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D" w:rsidRPr="008B6E14" w:rsidRDefault="008F60FD" w:rsidP="008F60FD">
      <w:pPr>
        <w:pStyle w:val="3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B6E14">
        <w:rPr>
          <w:rFonts w:ascii="Times New Roman" w:hAnsi="Times New Roman" w:cs="Times New Roman"/>
          <w:sz w:val="28"/>
          <w:szCs w:val="28"/>
        </w:rPr>
        <w:t>С</w:t>
      </w:r>
      <w:r w:rsidRPr="008B6E14">
        <w:rPr>
          <w:rFonts w:ascii="Times New Roman" w:hAnsi="Times New Roman" w:cs="Times New Roman"/>
          <w:caps/>
          <w:sz w:val="28"/>
          <w:szCs w:val="28"/>
        </w:rPr>
        <w:t>четная палата Российской Федерации</w:t>
      </w: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right"/>
        <w:rPr>
          <w:rFonts w:ascii="Times New Roman" w:hAnsi="Times New Roman" w:cs="Times New Roman"/>
          <w:b/>
          <w:szCs w:val="28"/>
        </w:rPr>
      </w:pPr>
    </w:p>
    <w:p w:rsidR="00D017AF" w:rsidRPr="008B6E14" w:rsidRDefault="00D017AF" w:rsidP="00D017AF">
      <w:pPr>
        <w:pStyle w:val="30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4145E4" w:rsidRPr="008B6E14" w:rsidRDefault="004145E4" w:rsidP="008F60FD">
      <w:pPr>
        <w:pStyle w:val="30"/>
        <w:spacing w:line="360" w:lineRule="auto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1901C5">
      <w:pPr>
        <w:pStyle w:val="30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4145E4" w:rsidRPr="008B6E14" w:rsidRDefault="004145E4" w:rsidP="00F21E59">
      <w:pPr>
        <w:widowControl w:val="0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МЕТОДИЧЕСКИЕ РЕКОМЕНДАЦИИ</w:t>
      </w:r>
    </w:p>
    <w:p w:rsidR="004145E4" w:rsidRPr="008B6E14" w:rsidRDefault="004145E4" w:rsidP="00F21E59">
      <w:pPr>
        <w:widowControl w:val="0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ПО ПРОВЕДЕНИЮ АУДИТА В СФЕРЕ ЗАКУПОК </w:t>
      </w:r>
    </w:p>
    <w:p w:rsidR="00F21E59" w:rsidRPr="008B6E14" w:rsidRDefault="00F21E59" w:rsidP="00F21E59">
      <w:pPr>
        <w:pStyle w:val="3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59" w:rsidRPr="008B6E14" w:rsidRDefault="00F21E59" w:rsidP="00F21E59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 w:rsidRPr="008B6E14">
        <w:rPr>
          <w:rFonts w:ascii="Times New Roman" w:hAnsi="Times New Roman" w:cs="Times New Roman"/>
          <w:color w:val="000000"/>
          <w:szCs w:val="28"/>
        </w:rPr>
        <w:t>утверждены Коллегией Счетной палаты Российской Федерации</w:t>
      </w:r>
    </w:p>
    <w:p w:rsidR="008F60FD" w:rsidRPr="008B6E14" w:rsidRDefault="00F21E59" w:rsidP="00F21E59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B6E14">
        <w:rPr>
          <w:rFonts w:ascii="Times New Roman" w:hAnsi="Times New Roman" w:cs="Times New Roman"/>
          <w:color w:val="000000"/>
          <w:szCs w:val="28"/>
        </w:rPr>
        <w:t xml:space="preserve">(протокол от </w:t>
      </w:r>
      <w:r w:rsidR="00063D19">
        <w:rPr>
          <w:rFonts w:ascii="Times New Roman" w:hAnsi="Times New Roman" w:cs="Times New Roman"/>
          <w:color w:val="000000"/>
          <w:szCs w:val="28"/>
        </w:rPr>
        <w:t>21 марта</w:t>
      </w:r>
      <w:r w:rsidRPr="008B6E14">
        <w:rPr>
          <w:rFonts w:ascii="Times New Roman" w:hAnsi="Times New Roman" w:cs="Times New Roman"/>
          <w:color w:val="000000"/>
          <w:szCs w:val="28"/>
        </w:rPr>
        <w:t xml:space="preserve"> 20</w:t>
      </w:r>
      <w:r w:rsidR="00063D19">
        <w:rPr>
          <w:rFonts w:ascii="Times New Roman" w:hAnsi="Times New Roman" w:cs="Times New Roman"/>
          <w:color w:val="000000"/>
          <w:szCs w:val="28"/>
        </w:rPr>
        <w:t>14</w:t>
      </w:r>
      <w:r w:rsidRPr="008B6E14">
        <w:rPr>
          <w:rFonts w:ascii="Times New Roman" w:hAnsi="Times New Roman" w:cs="Times New Roman"/>
          <w:color w:val="000000"/>
          <w:szCs w:val="28"/>
        </w:rPr>
        <w:t xml:space="preserve"> г. №</w:t>
      </w:r>
      <w:r w:rsidR="00B62C7C">
        <w:rPr>
          <w:rFonts w:ascii="Times New Roman" w:hAnsi="Times New Roman" w:cs="Times New Roman"/>
          <w:color w:val="000000"/>
          <w:szCs w:val="28"/>
        </w:rPr>
        <w:t xml:space="preserve"> </w:t>
      </w:r>
      <w:r w:rsidR="00063D19">
        <w:rPr>
          <w:rFonts w:ascii="Times New Roman" w:hAnsi="Times New Roman" w:cs="Times New Roman"/>
          <w:color w:val="000000"/>
          <w:szCs w:val="28"/>
        </w:rPr>
        <w:t xml:space="preserve">15К </w:t>
      </w:r>
      <w:r w:rsidRPr="008B6E14">
        <w:rPr>
          <w:rFonts w:ascii="Times New Roman" w:hAnsi="Times New Roman" w:cs="Times New Roman"/>
          <w:color w:val="000000"/>
          <w:szCs w:val="28"/>
        </w:rPr>
        <w:t>(</w:t>
      </w:r>
      <w:r w:rsidR="00063D19">
        <w:rPr>
          <w:rFonts w:ascii="Times New Roman" w:hAnsi="Times New Roman" w:cs="Times New Roman"/>
          <w:color w:val="000000"/>
          <w:szCs w:val="28"/>
        </w:rPr>
        <w:t>961</w:t>
      </w:r>
      <w:r w:rsidRPr="008B6E14">
        <w:rPr>
          <w:rFonts w:ascii="Times New Roman" w:hAnsi="Times New Roman" w:cs="Times New Roman"/>
          <w:color w:val="000000"/>
          <w:szCs w:val="28"/>
        </w:rPr>
        <w:t>)</w:t>
      </w:r>
      <w:proofErr w:type="gramEnd"/>
    </w:p>
    <w:p w:rsidR="001901C5" w:rsidRPr="008B6E14" w:rsidRDefault="001901C5" w:rsidP="00F21E59">
      <w:pPr>
        <w:pStyle w:val="30"/>
        <w:spacing w:line="36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8F60FD" w:rsidRPr="008B6E14" w:rsidRDefault="008F60FD" w:rsidP="00D017AF">
      <w:pPr>
        <w:pStyle w:val="30"/>
        <w:spacing w:line="360" w:lineRule="auto"/>
        <w:rPr>
          <w:rFonts w:ascii="Times New Roman" w:hAnsi="Times New Roman" w:cs="Times New Roman"/>
          <w:b/>
          <w:color w:val="000000"/>
          <w:szCs w:val="28"/>
        </w:rPr>
      </w:pPr>
    </w:p>
    <w:p w:rsidR="004145E4" w:rsidRPr="008B6E14" w:rsidRDefault="004145E4" w:rsidP="00D017AF">
      <w:pPr>
        <w:pStyle w:val="30"/>
        <w:spacing w:line="360" w:lineRule="auto"/>
        <w:rPr>
          <w:rFonts w:ascii="Times New Roman" w:hAnsi="Times New Roman" w:cs="Times New Roman"/>
          <w:b/>
          <w:color w:val="000000"/>
          <w:szCs w:val="28"/>
        </w:rPr>
      </w:pPr>
    </w:p>
    <w:tbl>
      <w:tblPr>
        <w:tblW w:w="6663" w:type="dxa"/>
        <w:tblInd w:w="3227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8F60FD" w:rsidRPr="008B6E14" w:rsidTr="008E7B49">
        <w:tc>
          <w:tcPr>
            <w:tcW w:w="1843" w:type="dxa"/>
          </w:tcPr>
          <w:p w:rsidR="008F60FD" w:rsidRPr="008B6E14" w:rsidRDefault="008F60FD" w:rsidP="008E7B4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ind w:left="-675"/>
              <w:jc w:val="both"/>
              <w:rPr>
                <w:sz w:val="28"/>
                <w:szCs w:val="28"/>
              </w:rPr>
            </w:pPr>
            <w:proofErr w:type="spellStart"/>
            <w:r w:rsidRPr="008B6E14">
              <w:rPr>
                <w:sz w:val="28"/>
                <w:szCs w:val="28"/>
              </w:rPr>
              <w:t>Разр</w:t>
            </w:r>
            <w:proofErr w:type="spellEnd"/>
            <w:r w:rsidR="004C4852" w:rsidRPr="008B6E14">
              <w:rPr>
                <w:sz w:val="28"/>
                <w:szCs w:val="28"/>
              </w:rPr>
              <w:t xml:space="preserve"> </w:t>
            </w:r>
            <w:r w:rsidRPr="008B6E14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20" w:type="dxa"/>
          </w:tcPr>
          <w:p w:rsidR="008F60FD" w:rsidRPr="008B6E14" w:rsidRDefault="00D017AF" w:rsidP="00756C0A">
            <w:pPr>
              <w:widowControl w:val="0"/>
              <w:tabs>
                <w:tab w:val="left" w:pos="2977"/>
              </w:tabs>
              <w:ind w:firstLine="34"/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Департамент по экспертно-аналитической и контрольной деятельности в области оборота федерального имущества, средств резервных фондов федерального бюджета и комплексного анализа эффективности функционирования федеральной контрактной системы</w:t>
            </w:r>
          </w:p>
        </w:tc>
      </w:tr>
      <w:tr w:rsidR="008F60FD" w:rsidRPr="008B6E14" w:rsidTr="008E7B49">
        <w:tc>
          <w:tcPr>
            <w:tcW w:w="1843" w:type="dxa"/>
          </w:tcPr>
          <w:p w:rsidR="008F60FD" w:rsidRPr="008B6E14" w:rsidRDefault="008F60FD" w:rsidP="008E7B49">
            <w:pPr>
              <w:tabs>
                <w:tab w:val="right" w:pos="9356"/>
              </w:tabs>
              <w:spacing w:before="360" w:line="360" w:lineRule="auto"/>
              <w:ind w:right="38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820" w:type="dxa"/>
          </w:tcPr>
          <w:p w:rsidR="008F60FD" w:rsidRPr="008B6E14" w:rsidRDefault="008F60FD" w:rsidP="008E7B49">
            <w:pPr>
              <w:pStyle w:val="a3"/>
              <w:tabs>
                <w:tab w:val="right" w:pos="9356"/>
              </w:tabs>
              <w:spacing w:before="36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8F60FD" w:rsidRPr="008B6E14" w:rsidRDefault="008F60FD" w:rsidP="008F60FD">
      <w:pPr>
        <w:spacing w:line="360" w:lineRule="auto"/>
        <w:ind w:right="38" w:firstLine="720"/>
        <w:jc w:val="both"/>
        <w:rPr>
          <w:sz w:val="28"/>
          <w:szCs w:val="28"/>
        </w:rPr>
      </w:pPr>
    </w:p>
    <w:p w:rsidR="004145E4" w:rsidRPr="008B6E14" w:rsidRDefault="004145E4" w:rsidP="008F60FD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8F60FD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8F60FD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8F60FD">
      <w:pPr>
        <w:ind w:right="40"/>
        <w:jc w:val="center"/>
        <w:rPr>
          <w:sz w:val="28"/>
          <w:szCs w:val="28"/>
        </w:rPr>
      </w:pPr>
    </w:p>
    <w:p w:rsidR="00F21E59" w:rsidRPr="008B6E14" w:rsidRDefault="00F21E59" w:rsidP="008F60FD">
      <w:pPr>
        <w:ind w:right="40"/>
        <w:jc w:val="center"/>
        <w:rPr>
          <w:sz w:val="28"/>
          <w:szCs w:val="28"/>
        </w:rPr>
      </w:pPr>
    </w:p>
    <w:p w:rsidR="007B3B94" w:rsidRPr="008B6E14" w:rsidRDefault="007B3B94" w:rsidP="008F60FD">
      <w:pPr>
        <w:ind w:right="40"/>
        <w:jc w:val="center"/>
        <w:rPr>
          <w:sz w:val="28"/>
          <w:szCs w:val="28"/>
        </w:rPr>
      </w:pPr>
    </w:p>
    <w:p w:rsidR="008F60FD" w:rsidRPr="008B6E14" w:rsidRDefault="008F60FD" w:rsidP="008F60FD">
      <w:pPr>
        <w:ind w:right="40"/>
        <w:jc w:val="center"/>
        <w:rPr>
          <w:caps/>
          <w:sz w:val="28"/>
          <w:szCs w:val="28"/>
        </w:rPr>
      </w:pPr>
      <w:r w:rsidRPr="008B6E14">
        <w:rPr>
          <w:sz w:val="28"/>
          <w:szCs w:val="28"/>
        </w:rPr>
        <w:t>М</w:t>
      </w:r>
      <w:r w:rsidRPr="008B6E14">
        <w:rPr>
          <w:caps/>
          <w:sz w:val="28"/>
          <w:szCs w:val="28"/>
        </w:rPr>
        <w:t>осква</w:t>
      </w:r>
    </w:p>
    <w:p w:rsidR="00B419B1" w:rsidRPr="008B6E14" w:rsidRDefault="008F60FD" w:rsidP="00D017AF">
      <w:pPr>
        <w:ind w:right="40"/>
        <w:jc w:val="center"/>
        <w:rPr>
          <w:sz w:val="28"/>
          <w:szCs w:val="28"/>
        </w:rPr>
      </w:pPr>
      <w:r w:rsidRPr="008B6E14">
        <w:rPr>
          <w:sz w:val="28"/>
          <w:szCs w:val="28"/>
        </w:rPr>
        <w:t>201</w:t>
      </w:r>
      <w:r w:rsidR="004C4852" w:rsidRPr="008B6E14">
        <w:rPr>
          <w:sz w:val="28"/>
          <w:szCs w:val="28"/>
        </w:rPr>
        <w:t>4</w:t>
      </w:r>
      <w:r w:rsidRPr="008B6E14">
        <w:rPr>
          <w:sz w:val="28"/>
          <w:szCs w:val="28"/>
        </w:rPr>
        <w:t xml:space="preserve"> год</w:t>
      </w:r>
    </w:p>
    <w:p w:rsidR="00847F2D" w:rsidRPr="008B6E14" w:rsidRDefault="004145E4" w:rsidP="0091354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>С</w:t>
      </w:r>
      <w:r w:rsidR="00847F2D" w:rsidRPr="008B6E14">
        <w:rPr>
          <w:sz w:val="28"/>
          <w:szCs w:val="28"/>
        </w:rPr>
        <w:t>одержание</w:t>
      </w:r>
    </w:p>
    <w:p w:rsidR="000559D2" w:rsidRPr="008B6E14" w:rsidRDefault="000559D2" w:rsidP="0091354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94"/>
        <w:gridCol w:w="1236"/>
        <w:gridCol w:w="7205"/>
        <w:gridCol w:w="536"/>
      </w:tblGrid>
      <w:tr w:rsidR="000559D2" w:rsidRPr="008B6E14" w:rsidTr="003461B2"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1.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Общие положения……………………………………………………….</w:t>
            </w:r>
          </w:p>
        </w:tc>
        <w:tc>
          <w:tcPr>
            <w:tcW w:w="536" w:type="dxa"/>
          </w:tcPr>
          <w:p w:rsidR="000559D2" w:rsidRPr="008B6E14" w:rsidRDefault="000559D2" w:rsidP="0091354E">
            <w:pPr>
              <w:ind w:right="40"/>
              <w:jc w:val="right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3</w:t>
            </w:r>
          </w:p>
        </w:tc>
      </w:tr>
      <w:tr w:rsidR="001F37D1" w:rsidRPr="008B6E14" w:rsidTr="003461B2">
        <w:tc>
          <w:tcPr>
            <w:tcW w:w="594" w:type="dxa"/>
          </w:tcPr>
          <w:p w:rsidR="001F37D1" w:rsidRPr="008B6E14" w:rsidRDefault="001F37D1" w:rsidP="0091354E">
            <w:pPr>
              <w:tabs>
                <w:tab w:val="left" w:pos="360"/>
              </w:tabs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1F37D1" w:rsidRPr="008B6E14" w:rsidRDefault="001F37D1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1F37D1" w:rsidRPr="008B6E14" w:rsidRDefault="001F37D1" w:rsidP="0091354E">
            <w:pPr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Содержание аудита в сфере закупок……</w:t>
            </w:r>
            <w:r w:rsidRPr="008B6E14">
              <w:rPr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0559D2" w:rsidRPr="008B6E14" w:rsidRDefault="00AC763F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37D1" w:rsidRPr="008B6E14" w:rsidTr="003461B2">
        <w:tc>
          <w:tcPr>
            <w:tcW w:w="594" w:type="dxa"/>
          </w:tcPr>
          <w:p w:rsidR="001F37D1" w:rsidRPr="008B6E14" w:rsidRDefault="001F37D1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1F37D1" w:rsidRPr="008B6E14" w:rsidRDefault="001F37D1" w:rsidP="009135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1F37D1" w:rsidRPr="008B6E14" w:rsidRDefault="001F37D1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Источники информации для проведения аудита в сфере закупок</w:t>
            </w:r>
            <w:r w:rsidRPr="008B6E14">
              <w:rPr>
                <w:sz w:val="28"/>
                <w:szCs w:val="28"/>
              </w:rPr>
              <w:t>….</w:t>
            </w:r>
            <w:r w:rsidR="00E67E41" w:rsidRPr="008B6E14">
              <w:rPr>
                <w:sz w:val="28"/>
                <w:szCs w:val="28"/>
              </w:rPr>
              <w:t>..</w:t>
            </w:r>
          </w:p>
        </w:tc>
        <w:tc>
          <w:tcPr>
            <w:tcW w:w="536" w:type="dxa"/>
            <w:vAlign w:val="bottom"/>
          </w:tcPr>
          <w:p w:rsidR="000559D2" w:rsidRPr="008B6E14" w:rsidRDefault="00AC763F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7</w:t>
            </w:r>
          </w:p>
        </w:tc>
      </w:tr>
      <w:tr w:rsidR="00C57849" w:rsidRPr="008B6E14" w:rsidTr="003461B2">
        <w:tc>
          <w:tcPr>
            <w:tcW w:w="594" w:type="dxa"/>
          </w:tcPr>
          <w:p w:rsidR="00C57849" w:rsidRPr="008B6E14" w:rsidRDefault="00C57849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C57849" w:rsidRPr="008B6E14" w:rsidRDefault="00C57849" w:rsidP="009135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C57849" w:rsidRPr="008B6E14" w:rsidRDefault="00C57849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rPr>
          <w:trHeight w:val="346"/>
        </w:trPr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Этапы проведения аудита в сфере закупок…………………………….</w:t>
            </w:r>
          </w:p>
        </w:tc>
        <w:tc>
          <w:tcPr>
            <w:tcW w:w="536" w:type="dxa"/>
            <w:vAlign w:val="bottom"/>
          </w:tcPr>
          <w:p w:rsidR="000559D2" w:rsidRPr="008B6E14" w:rsidRDefault="000559D2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1</w:t>
            </w:r>
            <w:r w:rsidR="00244F53" w:rsidRPr="008B6E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C57849" w:rsidRPr="008B6E14" w:rsidTr="003461B2">
        <w:trPr>
          <w:trHeight w:val="346"/>
        </w:trPr>
        <w:tc>
          <w:tcPr>
            <w:tcW w:w="594" w:type="dxa"/>
          </w:tcPr>
          <w:p w:rsidR="00C57849" w:rsidRPr="008B6E14" w:rsidRDefault="00C57849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C57849" w:rsidRPr="008B6E14" w:rsidRDefault="00C57849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C57849" w:rsidRPr="008B6E14" w:rsidRDefault="00C57849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rPr>
          <w:trHeight w:val="347"/>
        </w:trPr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ind w:right="-58"/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Формирование и размещение обобщенной информации о результатах аудита в сфере закупок в единой информационной системе в сфере закупок…</w:t>
            </w:r>
            <w:r w:rsidRPr="008B6E14">
              <w:rPr>
                <w:color w:val="000000"/>
                <w:sz w:val="28"/>
                <w:szCs w:val="28"/>
              </w:rPr>
              <w:t>………</w:t>
            </w:r>
            <w:r w:rsidR="00E67E41" w:rsidRPr="008B6E14">
              <w:rPr>
                <w:color w:val="000000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36" w:type="dxa"/>
            <w:vAlign w:val="bottom"/>
          </w:tcPr>
          <w:p w:rsidR="000559D2" w:rsidRPr="008B6E14" w:rsidRDefault="00C00391" w:rsidP="00355331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55331">
              <w:rPr>
                <w:color w:val="000000"/>
                <w:sz w:val="28"/>
                <w:szCs w:val="28"/>
              </w:rPr>
              <w:t>6</w:t>
            </w:r>
          </w:p>
        </w:tc>
      </w:tr>
      <w:tr w:rsidR="000559D2" w:rsidRPr="008B6E14" w:rsidTr="003461B2">
        <w:trPr>
          <w:trHeight w:val="347"/>
        </w:trPr>
        <w:tc>
          <w:tcPr>
            <w:tcW w:w="594" w:type="dxa"/>
          </w:tcPr>
          <w:p w:rsidR="000559D2" w:rsidRPr="008B6E14" w:rsidRDefault="000559D2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0559D2" w:rsidRPr="008B6E14" w:rsidRDefault="000559D2" w:rsidP="0091354E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0559D2" w:rsidRPr="008B6E14" w:rsidRDefault="000559D2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1354E" w:rsidRPr="008B6E14" w:rsidTr="003461B2">
        <w:trPr>
          <w:trHeight w:val="347"/>
        </w:trPr>
        <w:tc>
          <w:tcPr>
            <w:tcW w:w="594" w:type="dxa"/>
          </w:tcPr>
          <w:p w:rsidR="0091354E" w:rsidRPr="008B6E14" w:rsidRDefault="0091354E" w:rsidP="0091354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91354E" w:rsidRPr="008B6E14" w:rsidRDefault="0091354E" w:rsidP="0091354E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91354E" w:rsidRPr="008B6E14" w:rsidRDefault="0091354E" w:rsidP="0091354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2346" w:type="dxa"/>
            <w:gridSpan w:val="2"/>
          </w:tcPr>
          <w:p w:rsidR="000559D2" w:rsidRPr="008B6E14" w:rsidRDefault="000559D2" w:rsidP="00063D19">
            <w:pPr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Приложени</w:t>
            </w:r>
            <w:r w:rsidR="00063D19">
              <w:rPr>
                <w:sz w:val="28"/>
                <w:szCs w:val="28"/>
              </w:rPr>
              <w:t>е</w:t>
            </w:r>
            <w:r w:rsidR="00ED4147">
              <w:rPr>
                <w:sz w:val="28"/>
                <w:szCs w:val="28"/>
              </w:rPr>
              <w:t>:</w:t>
            </w:r>
          </w:p>
        </w:tc>
        <w:tc>
          <w:tcPr>
            <w:tcW w:w="6689" w:type="dxa"/>
          </w:tcPr>
          <w:p w:rsidR="009E114D" w:rsidRPr="003461B2" w:rsidRDefault="0091354E" w:rsidP="003461B2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>Направления и вопросы аудита в сфере закупок</w:t>
            </w:r>
            <w:r w:rsidR="003461B2">
              <w:rPr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536" w:type="dxa"/>
            <w:vAlign w:val="bottom"/>
          </w:tcPr>
          <w:p w:rsidR="000559D2" w:rsidRPr="008B6E14" w:rsidRDefault="003461B2" w:rsidP="0091354E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1354E" w:rsidRPr="008B6E14" w:rsidTr="003461B2">
        <w:tc>
          <w:tcPr>
            <w:tcW w:w="2346" w:type="dxa"/>
            <w:gridSpan w:val="2"/>
          </w:tcPr>
          <w:p w:rsidR="0091354E" w:rsidRPr="008B6E14" w:rsidRDefault="0091354E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9E114D" w:rsidRPr="003461B2" w:rsidRDefault="0091354E" w:rsidP="003461B2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 xml:space="preserve">Структура отчета (раздела отчета) о результатах аудита в сфере </w:t>
            </w:r>
            <w:r>
              <w:rPr>
                <w:sz w:val="28"/>
                <w:szCs w:val="28"/>
              </w:rPr>
              <w:t>з</w:t>
            </w:r>
            <w:r w:rsidRPr="0091354E">
              <w:rPr>
                <w:sz w:val="28"/>
                <w:szCs w:val="28"/>
              </w:rPr>
              <w:t>акупок</w:t>
            </w:r>
            <w:r w:rsidR="003461B2">
              <w:rPr>
                <w:sz w:val="28"/>
                <w:szCs w:val="28"/>
              </w:rPr>
              <w:t>………………………………..........</w:t>
            </w:r>
          </w:p>
        </w:tc>
        <w:tc>
          <w:tcPr>
            <w:tcW w:w="536" w:type="dxa"/>
            <w:vAlign w:val="bottom"/>
          </w:tcPr>
          <w:p w:rsidR="0091354E" w:rsidRPr="008B6E14" w:rsidRDefault="003461B2" w:rsidP="0091354E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1354E" w:rsidRPr="008B6E14" w:rsidTr="003461B2">
        <w:tc>
          <w:tcPr>
            <w:tcW w:w="2346" w:type="dxa"/>
            <w:gridSpan w:val="2"/>
          </w:tcPr>
          <w:p w:rsidR="0091354E" w:rsidRPr="008B6E14" w:rsidRDefault="0091354E" w:rsidP="00913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91354E" w:rsidRPr="0091354E" w:rsidRDefault="0091354E" w:rsidP="003461B2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>Примерная структура представления данных о результатах аудита в сфере закупок для подготовки обобщенной информации</w:t>
            </w:r>
            <w:r w:rsidR="00247DB7">
              <w:rPr>
                <w:color w:val="000000"/>
                <w:sz w:val="28"/>
                <w:szCs w:val="28"/>
              </w:rPr>
              <w:t>……………………………...</w:t>
            </w:r>
            <w:r w:rsidR="003461B2">
              <w:rPr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536" w:type="dxa"/>
            <w:vAlign w:val="bottom"/>
          </w:tcPr>
          <w:p w:rsidR="0091354E" w:rsidRPr="008B6E14" w:rsidRDefault="003461B2" w:rsidP="00455BBF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5BBF">
              <w:rPr>
                <w:sz w:val="28"/>
                <w:szCs w:val="28"/>
              </w:rPr>
              <w:t>5</w:t>
            </w:r>
          </w:p>
        </w:tc>
      </w:tr>
    </w:tbl>
    <w:p w:rsidR="0039035F" w:rsidRPr="008B6E14" w:rsidRDefault="0039035F" w:rsidP="0091354E">
      <w:pPr>
        <w:jc w:val="both"/>
        <w:rPr>
          <w:b/>
          <w:sz w:val="28"/>
          <w:szCs w:val="28"/>
        </w:rPr>
      </w:pPr>
    </w:p>
    <w:p w:rsidR="0039035F" w:rsidRPr="008B6E14" w:rsidRDefault="0039035F" w:rsidP="0091354E">
      <w:pPr>
        <w:jc w:val="both"/>
        <w:rPr>
          <w:b/>
          <w:sz w:val="28"/>
          <w:szCs w:val="28"/>
        </w:rPr>
      </w:pPr>
    </w:p>
    <w:p w:rsidR="0039035F" w:rsidRPr="008B6E14" w:rsidRDefault="0039035F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91354E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Default="000559D2" w:rsidP="0041770D">
      <w:pPr>
        <w:jc w:val="both"/>
        <w:rPr>
          <w:b/>
          <w:sz w:val="28"/>
          <w:szCs w:val="28"/>
        </w:rPr>
      </w:pPr>
    </w:p>
    <w:p w:rsidR="00F721E0" w:rsidRPr="008B6E14" w:rsidRDefault="00F721E0" w:rsidP="0041770D">
      <w:pPr>
        <w:jc w:val="both"/>
        <w:rPr>
          <w:b/>
          <w:sz w:val="28"/>
          <w:szCs w:val="28"/>
        </w:rPr>
      </w:pPr>
    </w:p>
    <w:p w:rsidR="000559D2" w:rsidRPr="008B6E14" w:rsidRDefault="000559D2" w:rsidP="0041770D">
      <w:pPr>
        <w:jc w:val="both"/>
        <w:rPr>
          <w:b/>
          <w:sz w:val="28"/>
          <w:szCs w:val="28"/>
        </w:rPr>
      </w:pPr>
    </w:p>
    <w:p w:rsidR="000559D2" w:rsidRDefault="000559D2" w:rsidP="0041770D">
      <w:pPr>
        <w:jc w:val="both"/>
        <w:rPr>
          <w:b/>
          <w:sz w:val="28"/>
          <w:szCs w:val="28"/>
        </w:rPr>
      </w:pPr>
    </w:p>
    <w:p w:rsidR="003461B2" w:rsidRPr="008B6E14" w:rsidRDefault="003461B2" w:rsidP="0041770D">
      <w:pPr>
        <w:jc w:val="both"/>
        <w:rPr>
          <w:b/>
          <w:sz w:val="28"/>
          <w:szCs w:val="28"/>
        </w:rPr>
      </w:pPr>
    </w:p>
    <w:p w:rsidR="00206992" w:rsidRPr="008B6E14" w:rsidRDefault="00206992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lastRenderedPageBreak/>
        <w:t xml:space="preserve">1. </w:t>
      </w:r>
      <w:r w:rsidR="005459C8" w:rsidRPr="008B6E14">
        <w:rPr>
          <w:b/>
          <w:sz w:val="28"/>
          <w:szCs w:val="28"/>
        </w:rPr>
        <w:t>Общие положения</w:t>
      </w:r>
    </w:p>
    <w:p w:rsidR="00833A50" w:rsidRPr="008B6E14" w:rsidRDefault="00833A50" w:rsidP="00FC3AB8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</w:p>
    <w:p w:rsidR="00206992" w:rsidRPr="008B6E14" w:rsidRDefault="00EC1091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34F28">
        <w:rPr>
          <w:b/>
          <w:sz w:val="28"/>
          <w:szCs w:val="28"/>
        </w:rPr>
        <w:t>Методические рекомендации</w:t>
      </w:r>
      <w:r w:rsidR="00833A50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по проведению аудита в сфере закупок </w:t>
      </w:r>
      <w:r w:rsidR="00206992" w:rsidRPr="008B6E14">
        <w:rPr>
          <w:sz w:val="28"/>
          <w:szCs w:val="28"/>
        </w:rPr>
        <w:t xml:space="preserve">(далее – </w:t>
      </w:r>
      <w:r w:rsidRPr="008B6E14">
        <w:rPr>
          <w:sz w:val="28"/>
          <w:szCs w:val="28"/>
        </w:rPr>
        <w:t>Методические рекомендации</w:t>
      </w:r>
      <w:r w:rsidR="000A6A60" w:rsidRPr="008B6E14">
        <w:rPr>
          <w:sz w:val="28"/>
          <w:szCs w:val="28"/>
        </w:rPr>
        <w:t xml:space="preserve">) </w:t>
      </w:r>
      <w:r w:rsidR="00206992" w:rsidRPr="00734F28">
        <w:rPr>
          <w:b/>
          <w:sz w:val="28"/>
          <w:szCs w:val="28"/>
        </w:rPr>
        <w:t>предназначен</w:t>
      </w:r>
      <w:r w:rsidR="000A6A60" w:rsidRPr="00734F28">
        <w:rPr>
          <w:b/>
          <w:sz w:val="28"/>
          <w:szCs w:val="28"/>
        </w:rPr>
        <w:t>ы</w:t>
      </w:r>
      <w:r w:rsidR="00206992" w:rsidRPr="008B6E14">
        <w:rPr>
          <w:sz w:val="28"/>
          <w:szCs w:val="28"/>
        </w:rPr>
        <w:t xml:space="preserve"> для методологического обеспечения реализации </w:t>
      </w:r>
      <w:r w:rsidR="00833A50" w:rsidRPr="008B6E14">
        <w:rPr>
          <w:sz w:val="28"/>
          <w:szCs w:val="28"/>
        </w:rPr>
        <w:t>Счетной палатой Российской Федерации задач</w:t>
      </w:r>
      <w:r w:rsidR="0025396F" w:rsidRPr="008B6E14">
        <w:rPr>
          <w:sz w:val="28"/>
          <w:szCs w:val="28"/>
        </w:rPr>
        <w:t xml:space="preserve"> и полномочий</w:t>
      </w:r>
      <w:r w:rsidR="00833A50" w:rsidRPr="008B6E14">
        <w:rPr>
          <w:sz w:val="28"/>
          <w:szCs w:val="28"/>
        </w:rPr>
        <w:t xml:space="preserve">, установленных </w:t>
      </w:r>
      <w:r w:rsidR="00463C2B" w:rsidRPr="008B6E14">
        <w:rPr>
          <w:sz w:val="28"/>
          <w:szCs w:val="28"/>
        </w:rPr>
        <w:t>стать</w:t>
      </w:r>
      <w:r w:rsidR="0025396F" w:rsidRPr="008B6E14">
        <w:rPr>
          <w:sz w:val="28"/>
          <w:szCs w:val="28"/>
        </w:rPr>
        <w:t>ями</w:t>
      </w:r>
      <w:r w:rsidR="00463C2B" w:rsidRPr="008B6E14">
        <w:rPr>
          <w:sz w:val="28"/>
          <w:szCs w:val="28"/>
        </w:rPr>
        <w:t xml:space="preserve"> 5</w:t>
      </w:r>
      <w:r w:rsidR="00177B84" w:rsidRPr="008B6E14">
        <w:rPr>
          <w:sz w:val="28"/>
          <w:szCs w:val="28"/>
        </w:rPr>
        <w:t>, 13 и</w:t>
      </w:r>
      <w:r w:rsidR="0025396F" w:rsidRPr="008B6E14">
        <w:rPr>
          <w:sz w:val="28"/>
          <w:szCs w:val="28"/>
        </w:rPr>
        <w:t xml:space="preserve"> 14</w:t>
      </w:r>
      <w:r w:rsidR="00463C2B" w:rsidRPr="008B6E14">
        <w:rPr>
          <w:sz w:val="28"/>
          <w:szCs w:val="28"/>
        </w:rPr>
        <w:t xml:space="preserve"> Федерального закона от 5 апреля 2013 г. № 41</w:t>
      </w:r>
      <w:r w:rsidR="00B835C2" w:rsidRPr="008B6E14">
        <w:rPr>
          <w:sz w:val="28"/>
          <w:szCs w:val="28"/>
        </w:rPr>
        <w:t>-ФЗ</w:t>
      </w:r>
      <w:r w:rsidR="00463C2B" w:rsidRPr="008B6E14">
        <w:rPr>
          <w:sz w:val="28"/>
          <w:szCs w:val="28"/>
        </w:rPr>
        <w:t xml:space="preserve"> «О Счетной палате Российской Федерации» </w:t>
      </w:r>
      <w:r w:rsidR="00F05455" w:rsidRPr="008B6E14">
        <w:rPr>
          <w:sz w:val="28"/>
          <w:szCs w:val="28"/>
        </w:rPr>
        <w:t xml:space="preserve">(далее – Закон </w:t>
      </w:r>
      <w:r w:rsidR="00950776" w:rsidRPr="008B6E14">
        <w:rPr>
          <w:sz w:val="28"/>
          <w:szCs w:val="28"/>
        </w:rPr>
        <w:t xml:space="preserve">№ </w:t>
      </w:r>
      <w:r w:rsidR="00F05455" w:rsidRPr="008B6E14">
        <w:rPr>
          <w:sz w:val="28"/>
          <w:szCs w:val="28"/>
        </w:rPr>
        <w:t>41-ФЗ)</w:t>
      </w:r>
      <w:r w:rsidR="004F0B29">
        <w:rPr>
          <w:sz w:val="28"/>
          <w:szCs w:val="28"/>
        </w:rPr>
        <w:t>,</w:t>
      </w:r>
      <w:r w:rsidR="00F05455" w:rsidRPr="008B6E14">
        <w:rPr>
          <w:sz w:val="28"/>
          <w:szCs w:val="28"/>
        </w:rPr>
        <w:t xml:space="preserve"> </w:t>
      </w:r>
      <w:r w:rsidR="00463C2B" w:rsidRPr="008B6E14">
        <w:rPr>
          <w:sz w:val="28"/>
          <w:szCs w:val="28"/>
        </w:rPr>
        <w:t xml:space="preserve">при осуществлении </w:t>
      </w:r>
      <w:r w:rsidR="00BC0446" w:rsidRPr="008B6E14">
        <w:rPr>
          <w:sz w:val="28"/>
          <w:szCs w:val="28"/>
        </w:rPr>
        <w:t>в соответствии со статьей 98 Федерального зак</w:t>
      </w:r>
      <w:r w:rsidR="00833A50" w:rsidRPr="008B6E14">
        <w:rPr>
          <w:sz w:val="28"/>
          <w:szCs w:val="28"/>
        </w:rPr>
        <w:t>она от 5 апреля 2013 г. № 44-ФЗ</w:t>
      </w:r>
      <w:proofErr w:type="gramEnd"/>
      <w:r w:rsidR="00833A50" w:rsidRPr="008B6E14">
        <w:rPr>
          <w:sz w:val="28"/>
          <w:szCs w:val="28"/>
        </w:rPr>
        <w:t xml:space="preserve"> </w:t>
      </w:r>
      <w:r w:rsidR="00BC0446" w:rsidRPr="008B6E14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</w:t>
      </w:r>
      <w:r w:rsidR="004F0B29">
        <w:rPr>
          <w:sz w:val="28"/>
          <w:szCs w:val="28"/>
        </w:rPr>
        <w:t xml:space="preserve">                 </w:t>
      </w:r>
      <w:r w:rsidR="00BC0446" w:rsidRPr="008B6E14">
        <w:rPr>
          <w:sz w:val="28"/>
          <w:szCs w:val="28"/>
        </w:rPr>
        <w:t>№ 44-ФЗ)</w:t>
      </w:r>
      <w:r w:rsidR="001564B1" w:rsidRPr="008B6E14">
        <w:rPr>
          <w:sz w:val="28"/>
          <w:szCs w:val="28"/>
        </w:rPr>
        <w:t xml:space="preserve"> </w:t>
      </w:r>
      <w:r w:rsidR="001564B1" w:rsidRPr="008B6E14">
        <w:rPr>
          <w:rFonts w:eastAsiaTheme="minorHAnsi"/>
          <w:sz w:val="28"/>
          <w:szCs w:val="28"/>
          <w:lang w:eastAsia="en-US"/>
        </w:rPr>
        <w:t>аудита в сфере закупок</w:t>
      </w:r>
      <w:r w:rsidR="00BC0446" w:rsidRPr="008B6E14">
        <w:rPr>
          <w:sz w:val="28"/>
          <w:szCs w:val="28"/>
        </w:rPr>
        <w:t>.</w:t>
      </w:r>
    </w:p>
    <w:p w:rsidR="001564B1" w:rsidRPr="008B6E14" w:rsidRDefault="001564B1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34F28">
        <w:rPr>
          <w:b/>
          <w:sz w:val="28"/>
          <w:szCs w:val="28"/>
        </w:rPr>
        <w:t>Целью Методи</w:t>
      </w:r>
      <w:r w:rsidR="00FC23A9" w:rsidRPr="00734F28">
        <w:rPr>
          <w:b/>
          <w:sz w:val="28"/>
          <w:szCs w:val="28"/>
        </w:rPr>
        <w:t>ческих рекомендаций</w:t>
      </w:r>
      <w:r w:rsidRPr="008B6E14">
        <w:rPr>
          <w:sz w:val="28"/>
          <w:szCs w:val="28"/>
        </w:rPr>
        <w:t xml:space="preserve"> является </w:t>
      </w:r>
      <w:r w:rsidR="00541964" w:rsidRPr="008B6E14">
        <w:rPr>
          <w:sz w:val="28"/>
          <w:szCs w:val="28"/>
        </w:rPr>
        <w:t xml:space="preserve">установление </w:t>
      </w:r>
      <w:r w:rsidR="0041770D" w:rsidRPr="008B6E14">
        <w:rPr>
          <w:sz w:val="28"/>
          <w:szCs w:val="28"/>
        </w:rPr>
        <w:t>рекомендуемых для выполнения методов (способов)</w:t>
      </w:r>
      <w:r w:rsidR="003E5C90" w:rsidRPr="008B6E14">
        <w:rPr>
          <w:sz w:val="28"/>
          <w:szCs w:val="28"/>
        </w:rPr>
        <w:t>, процедур</w:t>
      </w:r>
      <w:r w:rsidR="00105E2E" w:rsidRPr="008B6E14">
        <w:rPr>
          <w:sz w:val="28"/>
          <w:szCs w:val="28"/>
        </w:rPr>
        <w:t>, применяемых</w:t>
      </w:r>
      <w:r w:rsidRPr="008B6E14">
        <w:rPr>
          <w:sz w:val="28"/>
          <w:szCs w:val="28"/>
        </w:rPr>
        <w:t xml:space="preserve"> в процессе осуществления Счетной палат</w:t>
      </w:r>
      <w:r w:rsidR="00A75F7D" w:rsidRPr="008B6E14">
        <w:rPr>
          <w:sz w:val="28"/>
          <w:szCs w:val="28"/>
        </w:rPr>
        <w:t>ой</w:t>
      </w:r>
      <w:r w:rsidRPr="008B6E14">
        <w:rPr>
          <w:sz w:val="28"/>
          <w:szCs w:val="28"/>
        </w:rPr>
        <w:t xml:space="preserve"> Российской Федерации </w:t>
      </w:r>
      <w:r w:rsidR="00BA5E42" w:rsidRPr="008B6E14">
        <w:rPr>
          <w:sz w:val="28"/>
          <w:szCs w:val="28"/>
        </w:rPr>
        <w:t xml:space="preserve">(далее – Счетная палата) </w:t>
      </w:r>
      <w:r w:rsidR="006D00FA" w:rsidRPr="008B6E14">
        <w:rPr>
          <w:sz w:val="28"/>
          <w:szCs w:val="28"/>
        </w:rPr>
        <w:t>аудита в сфере закупок</w:t>
      </w:r>
      <w:r w:rsidR="00231F21" w:rsidRPr="008B6E14">
        <w:rPr>
          <w:sz w:val="28"/>
          <w:szCs w:val="28"/>
        </w:rPr>
        <w:t xml:space="preserve">, в том числе при проведении комплекса контрольных и экспертно-аналитических мероприятий по аудиту формирования и контролю исполнения федерального бюджета, а также при проведении иных проверок, в которых </w:t>
      </w:r>
      <w:r w:rsidR="00E84496" w:rsidRPr="008B6E14">
        <w:rPr>
          <w:sz w:val="28"/>
          <w:szCs w:val="28"/>
        </w:rPr>
        <w:t>деятельность в сфере закупок</w:t>
      </w:r>
      <w:r w:rsidR="00231F21" w:rsidRPr="008B6E14">
        <w:rPr>
          <w:sz w:val="28"/>
          <w:szCs w:val="28"/>
        </w:rPr>
        <w:t xml:space="preserve"> проверяется как одна из составляющих деятельности объектов аудита (контроля).</w:t>
      </w:r>
    </w:p>
    <w:p w:rsidR="004162DC" w:rsidRPr="008B6E14" w:rsidRDefault="00782467" w:rsidP="00FC3AB8">
      <w:pPr>
        <w:pStyle w:val="3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 w:rsidRPr="00734F28">
        <w:rPr>
          <w:b/>
          <w:sz w:val="28"/>
          <w:szCs w:val="28"/>
        </w:rPr>
        <w:t xml:space="preserve">В </w:t>
      </w:r>
      <w:r w:rsidR="004162DC" w:rsidRPr="00734F28">
        <w:rPr>
          <w:b/>
          <w:sz w:val="28"/>
          <w:szCs w:val="28"/>
        </w:rPr>
        <w:t>Методических рекомендаци</w:t>
      </w:r>
      <w:r w:rsidRPr="00734F28">
        <w:rPr>
          <w:b/>
          <w:sz w:val="28"/>
          <w:szCs w:val="28"/>
        </w:rPr>
        <w:t>ях</w:t>
      </w:r>
      <w:r w:rsidRPr="008B6E14">
        <w:rPr>
          <w:sz w:val="28"/>
          <w:szCs w:val="28"/>
        </w:rPr>
        <w:t xml:space="preserve"> </w:t>
      </w:r>
      <w:proofErr w:type="gramStart"/>
      <w:r w:rsidRPr="00734F28">
        <w:rPr>
          <w:b/>
          <w:sz w:val="28"/>
          <w:szCs w:val="28"/>
        </w:rPr>
        <w:t>определены</w:t>
      </w:r>
      <w:proofErr w:type="gramEnd"/>
      <w:r w:rsidR="004162DC" w:rsidRPr="004F0B29">
        <w:rPr>
          <w:b/>
          <w:sz w:val="28"/>
          <w:szCs w:val="28"/>
        </w:rPr>
        <w:t>:</w:t>
      </w:r>
    </w:p>
    <w:p w:rsidR="004162DC" w:rsidRPr="008B6E14" w:rsidRDefault="004162DC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понятия, задач</w:t>
      </w:r>
      <w:r w:rsidR="00782467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>, предмет и объект</w:t>
      </w:r>
      <w:r w:rsidR="00782467" w:rsidRPr="008B6E14">
        <w:rPr>
          <w:sz w:val="28"/>
          <w:szCs w:val="28"/>
        </w:rPr>
        <w:t>ы</w:t>
      </w:r>
      <w:r w:rsidRPr="008B6E14">
        <w:rPr>
          <w:sz w:val="28"/>
          <w:szCs w:val="28"/>
        </w:rPr>
        <w:t xml:space="preserve"> аудита</w:t>
      </w:r>
      <w:r w:rsidR="00601CE2" w:rsidRPr="008B6E14">
        <w:rPr>
          <w:sz w:val="28"/>
          <w:szCs w:val="28"/>
        </w:rPr>
        <w:t xml:space="preserve"> </w:t>
      </w:r>
      <w:r w:rsidR="0030387E" w:rsidRPr="008B6E14">
        <w:rPr>
          <w:sz w:val="28"/>
          <w:szCs w:val="28"/>
        </w:rPr>
        <w:t xml:space="preserve">(контроля) </w:t>
      </w:r>
      <w:r w:rsidR="00601CE2" w:rsidRPr="008B6E14">
        <w:rPr>
          <w:sz w:val="28"/>
          <w:szCs w:val="28"/>
        </w:rPr>
        <w:t>в сфере закупок</w:t>
      </w:r>
      <w:r w:rsidRPr="008B6E14">
        <w:rPr>
          <w:sz w:val="28"/>
          <w:szCs w:val="28"/>
        </w:rPr>
        <w:t>;</w:t>
      </w:r>
    </w:p>
    <w:p w:rsidR="00B10124" w:rsidRPr="008B6E14" w:rsidRDefault="00B10124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основны</w:t>
      </w:r>
      <w:r w:rsidR="00782467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 источник</w:t>
      </w:r>
      <w:r w:rsidR="00782467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информации для проведения аудита</w:t>
      </w:r>
      <w:r w:rsidR="00601CE2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;</w:t>
      </w:r>
    </w:p>
    <w:p w:rsidR="004162DC" w:rsidRPr="008B6E14" w:rsidRDefault="004162DC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этап</w:t>
      </w:r>
      <w:r w:rsidR="00782467" w:rsidRPr="008B6E14">
        <w:rPr>
          <w:sz w:val="28"/>
          <w:szCs w:val="28"/>
        </w:rPr>
        <w:t>ы</w:t>
      </w:r>
      <w:r w:rsidR="00BC4949" w:rsidRPr="008B6E14">
        <w:rPr>
          <w:sz w:val="28"/>
          <w:szCs w:val="28"/>
        </w:rPr>
        <w:t>, направлени</w:t>
      </w:r>
      <w:r w:rsidR="00782467" w:rsidRPr="008B6E14">
        <w:rPr>
          <w:sz w:val="28"/>
          <w:szCs w:val="28"/>
        </w:rPr>
        <w:t>я</w:t>
      </w:r>
      <w:r w:rsidRPr="008B6E14">
        <w:rPr>
          <w:sz w:val="28"/>
          <w:szCs w:val="28"/>
        </w:rPr>
        <w:t xml:space="preserve">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и их содержани</w:t>
      </w:r>
      <w:r w:rsidR="00950776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;</w:t>
      </w:r>
    </w:p>
    <w:p w:rsidR="005E3899" w:rsidRPr="008B6E14" w:rsidRDefault="00177B84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содержание и порядок комплексной оценки эффективности </w:t>
      </w:r>
      <w:r w:rsidR="005E3899" w:rsidRPr="008B6E14">
        <w:rPr>
          <w:sz w:val="28"/>
          <w:szCs w:val="28"/>
        </w:rPr>
        <w:t>закупок</w:t>
      </w:r>
      <w:r w:rsidRPr="008B6E14">
        <w:rPr>
          <w:sz w:val="28"/>
          <w:szCs w:val="28"/>
        </w:rPr>
        <w:t xml:space="preserve"> с учетом обоснованности п</w:t>
      </w:r>
      <w:r w:rsidR="000A14D8" w:rsidRPr="008B6E14">
        <w:rPr>
          <w:sz w:val="28"/>
          <w:szCs w:val="28"/>
        </w:rPr>
        <w:t>л</w:t>
      </w:r>
      <w:r w:rsidRPr="008B6E14">
        <w:rPr>
          <w:sz w:val="28"/>
          <w:szCs w:val="28"/>
        </w:rPr>
        <w:t>анируемых расходов на закупки</w:t>
      </w:r>
      <w:r w:rsidR="005E3899" w:rsidRPr="008B6E14">
        <w:rPr>
          <w:sz w:val="28"/>
          <w:szCs w:val="28"/>
        </w:rPr>
        <w:t>;</w:t>
      </w:r>
    </w:p>
    <w:p w:rsidR="004162DC" w:rsidRPr="008B6E14" w:rsidRDefault="00782467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порядок подготовки</w:t>
      </w:r>
      <w:r w:rsidR="004162DC" w:rsidRPr="008B6E14">
        <w:rPr>
          <w:sz w:val="28"/>
          <w:szCs w:val="28"/>
        </w:rPr>
        <w:t xml:space="preserve"> и размещения обобщенной информации о результатах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4162DC" w:rsidRPr="008B6E14">
        <w:rPr>
          <w:sz w:val="28"/>
          <w:szCs w:val="28"/>
        </w:rPr>
        <w:t xml:space="preserve">в единой информационной системе в </w:t>
      </w:r>
      <w:r w:rsidR="004162DC" w:rsidRPr="008B6E14">
        <w:rPr>
          <w:sz w:val="28"/>
          <w:szCs w:val="28"/>
        </w:rPr>
        <w:lastRenderedPageBreak/>
        <w:t xml:space="preserve">сфере закупок </w:t>
      </w:r>
      <w:r w:rsidR="003E7C58" w:rsidRPr="008B6E14">
        <w:rPr>
          <w:snapToGrid w:val="0"/>
          <w:sz w:val="28"/>
          <w:szCs w:val="28"/>
        </w:rPr>
        <w:t xml:space="preserve">(до момента ввода единой информационной системы в сфере закупок - на </w:t>
      </w:r>
      <w:r w:rsidR="003E7C58"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3E7C58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3E7C58" w:rsidRPr="008B6E14">
        <w:rPr>
          <w:rFonts w:eastAsiaTheme="minorHAnsi"/>
          <w:sz w:val="28"/>
          <w:szCs w:val="28"/>
          <w:lang w:eastAsia="en-US"/>
        </w:rPr>
        <w:t>)</w:t>
      </w:r>
      <w:r w:rsidR="004162DC" w:rsidRPr="008B6E14">
        <w:rPr>
          <w:sz w:val="28"/>
          <w:szCs w:val="28"/>
        </w:rPr>
        <w:t>.</w:t>
      </w:r>
    </w:p>
    <w:p w:rsidR="00206992" w:rsidRPr="008B6E14" w:rsidRDefault="000A6A60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Методические рекомендации </w:t>
      </w:r>
      <w:r w:rsidR="00274D10" w:rsidRPr="008B6E14">
        <w:rPr>
          <w:sz w:val="28"/>
          <w:szCs w:val="28"/>
        </w:rPr>
        <w:t>разработан</w:t>
      </w:r>
      <w:r w:rsidRPr="008B6E14">
        <w:rPr>
          <w:sz w:val="28"/>
          <w:szCs w:val="28"/>
        </w:rPr>
        <w:t>ы</w:t>
      </w:r>
      <w:r w:rsidR="00274D10" w:rsidRPr="008B6E14">
        <w:rPr>
          <w:sz w:val="28"/>
          <w:szCs w:val="28"/>
        </w:rPr>
        <w:t xml:space="preserve"> в соответствии с </w:t>
      </w:r>
      <w:r w:rsidR="00950776" w:rsidRPr="008B6E14">
        <w:rPr>
          <w:sz w:val="28"/>
          <w:szCs w:val="28"/>
        </w:rPr>
        <w:t xml:space="preserve">Законом № 41-ФЗ, </w:t>
      </w:r>
      <w:r w:rsidR="00274D10" w:rsidRPr="008B6E14">
        <w:rPr>
          <w:sz w:val="28"/>
          <w:szCs w:val="28"/>
        </w:rPr>
        <w:t>Регламентом Счетной палаты</w:t>
      </w:r>
      <w:r w:rsidR="003F1C88">
        <w:rPr>
          <w:sz w:val="28"/>
          <w:szCs w:val="28"/>
        </w:rPr>
        <w:t xml:space="preserve"> Российской Федерации</w:t>
      </w:r>
      <w:r w:rsidR="00274D10" w:rsidRPr="008B6E14">
        <w:rPr>
          <w:sz w:val="28"/>
          <w:szCs w:val="28"/>
        </w:rPr>
        <w:t>, стандартами Счетной палаты и иными нормативными правовыми актами.</w:t>
      </w:r>
    </w:p>
    <w:p w:rsidR="00532B16" w:rsidRPr="008B6E14" w:rsidRDefault="00532B16" w:rsidP="00FC3AB8">
      <w:pPr>
        <w:pStyle w:val="a8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Основные понятия, используемые в </w:t>
      </w:r>
      <w:r w:rsidR="0021137C" w:rsidRPr="008B6E14">
        <w:rPr>
          <w:sz w:val="28"/>
          <w:szCs w:val="28"/>
        </w:rPr>
        <w:t>Методических рекомендациях</w:t>
      </w:r>
      <w:r w:rsidR="0095077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соответствуют понятиям, </w:t>
      </w:r>
      <w:r w:rsidR="003770B1" w:rsidRPr="008B6E14">
        <w:rPr>
          <w:sz w:val="28"/>
          <w:szCs w:val="28"/>
        </w:rPr>
        <w:t>установленным</w:t>
      </w:r>
      <w:r w:rsidRPr="008B6E14">
        <w:rPr>
          <w:sz w:val="28"/>
          <w:szCs w:val="28"/>
        </w:rPr>
        <w:t xml:space="preserve"> в </w:t>
      </w:r>
      <w:r w:rsidR="00CE7159" w:rsidRPr="008B6E14">
        <w:rPr>
          <w:sz w:val="28"/>
          <w:szCs w:val="28"/>
        </w:rPr>
        <w:t xml:space="preserve">статье 3 </w:t>
      </w:r>
      <w:r w:rsidRPr="008B6E14">
        <w:rPr>
          <w:sz w:val="28"/>
          <w:szCs w:val="28"/>
        </w:rPr>
        <w:t>Закон</w:t>
      </w:r>
      <w:r w:rsidR="000A14D8" w:rsidRPr="008B6E14">
        <w:rPr>
          <w:sz w:val="28"/>
          <w:szCs w:val="28"/>
        </w:rPr>
        <w:t>а</w:t>
      </w:r>
      <w:r w:rsidRPr="008B6E14">
        <w:rPr>
          <w:sz w:val="28"/>
          <w:szCs w:val="28"/>
        </w:rPr>
        <w:t xml:space="preserve"> № 44-ФЗ.</w:t>
      </w:r>
    </w:p>
    <w:p w:rsidR="00532B16" w:rsidRPr="008B6E14" w:rsidRDefault="00532B16" w:rsidP="00EE72A1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</w:p>
    <w:p w:rsidR="001506E7" w:rsidRPr="008B6E14" w:rsidRDefault="001506E7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2. </w:t>
      </w:r>
      <w:r w:rsidR="005459C8" w:rsidRPr="008B6E14">
        <w:rPr>
          <w:b/>
          <w:sz w:val="28"/>
          <w:szCs w:val="28"/>
        </w:rPr>
        <w:t>Содержание аудита в сфере закупок</w:t>
      </w:r>
    </w:p>
    <w:p w:rsidR="0077493B" w:rsidRPr="008B6E14" w:rsidRDefault="0077493B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3416F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color w:val="000000"/>
          <w:sz w:val="28"/>
          <w:szCs w:val="28"/>
        </w:rPr>
        <w:t>2.1.</w:t>
      </w:r>
      <w:r w:rsidRPr="008B6E14">
        <w:rPr>
          <w:color w:val="000000"/>
          <w:sz w:val="28"/>
          <w:szCs w:val="28"/>
        </w:rPr>
        <w:t xml:space="preserve"> </w:t>
      </w:r>
      <w:r w:rsidR="00601CE2" w:rsidRPr="00734F28">
        <w:rPr>
          <w:b/>
          <w:color w:val="000000"/>
          <w:sz w:val="28"/>
          <w:szCs w:val="28"/>
        </w:rPr>
        <w:t>А</w:t>
      </w:r>
      <w:r w:rsidR="001506E7" w:rsidRPr="00734F28">
        <w:rPr>
          <w:b/>
          <w:color w:val="000000"/>
          <w:sz w:val="28"/>
          <w:szCs w:val="28"/>
        </w:rPr>
        <w:t xml:space="preserve">удит </w:t>
      </w:r>
      <w:r w:rsidR="00601CE2" w:rsidRPr="00734F28">
        <w:rPr>
          <w:b/>
          <w:color w:val="000000"/>
          <w:sz w:val="28"/>
          <w:szCs w:val="28"/>
        </w:rPr>
        <w:t xml:space="preserve">в сфере закупок </w:t>
      </w:r>
      <w:r w:rsidR="008D6E84" w:rsidRPr="008B6E14">
        <w:rPr>
          <w:sz w:val="28"/>
          <w:szCs w:val="28"/>
        </w:rPr>
        <w:t>–</w:t>
      </w:r>
      <w:r w:rsidR="001506E7" w:rsidRPr="008B6E14">
        <w:rPr>
          <w:b/>
          <w:color w:val="000000"/>
          <w:sz w:val="28"/>
          <w:szCs w:val="28"/>
        </w:rPr>
        <w:t xml:space="preserve"> </w:t>
      </w:r>
      <w:r w:rsidR="004A3CB1" w:rsidRPr="008B6E14">
        <w:rPr>
          <w:color w:val="000000"/>
          <w:sz w:val="28"/>
          <w:szCs w:val="28"/>
        </w:rPr>
        <w:t xml:space="preserve">это </w:t>
      </w:r>
      <w:r w:rsidR="00231F21" w:rsidRPr="008B6E14">
        <w:rPr>
          <w:bCs/>
          <w:color w:val="000000"/>
          <w:sz w:val="28"/>
          <w:szCs w:val="28"/>
        </w:rPr>
        <w:t>вид</w:t>
      </w:r>
      <w:r w:rsidR="001506E7" w:rsidRPr="008B6E14">
        <w:rPr>
          <w:bCs/>
          <w:color w:val="000000"/>
          <w:sz w:val="28"/>
          <w:szCs w:val="28"/>
        </w:rPr>
        <w:t xml:space="preserve"> внешнего государственного контро</w:t>
      </w:r>
      <w:r w:rsidR="00CC409F" w:rsidRPr="008B6E14">
        <w:rPr>
          <w:bCs/>
          <w:color w:val="000000"/>
          <w:sz w:val="28"/>
          <w:szCs w:val="28"/>
        </w:rPr>
        <w:t>ля</w:t>
      </w:r>
      <w:r w:rsidR="001506E7" w:rsidRPr="008B6E14">
        <w:rPr>
          <w:bCs/>
          <w:color w:val="000000"/>
          <w:sz w:val="28"/>
          <w:szCs w:val="28"/>
        </w:rPr>
        <w:t>,</w:t>
      </w:r>
      <w:r w:rsidR="00B846AD" w:rsidRPr="008B6E14">
        <w:rPr>
          <w:bCs/>
          <w:color w:val="000000"/>
          <w:sz w:val="28"/>
          <w:szCs w:val="28"/>
        </w:rPr>
        <w:t xml:space="preserve"> осуществляемого Счетной палатой</w:t>
      </w:r>
      <w:r w:rsidR="00F05455" w:rsidRPr="008B6E14">
        <w:rPr>
          <w:bCs/>
          <w:color w:val="000000"/>
          <w:sz w:val="28"/>
          <w:szCs w:val="28"/>
        </w:rPr>
        <w:t xml:space="preserve"> в соответствии с </w:t>
      </w:r>
      <w:r w:rsidR="00D04B20" w:rsidRPr="008B6E14">
        <w:rPr>
          <w:bCs/>
          <w:color w:val="000000"/>
          <w:sz w:val="28"/>
          <w:szCs w:val="28"/>
        </w:rPr>
        <w:t xml:space="preserve">полномочиями, установленными </w:t>
      </w:r>
      <w:r w:rsidR="00F05455" w:rsidRPr="008B6E14">
        <w:rPr>
          <w:bCs/>
          <w:color w:val="000000"/>
          <w:sz w:val="28"/>
          <w:szCs w:val="28"/>
        </w:rPr>
        <w:t xml:space="preserve">частью 12 статьи 14 Закона </w:t>
      </w:r>
      <w:r w:rsidR="004A3CB1" w:rsidRPr="008B6E14">
        <w:rPr>
          <w:bCs/>
          <w:color w:val="000000"/>
          <w:sz w:val="28"/>
          <w:szCs w:val="28"/>
        </w:rPr>
        <w:t xml:space="preserve">№ </w:t>
      </w:r>
      <w:r w:rsidR="00D91A5E" w:rsidRPr="008B6E14">
        <w:rPr>
          <w:bCs/>
          <w:color w:val="000000"/>
          <w:sz w:val="28"/>
          <w:szCs w:val="28"/>
        </w:rPr>
        <w:t>41-ФЗ</w:t>
      </w:r>
      <w:r w:rsidR="00B846AD" w:rsidRPr="008B6E14">
        <w:rPr>
          <w:bCs/>
          <w:color w:val="000000"/>
          <w:sz w:val="28"/>
          <w:szCs w:val="28"/>
        </w:rPr>
        <w:t>,</w:t>
      </w:r>
      <w:r w:rsidR="001506E7" w:rsidRPr="008B6E14">
        <w:rPr>
          <w:bCs/>
          <w:color w:val="000000"/>
          <w:sz w:val="28"/>
          <w:szCs w:val="28"/>
        </w:rPr>
        <w:t xml:space="preserve"> </w:t>
      </w:r>
      <w:r w:rsidR="0045573E" w:rsidRPr="008B6E14">
        <w:rPr>
          <w:bCs/>
          <w:color w:val="000000"/>
          <w:sz w:val="28"/>
          <w:szCs w:val="28"/>
        </w:rPr>
        <w:t>целями которого являе</w:t>
      </w:r>
      <w:r w:rsidR="005C6002" w:rsidRPr="008B6E14">
        <w:rPr>
          <w:bCs/>
          <w:color w:val="000000"/>
          <w:sz w:val="28"/>
          <w:szCs w:val="28"/>
        </w:rPr>
        <w:t>тся</w:t>
      </w:r>
      <w:r w:rsidR="005C6002" w:rsidRPr="008B6E14">
        <w:rPr>
          <w:sz w:val="28"/>
          <w:szCs w:val="28"/>
        </w:rPr>
        <w:t xml:space="preserve"> </w:t>
      </w:r>
      <w:r w:rsidR="00150CCB" w:rsidRPr="008B6E14">
        <w:rPr>
          <w:sz w:val="28"/>
          <w:szCs w:val="28"/>
        </w:rPr>
        <w:t xml:space="preserve">оценка обоснованности планирования закупок, реализуемости и эффективности закупок, а также </w:t>
      </w:r>
      <w:r w:rsidR="0045573E" w:rsidRPr="008B6E14">
        <w:rPr>
          <w:sz w:val="28"/>
          <w:szCs w:val="28"/>
        </w:rPr>
        <w:t>анализ и оценка результатов закупок, достижения целей осуществления закупок</w:t>
      </w:r>
      <w:r w:rsidR="00D93AF6">
        <w:rPr>
          <w:sz w:val="28"/>
          <w:szCs w:val="28"/>
        </w:rPr>
        <w:t xml:space="preserve">, </w:t>
      </w:r>
      <w:r w:rsidR="00BC0446" w:rsidRPr="008B6E14">
        <w:rPr>
          <w:sz w:val="28"/>
          <w:szCs w:val="28"/>
        </w:rPr>
        <w:t>определен</w:t>
      </w:r>
      <w:r w:rsidR="00D93AF6">
        <w:rPr>
          <w:sz w:val="28"/>
          <w:szCs w:val="28"/>
        </w:rPr>
        <w:t>н</w:t>
      </w:r>
      <w:r w:rsidR="00BC0446" w:rsidRPr="008B6E14">
        <w:rPr>
          <w:sz w:val="28"/>
          <w:szCs w:val="28"/>
        </w:rPr>
        <w:t>ы</w:t>
      </w:r>
      <w:r w:rsidR="00D93AF6">
        <w:rPr>
          <w:sz w:val="28"/>
          <w:szCs w:val="28"/>
        </w:rPr>
        <w:t>х</w:t>
      </w:r>
      <w:r w:rsidR="00BC0446" w:rsidRPr="008B6E14">
        <w:rPr>
          <w:sz w:val="28"/>
          <w:szCs w:val="28"/>
        </w:rPr>
        <w:t xml:space="preserve"> стать</w:t>
      </w:r>
      <w:r w:rsidR="00D93AF6">
        <w:rPr>
          <w:sz w:val="28"/>
          <w:szCs w:val="28"/>
        </w:rPr>
        <w:t>ей</w:t>
      </w:r>
      <w:r w:rsidR="00BC0446" w:rsidRPr="008B6E14">
        <w:rPr>
          <w:sz w:val="28"/>
          <w:szCs w:val="28"/>
        </w:rPr>
        <w:t xml:space="preserve"> 13 </w:t>
      </w:r>
      <w:r w:rsidR="00EC6B77" w:rsidRPr="008B6E14">
        <w:rPr>
          <w:sz w:val="28"/>
          <w:szCs w:val="28"/>
        </w:rPr>
        <w:t>З</w:t>
      </w:r>
      <w:r w:rsidR="00BC0446" w:rsidRPr="008B6E14">
        <w:rPr>
          <w:sz w:val="28"/>
          <w:szCs w:val="28"/>
        </w:rPr>
        <w:t>акона № 44-ФЗ</w:t>
      </w:r>
      <w:r w:rsidR="00634DF5" w:rsidRPr="008B6E14">
        <w:rPr>
          <w:sz w:val="28"/>
          <w:szCs w:val="28"/>
        </w:rPr>
        <w:t>, а именно:</w:t>
      </w:r>
    </w:p>
    <w:p w:rsidR="00656AA6" w:rsidRPr="008B6E14" w:rsidRDefault="00656AA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Par160"/>
      <w:bookmarkEnd w:id="0"/>
      <w:r w:rsidRPr="008B6E14">
        <w:rPr>
          <w:color w:val="000000"/>
          <w:sz w:val="28"/>
          <w:szCs w:val="28"/>
        </w:rPr>
        <w:t>достижени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целей и реализации мероприятий, предусмотренных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Федерации); </w:t>
      </w:r>
    </w:p>
    <w:p w:rsidR="00656AA6" w:rsidRPr="008B6E14" w:rsidRDefault="00656AA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Par161"/>
      <w:bookmarkEnd w:id="1"/>
      <w:r w:rsidRPr="008B6E14">
        <w:rPr>
          <w:color w:val="000000"/>
          <w:sz w:val="28"/>
          <w:szCs w:val="28"/>
        </w:rPr>
        <w:t>исполнени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международных обязательств Российской Федерации, реализаци</w:t>
      </w:r>
      <w:r w:rsidR="004B2C96" w:rsidRPr="008B6E14">
        <w:rPr>
          <w:color w:val="000000"/>
          <w:sz w:val="28"/>
          <w:szCs w:val="28"/>
        </w:rPr>
        <w:t>я</w:t>
      </w:r>
      <w:r w:rsidRPr="008B6E14">
        <w:rPr>
          <w:color w:val="000000"/>
          <w:sz w:val="28"/>
          <w:szCs w:val="28"/>
        </w:rPr>
        <w:t xml:space="preserve"> межгосударственных целевых программ, участником которых является Российская Федерация;</w:t>
      </w:r>
    </w:p>
    <w:p w:rsidR="00656AA6" w:rsidRPr="008B6E14" w:rsidRDefault="00656AA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6E14">
        <w:rPr>
          <w:color w:val="000000"/>
          <w:sz w:val="28"/>
          <w:szCs w:val="28"/>
        </w:rPr>
        <w:t>выполнени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функций и полномочий государственных органов Российской Федерации, органов управления государственными внебюджетными фондами Российской Федерации.</w:t>
      </w:r>
    </w:p>
    <w:p w:rsidR="00656AA6" w:rsidRPr="008B6E14" w:rsidRDefault="00656AA6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F32AD">
        <w:rPr>
          <w:b/>
          <w:snapToGrid w:val="0"/>
          <w:sz w:val="28"/>
          <w:szCs w:val="28"/>
        </w:rPr>
        <w:t xml:space="preserve">Итогом </w:t>
      </w:r>
      <w:r w:rsidR="007F78DA">
        <w:rPr>
          <w:b/>
          <w:snapToGrid w:val="0"/>
          <w:sz w:val="28"/>
          <w:szCs w:val="28"/>
        </w:rPr>
        <w:t>аудита в сфере закупок</w:t>
      </w:r>
      <w:r w:rsidRPr="00CF32AD">
        <w:rPr>
          <w:b/>
          <w:snapToGrid w:val="0"/>
          <w:sz w:val="28"/>
          <w:szCs w:val="28"/>
        </w:rPr>
        <w:t xml:space="preserve"> должна стать</w:t>
      </w:r>
      <w:r w:rsidRPr="008B6E14">
        <w:rPr>
          <w:snapToGrid w:val="0"/>
          <w:sz w:val="28"/>
          <w:szCs w:val="28"/>
        </w:rPr>
        <w:t xml:space="preserve"> оценка </w:t>
      </w:r>
      <w:r w:rsidR="00536091" w:rsidRPr="008B6E14">
        <w:rPr>
          <w:snapToGrid w:val="0"/>
          <w:sz w:val="28"/>
          <w:szCs w:val="28"/>
        </w:rPr>
        <w:t xml:space="preserve">уровня </w:t>
      </w:r>
      <w:r w:rsidRPr="008B6E14">
        <w:rPr>
          <w:snapToGrid w:val="0"/>
          <w:sz w:val="28"/>
          <w:szCs w:val="28"/>
        </w:rPr>
        <w:t xml:space="preserve">обеспечения государственных нужд </w:t>
      </w:r>
      <w:r w:rsidR="00AF2147" w:rsidRPr="008B6E14">
        <w:rPr>
          <w:snapToGrid w:val="0"/>
          <w:sz w:val="28"/>
          <w:szCs w:val="28"/>
        </w:rPr>
        <w:t>с учетом</w:t>
      </w:r>
      <w:r w:rsidR="00536091" w:rsidRPr="008B6E14">
        <w:rPr>
          <w:snapToGrid w:val="0"/>
          <w:sz w:val="28"/>
          <w:szCs w:val="28"/>
        </w:rPr>
        <w:t xml:space="preserve"> затрат бюджетных средств</w:t>
      </w:r>
      <w:r w:rsidR="006F7A6E" w:rsidRPr="008B6E14">
        <w:rPr>
          <w:snapToGrid w:val="0"/>
          <w:sz w:val="28"/>
          <w:szCs w:val="28"/>
        </w:rPr>
        <w:t>,</w:t>
      </w:r>
      <w:r w:rsidR="006F7A6E" w:rsidRPr="008B6E14">
        <w:t xml:space="preserve"> </w:t>
      </w:r>
      <w:r w:rsidR="006F7A6E" w:rsidRPr="008B6E14">
        <w:rPr>
          <w:snapToGrid w:val="0"/>
          <w:sz w:val="28"/>
          <w:szCs w:val="28"/>
        </w:rPr>
        <w:lastRenderedPageBreak/>
        <w:t xml:space="preserve">обоснованности планирования закупок, </w:t>
      </w:r>
      <w:r w:rsidR="00165FCB" w:rsidRPr="008B6E14">
        <w:rPr>
          <w:snapToGrid w:val="0"/>
          <w:sz w:val="28"/>
          <w:szCs w:val="28"/>
        </w:rPr>
        <w:t xml:space="preserve">включая обоснованность цены закупки, </w:t>
      </w:r>
      <w:r w:rsidR="006F7A6E" w:rsidRPr="008B6E14">
        <w:rPr>
          <w:snapToGrid w:val="0"/>
          <w:sz w:val="28"/>
          <w:szCs w:val="28"/>
        </w:rPr>
        <w:t>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1506E7" w:rsidRPr="008B6E14" w:rsidRDefault="00FC3AB8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2.2.</w:t>
      </w:r>
      <w:r w:rsidRPr="008B6E14">
        <w:rPr>
          <w:sz w:val="28"/>
          <w:szCs w:val="28"/>
        </w:rPr>
        <w:t xml:space="preserve"> </w:t>
      </w:r>
      <w:r w:rsidR="001506E7" w:rsidRPr="00734F28">
        <w:rPr>
          <w:b/>
          <w:sz w:val="28"/>
          <w:szCs w:val="28"/>
        </w:rPr>
        <w:t>Задачи аудита</w:t>
      </w:r>
      <w:r w:rsidR="00601CE2" w:rsidRPr="00734F28">
        <w:rPr>
          <w:b/>
          <w:sz w:val="28"/>
          <w:szCs w:val="28"/>
        </w:rPr>
        <w:t xml:space="preserve"> в сфере закупок</w:t>
      </w:r>
      <w:r w:rsidR="001506E7" w:rsidRPr="004F0B29">
        <w:rPr>
          <w:b/>
          <w:sz w:val="28"/>
          <w:szCs w:val="28"/>
        </w:rPr>
        <w:t>:</w:t>
      </w:r>
    </w:p>
    <w:p w:rsidR="001506E7" w:rsidRPr="008B6E14" w:rsidRDefault="009A28BD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проверка,</w:t>
      </w:r>
      <w:r w:rsidRPr="008B6E14">
        <w:rPr>
          <w:sz w:val="28"/>
          <w:szCs w:val="28"/>
        </w:rPr>
        <w:t xml:space="preserve"> </w:t>
      </w:r>
      <w:r w:rsidR="0045573E" w:rsidRPr="008B6E14">
        <w:rPr>
          <w:sz w:val="28"/>
          <w:szCs w:val="28"/>
        </w:rPr>
        <w:t xml:space="preserve">анализ и </w:t>
      </w:r>
      <w:r w:rsidR="001506E7" w:rsidRPr="008B6E14">
        <w:rPr>
          <w:sz w:val="28"/>
          <w:szCs w:val="28"/>
        </w:rPr>
        <w:t>оценка информации о законности, целесообразности, обоснованности</w:t>
      </w:r>
      <w:r w:rsidR="00287740" w:rsidRPr="008B6E14">
        <w:rPr>
          <w:sz w:val="28"/>
          <w:szCs w:val="28"/>
        </w:rPr>
        <w:t xml:space="preserve"> (в том числе анализ и оценка процедуры планирования обоснования закупок и обоснованности потребности в закупках)</w:t>
      </w:r>
      <w:r w:rsidR="001506E7" w:rsidRPr="008B6E14">
        <w:rPr>
          <w:sz w:val="28"/>
          <w:szCs w:val="28"/>
        </w:rPr>
        <w:t>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A100C4" w:rsidRPr="008B6E14">
        <w:rPr>
          <w:sz w:val="28"/>
          <w:szCs w:val="28"/>
        </w:rPr>
        <w:t xml:space="preserve"> (далее – расходы на закупки)</w:t>
      </w:r>
      <w:r w:rsidR="001506E7" w:rsidRPr="008B6E14">
        <w:rPr>
          <w:sz w:val="28"/>
          <w:szCs w:val="28"/>
        </w:rPr>
        <w:t>;</w:t>
      </w:r>
    </w:p>
    <w:p w:rsidR="00DF106D" w:rsidRPr="008B6E14" w:rsidRDefault="00934487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выявление отклонений, нарушений и недостатков в сфере закупок, </w:t>
      </w:r>
      <w:r w:rsidR="0045573E" w:rsidRPr="008B6E14">
        <w:rPr>
          <w:sz w:val="28"/>
          <w:szCs w:val="28"/>
        </w:rPr>
        <w:t>установление</w:t>
      </w:r>
      <w:r w:rsidR="001506E7" w:rsidRPr="008B6E14">
        <w:rPr>
          <w:sz w:val="28"/>
          <w:szCs w:val="28"/>
        </w:rPr>
        <w:t xml:space="preserve"> причин и подготовка предложений, направленных на их устранение и на совершенствование конт</w:t>
      </w:r>
      <w:r w:rsidR="00B846AD" w:rsidRPr="008B6E14">
        <w:rPr>
          <w:sz w:val="28"/>
          <w:szCs w:val="28"/>
        </w:rPr>
        <w:t>рактной системы</w:t>
      </w:r>
      <w:r w:rsidR="00DF106D" w:rsidRPr="008B6E14">
        <w:rPr>
          <w:rFonts w:eastAsiaTheme="minorHAnsi"/>
          <w:sz w:val="28"/>
          <w:szCs w:val="28"/>
          <w:lang w:eastAsia="en-US"/>
        </w:rPr>
        <w:t>.</w:t>
      </w:r>
    </w:p>
    <w:p w:rsidR="00E502DC" w:rsidRPr="008B6E14" w:rsidRDefault="00601CE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34F28">
        <w:rPr>
          <w:b/>
          <w:snapToGrid w:val="0"/>
          <w:sz w:val="28"/>
          <w:szCs w:val="28"/>
        </w:rPr>
        <w:t>А</w:t>
      </w:r>
      <w:r w:rsidR="00E502DC" w:rsidRPr="00734F28">
        <w:rPr>
          <w:b/>
          <w:snapToGrid w:val="0"/>
          <w:sz w:val="28"/>
          <w:szCs w:val="28"/>
        </w:rPr>
        <w:t>удит</w:t>
      </w:r>
      <w:r w:rsidRPr="00734F28">
        <w:rPr>
          <w:b/>
          <w:snapToGrid w:val="0"/>
          <w:sz w:val="28"/>
          <w:szCs w:val="28"/>
        </w:rPr>
        <w:t xml:space="preserve"> в сфере закупок </w:t>
      </w:r>
      <w:r w:rsidR="00E502DC" w:rsidRPr="00734F28">
        <w:rPr>
          <w:b/>
          <w:snapToGrid w:val="0"/>
          <w:sz w:val="28"/>
          <w:szCs w:val="28"/>
        </w:rPr>
        <w:t>должен охватывать все этапы</w:t>
      </w:r>
      <w:r w:rsidR="00E502DC" w:rsidRPr="008B6E14">
        <w:rPr>
          <w:snapToGrid w:val="0"/>
          <w:sz w:val="28"/>
          <w:szCs w:val="28"/>
        </w:rPr>
        <w:t xml:space="preserve"> деятельности заказчика </w:t>
      </w:r>
      <w:r w:rsidR="00C01893" w:rsidRPr="008B6E14">
        <w:rPr>
          <w:snapToGrid w:val="0"/>
          <w:sz w:val="28"/>
          <w:szCs w:val="28"/>
        </w:rPr>
        <w:t xml:space="preserve">в сфере закупок </w:t>
      </w:r>
      <w:r w:rsidR="00E502DC" w:rsidRPr="008B6E14">
        <w:rPr>
          <w:snapToGrid w:val="0"/>
          <w:sz w:val="28"/>
          <w:szCs w:val="28"/>
        </w:rPr>
        <w:t xml:space="preserve">в отношении каждого из государственных контрактов, являющихся предметом анализа, проверки и оценки, а именно: этап планирования закупок товаров (работ, услуг), </w:t>
      </w:r>
      <w:r w:rsidR="00CF1BF6" w:rsidRPr="008B6E14">
        <w:rPr>
          <w:snapToGrid w:val="0"/>
          <w:sz w:val="28"/>
          <w:szCs w:val="28"/>
        </w:rPr>
        <w:t>этап осуществления закупок, этап</w:t>
      </w:r>
      <w:r w:rsidR="00E502DC" w:rsidRPr="008B6E14">
        <w:rPr>
          <w:snapToGrid w:val="0"/>
          <w:sz w:val="28"/>
          <w:szCs w:val="28"/>
        </w:rPr>
        <w:t xml:space="preserve"> заключения и исполнения контракта.</w:t>
      </w:r>
    </w:p>
    <w:p w:rsidR="001856AD" w:rsidRPr="008B6E14" w:rsidRDefault="00FC3AB8" w:rsidP="00EE72A1">
      <w:pPr>
        <w:spacing w:line="360" w:lineRule="auto"/>
        <w:ind w:firstLine="708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3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1856AD" w:rsidRPr="00734F28">
        <w:rPr>
          <w:b/>
          <w:sz w:val="28"/>
          <w:szCs w:val="28"/>
        </w:rPr>
        <w:t xml:space="preserve">Предметом аудита </w:t>
      </w:r>
      <w:r w:rsidR="00601CE2" w:rsidRPr="00734F28">
        <w:rPr>
          <w:b/>
          <w:sz w:val="28"/>
          <w:szCs w:val="28"/>
        </w:rPr>
        <w:t>в сфере закупок</w:t>
      </w:r>
      <w:r w:rsidR="00601CE2" w:rsidRPr="008B6E14">
        <w:rPr>
          <w:sz w:val="28"/>
          <w:szCs w:val="28"/>
        </w:rPr>
        <w:t xml:space="preserve"> </w:t>
      </w:r>
      <w:r w:rsidR="001856AD" w:rsidRPr="008B6E14">
        <w:rPr>
          <w:sz w:val="28"/>
          <w:szCs w:val="28"/>
        </w:rPr>
        <w:t xml:space="preserve">является </w:t>
      </w:r>
      <w:r w:rsidR="00C567D3" w:rsidRPr="008B6E14">
        <w:rPr>
          <w:sz w:val="28"/>
          <w:szCs w:val="28"/>
        </w:rPr>
        <w:t xml:space="preserve">процесс </w:t>
      </w:r>
      <w:r w:rsidR="001856AD" w:rsidRPr="008B6E14">
        <w:rPr>
          <w:sz w:val="28"/>
          <w:szCs w:val="28"/>
        </w:rPr>
        <w:t>использ</w:t>
      </w:r>
      <w:r w:rsidR="00DF106D" w:rsidRPr="008B6E14">
        <w:rPr>
          <w:sz w:val="28"/>
          <w:szCs w:val="28"/>
        </w:rPr>
        <w:t>ования</w:t>
      </w:r>
      <w:r w:rsidR="00C567D3" w:rsidRPr="008B6E14">
        <w:rPr>
          <w:sz w:val="28"/>
          <w:szCs w:val="28"/>
        </w:rPr>
        <w:t xml:space="preserve"> </w:t>
      </w:r>
      <w:r w:rsidR="009F08DC" w:rsidRPr="008B6E14">
        <w:rPr>
          <w:sz w:val="28"/>
          <w:szCs w:val="28"/>
        </w:rPr>
        <w:t xml:space="preserve">средств федерального бюджета, средств бюджетов государственных внебюджетных фондов, </w:t>
      </w:r>
      <w:r w:rsidR="0038667B" w:rsidRPr="008B6E14">
        <w:rPr>
          <w:sz w:val="28"/>
          <w:szCs w:val="28"/>
        </w:rPr>
        <w:t xml:space="preserve">а также в отдельных случаях средств региональных и муниципальных бюджетов, </w:t>
      </w:r>
      <w:r w:rsidR="009F08DC" w:rsidRPr="008B6E14">
        <w:rPr>
          <w:sz w:val="28"/>
          <w:szCs w:val="28"/>
        </w:rPr>
        <w:t>направляемых на закупки (далее – бюджетные средства</w:t>
      </w:r>
      <w:r w:rsidR="00FD3A3A" w:rsidRPr="008B6E14">
        <w:rPr>
          <w:sz w:val="28"/>
          <w:szCs w:val="28"/>
        </w:rPr>
        <w:t>)</w:t>
      </w:r>
      <w:r w:rsidR="008A1D2F" w:rsidRPr="008B6E14">
        <w:rPr>
          <w:sz w:val="28"/>
          <w:szCs w:val="28"/>
        </w:rPr>
        <w:t xml:space="preserve"> в соответствии с требованиями законодательства о контрактной системе в сфере закупок.</w:t>
      </w:r>
      <w:r w:rsidR="009F08DC" w:rsidRPr="008B6E14">
        <w:rPr>
          <w:sz w:val="28"/>
          <w:szCs w:val="28"/>
        </w:rPr>
        <w:t xml:space="preserve"> </w:t>
      </w:r>
    </w:p>
    <w:p w:rsidR="00AF0A82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4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AF0A82" w:rsidRPr="00734F28">
        <w:rPr>
          <w:b/>
          <w:sz w:val="28"/>
          <w:szCs w:val="28"/>
        </w:rPr>
        <w:t xml:space="preserve">В процессе проведения аудита </w:t>
      </w:r>
      <w:r w:rsidR="00601CE2" w:rsidRPr="00734F28">
        <w:rPr>
          <w:b/>
          <w:sz w:val="28"/>
          <w:szCs w:val="28"/>
        </w:rPr>
        <w:t xml:space="preserve">в сфере закупок </w:t>
      </w:r>
      <w:r w:rsidR="00AF0A82" w:rsidRPr="00734F28">
        <w:rPr>
          <w:b/>
          <w:sz w:val="28"/>
          <w:szCs w:val="28"/>
        </w:rPr>
        <w:t>в пределах полномочий Счетной палаты проверяются, анализируются и оцениваются</w:t>
      </w:r>
      <w:r w:rsidR="00AF0A82" w:rsidRPr="004F0B29">
        <w:rPr>
          <w:b/>
          <w:sz w:val="28"/>
          <w:szCs w:val="28"/>
        </w:rPr>
        <w:t>:</w:t>
      </w:r>
    </w:p>
    <w:p w:rsidR="00AF0A82" w:rsidRPr="008B6E14" w:rsidRDefault="00AF0A8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lastRenderedPageBreak/>
        <w:t>организация и процесс использования бюджетных средств</w:t>
      </w:r>
      <w:r w:rsidR="00FE22D6" w:rsidRPr="008B6E14">
        <w:rPr>
          <w:sz w:val="28"/>
          <w:szCs w:val="28"/>
        </w:rPr>
        <w:t xml:space="preserve"> начиная</w:t>
      </w:r>
      <w:proofErr w:type="gramEnd"/>
      <w:r w:rsidR="00FE22D6" w:rsidRPr="008B6E14">
        <w:rPr>
          <w:sz w:val="28"/>
          <w:szCs w:val="28"/>
        </w:rPr>
        <w:t xml:space="preserve"> с этапа планирования закупок</w:t>
      </w:r>
      <w:r w:rsidRPr="008B6E14">
        <w:rPr>
          <w:sz w:val="28"/>
          <w:szCs w:val="28"/>
        </w:rPr>
        <w:t>;</w:t>
      </w:r>
    </w:p>
    <w:p w:rsidR="00FE22D6" w:rsidRPr="008B6E14" w:rsidRDefault="00FE22D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законность, своевременность, обоснованность, целесообразность расходов на закупки</w:t>
      </w:r>
      <w:r w:rsidR="007E6720" w:rsidRPr="008B6E14">
        <w:rPr>
          <w:sz w:val="28"/>
          <w:szCs w:val="28"/>
        </w:rPr>
        <w:t>;</w:t>
      </w:r>
    </w:p>
    <w:p w:rsidR="00AF0A82" w:rsidRPr="008B6E14" w:rsidRDefault="00AF0A8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эффективность и результаты использования бюджетных средств;</w:t>
      </w:r>
    </w:p>
    <w:p w:rsidR="008028B4" w:rsidRPr="008B6E14" w:rsidRDefault="008028B4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ведомственного контроля в сфере закупок;</w:t>
      </w:r>
    </w:p>
    <w:p w:rsidR="008028B4" w:rsidRPr="008B6E14" w:rsidRDefault="008028B4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контроля в сфере закупок, осуществляем</w:t>
      </w:r>
      <w:r w:rsidR="00B846AD" w:rsidRPr="008B6E14">
        <w:rPr>
          <w:sz w:val="28"/>
          <w:szCs w:val="28"/>
        </w:rPr>
        <w:t>ого</w:t>
      </w:r>
      <w:r w:rsidRPr="008B6E14">
        <w:rPr>
          <w:sz w:val="28"/>
          <w:szCs w:val="28"/>
        </w:rPr>
        <w:t xml:space="preserve"> заказчиком.</w:t>
      </w:r>
    </w:p>
    <w:p w:rsidR="00687D46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5</w:t>
      </w:r>
      <w:r w:rsidRPr="004F0B29">
        <w:rPr>
          <w:b/>
          <w:sz w:val="28"/>
          <w:szCs w:val="28"/>
        </w:rPr>
        <w:t>.</w:t>
      </w:r>
      <w:r w:rsidRPr="00734F28">
        <w:rPr>
          <w:b/>
          <w:sz w:val="28"/>
          <w:szCs w:val="28"/>
        </w:rPr>
        <w:t xml:space="preserve"> </w:t>
      </w:r>
      <w:r w:rsidR="001506E7" w:rsidRPr="00734F28">
        <w:rPr>
          <w:b/>
          <w:sz w:val="28"/>
          <w:szCs w:val="28"/>
        </w:rPr>
        <w:t xml:space="preserve">Объектами </w:t>
      </w:r>
      <w:r w:rsidR="007D6AEA" w:rsidRPr="00734F28">
        <w:rPr>
          <w:b/>
          <w:sz w:val="28"/>
          <w:szCs w:val="28"/>
        </w:rPr>
        <w:t xml:space="preserve">аудита </w:t>
      </w:r>
      <w:r w:rsidR="00162A88" w:rsidRPr="00734F28">
        <w:rPr>
          <w:b/>
          <w:sz w:val="28"/>
          <w:szCs w:val="28"/>
        </w:rPr>
        <w:t xml:space="preserve">(контроля) </w:t>
      </w:r>
      <w:r w:rsidR="00601CE2" w:rsidRPr="00734F28">
        <w:rPr>
          <w:b/>
          <w:sz w:val="28"/>
          <w:szCs w:val="28"/>
        </w:rPr>
        <w:t>в сфере закупок</w:t>
      </w:r>
      <w:r w:rsidR="00601CE2" w:rsidRPr="008B6E14">
        <w:rPr>
          <w:sz w:val="28"/>
          <w:szCs w:val="28"/>
        </w:rPr>
        <w:t xml:space="preserve"> </w:t>
      </w:r>
      <w:r w:rsidR="007D6AEA" w:rsidRPr="008B6E14">
        <w:rPr>
          <w:sz w:val="28"/>
          <w:szCs w:val="28"/>
        </w:rPr>
        <w:t>явля</w:t>
      </w:r>
      <w:r w:rsidR="00687D46" w:rsidRPr="008B6E14">
        <w:rPr>
          <w:sz w:val="28"/>
          <w:szCs w:val="28"/>
        </w:rPr>
        <w:t>ю</w:t>
      </w:r>
      <w:r w:rsidR="001506E7" w:rsidRPr="008B6E14">
        <w:rPr>
          <w:sz w:val="28"/>
          <w:szCs w:val="28"/>
        </w:rPr>
        <w:t>тся</w:t>
      </w:r>
      <w:r w:rsidR="00687D46" w:rsidRPr="008B6E14">
        <w:rPr>
          <w:sz w:val="28"/>
          <w:szCs w:val="28"/>
        </w:rPr>
        <w:t>:</w:t>
      </w:r>
    </w:p>
    <w:p w:rsidR="00687D46" w:rsidRPr="008B6E14" w:rsidRDefault="00687D4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rFonts w:eastAsiaTheme="minorHAnsi"/>
          <w:sz w:val="28"/>
          <w:szCs w:val="28"/>
          <w:lang w:eastAsia="en-US"/>
        </w:rPr>
        <w:t xml:space="preserve">государственные органы (в том числе органы государственной власти), Государственная корпорация по атомной энергии </w:t>
      </w:r>
      <w:r w:rsidR="00F51BC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8B6E14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F51BC0">
        <w:rPr>
          <w:rFonts w:eastAsiaTheme="minorHAnsi"/>
          <w:sz w:val="28"/>
          <w:szCs w:val="28"/>
          <w:lang w:eastAsia="en-US"/>
        </w:rPr>
        <w:t>»</w:t>
      </w:r>
      <w:r w:rsidRPr="008B6E14">
        <w:rPr>
          <w:rFonts w:eastAsiaTheme="minorHAnsi"/>
          <w:sz w:val="28"/>
          <w:szCs w:val="28"/>
          <w:lang w:eastAsia="en-US"/>
        </w:rPr>
        <w:t>, органы управления государственным</w:t>
      </w:r>
      <w:r w:rsidR="00CF0BA2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внебюджетным</w:t>
      </w:r>
      <w:r w:rsidR="00CF0BA2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фонд</w:t>
      </w:r>
      <w:r w:rsidR="00CF0BA2" w:rsidRPr="008B6E14">
        <w:rPr>
          <w:rFonts w:eastAsiaTheme="minorHAnsi"/>
          <w:sz w:val="28"/>
          <w:szCs w:val="28"/>
          <w:lang w:eastAsia="en-US"/>
        </w:rPr>
        <w:t>ами</w:t>
      </w:r>
      <w:r w:rsidRPr="008B6E14">
        <w:rPr>
          <w:rFonts w:eastAsiaTheme="minorHAnsi"/>
          <w:sz w:val="28"/>
          <w:szCs w:val="28"/>
          <w:lang w:eastAsia="en-US"/>
        </w:rPr>
        <w:t xml:space="preserve"> либо государственные казенные учреждения, действующие от имени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 осуществляющие закупки;</w:t>
      </w:r>
      <w:proofErr w:type="gramEnd"/>
    </w:p>
    <w:p w:rsidR="00687D46" w:rsidRPr="008B6E14" w:rsidRDefault="00687D46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бюджетные учреждения, осуществляющие закупки за счет субсидий, предоставленных из </w:t>
      </w:r>
      <w:r w:rsidR="0009152C" w:rsidRPr="008B6E14">
        <w:rPr>
          <w:rFonts w:eastAsiaTheme="minorHAnsi"/>
          <w:sz w:val="28"/>
          <w:szCs w:val="28"/>
          <w:lang w:eastAsia="en-US"/>
        </w:rPr>
        <w:t>федерального бюджета</w:t>
      </w:r>
      <w:r w:rsidRPr="008B6E14">
        <w:rPr>
          <w:rFonts w:eastAsiaTheme="minorHAnsi"/>
          <w:sz w:val="28"/>
          <w:szCs w:val="28"/>
          <w:lang w:eastAsia="en-US"/>
        </w:rPr>
        <w:t xml:space="preserve">, и иных средств </w:t>
      </w:r>
      <w:r w:rsidR="00E8163C" w:rsidRPr="008B6E1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>с учетом особенностей статьи 15 Закона № 44-ФЗ</w:t>
      </w:r>
      <w:r w:rsidR="00E8163C" w:rsidRPr="008B6E14">
        <w:rPr>
          <w:rFonts w:eastAsiaTheme="minorHAnsi"/>
          <w:sz w:val="28"/>
          <w:szCs w:val="28"/>
          <w:lang w:eastAsia="en-US"/>
        </w:rPr>
        <w:t>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4C7F48" w:rsidRPr="008B6E14" w:rsidRDefault="004C7F4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автономные учреждения, государственные унитарные предприятия </w:t>
      </w:r>
      <w:r w:rsidR="002A41BA" w:rsidRPr="008B6E14">
        <w:rPr>
          <w:rFonts w:eastAsiaTheme="minorHAnsi"/>
          <w:sz w:val="28"/>
          <w:szCs w:val="28"/>
          <w:lang w:eastAsia="en-US"/>
        </w:rPr>
        <w:t xml:space="preserve">при </w:t>
      </w:r>
      <w:r w:rsidRPr="008B6E14">
        <w:rPr>
          <w:rFonts w:eastAsiaTheme="minorHAnsi"/>
          <w:sz w:val="28"/>
          <w:szCs w:val="28"/>
          <w:lang w:eastAsia="en-US"/>
        </w:rPr>
        <w:t>осуществлени</w:t>
      </w:r>
      <w:r w:rsidR="002A41BA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капитальных вложений за счет бюджетных средств в объекты государственной собственности (при планировании и осуществлении ими закупок)</w:t>
      </w:r>
      <w:r w:rsidR="001D48A9" w:rsidRPr="008B6E14">
        <w:rPr>
          <w:rFonts w:eastAsiaTheme="minorHAnsi"/>
          <w:sz w:val="28"/>
          <w:szCs w:val="28"/>
          <w:lang w:eastAsia="en-US"/>
        </w:rPr>
        <w:t>;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4C7F48" w:rsidRPr="008B6E14" w:rsidRDefault="004C7F4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юридические лица, не являющ</w:t>
      </w:r>
      <w:r w:rsidR="00665AB4" w:rsidRPr="008B6E14">
        <w:rPr>
          <w:rFonts w:eastAsiaTheme="minorHAnsi"/>
          <w:sz w:val="28"/>
          <w:szCs w:val="28"/>
          <w:lang w:eastAsia="en-US"/>
        </w:rPr>
        <w:t>иеся</w:t>
      </w:r>
      <w:r w:rsidRPr="008B6E14">
        <w:rPr>
          <w:rFonts w:eastAsiaTheme="minorHAnsi"/>
          <w:sz w:val="28"/>
          <w:szCs w:val="28"/>
          <w:lang w:eastAsia="en-US"/>
        </w:rPr>
        <w:t xml:space="preserve"> государственным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665AB4" w:rsidRPr="008B6E14">
        <w:rPr>
          <w:rFonts w:eastAsiaTheme="minorHAnsi"/>
          <w:sz w:val="28"/>
          <w:szCs w:val="28"/>
          <w:lang w:eastAsia="en-US"/>
        </w:rPr>
        <w:t>ями</w:t>
      </w:r>
      <w:r w:rsidRPr="008B6E14">
        <w:rPr>
          <w:rFonts w:eastAsiaTheme="minorHAnsi"/>
          <w:sz w:val="28"/>
          <w:szCs w:val="28"/>
          <w:lang w:eastAsia="en-US"/>
        </w:rPr>
        <w:t>, государственным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унитарным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665AB4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>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="002A41BA" w:rsidRPr="008B6E14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в случае реализации инвестиционных проектов по строительству, реконструкции и техническому перевооружению объектов капитального строительства 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за счет бюджетных инвестиций </w:t>
      </w:r>
      <w:r w:rsidR="002A41BA" w:rsidRPr="008B6E1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>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 в собственности субъекта инвестиций</w:t>
      </w:r>
      <w:r w:rsidR="002A41BA" w:rsidRPr="008B6E14">
        <w:rPr>
          <w:rFonts w:eastAsiaTheme="minorHAnsi"/>
          <w:sz w:val="28"/>
          <w:szCs w:val="28"/>
          <w:lang w:eastAsia="en-US"/>
        </w:rPr>
        <w:t>);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9C79BD" w:rsidRPr="008B6E14" w:rsidRDefault="009C79BD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бюджетные учреждения, автономные учреждения, государственные унитарные предприятия, которым в соответствии с бюджетным законодательством государственные органы, органы управления государственными внебюджетными фондами, являющиеся заказчиками, передали свои полн</w:t>
      </w:r>
      <w:r w:rsidR="00CA53EC" w:rsidRPr="008B6E14">
        <w:rPr>
          <w:rFonts w:eastAsiaTheme="minorHAnsi"/>
          <w:sz w:val="28"/>
          <w:szCs w:val="28"/>
          <w:lang w:eastAsia="en-US"/>
        </w:rPr>
        <w:t>омочия на осуществление закупок;</w:t>
      </w:r>
    </w:p>
    <w:p w:rsidR="00E561D9" w:rsidRPr="008B6E14" w:rsidRDefault="00E561D9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государственны</w:t>
      </w:r>
      <w:r w:rsidR="00CA53E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орган</w:t>
      </w:r>
      <w:r w:rsidR="00CA53EC" w:rsidRPr="008B6E1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казенн</w:t>
      </w:r>
      <w:r w:rsidR="00CA53EC" w:rsidRPr="008B6E14">
        <w:rPr>
          <w:rFonts w:eastAsiaTheme="minorHAnsi"/>
          <w:sz w:val="28"/>
          <w:szCs w:val="28"/>
          <w:lang w:eastAsia="en-US"/>
        </w:rPr>
        <w:t>ые</w:t>
      </w:r>
      <w:r w:rsidRPr="008B6E1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CA53EC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на которые возложены полномочия </w:t>
      </w:r>
      <w:r w:rsidR="003F1C88">
        <w:rPr>
          <w:rFonts w:eastAsiaTheme="minorHAnsi"/>
          <w:sz w:val="28"/>
          <w:szCs w:val="28"/>
          <w:lang w:eastAsia="en-US"/>
        </w:rPr>
        <w:t>по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определени</w:t>
      </w:r>
      <w:r w:rsidR="003F1C88">
        <w:rPr>
          <w:rFonts w:eastAsiaTheme="minorHAnsi"/>
          <w:sz w:val="28"/>
          <w:szCs w:val="28"/>
          <w:lang w:eastAsia="en-US"/>
        </w:rPr>
        <w:t>ю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поставщиков (подрядчиков, исполнителей</w:t>
      </w:r>
      <w:r w:rsidR="004338AD" w:rsidRPr="008B6E14">
        <w:rPr>
          <w:rFonts w:eastAsiaTheme="minorHAnsi"/>
          <w:sz w:val="28"/>
          <w:szCs w:val="28"/>
          <w:lang w:eastAsia="en-US"/>
        </w:rPr>
        <w:t>)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 xml:space="preserve">для </w:t>
      </w:r>
      <w:r w:rsidR="004338AD" w:rsidRPr="008B6E14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Pr="008B6E14">
        <w:rPr>
          <w:rFonts w:eastAsiaTheme="minorHAnsi"/>
          <w:sz w:val="28"/>
          <w:szCs w:val="28"/>
          <w:lang w:eastAsia="en-US"/>
        </w:rPr>
        <w:t>заказчиков</w:t>
      </w:r>
      <w:r w:rsidR="004C7F48" w:rsidRPr="008B6E14">
        <w:rPr>
          <w:rFonts w:eastAsiaTheme="minorHAnsi"/>
          <w:sz w:val="28"/>
          <w:szCs w:val="28"/>
          <w:lang w:eastAsia="en-US"/>
        </w:rPr>
        <w:t xml:space="preserve"> (уполномоченные органы</w:t>
      </w:r>
      <w:r w:rsidR="004338AD" w:rsidRPr="008B6E14">
        <w:rPr>
          <w:rFonts w:eastAsiaTheme="minorHAnsi"/>
          <w:sz w:val="28"/>
          <w:szCs w:val="28"/>
          <w:lang w:eastAsia="en-US"/>
        </w:rPr>
        <w:t>, уполномоченные учреждения – в соответствии с Законом № 44-ФЗ</w:t>
      </w:r>
      <w:r w:rsidR="004C7F48" w:rsidRPr="008B6E14">
        <w:rPr>
          <w:rFonts w:eastAsiaTheme="minorHAnsi"/>
          <w:sz w:val="28"/>
          <w:szCs w:val="28"/>
          <w:lang w:eastAsia="en-US"/>
        </w:rPr>
        <w:t>)</w:t>
      </w:r>
      <w:r w:rsidR="00C7252B" w:rsidRPr="008B6E14">
        <w:rPr>
          <w:rFonts w:eastAsiaTheme="minorHAnsi"/>
          <w:sz w:val="28"/>
          <w:szCs w:val="28"/>
          <w:lang w:eastAsia="en-US"/>
        </w:rPr>
        <w:t>.</w:t>
      </w:r>
    </w:p>
    <w:p w:rsidR="00F93251" w:rsidRPr="008B6E14" w:rsidRDefault="00F93251" w:rsidP="00C725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контрольных </w:t>
      </w:r>
      <w:r w:rsidR="00FB34FC" w:rsidRPr="008B6E14">
        <w:rPr>
          <w:sz w:val="28"/>
          <w:szCs w:val="28"/>
        </w:rPr>
        <w:t xml:space="preserve">мероприятий </w:t>
      </w:r>
      <w:r w:rsidRPr="008B6E14">
        <w:rPr>
          <w:sz w:val="28"/>
          <w:szCs w:val="28"/>
        </w:rPr>
        <w:t>оценива</w:t>
      </w:r>
      <w:r w:rsidR="003F1C88">
        <w:rPr>
          <w:sz w:val="28"/>
          <w:szCs w:val="28"/>
        </w:rPr>
        <w:t>ю</w:t>
      </w:r>
      <w:r w:rsidRPr="008B6E14">
        <w:rPr>
          <w:sz w:val="28"/>
          <w:szCs w:val="28"/>
        </w:rPr>
        <w:t>тся как деятельность заказчик</w:t>
      </w:r>
      <w:r w:rsidR="00536F49" w:rsidRPr="008B6E14">
        <w:rPr>
          <w:sz w:val="28"/>
          <w:szCs w:val="28"/>
        </w:rPr>
        <w:t>ов</w:t>
      </w:r>
      <w:r w:rsidRPr="008B6E14">
        <w:rPr>
          <w:sz w:val="28"/>
          <w:szCs w:val="28"/>
        </w:rPr>
        <w:t>, так и деятельность формируемых им</w:t>
      </w:r>
      <w:r w:rsidR="00536F49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контрактн</w:t>
      </w:r>
      <w:r w:rsidR="00536F49" w:rsidRPr="008B6E14">
        <w:rPr>
          <w:sz w:val="28"/>
          <w:szCs w:val="28"/>
        </w:rPr>
        <w:t>ых</w:t>
      </w:r>
      <w:r w:rsidRPr="008B6E14">
        <w:rPr>
          <w:sz w:val="28"/>
          <w:szCs w:val="28"/>
        </w:rPr>
        <w:t xml:space="preserve"> служб и комиссий по осуществлению закупок, привлекаемых им</w:t>
      </w:r>
      <w:r w:rsidR="00D54C2A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специализированных организаций (при наличии)</w:t>
      </w:r>
      <w:r w:rsidR="00C7252B" w:rsidRPr="008B6E14">
        <w:rPr>
          <w:sz w:val="28"/>
          <w:szCs w:val="28"/>
        </w:rPr>
        <w:t xml:space="preserve">, экспертов, экспертных организаций </w:t>
      </w:r>
      <w:r w:rsidR="009A02C2" w:rsidRPr="008B6E14">
        <w:rPr>
          <w:sz w:val="28"/>
          <w:szCs w:val="28"/>
        </w:rPr>
        <w:t>и электронных площадок</w:t>
      </w:r>
      <w:r w:rsidRPr="008B6E14">
        <w:rPr>
          <w:sz w:val="28"/>
          <w:szCs w:val="28"/>
        </w:rPr>
        <w:t>, а также работ</w:t>
      </w:r>
      <w:r w:rsidR="009A02C2" w:rsidRPr="008B6E14">
        <w:rPr>
          <w:sz w:val="28"/>
          <w:szCs w:val="28"/>
        </w:rPr>
        <w:t>а</w:t>
      </w:r>
      <w:r w:rsidRPr="008B6E14">
        <w:rPr>
          <w:sz w:val="28"/>
          <w:szCs w:val="28"/>
        </w:rPr>
        <w:t xml:space="preserve"> систем</w:t>
      </w:r>
      <w:r w:rsidR="009777AE" w:rsidRPr="008B6E14">
        <w:rPr>
          <w:sz w:val="28"/>
          <w:szCs w:val="28"/>
        </w:rPr>
        <w:t>ы</w:t>
      </w:r>
      <w:r w:rsidRPr="008B6E14">
        <w:rPr>
          <w:sz w:val="28"/>
          <w:szCs w:val="28"/>
        </w:rPr>
        <w:t xml:space="preserve"> ведомственного контроля в сфере закупок</w:t>
      </w:r>
      <w:r w:rsidR="009777AE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9777AE" w:rsidRPr="008B6E14">
        <w:rPr>
          <w:sz w:val="28"/>
          <w:szCs w:val="28"/>
        </w:rPr>
        <w:t xml:space="preserve">системы </w:t>
      </w:r>
      <w:r w:rsidRPr="008B6E14">
        <w:rPr>
          <w:sz w:val="28"/>
          <w:szCs w:val="28"/>
        </w:rPr>
        <w:t>контроля в сфере закупок, осуществляемого заказчиком.</w:t>
      </w:r>
    </w:p>
    <w:p w:rsidR="00E57E85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b/>
          <w:sz w:val="28"/>
          <w:szCs w:val="28"/>
        </w:rPr>
        <w:t>2.</w:t>
      </w:r>
      <w:r w:rsidR="00CC1555" w:rsidRPr="003F1C88">
        <w:rPr>
          <w:b/>
          <w:sz w:val="28"/>
          <w:szCs w:val="28"/>
        </w:rPr>
        <w:t>6</w:t>
      </w:r>
      <w:r w:rsidRPr="003F1C88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770BCF" w:rsidRPr="008B6E14">
        <w:rPr>
          <w:sz w:val="28"/>
          <w:szCs w:val="28"/>
        </w:rPr>
        <w:t>П</w:t>
      </w:r>
      <w:r w:rsidR="00E57E85" w:rsidRPr="008B6E14">
        <w:rPr>
          <w:sz w:val="28"/>
          <w:szCs w:val="28"/>
        </w:rPr>
        <w:t xml:space="preserve">орядок действий при организации и проведении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82756D" w:rsidRPr="008B6E14">
        <w:rPr>
          <w:sz w:val="28"/>
          <w:szCs w:val="28"/>
        </w:rPr>
        <w:t>установлен СГА 101</w:t>
      </w:r>
      <w:r w:rsidR="00E57E85" w:rsidRPr="008B6E14">
        <w:rPr>
          <w:sz w:val="28"/>
          <w:szCs w:val="28"/>
        </w:rPr>
        <w:t>.</w:t>
      </w:r>
    </w:p>
    <w:p w:rsidR="0082756D" w:rsidRPr="008B6E14" w:rsidRDefault="00FC3AB8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rFonts w:eastAsiaTheme="minorHAnsi"/>
          <w:b/>
          <w:sz w:val="28"/>
          <w:szCs w:val="28"/>
          <w:lang w:eastAsia="en-US"/>
        </w:rPr>
        <w:t>2.</w:t>
      </w:r>
      <w:r w:rsidR="00CC1555" w:rsidRPr="003F1C88">
        <w:rPr>
          <w:rFonts w:eastAsiaTheme="minorHAnsi"/>
          <w:b/>
          <w:sz w:val="28"/>
          <w:szCs w:val="28"/>
          <w:lang w:eastAsia="en-US"/>
        </w:rPr>
        <w:t>7</w:t>
      </w:r>
      <w:r w:rsidRPr="003F1C88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BB13D1" w:rsidRPr="008B6E14">
        <w:rPr>
          <w:rFonts w:eastAsiaTheme="minorHAnsi"/>
          <w:sz w:val="28"/>
          <w:szCs w:val="28"/>
          <w:lang w:eastAsia="en-US"/>
        </w:rPr>
        <w:t>При проведении контрольных мероприятий необходимо учитывать сроки вступления в силу отдельных положений З</w:t>
      </w:r>
      <w:r w:rsidR="00450429" w:rsidRPr="008B6E14">
        <w:rPr>
          <w:rFonts w:eastAsiaTheme="minorHAnsi"/>
          <w:sz w:val="28"/>
          <w:szCs w:val="28"/>
          <w:lang w:eastAsia="en-US"/>
        </w:rPr>
        <w:t>акона № 44-ФЗ (статьи 112, 114).</w:t>
      </w:r>
    </w:p>
    <w:p w:rsidR="00CC192C" w:rsidRPr="008B6E14" w:rsidRDefault="00CC192C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7AC6" w:rsidRPr="008B6E14" w:rsidRDefault="00B67AC6" w:rsidP="004F0B29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3. </w:t>
      </w:r>
      <w:r w:rsidR="005459C8" w:rsidRPr="008B6E14">
        <w:rPr>
          <w:b/>
          <w:sz w:val="28"/>
          <w:szCs w:val="28"/>
        </w:rPr>
        <w:t>Источники информации для проведения аудита в сфере закупок</w:t>
      </w:r>
    </w:p>
    <w:p w:rsidR="00FC23A9" w:rsidRPr="008B6E14" w:rsidRDefault="00FC23A9" w:rsidP="004F0B29">
      <w:pPr>
        <w:ind w:firstLine="709"/>
        <w:jc w:val="both"/>
        <w:rPr>
          <w:snapToGrid w:val="0"/>
          <w:sz w:val="28"/>
          <w:szCs w:val="28"/>
        </w:rPr>
      </w:pPr>
    </w:p>
    <w:p w:rsidR="00B67AC6" w:rsidRPr="008B6E14" w:rsidRDefault="00076B8B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проведен</w:t>
      </w:r>
      <w:proofErr w:type="gramStart"/>
      <w:r w:rsidRPr="008B6E14">
        <w:rPr>
          <w:snapToGrid w:val="0"/>
          <w:sz w:val="28"/>
          <w:szCs w:val="28"/>
        </w:rPr>
        <w:t>ии ау</w:t>
      </w:r>
      <w:proofErr w:type="gramEnd"/>
      <w:r w:rsidRPr="008B6E14">
        <w:rPr>
          <w:snapToGrid w:val="0"/>
          <w:sz w:val="28"/>
          <w:szCs w:val="28"/>
        </w:rPr>
        <w:t xml:space="preserve">дита </w:t>
      </w:r>
      <w:r w:rsidR="00601CE2" w:rsidRPr="008B6E14">
        <w:rPr>
          <w:snapToGrid w:val="0"/>
          <w:sz w:val="28"/>
          <w:szCs w:val="28"/>
        </w:rPr>
        <w:t xml:space="preserve">в сфере закупок </w:t>
      </w:r>
      <w:r w:rsidRPr="00734F28">
        <w:rPr>
          <w:b/>
          <w:snapToGrid w:val="0"/>
          <w:sz w:val="28"/>
          <w:szCs w:val="28"/>
        </w:rPr>
        <w:t xml:space="preserve">рекомендуется использовать следующие </w:t>
      </w:r>
      <w:r w:rsidR="00195D3B" w:rsidRPr="00734F28">
        <w:rPr>
          <w:b/>
          <w:snapToGrid w:val="0"/>
          <w:sz w:val="28"/>
          <w:szCs w:val="28"/>
        </w:rPr>
        <w:t>источники информации</w:t>
      </w:r>
      <w:r w:rsidR="00B67AC6" w:rsidRPr="004F0B29">
        <w:rPr>
          <w:b/>
          <w:snapToGrid w:val="0"/>
          <w:sz w:val="28"/>
          <w:szCs w:val="28"/>
        </w:rPr>
        <w:t>:</w:t>
      </w:r>
    </w:p>
    <w:p w:rsidR="00B67AC6" w:rsidRPr="008B6E14" w:rsidRDefault="00FC23A9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1) </w:t>
      </w:r>
      <w:r w:rsidR="003F1C88">
        <w:rPr>
          <w:snapToGrid w:val="0"/>
          <w:sz w:val="28"/>
          <w:szCs w:val="28"/>
        </w:rPr>
        <w:t>з</w:t>
      </w:r>
      <w:r w:rsidR="00835314">
        <w:rPr>
          <w:snapToGrid w:val="0"/>
          <w:sz w:val="28"/>
          <w:szCs w:val="28"/>
        </w:rPr>
        <w:t xml:space="preserve">аконодательство о контрактной системе, включая </w:t>
      </w:r>
      <w:r w:rsidR="00F30E9D" w:rsidRPr="008B6E14">
        <w:rPr>
          <w:snapToGrid w:val="0"/>
          <w:sz w:val="28"/>
          <w:szCs w:val="28"/>
        </w:rPr>
        <w:t>З</w:t>
      </w:r>
      <w:r w:rsidR="002317AE" w:rsidRPr="008B6E14">
        <w:rPr>
          <w:snapToGrid w:val="0"/>
          <w:sz w:val="28"/>
          <w:szCs w:val="28"/>
        </w:rPr>
        <w:t>акон № 44-ФЗ</w:t>
      </w:r>
      <w:r w:rsidR="00B67AC6" w:rsidRPr="008B6E14">
        <w:rPr>
          <w:snapToGrid w:val="0"/>
          <w:sz w:val="28"/>
          <w:szCs w:val="28"/>
        </w:rPr>
        <w:t xml:space="preserve"> </w:t>
      </w:r>
      <w:r w:rsidR="002317AE" w:rsidRPr="008B6E14">
        <w:rPr>
          <w:rFonts w:eastAsiaTheme="minorHAnsi"/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="00B67AC6" w:rsidRPr="008B6E14">
        <w:rPr>
          <w:snapToGrid w:val="0"/>
          <w:sz w:val="28"/>
          <w:szCs w:val="28"/>
        </w:rPr>
        <w:t xml:space="preserve">, </w:t>
      </w:r>
      <w:r w:rsidR="00E40175" w:rsidRPr="008B6E14">
        <w:rPr>
          <w:snapToGrid w:val="0"/>
          <w:sz w:val="28"/>
          <w:szCs w:val="28"/>
        </w:rPr>
        <w:t>в частности</w:t>
      </w:r>
      <w:r w:rsidR="00327182" w:rsidRPr="008B6E14">
        <w:rPr>
          <w:snapToGrid w:val="0"/>
          <w:sz w:val="28"/>
          <w:szCs w:val="28"/>
        </w:rPr>
        <w:t>,</w:t>
      </w:r>
      <w:r w:rsidR="00E40175" w:rsidRPr="008B6E14">
        <w:rPr>
          <w:snapToGrid w:val="0"/>
          <w:sz w:val="28"/>
          <w:szCs w:val="28"/>
        </w:rPr>
        <w:t xml:space="preserve"> принят</w:t>
      </w:r>
      <w:r w:rsidR="001E29F8" w:rsidRPr="008B6E14">
        <w:rPr>
          <w:snapToGrid w:val="0"/>
          <w:sz w:val="28"/>
          <w:szCs w:val="28"/>
        </w:rPr>
        <w:t xml:space="preserve">ые в соответствии с </w:t>
      </w:r>
      <w:r w:rsidR="00DD3827" w:rsidRPr="008B6E14">
        <w:rPr>
          <w:snapToGrid w:val="0"/>
          <w:sz w:val="28"/>
          <w:szCs w:val="28"/>
        </w:rPr>
        <w:t xml:space="preserve">Планом мероприятий по реализации </w:t>
      </w:r>
      <w:r w:rsidR="000A14D8" w:rsidRPr="008B6E14">
        <w:rPr>
          <w:snapToGrid w:val="0"/>
          <w:sz w:val="28"/>
          <w:szCs w:val="28"/>
        </w:rPr>
        <w:t xml:space="preserve">Федерального закона от 5 апреля 2013 г. № 44-ФЗ «О контрактной системе в </w:t>
      </w:r>
      <w:r w:rsidR="000A14D8" w:rsidRPr="008B6E14">
        <w:rPr>
          <w:snapToGrid w:val="0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</w:t>
      </w:r>
      <w:r w:rsidR="00DD3827" w:rsidRPr="008B6E14">
        <w:rPr>
          <w:snapToGrid w:val="0"/>
          <w:sz w:val="28"/>
          <w:szCs w:val="28"/>
        </w:rPr>
        <w:t>, утвержденн</w:t>
      </w:r>
      <w:r w:rsidR="001E29F8" w:rsidRPr="008B6E14">
        <w:rPr>
          <w:snapToGrid w:val="0"/>
          <w:sz w:val="28"/>
          <w:szCs w:val="28"/>
        </w:rPr>
        <w:t>ым</w:t>
      </w:r>
      <w:r w:rsidR="00DD3827" w:rsidRPr="008B6E14">
        <w:rPr>
          <w:snapToGrid w:val="0"/>
          <w:sz w:val="28"/>
          <w:szCs w:val="28"/>
        </w:rPr>
        <w:t xml:space="preserve"> Правительством Российской Федерации</w:t>
      </w:r>
      <w:r w:rsidR="00B67AC6" w:rsidRPr="008B6E14">
        <w:rPr>
          <w:snapToGrid w:val="0"/>
          <w:sz w:val="28"/>
          <w:szCs w:val="28"/>
        </w:rPr>
        <w:t>;</w:t>
      </w:r>
      <w:proofErr w:type="gramEnd"/>
    </w:p>
    <w:p w:rsidR="000069DE" w:rsidRPr="008B6E14" w:rsidRDefault="000069DE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2) </w:t>
      </w:r>
      <w:r w:rsidR="00CC1555">
        <w:rPr>
          <w:snapToGrid w:val="0"/>
          <w:sz w:val="28"/>
          <w:szCs w:val="28"/>
        </w:rPr>
        <w:t>внутренние</w:t>
      </w:r>
      <w:r w:rsidRPr="008B6E14">
        <w:rPr>
          <w:snapToGrid w:val="0"/>
          <w:sz w:val="28"/>
          <w:szCs w:val="28"/>
        </w:rPr>
        <w:t xml:space="preserve"> документы</w:t>
      </w:r>
      <w:r w:rsidR="002E1007" w:rsidRPr="008B6E14">
        <w:rPr>
          <w:snapToGrid w:val="0"/>
          <w:sz w:val="28"/>
          <w:szCs w:val="28"/>
        </w:rPr>
        <w:t xml:space="preserve"> </w:t>
      </w:r>
      <w:r w:rsidR="007B7661" w:rsidRPr="008B6E14">
        <w:rPr>
          <w:snapToGrid w:val="0"/>
          <w:sz w:val="28"/>
          <w:szCs w:val="28"/>
        </w:rPr>
        <w:t>заказчика</w:t>
      </w:r>
      <w:r w:rsidR="000C3EEE" w:rsidRPr="008B6E14">
        <w:rPr>
          <w:snapToGrid w:val="0"/>
          <w:sz w:val="28"/>
          <w:szCs w:val="28"/>
        </w:rPr>
        <w:t xml:space="preserve">: </w:t>
      </w:r>
    </w:p>
    <w:p w:rsidR="00AF4B8B" w:rsidRPr="008B6E14" w:rsidRDefault="00925071" w:rsidP="00AF4B8B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 о создании контрактной службы и положение о ней</w:t>
      </w:r>
      <w:r w:rsidR="00AF4B8B" w:rsidRPr="008B6E14">
        <w:rPr>
          <w:snapToGrid w:val="0"/>
          <w:sz w:val="28"/>
          <w:szCs w:val="28"/>
        </w:rPr>
        <w:t xml:space="preserve">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25071" w:rsidRPr="008B6E14" w:rsidRDefault="00925071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документ о создании </w:t>
      </w:r>
      <w:r w:rsidR="00B17D70" w:rsidRPr="008B6E14">
        <w:rPr>
          <w:snapToGrid w:val="0"/>
          <w:sz w:val="28"/>
          <w:szCs w:val="28"/>
        </w:rPr>
        <w:t xml:space="preserve">и регламентации работы </w:t>
      </w:r>
      <w:r w:rsidRPr="008B6E14">
        <w:rPr>
          <w:snapToGrid w:val="0"/>
          <w:sz w:val="28"/>
          <w:szCs w:val="28"/>
        </w:rPr>
        <w:t>комиссии (комиссий) по осуществлению закупок</w:t>
      </w:r>
      <w:r w:rsidR="00CA1BB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925071" w:rsidRPr="008B6E14" w:rsidRDefault="00925071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</w:t>
      </w:r>
      <w:r w:rsidR="00B17D70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регламентирующи</w:t>
      </w:r>
      <w:r w:rsidR="009D1CFC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процедуры </w:t>
      </w:r>
      <w:r w:rsidR="00B17D70" w:rsidRPr="008B6E14">
        <w:rPr>
          <w:snapToGrid w:val="0"/>
          <w:sz w:val="28"/>
          <w:szCs w:val="28"/>
        </w:rPr>
        <w:t xml:space="preserve">планирования, обоснования и </w:t>
      </w:r>
      <w:r w:rsidRPr="008B6E14">
        <w:rPr>
          <w:snapToGrid w:val="0"/>
          <w:sz w:val="28"/>
          <w:szCs w:val="28"/>
        </w:rPr>
        <w:t>осуществления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17D70" w:rsidRPr="008B6E14" w:rsidRDefault="00B17D70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утвержденные план и план-график закупок;</w:t>
      </w:r>
    </w:p>
    <w:p w:rsidR="00B17D70" w:rsidRPr="008B6E14" w:rsidRDefault="00B17D70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925071" w:rsidRPr="008B6E14" w:rsidRDefault="00B17D70" w:rsidP="00EE72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документ, регламентирующи</w:t>
      </w:r>
      <w:r w:rsidR="00E31486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</w:t>
      </w:r>
      <w:r w:rsidR="00E31486" w:rsidRPr="008B6E14">
        <w:rPr>
          <w:snapToGrid w:val="0"/>
          <w:sz w:val="28"/>
          <w:szCs w:val="28"/>
        </w:rPr>
        <w:t xml:space="preserve">проведение </w:t>
      </w:r>
      <w:r w:rsidR="00925071" w:rsidRPr="008B6E14">
        <w:rPr>
          <w:snapToGrid w:val="0"/>
          <w:sz w:val="28"/>
          <w:szCs w:val="28"/>
        </w:rPr>
        <w:t xml:space="preserve">контроля </w:t>
      </w:r>
      <w:r w:rsidRPr="008B6E14">
        <w:rPr>
          <w:snapToGrid w:val="0"/>
          <w:sz w:val="28"/>
          <w:szCs w:val="28"/>
        </w:rPr>
        <w:t>в сфере закупок</w:t>
      </w:r>
      <w:r w:rsidR="008450DC" w:rsidRPr="008B6E14">
        <w:rPr>
          <w:snapToGrid w:val="0"/>
          <w:sz w:val="28"/>
          <w:szCs w:val="28"/>
        </w:rPr>
        <w:t>, осуществляемый заказчиком</w:t>
      </w:r>
      <w:r w:rsidR="00925071" w:rsidRPr="008B6E14">
        <w:rPr>
          <w:snapToGrid w:val="0"/>
          <w:sz w:val="28"/>
          <w:szCs w:val="28"/>
        </w:rPr>
        <w:t>;</w:t>
      </w:r>
    </w:p>
    <w:p w:rsidR="00925071" w:rsidRPr="008B6E14" w:rsidRDefault="00925071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ины</w:t>
      </w:r>
      <w:r w:rsidR="00B17D70" w:rsidRPr="008B6E14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документ</w:t>
      </w:r>
      <w:r w:rsidR="00E31486" w:rsidRPr="008B6E14">
        <w:rPr>
          <w:snapToGrid w:val="0"/>
          <w:sz w:val="28"/>
          <w:szCs w:val="28"/>
        </w:rPr>
        <w:t>ы</w:t>
      </w:r>
      <w:r w:rsidRPr="008B6E14">
        <w:rPr>
          <w:snapToGrid w:val="0"/>
          <w:sz w:val="28"/>
          <w:szCs w:val="28"/>
        </w:rPr>
        <w:t xml:space="preserve"> </w:t>
      </w:r>
      <w:r w:rsidR="006D077E" w:rsidRPr="008B6E14">
        <w:rPr>
          <w:snapToGrid w:val="0"/>
          <w:sz w:val="28"/>
          <w:szCs w:val="28"/>
        </w:rPr>
        <w:t xml:space="preserve">и информация </w:t>
      </w:r>
      <w:r w:rsidRPr="008B6E14">
        <w:rPr>
          <w:snapToGrid w:val="0"/>
          <w:sz w:val="28"/>
          <w:szCs w:val="28"/>
        </w:rPr>
        <w:t xml:space="preserve">в соответствии с целями проведения </w:t>
      </w:r>
      <w:r w:rsidR="00B62646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67AC6" w:rsidRPr="008B6E14" w:rsidRDefault="000069DE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3</w:t>
      </w:r>
      <w:r w:rsidR="00FC23A9" w:rsidRPr="008B6E14">
        <w:rPr>
          <w:snapToGrid w:val="0"/>
          <w:sz w:val="28"/>
          <w:szCs w:val="28"/>
        </w:rPr>
        <w:t xml:space="preserve">) </w:t>
      </w:r>
      <w:r w:rsidR="00B67AC6" w:rsidRPr="008B6E14">
        <w:rPr>
          <w:snapToGrid w:val="0"/>
          <w:sz w:val="28"/>
          <w:szCs w:val="28"/>
        </w:rPr>
        <w:t>единая информационная система в сфер</w:t>
      </w:r>
      <w:r w:rsidR="00DF55B3" w:rsidRPr="008B6E14">
        <w:rPr>
          <w:snapToGrid w:val="0"/>
          <w:sz w:val="28"/>
          <w:szCs w:val="28"/>
        </w:rPr>
        <w:t>е</w:t>
      </w:r>
      <w:r w:rsidR="00B67AC6" w:rsidRPr="008B6E14">
        <w:rPr>
          <w:snapToGrid w:val="0"/>
          <w:sz w:val="28"/>
          <w:szCs w:val="28"/>
        </w:rPr>
        <w:t xml:space="preserve"> закупок</w:t>
      </w:r>
      <w:r w:rsidR="00224F13" w:rsidRPr="008B6E14">
        <w:rPr>
          <w:snapToGrid w:val="0"/>
          <w:sz w:val="28"/>
          <w:szCs w:val="28"/>
        </w:rPr>
        <w:t>, в том числе</w:t>
      </w:r>
      <w:r w:rsidR="00B67AC6" w:rsidRPr="008B6E14">
        <w:rPr>
          <w:snapToGrid w:val="0"/>
          <w:sz w:val="28"/>
          <w:szCs w:val="28"/>
        </w:rPr>
        <w:t xml:space="preserve"> документы, утвержденные заказчиком и подлежащ</w:t>
      </w:r>
      <w:r w:rsidR="00DF55B3" w:rsidRPr="008B6E14">
        <w:rPr>
          <w:snapToGrid w:val="0"/>
          <w:sz w:val="28"/>
          <w:szCs w:val="28"/>
        </w:rPr>
        <w:t>ие</w:t>
      </w:r>
      <w:r w:rsidR="00B67AC6" w:rsidRPr="008B6E14">
        <w:rPr>
          <w:snapToGrid w:val="0"/>
          <w:sz w:val="28"/>
          <w:szCs w:val="28"/>
        </w:rPr>
        <w:t xml:space="preserve"> размещению в единой информационной системе</w:t>
      </w:r>
      <w:r w:rsidR="00DF55B3" w:rsidRPr="008B6E14">
        <w:rPr>
          <w:snapToGrid w:val="0"/>
          <w:sz w:val="28"/>
          <w:szCs w:val="28"/>
        </w:rPr>
        <w:t xml:space="preserve"> в сфере закупок</w:t>
      </w:r>
      <w:r w:rsidR="00744B80" w:rsidRPr="008B6E14">
        <w:rPr>
          <w:snapToGrid w:val="0"/>
          <w:sz w:val="28"/>
          <w:szCs w:val="28"/>
        </w:rPr>
        <w:t xml:space="preserve"> (</w:t>
      </w:r>
      <w:r w:rsidR="004224FE"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744B80" w:rsidRPr="008B6E14">
        <w:rPr>
          <w:rFonts w:eastAsiaTheme="minorHAnsi"/>
          <w:sz w:val="28"/>
          <w:szCs w:val="28"/>
          <w:lang w:eastAsia="en-US"/>
        </w:rPr>
        <w:t>официаль</w:t>
      </w:r>
      <w:r w:rsidR="004224FE" w:rsidRPr="008B6E14">
        <w:rPr>
          <w:rFonts w:eastAsiaTheme="minorHAnsi"/>
          <w:sz w:val="28"/>
          <w:szCs w:val="28"/>
          <w:lang w:eastAsia="en-US"/>
        </w:rPr>
        <w:t>ном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сайт</w:t>
      </w:r>
      <w:r w:rsidR="004224FE" w:rsidRPr="008B6E14">
        <w:rPr>
          <w:rFonts w:eastAsiaTheme="minorHAnsi"/>
          <w:sz w:val="28"/>
          <w:szCs w:val="28"/>
          <w:lang w:eastAsia="en-US"/>
        </w:rPr>
        <w:t>е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44B8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744B80" w:rsidRPr="008B6E14">
        <w:rPr>
          <w:rFonts w:eastAsiaTheme="minorHAnsi"/>
          <w:sz w:val="28"/>
          <w:szCs w:val="28"/>
          <w:lang w:eastAsia="en-US"/>
        </w:rPr>
        <w:t>)</w:t>
      </w:r>
      <w:r w:rsidR="00B67AC6" w:rsidRPr="008B6E14">
        <w:rPr>
          <w:snapToGrid w:val="0"/>
          <w:sz w:val="28"/>
          <w:szCs w:val="28"/>
        </w:rPr>
        <w:t>, а именно</w:t>
      </w:r>
      <w:bookmarkStart w:id="2" w:name="Par84"/>
      <w:bookmarkEnd w:id="2"/>
      <w:r w:rsidR="00B67AC6" w:rsidRPr="008B6E14">
        <w:rPr>
          <w:snapToGrid w:val="0"/>
          <w:sz w:val="28"/>
          <w:szCs w:val="28"/>
        </w:rPr>
        <w:t>: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 закупок;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планы-графики закупок;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3" w:name="Par86"/>
      <w:bookmarkEnd w:id="3"/>
      <w:r w:rsidRPr="008B6E14">
        <w:rPr>
          <w:snapToGrid w:val="0"/>
          <w:sz w:val="28"/>
          <w:szCs w:val="28"/>
        </w:rPr>
        <w:t>информация о реализации планов и планов-графиков закупок;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</w:p>
    <w:p w:rsidR="00B67AC6" w:rsidRPr="008B6E14" w:rsidRDefault="00B67AC6" w:rsidP="0035323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конт</w:t>
      </w:r>
      <w:r w:rsidR="00FA642F" w:rsidRPr="008B6E14">
        <w:rPr>
          <w:snapToGrid w:val="0"/>
          <w:sz w:val="28"/>
          <w:szCs w:val="28"/>
        </w:rPr>
        <w:t xml:space="preserve">рактов, </w:t>
      </w:r>
      <w:r w:rsidR="0035323E" w:rsidRPr="008B6E14">
        <w:rPr>
          <w:snapToGrid w:val="0"/>
          <w:sz w:val="28"/>
          <w:szCs w:val="28"/>
        </w:rPr>
        <w:t>включая копии заключенных контрактов;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5A3304" w:rsidRPr="008B6E14" w:rsidRDefault="005A3304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банковских гарантий;</w:t>
      </w:r>
    </w:p>
    <w:p w:rsidR="005A3304" w:rsidRPr="008B6E14" w:rsidRDefault="005A3304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реестр плановых и внеплановых проверок, </w:t>
      </w:r>
      <w:r w:rsidR="00C54F66" w:rsidRPr="008B6E14">
        <w:rPr>
          <w:snapToGrid w:val="0"/>
          <w:sz w:val="28"/>
          <w:szCs w:val="28"/>
        </w:rPr>
        <w:t xml:space="preserve">включая реестр жалоб, </w:t>
      </w:r>
      <w:r w:rsidRPr="008B6E14">
        <w:rPr>
          <w:snapToGrid w:val="0"/>
          <w:sz w:val="28"/>
          <w:szCs w:val="28"/>
        </w:rPr>
        <w:t>их результатов и выданных предписаний;</w:t>
      </w:r>
    </w:p>
    <w:p w:rsidR="00B67AC6" w:rsidRPr="008B6E14" w:rsidRDefault="00FC23A9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</w:t>
      </w:r>
      <w:r w:rsidR="00B67AC6" w:rsidRPr="008B6E14">
        <w:rPr>
          <w:snapToGrid w:val="0"/>
          <w:sz w:val="28"/>
          <w:szCs w:val="28"/>
        </w:rPr>
        <w:t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отчеты заказчиков, предусмотренные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>аконом № 44-ФЗ;</w:t>
      </w:r>
    </w:p>
    <w:p w:rsidR="00224F13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4" w:name="Par98"/>
      <w:bookmarkEnd w:id="4"/>
      <w:r w:rsidRPr="008B6E14">
        <w:rPr>
          <w:snapToGrid w:val="0"/>
          <w:sz w:val="28"/>
          <w:szCs w:val="28"/>
        </w:rPr>
        <w:t>извещения об осуществлении закупок</w:t>
      </w:r>
      <w:r w:rsidR="00777AC6" w:rsidRPr="008B6E14">
        <w:rPr>
          <w:snapToGrid w:val="0"/>
          <w:sz w:val="28"/>
          <w:szCs w:val="28"/>
        </w:rPr>
        <w:t xml:space="preserve">, документация о закупках, </w:t>
      </w:r>
      <w:r w:rsidR="00224F13" w:rsidRPr="008B6E14">
        <w:rPr>
          <w:snapToGrid w:val="0"/>
          <w:sz w:val="28"/>
          <w:szCs w:val="28"/>
        </w:rPr>
        <w:t>проекты контрактов, размещаемые при объявлении о закупке</w:t>
      </w:r>
      <w:r w:rsidR="00777AC6" w:rsidRPr="008B6E14">
        <w:rPr>
          <w:snapToGrid w:val="0"/>
          <w:sz w:val="28"/>
          <w:szCs w:val="28"/>
        </w:rPr>
        <w:t>, в том числе изменения и разъяснения к ним</w:t>
      </w:r>
      <w:r w:rsidR="00224F13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</w:t>
      </w:r>
      <w:r w:rsidR="00FC23A9" w:rsidRPr="008B6E14">
        <w:rPr>
          <w:snapToGrid w:val="0"/>
          <w:sz w:val="28"/>
          <w:szCs w:val="28"/>
        </w:rPr>
        <w:t>)</w:t>
      </w:r>
      <w:r w:rsidRPr="008B6E14">
        <w:rPr>
          <w:snapToGrid w:val="0"/>
          <w:sz w:val="28"/>
          <w:szCs w:val="28"/>
        </w:rPr>
        <w:t>;</w:t>
      </w:r>
    </w:p>
    <w:p w:rsidR="00A73CD3" w:rsidRPr="008B6E14" w:rsidRDefault="00A73CD3" w:rsidP="00EE72A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информация о ходе и результатах о</w:t>
      </w:r>
      <w:r w:rsidRPr="008B6E14">
        <w:rPr>
          <w:rFonts w:eastAsiaTheme="minorHAnsi"/>
          <w:sz w:val="28"/>
          <w:szCs w:val="28"/>
          <w:lang w:eastAsia="en-US"/>
        </w:rPr>
        <w:t>бязательного общественного обсуждения закупок в случае</w:t>
      </w:r>
      <w:r w:rsidR="00E013EB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>результаты мониторинга закупок, аудита в сфере закупок, а также контроля в сфере закупок</w:t>
      </w:r>
      <w:r w:rsidR="00FC23A9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иная информация и документы, размещение которых предусмотрено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 xml:space="preserve">аконом № 44-ФЗ и принятыми в соответствии с ним </w:t>
      </w:r>
      <w:r w:rsidR="0068653B" w:rsidRPr="008B6E14">
        <w:rPr>
          <w:snapToGrid w:val="0"/>
          <w:sz w:val="28"/>
          <w:szCs w:val="28"/>
        </w:rPr>
        <w:t>нормативными правовыми актами.</w:t>
      </w:r>
    </w:p>
    <w:p w:rsidR="0068653B" w:rsidRPr="008B6E14" w:rsidRDefault="0068653B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этом необходимо учитывать сроки вступления в силу отдельных положений Закона № 44-ФЗ в части введения в действи</w:t>
      </w:r>
      <w:r w:rsidR="004F0B29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единой информационной системы в сф</w:t>
      </w:r>
      <w:r w:rsidR="00CC1555">
        <w:rPr>
          <w:snapToGrid w:val="0"/>
          <w:sz w:val="28"/>
          <w:szCs w:val="28"/>
        </w:rPr>
        <w:t>ере закупок (часть 3статьи 114);</w:t>
      </w:r>
    </w:p>
    <w:p w:rsidR="00D05F51" w:rsidRPr="008B6E14" w:rsidRDefault="008264C2" w:rsidP="00EE72A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4</w:t>
      </w:r>
      <w:r w:rsidR="00D05F51" w:rsidRPr="008B6E14">
        <w:rPr>
          <w:snapToGrid w:val="0"/>
          <w:sz w:val="28"/>
          <w:szCs w:val="28"/>
        </w:rPr>
        <w:t>) электронные площадки и информация</w:t>
      </w:r>
      <w:r w:rsidR="00777AC6" w:rsidRPr="008B6E14">
        <w:rPr>
          <w:snapToGrid w:val="0"/>
          <w:sz w:val="28"/>
          <w:szCs w:val="28"/>
        </w:rPr>
        <w:t>,</w:t>
      </w:r>
      <w:r w:rsidR="00D05F51" w:rsidRPr="008B6E14">
        <w:rPr>
          <w:snapToGrid w:val="0"/>
          <w:sz w:val="28"/>
          <w:szCs w:val="28"/>
        </w:rPr>
        <w:t xml:space="preserve"> размещаемая на ни</w:t>
      </w:r>
      <w:r w:rsidR="00777AC6" w:rsidRPr="008B6E14">
        <w:rPr>
          <w:snapToGrid w:val="0"/>
          <w:sz w:val="28"/>
          <w:szCs w:val="28"/>
        </w:rPr>
        <w:t>х, включая</w:t>
      </w:r>
      <w:r w:rsidR="00D05F51" w:rsidRPr="008B6E14">
        <w:rPr>
          <w:snapToGrid w:val="0"/>
          <w:sz w:val="28"/>
          <w:szCs w:val="28"/>
        </w:rPr>
        <w:t xml:space="preserve"> </w:t>
      </w:r>
      <w:r w:rsidR="00D05F51" w:rsidRPr="008B6E14">
        <w:rPr>
          <w:rFonts w:eastAsiaTheme="minorHAnsi"/>
          <w:sz w:val="28"/>
          <w:szCs w:val="28"/>
          <w:lang w:eastAsia="en-US"/>
        </w:rPr>
        <w:t>реестры участников электронного аукциона, получивших аккредитацию на электронной площадке</w:t>
      </w:r>
      <w:r w:rsidR="00777AC6" w:rsidRPr="008B6E14">
        <w:rPr>
          <w:rFonts w:eastAsiaTheme="minorHAnsi"/>
          <w:sz w:val="28"/>
          <w:szCs w:val="28"/>
          <w:lang w:eastAsia="en-US"/>
        </w:rPr>
        <w:t>;</w:t>
      </w:r>
    </w:p>
    <w:p w:rsidR="000069DE" w:rsidRPr="008B6E14" w:rsidRDefault="008264C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5</w:t>
      </w:r>
      <w:r w:rsidR="000069DE" w:rsidRPr="008B6E14">
        <w:rPr>
          <w:rFonts w:eastAsiaTheme="minorHAnsi"/>
          <w:sz w:val="28"/>
          <w:szCs w:val="28"/>
          <w:lang w:eastAsia="en-US"/>
        </w:rPr>
        <w:t xml:space="preserve">) официальные сайты заказчиков и информация, размещаемая на них, в том числе о планируемых закупках; </w:t>
      </w:r>
    </w:p>
    <w:p w:rsidR="000069DE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6</w:t>
      </w:r>
      <w:r w:rsidR="000069DE" w:rsidRPr="008B6E14">
        <w:rPr>
          <w:rFonts w:eastAsiaTheme="minorHAnsi"/>
          <w:sz w:val="28"/>
          <w:szCs w:val="28"/>
          <w:lang w:eastAsia="en-US"/>
        </w:rPr>
        <w:t>) печатные издания, в которых публикуется информация о планируемых закупках;</w:t>
      </w:r>
    </w:p>
    <w:p w:rsidR="00B67AC6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7</w:t>
      </w:r>
      <w:r w:rsidR="00B67AC6" w:rsidRPr="008B6E14">
        <w:rPr>
          <w:snapToGrid w:val="0"/>
          <w:sz w:val="28"/>
          <w:szCs w:val="28"/>
        </w:rPr>
        <w:t>)</w:t>
      </w:r>
      <w:r w:rsidR="00857B6E" w:rsidRPr="008B6E14">
        <w:rPr>
          <w:snapToGrid w:val="0"/>
          <w:sz w:val="28"/>
          <w:szCs w:val="28"/>
        </w:rPr>
        <w:t> </w:t>
      </w:r>
      <w:r w:rsidR="00B67AC6" w:rsidRPr="008B6E14">
        <w:rPr>
          <w:snapToGrid w:val="0"/>
          <w:sz w:val="28"/>
          <w:szCs w:val="28"/>
        </w:rPr>
        <w:t xml:space="preserve"> </w:t>
      </w:r>
      <w:r w:rsidR="00777AC6" w:rsidRPr="008B6E14">
        <w:rPr>
          <w:snapToGrid w:val="0"/>
          <w:sz w:val="28"/>
          <w:szCs w:val="28"/>
        </w:rPr>
        <w:t>д</w:t>
      </w:r>
      <w:r w:rsidR="00B67AC6" w:rsidRPr="008B6E14">
        <w:rPr>
          <w:snapToGrid w:val="0"/>
          <w:sz w:val="28"/>
          <w:szCs w:val="28"/>
        </w:rPr>
        <w:t xml:space="preserve">анные </w:t>
      </w:r>
      <w:r w:rsidR="006224E3" w:rsidRPr="008B6E14">
        <w:rPr>
          <w:snapToGrid w:val="0"/>
          <w:sz w:val="28"/>
          <w:szCs w:val="28"/>
        </w:rPr>
        <w:t xml:space="preserve">федерального </w:t>
      </w:r>
      <w:r w:rsidR="00B67AC6" w:rsidRPr="008B6E14">
        <w:rPr>
          <w:snapToGrid w:val="0"/>
          <w:sz w:val="28"/>
          <w:szCs w:val="28"/>
        </w:rPr>
        <w:t xml:space="preserve">статистического наблюдения </w:t>
      </w:r>
      <w:r w:rsidR="00777AC6" w:rsidRPr="008B6E14">
        <w:rPr>
          <w:snapToGrid w:val="0"/>
          <w:sz w:val="28"/>
          <w:szCs w:val="28"/>
        </w:rPr>
        <w:t>(</w:t>
      </w:r>
      <w:r w:rsidR="00DB2EB5" w:rsidRPr="008B6E14">
        <w:rPr>
          <w:snapToGrid w:val="0"/>
          <w:sz w:val="28"/>
          <w:szCs w:val="28"/>
        </w:rPr>
        <w:t>квартальная форма федерального статистического наблюдения № 1-контракт «Сведения об определении поставщиков (подрядчиков, исполнителей) для обеспечения государственных и муниципальных нужд»</w:t>
      </w:r>
      <w:r w:rsidR="00824B2C">
        <w:rPr>
          <w:snapToGrid w:val="0"/>
          <w:sz w:val="28"/>
          <w:szCs w:val="28"/>
        </w:rPr>
        <w:t>)</w:t>
      </w:r>
      <w:r w:rsidR="009416EA" w:rsidRPr="008B6E14">
        <w:rPr>
          <w:snapToGrid w:val="0"/>
          <w:sz w:val="28"/>
          <w:szCs w:val="28"/>
        </w:rPr>
        <w:t>, утвержденн</w:t>
      </w:r>
      <w:r w:rsidR="006224E3" w:rsidRPr="008B6E14">
        <w:rPr>
          <w:snapToGrid w:val="0"/>
          <w:sz w:val="28"/>
          <w:szCs w:val="28"/>
        </w:rPr>
        <w:t>ая</w:t>
      </w:r>
      <w:r w:rsidR="009416EA" w:rsidRPr="008B6E14">
        <w:rPr>
          <w:snapToGrid w:val="0"/>
          <w:sz w:val="28"/>
          <w:szCs w:val="28"/>
        </w:rPr>
        <w:t xml:space="preserve"> приказом Росстата от 18 сентября 2013 г.</w:t>
      </w:r>
      <w:r w:rsidR="006224E3" w:rsidRPr="008B6E14">
        <w:rPr>
          <w:snapToGrid w:val="0"/>
          <w:sz w:val="28"/>
          <w:szCs w:val="28"/>
        </w:rPr>
        <w:t xml:space="preserve"> </w:t>
      </w:r>
      <w:r w:rsidR="009416EA" w:rsidRPr="008B6E14">
        <w:rPr>
          <w:snapToGrid w:val="0"/>
          <w:sz w:val="28"/>
          <w:szCs w:val="28"/>
        </w:rPr>
        <w:t>№ 374</w:t>
      </w:r>
      <w:r w:rsidR="00DB2EB5" w:rsidRPr="008B6E14">
        <w:rPr>
          <w:snapToGrid w:val="0"/>
          <w:sz w:val="28"/>
          <w:szCs w:val="28"/>
        </w:rPr>
        <w:t xml:space="preserve">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</w:t>
      </w:r>
      <w:r w:rsidR="00C810BB" w:rsidRPr="008B6E14">
        <w:rPr>
          <w:snapToGrid w:val="0"/>
          <w:sz w:val="28"/>
          <w:szCs w:val="28"/>
        </w:rPr>
        <w:t xml:space="preserve"> (далее –</w:t>
      </w:r>
      <w:r w:rsidR="00C93690" w:rsidRPr="008B6E14">
        <w:rPr>
          <w:snapToGrid w:val="0"/>
          <w:sz w:val="28"/>
          <w:szCs w:val="28"/>
        </w:rPr>
        <w:t xml:space="preserve"> форма федерального статистического наблюдения </w:t>
      </w:r>
      <w:r w:rsidR="00C810BB" w:rsidRPr="008B6E14">
        <w:rPr>
          <w:snapToGrid w:val="0"/>
          <w:sz w:val="28"/>
          <w:szCs w:val="28"/>
        </w:rPr>
        <w:t>№ 1-контракт)</w:t>
      </w:r>
      <w:r w:rsidR="008A6FE1" w:rsidRPr="008B6E14">
        <w:rPr>
          <w:snapToGrid w:val="0"/>
          <w:sz w:val="28"/>
          <w:szCs w:val="28"/>
        </w:rPr>
        <w:t>;</w:t>
      </w:r>
      <w:r w:rsidR="00B67AC6" w:rsidRPr="008B6E14">
        <w:rPr>
          <w:snapToGrid w:val="0"/>
          <w:sz w:val="28"/>
          <w:szCs w:val="28"/>
        </w:rPr>
        <w:t xml:space="preserve"> </w:t>
      </w:r>
      <w:proofErr w:type="gramEnd"/>
    </w:p>
    <w:p w:rsidR="00B67AC6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8</w:t>
      </w:r>
      <w:r w:rsidR="00B67AC6" w:rsidRPr="008B6E14">
        <w:rPr>
          <w:snapToGrid w:val="0"/>
          <w:sz w:val="28"/>
          <w:szCs w:val="28"/>
        </w:rPr>
        <w:t xml:space="preserve">)  </w:t>
      </w:r>
      <w:r w:rsidR="005C2E4F" w:rsidRPr="008B6E14">
        <w:rPr>
          <w:snapToGrid w:val="0"/>
          <w:sz w:val="28"/>
          <w:szCs w:val="28"/>
        </w:rPr>
        <w:t>документы, подтверждающи</w:t>
      </w:r>
      <w:r w:rsidR="00C67CFC" w:rsidRPr="008B6E14">
        <w:rPr>
          <w:snapToGrid w:val="0"/>
          <w:sz w:val="28"/>
          <w:szCs w:val="28"/>
        </w:rPr>
        <w:t>е</w:t>
      </w:r>
      <w:r w:rsidR="005C2E4F" w:rsidRPr="008B6E14">
        <w:rPr>
          <w:snapToGrid w:val="0"/>
          <w:sz w:val="28"/>
          <w:szCs w:val="28"/>
        </w:rPr>
        <w:t xml:space="preserve"> поставку товаров, выполнение работ, оказание услуг потребителю, в том числе </w:t>
      </w:r>
      <w:r w:rsidR="003B32C3" w:rsidRPr="008B6E14">
        <w:rPr>
          <w:snapToGrid w:val="0"/>
          <w:sz w:val="28"/>
          <w:szCs w:val="28"/>
        </w:rPr>
        <w:t xml:space="preserve">отчеты о результатах отдельного этапа исполнения контракта, о поставленном товаре, выполненной работе или об оказанной услуге, </w:t>
      </w:r>
      <w:r w:rsidR="00B657EA" w:rsidRPr="008B6E14">
        <w:rPr>
          <w:snapToGrid w:val="0"/>
          <w:sz w:val="28"/>
          <w:szCs w:val="28"/>
        </w:rPr>
        <w:t xml:space="preserve">заключения об экспертизе результатов, предусмотренных контрактом, </w:t>
      </w:r>
      <w:r w:rsidR="005C2E4F" w:rsidRPr="008B6E14">
        <w:rPr>
          <w:snapToGrid w:val="0"/>
          <w:sz w:val="28"/>
          <w:szCs w:val="28"/>
        </w:rPr>
        <w:t xml:space="preserve">акты приемки, </w:t>
      </w:r>
      <w:r w:rsidR="001C631B" w:rsidRPr="008B6E14">
        <w:rPr>
          <w:snapToGrid w:val="0"/>
          <w:sz w:val="28"/>
          <w:szCs w:val="28"/>
        </w:rPr>
        <w:t xml:space="preserve">платежные документы, </w:t>
      </w:r>
      <w:r w:rsidR="005C2E4F" w:rsidRPr="008B6E14">
        <w:rPr>
          <w:snapToGrid w:val="0"/>
          <w:sz w:val="28"/>
          <w:szCs w:val="28"/>
        </w:rPr>
        <w:t xml:space="preserve">документы о постановке имущества на баланс, </w:t>
      </w:r>
      <w:r w:rsidR="008C7F09" w:rsidRPr="008B6E14">
        <w:rPr>
          <w:snapToGrid w:val="0"/>
          <w:sz w:val="28"/>
          <w:szCs w:val="28"/>
        </w:rPr>
        <w:t>разрешения на ввод</w:t>
      </w:r>
      <w:r w:rsidR="005C2E4F" w:rsidRPr="008B6E14">
        <w:rPr>
          <w:snapToGrid w:val="0"/>
          <w:sz w:val="28"/>
          <w:szCs w:val="28"/>
        </w:rPr>
        <w:t xml:space="preserve"> объектов </w:t>
      </w:r>
      <w:r w:rsidR="005C2E4F" w:rsidRPr="008B6E14">
        <w:rPr>
          <w:snapToGrid w:val="0"/>
          <w:sz w:val="28"/>
          <w:szCs w:val="28"/>
        </w:rPr>
        <w:lastRenderedPageBreak/>
        <w:t xml:space="preserve">строительства в эксплуатацию и иные документы, подтверждающие, что закупленные объектом </w:t>
      </w:r>
      <w:r w:rsidR="00FB6DAE" w:rsidRPr="008B6E14">
        <w:rPr>
          <w:snapToGrid w:val="0"/>
          <w:sz w:val="28"/>
          <w:szCs w:val="28"/>
        </w:rPr>
        <w:t>аудита (контроля)</w:t>
      </w:r>
      <w:r w:rsidR="005C2E4F" w:rsidRPr="008B6E14">
        <w:rPr>
          <w:snapToGrid w:val="0"/>
          <w:sz w:val="28"/>
          <w:szCs w:val="28"/>
        </w:rPr>
        <w:t xml:space="preserve"> товары, работы и услуги достигли конечных потребителей, в интересах которых осуществлялась закупка;</w:t>
      </w:r>
    </w:p>
    <w:p w:rsidR="00B67AC6" w:rsidRPr="008B6E14" w:rsidRDefault="008264C2" w:rsidP="00EE72A1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9</w:t>
      </w:r>
      <w:r w:rsidR="00B67AC6" w:rsidRPr="008B6E14">
        <w:rPr>
          <w:snapToGrid w:val="0"/>
          <w:sz w:val="28"/>
          <w:szCs w:val="28"/>
        </w:rPr>
        <w:t>) </w:t>
      </w:r>
      <w:r w:rsidR="00777AC6" w:rsidRPr="008B6E14">
        <w:rPr>
          <w:snapToGrid w:val="0"/>
          <w:sz w:val="28"/>
          <w:szCs w:val="28"/>
        </w:rPr>
        <w:t>р</w:t>
      </w:r>
      <w:r w:rsidR="00B67AC6" w:rsidRPr="008B6E14">
        <w:rPr>
          <w:snapToGrid w:val="0"/>
          <w:sz w:val="28"/>
          <w:szCs w:val="28"/>
        </w:rPr>
        <w:t>езультаты предыдущих проверок соответствующих контрольных и надзорных органов, в том числе проверок, проводимых Счетной палатой</w:t>
      </w:r>
      <w:r w:rsidR="0056530D" w:rsidRPr="008B6E14">
        <w:rPr>
          <w:iCs/>
          <w:snapToGrid w:val="0"/>
          <w:sz w:val="28"/>
          <w:szCs w:val="28"/>
        </w:rPr>
        <w:t>;</w:t>
      </w:r>
    </w:p>
    <w:p w:rsidR="0065635C" w:rsidRPr="008B6E14" w:rsidRDefault="0065635C" w:rsidP="0065635C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10)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65635C" w:rsidRPr="008B6E14" w:rsidRDefault="0065635C" w:rsidP="0065635C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11) электронные базы данных федеральных органов исполнительной власти;</w:t>
      </w:r>
    </w:p>
    <w:p w:rsidR="0065635C" w:rsidRPr="008B6E14" w:rsidRDefault="0065635C" w:rsidP="0065635C">
      <w:pPr>
        <w:spacing w:line="360" w:lineRule="auto"/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12) интернет-сайты компаний-производителей товаров, работ, услуг</w:t>
      </w:r>
      <w:r w:rsidR="007B6F29" w:rsidRPr="008B6E14">
        <w:rPr>
          <w:iCs/>
          <w:snapToGrid w:val="0"/>
          <w:sz w:val="28"/>
          <w:szCs w:val="28"/>
        </w:rPr>
        <w:t>;</w:t>
      </w:r>
    </w:p>
    <w:p w:rsidR="00B67AC6" w:rsidRPr="008B6E14" w:rsidRDefault="008264C2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1</w:t>
      </w:r>
      <w:r w:rsidR="001C631B" w:rsidRPr="008B6E14">
        <w:rPr>
          <w:snapToGrid w:val="0"/>
          <w:sz w:val="28"/>
          <w:szCs w:val="28"/>
        </w:rPr>
        <w:t>3</w:t>
      </w:r>
      <w:r w:rsidR="00B67AC6" w:rsidRPr="008B6E14">
        <w:rPr>
          <w:snapToGrid w:val="0"/>
          <w:sz w:val="28"/>
          <w:szCs w:val="28"/>
        </w:rPr>
        <w:t>) </w:t>
      </w:r>
      <w:r w:rsidR="00777AC6" w:rsidRPr="008B6E14">
        <w:rPr>
          <w:snapToGrid w:val="0"/>
          <w:sz w:val="28"/>
          <w:szCs w:val="28"/>
        </w:rPr>
        <w:t>и</w:t>
      </w:r>
      <w:r w:rsidR="00B67AC6" w:rsidRPr="008B6E14">
        <w:rPr>
          <w:snapToGrid w:val="0"/>
          <w:sz w:val="28"/>
          <w:szCs w:val="28"/>
        </w:rPr>
        <w:t>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информаци</w:t>
      </w:r>
      <w:r w:rsidR="00E40175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(документы, сведения), полученн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от экспертов, в том числе</w:t>
      </w:r>
      <w:r w:rsidR="00B67AC6" w:rsidRPr="008B6E14">
        <w:rPr>
          <w:sz w:val="28"/>
          <w:szCs w:val="28"/>
        </w:rPr>
        <w:t xml:space="preserve"> </w:t>
      </w:r>
      <w:r w:rsidR="00B67AC6" w:rsidRPr="008B6E14">
        <w:rPr>
          <w:snapToGrid w:val="0"/>
          <w:sz w:val="28"/>
          <w:szCs w:val="28"/>
        </w:rPr>
        <w:t>информаци</w:t>
      </w:r>
      <w:r w:rsidR="0047688D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о складывающихся на товарных рынках ценах товаров, работ, услуг, закупаемых для обеспечения госуд</w:t>
      </w:r>
      <w:r w:rsidR="00E40175" w:rsidRPr="008B6E14">
        <w:rPr>
          <w:snapToGrid w:val="0"/>
          <w:sz w:val="28"/>
          <w:szCs w:val="28"/>
        </w:rPr>
        <w:t>арственных и муниципальных нужд</w:t>
      </w:r>
      <w:r w:rsidR="00B67AC6" w:rsidRPr="008B6E14">
        <w:rPr>
          <w:snapToGrid w:val="0"/>
          <w:sz w:val="28"/>
          <w:szCs w:val="28"/>
        </w:rPr>
        <w:t>.</w:t>
      </w:r>
    </w:p>
    <w:p w:rsidR="00B67AC6" w:rsidRPr="008B6E14" w:rsidRDefault="00B67AC6" w:rsidP="00EE72A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ходе проведения контрольного мероприятия могут </w:t>
      </w:r>
      <w:r w:rsidR="00096AD2" w:rsidRPr="008B6E14">
        <w:rPr>
          <w:snapToGrid w:val="0"/>
          <w:sz w:val="28"/>
          <w:szCs w:val="28"/>
        </w:rPr>
        <w:t>использоваться</w:t>
      </w:r>
      <w:r w:rsidRPr="008B6E14">
        <w:rPr>
          <w:snapToGrid w:val="0"/>
          <w:sz w:val="28"/>
          <w:szCs w:val="28"/>
        </w:rPr>
        <w:t xml:space="preserve"> одновременно несколько источников информации, имеющих непосредственное отношение к предмету и объекту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Pr="008B6E14">
        <w:rPr>
          <w:snapToGrid w:val="0"/>
          <w:sz w:val="28"/>
          <w:szCs w:val="28"/>
        </w:rPr>
        <w:t>.</w:t>
      </w:r>
    </w:p>
    <w:p w:rsidR="00007F2C" w:rsidRPr="008B6E14" w:rsidRDefault="009B7187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этом необходимо учитывать следующий </w:t>
      </w:r>
      <w:r w:rsidRPr="00734F28">
        <w:rPr>
          <w:rFonts w:eastAsiaTheme="minorHAnsi"/>
          <w:b/>
          <w:sz w:val="28"/>
          <w:szCs w:val="28"/>
          <w:lang w:eastAsia="en-US"/>
        </w:rPr>
        <w:t>минимальный набор документов</w:t>
      </w:r>
      <w:r w:rsidRPr="008B6E14">
        <w:rPr>
          <w:rFonts w:eastAsiaTheme="minorHAnsi"/>
          <w:sz w:val="28"/>
          <w:szCs w:val="28"/>
          <w:lang w:eastAsia="en-US"/>
        </w:rPr>
        <w:t xml:space="preserve">, который должен быть у объекта </w:t>
      </w:r>
      <w:r w:rsidR="00136664" w:rsidRPr="008B6E14">
        <w:rPr>
          <w:rFonts w:eastAsiaTheme="minorHAnsi"/>
          <w:sz w:val="28"/>
          <w:szCs w:val="28"/>
          <w:lang w:eastAsia="en-US"/>
        </w:rPr>
        <w:t>аудита (контроля)</w:t>
      </w:r>
      <w:r w:rsidRPr="008B6E14">
        <w:rPr>
          <w:rFonts w:eastAsiaTheme="minorHAnsi"/>
          <w:sz w:val="28"/>
          <w:szCs w:val="28"/>
          <w:lang w:eastAsia="en-US"/>
        </w:rPr>
        <w:t>:</w:t>
      </w:r>
    </w:p>
    <w:p w:rsidR="009B7187" w:rsidRPr="00734F28" w:rsidRDefault="009B7187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этапа осуществления закупки:</w:t>
      </w:r>
    </w:p>
    <w:p w:rsidR="00A86472" w:rsidRPr="008B6E14" w:rsidRDefault="00A8647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 о создании контрактной службы </w:t>
      </w:r>
      <w:r w:rsidR="0045579A" w:rsidRPr="008B6E14">
        <w:rPr>
          <w:rFonts w:eastAsiaTheme="minorHAnsi"/>
          <w:sz w:val="28"/>
          <w:szCs w:val="28"/>
          <w:lang w:eastAsia="en-US"/>
        </w:rPr>
        <w:t>(заказчики вправе создавать контрактные службы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5579A" w:rsidRPr="008B6E14">
        <w:rPr>
          <w:rFonts w:eastAsiaTheme="minorHAnsi"/>
          <w:sz w:val="28"/>
          <w:szCs w:val="28"/>
          <w:lang w:eastAsia="en-US"/>
        </w:rPr>
        <w:t>до 31 марта 2014 г</w:t>
      </w:r>
      <w:r w:rsidR="00824B2C">
        <w:rPr>
          <w:rFonts w:eastAsiaTheme="minorHAnsi"/>
          <w:sz w:val="28"/>
          <w:szCs w:val="28"/>
          <w:lang w:eastAsia="en-US"/>
        </w:rPr>
        <w:t>ода</w:t>
      </w:r>
      <w:r w:rsidR="0045579A" w:rsidRPr="008B6E14">
        <w:rPr>
          <w:rFonts w:eastAsiaTheme="minorHAnsi"/>
          <w:sz w:val="28"/>
          <w:szCs w:val="28"/>
          <w:lang w:eastAsia="en-US"/>
        </w:rPr>
        <w:t xml:space="preserve">) и </w:t>
      </w:r>
      <w:r w:rsidRPr="008B6E14">
        <w:rPr>
          <w:rFonts w:eastAsiaTheme="minorHAnsi"/>
          <w:sz w:val="28"/>
          <w:szCs w:val="28"/>
          <w:lang w:eastAsia="en-US"/>
        </w:rPr>
        <w:t>положение о ней или документ</w:t>
      </w:r>
      <w:r w:rsidR="004A3CB1" w:rsidRPr="008B6E14">
        <w:rPr>
          <w:rFonts w:eastAsiaTheme="minorHAnsi"/>
          <w:sz w:val="28"/>
          <w:szCs w:val="28"/>
          <w:lang w:eastAsia="en-US"/>
        </w:rPr>
        <w:t>, утверждающий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A3CB1" w:rsidRPr="008B6E14">
        <w:rPr>
          <w:rFonts w:eastAsiaTheme="minorHAnsi"/>
          <w:sz w:val="28"/>
          <w:szCs w:val="28"/>
          <w:lang w:eastAsia="en-US"/>
        </w:rPr>
        <w:t>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A86472" w:rsidRPr="008B6E14" w:rsidRDefault="00A8647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</w:t>
      </w:r>
      <w:r w:rsidR="0094379E" w:rsidRPr="008B6E1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о создании и регламентации работы комиссии (комиссий) по осуществлению закупок; </w:t>
      </w:r>
    </w:p>
    <w:p w:rsidR="00693F92" w:rsidRPr="008B6E14" w:rsidRDefault="00693F9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документ, регламентирующий </w:t>
      </w:r>
      <w:r w:rsidR="004A72B3" w:rsidRPr="008B6E14">
        <w:rPr>
          <w:rFonts w:eastAsiaTheme="minorHAnsi"/>
          <w:sz w:val="28"/>
          <w:szCs w:val="28"/>
          <w:lang w:eastAsia="en-US"/>
        </w:rPr>
        <w:t xml:space="preserve">проведение </w:t>
      </w:r>
      <w:r w:rsidRPr="008B6E14">
        <w:rPr>
          <w:rFonts w:eastAsiaTheme="minorHAnsi"/>
          <w:sz w:val="28"/>
          <w:szCs w:val="28"/>
          <w:lang w:eastAsia="en-US"/>
        </w:rPr>
        <w:t xml:space="preserve">контроля в сфере </w:t>
      </w:r>
      <w:r w:rsidR="004A72B3" w:rsidRPr="008B6E14">
        <w:rPr>
          <w:rFonts w:eastAsiaTheme="minorHAnsi"/>
          <w:sz w:val="28"/>
          <w:szCs w:val="28"/>
          <w:lang w:eastAsia="en-US"/>
        </w:rPr>
        <w:t>закупок, осуществляемый заказчиком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693F92" w:rsidRPr="008B6E14" w:rsidRDefault="00693F92" w:rsidP="00693F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план закупок, включая обоснования предмета закупки;</w:t>
      </w:r>
    </w:p>
    <w:p w:rsidR="00A86472" w:rsidRPr="008B6E14" w:rsidRDefault="00A86472" w:rsidP="00693F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693F92" w:rsidRPr="008B6E14">
        <w:rPr>
          <w:rFonts w:eastAsiaTheme="minorHAnsi"/>
          <w:sz w:val="28"/>
          <w:szCs w:val="28"/>
          <w:lang w:eastAsia="en-US"/>
        </w:rPr>
        <w:t xml:space="preserve">, включая обоснования начальной (максимальной) цены контракта, цены контракта, </w:t>
      </w:r>
      <w:r w:rsidR="000C382C" w:rsidRPr="008B6E14">
        <w:rPr>
          <w:rFonts w:eastAsiaTheme="minorHAnsi"/>
          <w:sz w:val="28"/>
          <w:szCs w:val="28"/>
          <w:lang w:eastAsia="en-US"/>
        </w:rPr>
        <w:t xml:space="preserve">заключаемого с единственным поставщиком (подрядчиком, исполнителем), </w:t>
      </w:r>
      <w:r w:rsidR="00693F92" w:rsidRPr="008B6E14">
        <w:rPr>
          <w:rFonts w:eastAsiaTheme="minorHAnsi"/>
          <w:sz w:val="28"/>
          <w:szCs w:val="28"/>
          <w:lang w:eastAsia="en-US"/>
        </w:rPr>
        <w:t>способа определения поставщика (подрядчика, исполнителя), в том числе дополнительных требований к участникам закупки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F1070F" w:rsidRDefault="00F1070F" w:rsidP="00F107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требования </w:t>
      </w:r>
      <w:r w:rsidR="00E745A0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Pr="008B6E14">
        <w:rPr>
          <w:rFonts w:eastAsiaTheme="minorHAnsi"/>
          <w:sz w:val="28"/>
          <w:szCs w:val="28"/>
          <w:lang w:eastAsia="en-US"/>
        </w:rPr>
        <w:t>отдельным видам закупаемы</w:t>
      </w:r>
      <w:r w:rsidR="00E745A0" w:rsidRPr="008B6E14">
        <w:rPr>
          <w:rFonts w:eastAsiaTheme="minorHAnsi"/>
          <w:sz w:val="28"/>
          <w:szCs w:val="28"/>
          <w:lang w:eastAsia="en-US"/>
        </w:rPr>
        <w:t>х</w:t>
      </w:r>
      <w:r w:rsidRPr="008B6E14">
        <w:rPr>
          <w:rFonts w:eastAsiaTheme="minorHAnsi"/>
          <w:sz w:val="28"/>
          <w:szCs w:val="28"/>
          <w:lang w:eastAsia="en-US"/>
        </w:rPr>
        <w:t xml:space="preserve"> товаров, работ, услуг (в том числе предельные цены </w:t>
      </w:r>
      <w:r w:rsidR="00C955E4">
        <w:rPr>
          <w:rFonts w:eastAsiaTheme="minorHAnsi"/>
          <w:sz w:val="28"/>
          <w:szCs w:val="28"/>
          <w:lang w:eastAsia="en-US"/>
        </w:rPr>
        <w:t>на т</w:t>
      </w:r>
      <w:r w:rsidRPr="008B6E14">
        <w:rPr>
          <w:rFonts w:eastAsiaTheme="minorHAnsi"/>
          <w:sz w:val="28"/>
          <w:szCs w:val="28"/>
          <w:lang w:eastAsia="en-US"/>
        </w:rPr>
        <w:t>овар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работ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услуг</w:t>
      </w:r>
      <w:r w:rsidR="00C955E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>) и (или) нормативные затраты на обеспечение функций (статья 19 Закона № 44-ФЗ);</w:t>
      </w:r>
    </w:p>
    <w:p w:rsidR="00734F28" w:rsidRPr="008B6E14" w:rsidRDefault="00734F28" w:rsidP="00F107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4F28">
        <w:rPr>
          <w:rFonts w:eastAsiaTheme="minorHAnsi"/>
          <w:sz w:val="28"/>
          <w:szCs w:val="28"/>
          <w:lang w:eastAsia="en-US"/>
        </w:rPr>
        <w:t>документы, подтверждающие обоснования начальных (максимальных) цен контрактов;</w:t>
      </w:r>
    </w:p>
    <w:p w:rsidR="00693F92" w:rsidRPr="00734F28" w:rsidRDefault="00693F9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заключения контракта (дополнительно к предыдущим документам):</w:t>
      </w:r>
    </w:p>
    <w:p w:rsidR="000369C9" w:rsidRPr="008B6E14" w:rsidRDefault="000369C9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7074D9" w:rsidRPr="008B6E14" w:rsidRDefault="007074D9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решения об отмене определения поставщика (подрядчика, исполнителя);</w:t>
      </w:r>
    </w:p>
    <w:p w:rsidR="008A54B0" w:rsidRPr="008B6E14" w:rsidRDefault="000369C9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протоколы, составленные в ходе осуществления закупок</w:t>
      </w:r>
      <w:r w:rsidR="002D7EBD" w:rsidRPr="008B6E14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8A54B0" w:rsidRPr="008B6E14">
        <w:rPr>
          <w:rFonts w:eastAsiaTheme="minorHAnsi"/>
          <w:sz w:val="28"/>
          <w:szCs w:val="28"/>
          <w:lang w:eastAsia="en-US"/>
        </w:rPr>
        <w:t xml:space="preserve">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</w:t>
      </w:r>
      <w:r w:rsidR="00C955E4">
        <w:rPr>
          <w:rFonts w:eastAsiaTheme="minorHAnsi"/>
          <w:sz w:val="28"/>
          <w:szCs w:val="28"/>
          <w:lang w:eastAsia="en-US"/>
        </w:rPr>
        <w:t xml:space="preserve">процедуры </w:t>
      </w:r>
      <w:r w:rsidR="008A54B0" w:rsidRPr="008B6E14">
        <w:rPr>
          <w:rFonts w:eastAsiaTheme="minorHAnsi"/>
          <w:sz w:val="28"/>
          <w:szCs w:val="28"/>
          <w:lang w:eastAsia="en-US"/>
        </w:rPr>
        <w:t>определения поставщика (подрядчика, исполнителя);</w:t>
      </w:r>
    </w:p>
    <w:p w:rsidR="00125FE6" w:rsidRPr="008B6E14" w:rsidRDefault="00125FE6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аудиозаписи вскрытия конвертов с заявками на участие в конкурсе, запросе котировок</w:t>
      </w:r>
      <w:r w:rsidR="004D1312" w:rsidRPr="008B6E14">
        <w:rPr>
          <w:rFonts w:eastAsiaTheme="minorHAnsi"/>
          <w:sz w:val="28"/>
          <w:szCs w:val="28"/>
          <w:lang w:eastAsia="en-US"/>
        </w:rPr>
        <w:t>, запросе предложений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открытия доступа к поданным в форме элект</w:t>
      </w:r>
      <w:r w:rsidR="00E745A0" w:rsidRPr="008B6E14">
        <w:rPr>
          <w:rFonts w:eastAsiaTheme="minorHAnsi"/>
          <w:sz w:val="28"/>
          <w:szCs w:val="28"/>
          <w:lang w:eastAsia="en-US"/>
        </w:rPr>
        <w:t>ронных документов таким заявкам;</w:t>
      </w:r>
    </w:p>
    <w:p w:rsidR="0026199F" w:rsidRPr="008B6E14" w:rsidRDefault="00B626E8" w:rsidP="002619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заявки участников закупки;</w:t>
      </w:r>
    </w:p>
    <w:p w:rsidR="0026199F" w:rsidRPr="008B6E14" w:rsidRDefault="0026199F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документы, </w:t>
      </w:r>
      <w:r w:rsidR="00320F7F" w:rsidRPr="008B6E14">
        <w:rPr>
          <w:rFonts w:eastAsiaTheme="minorHAnsi"/>
          <w:sz w:val="28"/>
          <w:szCs w:val="28"/>
          <w:lang w:eastAsia="en-US"/>
        </w:rPr>
        <w:t>подтверждающие</w:t>
      </w:r>
      <w:r w:rsidRPr="008B6E14">
        <w:rPr>
          <w:rFonts w:eastAsiaTheme="minorHAnsi"/>
          <w:sz w:val="28"/>
          <w:szCs w:val="28"/>
          <w:lang w:eastAsia="en-US"/>
        </w:rPr>
        <w:t xml:space="preserve"> поступление обеспечений заявок от участников закупки;</w:t>
      </w:r>
    </w:p>
    <w:p w:rsidR="00201011" w:rsidRPr="008B6E14" w:rsidRDefault="000369C9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информация о результатах обязательного общественного обсуждения закупок в случае</w:t>
      </w:r>
      <w:r w:rsidR="00645DED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контракта, заключаемого с единственным поставщиком (подрядчиком, исполнителем), </w:t>
      </w:r>
      <w:r w:rsidR="00201011" w:rsidRPr="008B6E14">
        <w:rPr>
          <w:rFonts w:eastAsiaTheme="minorHAnsi"/>
          <w:sz w:val="28"/>
          <w:szCs w:val="28"/>
          <w:lang w:eastAsia="en-US"/>
        </w:rPr>
        <w:t>превышает один миллиард рублей;</w:t>
      </w:r>
    </w:p>
    <w:p w:rsidR="00435B60" w:rsidRPr="008B6E14" w:rsidRDefault="00435B60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согласовани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закупки у единственного </w:t>
      </w:r>
      <w:r w:rsidR="003B69D0" w:rsidRPr="008B6E14">
        <w:rPr>
          <w:rFonts w:eastAsiaTheme="minorHAnsi"/>
          <w:sz w:val="28"/>
          <w:szCs w:val="28"/>
          <w:lang w:eastAsia="en-US"/>
        </w:rPr>
        <w:t>поставщика (подрядчика, исполнителя) с контрольным органом в сфере закупок (пункты 24, 25 части 1 статьи 93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3B69D0" w:rsidRPr="008B6E14" w:rsidRDefault="003B69D0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согласование закрытого способа определения поставщика (подрядчика, исполнителя) </w:t>
      </w:r>
      <w:r w:rsidR="00B43840" w:rsidRPr="008B6E14">
        <w:rPr>
          <w:rFonts w:eastAsiaTheme="minorHAnsi"/>
          <w:sz w:val="28"/>
          <w:szCs w:val="28"/>
          <w:lang w:eastAsia="en-US"/>
        </w:rPr>
        <w:t>с контрольным органом в сфере закупок (часть 3 статьи 84 Закона № 44-ФЗ)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A86472" w:rsidRPr="008B6E14" w:rsidRDefault="00A86472" w:rsidP="00A864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301205" w:rsidRDefault="00301205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205">
        <w:rPr>
          <w:rFonts w:eastAsiaTheme="minorHAnsi"/>
          <w:sz w:val="28"/>
          <w:szCs w:val="28"/>
          <w:lang w:eastAsia="en-US"/>
        </w:rPr>
        <w:t>документы, подтверждающие поступление обеспечений исполнения контрактов;</w:t>
      </w:r>
    </w:p>
    <w:p w:rsidR="00365E38" w:rsidRPr="00734F28" w:rsidRDefault="00625F4D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по исполненным контрактам (дополнительно к предыдущим документам):</w:t>
      </w:r>
    </w:p>
    <w:p w:rsidR="007815DC" w:rsidRPr="008B6E14" w:rsidRDefault="006747C2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заключенны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AF0AFA" w:rsidRPr="008B6E14">
        <w:rPr>
          <w:rFonts w:eastAsiaTheme="minorHAnsi"/>
          <w:sz w:val="28"/>
          <w:szCs w:val="28"/>
          <w:lang w:eastAsia="en-US"/>
        </w:rPr>
        <w:t>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) </w:t>
      </w:r>
      <w:r w:rsidR="007815DC" w:rsidRPr="008B6E14">
        <w:rPr>
          <w:rFonts w:eastAsiaTheme="minorHAnsi"/>
          <w:sz w:val="28"/>
          <w:szCs w:val="28"/>
          <w:lang w:eastAsia="en-US"/>
        </w:rPr>
        <w:t>и изменени</w:t>
      </w:r>
      <w:r w:rsidR="0094355D">
        <w:rPr>
          <w:rFonts w:eastAsiaTheme="minorHAnsi"/>
          <w:sz w:val="28"/>
          <w:szCs w:val="28"/>
          <w:lang w:eastAsia="en-US"/>
        </w:rPr>
        <w:t>я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к ним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6747C2" w:rsidRPr="008B6E14" w:rsidRDefault="007815DC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расторгнуты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 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>)</w:t>
      </w:r>
      <w:r w:rsidR="006747C2" w:rsidRPr="008B6E14">
        <w:rPr>
          <w:rFonts w:eastAsiaTheme="minorHAnsi"/>
          <w:sz w:val="28"/>
          <w:szCs w:val="28"/>
          <w:lang w:eastAsia="en-US"/>
        </w:rPr>
        <w:t>;</w:t>
      </w:r>
    </w:p>
    <w:p w:rsidR="00201011" w:rsidRPr="008B6E14" w:rsidRDefault="00365E38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уведомления, направленные в контрольный орган в сфер</w:t>
      </w:r>
      <w:r w:rsidR="006747C2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закупок (часть 2 статьи 93 Закона № 44-ФЗ)</w:t>
      </w:r>
      <w:r w:rsidR="003C09C3" w:rsidRPr="008B6E14">
        <w:rPr>
          <w:rFonts w:eastAsiaTheme="minorHAnsi"/>
          <w:sz w:val="28"/>
          <w:szCs w:val="28"/>
          <w:lang w:eastAsia="en-US"/>
        </w:rPr>
        <w:t>;</w:t>
      </w:r>
    </w:p>
    <w:p w:rsidR="000369C9" w:rsidRDefault="000369C9" w:rsidP="00036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отчеты о результатах отдельного этапа исполнения контракта, о поставленном товаре, выполненной работе или об оказанной услуге</w:t>
      </w:r>
      <w:r w:rsidR="003C09C3" w:rsidRPr="008B6E14">
        <w:rPr>
          <w:rFonts w:eastAsiaTheme="minorHAnsi"/>
          <w:sz w:val="28"/>
          <w:szCs w:val="28"/>
          <w:lang w:eastAsia="en-US"/>
        </w:rPr>
        <w:t xml:space="preserve"> (части 9, 10 статьи 94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94355D" w:rsidRPr="008B6E14" w:rsidRDefault="0094355D" w:rsidP="009435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документы, подтверждающие </w:t>
      </w:r>
      <w:r w:rsidRPr="0094355D">
        <w:rPr>
          <w:rFonts w:eastAsiaTheme="minorHAnsi"/>
          <w:sz w:val="28"/>
          <w:szCs w:val="28"/>
          <w:lang w:eastAsia="en-US"/>
        </w:rPr>
        <w:t>взыскание неустойки (пени, штраф</w:t>
      </w:r>
      <w:r w:rsidR="00B7367F">
        <w:rPr>
          <w:rFonts w:eastAsiaTheme="minorHAnsi"/>
          <w:sz w:val="28"/>
          <w:szCs w:val="28"/>
          <w:lang w:eastAsia="en-US"/>
        </w:rPr>
        <w:t>а</w:t>
      </w:r>
      <w:r w:rsidRPr="0094355D">
        <w:rPr>
          <w:rFonts w:eastAsiaTheme="minorHAnsi"/>
          <w:sz w:val="28"/>
          <w:szCs w:val="28"/>
          <w:lang w:eastAsia="en-US"/>
        </w:rPr>
        <w:t>) с недобросовестного постав</w:t>
      </w:r>
      <w:r>
        <w:rPr>
          <w:rFonts w:eastAsiaTheme="minorHAnsi"/>
          <w:sz w:val="28"/>
          <w:szCs w:val="28"/>
          <w:lang w:eastAsia="en-US"/>
        </w:rPr>
        <w:t xml:space="preserve">щика (подрядчика, исполнителя), </w:t>
      </w:r>
      <w:r w:rsidRPr="0094355D">
        <w:rPr>
          <w:rFonts w:eastAsiaTheme="minorHAnsi"/>
          <w:sz w:val="28"/>
          <w:szCs w:val="28"/>
          <w:lang w:eastAsia="en-US"/>
        </w:rPr>
        <w:t>удержани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94355D">
        <w:rPr>
          <w:rFonts w:eastAsiaTheme="minorHAnsi"/>
          <w:sz w:val="28"/>
          <w:szCs w:val="28"/>
          <w:lang w:eastAsia="en-US"/>
        </w:rPr>
        <w:t xml:space="preserve"> с недобросовестного поставщика (подрядчика, исполнителя) обеспечения исполнения контракта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B7187" w:rsidRPr="008B6E14" w:rsidRDefault="00B15F4A" w:rsidP="00B15F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документы, подтверждающие поставку товаров, выполнение работ, оказание услуг</w:t>
      </w:r>
      <w:r w:rsidR="008C7F09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C7F09" w:rsidRPr="008B6E14">
        <w:rPr>
          <w:rFonts w:eastAsiaTheme="minorHAnsi"/>
          <w:sz w:val="28"/>
          <w:szCs w:val="28"/>
          <w:lang w:eastAsia="en-US"/>
        </w:rPr>
        <w:t>их</w:t>
      </w:r>
      <w:r w:rsidRPr="008B6E14">
        <w:rPr>
          <w:rFonts w:eastAsiaTheme="minorHAnsi"/>
          <w:sz w:val="28"/>
          <w:szCs w:val="28"/>
          <w:lang w:eastAsia="en-US"/>
        </w:rPr>
        <w:t xml:space="preserve"> использование</w:t>
      </w:r>
      <w:r w:rsidR="00714CDA" w:rsidRPr="008B6E14">
        <w:rPr>
          <w:rFonts w:eastAsiaTheme="minorHAnsi"/>
          <w:sz w:val="28"/>
          <w:szCs w:val="28"/>
          <w:lang w:eastAsia="en-US"/>
        </w:rPr>
        <w:t>;</w:t>
      </w:r>
    </w:p>
    <w:p w:rsidR="00714CDA" w:rsidRDefault="00714CDA" w:rsidP="00B15F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документы, обосновывающие изменени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неисполнени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условий заключенных контрактов.</w:t>
      </w:r>
    </w:p>
    <w:p w:rsidR="00993BCC" w:rsidRDefault="00993BCC" w:rsidP="00B15F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C82" w:rsidRPr="008B6E14" w:rsidRDefault="00BF78FB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4</w:t>
      </w:r>
      <w:r w:rsidR="005459C8" w:rsidRPr="008B6E14">
        <w:rPr>
          <w:b/>
          <w:sz w:val="28"/>
          <w:szCs w:val="28"/>
        </w:rPr>
        <w:t>. Э</w:t>
      </w:r>
      <w:r w:rsidR="00475C82" w:rsidRPr="008B6E14">
        <w:rPr>
          <w:b/>
          <w:sz w:val="28"/>
          <w:szCs w:val="28"/>
        </w:rPr>
        <w:t>тапы проведения аудита</w:t>
      </w:r>
      <w:r w:rsidR="005E1625" w:rsidRPr="008B6E14">
        <w:rPr>
          <w:b/>
          <w:sz w:val="28"/>
          <w:szCs w:val="28"/>
        </w:rPr>
        <w:t xml:space="preserve"> </w:t>
      </w:r>
      <w:r w:rsidR="005459C8" w:rsidRPr="008B6E14">
        <w:rPr>
          <w:b/>
          <w:sz w:val="28"/>
          <w:szCs w:val="28"/>
        </w:rPr>
        <w:t>в сфере закупок</w:t>
      </w:r>
    </w:p>
    <w:p w:rsidR="00953CD9" w:rsidRPr="008B6E14" w:rsidRDefault="00953CD9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E2995" w:rsidRPr="008B6E14" w:rsidRDefault="005E1625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А</w:t>
      </w:r>
      <w:r w:rsidR="00C64D21" w:rsidRPr="008B6E14">
        <w:rPr>
          <w:sz w:val="28"/>
          <w:szCs w:val="28"/>
        </w:rPr>
        <w:t xml:space="preserve">удит </w:t>
      </w:r>
      <w:r w:rsidRPr="008B6E14">
        <w:rPr>
          <w:sz w:val="28"/>
          <w:szCs w:val="28"/>
        </w:rPr>
        <w:t xml:space="preserve">в сфере закупок </w:t>
      </w:r>
      <w:r w:rsidR="00C64D21" w:rsidRPr="008B6E14">
        <w:rPr>
          <w:sz w:val="28"/>
          <w:szCs w:val="28"/>
        </w:rPr>
        <w:t>включает в себя три этапа:</w:t>
      </w:r>
    </w:p>
    <w:p w:rsidR="005E2995" w:rsidRPr="008B6E14" w:rsidRDefault="005E2995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</w:t>
      </w:r>
      <w:r w:rsidR="00C64D21" w:rsidRPr="008B6E14">
        <w:rPr>
          <w:sz w:val="28"/>
          <w:szCs w:val="28"/>
        </w:rPr>
        <w:t>одготовительный</w:t>
      </w:r>
      <w:r w:rsidRPr="008B6E14">
        <w:rPr>
          <w:sz w:val="28"/>
          <w:szCs w:val="28"/>
        </w:rPr>
        <w:t xml:space="preserve"> этап;</w:t>
      </w:r>
    </w:p>
    <w:p w:rsidR="005E2995" w:rsidRPr="008B6E14" w:rsidRDefault="00B71513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</w:t>
      </w:r>
      <w:r w:rsidR="005E2995" w:rsidRPr="008B6E14">
        <w:rPr>
          <w:sz w:val="28"/>
          <w:szCs w:val="28"/>
        </w:rPr>
        <w:t>сновной этап;</w:t>
      </w:r>
    </w:p>
    <w:p w:rsidR="00C64D21" w:rsidRPr="008B6E14" w:rsidRDefault="005E2995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</w:t>
      </w:r>
      <w:r w:rsidR="00C64D21" w:rsidRPr="008B6E14">
        <w:rPr>
          <w:sz w:val="28"/>
          <w:szCs w:val="28"/>
        </w:rPr>
        <w:t>аключительный</w:t>
      </w:r>
      <w:r w:rsidRPr="008B6E14">
        <w:rPr>
          <w:sz w:val="28"/>
          <w:szCs w:val="28"/>
        </w:rPr>
        <w:t xml:space="preserve"> этап</w:t>
      </w:r>
      <w:r w:rsidR="00C64D21" w:rsidRPr="008B6E14">
        <w:rPr>
          <w:sz w:val="28"/>
          <w:szCs w:val="28"/>
        </w:rPr>
        <w:t>.</w:t>
      </w:r>
    </w:p>
    <w:p w:rsidR="00475C82" w:rsidRPr="00CF32AD" w:rsidRDefault="00BF78F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>.1. П</w:t>
      </w:r>
      <w:r w:rsidR="005C1AFA" w:rsidRPr="00CF32AD">
        <w:rPr>
          <w:b/>
          <w:sz w:val="28"/>
          <w:szCs w:val="28"/>
        </w:rPr>
        <w:t>одготовительный</w:t>
      </w:r>
      <w:r w:rsidR="00475C82" w:rsidRPr="00CF32AD">
        <w:rPr>
          <w:b/>
          <w:sz w:val="28"/>
          <w:szCs w:val="28"/>
        </w:rPr>
        <w:t xml:space="preserve">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Pr="008B6E14" w:rsidRDefault="001E3486" w:rsidP="0059126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bCs/>
          <w:snapToGrid w:val="0"/>
          <w:sz w:val="28"/>
          <w:szCs w:val="28"/>
        </w:rPr>
        <w:t xml:space="preserve">На </w:t>
      </w:r>
      <w:r w:rsidRPr="008B6E14">
        <w:rPr>
          <w:snapToGrid w:val="0"/>
          <w:sz w:val="28"/>
          <w:szCs w:val="28"/>
        </w:rPr>
        <w:t>подготовительн</w:t>
      </w:r>
      <w:r w:rsidR="00C64D21" w:rsidRPr="008B6E14">
        <w:rPr>
          <w:snapToGrid w:val="0"/>
          <w:sz w:val="28"/>
          <w:szCs w:val="28"/>
        </w:rPr>
        <w:t>ом</w:t>
      </w:r>
      <w:r w:rsidRPr="008B6E14">
        <w:rPr>
          <w:snapToGrid w:val="0"/>
          <w:sz w:val="28"/>
          <w:szCs w:val="28"/>
        </w:rPr>
        <w:t xml:space="preserve"> этап</w:t>
      </w:r>
      <w:r w:rsidR="00C64D21" w:rsidRPr="008B6E14">
        <w:rPr>
          <w:snapToGrid w:val="0"/>
          <w:sz w:val="28"/>
          <w:szCs w:val="28"/>
        </w:rPr>
        <w:t>е аудита</w:t>
      </w:r>
      <w:r w:rsidRPr="008B6E14">
        <w:rPr>
          <w:snapToGrid w:val="0"/>
          <w:sz w:val="28"/>
          <w:szCs w:val="28"/>
        </w:rPr>
        <w:t xml:space="preserve"> </w:t>
      </w:r>
      <w:r w:rsidR="005E1625" w:rsidRPr="008B6E14">
        <w:rPr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осуществляется предварительное изучение предмета и объектов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="00C64D21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</w:t>
      </w:r>
      <w:r w:rsidR="00C64D21" w:rsidRPr="008B6E14">
        <w:rPr>
          <w:snapToGrid w:val="0"/>
          <w:sz w:val="28"/>
          <w:szCs w:val="28"/>
        </w:rPr>
        <w:t xml:space="preserve">анализ их специфики, сбор необходимых данных и информации, </w:t>
      </w:r>
      <w:r w:rsidRPr="008B6E14">
        <w:rPr>
          <w:snapToGrid w:val="0"/>
          <w:sz w:val="28"/>
          <w:szCs w:val="28"/>
        </w:rPr>
        <w:t xml:space="preserve">по результатам </w:t>
      </w:r>
      <w:r w:rsidR="003A0D50" w:rsidRPr="008B6E14">
        <w:rPr>
          <w:snapToGrid w:val="0"/>
          <w:sz w:val="28"/>
          <w:szCs w:val="28"/>
        </w:rPr>
        <w:t>котор</w:t>
      </w:r>
      <w:r w:rsidR="00B84D1C" w:rsidRPr="008B6E14">
        <w:rPr>
          <w:snapToGrid w:val="0"/>
          <w:sz w:val="28"/>
          <w:szCs w:val="28"/>
        </w:rPr>
        <w:t>ых</w:t>
      </w:r>
      <w:r w:rsidR="003A0D50" w:rsidRPr="008B6E14">
        <w:rPr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 xml:space="preserve">подготавливается программа </w:t>
      </w:r>
      <w:r w:rsidR="00F76B9A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Pr="008B6E14">
        <w:rPr>
          <w:snapToGrid w:val="0"/>
          <w:sz w:val="28"/>
          <w:szCs w:val="28"/>
        </w:rPr>
        <w:t>.</w:t>
      </w:r>
    </w:p>
    <w:p w:rsidR="00475C82" w:rsidRPr="00CF32AD" w:rsidRDefault="00BF78F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 xml:space="preserve">.1.1. Анализ специфики предмета и объекта </w:t>
      </w:r>
      <w:r w:rsidR="00252E44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</w:t>
      </w:r>
      <w:r w:rsidR="00645DED">
        <w:rPr>
          <w:b/>
          <w:sz w:val="28"/>
          <w:szCs w:val="28"/>
        </w:rPr>
        <w:t>(контроля)</w:t>
      </w:r>
    </w:p>
    <w:p w:rsidR="00475C82" w:rsidRPr="008B6E14" w:rsidRDefault="00475C82" w:rsidP="0059126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Изучение специфики </w:t>
      </w:r>
      <w:r w:rsidR="00252E44" w:rsidRPr="008B6E14">
        <w:rPr>
          <w:sz w:val="28"/>
          <w:szCs w:val="28"/>
        </w:rPr>
        <w:t xml:space="preserve">предмета и объекта аудита </w:t>
      </w:r>
      <w:r w:rsidR="00136664" w:rsidRPr="008B6E14">
        <w:rPr>
          <w:sz w:val="28"/>
          <w:szCs w:val="28"/>
        </w:rPr>
        <w:t xml:space="preserve">(контроля) </w:t>
      </w:r>
      <w:r w:rsidRPr="008B6E14">
        <w:rPr>
          <w:sz w:val="28"/>
          <w:szCs w:val="28"/>
        </w:rPr>
        <w:t xml:space="preserve">необходимо для </w:t>
      </w:r>
      <w:r w:rsidR="004E2A1B" w:rsidRPr="008B6E14">
        <w:rPr>
          <w:sz w:val="28"/>
          <w:szCs w:val="28"/>
        </w:rPr>
        <w:t xml:space="preserve">определения </w:t>
      </w:r>
      <w:r w:rsidRPr="008B6E14">
        <w:rPr>
          <w:sz w:val="28"/>
          <w:szCs w:val="28"/>
        </w:rPr>
        <w:t>вопросов</w:t>
      </w:r>
      <w:r w:rsidR="004E72E8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проверки</w:t>
      </w:r>
      <w:r w:rsidR="00252E44" w:rsidRPr="008B6E14">
        <w:rPr>
          <w:sz w:val="28"/>
          <w:szCs w:val="28"/>
        </w:rPr>
        <w:t>,</w:t>
      </w:r>
      <w:r w:rsidR="004E72E8" w:rsidRPr="008B6E14">
        <w:rPr>
          <w:sz w:val="28"/>
          <w:szCs w:val="28"/>
        </w:rPr>
        <w:t xml:space="preserve"> </w:t>
      </w:r>
      <w:r w:rsidR="00C02AAF" w:rsidRPr="008B6E14">
        <w:rPr>
          <w:sz w:val="28"/>
          <w:szCs w:val="28"/>
        </w:rPr>
        <w:t>методов</w:t>
      </w:r>
      <w:r w:rsidR="00252E44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ее</w:t>
      </w:r>
      <w:r w:rsidR="00252E44" w:rsidRPr="008B6E14">
        <w:rPr>
          <w:sz w:val="28"/>
          <w:szCs w:val="28"/>
        </w:rPr>
        <w:t xml:space="preserve"> проведения, </w:t>
      </w:r>
      <w:r w:rsidR="004E72E8" w:rsidRPr="008B6E14">
        <w:rPr>
          <w:sz w:val="28"/>
          <w:szCs w:val="28"/>
        </w:rPr>
        <w:t>анализа</w:t>
      </w:r>
      <w:r w:rsidR="00252E44" w:rsidRPr="008B6E14">
        <w:rPr>
          <w:sz w:val="28"/>
          <w:szCs w:val="28"/>
        </w:rPr>
        <w:t xml:space="preserve"> и выбора критериев </w:t>
      </w:r>
      <w:r w:rsidR="006908D5" w:rsidRPr="008B6E14">
        <w:rPr>
          <w:sz w:val="28"/>
          <w:szCs w:val="28"/>
        </w:rPr>
        <w:t xml:space="preserve">(показателей) </w:t>
      </w:r>
      <w:r w:rsidR="00252E44" w:rsidRPr="008B6E14">
        <w:rPr>
          <w:sz w:val="28"/>
          <w:szCs w:val="28"/>
        </w:rPr>
        <w:t>оценки</w:t>
      </w:r>
      <w:r w:rsidR="00C02AAF" w:rsidRPr="008B6E14">
        <w:rPr>
          <w:sz w:val="28"/>
          <w:szCs w:val="28"/>
        </w:rPr>
        <w:t xml:space="preserve"> предмета и объекта аудита</w:t>
      </w:r>
      <w:r w:rsidR="005E1625" w:rsidRPr="008B6E14">
        <w:rPr>
          <w:sz w:val="28"/>
          <w:szCs w:val="28"/>
        </w:rPr>
        <w:t xml:space="preserve"> </w:t>
      </w:r>
      <w:r w:rsidR="00136664" w:rsidRPr="008B6E14">
        <w:rPr>
          <w:sz w:val="28"/>
          <w:szCs w:val="28"/>
        </w:rPr>
        <w:t>(контроля)</w:t>
      </w:r>
      <w:r w:rsidR="00252E44" w:rsidRPr="008B6E14">
        <w:rPr>
          <w:sz w:val="28"/>
          <w:szCs w:val="28"/>
        </w:rPr>
        <w:t xml:space="preserve">, а также </w:t>
      </w:r>
      <w:r w:rsidR="008E7B49" w:rsidRPr="008B6E14">
        <w:rPr>
          <w:sz w:val="28"/>
          <w:szCs w:val="28"/>
        </w:rPr>
        <w:t xml:space="preserve">для </w:t>
      </w:r>
      <w:r w:rsidR="00252E44" w:rsidRPr="008B6E14">
        <w:rPr>
          <w:sz w:val="28"/>
          <w:szCs w:val="28"/>
        </w:rPr>
        <w:t>подготовки програ</w:t>
      </w:r>
      <w:r w:rsidR="00C02AAF" w:rsidRPr="008B6E14">
        <w:rPr>
          <w:sz w:val="28"/>
          <w:szCs w:val="28"/>
        </w:rPr>
        <w:t>м</w:t>
      </w:r>
      <w:r w:rsidR="00252E44" w:rsidRPr="008B6E14">
        <w:rPr>
          <w:sz w:val="28"/>
          <w:szCs w:val="28"/>
        </w:rPr>
        <w:t>мы</w:t>
      </w:r>
      <w:r w:rsidR="00F76B9A" w:rsidRPr="008B6E14">
        <w:rPr>
          <w:sz w:val="28"/>
          <w:szCs w:val="28"/>
        </w:rPr>
        <w:t xml:space="preserve"> аудита</w:t>
      </w:r>
      <w:r w:rsidR="005E1625" w:rsidRPr="008B6E14">
        <w:rPr>
          <w:sz w:val="28"/>
          <w:szCs w:val="28"/>
        </w:rPr>
        <w:t xml:space="preserve"> в сфере закупок</w:t>
      </w:r>
      <w:r w:rsidR="00252E44" w:rsidRPr="008B6E14">
        <w:rPr>
          <w:sz w:val="28"/>
          <w:szCs w:val="28"/>
        </w:rPr>
        <w:t>.</w:t>
      </w:r>
    </w:p>
    <w:p w:rsidR="004E2A1B" w:rsidRPr="008B6E14" w:rsidRDefault="00252E44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При проведении данной работы</w:t>
      </w:r>
      <w:r w:rsidR="00475C82" w:rsidRPr="008B6E14">
        <w:rPr>
          <w:sz w:val="28"/>
          <w:szCs w:val="28"/>
        </w:rPr>
        <w:t xml:space="preserve"> </w:t>
      </w:r>
      <w:r w:rsidR="00D96FD8" w:rsidRPr="008B6E14">
        <w:rPr>
          <w:sz w:val="28"/>
          <w:szCs w:val="28"/>
        </w:rPr>
        <w:t>рекомендуется</w:t>
      </w:r>
      <w:r w:rsidR="004E2A1B" w:rsidRPr="008B6E14">
        <w:rPr>
          <w:sz w:val="28"/>
          <w:szCs w:val="28"/>
        </w:rPr>
        <w:t>:</w:t>
      </w:r>
    </w:p>
    <w:p w:rsidR="00475C82" w:rsidRPr="008B6E14" w:rsidRDefault="00C02AAF" w:rsidP="00EE72A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сформировать перечень</w:t>
      </w:r>
      <w:r w:rsidR="00475C82" w:rsidRPr="008B6E14">
        <w:rPr>
          <w:i/>
          <w:sz w:val="28"/>
          <w:szCs w:val="28"/>
        </w:rPr>
        <w:t xml:space="preserve"> </w:t>
      </w:r>
      <w:r w:rsidR="00475C82" w:rsidRPr="008B6E14">
        <w:rPr>
          <w:sz w:val="28"/>
          <w:szCs w:val="28"/>
        </w:rPr>
        <w:t>нормативны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правовы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акт</w:t>
      </w:r>
      <w:r w:rsidRPr="008B6E14">
        <w:rPr>
          <w:sz w:val="28"/>
          <w:szCs w:val="28"/>
        </w:rPr>
        <w:t>ов</w:t>
      </w:r>
      <w:r w:rsidR="00475C82" w:rsidRPr="008B6E14">
        <w:rPr>
          <w:sz w:val="28"/>
          <w:szCs w:val="28"/>
        </w:rPr>
        <w:t xml:space="preserve"> Российской Федерации, </w:t>
      </w:r>
      <w:r w:rsidR="007827A7" w:rsidRPr="008B6E14">
        <w:rPr>
          <w:rFonts w:eastAsiaTheme="minorHAnsi"/>
          <w:sz w:val="28"/>
          <w:szCs w:val="28"/>
          <w:lang w:eastAsia="en-US"/>
        </w:rPr>
        <w:t>применяемых при проведении закупок с учетом специфики предмета и объекта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0C1A21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4E2A1B" w:rsidRPr="008B6E14">
        <w:rPr>
          <w:rFonts w:eastAsiaTheme="minorHAnsi"/>
          <w:sz w:val="28"/>
          <w:szCs w:val="28"/>
          <w:lang w:eastAsia="en-US"/>
        </w:rPr>
        <w:t>;</w:t>
      </w:r>
    </w:p>
    <w:p w:rsidR="00744B80" w:rsidRPr="008B6E14" w:rsidRDefault="00744B80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определить источ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ники информации для проведения </w:t>
      </w:r>
      <w:r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>, осуществить сбор и провести предварительный анализ необходимой информации о закупках;</w:t>
      </w:r>
    </w:p>
    <w:p w:rsidR="00475C82" w:rsidRPr="008B6E14" w:rsidRDefault="00033602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составить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рабочий </w:t>
      </w:r>
      <w:r w:rsidRPr="008B6E14">
        <w:rPr>
          <w:rFonts w:eastAsiaTheme="minorHAnsi"/>
          <w:sz w:val="28"/>
          <w:szCs w:val="28"/>
          <w:lang w:eastAsia="en-US"/>
        </w:rPr>
        <w:t>план, включа</w:t>
      </w:r>
      <w:r w:rsidR="00C02AAF" w:rsidRPr="008B6E14">
        <w:rPr>
          <w:rFonts w:eastAsiaTheme="minorHAnsi"/>
          <w:sz w:val="28"/>
          <w:szCs w:val="28"/>
          <w:lang w:eastAsia="en-US"/>
        </w:rPr>
        <w:t>ющий</w:t>
      </w:r>
      <w:r w:rsidRPr="008B6E14">
        <w:rPr>
          <w:rFonts w:eastAsiaTheme="minorHAnsi"/>
          <w:sz w:val="28"/>
          <w:szCs w:val="28"/>
          <w:lang w:eastAsia="en-US"/>
        </w:rPr>
        <w:t xml:space="preserve"> перечень изучаемых объектов, вопрос</w:t>
      </w:r>
      <w:r w:rsidR="005C487C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для изучения деятельности каждого объекта, источники получения информации, распределение </w:t>
      </w:r>
      <w:r w:rsidR="00C2220D" w:rsidRPr="008B6E14">
        <w:rPr>
          <w:rFonts w:eastAsiaTheme="minorHAnsi"/>
          <w:sz w:val="28"/>
          <w:szCs w:val="28"/>
          <w:lang w:eastAsia="en-US"/>
        </w:rPr>
        <w:t>проверяющих</w:t>
      </w:r>
      <w:r w:rsidRPr="008B6E14">
        <w:rPr>
          <w:rFonts w:eastAsiaTheme="minorHAnsi"/>
          <w:sz w:val="28"/>
          <w:szCs w:val="28"/>
          <w:lang w:eastAsia="en-US"/>
        </w:rPr>
        <w:t xml:space="preserve"> по конкретным вопросам и объектам изучения, сроки изучения </w:t>
      </w:r>
      <w:r w:rsidR="002F4D26" w:rsidRPr="008B6E14">
        <w:rPr>
          <w:rFonts w:eastAsiaTheme="minorHAnsi"/>
          <w:sz w:val="28"/>
          <w:szCs w:val="28"/>
          <w:lang w:eastAsia="en-US"/>
        </w:rPr>
        <w:t>вопр</w:t>
      </w:r>
      <w:r w:rsidR="004E2A1B" w:rsidRPr="008B6E14">
        <w:rPr>
          <w:rFonts w:eastAsiaTheme="minorHAnsi"/>
          <w:sz w:val="28"/>
          <w:szCs w:val="28"/>
          <w:lang w:eastAsia="en-US"/>
        </w:rPr>
        <w:t>осов и представления материалов;</w:t>
      </w:r>
    </w:p>
    <w:p w:rsidR="00252E44" w:rsidRPr="008B6E14" w:rsidRDefault="00FE5780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выяв</w:t>
      </w:r>
      <w:r w:rsidR="004E2A1B" w:rsidRPr="008B6E14">
        <w:rPr>
          <w:rFonts w:eastAsiaTheme="minorHAnsi"/>
          <w:sz w:val="28"/>
          <w:szCs w:val="28"/>
          <w:lang w:eastAsia="en-US"/>
        </w:rPr>
        <w:t>ить</w:t>
      </w:r>
      <w:r w:rsidRPr="008B6E14">
        <w:rPr>
          <w:rFonts w:eastAsiaTheme="minorHAnsi"/>
          <w:sz w:val="28"/>
          <w:szCs w:val="28"/>
          <w:lang w:eastAsia="en-US"/>
        </w:rPr>
        <w:t xml:space="preserve"> и </w:t>
      </w:r>
      <w:r w:rsidR="004E2A1B" w:rsidRPr="008B6E14">
        <w:rPr>
          <w:rFonts w:eastAsiaTheme="minorHAnsi"/>
          <w:sz w:val="28"/>
          <w:szCs w:val="28"/>
          <w:lang w:eastAsia="en-US"/>
        </w:rPr>
        <w:t>про</w:t>
      </w:r>
      <w:r w:rsidRPr="008B6E14">
        <w:rPr>
          <w:rFonts w:eastAsiaTheme="minorHAnsi"/>
          <w:sz w:val="28"/>
          <w:szCs w:val="28"/>
          <w:lang w:eastAsia="en-US"/>
        </w:rPr>
        <w:t>анализир</w:t>
      </w:r>
      <w:r w:rsidR="004E2A1B" w:rsidRPr="008B6E14">
        <w:rPr>
          <w:rFonts w:eastAsiaTheme="minorHAnsi"/>
          <w:sz w:val="28"/>
          <w:szCs w:val="28"/>
          <w:lang w:eastAsia="en-US"/>
        </w:rPr>
        <w:t>овать</w:t>
      </w:r>
      <w:r w:rsidRPr="008B6E14">
        <w:rPr>
          <w:rFonts w:eastAsiaTheme="minorHAnsi"/>
          <w:sz w:val="28"/>
          <w:szCs w:val="28"/>
          <w:lang w:eastAsia="en-US"/>
        </w:rPr>
        <w:t xml:space="preserve"> существующие риски неэффективного использования </w:t>
      </w:r>
      <w:r w:rsidR="00252E44" w:rsidRPr="008B6E14">
        <w:rPr>
          <w:rFonts w:eastAsiaTheme="minorHAnsi"/>
          <w:sz w:val="28"/>
          <w:szCs w:val="28"/>
          <w:lang w:eastAsia="en-US"/>
        </w:rPr>
        <w:t>бюджетных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 средств.</w:t>
      </w:r>
    </w:p>
    <w:p w:rsidR="00FE5780" w:rsidRPr="008B6E14" w:rsidRDefault="00FE578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Результаты изучения </w:t>
      </w:r>
      <w:r w:rsidRPr="008B6E14">
        <w:rPr>
          <w:sz w:val="28"/>
          <w:szCs w:val="28"/>
        </w:rPr>
        <w:t xml:space="preserve">специфики предмета и объекта </w:t>
      </w:r>
      <w:r w:rsidRPr="008B6E14">
        <w:rPr>
          <w:rFonts w:eastAsiaTheme="minorHAnsi"/>
          <w:sz w:val="28"/>
          <w:szCs w:val="28"/>
          <w:lang w:eastAsia="en-US"/>
        </w:rPr>
        <w:t xml:space="preserve">аудита </w:t>
      </w:r>
      <w:r w:rsidR="001A4AD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могут </w:t>
      </w:r>
      <w:r w:rsidRPr="008B6E14">
        <w:rPr>
          <w:rFonts w:eastAsiaTheme="minorHAnsi"/>
          <w:sz w:val="28"/>
          <w:szCs w:val="28"/>
          <w:lang w:eastAsia="en-US"/>
        </w:rPr>
        <w:t>фиксир</w:t>
      </w:r>
      <w:r w:rsidR="00FB0D24" w:rsidRPr="008B6E14">
        <w:rPr>
          <w:rFonts w:eastAsiaTheme="minorHAnsi"/>
          <w:sz w:val="28"/>
          <w:szCs w:val="28"/>
          <w:lang w:eastAsia="en-US"/>
        </w:rPr>
        <w:t>оваться</w:t>
      </w:r>
      <w:r w:rsidRPr="008B6E14">
        <w:rPr>
          <w:rFonts w:eastAsiaTheme="minorHAnsi"/>
          <w:sz w:val="28"/>
          <w:szCs w:val="28"/>
          <w:lang w:eastAsia="en-US"/>
        </w:rPr>
        <w:t xml:space="preserve"> в рабочей документации и должны содержать соответствующие аналитические и иные материалы, служащие обоснованием для выбранных целей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, вопросов проверки,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методов </w:t>
      </w:r>
      <w:r w:rsidRPr="008B6E14">
        <w:rPr>
          <w:rFonts w:eastAsiaTheme="minorHAnsi"/>
          <w:sz w:val="28"/>
          <w:szCs w:val="28"/>
          <w:lang w:eastAsia="en-US"/>
        </w:rPr>
        <w:t>е</w:t>
      </w:r>
      <w:r w:rsidR="00AB5A96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5C487C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методов сбора </w:t>
      </w:r>
      <w:r w:rsidR="003B238A" w:rsidRPr="008B6E14">
        <w:rPr>
          <w:rFonts w:eastAsiaTheme="minorHAnsi"/>
          <w:sz w:val="28"/>
          <w:szCs w:val="28"/>
          <w:lang w:eastAsia="en-US"/>
        </w:rPr>
        <w:t>фактических данных и информации</w:t>
      </w:r>
      <w:r w:rsidR="004E2A1B" w:rsidRPr="008B6E14">
        <w:rPr>
          <w:rFonts w:eastAsiaTheme="minorHAnsi"/>
          <w:sz w:val="28"/>
          <w:szCs w:val="28"/>
          <w:lang w:eastAsia="en-US"/>
        </w:rPr>
        <w:t>.</w:t>
      </w:r>
    </w:p>
    <w:p w:rsidR="00475C82" w:rsidRPr="00CF32AD" w:rsidRDefault="00744B8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B632DF" w:rsidRPr="00CF32AD">
        <w:rPr>
          <w:b/>
          <w:sz w:val="28"/>
          <w:szCs w:val="28"/>
        </w:rPr>
        <w:t xml:space="preserve">.1.2. Сбор данных </w:t>
      </w:r>
      <w:r w:rsidR="00E3244C" w:rsidRPr="00CF32AD">
        <w:rPr>
          <w:b/>
          <w:sz w:val="28"/>
          <w:szCs w:val="28"/>
        </w:rPr>
        <w:t xml:space="preserve">и информации </w:t>
      </w:r>
      <w:r w:rsidR="00B632DF" w:rsidRPr="00CF32AD">
        <w:rPr>
          <w:b/>
          <w:sz w:val="28"/>
          <w:szCs w:val="28"/>
        </w:rPr>
        <w:t>из открытых источников</w:t>
      </w:r>
    </w:p>
    <w:p w:rsidR="00F15A9B" w:rsidRPr="008B6E14" w:rsidRDefault="00AB5A9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E14">
        <w:rPr>
          <w:sz w:val="28"/>
          <w:szCs w:val="28"/>
        </w:rPr>
        <w:t xml:space="preserve">Сбор данных </w:t>
      </w:r>
      <w:r w:rsidR="001B45FC" w:rsidRPr="008B6E14">
        <w:rPr>
          <w:sz w:val="28"/>
          <w:szCs w:val="28"/>
        </w:rPr>
        <w:t xml:space="preserve">и информации </w:t>
      </w:r>
      <w:r w:rsidR="00744B80" w:rsidRPr="008B6E14">
        <w:rPr>
          <w:sz w:val="28"/>
          <w:szCs w:val="28"/>
        </w:rPr>
        <w:t xml:space="preserve">на подготовительном этапе </w:t>
      </w:r>
      <w:r w:rsidR="00D96FD8" w:rsidRPr="008B6E14">
        <w:rPr>
          <w:sz w:val="28"/>
          <w:szCs w:val="28"/>
        </w:rPr>
        <w:t xml:space="preserve">рекомендуется </w:t>
      </w:r>
      <w:r w:rsidRPr="008B6E14">
        <w:rPr>
          <w:rFonts w:eastAsiaTheme="minorHAnsi"/>
          <w:sz w:val="28"/>
          <w:szCs w:val="28"/>
          <w:lang w:eastAsia="en-US"/>
        </w:rPr>
        <w:t>осуществ</w:t>
      </w:r>
      <w:r w:rsidR="00E3244C" w:rsidRPr="008B6E14">
        <w:rPr>
          <w:rFonts w:eastAsiaTheme="minorHAnsi"/>
          <w:sz w:val="28"/>
          <w:szCs w:val="28"/>
          <w:lang w:eastAsia="en-US"/>
        </w:rPr>
        <w:t>лят</w:t>
      </w:r>
      <w:r w:rsidR="00D96FD8" w:rsidRPr="008B6E14">
        <w:rPr>
          <w:rFonts w:eastAsiaTheme="minorHAnsi"/>
          <w:sz w:val="28"/>
          <w:szCs w:val="28"/>
          <w:lang w:eastAsia="en-US"/>
        </w:rPr>
        <w:t>ь</w:t>
      </w:r>
      <w:r w:rsidR="00E3244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путем анализа и оценки информации о закупках объектов аудита </w:t>
      </w:r>
      <w:r w:rsidR="00867DF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в открытых информационных системах, 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а также изучения документов и материалов, имеющих отношение </w:t>
      </w:r>
      <w:r w:rsidR="000709C7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="00F15A9B" w:rsidRPr="008B6E14">
        <w:rPr>
          <w:rFonts w:eastAsiaTheme="minorHAnsi"/>
          <w:sz w:val="28"/>
          <w:szCs w:val="28"/>
          <w:lang w:eastAsia="en-US"/>
        </w:rPr>
        <w:t>предмету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575D75" w:rsidRPr="008B6E14">
        <w:rPr>
          <w:rFonts w:eastAsiaTheme="minorHAnsi"/>
          <w:sz w:val="28"/>
          <w:szCs w:val="28"/>
          <w:lang w:eastAsia="en-US"/>
        </w:rPr>
        <w:t>из других открытых источников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="00645DED">
        <w:rPr>
          <w:rFonts w:eastAsiaTheme="minorHAnsi"/>
          <w:sz w:val="28"/>
          <w:szCs w:val="28"/>
          <w:lang w:eastAsia="en-US"/>
        </w:rPr>
        <w:t>в том числе</w:t>
      </w:r>
      <w:r w:rsidR="0092509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единая информационная система в сфере закупок, официальный сайт 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916D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F916D0" w:rsidRPr="008B6E14">
        <w:rPr>
          <w:rFonts w:eastAsiaTheme="minorHAnsi"/>
          <w:sz w:val="28"/>
          <w:szCs w:val="28"/>
          <w:lang w:eastAsia="en-US"/>
        </w:rPr>
        <w:t>, э</w:t>
      </w:r>
      <w:r w:rsidR="00575D75" w:rsidRPr="008B6E14">
        <w:rPr>
          <w:rFonts w:eastAsiaTheme="minorHAnsi"/>
          <w:sz w:val="28"/>
          <w:szCs w:val="28"/>
          <w:lang w:eastAsia="en-US"/>
        </w:rPr>
        <w:t>лектронны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торговы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площадк</w:t>
      </w:r>
      <w:r w:rsidR="00F916D0" w:rsidRPr="008B6E14">
        <w:rPr>
          <w:rFonts w:eastAsiaTheme="minorHAnsi"/>
          <w:sz w:val="28"/>
          <w:szCs w:val="28"/>
          <w:lang w:eastAsia="en-US"/>
        </w:rPr>
        <w:t>и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F916D0" w:rsidRPr="008B6E14">
        <w:rPr>
          <w:rFonts w:eastAsiaTheme="minorHAnsi"/>
          <w:sz w:val="28"/>
          <w:szCs w:val="28"/>
          <w:lang w:eastAsia="en-US"/>
        </w:rPr>
        <w:t>официальные сайты</w:t>
      </w:r>
      <w:proofErr w:type="gramEnd"/>
      <w:r w:rsidR="00F916D0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8B6E14">
        <w:rPr>
          <w:rFonts w:eastAsiaTheme="minorHAnsi"/>
          <w:sz w:val="28"/>
          <w:szCs w:val="28"/>
          <w:lang w:eastAsia="en-US"/>
        </w:rPr>
        <w:t>контрольных органов в сфере закупок</w:t>
      </w:r>
      <w:r w:rsidR="00F916D0" w:rsidRPr="008B6E14">
        <w:rPr>
          <w:rFonts w:eastAsiaTheme="minorHAnsi"/>
          <w:sz w:val="28"/>
          <w:szCs w:val="28"/>
          <w:lang w:eastAsia="en-US"/>
        </w:rPr>
        <w:t>, официальные сайты объектов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67DF0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5F4A07" w:rsidRPr="008B6E14">
        <w:rPr>
          <w:rFonts w:eastAsiaTheme="minorHAnsi"/>
          <w:sz w:val="28"/>
          <w:szCs w:val="28"/>
          <w:lang w:eastAsia="en-US"/>
        </w:rPr>
        <w:t>, данные государственной статистики</w:t>
      </w:r>
      <w:r w:rsidR="00F916D0" w:rsidRPr="008B6E14">
        <w:rPr>
          <w:rFonts w:eastAsiaTheme="minorHAnsi"/>
          <w:sz w:val="28"/>
          <w:szCs w:val="28"/>
          <w:lang w:eastAsia="en-US"/>
        </w:rPr>
        <w:t>).</w:t>
      </w:r>
    </w:p>
    <w:p w:rsidR="00AB5A96" w:rsidRPr="008B6E14" w:rsidRDefault="00AB5A96" w:rsidP="00EE72A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сборе данных </w:t>
      </w:r>
      <w:r w:rsidR="00EA41FB" w:rsidRPr="008B6E14">
        <w:rPr>
          <w:sz w:val="28"/>
          <w:szCs w:val="28"/>
        </w:rPr>
        <w:t xml:space="preserve">и информации </w:t>
      </w:r>
      <w:r w:rsidRPr="008B6E14">
        <w:rPr>
          <w:sz w:val="28"/>
          <w:szCs w:val="28"/>
        </w:rPr>
        <w:t xml:space="preserve">из открытых источников </w:t>
      </w:r>
      <w:r w:rsidR="002801BE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F15A9B" w:rsidRPr="008B6E14" w:rsidRDefault="00DE0FE4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организовать процесс</w:t>
      </w:r>
      <w:r w:rsidR="00F15A9B" w:rsidRPr="008B6E14">
        <w:rPr>
          <w:rFonts w:eastAsiaTheme="minorHAnsi"/>
          <w:sz w:val="28"/>
          <w:szCs w:val="28"/>
          <w:lang w:eastAsia="en-US"/>
        </w:rPr>
        <w:t>, чтобы заключения и выводы по итогам аудита</w:t>
      </w:r>
      <w:r w:rsidR="00956EF6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сделанные на основе собранных </w:t>
      </w:r>
      <w:r w:rsidR="00AA28F4" w:rsidRPr="008B6E14">
        <w:rPr>
          <w:rFonts w:eastAsiaTheme="minorHAnsi"/>
          <w:sz w:val="28"/>
          <w:szCs w:val="28"/>
          <w:lang w:eastAsia="en-US"/>
        </w:rPr>
        <w:t xml:space="preserve">аудиторских </w:t>
      </w:r>
      <w:r w:rsidR="00F15A9B" w:rsidRPr="008B6E14">
        <w:rPr>
          <w:rFonts w:eastAsiaTheme="minorHAnsi"/>
          <w:sz w:val="28"/>
          <w:szCs w:val="28"/>
          <w:lang w:eastAsia="en-US"/>
        </w:rPr>
        <w:t>доказательств, были способн</w:t>
      </w:r>
      <w:r w:rsidR="00AA6FE8" w:rsidRPr="008B6E14">
        <w:rPr>
          <w:rFonts w:eastAsiaTheme="minorHAnsi"/>
          <w:sz w:val="28"/>
          <w:szCs w:val="28"/>
          <w:lang w:eastAsia="en-US"/>
        </w:rPr>
        <w:t>ы выдержать критический анализ</w:t>
      </w:r>
      <w:r w:rsidR="003372A8" w:rsidRPr="008B6E14">
        <w:rPr>
          <w:rFonts w:eastAsiaTheme="minorHAnsi"/>
          <w:sz w:val="28"/>
          <w:szCs w:val="28"/>
          <w:lang w:eastAsia="en-US"/>
        </w:rPr>
        <w:t xml:space="preserve"> (достаточность информации)</w:t>
      </w:r>
      <w:r w:rsidR="00AA6FE8" w:rsidRPr="008B6E14">
        <w:rPr>
          <w:rFonts w:eastAsiaTheme="minorHAnsi"/>
          <w:sz w:val="28"/>
          <w:szCs w:val="28"/>
          <w:lang w:eastAsia="en-US"/>
        </w:rPr>
        <w:t>;</w:t>
      </w:r>
    </w:p>
    <w:p w:rsidR="00A55D3D" w:rsidRPr="008B6E14" w:rsidRDefault="00FB7173" w:rsidP="00EE72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о</w:t>
      </w:r>
      <w:r w:rsidR="00F15A9B" w:rsidRPr="008B6E14">
        <w:rPr>
          <w:sz w:val="28"/>
          <w:szCs w:val="28"/>
        </w:rPr>
        <w:t>предел</w:t>
      </w:r>
      <w:r w:rsidRPr="008B6E14">
        <w:rPr>
          <w:sz w:val="28"/>
          <w:szCs w:val="28"/>
        </w:rPr>
        <w:t>ить</w:t>
      </w:r>
      <w:r w:rsidR="00F15A9B" w:rsidRPr="008B6E14">
        <w:rPr>
          <w:sz w:val="28"/>
          <w:szCs w:val="28"/>
        </w:rPr>
        <w:t xml:space="preserve"> достов</w:t>
      </w:r>
      <w:r w:rsidRPr="008B6E14">
        <w:rPr>
          <w:sz w:val="28"/>
          <w:szCs w:val="28"/>
        </w:rPr>
        <w:t>ерность</w:t>
      </w:r>
      <w:r w:rsidR="000709C7" w:rsidRPr="008B6E14">
        <w:rPr>
          <w:sz w:val="28"/>
          <w:szCs w:val="28"/>
        </w:rPr>
        <w:t xml:space="preserve"> и </w:t>
      </w:r>
      <w:r w:rsidRPr="008B6E14">
        <w:rPr>
          <w:sz w:val="28"/>
          <w:szCs w:val="28"/>
        </w:rPr>
        <w:t xml:space="preserve">полноту </w:t>
      </w:r>
      <w:r w:rsidR="000709C7" w:rsidRPr="008B6E14">
        <w:rPr>
          <w:sz w:val="28"/>
          <w:szCs w:val="28"/>
        </w:rPr>
        <w:t>ин</w:t>
      </w:r>
      <w:r w:rsidR="00A55D3D" w:rsidRPr="008B6E14">
        <w:rPr>
          <w:sz w:val="28"/>
          <w:szCs w:val="28"/>
        </w:rPr>
        <w:t xml:space="preserve">формации </w:t>
      </w:r>
      <w:r w:rsidR="005F4A07" w:rsidRPr="008B6E14">
        <w:rPr>
          <w:sz w:val="28"/>
          <w:szCs w:val="28"/>
        </w:rPr>
        <w:t>для использован</w:t>
      </w:r>
      <w:r w:rsidR="00A55D3D" w:rsidRPr="008B6E14">
        <w:rPr>
          <w:sz w:val="28"/>
          <w:szCs w:val="28"/>
        </w:rPr>
        <w:t>ия при</w:t>
      </w:r>
      <w:r w:rsidR="00F15A9B" w:rsidRPr="008B6E14">
        <w:rPr>
          <w:sz w:val="28"/>
          <w:szCs w:val="28"/>
        </w:rPr>
        <w:t xml:space="preserve"> последующей оценк</w:t>
      </w:r>
      <w:r w:rsidR="00A55D3D" w:rsidRPr="008B6E14">
        <w:rPr>
          <w:sz w:val="28"/>
          <w:szCs w:val="28"/>
        </w:rPr>
        <w:t>е законности, целесообразности, обоснованности, своевременности, эффективности и результативности расходов на закупки</w:t>
      </w:r>
      <w:r w:rsidR="003372A8" w:rsidRPr="008B6E14">
        <w:rPr>
          <w:sz w:val="28"/>
          <w:szCs w:val="28"/>
        </w:rPr>
        <w:t xml:space="preserve"> (достоверность информации)</w:t>
      </w:r>
      <w:r w:rsidR="00A55D3D" w:rsidRPr="008B6E14">
        <w:rPr>
          <w:sz w:val="28"/>
          <w:szCs w:val="28"/>
        </w:rPr>
        <w:t>.</w:t>
      </w:r>
      <w:r w:rsidR="00A55D3D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882ACA" w:rsidRPr="00CF32AD" w:rsidRDefault="00E46A19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882ACA" w:rsidRPr="00CF32AD">
        <w:rPr>
          <w:b/>
          <w:sz w:val="28"/>
          <w:szCs w:val="28"/>
        </w:rPr>
        <w:t xml:space="preserve">.1.3. Формирование программы </w:t>
      </w:r>
      <w:r w:rsidR="00BF4499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575244" w:rsidRPr="008B6E14" w:rsidRDefault="00F15A9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По результатам предварительного изучения объекта </w:t>
      </w:r>
      <w:r w:rsidR="00FC7218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394D6C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FC7218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подгот</w:t>
      </w:r>
      <w:r w:rsidR="00D4549A" w:rsidRPr="008B6E14">
        <w:rPr>
          <w:rFonts w:eastAsiaTheme="minorHAnsi"/>
          <w:sz w:val="28"/>
          <w:szCs w:val="28"/>
          <w:lang w:eastAsia="en-US"/>
        </w:rPr>
        <w:t>авливает</w:t>
      </w:r>
      <w:r w:rsidR="005F54DE" w:rsidRPr="008B6E14">
        <w:rPr>
          <w:rFonts w:eastAsiaTheme="minorHAnsi"/>
          <w:sz w:val="28"/>
          <w:szCs w:val="28"/>
          <w:lang w:eastAsia="en-US"/>
        </w:rPr>
        <w:t>ся</w:t>
      </w:r>
      <w:r w:rsidRPr="008B6E14">
        <w:rPr>
          <w:rFonts w:eastAsiaTheme="minorHAnsi"/>
          <w:sz w:val="28"/>
          <w:szCs w:val="28"/>
          <w:lang w:eastAsia="en-US"/>
        </w:rPr>
        <w:t xml:space="preserve"> проект программы проведения </w:t>
      </w:r>
      <w:r w:rsidR="00BF4499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. </w:t>
      </w:r>
    </w:p>
    <w:p w:rsidR="00F15A9B" w:rsidRPr="008B6E14" w:rsidRDefault="00F15A9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Подготовка и утверждение программы проведения </w:t>
      </w:r>
      <w:r w:rsidR="00433344" w:rsidRPr="008B6E14">
        <w:rPr>
          <w:rFonts w:eastAsiaTheme="minorHAnsi"/>
          <w:sz w:val="28"/>
          <w:szCs w:val="28"/>
          <w:lang w:eastAsia="en-US"/>
        </w:rPr>
        <w:t>аудита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Pr="008B6E14">
        <w:rPr>
          <w:rFonts w:eastAsiaTheme="minorHAnsi"/>
          <w:sz w:val="28"/>
          <w:szCs w:val="28"/>
          <w:lang w:eastAsia="en-US"/>
        </w:rPr>
        <w:t xml:space="preserve">осуществляется в порядке, установленном статьей </w:t>
      </w:r>
      <w:r w:rsidR="00770E2C" w:rsidRPr="008B6E14">
        <w:rPr>
          <w:rFonts w:eastAsiaTheme="minorHAnsi"/>
          <w:sz w:val="28"/>
          <w:szCs w:val="28"/>
          <w:lang w:eastAsia="en-US"/>
        </w:rPr>
        <w:t>25</w:t>
      </w:r>
      <w:r w:rsidRPr="008B6E14">
        <w:rPr>
          <w:rFonts w:eastAsiaTheme="minorHAnsi"/>
          <w:sz w:val="28"/>
          <w:szCs w:val="28"/>
          <w:lang w:eastAsia="en-US"/>
        </w:rPr>
        <w:t xml:space="preserve"> Регламента Счетной палаты</w:t>
      </w:r>
      <w:r w:rsidR="00645DED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9116CF" w:rsidRPr="008B6E14" w:rsidRDefault="00F15A9B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разработке программы аудита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D4549A" w:rsidRPr="008B6E14">
        <w:rPr>
          <w:rFonts w:eastAsiaTheme="minorHAnsi"/>
          <w:sz w:val="28"/>
          <w:szCs w:val="28"/>
          <w:lang w:eastAsia="en-US"/>
        </w:rPr>
        <w:t>следует</w:t>
      </w:r>
      <w:r w:rsidRPr="008B6E14">
        <w:rPr>
          <w:rFonts w:eastAsiaTheme="minorHAnsi"/>
          <w:sz w:val="28"/>
          <w:szCs w:val="28"/>
          <w:lang w:eastAsia="en-US"/>
        </w:rPr>
        <w:t xml:space="preserve"> руководствоваться соответству</w:t>
      </w:r>
      <w:r w:rsidR="00340BEA" w:rsidRPr="008B6E14">
        <w:rPr>
          <w:rFonts w:eastAsiaTheme="minorHAnsi"/>
          <w:sz w:val="28"/>
          <w:szCs w:val="28"/>
          <w:lang w:eastAsia="en-US"/>
        </w:rPr>
        <w:t>ющими положениями подраздела 4.3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340BEA" w:rsidRPr="008B6E14">
        <w:rPr>
          <w:rFonts w:eastAsiaTheme="minorHAnsi"/>
          <w:sz w:val="28"/>
          <w:szCs w:val="28"/>
          <w:lang w:eastAsia="en-US"/>
        </w:rPr>
        <w:t>СГА 101</w:t>
      </w:r>
      <w:r w:rsidRPr="008B6E14">
        <w:rPr>
          <w:rFonts w:eastAsiaTheme="minorHAnsi"/>
          <w:sz w:val="28"/>
          <w:szCs w:val="28"/>
          <w:lang w:eastAsia="en-US"/>
        </w:rPr>
        <w:t>, устанавливающего структуру, содержание и форму программы проведения контрольного мероприятия.</w:t>
      </w:r>
    </w:p>
    <w:p w:rsidR="00882ACA" w:rsidRPr="00CF32AD" w:rsidRDefault="00E46A19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>.2. Основной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Default="001E348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На </w:t>
      </w:r>
      <w:r w:rsidR="008025E9" w:rsidRPr="008B6E14">
        <w:rPr>
          <w:snapToGrid w:val="0"/>
          <w:sz w:val="28"/>
          <w:szCs w:val="28"/>
        </w:rPr>
        <w:t>основном этапе аудита</w:t>
      </w:r>
      <w:r w:rsidRPr="008B6E14">
        <w:rPr>
          <w:bCs/>
          <w:snapToGrid w:val="0"/>
          <w:sz w:val="28"/>
          <w:szCs w:val="28"/>
        </w:rPr>
        <w:t xml:space="preserve"> </w:t>
      </w:r>
      <w:r w:rsidR="005E1625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bCs/>
          <w:snapToGrid w:val="0"/>
          <w:sz w:val="28"/>
          <w:szCs w:val="28"/>
        </w:rPr>
        <w:t xml:space="preserve">проводятся </w:t>
      </w:r>
      <w:r w:rsidR="008025E9" w:rsidRPr="008B6E14">
        <w:rPr>
          <w:bCs/>
          <w:snapToGrid w:val="0"/>
          <w:sz w:val="28"/>
          <w:szCs w:val="28"/>
        </w:rPr>
        <w:t xml:space="preserve">проверка, анализ и оценка </w:t>
      </w:r>
      <w:r w:rsidR="0037024B" w:rsidRPr="008B6E14">
        <w:rPr>
          <w:bCs/>
          <w:snapToGrid w:val="0"/>
          <w:sz w:val="28"/>
          <w:szCs w:val="28"/>
        </w:rPr>
        <w:t xml:space="preserve">информации 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</w:t>
      </w:r>
      <w:r w:rsidR="00EC1393" w:rsidRPr="008B6E14">
        <w:rPr>
          <w:rFonts w:eastAsiaTheme="minorHAnsi"/>
          <w:sz w:val="28"/>
          <w:szCs w:val="28"/>
          <w:lang w:eastAsia="en-US"/>
        </w:rPr>
        <w:t>соответстви</w:t>
      </w:r>
      <w:r w:rsidR="00FC2BDE" w:rsidRPr="008B6E14">
        <w:rPr>
          <w:rFonts w:eastAsiaTheme="minorHAnsi"/>
          <w:sz w:val="28"/>
          <w:szCs w:val="28"/>
          <w:lang w:eastAsia="en-US"/>
        </w:rPr>
        <w:t>и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 с</w:t>
      </w:r>
      <w:r w:rsidRPr="008B6E14">
        <w:rPr>
          <w:bCs/>
          <w:snapToGrid w:val="0"/>
          <w:sz w:val="28"/>
          <w:szCs w:val="28"/>
        </w:rPr>
        <w:t xml:space="preserve"> вопросами программы аудита</w:t>
      </w:r>
      <w:r w:rsidR="005E1625" w:rsidRPr="008B6E14">
        <w:rPr>
          <w:bCs/>
          <w:snapToGrid w:val="0"/>
          <w:sz w:val="28"/>
          <w:szCs w:val="28"/>
        </w:rPr>
        <w:t xml:space="preserve"> в сфере закупок</w:t>
      </w:r>
      <w:r w:rsidRPr="008B6E14">
        <w:rPr>
          <w:bCs/>
          <w:snapToGrid w:val="0"/>
          <w:sz w:val="28"/>
          <w:szCs w:val="28"/>
        </w:rPr>
        <w:t xml:space="preserve">, в том числе непосредственно на объектах </w:t>
      </w:r>
      <w:r w:rsidR="00F32F3D" w:rsidRPr="008B6E14">
        <w:rPr>
          <w:bCs/>
          <w:snapToGrid w:val="0"/>
          <w:sz w:val="28"/>
          <w:szCs w:val="28"/>
        </w:rPr>
        <w:t>аудита (контроля)</w:t>
      </w:r>
      <w:r w:rsidRPr="008B6E14">
        <w:rPr>
          <w:bCs/>
          <w:snapToGrid w:val="0"/>
          <w:sz w:val="28"/>
          <w:szCs w:val="28"/>
        </w:rPr>
        <w:t>, в ходе которых осуществляются с</w:t>
      </w:r>
      <w:r w:rsidRPr="008B6E14">
        <w:rPr>
          <w:snapToGrid w:val="0"/>
          <w:sz w:val="28"/>
          <w:szCs w:val="28"/>
        </w:rPr>
        <w:t>бор и анализ материалов, документов, информации, фактических</w:t>
      </w:r>
      <w:proofErr w:type="gramEnd"/>
      <w:r w:rsidRPr="008B6E14">
        <w:rPr>
          <w:snapToGrid w:val="0"/>
          <w:sz w:val="28"/>
          <w:szCs w:val="28"/>
        </w:rPr>
        <w:t xml:space="preserve"> данных и иных сведений, необходимых для подготовки отчета по проведенному аудиту. По результатам данного этапа составляются акты, рабочие документы, фиксирующие результаты проверки, которые служат основой для подготовки </w:t>
      </w:r>
      <w:r w:rsidR="007C38B9" w:rsidRPr="008B6E14">
        <w:rPr>
          <w:snapToGrid w:val="0"/>
          <w:sz w:val="28"/>
          <w:szCs w:val="28"/>
        </w:rPr>
        <w:t xml:space="preserve">отчета по проведенному аудиту, </w:t>
      </w:r>
      <w:r w:rsidRPr="008B6E14">
        <w:rPr>
          <w:snapToGrid w:val="0"/>
          <w:sz w:val="28"/>
          <w:szCs w:val="28"/>
        </w:rPr>
        <w:t>заключений, выводов и рекомендаций.</w:t>
      </w:r>
    </w:p>
    <w:p w:rsidR="00732C40" w:rsidRPr="008B6E14" w:rsidRDefault="00732C4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Основные направления и вопросы аудита в сфере закупок приведены в </w:t>
      </w:r>
      <w:r w:rsidR="003A5001" w:rsidRPr="003A5001">
        <w:rPr>
          <w:b/>
          <w:snapToGrid w:val="0"/>
          <w:sz w:val="28"/>
          <w:szCs w:val="28"/>
        </w:rPr>
        <w:t>п</w:t>
      </w:r>
      <w:r w:rsidRPr="00732C40">
        <w:rPr>
          <w:b/>
          <w:snapToGrid w:val="0"/>
          <w:sz w:val="28"/>
          <w:szCs w:val="28"/>
        </w:rPr>
        <w:t xml:space="preserve">риложении </w:t>
      </w:r>
      <w:r w:rsidR="009769A5">
        <w:rPr>
          <w:b/>
          <w:snapToGrid w:val="0"/>
          <w:sz w:val="28"/>
          <w:szCs w:val="28"/>
        </w:rPr>
        <w:t xml:space="preserve">№ </w:t>
      </w:r>
      <w:r w:rsidRPr="00732C40">
        <w:rPr>
          <w:b/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r w:rsidR="009769A5">
        <w:rPr>
          <w:snapToGrid w:val="0"/>
          <w:sz w:val="28"/>
          <w:szCs w:val="28"/>
        </w:rPr>
        <w:t xml:space="preserve">к </w:t>
      </w:r>
      <w:r w:rsidR="005A389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етодически</w:t>
      </w:r>
      <w:r w:rsidR="009769A5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 рекомендаци</w:t>
      </w:r>
      <w:r w:rsidR="009769A5">
        <w:rPr>
          <w:snapToGrid w:val="0"/>
          <w:sz w:val="28"/>
          <w:szCs w:val="28"/>
        </w:rPr>
        <w:t>ям</w:t>
      </w:r>
      <w:r>
        <w:rPr>
          <w:snapToGrid w:val="0"/>
          <w:sz w:val="28"/>
          <w:szCs w:val="28"/>
        </w:rPr>
        <w:t xml:space="preserve">. </w:t>
      </w:r>
    </w:p>
    <w:p w:rsidR="00DF645F" w:rsidRPr="008B6E14" w:rsidRDefault="0039036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рамках проверки </w:t>
      </w:r>
      <w:r w:rsidR="00732C40">
        <w:rPr>
          <w:snapToGrid w:val="0"/>
          <w:sz w:val="28"/>
          <w:szCs w:val="28"/>
        </w:rPr>
        <w:t xml:space="preserve">также </w:t>
      </w:r>
      <w:r w:rsidR="00CF32AD" w:rsidRPr="00CF32AD">
        <w:rPr>
          <w:b/>
          <w:snapToGrid w:val="0"/>
          <w:sz w:val="28"/>
          <w:szCs w:val="28"/>
        </w:rPr>
        <w:t>анализируется</w:t>
      </w:r>
      <w:r w:rsidR="00DF645F" w:rsidRPr="00CF32AD">
        <w:rPr>
          <w:b/>
          <w:snapToGrid w:val="0"/>
          <w:sz w:val="28"/>
          <w:szCs w:val="28"/>
        </w:rPr>
        <w:t xml:space="preserve"> </w:t>
      </w:r>
      <w:r w:rsidRPr="00CF32AD">
        <w:rPr>
          <w:b/>
          <w:snapToGrid w:val="0"/>
          <w:sz w:val="28"/>
          <w:szCs w:val="28"/>
        </w:rPr>
        <w:t>обобщенная</w:t>
      </w:r>
      <w:r w:rsidR="00DF645F" w:rsidRPr="00CF32AD">
        <w:rPr>
          <w:b/>
          <w:snapToGrid w:val="0"/>
          <w:sz w:val="28"/>
          <w:szCs w:val="28"/>
        </w:rPr>
        <w:t xml:space="preserve"> информаци</w:t>
      </w:r>
      <w:r w:rsidRPr="00CF32AD">
        <w:rPr>
          <w:b/>
          <w:snapToGrid w:val="0"/>
          <w:sz w:val="28"/>
          <w:szCs w:val="28"/>
        </w:rPr>
        <w:t>я</w:t>
      </w:r>
      <w:r w:rsidR="00DF645F" w:rsidRPr="00CF32AD">
        <w:rPr>
          <w:b/>
          <w:snapToGrid w:val="0"/>
          <w:sz w:val="28"/>
          <w:szCs w:val="28"/>
        </w:rPr>
        <w:t xml:space="preserve"> о </w:t>
      </w:r>
      <w:r w:rsidRPr="00CF32AD">
        <w:rPr>
          <w:b/>
          <w:snapToGrid w:val="0"/>
          <w:sz w:val="28"/>
          <w:szCs w:val="28"/>
        </w:rPr>
        <w:t xml:space="preserve">всех </w:t>
      </w:r>
      <w:r w:rsidR="00DF645F" w:rsidRPr="00CF32AD">
        <w:rPr>
          <w:b/>
          <w:snapToGrid w:val="0"/>
          <w:sz w:val="28"/>
          <w:szCs w:val="28"/>
        </w:rPr>
        <w:t>закупках заказчика</w:t>
      </w:r>
      <w:r w:rsidR="00DF645F" w:rsidRPr="008B6E14">
        <w:rPr>
          <w:snapToGrid w:val="0"/>
          <w:sz w:val="28"/>
          <w:szCs w:val="28"/>
        </w:rPr>
        <w:t xml:space="preserve"> за проверяемый и (или) отчетный период в разрезе закупок, контрактов, договоров с учетом количественных и стоимостных показателей, а также с указанием поданных и отклоненных заявок участников</w:t>
      </w:r>
      <w:r w:rsidRPr="008B6E14">
        <w:rPr>
          <w:snapToGrid w:val="0"/>
          <w:sz w:val="28"/>
          <w:szCs w:val="28"/>
        </w:rPr>
        <w:t xml:space="preserve"> (в табличной форме).</w:t>
      </w:r>
    </w:p>
    <w:p w:rsidR="00390360" w:rsidRPr="008B6E14" w:rsidRDefault="00443EB8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Необходимо </w:t>
      </w:r>
      <w:r w:rsidR="00390360" w:rsidRPr="008B6E14">
        <w:rPr>
          <w:snapToGrid w:val="0"/>
          <w:sz w:val="28"/>
          <w:szCs w:val="28"/>
        </w:rPr>
        <w:t>структурировать 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443EB8" w:rsidRDefault="0039036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lastRenderedPageBreak/>
        <w:t>Информация о закупках у единственного поставщика (подрядчика, исполнителя) должн</w:t>
      </w:r>
      <w:r w:rsidR="00443EB8">
        <w:rPr>
          <w:snapToGrid w:val="0"/>
          <w:sz w:val="28"/>
          <w:szCs w:val="28"/>
        </w:rPr>
        <w:t>а</w:t>
      </w:r>
      <w:r w:rsidRPr="008B6E14">
        <w:rPr>
          <w:snapToGrid w:val="0"/>
          <w:sz w:val="28"/>
          <w:szCs w:val="28"/>
        </w:rPr>
        <w:t xml:space="preserve"> быть </w:t>
      </w:r>
      <w:r w:rsidR="00443EB8">
        <w:rPr>
          <w:snapToGrid w:val="0"/>
          <w:sz w:val="28"/>
          <w:szCs w:val="28"/>
        </w:rPr>
        <w:t xml:space="preserve">указана </w:t>
      </w:r>
      <w:r w:rsidRPr="008B6E14">
        <w:rPr>
          <w:snapToGrid w:val="0"/>
          <w:sz w:val="28"/>
          <w:szCs w:val="28"/>
        </w:rPr>
        <w:t>в разрезе закупок до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и свыше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</w:t>
      </w:r>
      <w:r w:rsidR="00994DDF" w:rsidRPr="008B6E14">
        <w:rPr>
          <w:snapToGrid w:val="0"/>
          <w:sz w:val="28"/>
          <w:szCs w:val="28"/>
        </w:rPr>
        <w:t>с указанием обоснования выбора способа осуществления закупки, а в необходимых случаях - реквизитов уведомления заказчиком органа контроля в сфере закупок и реквизитов ответа (согласования) органа контроля в сфере закупок.</w:t>
      </w:r>
      <w:r w:rsidRPr="008B6E14">
        <w:rPr>
          <w:snapToGrid w:val="0"/>
          <w:sz w:val="28"/>
          <w:szCs w:val="28"/>
        </w:rPr>
        <w:t xml:space="preserve"> </w:t>
      </w:r>
      <w:proofErr w:type="gramEnd"/>
    </w:p>
    <w:p w:rsidR="009116CF" w:rsidRPr="00CF32AD" w:rsidRDefault="003E3483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 xml:space="preserve">.2.1. </w:t>
      </w:r>
      <w:r w:rsidR="007D151D" w:rsidRPr="00CF32AD">
        <w:rPr>
          <w:b/>
          <w:sz w:val="28"/>
          <w:szCs w:val="28"/>
        </w:rPr>
        <w:t>Проверка, анализ и о</w:t>
      </w:r>
      <w:r w:rsidR="009116CF" w:rsidRPr="00CF32AD">
        <w:rPr>
          <w:b/>
          <w:sz w:val="28"/>
          <w:szCs w:val="28"/>
        </w:rPr>
        <w:t xml:space="preserve">ценка </w:t>
      </w:r>
      <w:r w:rsidR="007824F6" w:rsidRPr="00CF32AD">
        <w:rPr>
          <w:b/>
          <w:sz w:val="28"/>
          <w:szCs w:val="28"/>
        </w:rPr>
        <w:t xml:space="preserve">целесообразности и </w:t>
      </w:r>
      <w:r w:rsidR="009116CF" w:rsidRPr="00CF32AD">
        <w:rPr>
          <w:b/>
          <w:sz w:val="28"/>
          <w:szCs w:val="28"/>
        </w:rPr>
        <w:t>обоснованности</w:t>
      </w:r>
      <w:r w:rsidR="00645DED">
        <w:rPr>
          <w:b/>
          <w:sz w:val="28"/>
          <w:szCs w:val="28"/>
        </w:rPr>
        <w:t xml:space="preserve"> расходов на закупки</w:t>
      </w:r>
    </w:p>
    <w:p w:rsidR="0008446C" w:rsidRPr="008B6E14" w:rsidRDefault="001706A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данном этапе осуществляется п</w:t>
      </w:r>
      <w:r w:rsidR="00221FB3" w:rsidRPr="008B6E14">
        <w:rPr>
          <w:snapToGrid w:val="0"/>
          <w:sz w:val="28"/>
          <w:szCs w:val="28"/>
        </w:rPr>
        <w:t xml:space="preserve">роверка </w:t>
      </w:r>
      <w:r w:rsidR="00A77848" w:rsidRPr="008B6E14">
        <w:rPr>
          <w:snapToGrid w:val="0"/>
          <w:sz w:val="28"/>
          <w:szCs w:val="28"/>
        </w:rPr>
        <w:t>обоснован</w:t>
      </w:r>
      <w:r w:rsidRPr="008B6E14">
        <w:rPr>
          <w:snapToGrid w:val="0"/>
          <w:sz w:val="28"/>
          <w:szCs w:val="28"/>
        </w:rPr>
        <w:t>ия</w:t>
      </w:r>
      <w:r w:rsidR="001E3661" w:rsidRPr="008B6E14">
        <w:rPr>
          <w:snapToGrid w:val="0"/>
          <w:sz w:val="28"/>
          <w:szCs w:val="28"/>
        </w:rPr>
        <w:t xml:space="preserve"> закупки </w:t>
      </w:r>
      <w:r w:rsidRPr="008B6E14">
        <w:rPr>
          <w:snapToGrid w:val="0"/>
          <w:sz w:val="28"/>
          <w:szCs w:val="28"/>
        </w:rPr>
        <w:t xml:space="preserve">заказчиком </w:t>
      </w:r>
      <w:r w:rsidR="00A77848" w:rsidRPr="008B6E14">
        <w:rPr>
          <w:snapToGrid w:val="0"/>
          <w:sz w:val="28"/>
          <w:szCs w:val="28"/>
        </w:rPr>
        <w:t>на этапе планирования закупок товаров, работ, услуг</w:t>
      </w:r>
      <w:r w:rsidR="00A77848" w:rsidRPr="008B6E14">
        <w:rPr>
          <w:sz w:val="28"/>
          <w:szCs w:val="28"/>
        </w:rPr>
        <w:t xml:space="preserve"> </w:t>
      </w:r>
      <w:r w:rsidR="00A77848" w:rsidRPr="008B6E14">
        <w:rPr>
          <w:snapToGrid w:val="0"/>
          <w:sz w:val="28"/>
          <w:szCs w:val="28"/>
        </w:rPr>
        <w:t xml:space="preserve">при формировании плана закупок, плана-графика </w:t>
      </w:r>
      <w:r w:rsidR="00BF4C97" w:rsidRPr="008B6E14">
        <w:rPr>
          <w:snapToGrid w:val="0"/>
          <w:sz w:val="28"/>
          <w:szCs w:val="28"/>
        </w:rPr>
        <w:t>закупок</w:t>
      </w:r>
      <w:r w:rsidR="00EB6845" w:rsidRPr="008B6E14">
        <w:rPr>
          <w:snapToGrid w:val="0"/>
          <w:sz w:val="28"/>
          <w:szCs w:val="28"/>
        </w:rPr>
        <w:t>, анализ и оценка</w:t>
      </w:r>
      <w:r w:rsidR="0008446C" w:rsidRPr="008B6E14">
        <w:rPr>
          <w:rFonts w:eastAsiaTheme="minorHAnsi"/>
          <w:sz w:val="28"/>
          <w:szCs w:val="28"/>
          <w:lang w:eastAsia="en-US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445BF3" w:rsidRPr="008B6E14" w:rsidRDefault="00D66CA5" w:rsidP="0059126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целесообразностью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</w:t>
      </w:r>
      <w:r w:rsidR="000A6D52" w:rsidRPr="008B6E14">
        <w:rPr>
          <w:snapToGrid w:val="0"/>
          <w:sz w:val="28"/>
          <w:szCs w:val="28"/>
        </w:rPr>
        <w:t xml:space="preserve">обоснованных </w:t>
      </w:r>
      <w:r w:rsidRPr="008B6E14">
        <w:rPr>
          <w:snapToGrid w:val="0"/>
          <w:sz w:val="28"/>
          <w:szCs w:val="28"/>
        </w:rPr>
        <w:t xml:space="preserve">государственных нужд, необходимых для достижения целей и реализации мероприятий </w:t>
      </w:r>
      <w:r w:rsidRPr="008B6E14">
        <w:rPr>
          <w:color w:val="000000"/>
          <w:sz w:val="28"/>
          <w:szCs w:val="28"/>
        </w:rPr>
        <w:t xml:space="preserve">государственных программ Российской Федерации,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Федерация, выполнения </w:t>
      </w:r>
      <w:r w:rsidR="002105D7" w:rsidRPr="008B6E14">
        <w:rPr>
          <w:color w:val="000000"/>
          <w:sz w:val="28"/>
          <w:szCs w:val="28"/>
        </w:rPr>
        <w:t xml:space="preserve">установленных </w:t>
      </w:r>
      <w:r w:rsidRPr="008B6E14">
        <w:rPr>
          <w:color w:val="000000"/>
          <w:sz w:val="28"/>
          <w:szCs w:val="28"/>
        </w:rPr>
        <w:t xml:space="preserve">функций и полномочий </w:t>
      </w:r>
      <w:r w:rsidR="008265AE" w:rsidRPr="008B6E14">
        <w:rPr>
          <w:color w:val="000000"/>
          <w:sz w:val="28"/>
          <w:szCs w:val="28"/>
        </w:rPr>
        <w:t>государственных органов</w:t>
      </w:r>
      <w:r w:rsidR="00641164" w:rsidRPr="008B6E14">
        <w:rPr>
          <w:color w:val="000000"/>
          <w:sz w:val="28"/>
          <w:szCs w:val="28"/>
        </w:rPr>
        <w:t>, органов управления государственными внебюджетными фондами Российской Федерации</w:t>
      </w:r>
      <w:r w:rsidR="00EF48EA" w:rsidRPr="008B6E14">
        <w:rPr>
          <w:color w:val="000000"/>
          <w:sz w:val="28"/>
          <w:szCs w:val="28"/>
        </w:rPr>
        <w:t>.</w:t>
      </w:r>
      <w:r w:rsidR="00445BF3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BB5A4F" w:rsidRPr="008B6E14" w:rsidRDefault="00BB5A4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обоснованностью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обоснования</w:t>
      </w:r>
      <w:r w:rsidR="00E967F4" w:rsidRPr="008B6E14">
        <w:rPr>
          <w:snapToGrid w:val="0"/>
          <w:sz w:val="28"/>
          <w:szCs w:val="28"/>
        </w:rPr>
        <w:t xml:space="preserve">, в том числе с использованием </w:t>
      </w:r>
      <w:r w:rsidR="00EF48EA" w:rsidRPr="008B6E14">
        <w:rPr>
          <w:snapToGrid w:val="0"/>
          <w:sz w:val="28"/>
          <w:szCs w:val="28"/>
        </w:rPr>
        <w:t>правил</w:t>
      </w:r>
      <w:r w:rsidR="00387FB2" w:rsidRPr="008B6E14">
        <w:rPr>
          <w:snapToGrid w:val="0"/>
          <w:sz w:val="28"/>
          <w:szCs w:val="28"/>
        </w:rPr>
        <w:t xml:space="preserve"> нормирования </w:t>
      </w:r>
      <w:r w:rsidRPr="008B6E14">
        <w:rPr>
          <w:snapToGrid w:val="0"/>
          <w:sz w:val="28"/>
          <w:szCs w:val="28"/>
        </w:rPr>
        <w:t>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</w:t>
      </w:r>
      <w:r w:rsidR="00887ABC" w:rsidRPr="008B6E14">
        <w:rPr>
          <w:snapToGrid w:val="0"/>
          <w:sz w:val="28"/>
          <w:szCs w:val="28"/>
        </w:rPr>
        <w:t xml:space="preserve">, их </w:t>
      </w:r>
      <w:r w:rsidR="002F6DC9" w:rsidRPr="008B6E14">
        <w:rPr>
          <w:snapToGrid w:val="0"/>
          <w:sz w:val="28"/>
          <w:szCs w:val="28"/>
        </w:rPr>
        <w:t>необходимости</w:t>
      </w:r>
      <w:r w:rsidR="00E967F4" w:rsidRPr="008B6E14">
        <w:rPr>
          <w:snapToGrid w:val="0"/>
          <w:sz w:val="28"/>
          <w:szCs w:val="28"/>
        </w:rPr>
        <w:t>.</w:t>
      </w:r>
      <w:r w:rsidRPr="008B6E14">
        <w:rPr>
          <w:snapToGrid w:val="0"/>
          <w:sz w:val="28"/>
          <w:szCs w:val="28"/>
        </w:rPr>
        <w:t xml:space="preserve">  </w:t>
      </w:r>
    </w:p>
    <w:p w:rsidR="001D1B3F" w:rsidRPr="008B6E14" w:rsidRDefault="007A5E93" w:rsidP="005912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</w:t>
      </w:r>
      <w:r w:rsidR="00CF32AD">
        <w:rPr>
          <w:rFonts w:eastAsiaTheme="minorHAnsi"/>
          <w:sz w:val="28"/>
          <w:szCs w:val="28"/>
          <w:lang w:eastAsia="en-US"/>
        </w:rPr>
        <w:t xml:space="preserve">также </w:t>
      </w:r>
      <w:r w:rsidRPr="008B6E14">
        <w:rPr>
          <w:rFonts w:eastAsiaTheme="minorHAnsi"/>
          <w:sz w:val="28"/>
          <w:szCs w:val="28"/>
          <w:lang w:eastAsia="en-US"/>
        </w:rPr>
        <w:t>целесообразно оценить качество планирования закупок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 заказчиком</w:t>
      </w:r>
      <w:r w:rsidRPr="008B6E14">
        <w:rPr>
          <w:rFonts w:eastAsiaTheme="minorHAnsi"/>
          <w:sz w:val="28"/>
          <w:szCs w:val="28"/>
          <w:lang w:eastAsia="en-US"/>
        </w:rPr>
        <w:t xml:space="preserve">, в том числе путем анализа количества и объема 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вносимых </w:t>
      </w:r>
      <w:r w:rsidRPr="008B6E14">
        <w:rPr>
          <w:rFonts w:eastAsiaTheme="minorHAnsi"/>
          <w:sz w:val="28"/>
          <w:szCs w:val="28"/>
          <w:lang w:eastAsia="en-US"/>
        </w:rPr>
        <w:t>изменений в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первоначально утвержденные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 xml:space="preserve">план и </w:t>
      </w:r>
      <w:r w:rsidR="007D48C9"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FD05A8" w:rsidRPr="008B6E14">
        <w:rPr>
          <w:rFonts w:eastAsiaTheme="minorHAnsi"/>
          <w:sz w:val="28"/>
          <w:szCs w:val="28"/>
          <w:lang w:eastAsia="en-US"/>
        </w:rPr>
        <w:t>, а также ритмичность (равномерное распределение закупок) закупок в течени</w:t>
      </w:r>
      <w:r w:rsidR="00FC59F3" w:rsidRPr="008B6E14">
        <w:rPr>
          <w:rFonts w:eastAsiaTheme="minorHAnsi"/>
          <w:sz w:val="28"/>
          <w:szCs w:val="28"/>
          <w:lang w:eastAsia="en-US"/>
        </w:rPr>
        <w:t>е</w:t>
      </w:r>
      <w:r w:rsidR="00FD05A8" w:rsidRPr="008B6E14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B6807" w:rsidRPr="00415AA6" w:rsidRDefault="0097120D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C95620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2</w:t>
      </w:r>
      <w:r w:rsidR="00C95620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C95620" w:rsidRPr="00415AA6">
        <w:rPr>
          <w:b/>
          <w:sz w:val="28"/>
          <w:szCs w:val="28"/>
        </w:rPr>
        <w:t xml:space="preserve"> своевременности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10351F" w:rsidRPr="008B6E14" w:rsidRDefault="0010351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На данном этапе осуществляется проверка своевременности расходов на закупки заказчиком </w:t>
      </w:r>
      <w:r w:rsidR="00EF55E4" w:rsidRPr="008B6E14">
        <w:rPr>
          <w:snapToGrid w:val="0"/>
          <w:sz w:val="28"/>
          <w:szCs w:val="28"/>
        </w:rPr>
        <w:t>с учетом</w:t>
      </w:r>
      <w:r w:rsidRPr="008B6E14">
        <w:rPr>
          <w:snapToGrid w:val="0"/>
          <w:sz w:val="28"/>
          <w:szCs w:val="28"/>
        </w:rPr>
        <w:t xml:space="preserve"> </w:t>
      </w:r>
      <w:r w:rsidR="00EF55E4" w:rsidRPr="008B6E14">
        <w:rPr>
          <w:snapToGrid w:val="0"/>
          <w:sz w:val="28"/>
          <w:szCs w:val="28"/>
        </w:rPr>
        <w:t xml:space="preserve">этапов </w:t>
      </w:r>
      <w:r w:rsidRPr="008B6E14">
        <w:rPr>
          <w:snapToGrid w:val="0"/>
          <w:sz w:val="28"/>
          <w:szCs w:val="28"/>
        </w:rPr>
        <w:t>планирования закупок товаров, работ, услуг,</w:t>
      </w:r>
      <w:r w:rsidRPr="008B6E14">
        <w:rPr>
          <w:sz w:val="28"/>
          <w:szCs w:val="28"/>
        </w:rPr>
        <w:t xml:space="preserve"> </w:t>
      </w:r>
      <w:r w:rsidR="00EF55E4" w:rsidRPr="008B6E14">
        <w:rPr>
          <w:sz w:val="28"/>
          <w:szCs w:val="28"/>
        </w:rPr>
        <w:t>осуществления закупок,</w:t>
      </w:r>
      <w:r w:rsidRPr="008B6E14">
        <w:rPr>
          <w:snapToGrid w:val="0"/>
          <w:sz w:val="28"/>
          <w:szCs w:val="28"/>
        </w:rPr>
        <w:t xml:space="preserve"> заключения и исполнения контрактов</w:t>
      </w:r>
      <w:r w:rsidR="001520F2" w:rsidRPr="008B6E14">
        <w:rPr>
          <w:snapToGrid w:val="0"/>
          <w:sz w:val="28"/>
          <w:szCs w:val="28"/>
        </w:rPr>
        <w:t>, анализ и оценка</w:t>
      </w:r>
      <w:r w:rsidR="00EF55E4" w:rsidRPr="008B6E14">
        <w:rPr>
          <w:snapToGrid w:val="0"/>
          <w:sz w:val="28"/>
          <w:szCs w:val="28"/>
        </w:rPr>
        <w:t xml:space="preserve"> </w:t>
      </w:r>
      <w:r w:rsidR="00DD26E9" w:rsidRPr="008B6E14">
        <w:rPr>
          <w:snapToGrid w:val="0"/>
          <w:sz w:val="28"/>
          <w:szCs w:val="28"/>
        </w:rPr>
        <w:t>обоснованности</w:t>
      </w:r>
      <w:r w:rsidR="00012FF6" w:rsidRPr="008B6E14">
        <w:rPr>
          <w:snapToGrid w:val="0"/>
          <w:sz w:val="28"/>
          <w:szCs w:val="28"/>
        </w:rPr>
        <w:t xml:space="preserve"> сроков</w:t>
      </w:r>
      <w:r w:rsidRPr="008B6E14">
        <w:rPr>
          <w:snapToGrid w:val="0"/>
          <w:sz w:val="28"/>
          <w:szCs w:val="28"/>
        </w:rPr>
        <w:t xml:space="preserve"> закупки, достаточн</w:t>
      </w:r>
      <w:r w:rsidR="00012FF6" w:rsidRPr="008B6E14">
        <w:rPr>
          <w:snapToGrid w:val="0"/>
          <w:sz w:val="28"/>
          <w:szCs w:val="28"/>
        </w:rPr>
        <w:t>ых</w:t>
      </w:r>
      <w:r w:rsidRPr="008B6E14">
        <w:rPr>
          <w:snapToGrid w:val="0"/>
          <w:sz w:val="28"/>
          <w:szCs w:val="28"/>
        </w:rPr>
        <w:t xml:space="preserve"> для исполнения условий контракта с минимальными расходами бюджетных средств и обеспечивающ</w:t>
      </w:r>
      <w:r w:rsidR="007C0D6F">
        <w:rPr>
          <w:snapToGrid w:val="0"/>
          <w:sz w:val="28"/>
          <w:szCs w:val="28"/>
        </w:rPr>
        <w:t>их</w:t>
      </w:r>
      <w:r w:rsidRPr="008B6E14">
        <w:rPr>
          <w:snapToGrid w:val="0"/>
          <w:sz w:val="28"/>
          <w:szCs w:val="28"/>
        </w:rPr>
        <w:t xml:space="preserve"> своевременное достижение целей</w:t>
      </w:r>
      <w:r w:rsidR="0097120D" w:rsidRPr="008B6E14">
        <w:rPr>
          <w:snapToGrid w:val="0"/>
          <w:sz w:val="28"/>
          <w:szCs w:val="28"/>
        </w:rPr>
        <w:t>.</w:t>
      </w:r>
    </w:p>
    <w:p w:rsidR="0097120D" w:rsidRPr="008B6E14" w:rsidRDefault="0010351F" w:rsidP="0059126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своевременностью</w:t>
      </w:r>
      <w:r w:rsidRPr="00415AA6">
        <w:rPr>
          <w:snapToGrid w:val="0"/>
          <w:sz w:val="28"/>
          <w:szCs w:val="28"/>
        </w:rPr>
        <w:t xml:space="preserve"> р</w:t>
      </w:r>
      <w:r w:rsidRPr="008B6E14">
        <w:rPr>
          <w:snapToGrid w:val="0"/>
          <w:sz w:val="28"/>
          <w:szCs w:val="28"/>
        </w:rPr>
        <w:t xml:space="preserve">асходов на закупки понимается </w:t>
      </w:r>
      <w:r w:rsidR="00B854F9" w:rsidRPr="008B6E14">
        <w:rPr>
          <w:snapToGrid w:val="0"/>
          <w:sz w:val="28"/>
          <w:szCs w:val="28"/>
        </w:rPr>
        <w:t>установлен</w:t>
      </w:r>
      <w:r w:rsidR="0097120D" w:rsidRPr="008B6E14">
        <w:rPr>
          <w:snapToGrid w:val="0"/>
          <w:sz w:val="28"/>
          <w:szCs w:val="28"/>
        </w:rPr>
        <w:t>ие</w:t>
      </w:r>
      <w:r w:rsidR="00B854F9" w:rsidRPr="008B6E14">
        <w:rPr>
          <w:snapToGrid w:val="0"/>
          <w:sz w:val="28"/>
          <w:szCs w:val="28"/>
        </w:rPr>
        <w:t xml:space="preserve"> </w:t>
      </w:r>
      <w:r w:rsidR="00692539" w:rsidRPr="008B6E14">
        <w:rPr>
          <w:snapToGrid w:val="0"/>
          <w:sz w:val="28"/>
          <w:szCs w:val="28"/>
        </w:rPr>
        <w:t xml:space="preserve">и соблюдение </w:t>
      </w:r>
      <w:r w:rsidR="00B854F9" w:rsidRPr="008B6E14">
        <w:rPr>
          <w:snapToGrid w:val="0"/>
          <w:sz w:val="28"/>
          <w:szCs w:val="28"/>
        </w:rPr>
        <w:t>заказчиком срок</w:t>
      </w:r>
      <w:r w:rsidR="00692539" w:rsidRPr="008B6E14">
        <w:rPr>
          <w:snapToGrid w:val="0"/>
          <w:sz w:val="28"/>
          <w:szCs w:val="28"/>
        </w:rPr>
        <w:t>ов,</w:t>
      </w:r>
      <w:r w:rsidR="0097120D" w:rsidRPr="008B6E14">
        <w:rPr>
          <w:snapToGrid w:val="0"/>
          <w:sz w:val="28"/>
          <w:szCs w:val="28"/>
        </w:rPr>
        <w:t xml:space="preserve"> достаточн</w:t>
      </w:r>
      <w:r w:rsidR="00692539" w:rsidRPr="008B6E14">
        <w:rPr>
          <w:snapToGrid w:val="0"/>
          <w:sz w:val="28"/>
          <w:szCs w:val="28"/>
        </w:rPr>
        <w:t>ых</w:t>
      </w:r>
      <w:r w:rsidR="0097120D" w:rsidRPr="008B6E14">
        <w:rPr>
          <w:snapToGrid w:val="0"/>
          <w:sz w:val="28"/>
          <w:szCs w:val="28"/>
        </w:rPr>
        <w:t xml:space="preserve"> для </w:t>
      </w:r>
      <w:r w:rsidR="00EF1DFE" w:rsidRPr="008B6E14">
        <w:rPr>
          <w:snapToGrid w:val="0"/>
          <w:sz w:val="28"/>
          <w:szCs w:val="28"/>
        </w:rPr>
        <w:t>реализации</w:t>
      </w:r>
      <w:r w:rsidR="0097120D" w:rsidRPr="008B6E14">
        <w:rPr>
          <w:snapToGrid w:val="0"/>
          <w:sz w:val="28"/>
          <w:szCs w:val="28"/>
        </w:rPr>
        <w:t xml:space="preserve"> контракта</w:t>
      </w:r>
      <w:r w:rsidR="00692539" w:rsidRPr="008B6E14">
        <w:rPr>
          <w:snapToGrid w:val="0"/>
          <w:sz w:val="28"/>
          <w:szCs w:val="28"/>
        </w:rPr>
        <w:t xml:space="preserve"> и достижения целей осуществления закупок</w:t>
      </w:r>
      <w:r w:rsidR="00EF1DFE" w:rsidRPr="008B6E14">
        <w:rPr>
          <w:snapToGrid w:val="0"/>
          <w:sz w:val="28"/>
          <w:szCs w:val="28"/>
        </w:rPr>
        <w:t xml:space="preserve"> в надлежащее время и с минимальными издержками</w:t>
      </w:r>
      <w:r w:rsidR="0097120D" w:rsidRPr="008B6E14">
        <w:rPr>
          <w:snapToGrid w:val="0"/>
          <w:sz w:val="28"/>
          <w:szCs w:val="28"/>
        </w:rPr>
        <w:t>.</w:t>
      </w:r>
    </w:p>
    <w:p w:rsidR="00EF1DFE" w:rsidRPr="008B6E14" w:rsidRDefault="00EF1DFE" w:rsidP="00CC1A6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целесообразно </w:t>
      </w:r>
      <w:r w:rsidRPr="008B6E14">
        <w:rPr>
          <w:snapToGrid w:val="0"/>
          <w:sz w:val="28"/>
          <w:szCs w:val="28"/>
        </w:rPr>
        <w:t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</w:t>
      </w:r>
      <w:r w:rsidR="009C0AB1" w:rsidRPr="008B6E14">
        <w:rPr>
          <w:snapToGrid w:val="0"/>
          <w:sz w:val="28"/>
          <w:szCs w:val="28"/>
        </w:rPr>
        <w:t xml:space="preserve">, </w:t>
      </w:r>
      <w:r w:rsidR="003E3998" w:rsidRPr="008B6E14">
        <w:rPr>
          <w:snapToGrid w:val="0"/>
          <w:sz w:val="28"/>
          <w:szCs w:val="28"/>
        </w:rPr>
        <w:t xml:space="preserve">подрядчику, </w:t>
      </w:r>
      <w:r w:rsidRPr="008B6E14">
        <w:rPr>
          <w:snapToGrid w:val="0"/>
          <w:sz w:val="28"/>
          <w:szCs w:val="28"/>
        </w:rPr>
        <w:t xml:space="preserve">исполнителю устранить недостатки. </w:t>
      </w:r>
    </w:p>
    <w:p w:rsidR="00DB6807" w:rsidRPr="00415AA6" w:rsidRDefault="00920087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EC0D4B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3</w:t>
      </w:r>
      <w:r w:rsidR="00EC0D4B" w:rsidRPr="00415AA6">
        <w:rPr>
          <w:b/>
          <w:sz w:val="28"/>
          <w:szCs w:val="28"/>
        </w:rPr>
        <w:t xml:space="preserve">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EB7006" w:rsidRPr="00415AA6">
        <w:rPr>
          <w:b/>
          <w:sz w:val="28"/>
          <w:szCs w:val="28"/>
        </w:rPr>
        <w:t xml:space="preserve"> </w:t>
      </w:r>
      <w:r w:rsidR="00EC0D4B" w:rsidRPr="00415AA6">
        <w:rPr>
          <w:b/>
          <w:sz w:val="28"/>
          <w:szCs w:val="28"/>
        </w:rPr>
        <w:t xml:space="preserve">эффективности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F72624" w:rsidRPr="008B6E14" w:rsidRDefault="00C603BE" w:rsidP="005912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На данном этапе осуществляется </w:t>
      </w:r>
      <w:r w:rsidR="006610EF" w:rsidRPr="008B6E14">
        <w:rPr>
          <w:rFonts w:eastAsiaTheme="minorHAnsi"/>
          <w:sz w:val="28"/>
          <w:szCs w:val="28"/>
          <w:lang w:eastAsia="en-US"/>
        </w:rPr>
        <w:t xml:space="preserve">проверка и </w:t>
      </w:r>
      <w:r w:rsidRPr="008B6E14">
        <w:rPr>
          <w:rFonts w:eastAsiaTheme="minorHAnsi"/>
          <w:sz w:val="28"/>
          <w:szCs w:val="28"/>
          <w:lang w:eastAsia="en-US"/>
        </w:rPr>
        <w:t>анализ эффективности расходов на закупки в процессе планирования закупок товаров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Pr="008B6E14">
        <w:rPr>
          <w:rFonts w:eastAsiaTheme="minorHAnsi"/>
          <w:sz w:val="28"/>
          <w:szCs w:val="28"/>
          <w:lang w:eastAsia="en-US"/>
        </w:rPr>
        <w:t xml:space="preserve">работ, 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услуг), </w:t>
      </w:r>
      <w:r w:rsidRPr="008B6E14">
        <w:rPr>
          <w:rFonts w:eastAsiaTheme="minorHAnsi"/>
          <w:sz w:val="28"/>
          <w:szCs w:val="28"/>
          <w:lang w:eastAsia="en-US"/>
        </w:rPr>
        <w:t xml:space="preserve">определения поставщиков (исполнителей, подрядчиков), </w:t>
      </w:r>
      <w:r w:rsidR="00C6653A" w:rsidRPr="008B6E14">
        <w:rPr>
          <w:rFonts w:eastAsiaTheme="minorHAnsi"/>
          <w:sz w:val="28"/>
          <w:szCs w:val="28"/>
          <w:lang w:eastAsia="en-US"/>
        </w:rPr>
        <w:t xml:space="preserve">заключения и </w:t>
      </w:r>
      <w:r w:rsidRPr="008B6E14">
        <w:rPr>
          <w:rFonts w:eastAsiaTheme="minorHAnsi"/>
          <w:sz w:val="28"/>
          <w:szCs w:val="28"/>
          <w:lang w:eastAsia="en-US"/>
        </w:rPr>
        <w:t xml:space="preserve">исполнения контрактов. </w:t>
      </w:r>
    </w:p>
    <w:p w:rsidR="00CF5010" w:rsidRPr="008B6E14" w:rsidRDefault="00CF5010" w:rsidP="0059126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эффективностью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="00144AEC" w:rsidRPr="008B6E14">
        <w:rPr>
          <w:snapToGrid w:val="0"/>
          <w:sz w:val="28"/>
          <w:szCs w:val="28"/>
        </w:rPr>
        <w:t xml:space="preserve">эффективное </w:t>
      </w:r>
      <w:r w:rsidR="005B4574" w:rsidRPr="008B6E14">
        <w:rPr>
          <w:sz w:val="28"/>
          <w:szCs w:val="28"/>
        </w:rPr>
        <w:t>применение</w:t>
      </w:r>
      <w:r w:rsidR="00843220" w:rsidRPr="008B6E14">
        <w:rPr>
          <w:sz w:val="28"/>
          <w:szCs w:val="28"/>
        </w:rPr>
        <w:t xml:space="preserve"> </w:t>
      </w:r>
      <w:r w:rsidR="005A3870" w:rsidRPr="008B6E14">
        <w:rPr>
          <w:sz w:val="28"/>
          <w:szCs w:val="28"/>
        </w:rPr>
        <w:t xml:space="preserve">имеющихся </w:t>
      </w:r>
      <w:r w:rsidR="00843220" w:rsidRPr="008B6E14">
        <w:rPr>
          <w:sz w:val="28"/>
          <w:szCs w:val="28"/>
        </w:rPr>
        <w:t>ресурс</w:t>
      </w:r>
      <w:r w:rsidR="005B4574" w:rsidRPr="008B6E14">
        <w:rPr>
          <w:sz w:val="28"/>
          <w:szCs w:val="28"/>
        </w:rPr>
        <w:t>ов</w:t>
      </w:r>
      <w:r w:rsidR="005A3870" w:rsidRPr="008B6E14">
        <w:rPr>
          <w:sz w:val="28"/>
          <w:szCs w:val="28"/>
        </w:rPr>
        <w:t xml:space="preserve">, </w:t>
      </w:r>
      <w:r w:rsidR="00071A6E" w:rsidRPr="008B6E14">
        <w:rPr>
          <w:snapToGrid w:val="0"/>
          <w:sz w:val="28"/>
          <w:szCs w:val="28"/>
        </w:rPr>
        <w:t xml:space="preserve">а также </w:t>
      </w:r>
      <w:r w:rsidR="00B76BEB" w:rsidRPr="008B6E14">
        <w:rPr>
          <w:snapToGrid w:val="0"/>
          <w:sz w:val="28"/>
          <w:szCs w:val="28"/>
        </w:rPr>
        <w:t xml:space="preserve">обеспечение </w:t>
      </w:r>
      <w:r w:rsidR="00335668" w:rsidRPr="008B6E14">
        <w:rPr>
          <w:snapToGrid w:val="0"/>
          <w:sz w:val="28"/>
          <w:szCs w:val="28"/>
        </w:rPr>
        <w:t xml:space="preserve">с учетом соблюдения принципов контрактной системы в сфере закупок </w:t>
      </w:r>
      <w:r w:rsidR="00144AEC" w:rsidRPr="008B6E14">
        <w:rPr>
          <w:snapToGrid w:val="0"/>
          <w:sz w:val="28"/>
          <w:szCs w:val="28"/>
        </w:rPr>
        <w:t xml:space="preserve">лучших условий исполнения контракта (по сравнению с другими участниками закупок) на </w:t>
      </w:r>
      <w:r w:rsidR="00144AEC" w:rsidRPr="008B6E14">
        <w:rPr>
          <w:snapToGrid w:val="0"/>
          <w:sz w:val="28"/>
          <w:szCs w:val="28"/>
        </w:rPr>
        <w:lastRenderedPageBreak/>
        <w:t>основе критериев, указанных в документации о закупке,</w:t>
      </w:r>
      <w:r w:rsidR="000A3D33" w:rsidRPr="008B6E14">
        <w:rPr>
          <w:snapToGrid w:val="0"/>
          <w:sz w:val="28"/>
          <w:szCs w:val="28"/>
        </w:rPr>
        <w:t xml:space="preserve"> </w:t>
      </w:r>
      <w:r w:rsidR="005B4574" w:rsidRPr="008B6E14">
        <w:rPr>
          <w:snapToGrid w:val="0"/>
          <w:sz w:val="28"/>
          <w:szCs w:val="28"/>
        </w:rPr>
        <w:t>при одновременно</w:t>
      </w:r>
      <w:r w:rsidR="005A3870" w:rsidRPr="008B6E14">
        <w:rPr>
          <w:snapToGrid w:val="0"/>
          <w:sz w:val="28"/>
          <w:szCs w:val="28"/>
        </w:rPr>
        <w:t>м</w:t>
      </w:r>
      <w:r w:rsidR="005B4574" w:rsidRPr="008B6E14">
        <w:rPr>
          <w:snapToGrid w:val="0"/>
          <w:sz w:val="28"/>
          <w:szCs w:val="28"/>
        </w:rPr>
        <w:t xml:space="preserve"> </w:t>
      </w:r>
      <w:r w:rsidR="00843220" w:rsidRPr="008B6E14">
        <w:rPr>
          <w:sz w:val="28"/>
          <w:szCs w:val="28"/>
        </w:rPr>
        <w:t>достижени</w:t>
      </w:r>
      <w:r w:rsidR="005B4574" w:rsidRPr="008B6E14">
        <w:rPr>
          <w:sz w:val="28"/>
          <w:szCs w:val="28"/>
        </w:rPr>
        <w:t>и</w:t>
      </w:r>
      <w:r w:rsidR="00843220" w:rsidRPr="008B6E14">
        <w:rPr>
          <w:sz w:val="28"/>
          <w:szCs w:val="28"/>
        </w:rPr>
        <w:t xml:space="preserve"> запланированных целей</w:t>
      </w:r>
      <w:r w:rsidR="005B4574" w:rsidRPr="008B6E14">
        <w:rPr>
          <w:sz w:val="28"/>
          <w:szCs w:val="28"/>
        </w:rPr>
        <w:t xml:space="preserve"> </w:t>
      </w:r>
      <w:r w:rsidR="00360A82" w:rsidRPr="008B6E14">
        <w:rPr>
          <w:sz w:val="28"/>
          <w:szCs w:val="28"/>
        </w:rPr>
        <w:t>осуществления</w:t>
      </w:r>
      <w:r w:rsidR="005B4574" w:rsidRPr="008B6E14">
        <w:rPr>
          <w:sz w:val="28"/>
          <w:szCs w:val="28"/>
        </w:rPr>
        <w:t xml:space="preserve"> закупок</w:t>
      </w:r>
      <w:r w:rsidR="004E5A75" w:rsidRPr="008B6E14">
        <w:rPr>
          <w:sz w:val="28"/>
          <w:szCs w:val="28"/>
        </w:rPr>
        <w:t>.</w:t>
      </w:r>
      <w:r w:rsidR="007F4EB1" w:rsidRPr="008B6E14">
        <w:rPr>
          <w:sz w:val="28"/>
          <w:szCs w:val="28"/>
        </w:rPr>
        <w:t xml:space="preserve"> </w:t>
      </w:r>
    </w:p>
    <w:p w:rsidR="008A2824" w:rsidRPr="008B6E14" w:rsidRDefault="00E849FA" w:rsidP="00495401">
      <w:pPr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оценке эффективности расходов на закупки </w:t>
      </w:r>
      <w:r w:rsidR="00EB4627" w:rsidRPr="008B6E14">
        <w:rPr>
          <w:snapToGrid w:val="0"/>
          <w:sz w:val="28"/>
          <w:szCs w:val="28"/>
        </w:rPr>
        <w:t xml:space="preserve">рекомендуется применять следующие </w:t>
      </w:r>
      <w:r w:rsidR="008A2824" w:rsidRPr="008B6E14">
        <w:rPr>
          <w:snapToGrid w:val="0"/>
          <w:sz w:val="28"/>
          <w:szCs w:val="28"/>
        </w:rPr>
        <w:t>показател</w:t>
      </w:r>
      <w:r w:rsidR="00EB4627" w:rsidRPr="008B6E14">
        <w:rPr>
          <w:snapToGrid w:val="0"/>
          <w:sz w:val="28"/>
          <w:szCs w:val="28"/>
        </w:rPr>
        <w:t>и</w:t>
      </w:r>
      <w:r w:rsidR="00CA6B64" w:rsidRPr="008B6E14">
        <w:rPr>
          <w:snapToGrid w:val="0"/>
          <w:sz w:val="28"/>
          <w:szCs w:val="28"/>
        </w:rPr>
        <w:t xml:space="preserve"> (как в целом по объекту аудита </w:t>
      </w:r>
      <w:r w:rsidR="00A30984" w:rsidRPr="008B6E14">
        <w:rPr>
          <w:snapToGrid w:val="0"/>
          <w:sz w:val="28"/>
          <w:szCs w:val="28"/>
        </w:rPr>
        <w:t xml:space="preserve">(контроля) </w:t>
      </w:r>
      <w:r w:rsidR="00CA6B64" w:rsidRPr="008B6E14">
        <w:rPr>
          <w:snapToGrid w:val="0"/>
          <w:sz w:val="28"/>
          <w:szCs w:val="28"/>
        </w:rPr>
        <w:t xml:space="preserve">за отчетный период, так и по </w:t>
      </w:r>
      <w:r w:rsidR="00107663" w:rsidRPr="008B6E14">
        <w:rPr>
          <w:snapToGrid w:val="0"/>
          <w:sz w:val="28"/>
          <w:szCs w:val="28"/>
        </w:rPr>
        <w:t>конкретной закупке</w:t>
      </w:r>
      <w:r w:rsidR="00CA6B64" w:rsidRPr="008B6E14">
        <w:rPr>
          <w:snapToGrid w:val="0"/>
          <w:sz w:val="28"/>
          <w:szCs w:val="28"/>
        </w:rPr>
        <w:t>)</w:t>
      </w:r>
      <w:r w:rsidR="00EB4627" w:rsidRPr="008B6E14">
        <w:rPr>
          <w:snapToGrid w:val="0"/>
          <w:sz w:val="28"/>
          <w:szCs w:val="28"/>
        </w:rPr>
        <w:t>:</w:t>
      </w:r>
    </w:p>
    <w:p w:rsidR="004C20CB" w:rsidRPr="008B6E14" w:rsidRDefault="004C20CB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 xml:space="preserve">потенциальная экономия бюджетных средств </w:t>
      </w:r>
      <w:r w:rsidR="0008554B" w:rsidRPr="008B6E14">
        <w:rPr>
          <w:snapToGrid w:val="0"/>
          <w:sz w:val="28"/>
          <w:szCs w:val="28"/>
        </w:rPr>
        <w:t>на стадии формирования и обоснования начальных (максимальных) цен контрактов –</w:t>
      </w:r>
      <w:r w:rsidR="00D7368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="00D7368B" w:rsidRPr="008B6E14">
        <w:rPr>
          <w:snapToGrid w:val="0"/>
          <w:sz w:val="28"/>
          <w:szCs w:val="28"/>
        </w:rPr>
        <w:t xml:space="preserve">разница между </w:t>
      </w:r>
      <w:r w:rsidRPr="008B6E14">
        <w:rPr>
          <w:snapToGrid w:val="0"/>
          <w:sz w:val="28"/>
          <w:szCs w:val="28"/>
        </w:rPr>
        <w:t>начальны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 xml:space="preserve"> (максимальны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>) 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</w:t>
      </w:r>
      <w:r w:rsidR="00D7368B" w:rsidRPr="008B6E14">
        <w:rPr>
          <w:snapToGrid w:val="0"/>
          <w:sz w:val="28"/>
          <w:szCs w:val="28"/>
        </w:rPr>
        <w:t>ов в плане-графике закупок и</w:t>
      </w:r>
      <w:r w:rsidRPr="008B6E14">
        <w:rPr>
          <w:snapToGrid w:val="0"/>
          <w:sz w:val="28"/>
          <w:szCs w:val="28"/>
        </w:rPr>
        <w:t xml:space="preserve"> </w:t>
      </w:r>
      <w:r w:rsidR="00800812" w:rsidRPr="008B6E14">
        <w:rPr>
          <w:snapToGrid w:val="0"/>
          <w:sz w:val="28"/>
          <w:szCs w:val="28"/>
        </w:rPr>
        <w:t xml:space="preserve">средними </w:t>
      </w:r>
      <w:r w:rsidR="00D7368B" w:rsidRPr="008B6E14">
        <w:rPr>
          <w:snapToGrid w:val="0"/>
          <w:sz w:val="28"/>
          <w:szCs w:val="28"/>
        </w:rPr>
        <w:t xml:space="preserve">ценами контрактов, </w:t>
      </w:r>
      <w:r w:rsidRPr="008B6E14">
        <w:rPr>
          <w:snapToGrid w:val="0"/>
          <w:sz w:val="28"/>
          <w:szCs w:val="28"/>
        </w:rPr>
        <w:t xml:space="preserve">установленных </w:t>
      </w:r>
      <w:r w:rsidR="00D7368B" w:rsidRPr="008B6E14">
        <w:rPr>
          <w:snapToGrid w:val="0"/>
          <w:sz w:val="28"/>
          <w:szCs w:val="28"/>
        </w:rPr>
        <w:t xml:space="preserve">другими заказчиками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D7368B" w:rsidRPr="008B6E14">
        <w:rPr>
          <w:snapToGrid w:val="0"/>
          <w:sz w:val="28"/>
          <w:szCs w:val="28"/>
        </w:rPr>
        <w:t xml:space="preserve"> товары, работы, услуги</w:t>
      </w:r>
      <w:r w:rsidRPr="008B6E14">
        <w:rPr>
          <w:snapToGrid w:val="0"/>
          <w:sz w:val="28"/>
          <w:szCs w:val="28"/>
        </w:rPr>
        <w:t>, либо средн</w:t>
      </w:r>
      <w:r w:rsidR="00D7368B" w:rsidRPr="008B6E14">
        <w:rPr>
          <w:snapToGrid w:val="0"/>
          <w:sz w:val="28"/>
          <w:szCs w:val="28"/>
        </w:rPr>
        <w:t xml:space="preserve">ерыночными </w:t>
      </w:r>
      <w:r w:rsidRPr="008B6E14">
        <w:rPr>
          <w:snapToGrid w:val="0"/>
          <w:sz w:val="28"/>
          <w:szCs w:val="28"/>
        </w:rPr>
        <w:t>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контракта</w:t>
      </w:r>
      <w:r w:rsidR="008B55A4" w:rsidRPr="008B6E14">
        <w:rPr>
          <w:snapToGrid w:val="0"/>
          <w:sz w:val="28"/>
          <w:szCs w:val="28"/>
        </w:rPr>
        <w:t xml:space="preserve">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8B55A4" w:rsidRPr="008B6E14">
        <w:rPr>
          <w:snapToGrid w:val="0"/>
          <w:sz w:val="28"/>
          <w:szCs w:val="28"/>
        </w:rPr>
        <w:t xml:space="preserve"> товары, работы, услуги</w:t>
      </w:r>
      <w:r w:rsidR="00800812" w:rsidRPr="008B6E14">
        <w:rPr>
          <w:snapToGrid w:val="0"/>
          <w:sz w:val="28"/>
          <w:szCs w:val="28"/>
        </w:rPr>
        <w:t xml:space="preserve"> (с учетом сопоставимых условий поставок товаров, выполнения работ, оказания услуг</w:t>
      </w:r>
      <w:r w:rsidR="00B71DC4" w:rsidRPr="008B6E14">
        <w:rPr>
          <w:snapToGrid w:val="0"/>
          <w:sz w:val="28"/>
          <w:szCs w:val="28"/>
        </w:rPr>
        <w:t>, включая объем закупки, гарантийны</w:t>
      </w:r>
      <w:r w:rsidR="0052459B">
        <w:rPr>
          <w:snapToGrid w:val="0"/>
          <w:sz w:val="28"/>
          <w:szCs w:val="28"/>
        </w:rPr>
        <w:t>е</w:t>
      </w:r>
      <w:r w:rsidR="00B71DC4" w:rsidRPr="008B6E14">
        <w:rPr>
          <w:snapToGrid w:val="0"/>
          <w:sz w:val="28"/>
          <w:szCs w:val="28"/>
        </w:rPr>
        <w:t xml:space="preserve"> обязательств</w:t>
      </w:r>
      <w:r w:rsidR="0052459B">
        <w:rPr>
          <w:snapToGrid w:val="0"/>
          <w:sz w:val="28"/>
          <w:szCs w:val="28"/>
        </w:rPr>
        <w:t>а</w:t>
      </w:r>
      <w:r w:rsidR="00B71DC4" w:rsidRPr="008B6E14">
        <w:rPr>
          <w:snapToGrid w:val="0"/>
          <w:sz w:val="28"/>
          <w:szCs w:val="28"/>
        </w:rPr>
        <w:t>, срок</w:t>
      </w:r>
      <w:proofErr w:type="gramEnd"/>
      <w:r w:rsidR="00B71DC4" w:rsidRPr="008B6E14">
        <w:rPr>
          <w:snapToGrid w:val="0"/>
          <w:sz w:val="28"/>
          <w:szCs w:val="28"/>
        </w:rPr>
        <w:t xml:space="preserve"> годности и т.</w:t>
      </w:r>
      <w:r w:rsidR="007C0D6F">
        <w:rPr>
          <w:snapToGrid w:val="0"/>
          <w:sz w:val="28"/>
          <w:szCs w:val="28"/>
        </w:rPr>
        <w:t xml:space="preserve"> </w:t>
      </w:r>
      <w:r w:rsidR="00B71DC4" w:rsidRPr="008B6E14">
        <w:rPr>
          <w:snapToGrid w:val="0"/>
          <w:sz w:val="28"/>
          <w:szCs w:val="28"/>
        </w:rPr>
        <w:t>п.</w:t>
      </w:r>
      <w:r w:rsidR="00800812" w:rsidRPr="008B6E14">
        <w:rPr>
          <w:snapToGrid w:val="0"/>
          <w:sz w:val="28"/>
          <w:szCs w:val="28"/>
        </w:rPr>
        <w:t>)</w:t>
      </w:r>
      <w:r w:rsidR="00AA1D31" w:rsidRPr="008B6E14">
        <w:rPr>
          <w:snapToGrid w:val="0"/>
          <w:sz w:val="28"/>
          <w:szCs w:val="28"/>
        </w:rPr>
        <w:t>;</w:t>
      </w:r>
    </w:p>
    <w:p w:rsidR="003F191B" w:rsidRPr="008B6E14" w:rsidRDefault="008A2824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экономи</w:t>
      </w:r>
      <w:r w:rsidR="00EB4627" w:rsidRPr="008B6E14">
        <w:rPr>
          <w:snapToGrid w:val="0"/>
          <w:sz w:val="28"/>
          <w:szCs w:val="28"/>
        </w:rPr>
        <w:t>я</w:t>
      </w:r>
      <w:r w:rsidRPr="008B6E14">
        <w:rPr>
          <w:snapToGrid w:val="0"/>
          <w:sz w:val="28"/>
          <w:szCs w:val="28"/>
        </w:rPr>
        <w:t xml:space="preserve"> бюджетных сре</w:t>
      </w:r>
      <w:proofErr w:type="gramStart"/>
      <w:r w:rsidRPr="008B6E14">
        <w:rPr>
          <w:snapToGrid w:val="0"/>
          <w:sz w:val="28"/>
          <w:szCs w:val="28"/>
        </w:rPr>
        <w:t xml:space="preserve">дств в </w:t>
      </w:r>
      <w:r w:rsidR="00B215A8" w:rsidRPr="008B6E14">
        <w:rPr>
          <w:snapToGrid w:val="0"/>
          <w:sz w:val="28"/>
          <w:szCs w:val="28"/>
        </w:rPr>
        <w:t>пр</w:t>
      </w:r>
      <w:proofErr w:type="gramEnd"/>
      <w:r w:rsidR="00B215A8" w:rsidRPr="008B6E14">
        <w:rPr>
          <w:snapToGrid w:val="0"/>
          <w:sz w:val="28"/>
          <w:szCs w:val="28"/>
        </w:rPr>
        <w:t>оцессе</w:t>
      </w:r>
      <w:r w:rsidRPr="008B6E14">
        <w:rPr>
          <w:snapToGrid w:val="0"/>
          <w:sz w:val="28"/>
          <w:szCs w:val="28"/>
        </w:rPr>
        <w:t xml:space="preserve"> </w:t>
      </w:r>
      <w:r w:rsidR="00B215A8" w:rsidRPr="008B6E14">
        <w:rPr>
          <w:snapToGrid w:val="0"/>
          <w:sz w:val="28"/>
          <w:szCs w:val="28"/>
        </w:rPr>
        <w:t>осуществления закуп</w:t>
      </w:r>
      <w:r w:rsidR="00441856" w:rsidRPr="008B6E14">
        <w:rPr>
          <w:snapToGrid w:val="0"/>
          <w:sz w:val="28"/>
          <w:szCs w:val="28"/>
        </w:rPr>
        <w:t>о</w:t>
      </w:r>
      <w:r w:rsidR="00B215A8" w:rsidRPr="008B6E14">
        <w:rPr>
          <w:snapToGrid w:val="0"/>
          <w:sz w:val="28"/>
          <w:szCs w:val="28"/>
        </w:rPr>
        <w:t>к (</w:t>
      </w:r>
      <w:r w:rsidRPr="008B6E14">
        <w:rPr>
          <w:snapToGrid w:val="0"/>
          <w:sz w:val="28"/>
          <w:szCs w:val="28"/>
        </w:rPr>
        <w:t>определения поставщиков (исполнителей, подрядчиков)</w:t>
      </w:r>
      <w:r w:rsidR="003F191B" w:rsidRPr="008B6E14">
        <w:rPr>
          <w:snapToGrid w:val="0"/>
          <w:sz w:val="28"/>
          <w:szCs w:val="28"/>
        </w:rPr>
        <w:t xml:space="preserve"> </w:t>
      </w:r>
      <w:r w:rsidR="00B738A5" w:rsidRPr="008B6E14">
        <w:rPr>
          <w:snapToGrid w:val="0"/>
          <w:sz w:val="28"/>
          <w:szCs w:val="28"/>
        </w:rPr>
        <w:t>–</w:t>
      </w:r>
      <w:r w:rsidR="003F191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снижение </w:t>
      </w:r>
      <w:r w:rsidR="00441856" w:rsidRPr="008B6E14">
        <w:rPr>
          <w:snapToGrid w:val="0"/>
          <w:sz w:val="28"/>
          <w:szCs w:val="28"/>
        </w:rPr>
        <w:t>начальной (максимальной) цен</w:t>
      </w:r>
      <w:r w:rsidR="004F4DE2" w:rsidRPr="008B6E14">
        <w:rPr>
          <w:snapToGrid w:val="0"/>
          <w:sz w:val="28"/>
          <w:szCs w:val="28"/>
        </w:rPr>
        <w:t>ы</w:t>
      </w:r>
      <w:r w:rsidR="00441856" w:rsidRPr="008B6E14">
        <w:rPr>
          <w:snapToGrid w:val="0"/>
          <w:sz w:val="28"/>
          <w:szCs w:val="28"/>
        </w:rPr>
        <w:t xml:space="preserve"> контрактов относительно </w:t>
      </w:r>
      <w:r w:rsidR="004F4DE2" w:rsidRPr="008B6E14">
        <w:rPr>
          <w:snapToGrid w:val="0"/>
          <w:sz w:val="28"/>
          <w:szCs w:val="28"/>
        </w:rPr>
        <w:t xml:space="preserve">цены </w:t>
      </w:r>
      <w:r w:rsidR="003C39A3" w:rsidRPr="008B6E14">
        <w:rPr>
          <w:snapToGrid w:val="0"/>
          <w:sz w:val="28"/>
          <w:szCs w:val="28"/>
        </w:rPr>
        <w:t xml:space="preserve">заключенных </w:t>
      </w:r>
      <w:r w:rsidRPr="008B6E14">
        <w:rPr>
          <w:snapToGrid w:val="0"/>
          <w:sz w:val="28"/>
          <w:szCs w:val="28"/>
        </w:rPr>
        <w:t>контракт</w:t>
      </w:r>
      <w:r w:rsidR="00441856" w:rsidRPr="008B6E14">
        <w:rPr>
          <w:snapToGrid w:val="0"/>
          <w:sz w:val="28"/>
          <w:szCs w:val="28"/>
        </w:rPr>
        <w:t>ов</w:t>
      </w:r>
      <w:r w:rsidR="00C2017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41856" w:rsidP="00495401">
      <w:pPr>
        <w:autoSpaceDE w:val="0"/>
        <w:autoSpaceDN w:val="0"/>
        <w:adjustRightInd w:val="0"/>
        <w:spacing w:line="360" w:lineRule="auto"/>
        <w:ind w:firstLine="540"/>
        <w:jc w:val="both"/>
        <w:rPr>
          <w:snapToGrid w:val="0"/>
          <w:sz w:val="28"/>
          <w:szCs w:val="28"/>
        </w:rPr>
      </w:pPr>
      <w:proofErr w:type="gramStart"/>
      <w:r w:rsidRPr="008B6E14">
        <w:rPr>
          <w:snapToGrid w:val="0"/>
          <w:sz w:val="28"/>
          <w:szCs w:val="28"/>
        </w:rPr>
        <w:t>дополнительная экономия бюджетных средств</w:t>
      </w:r>
      <w:r w:rsidR="004378C3" w:rsidRPr="008B6E14">
        <w:rPr>
          <w:snapToGrid w:val="0"/>
          <w:sz w:val="28"/>
          <w:szCs w:val="28"/>
        </w:rPr>
        <w:t>, полученная по результатам осуществления закупок (определения поставщиков (исполнителей, подрядчиков) и заключения контрактов</w:t>
      </w:r>
      <w:r w:rsidR="007C0D6F">
        <w:rPr>
          <w:snapToGrid w:val="0"/>
          <w:sz w:val="28"/>
          <w:szCs w:val="28"/>
        </w:rPr>
        <w:t>,</w:t>
      </w:r>
      <w:r w:rsidR="004378C3" w:rsidRPr="008B6E14">
        <w:rPr>
          <w:snapToGrid w:val="0"/>
          <w:sz w:val="28"/>
          <w:szCs w:val="28"/>
        </w:rPr>
        <w:t xml:space="preserve"> </w:t>
      </w:r>
      <w:r w:rsidR="00F01E60" w:rsidRPr="008B6E14">
        <w:rPr>
          <w:snapToGrid w:val="0"/>
          <w:sz w:val="28"/>
          <w:szCs w:val="28"/>
        </w:rPr>
        <w:t>определя</w:t>
      </w:r>
      <w:r w:rsidR="007C0D6F">
        <w:rPr>
          <w:snapToGrid w:val="0"/>
          <w:sz w:val="28"/>
          <w:szCs w:val="28"/>
        </w:rPr>
        <w:t>е</w:t>
      </w:r>
      <w:r w:rsidR="00B738A5" w:rsidRPr="008B6E14">
        <w:rPr>
          <w:snapToGrid w:val="0"/>
          <w:sz w:val="28"/>
          <w:szCs w:val="28"/>
        </w:rPr>
        <w:t>тся (рассчитыва</w:t>
      </w:r>
      <w:r w:rsidR="007C0D6F">
        <w:rPr>
          <w:snapToGrid w:val="0"/>
          <w:sz w:val="28"/>
          <w:szCs w:val="28"/>
        </w:rPr>
        <w:t>ет</w:t>
      </w:r>
      <w:r w:rsidR="00B738A5" w:rsidRPr="008B6E14">
        <w:rPr>
          <w:snapToGrid w:val="0"/>
          <w:sz w:val="28"/>
          <w:szCs w:val="28"/>
        </w:rPr>
        <w:t xml:space="preserve">ся) </w:t>
      </w:r>
      <w:r w:rsidR="00645DED">
        <w:rPr>
          <w:snapToGrid w:val="0"/>
          <w:sz w:val="28"/>
          <w:szCs w:val="28"/>
        </w:rPr>
        <w:t xml:space="preserve">в качестве </w:t>
      </w:r>
      <w:r w:rsidR="00B738A5" w:rsidRPr="008B6E14">
        <w:rPr>
          <w:snapToGrid w:val="0"/>
          <w:sz w:val="28"/>
          <w:szCs w:val="28"/>
        </w:rPr>
        <w:t>дополнительн</w:t>
      </w:r>
      <w:r w:rsidR="00645DED">
        <w:rPr>
          <w:snapToGrid w:val="0"/>
          <w:sz w:val="28"/>
          <w:szCs w:val="28"/>
        </w:rPr>
        <w:t>ой</w:t>
      </w:r>
      <w:r w:rsidR="00B738A5" w:rsidRPr="008B6E14">
        <w:rPr>
          <w:snapToGrid w:val="0"/>
          <w:sz w:val="28"/>
          <w:szCs w:val="28"/>
        </w:rPr>
        <w:t xml:space="preserve"> выгод</w:t>
      </w:r>
      <w:r w:rsidR="00645DED">
        <w:rPr>
          <w:snapToGrid w:val="0"/>
          <w:sz w:val="28"/>
          <w:szCs w:val="28"/>
        </w:rPr>
        <w:t>ы</w:t>
      </w:r>
      <w:r w:rsidR="00A17838" w:rsidRPr="008B6E14">
        <w:rPr>
          <w:snapToGrid w:val="0"/>
          <w:sz w:val="28"/>
          <w:szCs w:val="28"/>
        </w:rPr>
        <w:t xml:space="preserve">, в том числе за счет закупок </w:t>
      </w:r>
      <w:r w:rsidR="00A17838" w:rsidRPr="008B6E14">
        <w:rPr>
          <w:rFonts w:eastAsiaTheme="minorHAnsi"/>
          <w:sz w:val="28"/>
          <w:szCs w:val="28"/>
          <w:lang w:eastAsia="en-US"/>
        </w:rPr>
        <w:t>инновационной и высокотехнологичной продукции</w:t>
      </w:r>
      <w:r w:rsidR="00B738A5" w:rsidRPr="008B6E14">
        <w:rPr>
          <w:snapToGrid w:val="0"/>
          <w:sz w:val="28"/>
          <w:szCs w:val="28"/>
        </w:rPr>
        <w:t xml:space="preserve"> </w:t>
      </w:r>
      <w:r w:rsidR="00C140ED" w:rsidRPr="008B6E14">
        <w:rPr>
          <w:snapToGrid w:val="0"/>
          <w:sz w:val="28"/>
          <w:szCs w:val="28"/>
        </w:rPr>
        <w:t>(</w:t>
      </w:r>
      <w:r w:rsidR="00F01E60" w:rsidRPr="008B6E14">
        <w:rPr>
          <w:snapToGrid w:val="0"/>
          <w:sz w:val="28"/>
          <w:szCs w:val="28"/>
        </w:rPr>
        <w:t>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</w:t>
      </w:r>
      <w:r w:rsidR="00C140ED" w:rsidRPr="008B6E14">
        <w:rPr>
          <w:snapToGrid w:val="0"/>
          <w:sz w:val="28"/>
          <w:szCs w:val="28"/>
        </w:rPr>
        <w:t xml:space="preserve"> и др.</w:t>
      </w:r>
      <w:r w:rsidR="00F01E60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>;</w:t>
      </w:r>
      <w:proofErr w:type="gramEnd"/>
    </w:p>
    <w:p w:rsidR="006E3321" w:rsidRPr="008B6E14" w:rsidRDefault="0084359F" w:rsidP="004954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экономия бюджетных сре</w:t>
      </w:r>
      <w:proofErr w:type="gramStart"/>
      <w:r w:rsidRPr="008B6E14">
        <w:rPr>
          <w:snapToGrid w:val="0"/>
          <w:sz w:val="28"/>
          <w:szCs w:val="28"/>
        </w:rPr>
        <w:t>дств пр</w:t>
      </w:r>
      <w:proofErr w:type="gramEnd"/>
      <w:r w:rsidRPr="008B6E14">
        <w:rPr>
          <w:snapToGrid w:val="0"/>
          <w:sz w:val="28"/>
          <w:szCs w:val="28"/>
        </w:rPr>
        <w:t xml:space="preserve">и исполнении контрактов </w:t>
      </w:r>
      <w:r w:rsidR="006E3321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6E3321" w:rsidRPr="008B6E14">
        <w:rPr>
          <w:rFonts w:eastAsiaTheme="minorHAnsi"/>
          <w:sz w:val="28"/>
          <w:szCs w:val="28"/>
          <w:lang w:eastAsia="en-US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 w:rsidR="00992438" w:rsidRPr="008B6E14">
        <w:rPr>
          <w:rFonts w:eastAsiaTheme="minorHAnsi"/>
          <w:sz w:val="28"/>
          <w:szCs w:val="28"/>
          <w:lang w:eastAsia="en-US"/>
        </w:rPr>
        <w:t>услуги и иных условий контракта.</w:t>
      </w:r>
    </w:p>
    <w:p w:rsidR="00A12521" w:rsidRPr="008B6E14" w:rsidRDefault="00A12521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 xml:space="preserve">В рамках </w:t>
      </w:r>
      <w:r w:rsidR="007F20FC" w:rsidRPr="008B6E14">
        <w:rPr>
          <w:sz w:val="28"/>
          <w:szCs w:val="28"/>
        </w:rPr>
        <w:t>оцен</w:t>
      </w:r>
      <w:r w:rsidRPr="008B6E14">
        <w:rPr>
          <w:sz w:val="28"/>
          <w:szCs w:val="28"/>
        </w:rPr>
        <w:t>ки</w:t>
      </w:r>
      <w:r w:rsidR="007F20FC" w:rsidRPr="008B6E14">
        <w:rPr>
          <w:sz w:val="28"/>
          <w:szCs w:val="28"/>
        </w:rPr>
        <w:t xml:space="preserve"> эффективност</w:t>
      </w:r>
      <w:r w:rsidRPr="008B6E14">
        <w:rPr>
          <w:sz w:val="28"/>
          <w:szCs w:val="28"/>
        </w:rPr>
        <w:t xml:space="preserve">и расходов на закупки </w:t>
      </w:r>
      <w:r w:rsidR="00D14D1A" w:rsidRPr="008B6E14">
        <w:rPr>
          <w:sz w:val="28"/>
          <w:szCs w:val="28"/>
        </w:rPr>
        <w:t xml:space="preserve">рекомендуется рассчитать общую </w:t>
      </w:r>
      <w:r w:rsidR="007F20FC" w:rsidRPr="008B6E14">
        <w:rPr>
          <w:sz w:val="28"/>
          <w:szCs w:val="28"/>
        </w:rPr>
        <w:t>экономию бюджетных средств на всех этапах закупки, начиная с планирования и заканчивая исполнением контрактов</w:t>
      </w:r>
      <w:r w:rsidRPr="008B6E14">
        <w:rPr>
          <w:sz w:val="28"/>
          <w:szCs w:val="28"/>
        </w:rPr>
        <w:t xml:space="preserve"> путем суммирования </w:t>
      </w:r>
      <w:r w:rsidR="00D14D1A" w:rsidRPr="008B6E14">
        <w:rPr>
          <w:sz w:val="28"/>
          <w:szCs w:val="28"/>
        </w:rPr>
        <w:t xml:space="preserve">указанных </w:t>
      </w:r>
      <w:r w:rsidRPr="008B6E14">
        <w:rPr>
          <w:sz w:val="28"/>
          <w:szCs w:val="28"/>
        </w:rPr>
        <w:t>показателей</w:t>
      </w:r>
      <w:r w:rsidR="00992438" w:rsidRPr="008B6E14">
        <w:rPr>
          <w:snapToGrid w:val="0"/>
          <w:sz w:val="28"/>
          <w:szCs w:val="28"/>
        </w:rPr>
        <w:t>.</w:t>
      </w:r>
    </w:p>
    <w:p w:rsidR="004F6E4F" w:rsidRPr="008B6E14" w:rsidRDefault="008A2824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Расчет экономии в целом по объекту </w:t>
      </w:r>
      <w:r w:rsidR="006762F0" w:rsidRPr="008B6E14">
        <w:rPr>
          <w:snapToGrid w:val="0"/>
          <w:sz w:val="28"/>
          <w:szCs w:val="28"/>
        </w:rPr>
        <w:t>аудита (контроля)</w:t>
      </w:r>
      <w:r w:rsidR="004F6E4F" w:rsidRPr="008B6E14">
        <w:rPr>
          <w:snapToGrid w:val="0"/>
          <w:sz w:val="28"/>
          <w:szCs w:val="28"/>
        </w:rPr>
        <w:t xml:space="preserve">, отдельным процедурам </w:t>
      </w:r>
      <w:r w:rsidR="007C0D6F">
        <w:rPr>
          <w:snapToGrid w:val="0"/>
          <w:sz w:val="28"/>
          <w:szCs w:val="28"/>
        </w:rPr>
        <w:t xml:space="preserve">закупок </w:t>
      </w:r>
      <w:r w:rsidRPr="008B6E14">
        <w:rPr>
          <w:snapToGrid w:val="0"/>
          <w:sz w:val="28"/>
          <w:szCs w:val="28"/>
        </w:rPr>
        <w:t xml:space="preserve">может осуществляться </w:t>
      </w:r>
      <w:r w:rsidR="004F6E4F" w:rsidRPr="008B6E14">
        <w:rPr>
          <w:snapToGrid w:val="0"/>
          <w:sz w:val="28"/>
          <w:szCs w:val="28"/>
        </w:rPr>
        <w:t xml:space="preserve">также </w:t>
      </w:r>
      <w:r w:rsidRPr="008B6E14">
        <w:rPr>
          <w:snapToGrid w:val="0"/>
          <w:sz w:val="28"/>
          <w:szCs w:val="28"/>
        </w:rPr>
        <w:t xml:space="preserve">на основе данных </w:t>
      </w:r>
      <w:r w:rsidR="006A7A56" w:rsidRPr="008B6E14">
        <w:rPr>
          <w:snapToGrid w:val="0"/>
          <w:sz w:val="28"/>
          <w:szCs w:val="28"/>
        </w:rPr>
        <w:t xml:space="preserve">формы </w:t>
      </w:r>
      <w:r w:rsidR="00671E1D" w:rsidRPr="008B6E14">
        <w:rPr>
          <w:snapToGrid w:val="0"/>
          <w:sz w:val="28"/>
          <w:szCs w:val="28"/>
        </w:rPr>
        <w:t xml:space="preserve">федерального </w:t>
      </w:r>
      <w:r w:rsidRPr="008B6E14">
        <w:rPr>
          <w:snapToGrid w:val="0"/>
          <w:sz w:val="28"/>
          <w:szCs w:val="28"/>
        </w:rPr>
        <w:t>статистического наблюдения № 1-</w:t>
      </w:r>
      <w:r w:rsidR="004F6E4F" w:rsidRPr="008B6E14">
        <w:rPr>
          <w:snapToGrid w:val="0"/>
          <w:sz w:val="28"/>
          <w:szCs w:val="28"/>
        </w:rPr>
        <w:t xml:space="preserve">контракт, </w:t>
      </w:r>
      <w:r w:rsidR="00821186" w:rsidRPr="008B6E14">
        <w:rPr>
          <w:snapToGrid w:val="0"/>
          <w:sz w:val="28"/>
          <w:szCs w:val="28"/>
        </w:rPr>
        <w:t>в частности</w:t>
      </w:r>
      <w:r w:rsidR="00CC494D" w:rsidRPr="008B6E14">
        <w:rPr>
          <w:snapToGrid w:val="0"/>
          <w:sz w:val="28"/>
          <w:szCs w:val="28"/>
        </w:rPr>
        <w:t xml:space="preserve">, </w:t>
      </w:r>
      <w:r w:rsidR="004F6E4F" w:rsidRPr="008B6E14">
        <w:rPr>
          <w:snapToGrid w:val="0"/>
          <w:sz w:val="28"/>
          <w:szCs w:val="28"/>
        </w:rPr>
        <w:t>можно оценить</w:t>
      </w:r>
      <w:r w:rsidR="00EE273C" w:rsidRPr="008B6E14">
        <w:rPr>
          <w:snapToGrid w:val="0"/>
          <w:sz w:val="28"/>
          <w:szCs w:val="28"/>
        </w:rPr>
        <w:t>:</w:t>
      </w:r>
    </w:p>
    <w:p w:rsidR="008A2824" w:rsidRPr="008B6E14" w:rsidRDefault="004F6E4F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абсолютный объем экономии (в рублях)</w:t>
      </w:r>
      <w:r w:rsidR="00424A2F" w:rsidRPr="008B6E14">
        <w:rPr>
          <w:snapToGrid w:val="0"/>
          <w:sz w:val="28"/>
          <w:szCs w:val="28"/>
        </w:rPr>
        <w:t xml:space="preserve"> за соответствующий период</w:t>
      </w:r>
      <w:r w:rsidRPr="008B6E14">
        <w:rPr>
          <w:snapToGrid w:val="0"/>
          <w:sz w:val="28"/>
          <w:szCs w:val="28"/>
        </w:rPr>
        <w:t xml:space="preserve"> (показатель </w:t>
      </w:r>
      <w:r w:rsidR="008A2824" w:rsidRPr="008B6E14">
        <w:rPr>
          <w:snapToGrid w:val="0"/>
          <w:sz w:val="28"/>
          <w:szCs w:val="28"/>
        </w:rPr>
        <w:t>рассчитывается как разница между общей суммой начальных (максимальных) цен контрактов и ст</w:t>
      </w:r>
      <w:r w:rsidR="00424A2F" w:rsidRPr="008B6E14">
        <w:rPr>
          <w:snapToGrid w:val="0"/>
          <w:sz w:val="28"/>
          <w:szCs w:val="28"/>
        </w:rPr>
        <w:t xml:space="preserve">оимостью заключенных контрактов за </w:t>
      </w:r>
      <w:r w:rsidR="00821186" w:rsidRPr="008B6E14">
        <w:rPr>
          <w:snapToGrid w:val="0"/>
          <w:sz w:val="28"/>
          <w:szCs w:val="28"/>
        </w:rPr>
        <w:t xml:space="preserve">вычетом </w:t>
      </w:r>
      <w:r w:rsidR="008A2824" w:rsidRPr="008B6E14">
        <w:rPr>
          <w:snapToGrid w:val="0"/>
          <w:sz w:val="28"/>
          <w:szCs w:val="28"/>
        </w:rPr>
        <w:t>стоимости незаключенных контрактов и затрат на организацию и проведение процедур закупок (если такие затраты имеются)</w:t>
      </w:r>
      <w:r w:rsidR="00424A2F" w:rsidRPr="008B6E14">
        <w:rPr>
          <w:snapToGrid w:val="0"/>
          <w:sz w:val="28"/>
          <w:szCs w:val="28"/>
        </w:rPr>
        <w:t>;</w:t>
      </w:r>
      <w:r w:rsidR="008A2824"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24A2F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о</w:t>
      </w:r>
      <w:r w:rsidR="008A2824" w:rsidRPr="008B6E14">
        <w:rPr>
          <w:snapToGrid w:val="0"/>
          <w:sz w:val="28"/>
          <w:szCs w:val="28"/>
        </w:rPr>
        <w:t xml:space="preserve">тносительный объем экономии </w:t>
      </w:r>
      <w:r w:rsidRPr="008B6E14">
        <w:rPr>
          <w:snapToGrid w:val="0"/>
          <w:sz w:val="28"/>
          <w:szCs w:val="28"/>
        </w:rPr>
        <w:t xml:space="preserve">(в процентах) за соответствующий период (показатель </w:t>
      </w:r>
      <w:r w:rsidR="008A2824" w:rsidRPr="008B6E14">
        <w:rPr>
          <w:snapToGrid w:val="0"/>
          <w:sz w:val="28"/>
          <w:szCs w:val="28"/>
        </w:rPr>
        <w:t>рассчитывается как отношение абсолютной экономии к общей сумме начальных (максимальных) цен контрактов</w:t>
      </w:r>
      <w:r w:rsidR="007B10E8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 xml:space="preserve">. </w:t>
      </w:r>
    </w:p>
    <w:p w:rsidR="00924846" w:rsidRPr="008B6E14" w:rsidRDefault="00924846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</w:t>
      </w:r>
      <w:r w:rsidR="00EC5F53" w:rsidRPr="008B6E14">
        <w:rPr>
          <w:snapToGrid w:val="0"/>
          <w:sz w:val="28"/>
          <w:szCs w:val="28"/>
        </w:rPr>
        <w:t>, непосредственно влияющего на эффективность осуществления закупок.</w:t>
      </w:r>
    </w:p>
    <w:p w:rsidR="00DB2DC2" w:rsidRPr="008B6E14" w:rsidRDefault="00DB2DC2" w:rsidP="0049540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</w:t>
      </w:r>
      <w:r w:rsidR="00EC5F53" w:rsidRPr="008B6E14">
        <w:rPr>
          <w:snapToGrid w:val="0"/>
          <w:sz w:val="28"/>
          <w:szCs w:val="28"/>
        </w:rPr>
        <w:t xml:space="preserve">анализе </w:t>
      </w:r>
      <w:r w:rsidRPr="008B6E14">
        <w:rPr>
          <w:snapToGrid w:val="0"/>
          <w:sz w:val="28"/>
          <w:szCs w:val="28"/>
        </w:rPr>
        <w:t xml:space="preserve">конкуренции при осуществлении закупок </w:t>
      </w:r>
      <w:r w:rsidR="00822895" w:rsidRPr="008B6E14">
        <w:rPr>
          <w:snapToGrid w:val="0"/>
          <w:sz w:val="28"/>
          <w:szCs w:val="28"/>
        </w:rPr>
        <w:t xml:space="preserve">за отчетный период </w:t>
      </w:r>
      <w:r w:rsidRPr="008B6E14">
        <w:rPr>
          <w:snapToGrid w:val="0"/>
          <w:sz w:val="28"/>
          <w:szCs w:val="28"/>
        </w:rPr>
        <w:t>рекомендуется применять следующие показатели:</w:t>
      </w:r>
    </w:p>
    <w:p w:rsidR="00B34156" w:rsidRPr="008B6E14" w:rsidRDefault="00924846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среднее количество </w:t>
      </w:r>
      <w:r w:rsidR="00035DFC" w:rsidRPr="008B6E14">
        <w:rPr>
          <w:snapToGrid w:val="0"/>
          <w:sz w:val="28"/>
          <w:szCs w:val="28"/>
        </w:rPr>
        <w:t>поданных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="00035DFC" w:rsidRPr="008B6E14">
        <w:rPr>
          <w:snapToGrid w:val="0"/>
          <w:sz w:val="28"/>
          <w:szCs w:val="28"/>
        </w:rPr>
        <w:t xml:space="preserve">закупку </w:t>
      </w:r>
      <w:r w:rsidR="00B34156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4270E9" w:rsidRPr="008B6E14">
        <w:rPr>
          <w:snapToGrid w:val="0"/>
          <w:sz w:val="28"/>
          <w:szCs w:val="28"/>
        </w:rPr>
        <w:t>отношение общего количества заявок, поданных участниками, к общему количеству процедур закупок;</w:t>
      </w:r>
      <w:r w:rsidR="00B34156" w:rsidRPr="008B6E14">
        <w:rPr>
          <w:snapToGrid w:val="0"/>
          <w:sz w:val="28"/>
          <w:szCs w:val="28"/>
        </w:rPr>
        <w:t xml:space="preserve"> </w:t>
      </w:r>
    </w:p>
    <w:p w:rsidR="004270E9" w:rsidRPr="008B6E14" w:rsidRDefault="004270E9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среднее количество допущенных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Pr="008B6E14">
        <w:rPr>
          <w:snapToGrid w:val="0"/>
          <w:sz w:val="28"/>
          <w:szCs w:val="28"/>
        </w:rPr>
        <w:t xml:space="preserve">закупку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>отношение общего количества заявок</w:t>
      </w:r>
      <w:r w:rsidR="00367C39" w:rsidRPr="008B6E14">
        <w:rPr>
          <w:snapToGrid w:val="0"/>
          <w:sz w:val="28"/>
          <w:szCs w:val="28"/>
        </w:rPr>
        <w:t xml:space="preserve"> участников</w:t>
      </w:r>
      <w:r w:rsidRPr="008B6E14">
        <w:rPr>
          <w:snapToGrid w:val="0"/>
          <w:sz w:val="28"/>
          <w:szCs w:val="28"/>
        </w:rPr>
        <w:t xml:space="preserve">, </w:t>
      </w:r>
      <w:r w:rsidR="00367C39" w:rsidRPr="008B6E14">
        <w:rPr>
          <w:snapToGrid w:val="0"/>
          <w:sz w:val="28"/>
          <w:szCs w:val="28"/>
        </w:rPr>
        <w:t>допущенных комиссией заказчика к процедурам закупок,</w:t>
      </w:r>
      <w:r w:rsidRPr="008B6E14">
        <w:rPr>
          <w:snapToGrid w:val="0"/>
          <w:sz w:val="28"/>
          <w:szCs w:val="28"/>
        </w:rPr>
        <w:t xml:space="preserve"> к общему количеству процедур закупок; </w:t>
      </w:r>
    </w:p>
    <w:p w:rsidR="00D14D1A" w:rsidRPr="008B6E14" w:rsidRDefault="002E3DCA" w:rsidP="005912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доля закупок у единственного поставщика (подрядчика, исполнителя)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отношение закупок, осуществленных в соответствии со статьей 93 </w:t>
      </w:r>
      <w:r w:rsidRPr="008B6E14">
        <w:rPr>
          <w:snapToGrid w:val="0"/>
          <w:sz w:val="28"/>
          <w:szCs w:val="28"/>
        </w:rPr>
        <w:lastRenderedPageBreak/>
        <w:t>Федерального закона № 44-ФЗ, к общему объему закупок</w:t>
      </w:r>
      <w:r w:rsidR="00FC13DD" w:rsidRPr="008B6E14">
        <w:rPr>
          <w:snapToGrid w:val="0"/>
          <w:sz w:val="28"/>
          <w:szCs w:val="28"/>
        </w:rPr>
        <w:t xml:space="preserve"> (в стоимостном выражении)</w:t>
      </w:r>
      <w:r w:rsidRPr="008B6E14">
        <w:rPr>
          <w:snapToGrid w:val="0"/>
          <w:sz w:val="28"/>
          <w:szCs w:val="28"/>
        </w:rPr>
        <w:t>.</w:t>
      </w:r>
    </w:p>
    <w:p w:rsidR="00822895" w:rsidRPr="008B6E14" w:rsidRDefault="00822895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Оценивая данные показатели требуется </w:t>
      </w:r>
      <w:r w:rsidR="00512F4B">
        <w:rPr>
          <w:sz w:val="28"/>
          <w:szCs w:val="28"/>
        </w:rPr>
        <w:t>сравнивать</w:t>
      </w:r>
      <w:r w:rsidRPr="008B6E14">
        <w:rPr>
          <w:sz w:val="28"/>
          <w:szCs w:val="28"/>
        </w:rPr>
        <w:t xml:space="preserve"> их со средними по Российской Федерации и (или) региону</w:t>
      </w:r>
      <w:r w:rsidR="003B4323" w:rsidRPr="008B6E14">
        <w:rPr>
          <w:sz w:val="28"/>
          <w:szCs w:val="28"/>
        </w:rPr>
        <w:t xml:space="preserve"> (информация </w:t>
      </w:r>
      <w:r w:rsidR="00512F4B">
        <w:rPr>
          <w:sz w:val="28"/>
          <w:szCs w:val="28"/>
        </w:rPr>
        <w:t xml:space="preserve">ежеквартально предоставляется </w:t>
      </w:r>
      <w:r w:rsidR="003B4323" w:rsidRPr="008B6E14">
        <w:rPr>
          <w:sz w:val="28"/>
          <w:szCs w:val="28"/>
        </w:rPr>
        <w:t>Росстат</w:t>
      </w:r>
      <w:r w:rsidR="00512F4B">
        <w:rPr>
          <w:sz w:val="28"/>
          <w:szCs w:val="28"/>
        </w:rPr>
        <w:t>ом</w:t>
      </w:r>
      <w:r w:rsidR="003B4323" w:rsidRPr="008B6E14">
        <w:rPr>
          <w:sz w:val="28"/>
          <w:szCs w:val="28"/>
        </w:rPr>
        <w:t xml:space="preserve"> и </w:t>
      </w:r>
      <w:r w:rsidR="00512F4B">
        <w:rPr>
          <w:sz w:val="28"/>
          <w:szCs w:val="28"/>
        </w:rPr>
        <w:t xml:space="preserve">приводится на </w:t>
      </w:r>
      <w:r w:rsidR="005208EA" w:rsidRPr="008B6E14">
        <w:rPr>
          <w:sz w:val="28"/>
          <w:szCs w:val="28"/>
        </w:rPr>
        <w:t>официально</w:t>
      </w:r>
      <w:r w:rsidR="00512F4B">
        <w:rPr>
          <w:sz w:val="28"/>
          <w:szCs w:val="28"/>
        </w:rPr>
        <w:t>м</w:t>
      </w:r>
      <w:r w:rsidR="005208EA" w:rsidRPr="008B6E14">
        <w:rPr>
          <w:sz w:val="28"/>
          <w:szCs w:val="28"/>
        </w:rPr>
        <w:t xml:space="preserve"> </w:t>
      </w:r>
      <w:r w:rsidR="003B4323" w:rsidRPr="008B6E14">
        <w:rPr>
          <w:sz w:val="28"/>
          <w:szCs w:val="28"/>
        </w:rPr>
        <w:t>сайт</w:t>
      </w:r>
      <w:r w:rsidR="00512F4B">
        <w:rPr>
          <w:sz w:val="28"/>
          <w:szCs w:val="28"/>
        </w:rPr>
        <w:t>е</w:t>
      </w:r>
      <w:r w:rsidR="003B4323" w:rsidRPr="008B6E14">
        <w:rPr>
          <w:sz w:val="28"/>
          <w:szCs w:val="28"/>
        </w:rPr>
        <w:t xml:space="preserve"> </w:t>
      </w:r>
      <w:proofErr w:type="spellStart"/>
      <w:r w:rsidR="003B4323" w:rsidRPr="008B6E14">
        <w:rPr>
          <w:sz w:val="28"/>
          <w:szCs w:val="28"/>
          <w:lang w:val="en-US"/>
        </w:rPr>
        <w:t>zakupki</w:t>
      </w:r>
      <w:proofErr w:type="spellEnd"/>
      <w:r w:rsidR="003B4323" w:rsidRPr="008B6E14">
        <w:rPr>
          <w:sz w:val="28"/>
          <w:szCs w:val="28"/>
        </w:rPr>
        <w:t>.</w:t>
      </w:r>
      <w:proofErr w:type="spellStart"/>
      <w:r w:rsidR="003B4323" w:rsidRPr="008B6E14">
        <w:rPr>
          <w:sz w:val="28"/>
          <w:szCs w:val="28"/>
          <w:lang w:val="en-US"/>
        </w:rPr>
        <w:t>gov</w:t>
      </w:r>
      <w:proofErr w:type="spellEnd"/>
      <w:r w:rsidR="003B4323" w:rsidRPr="008B6E14">
        <w:rPr>
          <w:sz w:val="28"/>
          <w:szCs w:val="28"/>
        </w:rPr>
        <w:t>.</w:t>
      </w:r>
      <w:proofErr w:type="spellStart"/>
      <w:r w:rsidR="003B4323" w:rsidRPr="008B6E14">
        <w:rPr>
          <w:sz w:val="28"/>
          <w:szCs w:val="28"/>
          <w:lang w:val="en-US"/>
        </w:rPr>
        <w:t>ru</w:t>
      </w:r>
      <w:proofErr w:type="spellEnd"/>
      <w:r w:rsidR="003B4323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>.</w:t>
      </w:r>
      <w:r w:rsidR="00062BB2" w:rsidRPr="008B6E14">
        <w:rPr>
          <w:sz w:val="28"/>
          <w:szCs w:val="28"/>
        </w:rPr>
        <w:t xml:space="preserve"> </w:t>
      </w:r>
    </w:p>
    <w:p w:rsidR="00CC1A66" w:rsidRPr="008B6E14" w:rsidRDefault="00CC1A6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этом </w:t>
      </w:r>
      <w:r w:rsidR="00415AA6">
        <w:rPr>
          <w:sz w:val="28"/>
          <w:szCs w:val="28"/>
        </w:rPr>
        <w:t xml:space="preserve">необходимо исключать из расчетов </w:t>
      </w:r>
      <w:r w:rsidR="00415AA6" w:rsidRPr="00415AA6">
        <w:rPr>
          <w:b/>
          <w:sz w:val="28"/>
          <w:szCs w:val="28"/>
        </w:rPr>
        <w:t xml:space="preserve">изначально неконкурентные </w:t>
      </w:r>
      <w:r w:rsidR="00062BB2" w:rsidRPr="00415AA6">
        <w:rPr>
          <w:b/>
          <w:sz w:val="28"/>
          <w:szCs w:val="28"/>
        </w:rPr>
        <w:t>закупки</w:t>
      </w:r>
      <w:r w:rsidR="00062BB2" w:rsidRPr="008B6E14">
        <w:rPr>
          <w:sz w:val="28"/>
          <w:szCs w:val="28"/>
        </w:rPr>
        <w:t xml:space="preserve"> (наличие ограниченного числа </w:t>
      </w:r>
      <w:r w:rsidR="00415AA6">
        <w:rPr>
          <w:sz w:val="28"/>
          <w:szCs w:val="28"/>
        </w:rPr>
        <w:t>производителей и продавцов,</w:t>
      </w:r>
      <w:r w:rsidR="00062BB2" w:rsidRPr="008B6E14">
        <w:rPr>
          <w:sz w:val="28"/>
          <w:szCs w:val="28"/>
        </w:rPr>
        <w:t xml:space="preserve"> </w:t>
      </w:r>
      <w:r w:rsidR="00415AA6">
        <w:rPr>
          <w:sz w:val="28"/>
          <w:szCs w:val="28"/>
        </w:rPr>
        <w:t xml:space="preserve">отсутствие на рынке </w:t>
      </w:r>
      <w:r w:rsidRPr="008B6E14">
        <w:rPr>
          <w:sz w:val="28"/>
          <w:szCs w:val="28"/>
        </w:rPr>
        <w:t>поставщиков, подрядчиков, исполнителей</w:t>
      </w:r>
      <w:r w:rsidR="000E40BC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062BB2" w:rsidRPr="008B6E14">
        <w:rPr>
          <w:sz w:val="28"/>
          <w:szCs w:val="28"/>
        </w:rPr>
        <w:t xml:space="preserve">способных </w:t>
      </w:r>
      <w:r w:rsidRPr="008B6E14">
        <w:rPr>
          <w:sz w:val="28"/>
          <w:szCs w:val="28"/>
        </w:rPr>
        <w:t>выполнить контрактные обязательства</w:t>
      </w:r>
      <w:r w:rsidR="00415AA6">
        <w:rPr>
          <w:sz w:val="28"/>
          <w:szCs w:val="28"/>
        </w:rPr>
        <w:t>, например</w:t>
      </w:r>
      <w:r w:rsidR="00752190">
        <w:rPr>
          <w:sz w:val="28"/>
          <w:szCs w:val="28"/>
        </w:rPr>
        <w:t>,</w:t>
      </w:r>
      <w:r w:rsidR="00415AA6">
        <w:rPr>
          <w:sz w:val="28"/>
          <w:szCs w:val="28"/>
        </w:rPr>
        <w:t xml:space="preserve"> по крупным централизованным закупкам)</w:t>
      </w:r>
      <w:r w:rsidRPr="008B6E14">
        <w:rPr>
          <w:sz w:val="28"/>
          <w:szCs w:val="28"/>
        </w:rPr>
        <w:t>.</w:t>
      </w:r>
    </w:p>
    <w:p w:rsidR="007824F6" w:rsidRPr="00415AA6" w:rsidRDefault="00D14D1A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7824F6" w:rsidRPr="00415AA6">
        <w:rPr>
          <w:b/>
          <w:sz w:val="28"/>
          <w:szCs w:val="28"/>
        </w:rPr>
        <w:t xml:space="preserve"> результативности</w:t>
      </w:r>
      <w:r w:rsidR="002A07BD" w:rsidRPr="00415AA6">
        <w:rPr>
          <w:b/>
          <w:sz w:val="28"/>
          <w:szCs w:val="28"/>
        </w:rPr>
        <w:t xml:space="preserve"> расходов на закупки</w:t>
      </w:r>
    </w:p>
    <w:p w:rsidR="005A0B9F" w:rsidRPr="008B6E14" w:rsidRDefault="00752190" w:rsidP="0059126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данном этапе осуществляю</w:t>
      </w:r>
      <w:r w:rsidR="000275A8" w:rsidRPr="008B6E14">
        <w:rPr>
          <w:rFonts w:eastAsiaTheme="minorHAnsi"/>
          <w:sz w:val="28"/>
          <w:szCs w:val="28"/>
          <w:lang w:eastAsia="en-US"/>
        </w:rPr>
        <w:t>тся проверка и анализ результативности расходов на закупки в рамках исполнения контрактов</w:t>
      </w:r>
      <w:r w:rsidR="007C0D6F">
        <w:rPr>
          <w:rFonts w:eastAsiaTheme="minorHAnsi"/>
          <w:sz w:val="28"/>
          <w:szCs w:val="28"/>
          <w:lang w:eastAsia="en-US"/>
        </w:rPr>
        <w:t>, а также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7C0D6F">
        <w:rPr>
          <w:rFonts w:eastAsiaTheme="minorHAnsi"/>
          <w:sz w:val="28"/>
          <w:szCs w:val="28"/>
          <w:lang w:eastAsia="en-US"/>
        </w:rPr>
        <w:t xml:space="preserve">анализ </w:t>
      </w:r>
      <w:r w:rsidR="005A0B9F" w:rsidRPr="008B6E14">
        <w:rPr>
          <w:rFonts w:eastAsiaTheme="minorHAnsi"/>
          <w:sz w:val="28"/>
          <w:szCs w:val="28"/>
          <w:lang w:eastAsia="en-US"/>
        </w:rPr>
        <w:t>соблюдени</w:t>
      </w:r>
      <w:r w:rsidR="007C0D6F">
        <w:rPr>
          <w:rFonts w:eastAsiaTheme="minorHAnsi"/>
          <w:sz w:val="28"/>
          <w:szCs w:val="28"/>
          <w:lang w:eastAsia="en-US"/>
        </w:rPr>
        <w:t>я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принцип</w:t>
      </w:r>
      <w:r w:rsidR="00D86779" w:rsidRPr="008B6E14">
        <w:rPr>
          <w:rFonts w:eastAsiaTheme="minorHAnsi"/>
          <w:sz w:val="28"/>
          <w:szCs w:val="28"/>
          <w:lang w:eastAsia="en-US"/>
        </w:rPr>
        <w:t>а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ответственности за результативность обеспечения государственных нужд.</w:t>
      </w:r>
    </w:p>
    <w:p w:rsidR="000275A8" w:rsidRPr="008B6E14" w:rsidRDefault="000275A8" w:rsidP="004954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EB05D5">
        <w:rPr>
          <w:b/>
          <w:snapToGrid w:val="0"/>
          <w:sz w:val="28"/>
          <w:szCs w:val="28"/>
        </w:rPr>
        <w:t>результативностью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Pr="008B6E14">
        <w:rPr>
          <w:sz w:val="28"/>
          <w:szCs w:val="28"/>
        </w:rPr>
        <w:t>степень</w:t>
      </w:r>
      <w:r w:rsidRPr="008B6E14">
        <w:rPr>
          <w:rFonts w:eastAsiaTheme="minorHAnsi"/>
          <w:sz w:val="28"/>
          <w:szCs w:val="28"/>
          <w:lang w:eastAsia="en-US"/>
        </w:rPr>
        <w:t xml:space="preserve"> достижения заданных результатов обеспечения государственных нужд </w:t>
      </w:r>
      <w:r w:rsidR="00C66C27" w:rsidRPr="008B6E14">
        <w:rPr>
          <w:rFonts w:eastAsiaTheme="minorHAnsi"/>
          <w:sz w:val="28"/>
          <w:szCs w:val="28"/>
          <w:lang w:eastAsia="en-US"/>
        </w:rPr>
        <w:t>(</w:t>
      </w:r>
      <w:r w:rsidR="00C66C27" w:rsidRPr="008B6E14">
        <w:rPr>
          <w:snapToGrid w:val="0"/>
          <w:sz w:val="28"/>
          <w:szCs w:val="28"/>
        </w:rPr>
        <w:t>наличие товаров, работ и услуг в запланированном количестве (объеме) и качестве)</w:t>
      </w:r>
      <w:r w:rsidR="00C66C27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и целей осуществления закупок.</w:t>
      </w:r>
    </w:p>
    <w:p w:rsidR="00D23C10" w:rsidRPr="008B6E14" w:rsidRDefault="006E7DDC" w:rsidP="00495401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8B6E14">
        <w:rPr>
          <w:bCs/>
          <w:sz w:val="28"/>
        </w:rPr>
        <w:t>Оценка р</w:t>
      </w:r>
      <w:r w:rsidR="00D23C10" w:rsidRPr="008B6E14">
        <w:rPr>
          <w:bCs/>
          <w:sz w:val="28"/>
        </w:rPr>
        <w:t>езультативност</w:t>
      </w:r>
      <w:r w:rsidRPr="008B6E14">
        <w:rPr>
          <w:bCs/>
          <w:sz w:val="28"/>
        </w:rPr>
        <w:t>и</w:t>
      </w:r>
      <w:r w:rsidR="00D23C10" w:rsidRPr="008B6E14">
        <w:rPr>
          <w:sz w:val="28"/>
        </w:rPr>
        <w:t xml:space="preserve"> </w:t>
      </w:r>
      <w:r w:rsidRPr="008B6E14">
        <w:rPr>
          <w:sz w:val="28"/>
        </w:rPr>
        <w:t xml:space="preserve">расходов на закупки </w:t>
      </w:r>
      <w:r w:rsidR="00D23C10" w:rsidRPr="008B6E14">
        <w:rPr>
          <w:sz w:val="28"/>
          <w:szCs w:val="28"/>
        </w:rPr>
        <w:t xml:space="preserve">включает в себя как определение экономической результативности, так </w:t>
      </w:r>
      <w:r w:rsidR="00BC5681" w:rsidRPr="008B6E14">
        <w:rPr>
          <w:sz w:val="28"/>
          <w:szCs w:val="28"/>
        </w:rPr>
        <w:t xml:space="preserve">и </w:t>
      </w:r>
      <w:r w:rsidR="00D23C10" w:rsidRPr="008B6E14">
        <w:rPr>
          <w:sz w:val="28"/>
          <w:szCs w:val="28"/>
        </w:rPr>
        <w:t>достигнутого социально-экономического эффекта.</w:t>
      </w:r>
    </w:p>
    <w:p w:rsidR="00D23C10" w:rsidRPr="008B6E14" w:rsidRDefault="00D23C10" w:rsidP="00495401">
      <w:pPr>
        <w:pStyle w:val="a8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sz w:val="28"/>
        </w:rPr>
      </w:pPr>
      <w:r w:rsidRPr="008B6E14">
        <w:rPr>
          <w:sz w:val="28"/>
        </w:rPr>
        <w:t>Экономическая</w:t>
      </w:r>
      <w:r w:rsidRPr="008B6E14">
        <w:rPr>
          <w:bCs/>
          <w:sz w:val="28"/>
        </w:rPr>
        <w:t xml:space="preserve"> результативность</w:t>
      </w:r>
      <w:r w:rsidRPr="008B6E14">
        <w:rPr>
          <w:sz w:val="28"/>
        </w:rPr>
        <w:t xml:space="preserve"> определяется путем сравнения</w:t>
      </w:r>
      <w:r w:rsidRPr="008B6E14">
        <w:rPr>
          <w:sz w:val="28"/>
          <w:szCs w:val="28"/>
        </w:rPr>
        <w:t xml:space="preserve"> достигнутых и запланированных </w:t>
      </w:r>
      <w:r w:rsidRPr="008B6E14">
        <w:rPr>
          <w:bCs/>
          <w:sz w:val="28"/>
          <w:szCs w:val="28"/>
        </w:rPr>
        <w:t>экономических результатов</w:t>
      </w:r>
      <w:r w:rsidRPr="008B6E14">
        <w:rPr>
          <w:sz w:val="28"/>
        </w:rPr>
        <w:t xml:space="preserve"> использования </w:t>
      </w:r>
      <w:r w:rsidR="00380BA7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>,</w:t>
      </w:r>
      <w:r w:rsidRPr="008B6E14">
        <w:rPr>
          <w:sz w:val="28"/>
        </w:rPr>
        <w:t xml:space="preserve"> которые выступают в виде конкретных </w:t>
      </w:r>
      <w:r w:rsidR="00307914" w:rsidRPr="008B6E14">
        <w:rPr>
          <w:sz w:val="28"/>
        </w:rPr>
        <w:t xml:space="preserve"> товаров, работ, услуг.</w:t>
      </w:r>
    </w:p>
    <w:p w:rsidR="00D23C10" w:rsidRPr="008B6E14" w:rsidRDefault="00D23C10" w:rsidP="00495401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8B6E14">
        <w:rPr>
          <w:sz w:val="28"/>
        </w:rPr>
        <w:t xml:space="preserve">Социально-экономический эффект использования </w:t>
      </w:r>
      <w:r w:rsidR="00307914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 xml:space="preserve"> определяется на основе анализа степени </w:t>
      </w:r>
      <w:r w:rsidR="00E8422F" w:rsidRPr="008B6E14">
        <w:rPr>
          <w:sz w:val="28"/>
          <w:szCs w:val="28"/>
        </w:rPr>
        <w:t xml:space="preserve">удовлетворения государственных </w:t>
      </w:r>
      <w:r w:rsidR="00E8422F" w:rsidRPr="008B6E14">
        <w:rPr>
          <w:sz w:val="28"/>
          <w:szCs w:val="28"/>
        </w:rPr>
        <w:lastRenderedPageBreak/>
        <w:t xml:space="preserve">нужд и </w:t>
      </w:r>
      <w:r w:rsidRPr="008B6E14">
        <w:rPr>
          <w:sz w:val="28"/>
          <w:szCs w:val="28"/>
        </w:rPr>
        <w:t xml:space="preserve">достижения установленных целей </w:t>
      </w:r>
      <w:r w:rsidR="00307914" w:rsidRPr="008B6E14">
        <w:rPr>
          <w:sz w:val="28"/>
          <w:szCs w:val="28"/>
        </w:rPr>
        <w:t>осуществления закупок</w:t>
      </w:r>
      <w:r w:rsidRPr="008B6E14">
        <w:rPr>
          <w:sz w:val="28"/>
          <w:szCs w:val="28"/>
        </w:rPr>
        <w:t xml:space="preserve">, на которые были использованы </w:t>
      </w:r>
      <w:r w:rsidR="00307914" w:rsidRPr="008B6E14">
        <w:rPr>
          <w:sz w:val="28"/>
          <w:szCs w:val="28"/>
        </w:rPr>
        <w:t>бюджетные</w:t>
      </w:r>
      <w:r w:rsidRPr="008B6E14">
        <w:rPr>
          <w:sz w:val="28"/>
        </w:rPr>
        <w:t xml:space="preserve"> средства.</w:t>
      </w:r>
      <w:r w:rsidRPr="008B6E14">
        <w:rPr>
          <w:sz w:val="28"/>
          <w:szCs w:val="28"/>
        </w:rPr>
        <w:t xml:space="preserve"> </w:t>
      </w:r>
    </w:p>
    <w:p w:rsidR="00AB5EE8" w:rsidRPr="00415AA6" w:rsidRDefault="00BC51BB" w:rsidP="0059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7237B" w:rsidRPr="00415AA6">
        <w:rPr>
          <w:b/>
          <w:sz w:val="28"/>
          <w:szCs w:val="28"/>
        </w:rPr>
        <w:t xml:space="preserve">.2.5. Проверка </w:t>
      </w:r>
      <w:r w:rsidR="00752190">
        <w:rPr>
          <w:b/>
          <w:sz w:val="28"/>
          <w:szCs w:val="28"/>
        </w:rPr>
        <w:t>законности расходов на закупки</w:t>
      </w:r>
    </w:p>
    <w:p w:rsidR="002D5D90" w:rsidRPr="008B6E14" w:rsidRDefault="00AB5EE8" w:rsidP="0059126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На данном этапе </w:t>
      </w:r>
      <w:r w:rsidR="00752190">
        <w:rPr>
          <w:rFonts w:eastAsiaTheme="minorHAnsi"/>
          <w:sz w:val="28"/>
          <w:szCs w:val="28"/>
          <w:lang w:eastAsia="en-US"/>
        </w:rPr>
        <w:t>осуществляю</w:t>
      </w:r>
      <w:r w:rsidR="009C46D3" w:rsidRPr="008B6E14">
        <w:rPr>
          <w:rFonts w:eastAsiaTheme="minorHAnsi"/>
          <w:sz w:val="28"/>
          <w:szCs w:val="28"/>
          <w:lang w:eastAsia="en-US"/>
        </w:rPr>
        <w:t xml:space="preserve">тся проверка и анализ </w:t>
      </w:r>
      <w:r w:rsidRPr="008B6E14">
        <w:rPr>
          <w:sz w:val="28"/>
          <w:szCs w:val="28"/>
        </w:rPr>
        <w:t xml:space="preserve">соблюдения </w:t>
      </w:r>
      <w:r w:rsidR="00195E3E" w:rsidRPr="008B6E14">
        <w:rPr>
          <w:sz w:val="28"/>
          <w:szCs w:val="28"/>
        </w:rPr>
        <w:t xml:space="preserve">объектом аудита </w:t>
      </w:r>
      <w:r w:rsidR="001B0516" w:rsidRPr="008B6E14">
        <w:rPr>
          <w:sz w:val="28"/>
          <w:szCs w:val="28"/>
        </w:rPr>
        <w:t xml:space="preserve">(контроля) </w:t>
      </w:r>
      <w:r w:rsidR="002D5D90" w:rsidRPr="008B6E14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 и иных нормативных правовых актов о контрактной системе </w:t>
      </w:r>
      <w:r w:rsidR="002A1702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6B16DF" w:rsidRPr="008B6E14">
        <w:rPr>
          <w:rFonts w:eastAsiaTheme="minorHAnsi"/>
          <w:sz w:val="28"/>
          <w:szCs w:val="28"/>
          <w:lang w:eastAsia="en-US"/>
        </w:rPr>
        <w:t>на этапах планирования</w:t>
      </w:r>
      <w:r w:rsidR="00337561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 осуществления закупок, заключения и исполнения контрактов.</w:t>
      </w:r>
    </w:p>
    <w:p w:rsidR="002D5D90" w:rsidRPr="008B6E14" w:rsidRDefault="002D5D90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законностью</w:t>
      </w:r>
      <w:r w:rsidRPr="008B6E14">
        <w:rPr>
          <w:snapToGrid w:val="0"/>
          <w:sz w:val="28"/>
          <w:szCs w:val="28"/>
        </w:rPr>
        <w:t xml:space="preserve"> расходов на закупки</w:t>
      </w:r>
      <w:r w:rsidRPr="008B6E14">
        <w:rPr>
          <w:b/>
          <w:i/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>понимается</w:t>
      </w:r>
      <w:r w:rsidRPr="008B6E14">
        <w:rPr>
          <w:sz w:val="28"/>
          <w:szCs w:val="28"/>
        </w:rPr>
        <w:t xml:space="preserve"> соблюдение </w:t>
      </w:r>
      <w:r w:rsidR="00F93251" w:rsidRPr="008B6E14">
        <w:rPr>
          <w:sz w:val="28"/>
          <w:szCs w:val="28"/>
        </w:rPr>
        <w:t xml:space="preserve">участниками 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контрактной системы в сфере закупок </w:t>
      </w:r>
      <w:r w:rsidRPr="008B6E14">
        <w:rPr>
          <w:rFonts w:eastAsiaTheme="minorHAnsi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:rsidR="005A5EDA" w:rsidRPr="008B6E14" w:rsidRDefault="005A5EDA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проводимой работы </w:t>
      </w:r>
      <w:r w:rsidR="00AF3727" w:rsidRPr="008B6E14">
        <w:rPr>
          <w:sz w:val="28"/>
          <w:szCs w:val="28"/>
        </w:rPr>
        <w:t>рекомендуется</w:t>
      </w:r>
      <w:r w:rsidRPr="008B6E14">
        <w:rPr>
          <w:sz w:val="28"/>
          <w:szCs w:val="28"/>
        </w:rPr>
        <w:t xml:space="preserve"> оценить как деятельность заказчика</w:t>
      </w:r>
      <w:r w:rsidR="00517877" w:rsidRPr="008B6E14">
        <w:rPr>
          <w:sz w:val="28"/>
          <w:szCs w:val="28"/>
        </w:rPr>
        <w:t xml:space="preserve"> и уполномоченного органа (при наличии)</w:t>
      </w:r>
      <w:r w:rsidR="008C1072" w:rsidRPr="008B6E14">
        <w:rPr>
          <w:sz w:val="28"/>
          <w:szCs w:val="28"/>
        </w:rPr>
        <w:t>, уполномоченного учреждения (при наличии)</w:t>
      </w:r>
      <w:r w:rsidRPr="008B6E14">
        <w:rPr>
          <w:sz w:val="28"/>
          <w:szCs w:val="28"/>
        </w:rPr>
        <w:t xml:space="preserve">, так и </w:t>
      </w:r>
      <w:r w:rsidR="00DA419D" w:rsidRPr="008B6E14">
        <w:rPr>
          <w:sz w:val="28"/>
          <w:szCs w:val="28"/>
        </w:rPr>
        <w:t xml:space="preserve">деятельность </w:t>
      </w:r>
      <w:r w:rsidRPr="008B6E14">
        <w:rPr>
          <w:sz w:val="28"/>
          <w:szCs w:val="28"/>
        </w:rPr>
        <w:t xml:space="preserve">формируемых им контрактной службы </w:t>
      </w:r>
      <w:r w:rsidR="008C1072" w:rsidRPr="008B6E14">
        <w:rPr>
          <w:sz w:val="28"/>
          <w:szCs w:val="28"/>
        </w:rPr>
        <w:t xml:space="preserve">(контрактных управляющих) </w:t>
      </w:r>
      <w:r w:rsidRPr="008B6E14">
        <w:rPr>
          <w:sz w:val="28"/>
          <w:szCs w:val="28"/>
        </w:rPr>
        <w:t xml:space="preserve">и комиссии (комиссий) по осуществлению закупок, </w:t>
      </w:r>
      <w:r w:rsidR="00573810" w:rsidRPr="008B6E14">
        <w:rPr>
          <w:sz w:val="28"/>
          <w:szCs w:val="28"/>
        </w:rPr>
        <w:t xml:space="preserve">привлекаемых </w:t>
      </w:r>
      <w:r w:rsidR="00AF3727" w:rsidRPr="008B6E14">
        <w:rPr>
          <w:sz w:val="28"/>
          <w:szCs w:val="28"/>
        </w:rPr>
        <w:t xml:space="preserve">им </w:t>
      </w:r>
      <w:r w:rsidR="00573810" w:rsidRPr="008B6E14">
        <w:rPr>
          <w:sz w:val="28"/>
          <w:szCs w:val="28"/>
        </w:rPr>
        <w:t>специализированных организаций</w:t>
      </w:r>
      <w:r w:rsidR="00517877" w:rsidRPr="008B6E14">
        <w:rPr>
          <w:sz w:val="28"/>
          <w:szCs w:val="28"/>
        </w:rPr>
        <w:t xml:space="preserve"> (при наличии)</w:t>
      </w:r>
      <w:r w:rsidR="00573810" w:rsidRPr="008B6E14">
        <w:rPr>
          <w:sz w:val="28"/>
          <w:szCs w:val="28"/>
        </w:rPr>
        <w:t xml:space="preserve">, </w:t>
      </w:r>
      <w:r w:rsidR="004D563B" w:rsidRPr="008B6E14">
        <w:rPr>
          <w:sz w:val="28"/>
          <w:szCs w:val="28"/>
        </w:rPr>
        <w:t xml:space="preserve">экспертов, экспертных организаций и </w:t>
      </w:r>
      <w:r w:rsidR="000853C6" w:rsidRPr="008B6E14">
        <w:rPr>
          <w:sz w:val="28"/>
          <w:szCs w:val="28"/>
        </w:rPr>
        <w:t xml:space="preserve">электронных площадок, </w:t>
      </w:r>
      <w:r w:rsidRPr="008B6E14">
        <w:rPr>
          <w:sz w:val="28"/>
          <w:szCs w:val="28"/>
        </w:rPr>
        <w:t>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C01E8B" w:rsidRPr="008B6E14" w:rsidRDefault="004B6DEB" w:rsidP="005912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Проверка соблюдения законов и иных нормативных правовых актов проводится в соответствии с </w:t>
      </w:r>
      <w:r w:rsidR="00D46250" w:rsidRPr="008B6E14">
        <w:rPr>
          <w:sz w:val="28"/>
          <w:szCs w:val="28"/>
        </w:rPr>
        <w:t xml:space="preserve">требованиями </w:t>
      </w:r>
      <w:r w:rsidRPr="008B6E14">
        <w:rPr>
          <w:rFonts w:eastAsiaTheme="minorHAnsi"/>
          <w:sz w:val="28"/>
          <w:szCs w:val="28"/>
          <w:lang w:eastAsia="en-US"/>
        </w:rPr>
        <w:t>подраздел</w:t>
      </w:r>
      <w:r w:rsidR="00D46250" w:rsidRPr="008B6E14">
        <w:rPr>
          <w:rFonts w:eastAsiaTheme="minorHAnsi"/>
          <w:sz w:val="28"/>
          <w:szCs w:val="28"/>
          <w:lang w:eastAsia="en-US"/>
        </w:rPr>
        <w:t xml:space="preserve">а </w:t>
      </w:r>
      <w:r w:rsidRPr="008B6E14">
        <w:rPr>
          <w:rFonts w:eastAsiaTheme="minorHAnsi"/>
          <w:sz w:val="28"/>
          <w:szCs w:val="28"/>
          <w:lang w:eastAsia="en-US"/>
        </w:rPr>
        <w:t>5.1 СГА 101</w:t>
      </w:r>
      <w:r w:rsidR="008B63F4" w:rsidRPr="008B6E14">
        <w:rPr>
          <w:rFonts w:eastAsiaTheme="minorHAnsi"/>
          <w:sz w:val="28"/>
          <w:szCs w:val="28"/>
          <w:lang w:eastAsia="en-US"/>
        </w:rPr>
        <w:t>.</w:t>
      </w:r>
    </w:p>
    <w:p w:rsidR="00CF3B82" w:rsidRDefault="00CF3B82" w:rsidP="005912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выявлении </w:t>
      </w:r>
      <w:r w:rsidR="00D33834">
        <w:rPr>
          <w:rFonts w:eastAsiaTheme="minorHAnsi"/>
          <w:sz w:val="28"/>
          <w:szCs w:val="28"/>
          <w:lang w:eastAsia="en-US"/>
        </w:rPr>
        <w:t>нарушений законодательства о контрактной системе, содержащих признаки</w:t>
      </w:r>
      <w:r w:rsidRPr="008B6E14">
        <w:rPr>
          <w:rFonts w:eastAsiaTheme="minorHAnsi"/>
          <w:sz w:val="28"/>
          <w:szCs w:val="28"/>
          <w:lang w:eastAsia="en-US"/>
        </w:rPr>
        <w:t xml:space="preserve"> а</w:t>
      </w:r>
      <w:r w:rsidR="00D33834">
        <w:rPr>
          <w:rFonts w:eastAsiaTheme="minorHAnsi"/>
          <w:sz w:val="28"/>
          <w:szCs w:val="28"/>
          <w:lang w:eastAsia="en-US"/>
        </w:rPr>
        <w:t xml:space="preserve">дминистративных правонарушений </w:t>
      </w:r>
      <w:r w:rsidRPr="008B6E14">
        <w:rPr>
          <w:rFonts w:eastAsiaTheme="minorHAnsi"/>
          <w:sz w:val="28"/>
          <w:szCs w:val="28"/>
          <w:lang w:eastAsia="en-US"/>
        </w:rPr>
        <w:t>(стать</w:t>
      </w:r>
      <w:r w:rsidR="00D3383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7.29, 7.30, 7.32 Кодекса Российской Федерации об административных правонарушениях), соответствующая информация </w:t>
      </w:r>
      <w:r w:rsidR="00D33834">
        <w:rPr>
          <w:rFonts w:eastAsiaTheme="minorHAnsi"/>
          <w:sz w:val="28"/>
          <w:szCs w:val="28"/>
          <w:lang w:eastAsia="en-US"/>
        </w:rPr>
        <w:t xml:space="preserve">и материалы </w:t>
      </w:r>
      <w:r w:rsidR="00D33834" w:rsidRPr="008B6E14">
        <w:rPr>
          <w:rFonts w:eastAsiaTheme="minorHAnsi"/>
          <w:sz w:val="28"/>
          <w:szCs w:val="28"/>
          <w:lang w:eastAsia="en-US"/>
        </w:rPr>
        <w:t>направля</w:t>
      </w:r>
      <w:r w:rsidR="00D33834">
        <w:rPr>
          <w:rFonts w:eastAsiaTheme="minorHAnsi"/>
          <w:sz w:val="28"/>
          <w:szCs w:val="28"/>
          <w:lang w:eastAsia="en-US"/>
        </w:rPr>
        <w:t>ются</w:t>
      </w:r>
      <w:r w:rsidR="00D33834" w:rsidRPr="008B6E14">
        <w:rPr>
          <w:rFonts w:eastAsiaTheme="minorHAnsi"/>
          <w:sz w:val="28"/>
          <w:szCs w:val="28"/>
          <w:lang w:eastAsia="en-US"/>
        </w:rPr>
        <w:t xml:space="preserve"> в контрольные органы в сфере закупок для принятия мер реагирования </w:t>
      </w:r>
      <w:r w:rsidR="00D3383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 xml:space="preserve">после утверждения отчета </w:t>
      </w:r>
      <w:r w:rsidR="00D33834">
        <w:rPr>
          <w:rFonts w:eastAsiaTheme="minorHAnsi"/>
          <w:sz w:val="28"/>
          <w:szCs w:val="28"/>
          <w:lang w:eastAsia="en-US"/>
        </w:rPr>
        <w:t>о результатах контрольного мероприятия)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D74790" w:rsidRPr="008B6E14" w:rsidRDefault="00D74790" w:rsidP="0059126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66537" w:rsidRPr="00415AA6" w:rsidRDefault="00704A5F" w:rsidP="0059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lastRenderedPageBreak/>
        <w:t>4</w:t>
      </w:r>
      <w:r w:rsidR="00BC783A" w:rsidRPr="00415AA6">
        <w:rPr>
          <w:b/>
          <w:sz w:val="28"/>
          <w:szCs w:val="28"/>
        </w:rPr>
        <w:t>.2.6. Выявлени</w:t>
      </w:r>
      <w:r w:rsidR="00752190">
        <w:rPr>
          <w:b/>
          <w:sz w:val="28"/>
          <w:szCs w:val="28"/>
        </w:rPr>
        <w:t>е признаков незаконных действий</w:t>
      </w:r>
    </w:p>
    <w:p w:rsidR="004166FE" w:rsidRPr="008B6E14" w:rsidRDefault="005164B5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</w:t>
      </w:r>
      <w:r w:rsidR="004166FE" w:rsidRPr="008B6E14">
        <w:rPr>
          <w:sz w:val="28"/>
          <w:szCs w:val="28"/>
        </w:rPr>
        <w:t>ыявление незаконных действий (бездействи</w:t>
      </w:r>
      <w:r w:rsidR="007C0D6F">
        <w:rPr>
          <w:sz w:val="28"/>
          <w:szCs w:val="28"/>
        </w:rPr>
        <w:t>й</w:t>
      </w:r>
      <w:r w:rsidR="004166FE" w:rsidRPr="008B6E14">
        <w:rPr>
          <w:sz w:val="28"/>
          <w:szCs w:val="28"/>
        </w:rPr>
        <w:t>)</w:t>
      </w:r>
      <w:r w:rsidR="00A628D3" w:rsidRPr="008B6E14">
        <w:rPr>
          <w:sz w:val="28"/>
          <w:szCs w:val="28"/>
        </w:rPr>
        <w:t xml:space="preserve"> со стороны участников контрактной системы в сфере закупок</w:t>
      </w:r>
      <w:r w:rsidR="004166FE" w:rsidRPr="008B6E14">
        <w:rPr>
          <w:sz w:val="28"/>
          <w:szCs w:val="28"/>
        </w:rPr>
        <w:t>, имеющих признаки состава преступления, влекущи</w:t>
      </w:r>
      <w:r w:rsidRPr="008B6E14">
        <w:rPr>
          <w:sz w:val="28"/>
          <w:szCs w:val="28"/>
        </w:rPr>
        <w:t>х</w:t>
      </w:r>
      <w:r w:rsidR="004166FE" w:rsidRPr="008B6E14">
        <w:rPr>
          <w:sz w:val="28"/>
          <w:szCs w:val="28"/>
        </w:rPr>
        <w:t xml:space="preserve"> за собой уголовную ответственность, </w:t>
      </w:r>
      <w:r w:rsidR="00A628D3" w:rsidRPr="008B6E14">
        <w:rPr>
          <w:sz w:val="28"/>
          <w:szCs w:val="28"/>
        </w:rPr>
        <w:t>не явля</w:t>
      </w:r>
      <w:r w:rsidR="00547912" w:rsidRPr="008B6E14">
        <w:rPr>
          <w:sz w:val="28"/>
          <w:szCs w:val="28"/>
        </w:rPr>
        <w:t>е</w:t>
      </w:r>
      <w:r w:rsidR="00A628D3" w:rsidRPr="008B6E14">
        <w:rPr>
          <w:sz w:val="28"/>
          <w:szCs w:val="28"/>
        </w:rPr>
        <w:t xml:space="preserve">тся </w:t>
      </w:r>
      <w:r w:rsidR="004166FE" w:rsidRPr="008B6E14">
        <w:rPr>
          <w:sz w:val="28"/>
          <w:szCs w:val="28"/>
        </w:rPr>
        <w:t xml:space="preserve">основной целью проведения </w:t>
      </w:r>
      <w:r w:rsidRPr="008B6E14">
        <w:rPr>
          <w:sz w:val="28"/>
          <w:szCs w:val="28"/>
        </w:rPr>
        <w:t>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</w:t>
      </w:r>
      <w:r w:rsidR="004166FE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Вместе с тем</w:t>
      </w:r>
      <w:r w:rsidR="004166FE" w:rsidRPr="008B6E14">
        <w:rPr>
          <w:sz w:val="28"/>
          <w:szCs w:val="28"/>
        </w:rPr>
        <w:t xml:space="preserve"> </w:t>
      </w:r>
      <w:r w:rsidR="004D6211" w:rsidRPr="008B6E14">
        <w:rPr>
          <w:sz w:val="28"/>
          <w:szCs w:val="28"/>
        </w:rPr>
        <w:t xml:space="preserve">необходимо </w:t>
      </w:r>
      <w:r w:rsidR="00A628D3" w:rsidRPr="008B6E14">
        <w:rPr>
          <w:sz w:val="28"/>
          <w:szCs w:val="28"/>
        </w:rPr>
        <w:t>учитывать</w:t>
      </w:r>
      <w:r w:rsidR="004166FE" w:rsidRPr="008B6E14">
        <w:rPr>
          <w:sz w:val="28"/>
          <w:szCs w:val="28"/>
        </w:rPr>
        <w:t xml:space="preserve"> факторы риска, связанн</w:t>
      </w:r>
      <w:r w:rsidR="007B1493" w:rsidRPr="008B6E14">
        <w:rPr>
          <w:sz w:val="28"/>
          <w:szCs w:val="28"/>
        </w:rPr>
        <w:t>ые</w:t>
      </w:r>
      <w:r w:rsidR="004166FE" w:rsidRPr="008B6E14">
        <w:rPr>
          <w:sz w:val="28"/>
          <w:szCs w:val="28"/>
        </w:rPr>
        <w:t xml:space="preserve"> с </w:t>
      </w:r>
      <w:r w:rsidR="00293803" w:rsidRPr="008B6E14">
        <w:rPr>
          <w:sz w:val="28"/>
          <w:szCs w:val="28"/>
        </w:rPr>
        <w:t>нарушением законодательства в сфере закупок, которые могут привести к необходимости принятия мер реагирования в соответствии с уголовным законодательством,</w:t>
      </w:r>
      <w:r w:rsidR="004166FE" w:rsidRPr="008B6E14">
        <w:rPr>
          <w:sz w:val="28"/>
          <w:szCs w:val="28"/>
        </w:rPr>
        <w:t xml:space="preserve"> и отслеживать их при выполнении контрольных </w:t>
      </w:r>
      <w:r w:rsidR="00D60623" w:rsidRPr="008B6E14">
        <w:rPr>
          <w:sz w:val="28"/>
          <w:szCs w:val="28"/>
        </w:rPr>
        <w:t>процедур</w:t>
      </w:r>
      <w:r w:rsidR="004166FE" w:rsidRPr="008B6E14">
        <w:rPr>
          <w:sz w:val="28"/>
          <w:szCs w:val="28"/>
        </w:rPr>
        <w:t xml:space="preserve">. </w:t>
      </w:r>
    </w:p>
    <w:p w:rsidR="004166FE" w:rsidRPr="008B6E14" w:rsidRDefault="004166FE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Если подозрение в незаконных действиях (бездействи</w:t>
      </w:r>
      <w:r w:rsidR="004D6211" w:rsidRPr="008B6E14">
        <w:rPr>
          <w:sz w:val="28"/>
          <w:szCs w:val="28"/>
        </w:rPr>
        <w:t>ях</w:t>
      </w:r>
      <w:r w:rsidRPr="008B6E14">
        <w:rPr>
          <w:sz w:val="28"/>
          <w:szCs w:val="28"/>
        </w:rPr>
        <w:t>) возникает во время проведения 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</w:t>
      </w:r>
      <w:r w:rsidR="004D6211" w:rsidRPr="008B6E14">
        <w:rPr>
          <w:sz w:val="28"/>
          <w:szCs w:val="28"/>
        </w:rPr>
        <w:t>необходимо</w:t>
      </w:r>
      <w:r w:rsidRPr="008B6E14">
        <w:rPr>
          <w:sz w:val="28"/>
          <w:szCs w:val="28"/>
        </w:rPr>
        <w:t xml:space="preserve"> действ</w:t>
      </w:r>
      <w:r w:rsidR="004D6211" w:rsidRPr="008B6E14">
        <w:rPr>
          <w:sz w:val="28"/>
          <w:szCs w:val="28"/>
        </w:rPr>
        <w:t>овать</w:t>
      </w:r>
      <w:r w:rsidRPr="008B6E14">
        <w:rPr>
          <w:sz w:val="28"/>
          <w:szCs w:val="28"/>
        </w:rPr>
        <w:t xml:space="preserve"> в соответствии с требованиями подраздела 5.1 </w:t>
      </w:r>
      <w:r w:rsidR="00AA6FE8" w:rsidRPr="008B6E14">
        <w:rPr>
          <w:rFonts w:eastAsiaTheme="minorHAnsi"/>
          <w:sz w:val="28"/>
          <w:szCs w:val="28"/>
          <w:lang w:eastAsia="en-US"/>
        </w:rPr>
        <w:t>СГА 101</w:t>
      </w:r>
      <w:r w:rsidRPr="008B6E14">
        <w:rPr>
          <w:sz w:val="28"/>
          <w:szCs w:val="28"/>
        </w:rPr>
        <w:t xml:space="preserve">. </w:t>
      </w:r>
    </w:p>
    <w:p w:rsidR="00C51DC3" w:rsidRPr="008B6E14" w:rsidRDefault="00D60623" w:rsidP="0059126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Обращение о выявленных </w:t>
      </w:r>
      <w:r w:rsidR="004166FE" w:rsidRPr="008B6E14">
        <w:rPr>
          <w:sz w:val="28"/>
          <w:szCs w:val="28"/>
        </w:rPr>
        <w:t>фактах в соответствующие правоохранительные органы Счетной палатой осуществляется в порядке, установленном</w:t>
      </w:r>
      <w:r w:rsidR="004166FE" w:rsidRPr="008B6E14">
        <w:rPr>
          <w:bCs/>
          <w:sz w:val="28"/>
          <w:szCs w:val="28"/>
        </w:rPr>
        <w:t xml:space="preserve"> подпунктом 6.4.</w:t>
      </w:r>
      <w:r w:rsidR="00C51DC3" w:rsidRPr="008B6E14">
        <w:rPr>
          <w:bCs/>
          <w:sz w:val="28"/>
          <w:szCs w:val="28"/>
        </w:rPr>
        <w:t>4</w:t>
      </w:r>
      <w:r w:rsidR="004166FE" w:rsidRPr="008B6E14">
        <w:rPr>
          <w:sz w:val="28"/>
          <w:szCs w:val="28"/>
        </w:rPr>
        <w:t xml:space="preserve"> </w:t>
      </w:r>
      <w:r w:rsidR="00C51DC3" w:rsidRPr="008B6E14">
        <w:rPr>
          <w:rFonts w:eastAsiaTheme="minorHAnsi"/>
          <w:sz w:val="28"/>
          <w:szCs w:val="28"/>
          <w:lang w:eastAsia="en-US"/>
        </w:rPr>
        <w:t>СГА 101.</w:t>
      </w:r>
    </w:p>
    <w:p w:rsidR="00846540" w:rsidRPr="00415AA6" w:rsidRDefault="009014B7" w:rsidP="005912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846540" w:rsidRPr="00415AA6">
        <w:rPr>
          <w:b/>
          <w:sz w:val="28"/>
          <w:szCs w:val="28"/>
        </w:rPr>
        <w:t xml:space="preserve">.2.7. Общие вопросы оценки </w:t>
      </w:r>
      <w:r w:rsidR="00AA28F4" w:rsidRPr="00415AA6">
        <w:rPr>
          <w:b/>
          <w:sz w:val="28"/>
          <w:szCs w:val="28"/>
        </w:rPr>
        <w:t xml:space="preserve">аудиторских </w:t>
      </w:r>
      <w:r w:rsidR="00846540" w:rsidRPr="00415AA6">
        <w:rPr>
          <w:b/>
          <w:sz w:val="28"/>
          <w:szCs w:val="28"/>
        </w:rPr>
        <w:t>доказательств</w:t>
      </w:r>
    </w:p>
    <w:p w:rsidR="007B1493" w:rsidRPr="008B6E14" w:rsidRDefault="007B1493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AF3727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7B1493" w:rsidRPr="008B6E14" w:rsidRDefault="007B1493" w:rsidP="0059126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оценить, являются ли полученные </w:t>
      </w:r>
      <w:r w:rsidR="006B3A24" w:rsidRPr="008B6E14">
        <w:rPr>
          <w:sz w:val="28"/>
          <w:szCs w:val="28"/>
        </w:rPr>
        <w:t>в ходе аудита в сфере закупок</w:t>
      </w:r>
      <w:r w:rsidR="00682DBC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доказательства достаточными и надлежащими;</w:t>
      </w:r>
    </w:p>
    <w:p w:rsidR="007B1493" w:rsidRPr="008B6E14" w:rsidRDefault="007B1493" w:rsidP="0059126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оценить </w:t>
      </w:r>
      <w:r w:rsidR="006B3A24" w:rsidRPr="008B6E14">
        <w:rPr>
          <w:sz w:val="28"/>
          <w:szCs w:val="28"/>
        </w:rPr>
        <w:t xml:space="preserve">полученные в ходе аудита в сфере закупок </w:t>
      </w:r>
      <w:r w:rsidRPr="008B6E14">
        <w:rPr>
          <w:sz w:val="28"/>
          <w:szCs w:val="28"/>
        </w:rPr>
        <w:t>доказательства с учетом их значимости в целях выявления фактов несоответствия установленным требованиям;</w:t>
      </w:r>
    </w:p>
    <w:p w:rsidR="007B1493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B6E14">
        <w:rPr>
          <w:sz w:val="28"/>
          <w:szCs w:val="28"/>
        </w:rPr>
        <w:t xml:space="preserve">оценить, </w:t>
      </w:r>
      <w:r w:rsidR="00547912" w:rsidRPr="008B6E14">
        <w:rPr>
          <w:sz w:val="28"/>
          <w:szCs w:val="28"/>
        </w:rPr>
        <w:t>соответствует ли</w:t>
      </w:r>
      <w:r w:rsidRPr="008B6E14">
        <w:rPr>
          <w:sz w:val="28"/>
          <w:szCs w:val="28"/>
        </w:rPr>
        <w:t xml:space="preserve"> информация по предмету аудита </w:t>
      </w:r>
      <w:r w:rsidR="005E1625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по всем существенным вопросам</w:t>
      </w:r>
      <w:r w:rsidR="007C0D6F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нормам и требованиям законодательства;</w:t>
      </w:r>
    </w:p>
    <w:p w:rsidR="007B1493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определить, является ли несоответствие требованиям </w:t>
      </w:r>
      <w:r w:rsidR="00547912" w:rsidRPr="008B6E14">
        <w:rPr>
          <w:sz w:val="28"/>
          <w:szCs w:val="28"/>
        </w:rPr>
        <w:t xml:space="preserve">законодательства </w:t>
      </w:r>
      <w:r w:rsidRPr="008B6E14">
        <w:rPr>
          <w:sz w:val="28"/>
          <w:szCs w:val="28"/>
        </w:rPr>
        <w:t>существенным</w:t>
      </w:r>
      <w:r w:rsidR="00547912" w:rsidRPr="008B6E14">
        <w:rPr>
          <w:sz w:val="28"/>
          <w:szCs w:val="28"/>
        </w:rPr>
        <w:t>. При этом</w:t>
      </w:r>
      <w:r w:rsidRPr="008B6E14">
        <w:rPr>
          <w:sz w:val="28"/>
          <w:szCs w:val="28"/>
        </w:rPr>
        <w:t xml:space="preserve"> во внимание принимаются значимость соответствующих цифровых показателей</w:t>
      </w:r>
      <w:r w:rsidR="00BA0BD6" w:rsidRPr="008B6E14">
        <w:rPr>
          <w:sz w:val="28"/>
          <w:szCs w:val="28"/>
        </w:rPr>
        <w:t>,</w:t>
      </w:r>
      <w:r w:rsidR="00023F48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обстоятельства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характер </w:t>
      </w:r>
      <w:r w:rsidR="00FD4F26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причина 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возможные результаты и последствия </w:t>
      </w:r>
      <w:r w:rsidRPr="008B6E14">
        <w:rPr>
          <w:sz w:val="28"/>
          <w:szCs w:val="28"/>
        </w:rPr>
        <w:lastRenderedPageBreak/>
        <w:t>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масштаб или финансов</w:t>
      </w:r>
      <w:r w:rsidR="00FD4F26" w:rsidRPr="008B6E14">
        <w:rPr>
          <w:sz w:val="28"/>
          <w:szCs w:val="28"/>
        </w:rPr>
        <w:t>ая оценка</w:t>
      </w:r>
      <w:r w:rsidRPr="008B6E14">
        <w:rPr>
          <w:sz w:val="28"/>
          <w:szCs w:val="28"/>
        </w:rPr>
        <w:t xml:space="preserve"> несоответствия требованиям</w:t>
      </w:r>
      <w:r w:rsidR="00023F48" w:rsidRPr="008B6E14">
        <w:rPr>
          <w:sz w:val="28"/>
          <w:szCs w:val="28"/>
        </w:rPr>
        <w:t>.</w:t>
      </w:r>
    </w:p>
    <w:p w:rsidR="00AB71FA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ходе оценки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 xml:space="preserve">доказательств и формулирования результатов проверки допускается получение письменных объяснений от сотрудников объектов </w:t>
      </w:r>
      <w:r w:rsidR="008C4E06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B712CB" w:rsidRPr="008B6E14">
        <w:rPr>
          <w:sz w:val="28"/>
          <w:szCs w:val="28"/>
        </w:rPr>
        <w:t>(контроля)</w:t>
      </w:r>
      <w:r w:rsidR="005E1625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в подтверждение </w:t>
      </w:r>
      <w:r w:rsidR="00AB71FA" w:rsidRPr="008B6E14">
        <w:rPr>
          <w:sz w:val="28"/>
          <w:szCs w:val="28"/>
        </w:rPr>
        <w:t xml:space="preserve">полученных </w:t>
      </w:r>
      <w:r w:rsidR="0034775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>доказательств</w:t>
      </w:r>
      <w:r w:rsidR="00AB71FA" w:rsidRPr="008B6E14">
        <w:rPr>
          <w:sz w:val="28"/>
          <w:szCs w:val="28"/>
        </w:rPr>
        <w:t>.</w:t>
      </w:r>
    </w:p>
    <w:p w:rsidR="007B1493" w:rsidRPr="008B6E14" w:rsidRDefault="007B1493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Общий порядок формирования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 xml:space="preserve">доказательств приведен </w:t>
      </w:r>
      <w:r w:rsidR="00D60623" w:rsidRPr="008B6E14">
        <w:rPr>
          <w:sz w:val="28"/>
          <w:szCs w:val="28"/>
        </w:rPr>
        <w:t xml:space="preserve">в </w:t>
      </w:r>
      <w:r w:rsidRPr="008B6E14">
        <w:rPr>
          <w:sz w:val="28"/>
          <w:szCs w:val="28"/>
        </w:rPr>
        <w:t>СГА 101.</w:t>
      </w:r>
    </w:p>
    <w:p w:rsidR="00D048FD" w:rsidRPr="008B6E14" w:rsidRDefault="00D048FD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Фактические данные и информация, полученные по результатам аудита</w:t>
      </w:r>
      <w:r w:rsidR="00790917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, отражаются в актах, которые оформляются в соответствии с требованиями </w:t>
      </w:r>
      <w:r w:rsidR="00FD4F26" w:rsidRPr="008B6E14">
        <w:rPr>
          <w:sz w:val="28"/>
          <w:szCs w:val="28"/>
        </w:rPr>
        <w:t>СГА 101</w:t>
      </w:r>
      <w:r w:rsidRPr="008B6E14">
        <w:rPr>
          <w:rFonts w:eastAsiaTheme="minorHAnsi"/>
          <w:sz w:val="28"/>
          <w:szCs w:val="28"/>
          <w:lang w:eastAsia="en-US"/>
        </w:rPr>
        <w:t>, устанавливающего общие правила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716846" w:rsidRPr="00415AA6" w:rsidRDefault="00B217A6" w:rsidP="0059126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16846" w:rsidRPr="00415AA6">
        <w:rPr>
          <w:b/>
          <w:sz w:val="28"/>
          <w:szCs w:val="28"/>
        </w:rPr>
        <w:t>.3. Заключительный этап 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1E3486" w:rsidRDefault="001E3486" w:rsidP="0059126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заключительном этапе</w:t>
      </w:r>
      <w:r w:rsidRPr="008B6E14">
        <w:rPr>
          <w:bCs/>
          <w:snapToGrid w:val="0"/>
          <w:sz w:val="28"/>
          <w:szCs w:val="28"/>
        </w:rPr>
        <w:t xml:space="preserve"> аудита </w:t>
      </w:r>
      <w:r w:rsidR="00790917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обобщаются результаты проведения аудита, </w:t>
      </w:r>
      <w:r w:rsidR="001804ED" w:rsidRPr="008B6E14">
        <w:rPr>
          <w:snapToGrid w:val="0"/>
          <w:sz w:val="28"/>
          <w:szCs w:val="28"/>
        </w:rPr>
        <w:t xml:space="preserve">подготавливается отчет по проведенному аудиту, </w:t>
      </w:r>
      <w:r w:rsidRPr="008B6E14">
        <w:rPr>
          <w:snapToGrid w:val="0"/>
          <w:sz w:val="28"/>
          <w:szCs w:val="28"/>
        </w:rPr>
        <w:t>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3F7E8A" w:rsidRPr="00415AA6" w:rsidRDefault="003922C0" w:rsidP="00591262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3F7E8A" w:rsidRPr="00415AA6">
        <w:rPr>
          <w:b/>
          <w:sz w:val="28"/>
          <w:szCs w:val="28"/>
        </w:rPr>
        <w:t>.3.1. Разработка предложений</w:t>
      </w:r>
      <w:r w:rsidR="00711597" w:rsidRPr="00415AA6">
        <w:rPr>
          <w:b/>
          <w:sz w:val="28"/>
          <w:szCs w:val="28"/>
        </w:rPr>
        <w:t xml:space="preserve"> (рекомендаций)</w:t>
      </w:r>
      <w:r w:rsidR="003F7E8A" w:rsidRPr="00415AA6">
        <w:rPr>
          <w:b/>
          <w:sz w:val="28"/>
          <w:szCs w:val="28"/>
        </w:rPr>
        <w:t xml:space="preserve"> по результатам </w:t>
      </w:r>
      <w:r w:rsidR="00DA2620" w:rsidRPr="00415AA6">
        <w:rPr>
          <w:b/>
          <w:sz w:val="28"/>
          <w:szCs w:val="28"/>
        </w:rPr>
        <w:t>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5048B5" w:rsidRPr="008B6E14" w:rsidRDefault="005048B5" w:rsidP="00591262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Подготовка </w:t>
      </w:r>
      <w:r w:rsidR="00606260" w:rsidRPr="008B6E14">
        <w:rPr>
          <w:sz w:val="28"/>
          <w:szCs w:val="28"/>
        </w:rPr>
        <w:t>предложений (</w:t>
      </w:r>
      <w:r w:rsidRPr="008B6E14">
        <w:rPr>
          <w:sz w:val="28"/>
          <w:szCs w:val="28"/>
        </w:rPr>
        <w:t>рекомендаций</w:t>
      </w:r>
      <w:r w:rsidR="00606260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 xml:space="preserve"> является завершающей процедурой формирования результатов аудита</w:t>
      </w:r>
      <w:r w:rsidR="0079091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 В случае</w:t>
      </w:r>
      <w:proofErr w:type="gramStart"/>
      <w:r w:rsidR="00414B4A">
        <w:rPr>
          <w:sz w:val="28"/>
          <w:szCs w:val="28"/>
        </w:rPr>
        <w:t>,</w:t>
      </w:r>
      <w:proofErr w:type="gramEnd"/>
      <w:r w:rsidRPr="008B6E14">
        <w:rPr>
          <w:sz w:val="28"/>
          <w:szCs w:val="28"/>
        </w:rPr>
        <w:t xml:space="preserve"> если в ходе проверки выявлены </w:t>
      </w:r>
      <w:r w:rsidR="00110D0E" w:rsidRPr="008B6E14">
        <w:rPr>
          <w:rFonts w:eastAsiaTheme="minorHAnsi"/>
          <w:sz w:val="28"/>
          <w:szCs w:val="28"/>
          <w:lang w:eastAsia="en-US"/>
        </w:rPr>
        <w:t>отклонени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>, нарушени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 xml:space="preserve"> и недостатк</w:t>
      </w:r>
      <w:r w:rsidR="00606260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sz w:val="28"/>
          <w:szCs w:val="28"/>
        </w:rPr>
        <w:t xml:space="preserve">, а сделанные выводы указывают на возможность существенно повысить качество и результаты работы объектов </w:t>
      </w:r>
      <w:r w:rsidR="00E41CA4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CE266C" w:rsidRPr="008B6E14">
        <w:rPr>
          <w:sz w:val="28"/>
          <w:szCs w:val="28"/>
        </w:rPr>
        <w:t>(контроля)</w:t>
      </w:r>
      <w:r w:rsidR="001E51C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необходимо подготовить соответствующие </w:t>
      </w:r>
      <w:r w:rsidR="00110D0E" w:rsidRPr="008B6E14">
        <w:rPr>
          <w:rFonts w:eastAsiaTheme="minorHAnsi"/>
          <w:sz w:val="28"/>
          <w:szCs w:val="28"/>
          <w:lang w:eastAsia="en-US"/>
        </w:rPr>
        <w:t>предложения (рекомендации), направленные на их устранение и на совершенствование</w:t>
      </w:r>
      <w:r w:rsidR="00110D0E" w:rsidRPr="008B6E14">
        <w:rPr>
          <w:sz w:val="28"/>
          <w:szCs w:val="28"/>
        </w:rPr>
        <w:t xml:space="preserve"> деятельности </w:t>
      </w:r>
      <w:r w:rsidR="00110D0E" w:rsidRPr="008B6E14">
        <w:rPr>
          <w:sz w:val="28"/>
          <w:szCs w:val="28"/>
        </w:rPr>
        <w:lastRenderedPageBreak/>
        <w:t xml:space="preserve">объекта аудита </w:t>
      </w:r>
      <w:r w:rsidR="001E51C7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Pr="008B6E14">
        <w:rPr>
          <w:sz w:val="28"/>
          <w:szCs w:val="28"/>
        </w:rPr>
        <w:t xml:space="preserve">, которые включаются в отчет о </w:t>
      </w:r>
      <w:r w:rsidR="00C51C72" w:rsidRPr="008B6E14">
        <w:rPr>
          <w:sz w:val="28"/>
          <w:szCs w:val="28"/>
        </w:rPr>
        <w:t>результатах аудита</w:t>
      </w:r>
      <w:r w:rsidR="00790917" w:rsidRPr="008B6E14">
        <w:rPr>
          <w:sz w:val="28"/>
          <w:szCs w:val="28"/>
        </w:rPr>
        <w:t xml:space="preserve"> в сфере закупок</w:t>
      </w:r>
      <w:r w:rsidR="00C51C72" w:rsidRPr="008B6E14">
        <w:rPr>
          <w:sz w:val="28"/>
          <w:szCs w:val="28"/>
        </w:rPr>
        <w:t>, а также направляются в виде представления</w:t>
      </w:r>
      <w:r w:rsidR="005F3B39" w:rsidRPr="008B6E14">
        <w:rPr>
          <w:sz w:val="28"/>
          <w:szCs w:val="28"/>
        </w:rPr>
        <w:t>, предписания</w:t>
      </w:r>
      <w:r w:rsidR="00C51C72" w:rsidRPr="008B6E14">
        <w:rPr>
          <w:sz w:val="28"/>
          <w:szCs w:val="28"/>
        </w:rPr>
        <w:t xml:space="preserve"> объекту </w:t>
      </w:r>
      <w:r w:rsidR="00373269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1E51C7" w:rsidRPr="008B6E14">
        <w:rPr>
          <w:sz w:val="28"/>
          <w:szCs w:val="28"/>
        </w:rPr>
        <w:t>(контроля)</w:t>
      </w:r>
      <w:r w:rsidR="00C51C72" w:rsidRPr="008B6E14">
        <w:rPr>
          <w:sz w:val="28"/>
          <w:szCs w:val="28"/>
        </w:rPr>
        <w:t>.</w:t>
      </w:r>
    </w:p>
    <w:p w:rsidR="00DA41A9" w:rsidRPr="008B6E14" w:rsidRDefault="00DA41A9" w:rsidP="004954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58155F" w:rsidRPr="008B6E14">
        <w:rPr>
          <w:sz w:val="28"/>
          <w:szCs w:val="28"/>
        </w:rPr>
        <w:t>требуется</w:t>
      </w:r>
      <w:r w:rsidRPr="008B6E14">
        <w:rPr>
          <w:sz w:val="28"/>
          <w:szCs w:val="28"/>
        </w:rPr>
        <w:t>:</w:t>
      </w:r>
    </w:p>
    <w:p w:rsidR="003F7E8A" w:rsidRPr="008B6E14" w:rsidRDefault="00DA41A9" w:rsidP="00495401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обосновать</w:t>
      </w:r>
      <w:r w:rsidR="003F7E8A" w:rsidRPr="008B6E14">
        <w:rPr>
          <w:sz w:val="28"/>
          <w:szCs w:val="28"/>
        </w:rPr>
        <w:t xml:space="preserve"> </w:t>
      </w:r>
      <w:r w:rsidR="00C51C72" w:rsidRPr="008B6E14">
        <w:rPr>
          <w:sz w:val="28"/>
          <w:szCs w:val="28"/>
        </w:rPr>
        <w:t xml:space="preserve">необходимость проведения </w:t>
      </w:r>
      <w:r w:rsidR="003F7E8A" w:rsidRPr="008B6E14">
        <w:rPr>
          <w:sz w:val="28"/>
          <w:szCs w:val="28"/>
        </w:rPr>
        <w:t>ко</w:t>
      </w:r>
      <w:r w:rsidRPr="008B6E14">
        <w:rPr>
          <w:sz w:val="28"/>
          <w:szCs w:val="28"/>
        </w:rPr>
        <w:t>мплекс</w:t>
      </w:r>
      <w:r w:rsidR="00C51C72" w:rsidRPr="008B6E14">
        <w:rPr>
          <w:sz w:val="28"/>
          <w:szCs w:val="28"/>
        </w:rPr>
        <w:t>а</w:t>
      </w:r>
      <w:r w:rsidR="003F7E8A" w:rsidRPr="008B6E14">
        <w:rPr>
          <w:sz w:val="28"/>
          <w:szCs w:val="28"/>
        </w:rPr>
        <w:t xml:space="preserve"> мероприятий для системного устранения </w:t>
      </w:r>
      <w:r w:rsidR="00110D0E" w:rsidRPr="008B6E14">
        <w:rPr>
          <w:sz w:val="28"/>
          <w:szCs w:val="28"/>
        </w:rPr>
        <w:t xml:space="preserve">отклонений, </w:t>
      </w:r>
      <w:r w:rsidR="003F7E8A" w:rsidRPr="008B6E14">
        <w:rPr>
          <w:sz w:val="28"/>
          <w:szCs w:val="28"/>
        </w:rPr>
        <w:t xml:space="preserve">нарушений и недостатков, </w:t>
      </w:r>
      <w:r w:rsidR="00C51C72" w:rsidRPr="008B6E14">
        <w:rPr>
          <w:sz w:val="28"/>
          <w:szCs w:val="28"/>
        </w:rPr>
        <w:t>которые</w:t>
      </w:r>
      <w:r w:rsidR="003F7E8A" w:rsidRPr="008B6E14">
        <w:rPr>
          <w:sz w:val="28"/>
          <w:szCs w:val="28"/>
        </w:rPr>
        <w:t xml:space="preserve"> позвол</w:t>
      </w:r>
      <w:r w:rsidR="00C51C72" w:rsidRPr="008B6E14">
        <w:rPr>
          <w:sz w:val="28"/>
          <w:szCs w:val="28"/>
        </w:rPr>
        <w:t>я</w:t>
      </w:r>
      <w:r w:rsidR="003F7E8A" w:rsidRPr="008B6E14">
        <w:rPr>
          <w:sz w:val="28"/>
          <w:szCs w:val="28"/>
        </w:rPr>
        <w:t xml:space="preserve">т повысить </w:t>
      </w:r>
      <w:r w:rsidR="00110D0E" w:rsidRPr="008B6E14">
        <w:rPr>
          <w:sz w:val="28"/>
          <w:szCs w:val="28"/>
        </w:rPr>
        <w:t xml:space="preserve">эффективность деятельности объекта аудита </w:t>
      </w:r>
      <w:r w:rsidR="000A1B1A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="003F7E8A" w:rsidRPr="008B6E14">
        <w:rPr>
          <w:sz w:val="28"/>
          <w:szCs w:val="28"/>
        </w:rPr>
        <w:t>;</w:t>
      </w:r>
    </w:p>
    <w:p w:rsidR="00E557AB" w:rsidRPr="008B6E14" w:rsidRDefault="00DA41A9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разработать предложения</w:t>
      </w:r>
      <w:r w:rsidR="003F7E8A"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 xml:space="preserve">(рекомендации) </w:t>
      </w:r>
      <w:r w:rsidRPr="008B6E14">
        <w:rPr>
          <w:sz w:val="28"/>
          <w:szCs w:val="28"/>
        </w:rPr>
        <w:t>по результатам контрольного мероприятия</w:t>
      </w:r>
      <w:r w:rsidR="00E557AB" w:rsidRPr="008B6E14">
        <w:rPr>
          <w:sz w:val="28"/>
          <w:szCs w:val="28"/>
        </w:rPr>
        <w:t xml:space="preserve">, содержание которых </w:t>
      </w:r>
      <w:r w:rsidR="005048B5" w:rsidRPr="008B6E14">
        <w:rPr>
          <w:sz w:val="28"/>
          <w:szCs w:val="28"/>
        </w:rPr>
        <w:t xml:space="preserve">должно соответствовать поставленным целям аудита </w:t>
      </w:r>
      <w:r w:rsidR="00790917" w:rsidRPr="008B6E14">
        <w:rPr>
          <w:sz w:val="28"/>
          <w:szCs w:val="28"/>
        </w:rPr>
        <w:t xml:space="preserve">в сфере закупок </w:t>
      </w:r>
      <w:r w:rsidR="005048B5" w:rsidRPr="008B6E14">
        <w:rPr>
          <w:sz w:val="28"/>
          <w:szCs w:val="28"/>
        </w:rPr>
        <w:t xml:space="preserve">и основываться на заключениях и выводах, сделанных по </w:t>
      </w:r>
      <w:r w:rsidR="00C51C72" w:rsidRPr="008B6E14">
        <w:rPr>
          <w:sz w:val="28"/>
          <w:szCs w:val="28"/>
        </w:rPr>
        <w:t xml:space="preserve">его </w:t>
      </w:r>
      <w:r w:rsidR="005048B5" w:rsidRPr="008B6E14">
        <w:rPr>
          <w:sz w:val="28"/>
          <w:szCs w:val="28"/>
        </w:rPr>
        <w:t>результатам.</w:t>
      </w:r>
    </w:p>
    <w:p w:rsidR="005048B5" w:rsidRPr="008B6E14" w:rsidRDefault="00E557AB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Предложения (р</w:t>
      </w:r>
      <w:r w:rsidR="005048B5" w:rsidRPr="008B6E14">
        <w:rPr>
          <w:sz w:val="28"/>
          <w:szCs w:val="28"/>
        </w:rPr>
        <w:t>екомендации</w:t>
      </w:r>
      <w:r w:rsidRPr="008B6E14">
        <w:rPr>
          <w:sz w:val="28"/>
          <w:szCs w:val="28"/>
        </w:rPr>
        <w:t>)</w:t>
      </w:r>
      <w:r w:rsidR="005048B5" w:rsidRPr="008B6E14">
        <w:rPr>
          <w:sz w:val="28"/>
          <w:szCs w:val="28"/>
        </w:rPr>
        <w:t xml:space="preserve"> необходимо формулировать таким образом, чтобы они были:</w:t>
      </w:r>
    </w:p>
    <w:p w:rsidR="005048B5" w:rsidRPr="008B6E14" w:rsidRDefault="005048B5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устранение выявленн</w:t>
      </w:r>
      <w:r w:rsidR="00E557AB" w:rsidRPr="008B6E14">
        <w:rPr>
          <w:sz w:val="28"/>
          <w:szCs w:val="28"/>
        </w:rPr>
        <w:t>ых отклонений,</w:t>
      </w:r>
      <w:r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>нарушений</w:t>
      </w:r>
      <w:r w:rsidR="00EE29B7" w:rsidRPr="008B6E14">
        <w:rPr>
          <w:sz w:val="28"/>
          <w:szCs w:val="28"/>
        </w:rPr>
        <w:t xml:space="preserve"> и недостатков</w:t>
      </w:r>
      <w:r w:rsidR="001B1EB9" w:rsidRPr="008B6E14">
        <w:rPr>
          <w:sz w:val="28"/>
          <w:szCs w:val="28"/>
        </w:rPr>
        <w:t>, а также причин их возникновения</w:t>
      </w:r>
      <w:r w:rsidRPr="008B6E14">
        <w:rPr>
          <w:sz w:val="28"/>
          <w:szCs w:val="28"/>
        </w:rPr>
        <w:t>;</w:t>
      </w:r>
    </w:p>
    <w:p w:rsidR="005048B5" w:rsidRPr="008B6E14" w:rsidRDefault="005048B5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обращены в адрес объектов </w:t>
      </w:r>
      <w:r w:rsidR="00E557AB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E27B05" w:rsidRPr="008B6E14">
        <w:rPr>
          <w:sz w:val="28"/>
          <w:szCs w:val="28"/>
        </w:rPr>
        <w:t>(контроля)</w:t>
      </w:r>
      <w:r w:rsidRPr="008B6E14">
        <w:rPr>
          <w:sz w:val="28"/>
          <w:szCs w:val="28"/>
        </w:rPr>
        <w:t>;</w:t>
      </w:r>
    </w:p>
    <w:p w:rsidR="005048B5" w:rsidRPr="008B6E14" w:rsidRDefault="005048B5" w:rsidP="00B42EF5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ориентированы на принятие объектами </w:t>
      </w:r>
      <w:r w:rsidR="00E557AB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147E05" w:rsidRPr="008B6E14">
        <w:rPr>
          <w:sz w:val="28"/>
          <w:szCs w:val="28"/>
        </w:rPr>
        <w:t>(контроля)</w:t>
      </w:r>
      <w:r w:rsidR="00790917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конкретных мер по устранению выявленных </w:t>
      </w:r>
      <w:r w:rsidR="00EE29B7" w:rsidRPr="008B6E14">
        <w:rPr>
          <w:sz w:val="28"/>
          <w:szCs w:val="28"/>
        </w:rPr>
        <w:t>отклонений, нарушений и недостатков</w:t>
      </w:r>
      <w:r w:rsidRPr="008B6E14">
        <w:rPr>
          <w:sz w:val="28"/>
          <w:szCs w:val="28"/>
        </w:rPr>
        <w:t>;</w:t>
      </w:r>
    </w:p>
    <w:p w:rsidR="005048B5" w:rsidRPr="008B6E14" w:rsidRDefault="005048B5" w:rsidP="00B42EF5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5048B5" w:rsidRPr="008B6E14" w:rsidRDefault="00365FE8" w:rsidP="00B42EF5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достаточными</w:t>
      </w:r>
      <w:r w:rsidR="005048B5" w:rsidRPr="008B6E14">
        <w:rPr>
          <w:sz w:val="28"/>
          <w:szCs w:val="28"/>
        </w:rPr>
        <w:t xml:space="preserve"> и простыми по форме.</w:t>
      </w:r>
    </w:p>
    <w:p w:rsidR="00365FE8" w:rsidRPr="00415AA6" w:rsidRDefault="003922C0" w:rsidP="00B42E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11F3" w:rsidRPr="00415AA6">
        <w:rPr>
          <w:b/>
          <w:sz w:val="28"/>
          <w:szCs w:val="28"/>
        </w:rPr>
        <w:t>.3.2. Оформление отчета о результатах аудита</w:t>
      </w:r>
      <w:r w:rsidR="00963543" w:rsidRPr="00415AA6">
        <w:rPr>
          <w:b/>
          <w:sz w:val="28"/>
          <w:szCs w:val="28"/>
        </w:rPr>
        <w:t xml:space="preserve"> в сфере закупок</w:t>
      </w:r>
    </w:p>
    <w:p w:rsidR="007811F3" w:rsidRPr="008B6E14" w:rsidRDefault="007811F3" w:rsidP="00B42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должен содержать подробн</w:t>
      </w:r>
      <w:r w:rsidR="000649D8" w:rsidRPr="008B6E14">
        <w:rPr>
          <w:sz w:val="28"/>
          <w:szCs w:val="28"/>
        </w:rPr>
        <w:t>ую информацию</w:t>
      </w:r>
      <w:r w:rsidRPr="008B6E14">
        <w:rPr>
          <w:sz w:val="28"/>
          <w:szCs w:val="28"/>
        </w:rPr>
        <w:t xml:space="preserve"> </w:t>
      </w:r>
      <w:r w:rsidR="00A23907" w:rsidRPr="008B6E14">
        <w:rPr>
          <w:sz w:val="28"/>
          <w:szCs w:val="28"/>
        </w:rPr>
        <w:t xml:space="preserve">о </w:t>
      </w:r>
      <w:r w:rsidR="00BB2B08" w:rsidRPr="008B6E14">
        <w:rPr>
          <w:rFonts w:eastAsiaTheme="minorHAnsi"/>
          <w:sz w:val="28"/>
          <w:szCs w:val="28"/>
          <w:lang w:eastAsia="en-US"/>
        </w:rPr>
        <w:t>законност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целесообразност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обоснованност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своевременност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эффективност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и результативност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расходов на закупки</w:t>
      </w:r>
      <w:r w:rsidRPr="008B6E14">
        <w:rPr>
          <w:sz w:val="28"/>
          <w:szCs w:val="28"/>
        </w:rPr>
        <w:t>, выводы и предложения по результатам контрольного мероприятия, включая потенциальные последствия и рекомендации.</w:t>
      </w:r>
    </w:p>
    <w:p w:rsidR="006B4BDC" w:rsidRDefault="00BC7ABB" w:rsidP="00B42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lastRenderedPageBreak/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 xml:space="preserve">может включать предложения (рекомендации), </w:t>
      </w:r>
      <w:r w:rsidR="000649D8" w:rsidRPr="008B6E14">
        <w:rPr>
          <w:sz w:val="28"/>
          <w:szCs w:val="28"/>
        </w:rPr>
        <w:t xml:space="preserve">направленные </w:t>
      </w:r>
      <w:r w:rsidR="006B4BDC" w:rsidRPr="008B6E14">
        <w:rPr>
          <w:rFonts w:eastAsiaTheme="minorHAnsi"/>
          <w:sz w:val="28"/>
          <w:szCs w:val="28"/>
          <w:lang w:eastAsia="en-US"/>
        </w:rPr>
        <w:t>на совершенствование контрактной системы в сфере закупок в целом.</w:t>
      </w:r>
    </w:p>
    <w:p w:rsidR="00415AA6" w:rsidRPr="008B6E14" w:rsidRDefault="00415AA6" w:rsidP="00B42E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AA6">
        <w:rPr>
          <w:rFonts w:eastAsiaTheme="minorHAnsi"/>
          <w:sz w:val="28"/>
          <w:szCs w:val="28"/>
          <w:lang w:eastAsia="en-US"/>
        </w:rPr>
        <w:t xml:space="preserve">Отчет </w:t>
      </w:r>
      <w:r>
        <w:rPr>
          <w:rFonts w:eastAsiaTheme="minorHAnsi"/>
          <w:sz w:val="28"/>
          <w:szCs w:val="28"/>
          <w:lang w:eastAsia="en-US"/>
        </w:rPr>
        <w:t xml:space="preserve">(раздел отчета) </w:t>
      </w:r>
      <w:r w:rsidRPr="00415AA6">
        <w:rPr>
          <w:rFonts w:eastAsiaTheme="minorHAnsi"/>
          <w:sz w:val="28"/>
          <w:szCs w:val="28"/>
          <w:lang w:eastAsia="en-US"/>
        </w:rPr>
        <w:t xml:space="preserve">о результатах аудита в сфере закупок необходимо сформировать по структуре, установленной в </w:t>
      </w:r>
      <w:r w:rsidR="007C0D6F" w:rsidRPr="007C0D6F">
        <w:rPr>
          <w:rFonts w:eastAsiaTheme="minorHAnsi"/>
          <w:b/>
          <w:sz w:val="28"/>
          <w:szCs w:val="28"/>
          <w:lang w:eastAsia="en-US"/>
        </w:rPr>
        <w:t>п</w:t>
      </w:r>
      <w:r w:rsidRPr="003D4883">
        <w:rPr>
          <w:rFonts w:eastAsiaTheme="minorHAnsi"/>
          <w:b/>
          <w:sz w:val="28"/>
          <w:szCs w:val="28"/>
          <w:lang w:eastAsia="en-US"/>
        </w:rPr>
        <w:t xml:space="preserve">риложении </w:t>
      </w:r>
      <w:r w:rsidR="00F76C8B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447070">
        <w:rPr>
          <w:rFonts w:eastAsiaTheme="minorHAnsi"/>
          <w:b/>
          <w:sz w:val="28"/>
          <w:szCs w:val="28"/>
          <w:lang w:eastAsia="en-US"/>
        </w:rPr>
        <w:t>2</w:t>
      </w:r>
      <w:r w:rsidRPr="00415AA6">
        <w:rPr>
          <w:rFonts w:eastAsiaTheme="minorHAnsi"/>
          <w:sz w:val="28"/>
          <w:szCs w:val="28"/>
          <w:lang w:eastAsia="en-US"/>
        </w:rPr>
        <w:t xml:space="preserve"> к Методическим рекомендациям.</w:t>
      </w:r>
    </w:p>
    <w:p w:rsidR="00BC7ABB" w:rsidRDefault="00BC7ABB" w:rsidP="00B42EF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Общий порядок составления отчета об основных итогах контрольного мероприятия приведен в </w:t>
      </w:r>
      <w:r w:rsidR="00664676" w:rsidRPr="008B6E14">
        <w:rPr>
          <w:sz w:val="28"/>
          <w:szCs w:val="28"/>
        </w:rPr>
        <w:t>СГА 101</w:t>
      </w:r>
      <w:r w:rsidRPr="008B6E14">
        <w:rPr>
          <w:sz w:val="28"/>
          <w:szCs w:val="28"/>
        </w:rPr>
        <w:t xml:space="preserve">. </w:t>
      </w:r>
    </w:p>
    <w:p w:rsidR="009076AE" w:rsidRPr="008B6E14" w:rsidRDefault="009076AE" w:rsidP="00B42EF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5459C8" w:rsidRPr="008B6E14" w:rsidRDefault="0001387C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5</w:t>
      </w:r>
      <w:r w:rsidR="0017201D" w:rsidRPr="008B6E14">
        <w:rPr>
          <w:b/>
          <w:sz w:val="28"/>
          <w:szCs w:val="28"/>
        </w:rPr>
        <w:t xml:space="preserve">. </w:t>
      </w:r>
      <w:r w:rsidR="00EE29B7" w:rsidRPr="008B6E14">
        <w:rPr>
          <w:b/>
          <w:sz w:val="28"/>
          <w:szCs w:val="28"/>
        </w:rPr>
        <w:t xml:space="preserve">Формирование и </w:t>
      </w:r>
      <w:r w:rsidR="0017201D" w:rsidRPr="008B6E14">
        <w:rPr>
          <w:b/>
          <w:sz w:val="28"/>
          <w:szCs w:val="28"/>
        </w:rPr>
        <w:t>размещение обобщенной информации</w:t>
      </w:r>
    </w:p>
    <w:p w:rsidR="005459C8" w:rsidRPr="008B6E14" w:rsidRDefault="0017201D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о результатах аудита </w:t>
      </w:r>
      <w:r w:rsidR="00963543" w:rsidRPr="008B6E14">
        <w:rPr>
          <w:b/>
          <w:sz w:val="28"/>
          <w:szCs w:val="28"/>
        </w:rPr>
        <w:t xml:space="preserve">в сфере закупок </w:t>
      </w:r>
    </w:p>
    <w:p w:rsidR="0017201D" w:rsidRPr="008B6E14" w:rsidRDefault="0017201D" w:rsidP="005459C8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в единой информационной системе </w:t>
      </w:r>
      <w:r w:rsidR="00EE29B7" w:rsidRPr="008B6E14">
        <w:rPr>
          <w:b/>
          <w:sz w:val="28"/>
          <w:szCs w:val="28"/>
        </w:rPr>
        <w:t xml:space="preserve">в сфере </w:t>
      </w:r>
      <w:r w:rsidRPr="008B6E14">
        <w:rPr>
          <w:b/>
          <w:sz w:val="28"/>
          <w:szCs w:val="28"/>
        </w:rPr>
        <w:t>закупок</w:t>
      </w:r>
    </w:p>
    <w:p w:rsidR="00642A4A" w:rsidRPr="008B6E14" w:rsidRDefault="00642A4A" w:rsidP="00495401">
      <w:pPr>
        <w:spacing w:line="360" w:lineRule="auto"/>
        <w:ind w:firstLine="709"/>
        <w:jc w:val="both"/>
        <w:rPr>
          <w:sz w:val="28"/>
          <w:szCs w:val="28"/>
        </w:rPr>
      </w:pPr>
    </w:p>
    <w:p w:rsidR="00EE29B7" w:rsidRPr="008B6E14" w:rsidRDefault="00EE29B7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соответствии со статьей 98 </w:t>
      </w:r>
      <w:r w:rsidR="00F32739" w:rsidRPr="008B6E14">
        <w:rPr>
          <w:sz w:val="28"/>
          <w:szCs w:val="28"/>
        </w:rPr>
        <w:t>З</w:t>
      </w:r>
      <w:r w:rsidRPr="008B6E14">
        <w:rPr>
          <w:sz w:val="28"/>
          <w:szCs w:val="28"/>
        </w:rPr>
        <w:t xml:space="preserve">акона № 44-ФЗ </w:t>
      </w:r>
      <w:r w:rsidR="00FF5AA2" w:rsidRPr="008B6E14">
        <w:rPr>
          <w:sz w:val="28"/>
          <w:szCs w:val="28"/>
        </w:rPr>
        <w:t xml:space="preserve">Счетная палата </w:t>
      </w:r>
      <w:r w:rsidRPr="008B6E14">
        <w:rPr>
          <w:sz w:val="28"/>
          <w:szCs w:val="28"/>
        </w:rPr>
        <w:t>обобща</w:t>
      </w:r>
      <w:r w:rsidR="00FF5AA2" w:rsidRPr="008B6E14">
        <w:rPr>
          <w:sz w:val="28"/>
          <w:szCs w:val="28"/>
        </w:rPr>
        <w:t>ет</w:t>
      </w:r>
      <w:r w:rsidRPr="008B6E14">
        <w:rPr>
          <w:sz w:val="28"/>
          <w:szCs w:val="28"/>
        </w:rPr>
        <w:t xml:space="preserve"> результаты осуществления деятельности</w:t>
      </w:r>
      <w:r w:rsidR="00FF5AA2" w:rsidRPr="008B6E14">
        <w:rPr>
          <w:sz w:val="28"/>
          <w:szCs w:val="28"/>
        </w:rPr>
        <w:t xml:space="preserve"> по аудиту в сфере закупок</w:t>
      </w:r>
      <w:r w:rsidRPr="008B6E14">
        <w:rPr>
          <w:sz w:val="28"/>
          <w:szCs w:val="28"/>
        </w:rPr>
        <w:t>, в том числе устанавлива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причины выявленных отклонений, нарушений и недостатков, подготавлива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предложения, направленные на их устранение и на совершенствование контрактной системы в сфере закупок, систематизиру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информацию о реализации указанных предложений и размеща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т в единой информационной системе </w:t>
      </w:r>
      <w:r w:rsidR="00FF5AA2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обобщенную информацию о таких результатах.</w:t>
      </w:r>
    </w:p>
    <w:p w:rsidR="00103DE0" w:rsidRPr="008B6E14" w:rsidRDefault="00E57E85" w:rsidP="004954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6E14">
        <w:rPr>
          <w:sz w:val="28"/>
          <w:szCs w:val="28"/>
        </w:rPr>
        <w:t xml:space="preserve">Обобщенная информация о результатах аудита </w:t>
      </w:r>
      <w:r w:rsidR="00963543" w:rsidRPr="008B6E14">
        <w:rPr>
          <w:sz w:val="28"/>
          <w:szCs w:val="28"/>
        </w:rPr>
        <w:t>в сфере закупок</w:t>
      </w:r>
      <w:r w:rsidR="007C0D6F">
        <w:rPr>
          <w:sz w:val="28"/>
          <w:szCs w:val="28"/>
        </w:rPr>
        <w:t xml:space="preserve">                </w:t>
      </w:r>
      <w:r w:rsidR="00963543" w:rsidRPr="008B6E14">
        <w:rPr>
          <w:sz w:val="28"/>
          <w:szCs w:val="28"/>
        </w:rPr>
        <w:t xml:space="preserve"> </w:t>
      </w:r>
      <w:r w:rsidR="00727E9D" w:rsidRPr="008B6E14">
        <w:rPr>
          <w:sz w:val="28"/>
          <w:szCs w:val="28"/>
        </w:rPr>
        <w:t>(далее –</w:t>
      </w:r>
      <w:r w:rsidR="007C0D6F">
        <w:rPr>
          <w:sz w:val="28"/>
          <w:szCs w:val="28"/>
        </w:rPr>
        <w:t xml:space="preserve"> </w:t>
      </w:r>
      <w:r w:rsidR="00727E9D" w:rsidRPr="008B6E14">
        <w:rPr>
          <w:sz w:val="28"/>
          <w:szCs w:val="28"/>
        </w:rPr>
        <w:t>обобщенная информация</w:t>
      </w:r>
      <w:r w:rsidR="00E86B72" w:rsidRPr="008B6E14">
        <w:rPr>
          <w:sz w:val="28"/>
          <w:szCs w:val="28"/>
        </w:rPr>
        <w:t xml:space="preserve">) </w:t>
      </w:r>
      <w:r w:rsidR="00103DE0" w:rsidRPr="008B6E14">
        <w:rPr>
          <w:sz w:val="28"/>
          <w:szCs w:val="28"/>
        </w:rPr>
        <w:t xml:space="preserve">ежегодно </w:t>
      </w:r>
      <w:r w:rsidR="00E86B72" w:rsidRPr="008B6E14">
        <w:rPr>
          <w:sz w:val="28"/>
          <w:szCs w:val="28"/>
        </w:rPr>
        <w:t xml:space="preserve">формируется и размещается в единой информационной системе в сфере закупок </w:t>
      </w:r>
      <w:r w:rsidR="00C43517" w:rsidRPr="008B6E14">
        <w:rPr>
          <w:sz w:val="28"/>
          <w:szCs w:val="28"/>
        </w:rPr>
        <w:t>(</w:t>
      </w:r>
      <w:r w:rsidR="008E12F0"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8E12F0"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proofErr w:type="spellStart"/>
      <w:r w:rsidR="008E12F0" w:rsidRPr="008B6E14">
        <w:rPr>
          <w:rFonts w:eastAsiaTheme="minorHAnsi"/>
          <w:sz w:val="28"/>
          <w:szCs w:val="28"/>
          <w:lang w:val="en-US" w:eastAsia="en-US"/>
        </w:rPr>
        <w:t>zakupki</w:t>
      </w:r>
      <w:proofErr w:type="spellEnd"/>
      <w:r w:rsidR="008E12F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E12F0" w:rsidRPr="008B6E14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8E12F0" w:rsidRPr="008B6E1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E12F0" w:rsidRPr="008B6E1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8E12F0" w:rsidRPr="008B6E14">
        <w:rPr>
          <w:rFonts w:eastAsiaTheme="minorHAnsi"/>
          <w:sz w:val="28"/>
          <w:szCs w:val="28"/>
          <w:lang w:eastAsia="en-US"/>
        </w:rPr>
        <w:t>)</w:t>
      </w:r>
      <w:r w:rsidR="00C43517" w:rsidRPr="008B6E14">
        <w:rPr>
          <w:sz w:val="28"/>
          <w:szCs w:val="28"/>
        </w:rPr>
        <w:t xml:space="preserve"> </w:t>
      </w:r>
      <w:r w:rsidR="00E24BAB" w:rsidRPr="008B6E14">
        <w:rPr>
          <w:sz w:val="28"/>
          <w:szCs w:val="28"/>
        </w:rPr>
        <w:t>Департаментом по экспертно-аналитической и контрольной деятельности в области оборота федерального имущества, средств резервных фондов федерального бюджета и комплексного анализа эффективности функционирования федеральной контрактной</w:t>
      </w:r>
      <w:proofErr w:type="gramEnd"/>
      <w:r w:rsidR="00E24BAB" w:rsidRPr="008B6E14">
        <w:rPr>
          <w:sz w:val="28"/>
          <w:szCs w:val="28"/>
        </w:rPr>
        <w:t xml:space="preserve"> системы </w:t>
      </w:r>
      <w:r w:rsidR="00800F7E" w:rsidRPr="008B6E14">
        <w:rPr>
          <w:sz w:val="28"/>
          <w:szCs w:val="28"/>
        </w:rPr>
        <w:t xml:space="preserve">аппарата </w:t>
      </w:r>
      <w:r w:rsidR="00E24BAB" w:rsidRPr="008B6E14">
        <w:rPr>
          <w:sz w:val="28"/>
          <w:szCs w:val="28"/>
        </w:rPr>
        <w:t>Счетной палаты</w:t>
      </w:r>
      <w:r w:rsidR="00103DE0" w:rsidRPr="008B6E14">
        <w:rPr>
          <w:sz w:val="28"/>
          <w:szCs w:val="28"/>
        </w:rPr>
        <w:t>.</w:t>
      </w:r>
    </w:p>
    <w:p w:rsidR="00E57E85" w:rsidRPr="00447070" w:rsidRDefault="00103DE0" w:rsidP="00495401">
      <w:pPr>
        <w:spacing w:line="360" w:lineRule="auto"/>
        <w:ind w:firstLine="709"/>
        <w:jc w:val="both"/>
        <w:rPr>
          <w:sz w:val="28"/>
          <w:szCs w:val="28"/>
        </w:rPr>
      </w:pPr>
      <w:r w:rsidRPr="00447070">
        <w:rPr>
          <w:sz w:val="28"/>
          <w:szCs w:val="28"/>
        </w:rPr>
        <w:lastRenderedPageBreak/>
        <w:t>Подготовка обобщенной информации</w:t>
      </w:r>
      <w:r w:rsidR="004B26EB" w:rsidRPr="00447070">
        <w:rPr>
          <w:sz w:val="28"/>
          <w:szCs w:val="28"/>
        </w:rPr>
        <w:t xml:space="preserve"> </w:t>
      </w:r>
      <w:proofErr w:type="gramStart"/>
      <w:r w:rsidRPr="00447070">
        <w:rPr>
          <w:sz w:val="28"/>
          <w:szCs w:val="28"/>
        </w:rPr>
        <w:t>осуществляется</w:t>
      </w:r>
      <w:proofErr w:type="gramEnd"/>
      <w:r w:rsidR="00E24BAB" w:rsidRPr="00447070">
        <w:rPr>
          <w:sz w:val="28"/>
          <w:szCs w:val="28"/>
        </w:rPr>
        <w:t xml:space="preserve"> в том числе</w:t>
      </w:r>
      <w:r w:rsidRPr="00447070">
        <w:rPr>
          <w:sz w:val="28"/>
          <w:szCs w:val="28"/>
        </w:rPr>
        <w:t xml:space="preserve"> </w:t>
      </w:r>
      <w:r w:rsidR="00E57E85" w:rsidRPr="00447070">
        <w:rPr>
          <w:sz w:val="28"/>
          <w:szCs w:val="28"/>
        </w:rPr>
        <w:t xml:space="preserve">на основе данных, полученных от </w:t>
      </w:r>
      <w:r w:rsidR="00537112" w:rsidRPr="00447070">
        <w:rPr>
          <w:sz w:val="28"/>
          <w:szCs w:val="28"/>
        </w:rPr>
        <w:t xml:space="preserve">других </w:t>
      </w:r>
      <w:r w:rsidR="00E57E85" w:rsidRPr="00447070">
        <w:rPr>
          <w:sz w:val="28"/>
          <w:szCs w:val="28"/>
        </w:rPr>
        <w:t xml:space="preserve">направлений деятельности Счетной палаты по </w:t>
      </w:r>
      <w:r w:rsidR="007865DC" w:rsidRPr="00447070">
        <w:rPr>
          <w:sz w:val="28"/>
          <w:szCs w:val="28"/>
        </w:rPr>
        <w:t xml:space="preserve">примерной </w:t>
      </w:r>
      <w:r w:rsidR="00727E9D" w:rsidRPr="00447070">
        <w:rPr>
          <w:sz w:val="28"/>
          <w:szCs w:val="28"/>
        </w:rPr>
        <w:t>структуре,</w:t>
      </w:r>
      <w:r w:rsidR="00E57E85" w:rsidRPr="00447070">
        <w:rPr>
          <w:sz w:val="28"/>
          <w:szCs w:val="28"/>
        </w:rPr>
        <w:t xml:space="preserve"> установленной в</w:t>
      </w:r>
      <w:r w:rsidR="00E57E85" w:rsidRPr="00467E63">
        <w:rPr>
          <w:b/>
          <w:sz w:val="28"/>
          <w:szCs w:val="28"/>
        </w:rPr>
        <w:t xml:space="preserve"> </w:t>
      </w:r>
      <w:r w:rsidR="007C0D6F">
        <w:rPr>
          <w:b/>
          <w:sz w:val="28"/>
          <w:szCs w:val="28"/>
        </w:rPr>
        <w:t>п</w:t>
      </w:r>
      <w:r w:rsidR="00E57E85" w:rsidRPr="00467E63">
        <w:rPr>
          <w:b/>
          <w:sz w:val="28"/>
          <w:szCs w:val="28"/>
        </w:rPr>
        <w:t xml:space="preserve">риложении </w:t>
      </w:r>
      <w:r w:rsidR="00A01460">
        <w:rPr>
          <w:b/>
          <w:sz w:val="28"/>
          <w:szCs w:val="28"/>
        </w:rPr>
        <w:t xml:space="preserve">№ </w:t>
      </w:r>
      <w:r w:rsidR="00F23FD4" w:rsidRPr="00467E63">
        <w:rPr>
          <w:b/>
          <w:sz w:val="28"/>
          <w:szCs w:val="28"/>
        </w:rPr>
        <w:t>3</w:t>
      </w:r>
      <w:r w:rsidR="008A14CE" w:rsidRPr="00467E63">
        <w:rPr>
          <w:b/>
          <w:sz w:val="28"/>
          <w:szCs w:val="28"/>
        </w:rPr>
        <w:t xml:space="preserve"> </w:t>
      </w:r>
      <w:r w:rsidR="000B63CC" w:rsidRPr="00447070">
        <w:rPr>
          <w:sz w:val="28"/>
          <w:szCs w:val="28"/>
        </w:rPr>
        <w:t>к Методическим рекомендациям</w:t>
      </w:r>
      <w:r w:rsidR="00417FD2" w:rsidRPr="00447070">
        <w:rPr>
          <w:sz w:val="28"/>
          <w:szCs w:val="28"/>
        </w:rPr>
        <w:t xml:space="preserve"> (при необходимости </w:t>
      </w:r>
      <w:r w:rsidR="007104D2" w:rsidRPr="00447070">
        <w:rPr>
          <w:sz w:val="28"/>
          <w:szCs w:val="28"/>
        </w:rPr>
        <w:t>ежеквартально</w:t>
      </w:r>
      <w:r w:rsidR="00417FD2" w:rsidRPr="00447070">
        <w:rPr>
          <w:sz w:val="28"/>
          <w:szCs w:val="28"/>
        </w:rPr>
        <w:t>)</w:t>
      </w:r>
      <w:r w:rsidR="00E57E85" w:rsidRPr="00447070">
        <w:rPr>
          <w:sz w:val="28"/>
          <w:szCs w:val="28"/>
        </w:rPr>
        <w:t xml:space="preserve">. </w:t>
      </w:r>
    </w:p>
    <w:p w:rsidR="003F0D9A" w:rsidRPr="008B6E14" w:rsidRDefault="00800F7E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B6E14">
        <w:rPr>
          <w:sz w:val="28"/>
          <w:szCs w:val="28"/>
        </w:rPr>
        <w:t>Обобщенная информация ф</w:t>
      </w:r>
      <w:r w:rsidR="003F0D9A" w:rsidRPr="008B6E14">
        <w:rPr>
          <w:sz w:val="28"/>
          <w:szCs w:val="28"/>
        </w:rPr>
        <w:t>ормир</w:t>
      </w:r>
      <w:r w:rsidRPr="008B6E14">
        <w:rPr>
          <w:sz w:val="28"/>
          <w:szCs w:val="28"/>
        </w:rPr>
        <w:t>уется</w:t>
      </w:r>
      <w:r w:rsidR="003F0D9A" w:rsidRPr="008B6E14">
        <w:rPr>
          <w:sz w:val="28"/>
          <w:szCs w:val="28"/>
        </w:rPr>
        <w:t xml:space="preserve"> с учетом Классификатора нарушений, выявляемых в ходе государственного финансового контроля.</w:t>
      </w:r>
    </w:p>
    <w:p w:rsidR="00DA419D" w:rsidRDefault="00727E9D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При </w:t>
      </w:r>
      <w:r w:rsidR="00103DE0" w:rsidRPr="008B6E14">
        <w:rPr>
          <w:sz w:val="28"/>
          <w:szCs w:val="28"/>
        </w:rPr>
        <w:t>формировании</w:t>
      </w:r>
      <w:r w:rsidRPr="008B6E14">
        <w:rPr>
          <w:sz w:val="28"/>
          <w:szCs w:val="28"/>
        </w:rPr>
        <w:t xml:space="preserve"> обобщенной информации могут использоваться данные </w:t>
      </w:r>
      <w:r w:rsidRPr="008B6E14">
        <w:rPr>
          <w:rFonts w:eastAsiaTheme="minorHAnsi"/>
          <w:sz w:val="28"/>
          <w:szCs w:val="28"/>
          <w:lang w:eastAsia="en-US"/>
        </w:rPr>
        <w:t>федерального органа исполнительной власти по регулированию контрактной системы в сфере закупок, контрольных органов в сфере закупок</w:t>
      </w:r>
      <w:r w:rsidR="00DA419D" w:rsidRPr="008B6E14">
        <w:rPr>
          <w:rFonts w:eastAsiaTheme="minorHAnsi"/>
          <w:sz w:val="28"/>
          <w:szCs w:val="28"/>
          <w:lang w:eastAsia="en-US"/>
        </w:rPr>
        <w:t xml:space="preserve">, а также результаты общественного </w:t>
      </w:r>
      <w:proofErr w:type="gramStart"/>
      <w:r w:rsidR="00DA419D" w:rsidRPr="008B6E1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DA419D" w:rsidRPr="008B6E14">
        <w:rPr>
          <w:rFonts w:eastAsiaTheme="minorHAnsi"/>
          <w:sz w:val="28"/>
          <w:szCs w:val="28"/>
          <w:lang w:eastAsia="en-US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81463" w:rsidRDefault="00781463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781463" w:rsidSect="004C48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B42B14">
            <w:pPr>
              <w:jc w:val="center"/>
            </w:pPr>
            <w:r w:rsidRPr="0014418E">
              <w:lastRenderedPageBreak/>
              <w:t xml:space="preserve">Приложение </w:t>
            </w:r>
            <w:r>
              <w:t>№ 1</w:t>
            </w:r>
          </w:p>
        </w:tc>
      </w:tr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8355E4">
            <w:pPr>
              <w:jc w:val="center"/>
            </w:pPr>
            <w:r w:rsidRPr="0014418E">
              <w:t xml:space="preserve">к </w:t>
            </w:r>
            <w:r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D87C22" w:rsidRDefault="00D87C22" w:rsidP="00D87C22">
      <w:pPr>
        <w:jc w:val="right"/>
      </w:pPr>
    </w:p>
    <w:p w:rsidR="00D87C22" w:rsidRDefault="00D87C22" w:rsidP="00D87C22">
      <w:pPr>
        <w:jc w:val="center"/>
        <w:rPr>
          <w:b/>
          <w:sz w:val="28"/>
          <w:szCs w:val="28"/>
        </w:rPr>
      </w:pPr>
    </w:p>
    <w:p w:rsidR="00D87C22" w:rsidRPr="00A100C0" w:rsidRDefault="00D87C22" w:rsidP="00D87C22">
      <w:pPr>
        <w:jc w:val="center"/>
        <w:rPr>
          <w:b/>
          <w:sz w:val="28"/>
          <w:szCs w:val="28"/>
        </w:rPr>
      </w:pPr>
      <w:r w:rsidRPr="00A100C0">
        <w:rPr>
          <w:b/>
          <w:sz w:val="28"/>
          <w:szCs w:val="28"/>
        </w:rPr>
        <w:t>Направления и вопросы аудита в сфере закупок</w:t>
      </w:r>
    </w:p>
    <w:p w:rsidR="00D87C22" w:rsidRDefault="00D87C22" w:rsidP="00D87C22">
      <w:pPr>
        <w:jc w:val="right"/>
      </w:pPr>
    </w:p>
    <w:tbl>
      <w:tblPr>
        <w:tblStyle w:val="af9"/>
        <w:tblW w:w="160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3104"/>
        <w:gridCol w:w="5956"/>
        <w:gridCol w:w="3669"/>
      </w:tblGrid>
      <w:tr w:rsidR="00D87C22" w:rsidRPr="000C4D23" w:rsidTr="00FD3E1D">
        <w:trPr>
          <w:tblHeader/>
        </w:trPr>
        <w:tc>
          <w:tcPr>
            <w:tcW w:w="851" w:type="dxa"/>
            <w:vAlign w:val="center"/>
          </w:tcPr>
          <w:p w:rsidR="00D87C22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№</w:t>
            </w:r>
          </w:p>
          <w:p w:rsidR="00112B8E" w:rsidRPr="000C4D23" w:rsidRDefault="00112B8E" w:rsidP="00FD3E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18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Основные нарушения</w:t>
            </w:r>
          </w:p>
        </w:tc>
        <w:tc>
          <w:tcPr>
            <w:tcW w:w="3669" w:type="dxa"/>
            <w:vAlign w:val="center"/>
          </w:tcPr>
          <w:p w:rsidR="00D87C22" w:rsidRPr="000C4D23" w:rsidRDefault="00D87C22" w:rsidP="00FD3E1D">
            <w:pPr>
              <w:jc w:val="center"/>
              <w:rPr>
                <w:b/>
              </w:rPr>
            </w:pPr>
            <w:r w:rsidRPr="000C4D23">
              <w:rPr>
                <w:b/>
              </w:rPr>
              <w:t>Примечани</w:t>
            </w:r>
            <w:r>
              <w:rPr>
                <w:b/>
              </w:rPr>
              <w:t>я, комментарии</w:t>
            </w:r>
          </w:p>
        </w:tc>
      </w:tr>
      <w:tr w:rsidR="00D87C22" w:rsidRPr="000C4D23" w:rsidTr="002D4FD6">
        <w:tc>
          <w:tcPr>
            <w:tcW w:w="16098" w:type="dxa"/>
            <w:gridSpan w:val="5"/>
          </w:tcPr>
          <w:p w:rsidR="00D87C22" w:rsidRPr="000C4D23" w:rsidRDefault="00D87C22" w:rsidP="002D4FD6">
            <w:pPr>
              <w:jc w:val="center"/>
              <w:rPr>
                <w:b/>
              </w:rPr>
            </w:pPr>
            <w:r w:rsidRPr="000C4D23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0C4D23">
              <w:rPr>
                <w:b/>
              </w:rPr>
              <w:t>Организация закупок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1.1</w:t>
            </w:r>
          </w:p>
        </w:tc>
        <w:tc>
          <w:tcPr>
            <w:tcW w:w="2518" w:type="dxa"/>
          </w:tcPr>
          <w:p w:rsidR="00D87C22" w:rsidRPr="002B4510" w:rsidRDefault="00D87C22" w:rsidP="002D4FD6">
            <w:r w:rsidRPr="002B4510"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D87C22" w:rsidRPr="002B4510" w:rsidRDefault="00D87C22" w:rsidP="002D4FD6">
            <w:r w:rsidRPr="002B4510">
              <w:t>Стать</w:t>
            </w:r>
            <w:r>
              <w:t>и</w:t>
            </w:r>
            <w:r w:rsidRPr="002B4510">
              <w:t xml:space="preserve"> 38</w:t>
            </w:r>
            <w:r>
              <w:t>, 112</w:t>
            </w:r>
          </w:p>
          <w:p w:rsidR="00D87C22" w:rsidRPr="002B4510" w:rsidRDefault="00D87C22" w:rsidP="002D4FD6">
            <w:r w:rsidRPr="002B4510">
              <w:t>Закона № 44-ФЗ</w:t>
            </w:r>
            <w:r>
              <w:t>,</w:t>
            </w:r>
          </w:p>
          <w:p w:rsidR="00D87C22" w:rsidRPr="002B4510" w:rsidRDefault="00D87C22" w:rsidP="002D4FD6">
            <w:r>
              <w:t>п</w:t>
            </w:r>
            <w:r w:rsidRPr="002B4510">
              <w:t xml:space="preserve">риказ </w:t>
            </w:r>
            <w:r>
              <w:t>М</w:t>
            </w:r>
            <w:r w:rsidRPr="002B4510">
              <w:t xml:space="preserve">инэкономразвития России от 29 октября </w:t>
            </w:r>
            <w:r>
              <w:t xml:space="preserve">           </w:t>
            </w:r>
            <w:r w:rsidRPr="002B4510">
              <w:t>2013 г. № 631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 w:rsidRPr="002B4510">
              <w:t>Отсутствует контрактная служба</w:t>
            </w:r>
            <w:r>
              <w:t xml:space="preserve"> либо </w:t>
            </w:r>
            <w:r w:rsidRPr="002B4510">
              <w:t>контрактный управляющий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Контрактная служба создана с нарушением установленного Законом № 44-ФЗ срока (позже 31.03.2014)</w:t>
            </w:r>
            <w:r w:rsidR="0093721D">
              <w:t>.</w:t>
            </w:r>
          </w:p>
          <w:p w:rsidR="00D87C22" w:rsidRPr="002B4510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jc w:val="both"/>
            </w:pPr>
            <w:r w:rsidRPr="002B4510">
              <w:t>Положение (регламент) о контрактной службе</w:t>
            </w:r>
            <w:r>
              <w:t xml:space="preserve"> отсутствует или</w:t>
            </w:r>
            <w:r w:rsidRPr="002B4510">
              <w:t xml:space="preserve"> не соответствует Типовому положению (регламенту), Закону</w:t>
            </w:r>
            <w:r>
              <w:t xml:space="preserve"> </w:t>
            </w:r>
            <w:r w:rsidRPr="002B4510">
              <w:t>№ 44-ФЗ</w:t>
            </w:r>
            <w:r>
              <w:t>, в частности:</w:t>
            </w:r>
          </w:p>
          <w:p w:rsidR="00D87C22" w:rsidRDefault="00D87C22" w:rsidP="002D4FD6">
            <w:pPr>
              <w:ind w:firstLine="493"/>
              <w:jc w:val="both"/>
            </w:pPr>
            <w:r>
              <w:t>1) не определено, каким из двух способов (создание отдельного структурного подразделения или утверждение постоянного состава, без образования структурного подразделения) создана контрактная служба;</w:t>
            </w:r>
          </w:p>
          <w:p w:rsidR="00D87C22" w:rsidRDefault="00D87C22" w:rsidP="002D4FD6">
            <w:pPr>
              <w:ind w:firstLine="493"/>
              <w:jc w:val="both"/>
            </w:pPr>
            <w:r>
              <w:t>2) контрактную службу возглавляет лицо, не являющееся заместителем руководителя заказчика;</w:t>
            </w:r>
          </w:p>
          <w:p w:rsidR="00D87C22" w:rsidRDefault="00D87C22" w:rsidP="002D4FD6">
            <w:pPr>
              <w:ind w:firstLine="493"/>
              <w:jc w:val="both"/>
            </w:pPr>
          </w:p>
          <w:p w:rsidR="00D87C22" w:rsidRPr="002B4510" w:rsidRDefault="00D87C22" w:rsidP="002D4FD6">
            <w:pPr>
              <w:ind w:firstLine="493"/>
              <w:jc w:val="both"/>
            </w:pPr>
            <w:r>
              <w:t>3) функции и полномочия контрактной службы не соответствуют функционалу, предусмотренному типовым положением (регламентом)</w:t>
            </w:r>
          </w:p>
        </w:tc>
        <w:tc>
          <w:tcPr>
            <w:tcW w:w="3669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Заказчик создает контрактную службу в случае</w:t>
            </w:r>
            <w:r w:rsidR="00F23336">
              <w:t>,</w:t>
            </w:r>
            <w:r>
              <w:t xml:space="preserve"> если совокупный годовой объем закупок в соответствии с планом-графиком превышает </w:t>
            </w:r>
            <w:r w:rsidR="00F23336">
              <w:t xml:space="preserve"> 100 млн.</w:t>
            </w:r>
            <w:r>
              <w:t xml:space="preserve"> рублей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1.2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н</w:t>
            </w:r>
            <w:r w:rsidRPr="009B0054">
              <w:t xml:space="preserve">аличие </w:t>
            </w:r>
            <w:r>
              <w:t xml:space="preserve">и порядок формирования </w:t>
            </w:r>
            <w:r w:rsidRPr="009B0054">
              <w:t>комиссии (комиссий) по осущес</w:t>
            </w:r>
            <w:r>
              <w:t>твлению закупок</w:t>
            </w:r>
          </w:p>
        </w:tc>
        <w:tc>
          <w:tcPr>
            <w:tcW w:w="3104" w:type="dxa"/>
          </w:tcPr>
          <w:p w:rsidR="00D87C22" w:rsidRPr="009B0054" w:rsidRDefault="00D87C22" w:rsidP="002D4FD6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39 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комиссия (комиссии) по осуществлению закупок, внутренний документ о составе комиссии и порядке ее работы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Состав комиссии не соответствует требованиям </w:t>
            </w:r>
            <w:r w:rsidRPr="009B0054">
              <w:t>Закон</w:t>
            </w:r>
            <w:r>
              <w:t xml:space="preserve">а </w:t>
            </w:r>
            <w:r w:rsidRPr="009B0054">
              <w:t>№ 44-ФЗ</w:t>
            </w:r>
            <w:r>
              <w:t xml:space="preserve">, в частности: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число членов конкурсной, аукционной или единой комиссии составляет менее 5 человек, число членов котировочной комиссии, комиссии по рассмотрению заявок на участие в запросе предложений и окончательных предложений - менее 3 человек;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D87C22" w:rsidRPr="004A792B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членами комиссии являются лица, перечисленные в части 6 статьи 39 Закона № 44-ФЗ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1.3</w:t>
            </w:r>
          </w:p>
        </w:tc>
        <w:tc>
          <w:tcPr>
            <w:tcW w:w="2518" w:type="dxa"/>
          </w:tcPr>
          <w:p w:rsidR="00D87C22" w:rsidRPr="009B0054" w:rsidRDefault="00D87C22" w:rsidP="002D4FD6">
            <w:r>
              <w:t>Проверить п</w:t>
            </w:r>
            <w:r w:rsidRPr="009B0054">
              <w:t>орядок выбора</w:t>
            </w:r>
            <w:r>
              <w:t xml:space="preserve"> и функционал специализированной организации</w:t>
            </w:r>
          </w:p>
        </w:tc>
        <w:tc>
          <w:tcPr>
            <w:tcW w:w="3104" w:type="dxa"/>
          </w:tcPr>
          <w:p w:rsidR="00D87C22" w:rsidRPr="009B0054" w:rsidRDefault="00D87C22" w:rsidP="002D4FD6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40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контракт о привлечении специализированной организации для выполнения отдельных функций заказчика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Специализированная организация выполняет функции, относящиеся к исключительному ведению заказчика, а именно: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lastRenderedPageBreak/>
              <w:t>1) создание комиссии по осуществлению закупок;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2) определение начальной (максимальной) цены контракта; 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3) определение предмета и существенных условий контракта; 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>4) утверждение проекта контракта, конкурсной документации, документации об аукционе;</w:t>
            </w:r>
          </w:p>
          <w:p w:rsidR="00D87C22" w:rsidRPr="004A792B" w:rsidRDefault="00D87C22" w:rsidP="00046D69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5) подписание контракта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Если специализированная организация привлекается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1.4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порядок организации ц</w:t>
            </w:r>
            <w:r w:rsidRPr="009B0054">
              <w:t>ентрализованны</w:t>
            </w:r>
            <w:r>
              <w:t>х</w:t>
            </w:r>
            <w:r w:rsidRPr="009B0054">
              <w:t xml:space="preserve"> закуп</w:t>
            </w:r>
            <w:r>
              <w:t>ок</w:t>
            </w:r>
          </w:p>
        </w:tc>
        <w:tc>
          <w:tcPr>
            <w:tcW w:w="3104" w:type="dxa"/>
          </w:tcPr>
          <w:p w:rsidR="00D87C22" w:rsidRDefault="00D87C22" w:rsidP="002D4FD6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26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решение о создании (наделении полномочиями) уполномоченного органа (учреждения)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В решении о создании (наделении полномочиями) уполномоченного органа отсутствует порядок взаимодействия заказчика и уполномоченного органа (учреждения)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обоснование закупок;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определение условий контракта, в том числе определение начальной (максимальной) цены контракта;</w:t>
            </w:r>
          </w:p>
          <w:p w:rsidR="00D87C22" w:rsidRPr="00D948E9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подписание контракта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t>При наличии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1.5</w:t>
            </w:r>
          </w:p>
        </w:tc>
        <w:tc>
          <w:tcPr>
            <w:tcW w:w="2518" w:type="dxa"/>
          </w:tcPr>
          <w:p w:rsidR="00D87C22" w:rsidRDefault="00D87C22" w:rsidP="002D4FD6">
            <w:r>
              <w:t xml:space="preserve">Проверить порядок организации совместных конкурсов и </w:t>
            </w:r>
            <w:r>
              <w:lastRenderedPageBreak/>
              <w:t xml:space="preserve">аукционов </w:t>
            </w:r>
          </w:p>
        </w:tc>
        <w:tc>
          <w:tcPr>
            <w:tcW w:w="3104" w:type="dxa"/>
          </w:tcPr>
          <w:p w:rsidR="00D87C22" w:rsidRDefault="00D87C22" w:rsidP="00F23336">
            <w:r>
              <w:lastRenderedPageBreak/>
              <w:t>Статья 25 Закона № 44-ФЗ, п</w:t>
            </w:r>
            <w:r w:rsidRPr="001C509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1C5095">
              <w:t>от 28 ноября</w:t>
            </w:r>
            <w:r>
              <w:t xml:space="preserve"> </w:t>
            </w:r>
            <w:r w:rsidRPr="001C5095">
              <w:lastRenderedPageBreak/>
              <w:t>2013 г. № 1088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lastRenderedPageBreak/>
              <w:t>Отсутствует соглашение между заказчиками (уполномоченными органами, учреждениями)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9C3816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Соглашение не содержит порядок организации </w:t>
            </w:r>
            <w:r>
              <w:lastRenderedPageBreak/>
              <w:t>совместных конкурсов и аукционов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При наличии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1.6</w:t>
            </w:r>
          </w:p>
        </w:tc>
        <w:tc>
          <w:tcPr>
            <w:tcW w:w="2518" w:type="dxa"/>
          </w:tcPr>
          <w:p w:rsidR="00D87C22" w:rsidRPr="005F2A51" w:rsidRDefault="00D87C22" w:rsidP="002D4FD6">
            <w:r w:rsidRPr="005F2A51">
              <w:t>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</w:t>
            </w:r>
            <w:r>
              <w:t>ов</w:t>
            </w:r>
          </w:p>
        </w:tc>
        <w:tc>
          <w:tcPr>
            <w:tcW w:w="3104" w:type="dxa"/>
          </w:tcPr>
          <w:p w:rsidR="00D87C22" w:rsidRPr="005F2A51" w:rsidRDefault="00D87C22" w:rsidP="002D4FD6">
            <w:r>
              <w:t xml:space="preserve">Статья </w:t>
            </w:r>
            <w:r w:rsidRPr="005F2A51">
              <w:t>19 Закона</w:t>
            </w:r>
            <w:r>
              <w:t xml:space="preserve"> № 44-ФЗ,</w:t>
            </w:r>
          </w:p>
          <w:p w:rsidR="00D87C22" w:rsidRPr="005F2A51" w:rsidRDefault="00D87C22" w:rsidP="00F23336">
            <w:r>
              <w:t>п</w:t>
            </w:r>
            <w:r w:rsidRPr="005F2A51">
              <w:t xml:space="preserve">остановление Правительства </w:t>
            </w:r>
            <w:r>
              <w:t>Р</w:t>
            </w:r>
            <w:r w:rsidR="00F23336">
              <w:t>оссийской Федерации</w:t>
            </w:r>
            <w:r>
              <w:t xml:space="preserve"> об общих правилах</w:t>
            </w:r>
            <w:r w:rsidRPr="005F2A51">
              <w:t xml:space="preserve"> нормирования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Не утверждены т</w:t>
            </w:r>
            <w:r w:rsidRPr="00692FD8">
              <w:t>ребовани</w:t>
            </w:r>
            <w:r>
              <w:t>я</w:t>
            </w:r>
            <w:r w:rsidRPr="00692FD8">
              <w:t xml:space="preserve"> к отдельным видам товаров, работ, услуг, в том числе к предельным ценам на них, и (или) нормативны</w:t>
            </w:r>
            <w:r>
              <w:t>е</w:t>
            </w:r>
            <w:r w:rsidRPr="00692FD8">
              <w:t xml:space="preserve"> затрат</w:t>
            </w:r>
            <w:r>
              <w:t>ы</w:t>
            </w:r>
            <w:r w:rsidRPr="00692FD8">
              <w:t xml:space="preserve"> на обеспечение функций </w:t>
            </w:r>
            <w:r>
              <w:t>заказчиков</w:t>
            </w:r>
            <w:r w:rsidR="00F23336">
              <w:t>.</w:t>
            </w:r>
          </w:p>
          <w:p w:rsidR="00F23336" w:rsidRDefault="00F23336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Утвержденные </w:t>
            </w:r>
            <w:r w:rsidRPr="00153FF8">
              <w:t>требования к отдельным видам товаров, работ, услуг, в том числе к предельным ценам на них, и (или) нормативные затраты на обеспечение функций заказчиков</w:t>
            </w:r>
            <w:r>
              <w:t xml:space="preserve"> не размещены в е</w:t>
            </w:r>
            <w:r w:rsidRPr="00434FF2">
              <w:t>диной информационной системе</w:t>
            </w:r>
            <w:r w:rsidR="00F23336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 w:rsidRPr="00153FF8"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</w:p>
        </w:tc>
        <w:tc>
          <w:tcPr>
            <w:tcW w:w="3669" w:type="dxa"/>
          </w:tcPr>
          <w:p w:rsidR="00D87C22" w:rsidRPr="005F2A51" w:rsidRDefault="00F23336" w:rsidP="002D4FD6">
            <w:pPr>
              <w:jc w:val="both"/>
            </w:pPr>
            <w:r>
              <w:t>Д</w:t>
            </w:r>
            <w:r w:rsidR="00D87C22" w:rsidRPr="005F2A51">
              <w:t>ля ГРБС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1.7</w:t>
            </w:r>
          </w:p>
        </w:tc>
        <w:tc>
          <w:tcPr>
            <w:tcW w:w="2518" w:type="dxa"/>
          </w:tcPr>
          <w:p w:rsidR="00D87C22" w:rsidRDefault="00D87C22" w:rsidP="002D4FD6">
            <w:r>
              <w:t xml:space="preserve">Оценить организацию и порядок проведения ведомственного контроля в сфере закупок </w:t>
            </w:r>
            <w:r w:rsidRPr="001E2238">
              <w:t>в отношении подведомственных заказчиков</w:t>
            </w:r>
          </w:p>
        </w:tc>
        <w:tc>
          <w:tcPr>
            <w:tcW w:w="3104" w:type="dxa"/>
          </w:tcPr>
          <w:p w:rsidR="00F23336" w:rsidRDefault="00D87C22" w:rsidP="002D4FD6">
            <w:r>
              <w:t xml:space="preserve">Статья 100 </w:t>
            </w:r>
          </w:p>
          <w:p w:rsidR="00D87C22" w:rsidRDefault="00D87C22" w:rsidP="002D4FD6">
            <w:r>
              <w:t>Закона № 44-ФЗ</w:t>
            </w:r>
            <w:r w:rsidR="00F23336">
              <w:t>,</w:t>
            </w:r>
          </w:p>
          <w:p w:rsidR="00D87C22" w:rsidRDefault="00D87C22" w:rsidP="00F23336">
            <w:r>
              <w:t>п</w:t>
            </w:r>
            <w:r w:rsidRPr="00D6457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D64575">
              <w:t xml:space="preserve">от 10 февраля 2014 </w:t>
            </w:r>
            <w:r>
              <w:t xml:space="preserve">г. </w:t>
            </w:r>
            <w:r w:rsidRPr="00D64575">
              <w:t>№ 89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Отсутствует регламент проведения </w:t>
            </w:r>
            <w:r w:rsidRPr="00281994">
              <w:t>ведомственного контроля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Не осуществляются мероприятия по ведомственному контролю </w:t>
            </w:r>
            <w:r w:rsidRPr="009C3816">
              <w:t>в отношении подведомственных заказчиков</w:t>
            </w:r>
          </w:p>
        </w:tc>
        <w:tc>
          <w:tcPr>
            <w:tcW w:w="3669" w:type="dxa"/>
          </w:tcPr>
          <w:p w:rsidR="00D87C22" w:rsidRDefault="00F23336" w:rsidP="002D4FD6">
            <w:pPr>
              <w:jc w:val="both"/>
            </w:pPr>
            <w:r>
              <w:t>Д</w:t>
            </w:r>
            <w:r w:rsidR="00D87C22">
              <w:t>ля ГРБС</w:t>
            </w:r>
          </w:p>
          <w:p w:rsidR="00D87C22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Default="00D87C22" w:rsidP="002D4FD6">
            <w:pPr>
              <w:jc w:val="both"/>
            </w:pPr>
            <w:r>
              <w:t>1.8</w:t>
            </w:r>
          </w:p>
        </w:tc>
        <w:tc>
          <w:tcPr>
            <w:tcW w:w="2518" w:type="dxa"/>
          </w:tcPr>
          <w:p w:rsidR="00D87C22" w:rsidRDefault="00D87C22" w:rsidP="00F23336">
            <w:pPr>
              <w:autoSpaceDE w:val="0"/>
              <w:autoSpaceDN w:val="0"/>
              <w:adjustRightInd w:val="0"/>
            </w:pPr>
            <w:r>
              <w:t xml:space="preserve">Проверить наличие обязательного </w:t>
            </w:r>
            <w:r w:rsidRPr="002A7DD6">
              <w:t>общественн</w:t>
            </w:r>
            <w:r>
              <w:t>ого обсуждения закупок в случае</w:t>
            </w:r>
            <w:r w:rsidR="00F23336">
              <w:t>,</w:t>
            </w:r>
            <w:r w:rsidRPr="002A7DD6">
              <w:t xml:space="preserve"> если </w:t>
            </w:r>
            <w:r w:rsidRPr="002A7DD6">
              <w:lastRenderedPageBreak/>
              <w:t>начальная (максимальная) цена контракта либо цена контракта, заключаемого с единственным поставщиком (подрядчиком, исполнит</w:t>
            </w:r>
            <w:r>
              <w:t xml:space="preserve">елем), превышает 1 млрд. рублей </w:t>
            </w:r>
            <w:r w:rsidRPr="00CD0974">
              <w:t>(для федеральных заказчиков), в иных случаях (для заказчиков субъектов Р</w:t>
            </w:r>
            <w:r w:rsidR="00F23336">
              <w:t xml:space="preserve">оссийской Федерации </w:t>
            </w:r>
            <w:r w:rsidRPr="00CD0974">
              <w:t>и муниципальных заказчиков), установленных законодательством субъектов Российской Федерации, муниципальными нормативными правовыми актами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2D4FD6">
            <w:pPr>
              <w:jc w:val="both"/>
            </w:pPr>
            <w:r>
              <w:lastRenderedPageBreak/>
              <w:t xml:space="preserve">Статьи 20, 112 </w:t>
            </w:r>
          </w:p>
          <w:p w:rsidR="00D87C22" w:rsidRDefault="00D87C22" w:rsidP="002D4FD6">
            <w:pPr>
              <w:jc w:val="both"/>
            </w:pPr>
            <w:r>
              <w:t>Закона № 44-ФЗ,</w:t>
            </w:r>
          </w:p>
          <w:p w:rsidR="00D87C22" w:rsidRDefault="00D87C22" w:rsidP="002D4FD6">
            <w:pPr>
              <w:jc w:val="both"/>
            </w:pPr>
            <w:r>
              <w:t xml:space="preserve">приказ </w:t>
            </w:r>
            <w:r w:rsidRPr="00836EAA">
              <w:t>Минэкономразвития России</w:t>
            </w:r>
            <w:r>
              <w:t xml:space="preserve"> </w:t>
            </w:r>
            <w:r w:rsidRPr="00836EAA">
              <w:t>от 10 октября</w:t>
            </w:r>
          </w:p>
          <w:p w:rsidR="00D87C22" w:rsidRDefault="00D87C22" w:rsidP="002D4FD6">
            <w:pPr>
              <w:jc w:val="both"/>
            </w:pPr>
            <w:r w:rsidRPr="00836EAA">
              <w:t>2013 г. № 578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Общественное обсуждение не проводилось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Не соблюдены сроки проведения общественного обсуждения</w:t>
            </w:r>
            <w:r w:rsidR="00F23336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lastRenderedPageBreak/>
              <w:t>Отсутствуют протоколы общественного обсуждения (первого и второго этапа)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  <w:r>
              <w:lastRenderedPageBreak/>
              <w:t>Проверяется в обязательном порядке</w:t>
            </w:r>
          </w:p>
        </w:tc>
      </w:tr>
      <w:tr w:rsidR="00D87C22" w:rsidRPr="002F4C84" w:rsidTr="002D4FD6">
        <w:tc>
          <w:tcPr>
            <w:tcW w:w="16098" w:type="dxa"/>
            <w:gridSpan w:val="5"/>
          </w:tcPr>
          <w:p w:rsidR="00D87C22" w:rsidRPr="002F4C84" w:rsidRDefault="00D87C22" w:rsidP="002D4F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 </w:t>
            </w:r>
            <w:r w:rsidRPr="002F4C84">
              <w:rPr>
                <w:b/>
              </w:rPr>
              <w:t>Планирование закуп</w:t>
            </w:r>
            <w:r>
              <w:rPr>
                <w:b/>
              </w:rPr>
              <w:t>ок</w:t>
            </w:r>
          </w:p>
        </w:tc>
      </w:tr>
      <w:tr w:rsidR="00D87C22" w:rsidRPr="002F4C84" w:rsidTr="002D4FD6">
        <w:tc>
          <w:tcPr>
            <w:tcW w:w="16098" w:type="dxa"/>
            <w:gridSpan w:val="5"/>
          </w:tcPr>
          <w:p w:rsidR="00D87C22" w:rsidRPr="002F4C84" w:rsidRDefault="00D87C22" w:rsidP="002D4FD6">
            <w:pPr>
              <w:jc w:val="center"/>
              <w:rPr>
                <w:b/>
              </w:rPr>
            </w:pPr>
            <w:r w:rsidRPr="002F4C84">
              <w:rPr>
                <w:b/>
              </w:rPr>
              <w:t>2.</w:t>
            </w:r>
            <w:r>
              <w:rPr>
                <w:b/>
              </w:rPr>
              <w:t xml:space="preserve">1.  План закупок 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2.1.1</w:t>
            </w:r>
          </w:p>
        </w:tc>
        <w:tc>
          <w:tcPr>
            <w:tcW w:w="2518" w:type="dxa"/>
          </w:tcPr>
          <w:p w:rsidR="00D87C22" w:rsidRPr="005F2A51" w:rsidRDefault="00D87C22" w:rsidP="002D4FD6">
            <w:r w:rsidRPr="00313FF4">
              <w:t xml:space="preserve">Проанализировать план закупок, </w:t>
            </w:r>
            <w:r w:rsidRPr="00313FF4">
              <w:lastRenderedPageBreak/>
              <w:t xml:space="preserve">проверить порядок формирования, утверждения и ведения плана закупок, а также порядок его размещения в открытом доступе 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>Статья</w:t>
            </w:r>
            <w:r w:rsidRPr="005F2A51">
              <w:t xml:space="preserve"> 17</w:t>
            </w:r>
            <w:r>
              <w:t xml:space="preserve"> </w:t>
            </w:r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  <w:r>
              <w:t>,</w:t>
            </w:r>
          </w:p>
          <w:p w:rsidR="00D87C22" w:rsidRPr="005F2A51" w:rsidRDefault="00D87C22" w:rsidP="00611773">
            <w:r>
              <w:t>п</w:t>
            </w:r>
            <w:r w:rsidRPr="00815127">
              <w:t xml:space="preserve">остановление </w:t>
            </w:r>
            <w:r w:rsidRPr="00815127">
              <w:lastRenderedPageBreak/>
              <w:t>Правит</w:t>
            </w:r>
            <w:r>
              <w:t>ельства</w:t>
            </w:r>
            <w:r w:rsidR="00611773">
              <w:t xml:space="preserve"> </w:t>
            </w:r>
            <w:r>
              <w:t>Р</w:t>
            </w:r>
            <w:r w:rsidR="00F23336">
              <w:t>оссийской Федерации</w:t>
            </w:r>
            <w:r>
              <w:t xml:space="preserve"> от 21 ноября 2013 г. № 1043 </w:t>
            </w:r>
          </w:p>
        </w:tc>
        <w:tc>
          <w:tcPr>
            <w:tcW w:w="5956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Отсутствует план закупок и</w:t>
            </w:r>
            <w:r w:rsidR="00F23336">
              <w:t>ли нарушен срок его утверждения.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611773" w:rsidRDefault="00611773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 w:rsidRPr="00DC526C">
              <w:t>План закупок</w:t>
            </w:r>
            <w:r>
              <w:t xml:space="preserve"> (с учетом изменений) </w:t>
            </w:r>
            <w:r w:rsidRPr="00DC526C">
              <w:t>не размещен в единой информационной системе</w:t>
            </w:r>
            <w:r>
              <w:t xml:space="preserve"> или размещен с нарушением установленных сроков (в течение 3 рабочих дней со дня утверждения или изменения плана закупок,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proofErr w:type="gramStart"/>
            <w:r>
              <w:t>Содержание плана закупок не соответствует установленным требованиям (в частности, отсутствуют:</w:t>
            </w:r>
            <w:proofErr w:type="gramEnd"/>
          </w:p>
          <w:p w:rsidR="00D87C22" w:rsidRDefault="00D87C22" w:rsidP="002D4FD6">
            <w:pPr>
              <w:ind w:firstLine="555"/>
              <w:jc w:val="both"/>
            </w:pPr>
            <w:r>
              <w:t xml:space="preserve">1) наименование объекта; </w:t>
            </w:r>
          </w:p>
          <w:p w:rsidR="00D87C22" w:rsidRDefault="00D87C22" w:rsidP="002D4FD6">
            <w:pPr>
              <w:ind w:firstLine="555"/>
              <w:jc w:val="both"/>
            </w:pPr>
            <w:r>
              <w:t>2) объем финансового обеспечения;</w:t>
            </w:r>
          </w:p>
          <w:p w:rsidR="00D87C22" w:rsidRDefault="00D87C22" w:rsidP="002D4FD6">
            <w:pPr>
              <w:ind w:firstLine="555"/>
              <w:jc w:val="both"/>
            </w:pPr>
            <w:r>
              <w:t xml:space="preserve">3) срок осуществления планируемых закупок; </w:t>
            </w:r>
          </w:p>
          <w:p w:rsidR="00D87C22" w:rsidRDefault="00D87C22" w:rsidP="002D4FD6">
            <w:pPr>
              <w:ind w:firstLine="555"/>
              <w:jc w:val="both"/>
            </w:pPr>
            <w:r>
              <w:t>4) обоснование закупки;</w:t>
            </w:r>
          </w:p>
          <w:p w:rsidR="00D87C22" w:rsidRPr="001B796D" w:rsidRDefault="00D87C22" w:rsidP="002D4FD6">
            <w:pPr>
              <w:ind w:firstLine="555"/>
              <w:jc w:val="both"/>
            </w:pPr>
            <w:r w:rsidRPr="001B796D">
              <w:t>5) информация об обязательном общественном обсуждении закупки</w:t>
            </w:r>
            <w:r w:rsidR="00212327">
              <w:t>.</w:t>
            </w:r>
            <w:r w:rsidRPr="001B796D">
              <w:t xml:space="preserve"> 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 соблюден порядок утверждения, ведения и внесения изменений в план закупок</w:t>
            </w:r>
            <w:r w:rsidR="00212327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>
              <w:t xml:space="preserve">В плане закупок отсутствуют осуществленные </w:t>
            </w:r>
            <w:r>
              <w:lastRenderedPageBreak/>
              <w:t>заказчиком закупки</w:t>
            </w:r>
          </w:p>
        </w:tc>
        <w:tc>
          <w:tcPr>
            <w:tcW w:w="3669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План закупок утверждается в течение 10 рабочих дней после </w:t>
            </w:r>
            <w:r>
              <w:lastRenderedPageBreak/>
              <w:t>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F4C84" w:rsidTr="002D4FD6">
        <w:tc>
          <w:tcPr>
            <w:tcW w:w="16098" w:type="dxa"/>
            <w:gridSpan w:val="5"/>
          </w:tcPr>
          <w:p w:rsidR="00D87C22" w:rsidRPr="002F4C84" w:rsidRDefault="00D87C22" w:rsidP="002D4FD6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2.  План-график закупок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2.2.1</w:t>
            </w:r>
          </w:p>
        </w:tc>
        <w:tc>
          <w:tcPr>
            <w:tcW w:w="2518" w:type="dxa"/>
          </w:tcPr>
          <w:p w:rsidR="00D87C22" w:rsidRDefault="00D87C22" w:rsidP="002D4FD6">
            <w:r w:rsidRPr="00FF7751">
              <w:t>Проанализировать план</w:t>
            </w:r>
            <w:r>
              <w:t>-график</w:t>
            </w:r>
            <w:r w:rsidRPr="00FF7751">
              <w:t xml:space="preserve"> закупок, проверить порядок формирования, утверждения и ведения плана</w:t>
            </w:r>
            <w:r>
              <w:t>-графика</w:t>
            </w:r>
            <w:r w:rsidRPr="00FF7751">
              <w:t xml:space="preserve"> закупок, а также порядок его размещения в открытом доступе</w:t>
            </w:r>
          </w:p>
        </w:tc>
        <w:tc>
          <w:tcPr>
            <w:tcW w:w="3104" w:type="dxa"/>
          </w:tcPr>
          <w:p w:rsidR="00D87C22" w:rsidRPr="005A62E3" w:rsidRDefault="00D87C22" w:rsidP="002D4FD6">
            <w:r w:rsidRPr="005A62E3">
              <w:t>Статья 21</w:t>
            </w:r>
            <w:r>
              <w:t xml:space="preserve"> </w:t>
            </w:r>
            <w:r w:rsidRPr="005A62E3">
              <w:t>Закона № 44-ФЗ</w:t>
            </w:r>
            <w:r>
              <w:t>,</w:t>
            </w:r>
          </w:p>
          <w:p w:rsidR="00D87C22" w:rsidRPr="005A62E3" w:rsidRDefault="00D87C22" w:rsidP="002D4FD6">
            <w:r>
              <w:t>п</w:t>
            </w:r>
            <w:r w:rsidRPr="005A62E3">
              <w:t xml:space="preserve">остановление Правительства </w:t>
            </w:r>
            <w:r>
              <w:t>Р</w:t>
            </w:r>
            <w:r w:rsidR="00212327">
              <w:t xml:space="preserve">оссийской Федерации </w:t>
            </w:r>
            <w:r w:rsidRPr="005A62E3">
              <w:t>от 21 ноября 2013 г. №</w:t>
            </w:r>
            <w:r>
              <w:t xml:space="preserve"> </w:t>
            </w:r>
            <w:r w:rsidRPr="005A62E3">
              <w:t>1044</w:t>
            </w:r>
            <w:r>
              <w:t>,</w:t>
            </w:r>
          </w:p>
          <w:p w:rsidR="00D87C22" w:rsidRDefault="00D87C22" w:rsidP="002D4FD6">
            <w:r>
              <w:t>с</w:t>
            </w:r>
            <w:r w:rsidRPr="005A62E3">
              <w:t xml:space="preserve">овместный приказ Минэкономразвития России и Федерального казначейства </w:t>
            </w:r>
          </w:p>
          <w:p w:rsidR="00D87C22" w:rsidRDefault="00D87C22" w:rsidP="002D4FD6">
            <w:r w:rsidRPr="005A62E3">
              <w:t xml:space="preserve">от 20 сентября 2013 г. </w:t>
            </w:r>
          </w:p>
          <w:p w:rsidR="00D87C22" w:rsidRDefault="00D87C22" w:rsidP="002D4FD6">
            <w:r w:rsidRPr="005A62E3">
              <w:t>№ 544/18н</w:t>
            </w:r>
          </w:p>
        </w:tc>
        <w:tc>
          <w:tcPr>
            <w:tcW w:w="5956" w:type="dxa"/>
          </w:tcPr>
          <w:p w:rsidR="00D87C22" w:rsidRPr="00A15C23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A15C23">
              <w:t>Отсутствует план</w:t>
            </w:r>
            <w:r>
              <w:t>-график закупок и</w:t>
            </w:r>
            <w:r w:rsidR="00212327">
              <w:t>ли нарушен срок его утверждения.</w:t>
            </w:r>
          </w:p>
          <w:p w:rsidR="00D87C22" w:rsidRPr="00A15C23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 xml:space="preserve">План-график </w:t>
            </w:r>
            <w:r w:rsidRPr="00A15C23">
              <w:t>закупок</w:t>
            </w:r>
            <w:r>
              <w:t xml:space="preserve"> (с учетом изменений)</w:t>
            </w:r>
            <w:r w:rsidRPr="00A15C23">
              <w:t xml:space="preserve"> не размещен в единой информационной системе</w:t>
            </w:r>
            <w:r>
              <w:t xml:space="preserve"> </w:t>
            </w:r>
            <w:r w:rsidRPr="00DA2B5A">
              <w:t xml:space="preserve">или размещен </w:t>
            </w:r>
            <w:r>
              <w:t xml:space="preserve">с нарушением установленных сроков (в течение 3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или изменения плана-графика</w:t>
            </w:r>
            <w:r w:rsidR="00212327">
              <w:t>,</w:t>
            </w:r>
            <w:r>
              <w:t xml:space="preserve">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proofErr w:type="gramStart"/>
            <w:r>
              <w:t>Содержание плана-графика закупок не соответствует установленным требованиям (в частности, отсутствуют:</w:t>
            </w:r>
            <w:proofErr w:type="gramEnd"/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наименование и описание объекта закупки;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количество поставляемого товара (объема,  услуги);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сроки поставки товара (работ, услуг);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4) начальная (максимальная) цена контракта;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5) цена контракта, заключаемого с единственным поставщиком (подрядчиком, исполнителем);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6) обоснование закупки;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размер аванса (если предусмотрена выплата аванса);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8) дополнительные требования к участникам закупки (при наличии таких требований) и обоснование таких требований;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9) способ определения поставщика (подрядчика, исполнителя) и обоснование выбора этого способа;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10) размер обеспечения заявки и обеспечения исполнения контракта)</w:t>
            </w:r>
            <w:r w:rsidR="00212327">
              <w:t>.</w:t>
            </w:r>
            <w:proofErr w:type="gramEnd"/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 соблюден порядок ведения и внесения изменений в план-график закупок, в частности:</w:t>
            </w:r>
          </w:p>
          <w:p w:rsidR="00D87C22" w:rsidRDefault="00D87C22" w:rsidP="002D4FD6">
            <w:pPr>
              <w:ind w:firstLine="634"/>
              <w:jc w:val="both"/>
            </w:pPr>
            <w:r>
              <w:t xml:space="preserve">1) внесение изменений в план-график по каждому объекту закупки осуществлено </w:t>
            </w:r>
            <w:proofErr w:type="gramStart"/>
            <w:r>
              <w:t>позднее</w:t>
            </w:r>
            <w:proofErr w:type="gramEnd"/>
            <w:r>
              <w:t xml:space="preserve">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(подрядчика, исполнителя) закрытым способом;</w:t>
            </w:r>
          </w:p>
          <w:p w:rsidR="00D87C22" w:rsidRDefault="00D87C22" w:rsidP="002D4FD6">
            <w:pPr>
              <w:ind w:firstLine="634"/>
              <w:jc w:val="both"/>
            </w:pPr>
            <w:r>
              <w:t>2) в</w:t>
            </w:r>
            <w:r w:rsidRPr="00A15C23">
              <w:t xml:space="preserve"> плане</w:t>
            </w:r>
            <w:r>
              <w:t>-графике</w:t>
            </w:r>
            <w:r w:rsidRPr="00A15C23">
              <w:t xml:space="preserve"> закупок отсутствуют осуществляемые заказчиком закупки</w:t>
            </w:r>
            <w:r>
              <w:t>;</w:t>
            </w:r>
          </w:p>
          <w:p w:rsidR="00D87C22" w:rsidRDefault="00D87C22" w:rsidP="002D4FD6">
            <w:pPr>
              <w:ind w:firstLine="634"/>
              <w:jc w:val="both"/>
            </w:pPr>
            <w:r>
              <w:t xml:space="preserve">3) </w:t>
            </w:r>
            <w:r w:rsidRPr="00A115FA">
              <w:t>план</w:t>
            </w:r>
            <w:r>
              <w:t>-график</w:t>
            </w:r>
            <w:r w:rsidRPr="00A115FA">
              <w:t xml:space="preserve"> закупок не соответству</w:t>
            </w:r>
            <w:r>
              <w:t>е</w:t>
            </w:r>
            <w:r w:rsidRPr="00A115FA">
              <w:t>т план</w:t>
            </w:r>
            <w:r>
              <w:t xml:space="preserve">у </w:t>
            </w:r>
            <w:r w:rsidRPr="00A115FA">
              <w:t>закупок</w:t>
            </w:r>
          </w:p>
        </w:tc>
        <w:tc>
          <w:tcPr>
            <w:tcW w:w="3669" w:type="dxa"/>
          </w:tcPr>
          <w:p w:rsidR="00D87C22" w:rsidRPr="00A15C23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План-график 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Федерации)</w:t>
            </w:r>
            <w:r w:rsidR="00202F9F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В переходный период (2014 - 2015 годы) планы-графики подлежат размещению на официальном сайте не позднее 1 месяца после принятия закона о бюджете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F4C84" w:rsidTr="002D4FD6">
        <w:tc>
          <w:tcPr>
            <w:tcW w:w="16098" w:type="dxa"/>
            <w:gridSpan w:val="5"/>
          </w:tcPr>
          <w:p w:rsidR="00D87C22" w:rsidRPr="002F4C84" w:rsidRDefault="00D87C22" w:rsidP="002D4FD6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3.</w:t>
            </w:r>
            <w:r w:rsidRPr="002F4C84">
              <w:rPr>
                <w:b/>
              </w:rPr>
              <w:t xml:space="preserve">  </w:t>
            </w:r>
            <w:r>
              <w:rPr>
                <w:b/>
              </w:rPr>
              <w:t>Обоснование закупки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2.3.1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н</w:t>
            </w:r>
            <w:r w:rsidRPr="00091FB9">
              <w:t xml:space="preserve">аличие обоснования </w:t>
            </w:r>
            <w:r>
              <w:t>закупки</w:t>
            </w:r>
          </w:p>
          <w:p w:rsidR="00D87C22" w:rsidRPr="005F2A51" w:rsidRDefault="00D87C22" w:rsidP="002D4FD6">
            <w:pPr>
              <w:autoSpaceDE w:val="0"/>
              <w:autoSpaceDN w:val="0"/>
              <w:adjustRightInd w:val="0"/>
              <w:ind w:firstLine="540"/>
            </w:pP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2D4FD6">
            <w:r>
              <w:t>С</w:t>
            </w:r>
            <w:r w:rsidRPr="00091FB9">
              <w:t>тать</w:t>
            </w:r>
            <w:r>
              <w:t>и</w:t>
            </w:r>
            <w:r w:rsidRPr="00091FB9">
              <w:t xml:space="preserve"> 18, </w:t>
            </w:r>
            <w:r>
              <w:t xml:space="preserve">22, </w:t>
            </w:r>
            <w:r w:rsidRPr="00091FB9">
              <w:t>93</w:t>
            </w:r>
            <w:r>
              <w:t xml:space="preserve"> </w:t>
            </w:r>
          </w:p>
          <w:p w:rsidR="00D87C22" w:rsidRDefault="00D87C22" w:rsidP="002D4FD6">
            <w:r w:rsidRPr="00091FB9">
              <w:t>Закона</w:t>
            </w:r>
            <w:r>
              <w:t xml:space="preserve"> </w:t>
            </w:r>
            <w:r w:rsidRPr="00091FB9">
              <w:t>№ 44-Ф</w:t>
            </w:r>
            <w:r>
              <w:t>З,</w:t>
            </w:r>
          </w:p>
          <w:p w:rsidR="00D87C22" w:rsidRDefault="00D87C22" w:rsidP="002D4FD6">
            <w:r>
              <w:t>п</w:t>
            </w:r>
            <w:r w:rsidRPr="00BE04D9">
              <w:t xml:space="preserve">остановление </w:t>
            </w:r>
            <w:r w:rsidRPr="00BE04D9">
              <w:lastRenderedPageBreak/>
              <w:t xml:space="preserve">Правительства </w:t>
            </w:r>
            <w:r>
              <w:t>Р</w:t>
            </w:r>
            <w:r w:rsidR="00B41757">
              <w:t xml:space="preserve">оссийской Федерации </w:t>
            </w:r>
            <w:r w:rsidRPr="00BE04D9">
              <w:t>от 13 января 2014 г. № 19</w:t>
            </w:r>
            <w:r>
              <w:t>,</w:t>
            </w:r>
          </w:p>
          <w:p w:rsidR="00D87C22" w:rsidRPr="005F2A51" w:rsidRDefault="00D87C22" w:rsidP="002D4FD6">
            <w:r>
              <w:t>п</w:t>
            </w:r>
            <w:r w:rsidRPr="00041F1E">
              <w:t>риказ</w:t>
            </w:r>
            <w:r>
              <w:t xml:space="preserve"> </w:t>
            </w:r>
            <w:r w:rsidRPr="00041F1E">
              <w:t>Минэкономразвития России от 2 октября 2013 г. № 567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lastRenderedPageBreak/>
              <w:t>Отсутствует обоснование закупки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2.3.2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Обоснование закупки в плане закупок</w:t>
            </w:r>
          </w:p>
        </w:tc>
        <w:tc>
          <w:tcPr>
            <w:tcW w:w="3104" w:type="dxa"/>
          </w:tcPr>
          <w:p w:rsidR="00D87C22" w:rsidRPr="005F2A51" w:rsidRDefault="00D87C22" w:rsidP="002D4FD6">
            <w:r w:rsidRPr="005F2A51">
              <w:t>Статьи</w:t>
            </w:r>
            <w:r>
              <w:t xml:space="preserve"> 13, 17, 18, 19</w:t>
            </w:r>
          </w:p>
          <w:p w:rsidR="00D87C22" w:rsidRPr="005F2A51" w:rsidRDefault="00D87C22" w:rsidP="002D4FD6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закупки, объем финансового обеспечения и срок осуществления планируемых </w:t>
            </w:r>
            <w:r w:rsidRPr="004C0BF6">
              <w:t>закуп</w:t>
            </w:r>
            <w:r>
              <w:t>ок</w:t>
            </w:r>
            <w:r w:rsidRPr="004C0BF6">
              <w:t xml:space="preserve"> </w:t>
            </w:r>
            <w:r>
              <w:t>не соответствуют целям осуществления закупки</w:t>
            </w:r>
            <w:r w:rsidRPr="00692FD8">
              <w:t>, установленным в статье 13 Закона № 44-ФЗ</w:t>
            </w:r>
            <w:r w:rsidR="00202F9F">
              <w:t>.</w:t>
            </w:r>
          </w:p>
          <w:p w:rsidR="00D87C22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2D4FD6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 сформирован без учета </w:t>
            </w:r>
            <w:r w:rsidRPr="007B0A7C">
              <w:t>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Default="00D87C22" w:rsidP="002D4FD6">
            <w:pPr>
              <w:jc w:val="both"/>
            </w:pPr>
            <w:r>
              <w:t>2.3.3</w:t>
            </w:r>
          </w:p>
        </w:tc>
        <w:tc>
          <w:tcPr>
            <w:tcW w:w="2518" w:type="dxa"/>
          </w:tcPr>
          <w:p w:rsidR="00D87C22" w:rsidRPr="00FF7751" w:rsidRDefault="00D87C22" w:rsidP="002D4FD6">
            <w:r>
              <w:t>О</w:t>
            </w:r>
            <w:r w:rsidRPr="00091FB9">
              <w:t>босновани</w:t>
            </w:r>
            <w:r>
              <w:t>е</w:t>
            </w:r>
            <w:r w:rsidRPr="00091FB9">
              <w:t xml:space="preserve"> начально</w:t>
            </w:r>
            <w:r>
              <w:t>й (максимальной) цены контракта, цены контракта, заключаемого с единственным поставщиком в плане-графике закупок</w:t>
            </w:r>
          </w:p>
        </w:tc>
        <w:tc>
          <w:tcPr>
            <w:tcW w:w="3104" w:type="dxa"/>
          </w:tcPr>
          <w:p w:rsidR="00D87C22" w:rsidRDefault="00D87C22" w:rsidP="002D4FD6">
            <w:r w:rsidRPr="005F2A51">
              <w:t>Статьи</w:t>
            </w:r>
            <w:r>
              <w:t xml:space="preserve"> 18, 22 </w:t>
            </w:r>
          </w:p>
          <w:p w:rsidR="00D87C22" w:rsidRPr="005A62E3" w:rsidRDefault="00D87C22" w:rsidP="002D4FD6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При обосновании </w:t>
            </w:r>
            <w:r w:rsidRPr="00091FB9">
              <w:t>начально</w:t>
            </w:r>
            <w:r>
              <w:t xml:space="preserve">й (максимальной) цены контракта, цены контракта, </w:t>
            </w:r>
            <w:r w:rsidR="00202F9F">
              <w:t xml:space="preserve">заключаемого с </w:t>
            </w:r>
            <w:r w:rsidR="00202F9F" w:rsidRPr="00202F9F">
              <w:t>единственным поставщиком (подрядчиком, исполнителем),</w:t>
            </w:r>
            <w:r w:rsidR="00202F9F">
              <w:t xml:space="preserve"> </w:t>
            </w:r>
            <w:r>
              <w:t xml:space="preserve">не соблюдены требования по применению установленных методов определения </w:t>
            </w:r>
            <w:r w:rsidRPr="008D7D2A">
              <w:t>начальн</w:t>
            </w:r>
            <w:r>
              <w:t>ой</w:t>
            </w:r>
            <w:r w:rsidRPr="008D7D2A">
              <w:t xml:space="preserve"> (максимальн</w:t>
            </w:r>
            <w:r>
              <w:t>ой</w:t>
            </w:r>
            <w:r w:rsidRPr="008D7D2A">
              <w:t>) цен</w:t>
            </w:r>
            <w:r>
              <w:t>ы контракта:</w:t>
            </w:r>
          </w:p>
          <w:p w:rsidR="00D87C22" w:rsidRPr="00202F9F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метод сопоставимых рыночных цен (анализа рынка) </w:t>
            </w:r>
            <w:r w:rsidRPr="00202F9F">
              <w:t>– приоритетный метод;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нормативный метод;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тарифный метод;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проектно-сметный метод;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затратный метод</w:t>
            </w:r>
            <w:r w:rsidR="00202F9F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87C22" w:rsidRPr="00A15C23" w:rsidRDefault="00D87C22" w:rsidP="002D4FD6">
            <w:pPr>
              <w:autoSpaceDE w:val="0"/>
              <w:autoSpaceDN w:val="0"/>
              <w:adjustRightInd w:val="0"/>
              <w:ind w:hanging="12"/>
              <w:jc w:val="both"/>
            </w:pPr>
            <w:proofErr w:type="gramStart"/>
            <w:r>
              <w:t xml:space="preserve">При анализе </w:t>
            </w:r>
            <w:r w:rsidRPr="00D8398E">
              <w:t>начальн</w:t>
            </w:r>
            <w:r>
              <w:t xml:space="preserve">ых </w:t>
            </w:r>
            <w:r w:rsidRPr="00D8398E">
              <w:t>(максимальн</w:t>
            </w:r>
            <w:r>
              <w:t>ых</w:t>
            </w:r>
            <w:r w:rsidRPr="00D8398E">
              <w:t xml:space="preserve">) цен </w:t>
            </w:r>
            <w:r w:rsidRPr="00D8398E">
              <w:lastRenderedPageBreak/>
              <w:t>контракт</w:t>
            </w:r>
            <w:r>
              <w:t xml:space="preserve">ов, </w:t>
            </w:r>
            <w:r w:rsidRPr="00260268">
              <w:t>установленны</w:t>
            </w:r>
            <w:r>
              <w:t xml:space="preserve">х </w:t>
            </w:r>
            <w:r w:rsidRPr="00260268">
              <w:t>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r>
              <w:t xml:space="preserve">, выявляется превышение </w:t>
            </w:r>
            <w:r w:rsidRPr="00091FB9">
              <w:t>начально</w:t>
            </w:r>
            <w:r>
              <w:t xml:space="preserve">й (максимальной) цены контракта по сравнению со </w:t>
            </w:r>
            <w:r w:rsidRPr="00260268">
              <w:t>средни</w:t>
            </w:r>
            <w:r>
              <w:t>ми</w:t>
            </w:r>
            <w:r w:rsidRPr="00260268">
              <w:t xml:space="preserve"> цен</w:t>
            </w:r>
            <w:r>
              <w:t>ами</w:t>
            </w:r>
            <w:r w:rsidRPr="00260268">
              <w:t xml:space="preserve"> контрактов, установленных 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proofErr w:type="gramEnd"/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Pr="002B4510" w:rsidRDefault="00D87C22" w:rsidP="002D4FD6">
            <w:pPr>
              <w:jc w:val="both"/>
            </w:pPr>
            <w:r>
              <w:t xml:space="preserve">Заказчиком выбираются </w:t>
            </w:r>
            <w:r>
              <w:lastRenderedPageBreak/>
              <w:t>«подходящие» контракты. Контракты с низкими ценами игнорируются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Default="00D87C22" w:rsidP="002D4FD6">
            <w:pPr>
              <w:jc w:val="both"/>
            </w:pPr>
            <w:r>
              <w:lastRenderedPageBreak/>
              <w:t>2.3.4</w:t>
            </w:r>
          </w:p>
        </w:tc>
        <w:tc>
          <w:tcPr>
            <w:tcW w:w="2518" w:type="dxa"/>
          </w:tcPr>
          <w:p w:rsidR="00D87C22" w:rsidRPr="0049033F" w:rsidRDefault="00D87C22" w:rsidP="002D4FD6">
            <w:r w:rsidRPr="0049033F">
              <w:t>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D87C22" w:rsidRPr="0049033F" w:rsidRDefault="00D87C22" w:rsidP="002D4FD6">
            <w:pPr>
              <w:ind w:firstLine="176"/>
            </w:pPr>
            <w:r>
              <w:t>1) открытый конкурс;</w:t>
            </w:r>
          </w:p>
          <w:p w:rsidR="00D87C22" w:rsidRPr="0049033F" w:rsidRDefault="00D87C22" w:rsidP="002D4FD6">
            <w:pPr>
              <w:ind w:firstLine="176"/>
            </w:pPr>
            <w:r>
              <w:t xml:space="preserve">2) </w:t>
            </w:r>
            <w:r w:rsidRPr="0049033F">
              <w:t xml:space="preserve">конкурс с ограниченным </w:t>
            </w:r>
            <w:r>
              <w:t>участием;</w:t>
            </w:r>
          </w:p>
          <w:p w:rsidR="00D87C22" w:rsidRPr="0049033F" w:rsidRDefault="00D87C22" w:rsidP="002D4FD6">
            <w:pPr>
              <w:ind w:firstLine="176"/>
            </w:pPr>
            <w:r>
              <w:t>3) двухэтапный конкурс;</w:t>
            </w:r>
            <w:r w:rsidRPr="0049033F">
              <w:t xml:space="preserve"> </w:t>
            </w:r>
          </w:p>
          <w:p w:rsidR="00D87C22" w:rsidRPr="0049033F" w:rsidRDefault="00D87C22" w:rsidP="002D4FD6">
            <w:pPr>
              <w:ind w:firstLine="176"/>
            </w:pPr>
            <w:r>
              <w:t>4) аукцион в электронной форме;</w:t>
            </w:r>
          </w:p>
          <w:p w:rsidR="00D87C22" w:rsidRPr="0049033F" w:rsidRDefault="00D87C22" w:rsidP="002D4FD6">
            <w:pPr>
              <w:ind w:firstLine="176"/>
            </w:pPr>
            <w:r>
              <w:t xml:space="preserve">5) </w:t>
            </w:r>
            <w:r w:rsidRPr="0049033F">
              <w:t xml:space="preserve">закрытые способы определения поставщиков (подрядчиков, </w:t>
            </w:r>
            <w:r>
              <w:t>исполнителей);</w:t>
            </w:r>
          </w:p>
          <w:p w:rsidR="00D87C22" w:rsidRPr="0049033F" w:rsidRDefault="00D87C22" w:rsidP="002D4FD6">
            <w:pPr>
              <w:ind w:firstLine="176"/>
            </w:pPr>
            <w:r>
              <w:t>6) запрос котировок;</w:t>
            </w:r>
          </w:p>
          <w:p w:rsidR="00D87C22" w:rsidRPr="0049033F" w:rsidRDefault="00D87C22" w:rsidP="002D4FD6">
            <w:pPr>
              <w:ind w:firstLine="176"/>
            </w:pPr>
            <w:r>
              <w:t xml:space="preserve">7) </w:t>
            </w:r>
            <w:r w:rsidRPr="0049033F">
              <w:t xml:space="preserve">запрос </w:t>
            </w:r>
            <w:r w:rsidRPr="0049033F">
              <w:lastRenderedPageBreak/>
              <w:t>предложений</w:t>
            </w:r>
          </w:p>
        </w:tc>
        <w:tc>
          <w:tcPr>
            <w:tcW w:w="3104" w:type="dxa"/>
          </w:tcPr>
          <w:p w:rsidR="00D87C22" w:rsidRDefault="00D87C22" w:rsidP="002D4FD6">
            <w:r w:rsidRPr="0049033F">
              <w:lastRenderedPageBreak/>
              <w:t>Статьи 18, 21, 24, 48, 49, 56, 57, 59, 63, 72, 74</w:t>
            </w:r>
            <w:r>
              <w:t xml:space="preserve"> - </w:t>
            </w:r>
            <w:r w:rsidRPr="0049033F">
              <w:t>76, 82,</w:t>
            </w:r>
            <w:r>
              <w:t xml:space="preserve"> </w:t>
            </w:r>
            <w:r w:rsidRPr="0049033F">
              <w:t xml:space="preserve">83, </w:t>
            </w:r>
            <w:r w:rsidR="0093721D">
              <w:t xml:space="preserve">84 </w:t>
            </w:r>
            <w:r w:rsidR="003E463D">
              <w:t>-</w:t>
            </w:r>
            <w:r w:rsidR="0093721D">
              <w:t xml:space="preserve"> 92 </w:t>
            </w:r>
            <w:r w:rsidRPr="0049033F">
              <w:t>Закона</w:t>
            </w:r>
            <w:r>
              <w:t xml:space="preserve"> </w:t>
            </w:r>
            <w:r w:rsidRPr="0049033F">
              <w:t xml:space="preserve">№ 44-ФЗ, </w:t>
            </w:r>
          </w:p>
          <w:p w:rsidR="00D87C22" w:rsidRPr="0049033F" w:rsidRDefault="00D87C22" w:rsidP="002D4FD6">
            <w:r w:rsidRPr="0049033F">
              <w:t xml:space="preserve">статья 18 Закона № 135-ФЗ, </w:t>
            </w:r>
          </w:p>
          <w:p w:rsidR="00D87C22" w:rsidRPr="0049033F" w:rsidRDefault="00D87C22" w:rsidP="002D4FD6">
            <w:r w:rsidRPr="0049033F">
              <w:t>постановление 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28 ноября 2013 г. № 1089,</w:t>
            </w:r>
          </w:p>
          <w:p w:rsidR="00D87C22" w:rsidRPr="0049033F" w:rsidRDefault="00D87C22" w:rsidP="002D4FD6">
            <w:r w:rsidRPr="0049033F">
              <w:t>распоряжение</w:t>
            </w:r>
            <w:r w:rsidR="00202F9F">
              <w:t xml:space="preserve"> </w:t>
            </w:r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31 октября 2013 г.</w:t>
            </w:r>
            <w:r>
              <w:t xml:space="preserve"> </w:t>
            </w:r>
            <w:r w:rsidRPr="0049033F">
              <w:t>№ 2019-р,</w:t>
            </w:r>
          </w:p>
          <w:p w:rsidR="00D87C22" w:rsidRPr="0049033F" w:rsidRDefault="00D87C22" w:rsidP="002D4FD6">
            <w:r w:rsidRPr="0049033F">
              <w:t>распоряжение</w:t>
            </w:r>
          </w:p>
          <w:p w:rsidR="00D87C22" w:rsidRPr="0049033F" w:rsidRDefault="00D87C22" w:rsidP="002D4FD6"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30 сентября 2013 г. № 1765-р,</w:t>
            </w:r>
          </w:p>
          <w:p w:rsidR="00D87C22" w:rsidRPr="0049033F" w:rsidRDefault="00D87C22" w:rsidP="002D4FD6">
            <w:r w:rsidRPr="0049033F">
              <w:t xml:space="preserve">приказ Минэкономразвития России от 13 сентября </w:t>
            </w:r>
            <w:r>
              <w:t xml:space="preserve">                   </w:t>
            </w:r>
            <w:r w:rsidRPr="0049033F">
              <w:t>2013 г. № 537</w:t>
            </w:r>
          </w:p>
        </w:tc>
        <w:tc>
          <w:tcPr>
            <w:tcW w:w="5956" w:type="dxa"/>
          </w:tcPr>
          <w:p w:rsidR="00D87C22" w:rsidRPr="0049033F" w:rsidRDefault="00D87C22" w:rsidP="002D4FD6">
            <w:pPr>
              <w:jc w:val="both"/>
            </w:pPr>
            <w:r w:rsidRPr="0049033F">
              <w:t>Выбранный способ не соответствует Закону № 44-ФЗ, Закону № 135-ФЗ, в частности: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 xml:space="preserve">1) объект закупки включен в </w:t>
            </w:r>
            <w:hyperlink r:id="rId15" w:history="1">
              <w:r w:rsidRPr="0049033F">
                <w:t>перечень</w:t>
              </w:r>
            </w:hyperlink>
            <w:r w:rsidRPr="0049033F"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2) конкурс с ограниченным участием проведен в случаях, не установленных частью 2 статьи 56 Закона</w:t>
            </w:r>
            <w:r>
              <w:t xml:space="preserve"> № 44-ФЗ, либо не проведен</w:t>
            </w:r>
            <w:r w:rsidRPr="0049033F">
              <w:t xml:space="preserve"> в случае</w:t>
            </w:r>
            <w:r w:rsidR="00E013EB">
              <w:t>,</w:t>
            </w:r>
            <w:r w:rsidRPr="0049033F">
              <w:t xml:space="preserve"> если закупка должна быть осуществлена путем проведения  конкурса с ограниченным участием</w:t>
            </w:r>
            <w:r>
              <w:t>;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3) двухэтапный конкурс проведен в случаях, не установленных частью 2 статьи 57 Законом № 44-ФЗ</w:t>
            </w:r>
            <w:r>
              <w:t>;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ind w:firstLine="634"/>
              <w:jc w:val="both"/>
            </w:pPr>
            <w:r w:rsidRPr="0049033F">
              <w:lastRenderedPageBreak/>
              <w:t>4) осуществление закупки п</w:t>
            </w:r>
            <w:r>
              <w:t>утем запроса котировок в случае</w:t>
            </w:r>
            <w:r w:rsidR="00965766">
              <w:t>,</w:t>
            </w:r>
            <w:r w:rsidRPr="0049033F">
              <w:t xml:space="preserve"> если начальная (максимальная) цена контракта превышает 500 тыс. рублей;</w:t>
            </w: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</w:p>
          <w:p w:rsidR="00D87C22" w:rsidRPr="0049033F" w:rsidRDefault="00D87C22" w:rsidP="002D4FD6">
            <w:pPr>
              <w:ind w:firstLine="603"/>
              <w:jc w:val="both"/>
            </w:pPr>
            <w:r w:rsidRPr="0049033F">
              <w:t>5) совокупный годовой объем закупок, осуществляемых путем проведения запроса котировок, превышает 10 % объема средств, предусмотренных на все закупки заказчика в соответствии с планом-графиком и (или) 100 млн. рублей в год;</w:t>
            </w:r>
          </w:p>
          <w:p w:rsidR="00D87C22" w:rsidRPr="0049033F" w:rsidRDefault="00D87C22" w:rsidP="002D4FD6">
            <w:pPr>
              <w:ind w:firstLine="603"/>
              <w:jc w:val="both"/>
            </w:pPr>
            <w:r w:rsidRPr="0049033F">
              <w:t>6) запрос предложений проведен в случаях, не установленных частью 2 статьи 83 Законом № 44-ФЗ</w:t>
            </w:r>
            <w:r>
              <w:t>;</w:t>
            </w:r>
          </w:p>
          <w:p w:rsidR="00D87C22" w:rsidRPr="0049033F" w:rsidRDefault="00D87C22" w:rsidP="002D4FD6">
            <w:pPr>
              <w:ind w:firstLine="603"/>
              <w:jc w:val="both"/>
            </w:pPr>
            <w:r w:rsidRPr="0049033F">
              <w:t>7) осуществление закупки финансовой услуги без проведения открытого конкурса или аукциона;</w:t>
            </w:r>
          </w:p>
          <w:p w:rsidR="00D87C22" w:rsidRPr="0049033F" w:rsidRDefault="00D87C22" w:rsidP="002D4FD6">
            <w:pPr>
              <w:ind w:firstLine="634"/>
              <w:jc w:val="both"/>
            </w:pPr>
            <w:r w:rsidRPr="0049033F">
              <w:t>8) применение закрытых способов определения поставщиков (подрядчиков, исполнителей) в случаях, не установленных частью 2 статьи 84 Закона № 44-ФЗ (сведения о закупках не относятся к государственной тайне, закупка услуг для обеспечения судей и т.</w:t>
            </w:r>
            <w:r>
              <w:t xml:space="preserve"> </w:t>
            </w:r>
            <w:r w:rsidRPr="0049033F">
              <w:t>д.);</w:t>
            </w:r>
          </w:p>
          <w:p w:rsidR="00D87C22" w:rsidRPr="0049033F" w:rsidRDefault="00D87C22" w:rsidP="00046D69">
            <w:pPr>
              <w:ind w:firstLine="634"/>
              <w:jc w:val="both"/>
            </w:pPr>
            <w:r w:rsidRPr="0049033F">
              <w:t>9) отсутствует согласование применения закрытых способов определения поставщиков (подрядчиков, исполнителей) с контрол</w:t>
            </w:r>
            <w:r w:rsidR="00046D69">
              <w:t>ьным</w:t>
            </w:r>
            <w:r w:rsidRPr="0049033F">
              <w:t xml:space="preserve"> орган</w:t>
            </w:r>
            <w:r w:rsidR="00046D69">
              <w:t>ом</w:t>
            </w:r>
          </w:p>
        </w:tc>
        <w:tc>
          <w:tcPr>
            <w:tcW w:w="3669" w:type="dxa"/>
          </w:tcPr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  <w:r>
              <w:t>В случае</w:t>
            </w:r>
            <w:proofErr w:type="gramStart"/>
            <w:r w:rsidR="00202F9F">
              <w:t>,</w:t>
            </w:r>
            <w:proofErr w:type="gramEnd"/>
            <w:r w:rsidRPr="0049033F">
              <w:t xml:space="preserve"> если в соответствии с Законом № 44-ФЗ закупка должна быть осуществлена путем проведения аукциона, а фактически была проведена путем проведения конкурса, разниц</w:t>
            </w:r>
            <w:r w:rsidR="00202F9F">
              <w:t>у</w:t>
            </w:r>
            <w:r w:rsidRPr="0049033F">
              <w:t xml:space="preserve">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</w:t>
            </w:r>
            <w:r w:rsidR="00202F9F">
              <w:t>.</w:t>
            </w: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49033F">
              <w:t>Применяется в случае: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1) если поставки товаров (выполнение работ, оказание услуг) по причине их технической и (или) технологической сложности, </w:t>
            </w:r>
            <w:r w:rsidRPr="0049033F">
              <w:lastRenderedPageBreak/>
              <w:t>инновационного, высокотехнологичного или специализированного характера способны осуществить только поставщики (подрядчики, исполнители), имеющие н</w:t>
            </w:r>
            <w:r w:rsidR="00965766">
              <w:t>еобходимый уровень квалификации;</w:t>
            </w: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49033F">
              <w:t>2) выполнения работ по сохранению объектов культурного наследия (памятников истории и культуры) народов Российской Федерации и т.</w:t>
            </w:r>
            <w:r>
              <w:t xml:space="preserve"> </w:t>
            </w:r>
            <w:r w:rsidRPr="0049033F">
              <w:t>д.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При заключении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инновационной и высокотехнологичной продукции, </w:t>
            </w:r>
            <w:proofErr w:type="spellStart"/>
            <w:r w:rsidRPr="0049033F">
              <w:t>энергосервисного</w:t>
            </w:r>
            <w:proofErr w:type="spellEnd"/>
            <w:r w:rsidRPr="0049033F">
              <w:t xml:space="preserve"> контракта, а также в целях создания произведения литературы или искусства, исполнения (как результата интеллектуальной деятельности)</w:t>
            </w:r>
            <w:r w:rsidR="00965766">
              <w:t>.</w:t>
            </w: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autoSpaceDE w:val="0"/>
              <w:autoSpaceDN w:val="0"/>
              <w:adjustRightInd w:val="0"/>
              <w:jc w:val="both"/>
              <w:outlineLvl w:val="0"/>
            </w:pPr>
            <w:r w:rsidRPr="0049033F">
              <w:lastRenderedPageBreak/>
              <w:t>За исключением случаев, предусмотренных статьей 82 Закона № 44-ФЗ (запрос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контракта)</w:t>
            </w:r>
            <w:r w:rsidR="003B65C4">
              <w:t>.</w:t>
            </w: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D87C22" w:rsidP="002D4FD6">
            <w:pPr>
              <w:jc w:val="both"/>
            </w:pPr>
          </w:p>
          <w:p w:rsidR="00D87C22" w:rsidRPr="0049033F" w:rsidRDefault="003B65C4" w:rsidP="002D4FD6">
            <w:pPr>
              <w:jc w:val="both"/>
            </w:pPr>
            <w:r>
              <w:t>Д</w:t>
            </w:r>
            <w:r w:rsidR="00D87C22" w:rsidRPr="0049033F">
              <w:t>ля ГРБС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2.3.5</w:t>
            </w:r>
          </w:p>
        </w:tc>
        <w:tc>
          <w:tcPr>
            <w:tcW w:w="2518" w:type="dxa"/>
          </w:tcPr>
          <w:p w:rsidR="00D87C22" w:rsidRDefault="00D87C22" w:rsidP="002D4FD6">
            <w:r>
              <w:t xml:space="preserve">Оценить наличие и достоверность </w:t>
            </w:r>
            <w:r w:rsidRPr="00091FB9">
              <w:lastRenderedPageBreak/>
              <w:t>источников информации для определения начально</w:t>
            </w:r>
            <w:r>
              <w:t>й (максимальной) цены контракта, цены контракта, заключаемого с единственным поставщиком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>С</w:t>
            </w:r>
            <w:r w:rsidRPr="00091FB9">
              <w:t>тать</w:t>
            </w:r>
            <w:r>
              <w:t>я</w:t>
            </w:r>
            <w:r w:rsidRPr="00091FB9">
              <w:t xml:space="preserve"> 22</w:t>
            </w:r>
            <w:r>
              <w:t xml:space="preserve"> </w:t>
            </w:r>
            <w:r w:rsidRPr="00091FB9">
              <w:t>Закона</w:t>
            </w:r>
            <w:r>
              <w:t xml:space="preserve"> </w:t>
            </w:r>
            <w:r w:rsidRPr="00091FB9">
              <w:t>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У заказчика отсутствуют документы, подтверждающие обоснование </w:t>
            </w:r>
            <w:r w:rsidRPr="009429F6">
              <w:t>начальн</w:t>
            </w:r>
            <w:r>
              <w:t>ой</w:t>
            </w:r>
            <w:r w:rsidRPr="009429F6">
              <w:t xml:space="preserve"> (максимальн</w:t>
            </w:r>
            <w:r>
              <w:t>ой</w:t>
            </w:r>
            <w:r w:rsidRPr="009429F6">
              <w:t>) цен</w:t>
            </w:r>
            <w:r>
              <w:t>ы</w:t>
            </w:r>
            <w:r w:rsidRPr="009429F6">
              <w:t xml:space="preserve"> </w:t>
            </w:r>
            <w:r w:rsidRPr="009429F6">
              <w:lastRenderedPageBreak/>
              <w:t>контракта</w:t>
            </w:r>
            <w:r>
              <w:t>, цены контракта, заключаемого с единственным поставщиком</w:t>
            </w:r>
            <w:r w:rsidR="003B65C4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И</w:t>
            </w:r>
            <w:r w:rsidRPr="009429F6">
              <w:t>сточники информации, послужившие обоснованием начальной (максимальной) цены контракта</w:t>
            </w:r>
            <w:r>
              <w:t>, цены контракта являются не</w:t>
            </w:r>
            <w:r w:rsidRPr="009429F6">
              <w:t>достоверн</w:t>
            </w:r>
            <w:r>
              <w:t>ыми, не соответствующими требованиям предмета закупки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  <w:r>
              <w:lastRenderedPageBreak/>
              <w:t>Отсутствуют з</w:t>
            </w:r>
            <w:r w:rsidR="003B65C4">
              <w:t>апросы, ответы, ссылки на сайты.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Необходимо установить содержание запросов, проверить неизменность требований, включенных в дальнейшем в документацию, по сравнению с требованиями, указанными в запросе.</w:t>
            </w:r>
          </w:p>
          <w:p w:rsidR="00D87C22" w:rsidRPr="002B4510" w:rsidRDefault="00D87C22" w:rsidP="002D4FD6">
            <w:pPr>
              <w:jc w:val="both"/>
            </w:pPr>
            <w:r>
              <w:t>Необходимо проверять соответствие информации, принятой к расчету цены, и информации, содержащейся в ответах производителей (к расчету принимаются завышенные стоимости, не соответствующие ценам, указанным в ответах на запросы)</w:t>
            </w:r>
          </w:p>
        </w:tc>
      </w:tr>
      <w:tr w:rsidR="00D87C22" w:rsidRPr="00F949A1" w:rsidTr="002D4FD6">
        <w:tc>
          <w:tcPr>
            <w:tcW w:w="16098" w:type="dxa"/>
            <w:gridSpan w:val="5"/>
          </w:tcPr>
          <w:p w:rsidR="00D87C22" w:rsidRPr="00F949A1" w:rsidRDefault="00D87C22" w:rsidP="002D4FD6">
            <w:pPr>
              <w:jc w:val="center"/>
              <w:rPr>
                <w:b/>
              </w:rPr>
            </w:pPr>
            <w:r w:rsidRPr="00F949A1">
              <w:rPr>
                <w:b/>
              </w:rPr>
              <w:lastRenderedPageBreak/>
              <w:t xml:space="preserve">3.  Документация (извещение) </w:t>
            </w:r>
            <w:r>
              <w:rPr>
                <w:b/>
              </w:rPr>
              <w:t xml:space="preserve">о </w:t>
            </w:r>
            <w:r w:rsidRPr="00F949A1">
              <w:rPr>
                <w:b/>
              </w:rPr>
              <w:t>закупк</w:t>
            </w:r>
            <w:r>
              <w:rPr>
                <w:b/>
              </w:rPr>
              <w:t>ах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3.1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D87C22" w:rsidRPr="005F2A51" w:rsidRDefault="00D87C22" w:rsidP="003B65C4">
            <w:r>
              <w:t>Статья 31 Закона № 44-ФЗ, п</w:t>
            </w:r>
            <w:r w:rsidRPr="00B04384">
              <w:t>остановление Правительства Р</w:t>
            </w:r>
            <w:r w:rsidR="003B65C4">
              <w:t xml:space="preserve">оссийской Федерации </w:t>
            </w:r>
            <w:r>
              <w:t>от 28 ноября 2013 г. № 1089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Документация (извещение) о закупках содержит требования к участникам закупки, не </w:t>
            </w:r>
            <w:r w:rsidR="003B65C4">
              <w:t>предусмотренные Законом № 44-ФЗ.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>
              <w:t xml:space="preserve">Дополнительные требования </w:t>
            </w:r>
            <w:r w:rsidRPr="00896442">
              <w:t>к участникам закупки отдель</w:t>
            </w:r>
            <w:r>
              <w:t>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669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допускается включение в документацию о закупках следующих требований: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производителю товара, к участнику закупки (в том числе требования к квалификации участника закупки, включая наличие опыта работы);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деловой репутации участника закупки;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lastRenderedPageBreak/>
              <w:t>к наличию у участника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</w:t>
            </w:r>
            <w:r w:rsidR="001A0F19">
              <w:t>,</w:t>
            </w:r>
            <w:r>
              <w:t xml:space="preserve"> если возможность установления таких требований к участнику закупки предусмотрена настоящим Федеральным законом</w:t>
            </w: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3.2</w:t>
            </w:r>
          </w:p>
        </w:tc>
        <w:tc>
          <w:tcPr>
            <w:tcW w:w="2518" w:type="dxa"/>
          </w:tcPr>
          <w:p w:rsidR="00D87C22" w:rsidRPr="00896442" w:rsidRDefault="00D87C22" w:rsidP="002D4FD6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</w:t>
            </w:r>
            <w:r w:rsidRPr="00896442">
              <w:t xml:space="preserve"> </w:t>
            </w:r>
            <w:r>
              <w:t>объекту закупки,</w:t>
            </w:r>
            <w:r w:rsidRPr="008A1305">
              <w:t xml:space="preserve"> приводящи</w:t>
            </w:r>
            <w:r>
              <w:t>х</w:t>
            </w:r>
            <w:r w:rsidRPr="008A1305">
              <w:t xml:space="preserve"> к </w:t>
            </w:r>
            <w:r>
              <w:t>о</w:t>
            </w:r>
            <w:r w:rsidRPr="008A1305">
              <w:t xml:space="preserve">граничению </w:t>
            </w:r>
            <w:r>
              <w:lastRenderedPageBreak/>
              <w:t>конкуренции</w:t>
            </w:r>
          </w:p>
        </w:tc>
        <w:tc>
          <w:tcPr>
            <w:tcW w:w="3104" w:type="dxa"/>
          </w:tcPr>
          <w:p w:rsidR="00D87C22" w:rsidRPr="00896442" w:rsidRDefault="00D87C22" w:rsidP="002D4FD6">
            <w:r>
              <w:lastRenderedPageBreak/>
              <w:t xml:space="preserve">Статьи </w:t>
            </w:r>
            <w:r w:rsidRPr="00896442">
              <w:t>21,</w:t>
            </w:r>
            <w:r>
              <w:t xml:space="preserve"> 31, </w:t>
            </w:r>
            <w:r w:rsidRPr="00896442">
              <w:t xml:space="preserve">33 </w:t>
            </w:r>
          </w:p>
          <w:p w:rsidR="00D87C22" w:rsidRDefault="00D87C22" w:rsidP="002D4FD6">
            <w:r w:rsidRPr="00896442">
              <w:t>Закона № 44-ФЗ</w:t>
            </w:r>
            <w:r w:rsidR="001A0F19">
              <w:t>,</w:t>
            </w:r>
          </w:p>
          <w:p w:rsidR="00D87C22" w:rsidRDefault="001A0F19" w:rsidP="002D4FD6">
            <w:r>
              <w:t>с</w:t>
            </w:r>
            <w:r w:rsidR="00D87C22">
              <w:t>татья 17 Закона № 135-ФЗ</w:t>
            </w:r>
          </w:p>
          <w:p w:rsidR="00D87C22" w:rsidRDefault="00D87C22" w:rsidP="002D4FD6"/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Ограничение конкуренции по техническим требованиям к объекту закупки, в частности:</w:t>
            </w:r>
          </w:p>
          <w:p w:rsidR="00D87C22" w:rsidRDefault="00D87C22" w:rsidP="002D4FD6">
            <w:pPr>
              <w:ind w:firstLine="555"/>
              <w:jc w:val="both"/>
            </w:pPr>
            <w:r>
              <w:t>описание объекта закупки не соответствует установленным правилам (не указаны характеристики, указаны недостоверные характеристики);</w:t>
            </w:r>
          </w:p>
          <w:p w:rsidR="00D87C22" w:rsidRDefault="00D87C22" w:rsidP="002D4FD6">
            <w:pPr>
              <w:ind w:firstLine="555"/>
              <w:jc w:val="both"/>
            </w:pPr>
            <w:proofErr w:type="gramStart"/>
            <w:r>
              <w:t xml:space="preserve">в состав лота включены </w:t>
            </w:r>
            <w:r w:rsidRPr="007F2108">
              <w:t>товар</w:t>
            </w:r>
            <w:r>
              <w:t>ы (</w:t>
            </w:r>
            <w:r w:rsidRPr="007F2108">
              <w:t>работ</w:t>
            </w:r>
            <w:r>
              <w:t>ы</w:t>
            </w:r>
            <w:r w:rsidRPr="007F2108">
              <w:t>, услуг</w:t>
            </w:r>
            <w:r>
              <w:t>и)</w:t>
            </w:r>
            <w:r w:rsidRPr="007F2108">
              <w:t>, технологически и функционально не связанны</w:t>
            </w:r>
            <w:r>
              <w:t>е</w:t>
            </w:r>
            <w:r w:rsidRPr="007F2108">
              <w:t xml:space="preserve"> с товарами</w:t>
            </w:r>
            <w:r>
              <w:t xml:space="preserve"> (</w:t>
            </w:r>
            <w:r w:rsidRPr="007F2108">
              <w:t>работами, услугами</w:t>
            </w:r>
            <w:r>
              <w:t>)</w:t>
            </w:r>
            <w:r w:rsidRPr="007F2108">
              <w:t>, поставки</w:t>
            </w:r>
            <w:r>
              <w:t xml:space="preserve"> (</w:t>
            </w:r>
            <w:r w:rsidRPr="007F2108">
              <w:t xml:space="preserve">выполнение, </w:t>
            </w:r>
            <w:r w:rsidRPr="007F2108">
              <w:lastRenderedPageBreak/>
              <w:t>оказание</w:t>
            </w:r>
            <w:r>
              <w:t>)</w:t>
            </w:r>
            <w:r w:rsidRPr="007F2108">
              <w:t xml:space="preserve"> которых являются предметом </w:t>
            </w:r>
            <w:r>
              <w:t>закупки;</w:t>
            </w:r>
            <w:proofErr w:type="gramEnd"/>
          </w:p>
          <w:p w:rsidR="00D87C22" w:rsidRDefault="00D87C22" w:rsidP="002D4FD6">
            <w:pPr>
              <w:ind w:firstLine="555"/>
              <w:jc w:val="both"/>
            </w:pPr>
            <w:r>
              <w:t>требования сформированы под конкретный товар (работу, услугу) или под конкретного поставщика (подрядчика, исполнителя) (характеристики заданы не круглыми значениями; заданы с избыточной точностью)</w:t>
            </w:r>
            <w:r w:rsidR="001A0F19">
              <w:t>.</w:t>
            </w:r>
          </w:p>
          <w:p w:rsidR="00D87C22" w:rsidRDefault="00D87C22" w:rsidP="002D4FD6">
            <w:pPr>
              <w:ind w:firstLine="555"/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Документация о закупке содержит ссылки на </w:t>
            </w:r>
            <w:r w:rsidRPr="007754A3">
              <w:t>товарны</w:t>
            </w:r>
            <w:r>
              <w:t>е</w:t>
            </w:r>
            <w:r w:rsidRPr="007754A3">
              <w:t xml:space="preserve"> знак</w:t>
            </w:r>
            <w:r>
              <w:t>и (без указания «или эквивалент»)</w:t>
            </w:r>
            <w:r w:rsidRPr="007754A3">
              <w:t>, знак</w:t>
            </w:r>
            <w:r>
              <w:t>и</w:t>
            </w:r>
            <w:r w:rsidRPr="007754A3">
              <w:t xml:space="preserve"> обслуживания, фирменны</w:t>
            </w:r>
            <w:r>
              <w:t>е</w:t>
            </w:r>
            <w:r w:rsidRPr="007754A3">
              <w:t xml:space="preserve"> наименовани</w:t>
            </w:r>
            <w:r>
              <w:t>я</w:t>
            </w:r>
            <w:r w:rsidRPr="007754A3">
              <w:t>, наименование места происхождения товара или наименование производителя</w:t>
            </w:r>
            <w:r>
              <w:t xml:space="preserve"> и др. 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Pr="00103751" w:rsidRDefault="00D87C22" w:rsidP="002D4FD6">
            <w:pPr>
              <w:jc w:val="both"/>
            </w:pPr>
            <w:r>
              <w:t>Документация содержит условия, приводящие к ограничению конкуренции (сроки, несоразмерные объему поставляемого товара, выполняемых работ, оказываемых услуг)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Как правило, много информации содержится в запросах на разъяснения или жалобах в контролирующие органы. Необходимо проанализировать эти запросы и жалобы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autoSpaceDE w:val="0"/>
              <w:autoSpaceDN w:val="0"/>
              <w:adjustRightInd w:val="0"/>
              <w:ind w:firstLine="28"/>
              <w:jc w:val="both"/>
            </w:pPr>
            <w:r>
              <w:t>Без указания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3.3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н</w:t>
            </w:r>
            <w:r w:rsidRPr="00B977C3">
              <w:t xml:space="preserve">аличие признаков ограничения доступа </w:t>
            </w:r>
            <w:r>
              <w:t xml:space="preserve">к информации о закупке, </w:t>
            </w:r>
            <w:r w:rsidRPr="00B977C3">
              <w:t>приводящ</w:t>
            </w:r>
            <w:r>
              <w:t>ей</w:t>
            </w:r>
            <w:r w:rsidRPr="00B977C3">
              <w:t xml:space="preserve"> к необоснованному ограничению числа участников закупок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Pr="005F2A51" w:rsidRDefault="00D87C22" w:rsidP="002D4FD6">
            <w:r>
              <w:t>Статьи 4, 7 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Документация (извещение) о закупке не размещена в единой информационной системе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7D36B1" w:rsidRPr="005F2A51" w:rsidRDefault="00D87C22" w:rsidP="002D4FD6">
            <w:pPr>
              <w:jc w:val="both"/>
            </w:pPr>
            <w:r>
              <w:t xml:space="preserve">Закупки не поддаются поиску в единой информационной системе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</w:t>
            </w:r>
            <w:r>
              <w:lastRenderedPageBreak/>
              <w:t>указывается укрупненное наименование товара (медицинское оборудование, лекарственные средства) и т. п.)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3.4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соблюдение ряда требований к содержанию документации (извещения) о закупке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Статьи 34, 44, 50,  64, 73, 83, 87, 96 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В документации о закупке (конкурс и аукцион) не установлено обеспечение заявки на участие в закупке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В документации о закупке (конкурс и аукцион) не установлено обеспечение исполнения контракта</w:t>
            </w:r>
            <w:r w:rsidR="00E17C3B">
              <w:t>.</w:t>
            </w:r>
          </w:p>
          <w:p w:rsidR="00D87C22" w:rsidRDefault="00D87C22" w:rsidP="00787835">
            <w:pPr>
              <w:autoSpaceDE w:val="0"/>
              <w:autoSpaceDN w:val="0"/>
              <w:adjustRightInd w:val="0"/>
              <w:jc w:val="both"/>
            </w:pPr>
            <w:r>
              <w:t>Размер обеспечения заявки и обеспечения исполнения контракта не соответствует размеру, установленному Закону № 44-ФЗ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Сокращение установленных сроков подачи заявок на участие в закупке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3.5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 xml:space="preserve">Проверить установленный размер авансирования </w:t>
            </w:r>
            <w:r w:rsidRPr="00D8398E">
              <w:t xml:space="preserve">и </w:t>
            </w:r>
            <w:r>
              <w:t xml:space="preserve">его </w:t>
            </w:r>
            <w:r w:rsidRPr="00D8398E">
              <w:t>обоснованность</w:t>
            </w:r>
          </w:p>
        </w:tc>
        <w:tc>
          <w:tcPr>
            <w:tcW w:w="3104" w:type="dxa"/>
          </w:tcPr>
          <w:p w:rsidR="00D87C22" w:rsidRDefault="00D87C22" w:rsidP="001A0F19">
            <w:r>
              <w:t>постановление Правительства Р</w:t>
            </w:r>
            <w:r w:rsidR="001A0F19">
              <w:t>оссийской Федерации</w:t>
            </w:r>
            <w:r>
              <w:t xml:space="preserve"> о мерах по реализации федерального закона о федеральном бюджете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Размер авансирования в проекте контракта превышает установленные Правительством Российской Федерации предельные значения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3.6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Статьи 34, 94, 96 </w:t>
            </w:r>
          </w:p>
          <w:p w:rsidR="00D87C22" w:rsidRPr="002B4510" w:rsidRDefault="00D87C22" w:rsidP="002D4FD6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В проекте контракта в установленных Законом                     № 44-ФЗ случаях отсутствуют следующие условия:</w:t>
            </w:r>
          </w:p>
          <w:p w:rsidR="00D87C22" w:rsidRDefault="00D87C22" w:rsidP="002D4FD6">
            <w:pPr>
              <w:ind w:firstLine="603"/>
              <w:jc w:val="both"/>
            </w:pPr>
            <w:r>
              <w:t>1) об ответственности сторон за неисполнение или ненадлежащее исполнение обязательств, предусмотренных контрактом;</w:t>
            </w:r>
          </w:p>
          <w:p w:rsidR="00D87C22" w:rsidRDefault="00D87C22" w:rsidP="002D4FD6">
            <w:pPr>
              <w:ind w:firstLine="603"/>
              <w:jc w:val="both"/>
            </w:pPr>
            <w:r>
              <w:t xml:space="preserve">2) указание, что цена контракта является твердой и определяется на весь срок исполнения контракта; </w:t>
            </w:r>
          </w:p>
          <w:p w:rsidR="00D87C22" w:rsidRDefault="00D87C22" w:rsidP="002D4FD6">
            <w:pPr>
              <w:ind w:firstLine="603"/>
              <w:jc w:val="both"/>
            </w:pPr>
            <w:r>
              <w:t xml:space="preserve">3) условие о порядке и сроках оплаты товара (работы, услуги); </w:t>
            </w:r>
          </w:p>
          <w:p w:rsidR="00D87C22" w:rsidRDefault="00D87C22" w:rsidP="002D4FD6">
            <w:pPr>
              <w:ind w:firstLine="603"/>
              <w:jc w:val="both"/>
            </w:pPr>
            <w:r>
              <w:t xml:space="preserve">4) о порядке и сроках осуществления заказчиком </w:t>
            </w:r>
            <w:r>
              <w:lastRenderedPageBreak/>
              <w:t xml:space="preserve">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 </w:t>
            </w:r>
          </w:p>
          <w:p w:rsidR="00D87C22" w:rsidRDefault="00D87C22" w:rsidP="002D4FD6">
            <w:pPr>
              <w:ind w:firstLine="603"/>
              <w:jc w:val="both"/>
            </w:pPr>
            <w:r>
              <w:t>5) требование обеспечения исполнения контракта;</w:t>
            </w:r>
          </w:p>
          <w:p w:rsidR="00D87C22" w:rsidRPr="002B4510" w:rsidRDefault="00D87C22" w:rsidP="002D4FD6">
            <w:pPr>
              <w:ind w:firstLine="603"/>
              <w:jc w:val="both"/>
            </w:pPr>
            <w:r>
              <w:t>6) сроки возврата обеспечения исполнения контракта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F5318F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F5318F">
              <w:t xml:space="preserve">При заключении контракта в случаях, предусмотренных </w:t>
            </w:r>
            <w:hyperlink r:id="rId16" w:history="1">
              <w:r w:rsidRPr="00F5318F">
                <w:t>пунктами 4</w:t>
              </w:r>
            </w:hyperlink>
            <w:r w:rsidRPr="00F5318F">
              <w:t xml:space="preserve">, </w:t>
            </w:r>
            <w:hyperlink r:id="rId17" w:history="1">
              <w:r w:rsidRPr="00F5318F">
                <w:t>15</w:t>
              </w:r>
            </w:hyperlink>
            <w:r w:rsidRPr="00F5318F">
              <w:t xml:space="preserve"> и </w:t>
            </w:r>
            <w:hyperlink r:id="rId18" w:history="1">
              <w:r w:rsidRPr="00F5318F">
                <w:t>28 части 1 статьи 93</w:t>
              </w:r>
            </w:hyperlink>
            <w:r w:rsidRPr="00F5318F">
              <w:t xml:space="preserve"> Закона № 44-ФЗ, требования об ответственности могут не применяться </w:t>
            </w:r>
          </w:p>
          <w:p w:rsidR="00D87C22" w:rsidRPr="00F5318F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3.7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Проверить п</w:t>
            </w:r>
            <w:r w:rsidRPr="00897212">
              <w:t xml:space="preserve">орядок оценки заявок, </w:t>
            </w:r>
            <w:r>
              <w:t>критерии этой оценки</w:t>
            </w:r>
          </w:p>
        </w:tc>
        <w:tc>
          <w:tcPr>
            <w:tcW w:w="3104" w:type="dxa"/>
          </w:tcPr>
          <w:p w:rsidR="00D87C22" w:rsidRPr="00897212" w:rsidRDefault="00D87C22" w:rsidP="002D4FD6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2D4FD6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1A0F19">
            <w:r>
              <w:t>п</w:t>
            </w:r>
            <w:r w:rsidRPr="00062370">
              <w:t>остановление Правительства Р</w:t>
            </w:r>
            <w:r w:rsidR="001A0F19">
              <w:t xml:space="preserve">оссийской Федерации </w:t>
            </w:r>
            <w:r w:rsidRPr="00062370">
              <w:t>от 28 ноября 2013 г. № 1085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Применяются не установленные законодательством критерии оценки заявок участников закупки и величины их значи</w:t>
            </w:r>
            <w:r w:rsidR="001A0F19">
              <w:t>мости.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3.8</w:t>
            </w:r>
          </w:p>
        </w:tc>
        <w:tc>
          <w:tcPr>
            <w:tcW w:w="2518" w:type="dxa"/>
          </w:tcPr>
          <w:p w:rsidR="00D87C22" w:rsidRDefault="00D87C22" w:rsidP="002D4FD6">
            <w:pPr>
              <w:ind w:right="-142"/>
            </w:pPr>
            <w:r>
              <w:t>Установление преимуществ отдельным участникам закупок:</w:t>
            </w:r>
          </w:p>
          <w:p w:rsidR="00D87C22" w:rsidRDefault="00D87C22" w:rsidP="002D4FD6">
            <w:pPr>
              <w:ind w:right="-142" w:firstLine="176"/>
            </w:pPr>
            <w:r>
              <w:t>1) субъекты малого предпринимательства;</w:t>
            </w:r>
            <w:r w:rsidRPr="00D92E24">
              <w:t xml:space="preserve"> </w:t>
            </w:r>
          </w:p>
          <w:p w:rsidR="00D87C22" w:rsidRDefault="00D87C22" w:rsidP="002D4FD6">
            <w:pPr>
              <w:ind w:right="-142" w:firstLine="176"/>
            </w:pPr>
            <w:r>
              <w:t xml:space="preserve">2) </w:t>
            </w:r>
            <w:r w:rsidRPr="00D92E24">
              <w:t>социально</w:t>
            </w:r>
            <w:r>
              <w:t xml:space="preserve"> </w:t>
            </w:r>
            <w:r w:rsidRPr="00D92E24">
              <w:t>ориентированны</w:t>
            </w:r>
            <w:r>
              <w:t>е</w:t>
            </w:r>
            <w:r w:rsidRPr="00D92E24">
              <w:t xml:space="preserve"> некоммерчески</w:t>
            </w:r>
            <w:r>
              <w:t>е</w:t>
            </w:r>
            <w:r w:rsidRPr="00D92E24">
              <w:t xml:space="preserve"> организаци</w:t>
            </w:r>
            <w:r>
              <w:t>и;</w:t>
            </w:r>
          </w:p>
          <w:p w:rsidR="00D87C22" w:rsidRDefault="00D87C22" w:rsidP="002D4FD6">
            <w:pPr>
              <w:ind w:right="-142" w:firstLine="176"/>
            </w:pPr>
            <w:r>
              <w:t xml:space="preserve">3) </w:t>
            </w:r>
            <w:r w:rsidRPr="00AD29ED">
              <w:t>учреждени</w:t>
            </w:r>
            <w:r>
              <w:t>я</w:t>
            </w:r>
            <w:r w:rsidRPr="00AD29ED">
              <w:t xml:space="preserve"> и предприяти</w:t>
            </w:r>
            <w:r>
              <w:t>я</w:t>
            </w:r>
            <w:r w:rsidRPr="00AD29ED">
              <w:t xml:space="preserve"> у</w:t>
            </w:r>
            <w:r>
              <w:t>головн</w:t>
            </w:r>
            <w:proofErr w:type="gramStart"/>
            <w:r>
              <w:t>о-</w:t>
            </w:r>
            <w:proofErr w:type="gramEnd"/>
            <w:r>
              <w:t xml:space="preserve"> исполнительной системы;</w:t>
            </w:r>
          </w:p>
          <w:p w:rsidR="00D87C22" w:rsidRPr="00A673F4" w:rsidRDefault="00D87C22" w:rsidP="002D4FD6">
            <w:pPr>
              <w:ind w:right="-142" w:firstLine="176"/>
            </w:pPr>
            <w:r>
              <w:lastRenderedPageBreak/>
              <w:t xml:space="preserve">4) </w:t>
            </w:r>
            <w:r w:rsidRPr="00AD29ED">
              <w:t>организаци</w:t>
            </w:r>
            <w:r>
              <w:t>и</w:t>
            </w:r>
            <w:r w:rsidRPr="00AD29ED">
              <w:t xml:space="preserve"> инвалидов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>С</w:t>
            </w:r>
            <w:r w:rsidRPr="00D2677A">
              <w:t>тать</w:t>
            </w:r>
            <w:r>
              <w:t>и</w:t>
            </w:r>
            <w:r w:rsidRPr="00D2677A">
              <w:t xml:space="preserve"> </w:t>
            </w:r>
            <w:r>
              <w:t xml:space="preserve">28, 29, </w:t>
            </w:r>
            <w:r w:rsidRPr="00D2677A">
              <w:t>30</w:t>
            </w:r>
            <w:r>
              <w:t xml:space="preserve"> </w:t>
            </w:r>
          </w:p>
          <w:p w:rsidR="00D87C22" w:rsidRDefault="00D87C22" w:rsidP="002D4FD6">
            <w:r w:rsidRPr="00D2677A">
              <w:t>Закона № 44-ФЗ</w:t>
            </w:r>
            <w:r>
              <w:t>,</w:t>
            </w:r>
          </w:p>
          <w:p w:rsidR="00D87C22" w:rsidRPr="005F2A51" w:rsidRDefault="00D87C22" w:rsidP="002D4FD6">
            <w:r>
              <w:t>п</w:t>
            </w:r>
            <w:r w:rsidRPr="00D2677A">
              <w:t>риказ Росстата</w:t>
            </w:r>
            <w:r>
              <w:t xml:space="preserve"> </w:t>
            </w:r>
            <w:r w:rsidRPr="00D2677A">
              <w:t>от 18 сентября 2013 г. № 374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Отсутствие закупок </w:t>
            </w:r>
            <w:r w:rsidRPr="00AB12B3">
              <w:t>у субъектов малого предпринимательства, социально ориентированных нек</w:t>
            </w:r>
            <w:r>
              <w:t>оммерческих организаций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Объем закупок, предусмотренный планом-графиком, </w:t>
            </w:r>
            <w:r w:rsidRPr="00AB12B3">
              <w:t>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составля</w:t>
            </w:r>
            <w:r>
              <w:t>ет</w:t>
            </w:r>
            <w:r w:rsidRPr="00AB12B3">
              <w:t xml:space="preserve"> менее </w:t>
            </w:r>
            <w:r>
              <w:t>15 % со</w:t>
            </w:r>
            <w:r w:rsidRPr="00AB12B3">
              <w:t>вокупн</w:t>
            </w:r>
            <w:r>
              <w:t>ого</w:t>
            </w:r>
            <w:r w:rsidRPr="00AB12B3">
              <w:t xml:space="preserve"> годово</w:t>
            </w:r>
            <w:r>
              <w:t>го</w:t>
            </w:r>
            <w:r w:rsidRPr="00AB12B3">
              <w:t xml:space="preserve"> объем</w:t>
            </w:r>
            <w:r>
              <w:t>а</w:t>
            </w:r>
            <w:r w:rsidRPr="00AB12B3">
              <w:t xml:space="preserve"> закупок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</w:t>
            </w:r>
            <w:proofErr w:type="gramStart"/>
            <w:r>
              <w:t xml:space="preserve">или) </w:t>
            </w:r>
            <w:proofErr w:type="gramEnd"/>
            <w:r w:rsidR="001A0F19">
              <w:t>он</w:t>
            </w:r>
            <w:r>
              <w:t xml:space="preserve"> не размещен в единой </w:t>
            </w:r>
            <w:r>
              <w:lastRenderedPageBreak/>
              <w:t>информационной системе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  <w:r>
              <w:t>Н</w:t>
            </w:r>
            <w:r w:rsidRPr="00AB12B3">
              <w:t>ачальн</w:t>
            </w:r>
            <w:r>
              <w:t>ая</w:t>
            </w:r>
            <w:r w:rsidRPr="00AB12B3">
              <w:t xml:space="preserve"> (максимальн</w:t>
            </w:r>
            <w:r>
              <w:t>ая</w:t>
            </w:r>
            <w:r w:rsidRPr="00AB12B3">
              <w:t>) цен</w:t>
            </w:r>
            <w:r>
              <w:t>а</w:t>
            </w:r>
            <w:r w:rsidRPr="00AB12B3">
              <w:t xml:space="preserve"> контракта</w:t>
            </w:r>
            <w:r>
              <w:t xml:space="preserve"> при осуществлении закупки</w:t>
            </w:r>
            <w:r w:rsidRPr="00AB12B3">
              <w:t xml:space="preserve"> 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превыша</w:t>
            </w:r>
            <w:r>
              <w:t>е</w:t>
            </w:r>
            <w:r w:rsidRPr="00AB12B3">
              <w:t>т</w:t>
            </w:r>
            <w:r>
              <w:t xml:space="preserve"> 20 млн. рублей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У</w:t>
            </w:r>
            <w:r w:rsidRPr="00AD29ED">
              <w:t xml:space="preserve">чреждениям и предприятиям уголовно-исполнительной системы </w:t>
            </w:r>
            <w:r>
              <w:t xml:space="preserve">в установленных случаях не предоставлены </w:t>
            </w:r>
            <w:r w:rsidRPr="00AD29ED">
              <w:t xml:space="preserve">преимущества в отношении предлагаемой ими цены контракта в размере до </w:t>
            </w:r>
            <w:r>
              <w:t>15 %</w:t>
            </w:r>
            <w:r w:rsidRPr="00AD29ED">
              <w:t xml:space="preserve"> </w:t>
            </w:r>
            <w:r>
              <w:t>(или предоставлены преимущества в большем объеме)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  <w:r>
              <w:t>О</w:t>
            </w:r>
            <w:r w:rsidRPr="00A44B28">
              <w:t>рганизациям инвалидо</w:t>
            </w:r>
            <w:r>
              <w:t>в в установленных случаях не предоставлены преимущества</w:t>
            </w:r>
            <w:r w:rsidRPr="00A44B28">
              <w:t xml:space="preserve"> в отношении предлагаемой ими цены контракта в размере до </w:t>
            </w:r>
            <w:r>
              <w:t>15 % (</w:t>
            </w:r>
            <w:r w:rsidRPr="00A44B28">
              <w:t>или предоставлены преимущества в большем объеме)</w:t>
            </w:r>
          </w:p>
        </w:tc>
        <w:tc>
          <w:tcPr>
            <w:tcW w:w="3669" w:type="dxa"/>
          </w:tcPr>
          <w:p w:rsidR="00D87C22" w:rsidRPr="005F2A51" w:rsidRDefault="00D87C22" w:rsidP="002D4FD6">
            <w:pPr>
              <w:jc w:val="both"/>
            </w:pPr>
          </w:p>
        </w:tc>
      </w:tr>
      <w:tr w:rsidR="00D87C22" w:rsidRPr="00E201DD" w:rsidTr="002D4FD6">
        <w:tc>
          <w:tcPr>
            <w:tcW w:w="16098" w:type="dxa"/>
            <w:gridSpan w:val="5"/>
          </w:tcPr>
          <w:p w:rsidR="00D87C22" w:rsidRPr="00E201DD" w:rsidRDefault="00D87C22" w:rsidP="002D4FD6">
            <w:pPr>
              <w:jc w:val="center"/>
              <w:rPr>
                <w:b/>
              </w:rPr>
            </w:pPr>
            <w:r w:rsidRPr="00E201DD">
              <w:rPr>
                <w:b/>
              </w:rPr>
              <w:lastRenderedPageBreak/>
              <w:t xml:space="preserve">4.  </w:t>
            </w:r>
            <w:r>
              <w:rPr>
                <w:b/>
              </w:rPr>
              <w:t>Заключенный к</w:t>
            </w:r>
            <w:r w:rsidRPr="00E201DD">
              <w:rPr>
                <w:b/>
              </w:rPr>
              <w:t>онтракт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4.1</w:t>
            </w:r>
          </w:p>
        </w:tc>
        <w:tc>
          <w:tcPr>
            <w:tcW w:w="2518" w:type="dxa"/>
          </w:tcPr>
          <w:p w:rsidR="00D87C22" w:rsidRDefault="00D87C22" w:rsidP="002D4FD6">
            <w:r>
              <w:t>Соответствие контракта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Статьи 34, 54, 70, 78, 83, 90 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Контракт не соответствует проекту контракта, предусмотренному документацией (извещением) о закупке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Цена контракта превышает цену контракта, указанную в протоколе закупки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Характеристики объекта закупки, указанные в заявке участника закупки и в контракте, не соответствуют друг другу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Контракт подписан не уполномоченным лицом</w:t>
            </w:r>
          </w:p>
          <w:p w:rsidR="00107182" w:rsidRDefault="00107182" w:rsidP="002D4FD6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4.2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Проверить соблюдение с</w:t>
            </w:r>
            <w:r w:rsidRPr="00602A11">
              <w:t>рок</w:t>
            </w:r>
            <w:r>
              <w:t>ов</w:t>
            </w:r>
            <w:r w:rsidRPr="00602A11">
              <w:t xml:space="preserve"> заключения контрактов </w:t>
            </w:r>
          </w:p>
        </w:tc>
        <w:tc>
          <w:tcPr>
            <w:tcW w:w="3104" w:type="dxa"/>
          </w:tcPr>
          <w:p w:rsidR="00D87C22" w:rsidRPr="005F2A51" w:rsidRDefault="00D87C22" w:rsidP="002D4FD6">
            <w:r>
              <w:t>С</w:t>
            </w:r>
            <w:r w:rsidRPr="00602A11">
              <w:t>тать</w:t>
            </w:r>
            <w:r>
              <w:t>и</w:t>
            </w:r>
            <w:r w:rsidRPr="00602A11">
              <w:t xml:space="preserve"> 54, 70, 78, 83, 90</w:t>
            </w:r>
            <w:r>
              <w:t>, 93</w:t>
            </w:r>
            <w:r w:rsidRPr="00602A11">
              <w:t xml:space="preserve"> 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Не соблюдены сроки заключения контракта </w:t>
            </w:r>
            <w:r w:rsidRPr="00602A11">
              <w:t>по результатам проведения конкурса, аукциона, запроса</w:t>
            </w:r>
            <w:r>
              <w:t xml:space="preserve"> котировок, запроса предложений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Pr="005F2A51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>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4.3</w:t>
            </w:r>
          </w:p>
        </w:tc>
        <w:tc>
          <w:tcPr>
            <w:tcW w:w="2518" w:type="dxa"/>
          </w:tcPr>
          <w:p w:rsidR="00D87C22" w:rsidRDefault="00D87C22" w:rsidP="002D4FD6">
            <w:r w:rsidRPr="001E0978">
              <w:t xml:space="preserve">Проверить </w:t>
            </w:r>
            <w:r>
              <w:t>наличие и соответствие законодательству предоставленного обеспечения исполнения контракта</w:t>
            </w:r>
          </w:p>
          <w:p w:rsidR="00D87C22" w:rsidRDefault="00D87C22" w:rsidP="002D4FD6"/>
        </w:tc>
        <w:tc>
          <w:tcPr>
            <w:tcW w:w="3104" w:type="dxa"/>
          </w:tcPr>
          <w:p w:rsidR="00D87C22" w:rsidRDefault="00D87C22" w:rsidP="002D4FD6">
            <w:r>
              <w:t>Статьи 34, 45, 54, 70, 96</w:t>
            </w:r>
          </w:p>
          <w:p w:rsidR="00D87C22" w:rsidRDefault="00D87C22" w:rsidP="002D4FD6">
            <w:r>
              <w:t xml:space="preserve">Закона № 44-ФЗ, </w:t>
            </w:r>
          </w:p>
          <w:p w:rsidR="00D87C22" w:rsidRDefault="00D87C22" w:rsidP="002D4FD6">
            <w:r>
              <w:t>статья 176</w:t>
            </w:r>
            <w:r w:rsidR="00787835">
              <w:rPr>
                <w:vertAlign w:val="superscript"/>
              </w:rPr>
              <w:t>1</w:t>
            </w:r>
            <w:r>
              <w:t xml:space="preserve"> Налогового кодекса Российской Федерации, </w:t>
            </w:r>
          </w:p>
          <w:p w:rsidR="00D87C22" w:rsidRDefault="00D87C22" w:rsidP="002D4FD6">
            <w:r>
              <w:t>постановление Правительства Р</w:t>
            </w:r>
            <w:r w:rsidR="001A0F19">
              <w:t xml:space="preserve">оссийской Федерации </w:t>
            </w:r>
            <w:r>
              <w:t>от 8 ноября 2013 г. № 1005</w:t>
            </w:r>
          </w:p>
          <w:p w:rsidR="00D87C22" w:rsidRPr="005F2A51" w:rsidRDefault="00D87C22" w:rsidP="002D4FD6"/>
        </w:tc>
        <w:tc>
          <w:tcPr>
            <w:tcW w:w="5956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proofErr w:type="spellStart"/>
            <w:r>
              <w:t>Непредоставление</w:t>
            </w:r>
            <w:proofErr w:type="spellEnd"/>
            <w:r>
              <w:t xml:space="preserve"> или предоставление с нарушением условий (после заключения контракта) заказчику обеспечения исполнения контракта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 xml:space="preserve"> 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Отсутствуют документы, подтверждающие предоставление о</w:t>
            </w:r>
            <w:r w:rsidR="001A0F19">
              <w:t>беспечения исполнения контракта.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Размер обеспечения исполнения контракта не соответствует размеру, предусмотренному документацией о закупке (меньше)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Банковская гарантия не соответствует одному из требований: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1) </w:t>
            </w:r>
            <w:proofErr w:type="gramStart"/>
            <w:r>
              <w:t>выдана</w:t>
            </w:r>
            <w:proofErr w:type="gramEnd"/>
            <w:r>
              <w:t xml:space="preserve"> банком, не включенным в перечень банков, отвечающих установленным требованиям для принятия банковских гарантий в целях налогообложения;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2) не является безотзывной;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3) не указана сумма банковской гарантии, подлежащая уплате заказчику;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4) не указаны обязательства принципала, </w:t>
            </w:r>
            <w:r>
              <w:lastRenderedPageBreak/>
              <w:t>надлежащее исполнение которых обеспечивается банковской гарантией;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5) отсутствует обязанность гаранта уплатить заказчику неустойку в размере 0,1 % денежной суммы, подлежащей уплате, за каждый календарный день просрочки;</w:t>
            </w:r>
          </w:p>
          <w:p w:rsidR="00D87C22" w:rsidRDefault="00D87C22" w:rsidP="007D36B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срок действия банковской гарантии не превышает срока действия контракта более чем на один месяц</w:t>
            </w:r>
          </w:p>
        </w:tc>
        <w:tc>
          <w:tcPr>
            <w:tcW w:w="3669" w:type="dxa"/>
          </w:tcPr>
          <w:p w:rsidR="00D87C22" w:rsidRPr="005F2A51" w:rsidRDefault="00D87C22" w:rsidP="002D4FD6">
            <w:pPr>
              <w:jc w:val="both"/>
            </w:pPr>
          </w:p>
        </w:tc>
      </w:tr>
      <w:tr w:rsidR="00D87C22" w:rsidRPr="004E2567" w:rsidTr="002D4FD6">
        <w:tc>
          <w:tcPr>
            <w:tcW w:w="16098" w:type="dxa"/>
            <w:gridSpan w:val="5"/>
          </w:tcPr>
          <w:p w:rsidR="00D87C22" w:rsidRPr="004E2567" w:rsidRDefault="00D87C22" w:rsidP="002D4FD6">
            <w:pPr>
              <w:jc w:val="center"/>
              <w:rPr>
                <w:b/>
              </w:rPr>
            </w:pPr>
            <w:r w:rsidRPr="004E2567">
              <w:rPr>
                <w:b/>
              </w:rPr>
              <w:lastRenderedPageBreak/>
              <w:t>5.  Закупка у единственного поставщика</w:t>
            </w:r>
            <w:r>
              <w:rPr>
                <w:b/>
              </w:rPr>
              <w:t xml:space="preserve"> (подрядчика, исполнителя)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5.1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обоснование и законность в</w:t>
            </w:r>
            <w:r w:rsidRPr="000870B9">
              <w:t>ыбор</w:t>
            </w:r>
            <w:r>
              <w:t>а</w:t>
            </w:r>
            <w:r w:rsidRPr="000870B9">
              <w:t xml:space="preserve"> способа определения поставщика (подрядчика, исполнителя) </w:t>
            </w:r>
            <w:r>
              <w:t>при</w:t>
            </w:r>
            <w:r w:rsidRPr="000870B9">
              <w:t xml:space="preserve"> закупк</w:t>
            </w:r>
            <w:r>
              <w:t>е</w:t>
            </w:r>
            <w:r w:rsidRPr="000870B9">
              <w:t xml:space="preserve"> у единственного поста</w:t>
            </w:r>
            <w:r>
              <w:t>вщика (подрядчика, исполнителя)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  <w:r>
              <w:t>,</w:t>
            </w:r>
          </w:p>
          <w:p w:rsidR="00D87C22" w:rsidRDefault="00D87C22" w:rsidP="002D4FD6">
            <w:r>
              <w:t>п</w:t>
            </w:r>
            <w:r w:rsidRPr="00E77A16">
              <w:t>остановление Правительства Р</w:t>
            </w:r>
            <w:r w:rsidR="001A0F19">
              <w:t>оссийской Федерации</w:t>
            </w:r>
            <w:r>
              <w:t xml:space="preserve"> </w:t>
            </w:r>
            <w:r w:rsidRPr="00E77A16">
              <w:t xml:space="preserve">от 26 декабря 2013 </w:t>
            </w:r>
            <w:r>
              <w:t xml:space="preserve">г. </w:t>
            </w:r>
            <w:r w:rsidRPr="00E77A16">
              <w:t>№ 1292</w:t>
            </w:r>
            <w:r>
              <w:t>,</w:t>
            </w:r>
          </w:p>
          <w:p w:rsidR="00D87C22" w:rsidRDefault="00D87C22" w:rsidP="002D4FD6">
            <w:r>
              <w:t>п</w:t>
            </w:r>
            <w:r w:rsidRPr="00710A24">
              <w:t xml:space="preserve">риказ Минэкономразвития России от 13 сентября </w:t>
            </w:r>
            <w:r>
              <w:t xml:space="preserve">              </w:t>
            </w:r>
            <w:r w:rsidRPr="00710A24">
              <w:t>2013 г.</w:t>
            </w:r>
            <w:r>
              <w:t xml:space="preserve"> </w:t>
            </w:r>
            <w:r w:rsidRPr="00710A24">
              <w:t>№ 537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 w:rsidRPr="00B82634">
              <w:t>Применение способ</w:t>
            </w:r>
            <w:r>
              <w:t xml:space="preserve">а </w:t>
            </w:r>
            <w:r w:rsidRPr="00B82634">
              <w:t>определения поставщик</w:t>
            </w:r>
            <w:r>
              <w:t>а</w:t>
            </w:r>
            <w:r w:rsidRPr="00B82634">
              <w:t xml:space="preserve"> (подрядчик</w:t>
            </w:r>
            <w:r>
              <w:t>а</w:t>
            </w:r>
            <w:r w:rsidRPr="00B82634">
              <w:t>, исполнител</w:t>
            </w:r>
            <w:r>
              <w:t>я</w:t>
            </w:r>
            <w:r w:rsidRPr="00B82634">
              <w:t>) в неустановленных случаях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Не соблюден в установленных случаях порядок уведомления контрольного органа о заключении контракта </w:t>
            </w:r>
            <w:r w:rsidRPr="002A4098">
              <w:t>с единственным поставщиком (подрядчиком, исполнителем)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 w:rsidRPr="00710A24">
              <w:t xml:space="preserve">Не соблюден </w:t>
            </w:r>
            <w:r>
              <w:t xml:space="preserve">в установленных случаях </w:t>
            </w:r>
            <w:r w:rsidRPr="00710A24">
              <w:t xml:space="preserve">порядок согласования </w:t>
            </w:r>
            <w:r w:rsidRPr="00707ECB">
              <w:t xml:space="preserve">возможности заключения </w:t>
            </w:r>
            <w:r>
              <w:t xml:space="preserve">контракта с единственным </w:t>
            </w:r>
            <w:r w:rsidRPr="00707ECB">
              <w:t>поставщиком (подрядчиком, исполнителем</w:t>
            </w:r>
            <w:r>
              <w:t>)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С</w:t>
            </w:r>
            <w:r w:rsidRPr="00B82634">
              <w:t>овокупн</w:t>
            </w:r>
            <w:r>
              <w:t>ый</w:t>
            </w:r>
            <w:r w:rsidRPr="00B82634">
              <w:t xml:space="preserve"> годово</w:t>
            </w:r>
            <w:r>
              <w:t>й</w:t>
            </w:r>
            <w:r w:rsidRPr="00B82634">
              <w:t xml:space="preserve"> объем закупок у единственного поставщика (подрядчика, исполнителя) на сумму не</w:t>
            </w:r>
            <w:r>
              <w:t xml:space="preserve"> более </w:t>
            </w:r>
            <w:r w:rsidRPr="00B82634">
              <w:t>100 тыс. руб</w:t>
            </w:r>
            <w:r>
              <w:t xml:space="preserve">лей </w:t>
            </w:r>
            <w:r w:rsidRPr="00B82634">
              <w:t>превыша</w:t>
            </w:r>
            <w:r>
              <w:t>ет</w:t>
            </w:r>
            <w:r w:rsidRPr="00B82634">
              <w:t xml:space="preserve"> 5 % размера средств, предусмотренных на осуществление всех закупок заказчика в соответствии с планом-графиком</w:t>
            </w:r>
            <w:r>
              <w:t xml:space="preserve">, и (или) </w:t>
            </w:r>
            <w:r w:rsidRPr="00B82634">
              <w:t>составля</w:t>
            </w:r>
            <w:r>
              <w:t>ет</w:t>
            </w:r>
            <w:r w:rsidRPr="00B82634">
              <w:t xml:space="preserve"> более чем 50 млн. руб</w:t>
            </w:r>
            <w:r>
              <w:t>лей</w:t>
            </w:r>
            <w:r w:rsidRPr="00B82634">
              <w:t xml:space="preserve"> в год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С</w:t>
            </w:r>
            <w:r w:rsidRPr="008A5F2F">
              <w:t>овокупн</w:t>
            </w:r>
            <w:r>
              <w:t>ый</w:t>
            </w:r>
            <w:r w:rsidRPr="008A5F2F">
              <w:t xml:space="preserve"> годово</w:t>
            </w:r>
            <w:r>
              <w:t>й</w:t>
            </w:r>
            <w:r w:rsidRPr="008A5F2F">
              <w:t xml:space="preserve"> объем закупок (образовательного учреждения, учреждения культуры и иного заказчика, установленного законодательством) у единственного поставщика (подрядчика, исполнителя) на сумму </w:t>
            </w:r>
            <w:r>
              <w:t xml:space="preserve">не более </w:t>
            </w:r>
            <w:r w:rsidRPr="008A5F2F">
              <w:t>400 тыс. руб</w:t>
            </w:r>
            <w:r w:rsidR="00E013EB">
              <w:t>лей</w:t>
            </w:r>
            <w:r>
              <w:t xml:space="preserve"> </w:t>
            </w:r>
            <w:r w:rsidRPr="008A5F2F">
              <w:t>превыша</w:t>
            </w:r>
            <w:r>
              <w:t>ет</w:t>
            </w:r>
            <w:r w:rsidRPr="008A5F2F">
              <w:t xml:space="preserve"> 50% размера средств, предусмотренных на осуществление всех закупок заказчика в соответствии с планом-графиком, и </w:t>
            </w:r>
            <w:r>
              <w:t xml:space="preserve">(или) составляет </w:t>
            </w:r>
            <w:r w:rsidRPr="008A5F2F">
              <w:t>более чем 20 млн. руб</w:t>
            </w:r>
            <w:r>
              <w:t>лей</w:t>
            </w:r>
            <w:r w:rsidRPr="008A5F2F">
              <w:t xml:space="preserve"> в год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Извещения о закупке у единственного поставщика (подрядчика, исполнителя) в установленных случаях не размещено в единой информационной системе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1A0F19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Отсутствует </w:t>
            </w:r>
            <w:r w:rsidRPr="00707ECB">
              <w:t>документально оформленн</w:t>
            </w:r>
            <w:r>
              <w:t>ый</w:t>
            </w:r>
            <w:r w:rsidRPr="00707ECB">
              <w:t xml:space="preserve"> отчет</w:t>
            </w:r>
            <w:r>
              <w:t xml:space="preserve"> о</w:t>
            </w:r>
            <w:r w:rsidRPr="00707ECB">
              <w:t xml:space="preserve"> невозможност</w:t>
            </w:r>
            <w:r>
              <w:t>и</w:t>
            </w:r>
            <w:r w:rsidRPr="00707ECB">
              <w:t xml:space="preserve"> или нецелесообразност</w:t>
            </w:r>
            <w:r>
              <w:t>и</w:t>
            </w:r>
            <w:r w:rsidRPr="00707ECB">
              <w:t xml:space="preserve"> использования иных способов определения поставщика (подрядчика, исполнителя</w:t>
            </w:r>
            <w:r>
              <w:t>), а также цен</w:t>
            </w:r>
            <w:r w:rsidR="001A0F19">
              <w:t>ы контракта и иных существенных</w:t>
            </w:r>
            <w:r>
              <w:t xml:space="preserve"> услови</w:t>
            </w:r>
            <w:r w:rsidR="001A0F19">
              <w:t>й</w:t>
            </w:r>
            <w:r>
              <w:t xml:space="preserve"> контракта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В соответствии с пунктом 4 части 1 статьи 93 Закона                     № 44-ФЗ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В соответствии с пунктом 5 части 1 статьи 93 Закона                    № 44-ФЗ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Pr="00A60E47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A60E47">
              <w:t xml:space="preserve">В случаях, предусмотренных </w:t>
            </w:r>
            <w:hyperlink r:id="rId19" w:history="1">
              <w:r w:rsidRPr="00A60E47">
                <w:t>пунктами 1</w:t>
              </w:r>
            </w:hyperlink>
            <w:r w:rsidRPr="00A60E47">
              <w:t xml:space="preserve"> - </w:t>
            </w:r>
            <w:hyperlink r:id="rId20" w:history="1">
              <w:r w:rsidRPr="00A60E47">
                <w:t>3</w:t>
              </w:r>
            </w:hyperlink>
            <w:r w:rsidRPr="00A60E47">
              <w:t xml:space="preserve">, </w:t>
            </w:r>
            <w:hyperlink r:id="rId21" w:history="1">
              <w:r w:rsidRPr="00A60E47">
                <w:t>6</w:t>
              </w:r>
            </w:hyperlink>
            <w:r w:rsidRPr="00A60E47">
              <w:t xml:space="preserve"> - </w:t>
            </w:r>
            <w:hyperlink r:id="rId22" w:history="1">
              <w:r w:rsidRPr="00A60E47">
                <w:t>8</w:t>
              </w:r>
            </w:hyperlink>
            <w:r w:rsidRPr="00A60E47">
              <w:t xml:space="preserve">, </w:t>
            </w:r>
            <w:hyperlink r:id="rId23" w:history="1">
              <w:r w:rsidRPr="00A60E47">
                <w:t>11</w:t>
              </w:r>
            </w:hyperlink>
            <w:r w:rsidRPr="00A60E47">
              <w:t xml:space="preserve"> - </w:t>
            </w:r>
            <w:hyperlink r:id="rId24" w:history="1">
              <w:r w:rsidRPr="00A60E47">
                <w:t>14</w:t>
              </w:r>
            </w:hyperlink>
            <w:r w:rsidRPr="00A60E47">
              <w:t xml:space="preserve">, </w:t>
            </w:r>
            <w:hyperlink r:id="rId25" w:history="1">
              <w:r w:rsidRPr="00A60E47">
                <w:t>16</w:t>
              </w:r>
            </w:hyperlink>
            <w:r w:rsidRPr="00A60E47">
              <w:t xml:space="preserve"> - </w:t>
            </w:r>
            <w:hyperlink r:id="rId26" w:history="1">
              <w:r w:rsidRPr="00A60E47">
                <w:t>19 части 1</w:t>
              </w:r>
            </w:hyperlink>
            <w:r w:rsidRPr="00A60E47">
              <w:t xml:space="preserve"> статьи 93 Закона </w:t>
            </w:r>
            <w:r>
              <w:t xml:space="preserve">              </w:t>
            </w:r>
            <w:r w:rsidRPr="00A60E47">
              <w:t>№ 44-ФЗ</w:t>
            </w:r>
            <w:r w:rsidR="001A0F19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Pr="002B4510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>В случае осуществления закупки у единственного поставщика (подрядчика, исполнителя)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5.2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</w:p>
          <w:p w:rsidR="00D87C22" w:rsidRPr="002B4510" w:rsidRDefault="00D87C22" w:rsidP="002D4FD6"/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В контракте отсутствуют сведения о расчете и обосновании цены контракта</w:t>
            </w:r>
          </w:p>
          <w:p w:rsidR="00D87C22" w:rsidRDefault="00D87C22" w:rsidP="002D4FD6">
            <w:pPr>
              <w:jc w:val="both"/>
            </w:pPr>
          </w:p>
          <w:p w:rsidR="00D87C22" w:rsidRPr="002B4510" w:rsidRDefault="00D87C22" w:rsidP="002D4FD6">
            <w:pPr>
              <w:ind w:firstLine="603"/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t>Завышение цены контракта (по сравнению со среднерыночной) при осуществлении закупки у единственного поставщика (заключение контракта с нарушением Закона № 44-ФЗ) необходимо квалифицировать как неэффективное использование бюджетных средств</w:t>
            </w:r>
          </w:p>
        </w:tc>
      </w:tr>
      <w:tr w:rsidR="00D87C22" w:rsidRPr="009D5EC2" w:rsidTr="002D4FD6">
        <w:tc>
          <w:tcPr>
            <w:tcW w:w="16098" w:type="dxa"/>
            <w:gridSpan w:val="5"/>
          </w:tcPr>
          <w:p w:rsidR="00D87C22" w:rsidRPr="009D5EC2" w:rsidRDefault="00D87C22" w:rsidP="002D4F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9D5EC2">
              <w:rPr>
                <w:b/>
              </w:rPr>
              <w:t>.  Процедура закупки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6.1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наличие о</w:t>
            </w:r>
            <w:r w:rsidRPr="004703B5">
              <w:t>беспечения заявок при п</w:t>
            </w:r>
            <w:r>
              <w:t>роведении конкурсов и закрытых аукционов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Статьи </w:t>
            </w:r>
            <w:r w:rsidRPr="004703B5">
              <w:t>44, 45</w:t>
            </w:r>
            <w:r>
              <w:t xml:space="preserve"> </w:t>
            </w:r>
          </w:p>
          <w:p w:rsidR="00D87C22" w:rsidRDefault="00D87C22" w:rsidP="002D4FD6">
            <w:r w:rsidRPr="004703B5"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Допуск участников закупок к участию в конкурсе и закрытом аукционе, не представивших обеспечение заявок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Размер, форма и содержание обеспечения заявки не соответствует установленным требованиям Закона            № 44-ФЗ и документации о закупке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6.2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Проверить применение а</w:t>
            </w:r>
            <w:r w:rsidRPr="006A46DD">
              <w:t>нтидемпинговы</w:t>
            </w:r>
            <w:r>
              <w:t>х</w:t>
            </w:r>
            <w:r w:rsidRPr="006A46DD">
              <w:t xml:space="preserve"> мер при</w:t>
            </w:r>
            <w:r>
              <w:t xml:space="preserve"> проведении конкурса и аукциона</w:t>
            </w:r>
          </w:p>
        </w:tc>
        <w:tc>
          <w:tcPr>
            <w:tcW w:w="3104" w:type="dxa"/>
          </w:tcPr>
          <w:p w:rsidR="00D87C22" w:rsidRPr="006A46DD" w:rsidRDefault="00D87C22" w:rsidP="002D4FD6">
            <w:r>
              <w:t>С</w:t>
            </w:r>
            <w:r w:rsidRPr="006A46DD">
              <w:t>тать</w:t>
            </w:r>
            <w:r>
              <w:t>и</w:t>
            </w:r>
            <w:r w:rsidRPr="006A46DD">
              <w:t xml:space="preserve"> 37</w:t>
            </w:r>
            <w:r>
              <w:t>, 96</w:t>
            </w:r>
            <w:r w:rsidRPr="006A46DD">
              <w:t xml:space="preserve"> </w:t>
            </w:r>
          </w:p>
          <w:p w:rsidR="00D87C22" w:rsidRPr="005F2A51" w:rsidRDefault="00D87C22" w:rsidP="002D4FD6">
            <w:r w:rsidRPr="006A46DD">
              <w:t>Закона № 44-ФЗ</w:t>
            </w:r>
          </w:p>
        </w:tc>
        <w:tc>
          <w:tcPr>
            <w:tcW w:w="5956" w:type="dxa"/>
          </w:tcPr>
          <w:p w:rsidR="00D87C22" w:rsidRDefault="00D87C22" w:rsidP="00107182">
            <w:pPr>
              <w:autoSpaceDE w:val="0"/>
              <w:autoSpaceDN w:val="0"/>
              <w:adjustRightInd w:val="0"/>
              <w:jc w:val="both"/>
            </w:pPr>
            <w:r>
              <w:t xml:space="preserve">Неприменение антидемпинговых мер к участникам конкурса и аукциона (в случаях, когда цена контракта, предложенная участником, на 25 % и </w:t>
            </w:r>
            <w:proofErr w:type="gramStart"/>
            <w:r>
              <w:t>более ниже</w:t>
            </w:r>
            <w:proofErr w:type="gramEnd"/>
            <w:r>
              <w:t xml:space="preserve"> начальной (максимальной) цены контракта)</w:t>
            </w:r>
          </w:p>
          <w:p w:rsidR="00D87C22" w:rsidRPr="005F2A51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  <w:r>
              <w:t>Антидемпинговые меры: контракт заключается только после предоставления участником:</w:t>
            </w:r>
          </w:p>
          <w:p w:rsidR="00D87C22" w:rsidRDefault="00D87C22" w:rsidP="001A0F19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>1) обеспечения исполнения контракта в размере, превышающем в 1,5 раза размер обеспечения исполнения контракта, указанный в документации о закупке (конкурс или аукцион)</w:t>
            </w:r>
            <w:r w:rsidR="001A0F19">
              <w:t>, или</w:t>
            </w:r>
          </w:p>
          <w:p w:rsidR="001A0F19" w:rsidRDefault="001A0F19" w:rsidP="001A0F19">
            <w:pPr>
              <w:tabs>
                <w:tab w:val="left" w:pos="806"/>
              </w:tabs>
              <w:autoSpaceDE w:val="0"/>
              <w:autoSpaceDN w:val="0"/>
              <w:adjustRightInd w:val="0"/>
              <w:ind w:firstLine="540"/>
            </w:pPr>
            <w:r>
              <w:t xml:space="preserve">2) </w:t>
            </w:r>
            <w:r w:rsidR="00D87C22">
              <w:t xml:space="preserve">информации, </w:t>
            </w:r>
          </w:p>
          <w:p w:rsidR="00D87C22" w:rsidRPr="002B4510" w:rsidRDefault="00D87C22" w:rsidP="001A0F19">
            <w:pPr>
              <w:tabs>
                <w:tab w:val="left" w:pos="80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подтверждающей</w:t>
            </w:r>
            <w:proofErr w:type="gramEnd"/>
            <w:r>
              <w:t xml:space="preserve"> добросовестность участника (в случае, когда начальная (максимальная) цена контракта составляет 15 млн. рублей и менее)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6.3</w:t>
            </w:r>
          </w:p>
        </w:tc>
        <w:tc>
          <w:tcPr>
            <w:tcW w:w="2518" w:type="dxa"/>
          </w:tcPr>
          <w:p w:rsidR="00D87C22" w:rsidRDefault="00D87C22" w:rsidP="002D4FD6">
            <w:r>
              <w:t>Проверить и оценить обоснованность д</w:t>
            </w:r>
            <w:r w:rsidRPr="00227ADD">
              <w:t>опуск</w:t>
            </w:r>
            <w:r>
              <w:t>а</w:t>
            </w:r>
            <w:r w:rsidRPr="00227ADD">
              <w:t xml:space="preserve"> (отказ</w:t>
            </w:r>
            <w:r>
              <w:t>а</w:t>
            </w:r>
            <w:r w:rsidRPr="00227ADD">
              <w:t xml:space="preserve"> в допуске) участников </w:t>
            </w:r>
            <w:r w:rsidRPr="00227ADD">
              <w:lastRenderedPageBreak/>
              <w:t>закупки, отстранение участника закупки от участия в определении поставщика (подрядчика, исполнителя) ил</w:t>
            </w:r>
            <w:r>
              <w:t>и отказ от заключения контракта, в том числе проанализировать поступление жалоб от участников закупки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>С</w:t>
            </w:r>
            <w:r w:rsidRPr="00227ADD">
              <w:t>тать</w:t>
            </w:r>
            <w:r>
              <w:t>и</w:t>
            </w:r>
            <w:r w:rsidRPr="00227ADD">
              <w:t xml:space="preserve"> 31, 53, 67, 69 78, 83 </w:t>
            </w:r>
          </w:p>
          <w:p w:rsidR="00D87C22" w:rsidRDefault="00D87C22" w:rsidP="002D4FD6">
            <w:r w:rsidRPr="00227ADD"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Допуск (отклонение, отстранение) участника закупки с нарушением требований и условий, установленных в извещении и документации о закупке</w:t>
            </w:r>
            <w:r w:rsidR="001A0F19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013D87" w:rsidRDefault="00D87C22" w:rsidP="002D4FD6">
            <w:pPr>
              <w:jc w:val="both"/>
            </w:pPr>
            <w:r>
              <w:t>Отказ заказчика от заключения контракта с участником закупки с нарушением требований, установленных в Законе № 44-ФЗ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Необходимо проанализировать статистику поданных и допущенных заявок на участие в закупке. В случае</w:t>
            </w:r>
            <w:proofErr w:type="gramStart"/>
            <w:r w:rsidR="001A0F19">
              <w:t>,</w:t>
            </w:r>
            <w:proofErr w:type="gramEnd"/>
            <w:r>
              <w:t xml:space="preserve"> если </w:t>
            </w:r>
            <w:r>
              <w:lastRenderedPageBreak/>
              <w:t>значительная часть заявок на участие в закупке отклонена, целесообразно проанализировать наличие обжалований в контрольные органы, а также провести оценку требований, содержащихся в документации о закупке, в части наличия требований, сформированных под конкретный товар (работу, услугу) или под конкретного поставщика (подрядчика, исполнителя)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6.4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Проверить п</w:t>
            </w:r>
            <w:r w:rsidRPr="00897212">
              <w:t>орядок оценки заявок, окончательных предложений участнико</w:t>
            </w:r>
            <w:r>
              <w:t xml:space="preserve">в закупки, критерии этой оценки, </w:t>
            </w:r>
            <w:r w:rsidRPr="00E254F8">
              <w:t xml:space="preserve">в том числе проанализировать поступление жалоб </w:t>
            </w:r>
            <w:r>
              <w:t xml:space="preserve">от </w:t>
            </w:r>
            <w:r w:rsidRPr="00E254F8">
              <w:t>участников закупки</w:t>
            </w:r>
          </w:p>
        </w:tc>
        <w:tc>
          <w:tcPr>
            <w:tcW w:w="3104" w:type="dxa"/>
          </w:tcPr>
          <w:p w:rsidR="00D87C22" w:rsidRPr="00897212" w:rsidRDefault="00D87C22" w:rsidP="002D4FD6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2D4FD6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066B62">
            <w:r>
              <w:t>п</w:t>
            </w:r>
            <w:r w:rsidRPr="00062370">
              <w:t>остановление Правительства Р</w:t>
            </w:r>
            <w:r w:rsidR="00066B62">
              <w:t xml:space="preserve">оссийской Федерации </w:t>
            </w:r>
            <w:r w:rsidRPr="00062370">
              <w:t>от 28 ноября 2013 г.</w:t>
            </w:r>
            <w:r>
              <w:t xml:space="preserve"> </w:t>
            </w:r>
            <w:r w:rsidRPr="00062370">
              <w:t>№ 1085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Применяются не установленные документацией о закупке критерии оценки заявок участников з</w:t>
            </w:r>
            <w:r w:rsidR="00066B62">
              <w:t>акупки и величины их значимости.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 соблюден порядок оценки заявок участников закупки, предусмотренный документацией о закупке</w:t>
            </w: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6.5</w:t>
            </w:r>
          </w:p>
        </w:tc>
        <w:tc>
          <w:tcPr>
            <w:tcW w:w="2518" w:type="dxa"/>
          </w:tcPr>
          <w:p w:rsidR="00D87C22" w:rsidRDefault="00D87C22" w:rsidP="002D4FD6">
            <w:r>
              <w:t xml:space="preserve">Проверить протоколы, составленных в ходе </w:t>
            </w:r>
            <w:r>
              <w:lastRenderedPageBreak/>
              <w:t>осуществления закупок, включая их наличие, требования к содержанию и размещению</w:t>
            </w:r>
          </w:p>
        </w:tc>
        <w:tc>
          <w:tcPr>
            <w:tcW w:w="3104" w:type="dxa"/>
          </w:tcPr>
          <w:p w:rsidR="00D87C22" w:rsidRDefault="00D87C22" w:rsidP="002D4FD6">
            <w:r>
              <w:lastRenderedPageBreak/>
              <w:t xml:space="preserve">Статьи 52, 53, 67, 68, 69, 78, 81, 82, 83, 85, 89, 90 </w:t>
            </w:r>
          </w:p>
          <w:p w:rsidR="00D87C22" w:rsidRDefault="00D87C22" w:rsidP="002D4FD6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Отсутствуют протоколы закупок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Содержание протоколов не соответствуют </w:t>
            </w:r>
            <w:r>
              <w:lastRenderedPageBreak/>
              <w:t>установленным требованиям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  <w:r>
              <w:t>Протоколы не подписаны членами комиссии по осуществлению закупки (заказчиком – в случае проведения закрытого аукциона) либо подписаны при отсутствии кворума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013D87" w:rsidRDefault="00D87C22" w:rsidP="002D4FD6">
            <w:pPr>
              <w:jc w:val="both"/>
            </w:pPr>
            <w:r>
              <w:t>Протоколы не размещены в единой информационной системе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4059B5" w:rsidTr="002D4FD6">
        <w:tc>
          <w:tcPr>
            <w:tcW w:w="16098" w:type="dxa"/>
            <w:gridSpan w:val="5"/>
          </w:tcPr>
          <w:p w:rsidR="00D87C22" w:rsidRPr="004059B5" w:rsidRDefault="00D87C22" w:rsidP="002D4FD6">
            <w:pPr>
              <w:jc w:val="center"/>
              <w:rPr>
                <w:b/>
              </w:rPr>
            </w:pPr>
            <w:r w:rsidRPr="004059B5">
              <w:rPr>
                <w:b/>
              </w:rPr>
              <w:lastRenderedPageBreak/>
              <w:t>7.  Исполнение государственного контракта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7.1</w:t>
            </w:r>
          </w:p>
        </w:tc>
        <w:tc>
          <w:tcPr>
            <w:tcW w:w="2518" w:type="dxa"/>
          </w:tcPr>
          <w:p w:rsidR="00D87C22" w:rsidRDefault="00D87C22" w:rsidP="002D4FD6">
            <w:r w:rsidRPr="001E0978">
              <w:t xml:space="preserve">Проверить и оценить законность внесения изменений в контракт 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Статьи 34, 95 </w:t>
            </w:r>
          </w:p>
          <w:p w:rsidR="00D87C22" w:rsidRDefault="00D87C22" w:rsidP="002D4FD6">
            <w:r>
              <w:t>Закона № 44-ФЗ,</w:t>
            </w:r>
          </w:p>
          <w:p w:rsidR="00D87C22" w:rsidRPr="005F2A51" w:rsidRDefault="00D87C22" w:rsidP="00066B62">
            <w:r>
              <w:t>п</w:t>
            </w:r>
            <w:r w:rsidRPr="00AD29ED">
              <w:t>остановление Правит</w:t>
            </w:r>
            <w:r>
              <w:t>ельства Р</w:t>
            </w:r>
            <w:r w:rsidR="00066B62">
              <w:t xml:space="preserve">оссийской Федерации </w:t>
            </w:r>
            <w:r>
              <w:t>от 28 ноября 2013 г. № 1090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Дополнительное соглашение к контракту заключено незаконно:</w:t>
            </w:r>
          </w:p>
          <w:p w:rsidR="00D87C22" w:rsidRPr="00CD0974" w:rsidRDefault="00D87C22" w:rsidP="002D4FD6">
            <w:pPr>
              <w:ind w:firstLine="634"/>
              <w:jc w:val="both"/>
            </w:pPr>
            <w:r w:rsidRPr="00CD0974">
              <w:t xml:space="preserve">1) изменение существенных условий при исполнении контракта, не предусмотренных Законом 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D87C22" w:rsidRPr="00CD0974" w:rsidRDefault="00D87C22" w:rsidP="002D4FD6">
            <w:pPr>
              <w:ind w:firstLine="603"/>
              <w:jc w:val="both"/>
            </w:pPr>
            <w:r w:rsidRPr="00CD0974">
              <w:t>2)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не было предусмотрено документацией о закупке (конкурс, аукцион) и контрактом, контрактом у единственного поставщика (подрядчика, исполнителя);</w:t>
            </w:r>
          </w:p>
          <w:p w:rsidR="00D87C22" w:rsidRDefault="00D87C22" w:rsidP="002D4FD6">
            <w:pPr>
              <w:ind w:firstLine="603"/>
              <w:jc w:val="both"/>
            </w:pPr>
            <w:r w:rsidRPr="00CD0974">
              <w:t>3)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было предусмотрено документацией о закупке (конкурс, аукцион) и контрактом, контрактом у единственного поставщика (подрядчика, исполнителя) свыше 10 %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Необходимо оценивать каждый случай заключения дополнительных соглашений к контрактам 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</w:t>
            </w:r>
            <w:r w:rsidRPr="001E0978">
              <w:t xml:space="preserve">(по </w:t>
            </w:r>
            <w:r>
              <w:t>предмету, количеству, объему, срокам, порядку оплаты</w:t>
            </w:r>
            <w:r w:rsidRPr="001E0978">
              <w:t>)</w:t>
            </w:r>
            <w:r>
              <w:t>.</w:t>
            </w:r>
          </w:p>
          <w:p w:rsidR="00D87C22" w:rsidRPr="005F2A51" w:rsidRDefault="00D87C22" w:rsidP="002D4FD6">
            <w:pPr>
              <w:jc w:val="both"/>
            </w:pPr>
            <w:r>
              <w:t xml:space="preserve">В случае, когда дополнительным соглашением изменяются такие существенные условия контракта, как объем и сроки поставки (выполнения, оказания) по контракту, данные нарушения необходимо квалифицировать </w:t>
            </w:r>
            <w:r>
              <w:lastRenderedPageBreak/>
              <w:t>как неэффективность расходования бюджетных средств и направлять соответствующие документы в правоохранительные органы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7.2</w:t>
            </w:r>
          </w:p>
        </w:tc>
        <w:tc>
          <w:tcPr>
            <w:tcW w:w="2518" w:type="dxa"/>
          </w:tcPr>
          <w:p w:rsidR="00D87C22" w:rsidRDefault="00D87C22" w:rsidP="002D4FD6">
            <w:r w:rsidRPr="001E0978">
              <w:t>Проверить и оценить поряд</w:t>
            </w:r>
            <w:r>
              <w:t>о</w:t>
            </w:r>
            <w:r w:rsidRPr="001E0978">
              <w:t>к расторжения контракта</w:t>
            </w:r>
          </w:p>
        </w:tc>
        <w:tc>
          <w:tcPr>
            <w:tcW w:w="3104" w:type="dxa"/>
          </w:tcPr>
          <w:p w:rsidR="00D87C22" w:rsidRDefault="00D87C22" w:rsidP="002D4FD6">
            <w:r>
              <w:t xml:space="preserve">Статьи 34, 95 </w:t>
            </w:r>
          </w:p>
          <w:p w:rsidR="00D87C22" w:rsidRDefault="00D87C22" w:rsidP="002D4FD6">
            <w:r>
              <w:t>Закона № 44-ФЗ,</w:t>
            </w:r>
          </w:p>
          <w:p w:rsidR="00D87C22" w:rsidRPr="005F2A51" w:rsidRDefault="00D87C22" w:rsidP="002D4FD6">
            <w:r>
              <w:t>статьи 310, 523, 782 Гражданского кодекса Российской Федерации</w:t>
            </w:r>
          </w:p>
        </w:tc>
        <w:tc>
          <w:tcPr>
            <w:tcW w:w="5956" w:type="dxa"/>
          </w:tcPr>
          <w:p w:rsidR="00D87C22" w:rsidRDefault="00066B62" w:rsidP="002D4FD6">
            <w:pPr>
              <w:jc w:val="both"/>
            </w:pPr>
            <w:r>
              <w:t>Контракт расторгнут незаконно.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>Не соблюден порядок одностороннего расторжения контракта, предусмотренный статьей 95 Закона                 № 44-ФЗ</w:t>
            </w:r>
          </w:p>
        </w:tc>
        <w:tc>
          <w:tcPr>
            <w:tcW w:w="3669" w:type="dxa"/>
          </w:tcPr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  <w:r>
              <w:t>Заказчик вправе принять решение об одностороннем отказе от исполнения контракта при условии, если это было предусмотрено контрактом</w:t>
            </w: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7.3</w:t>
            </w:r>
          </w:p>
        </w:tc>
        <w:tc>
          <w:tcPr>
            <w:tcW w:w="2518" w:type="dxa"/>
          </w:tcPr>
          <w:p w:rsidR="00D87C22" w:rsidRDefault="00D87C22" w:rsidP="002D4FD6">
            <w:r w:rsidRPr="00A673F4">
              <w:t>Проверить наличие экспертизы результатов, предусмотренных контрактом</w:t>
            </w:r>
            <w:r>
              <w:t>,</w:t>
            </w:r>
            <w:r w:rsidRPr="00A673F4">
              <w:t xml:space="preserve"> и отчета о результатах отдельного этапа исполнения контракта, о поставленном товаре, выполненной работе или об оказанной услуге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Статья 94 Закона № 44-ФЗ,</w:t>
            </w:r>
          </w:p>
          <w:p w:rsidR="00D87C22" w:rsidRDefault="00D87C22" w:rsidP="00066B62">
            <w:r>
              <w:t>п</w:t>
            </w:r>
            <w:r w:rsidRPr="00EB21F5">
              <w:t>остановление Правительства Р</w:t>
            </w:r>
            <w:r w:rsidR="00066B62">
              <w:t xml:space="preserve">оссийской Федерации </w:t>
            </w:r>
            <w:r w:rsidRPr="00EB21F5">
              <w:t>от 28</w:t>
            </w:r>
            <w:r>
              <w:t xml:space="preserve"> ноября </w:t>
            </w:r>
            <w:r w:rsidRPr="00EB21F5">
              <w:t xml:space="preserve">2013 </w:t>
            </w:r>
            <w:r>
              <w:t xml:space="preserve">г. № </w:t>
            </w:r>
            <w:r w:rsidRPr="00EB21F5">
              <w:t>1093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 xml:space="preserve">Отсутствует </w:t>
            </w:r>
            <w:r w:rsidRPr="00757150">
              <w:t>экспертиз</w:t>
            </w:r>
            <w:r>
              <w:t>а</w:t>
            </w:r>
            <w:r w:rsidRPr="00757150">
              <w:t xml:space="preserve"> результа</w:t>
            </w:r>
            <w:r>
              <w:t>тов, предусмотренных контрактом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proofErr w:type="spellStart"/>
            <w:r>
              <w:t>Непривлечение</w:t>
            </w:r>
            <w:proofErr w:type="spellEnd"/>
            <w:r>
              <w:t xml:space="preserve"> экспертов, экспертных организаций при закупке у единственного поставщика (подрядчика, исполнителя)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107182" w:rsidRDefault="0010718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t xml:space="preserve">При </w:t>
            </w:r>
            <w:r w:rsidRPr="00EB21F5">
              <w:t>приемк</w:t>
            </w:r>
            <w:r>
              <w:t>е</w:t>
            </w:r>
            <w:r w:rsidRPr="00EB21F5">
              <w:t xml:space="preserve"> поставленного товара, выполненной работы или оказанной услуги, результатов отдельного этапа исполнения контракт</w:t>
            </w:r>
            <w:r>
              <w:t>а</w:t>
            </w:r>
            <w:r w:rsidRPr="00EB21F5">
              <w:t xml:space="preserve"> </w:t>
            </w:r>
            <w:r>
              <w:t>в состав приемочной комиссии з</w:t>
            </w:r>
            <w:r w:rsidR="00066B62">
              <w:t>аказчика входит менее 5 человек.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  <w:r>
              <w:lastRenderedPageBreak/>
              <w:t xml:space="preserve">Отсутствуют документы о приемке </w:t>
            </w:r>
            <w:r w:rsidRPr="00EB21F5">
              <w:t>поставленного товара, выполненной работы или оказанной услуги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  <w:r>
              <w:t xml:space="preserve">Отсутствует отчет об </w:t>
            </w:r>
            <w:r w:rsidRPr="00EB21F5">
              <w:t>исполнени</w:t>
            </w:r>
            <w:r>
              <w:t xml:space="preserve">и </w:t>
            </w:r>
            <w:r w:rsidRPr="00EB21F5">
              <w:t xml:space="preserve">контракта </w:t>
            </w:r>
            <w:r>
              <w:t>(отдельного этапа контракта)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D145D5" w:rsidRDefault="00D87C22" w:rsidP="002D4FD6">
            <w:pPr>
              <w:jc w:val="both"/>
            </w:pPr>
            <w:r>
              <w:t>О</w:t>
            </w:r>
            <w:r w:rsidRPr="00EB21F5">
              <w:t>тчет об исполнении контракта (отдельного этапа контракта)</w:t>
            </w:r>
            <w:r>
              <w:t xml:space="preserve"> отсутствует в единой информационной системе</w:t>
            </w:r>
          </w:p>
        </w:tc>
        <w:tc>
          <w:tcPr>
            <w:tcW w:w="3669" w:type="dxa"/>
          </w:tcPr>
          <w:p w:rsidR="00D87C22" w:rsidRDefault="00D87C22" w:rsidP="002D4FD6">
            <w:pPr>
              <w:jc w:val="both"/>
            </w:pPr>
            <w:r>
              <w:lastRenderedPageBreak/>
              <w:t>Может проводиться как силами заказчика, так и с привлечением на основе контракта экспертов, экспертных организаций</w:t>
            </w:r>
            <w:r w:rsidR="00066B62">
              <w:t>.</w:t>
            </w:r>
          </w:p>
          <w:p w:rsidR="00D87C22" w:rsidRDefault="00D87C22" w:rsidP="002D4FD6">
            <w:pPr>
              <w:jc w:val="both"/>
            </w:pPr>
          </w:p>
          <w:p w:rsidR="00D87C22" w:rsidRPr="00E51D33" w:rsidRDefault="00D87C22" w:rsidP="002D4FD6">
            <w:pPr>
              <w:autoSpaceDE w:val="0"/>
              <w:autoSpaceDN w:val="0"/>
              <w:adjustRightInd w:val="0"/>
              <w:jc w:val="both"/>
            </w:pPr>
            <w:r w:rsidRPr="00E51D33">
              <w:t>За исключением случаев, уставленных пунктами 2, 3, 7, 9</w:t>
            </w:r>
            <w:r w:rsidR="00066B62">
              <w:t xml:space="preserve"> </w:t>
            </w:r>
            <w:r w:rsidRPr="00E51D33">
              <w:t xml:space="preserve">-14, </w:t>
            </w:r>
            <w:hyperlink r:id="rId27" w:history="1">
              <w:r w:rsidRPr="00E51D33">
                <w:t>1</w:t>
              </w:r>
            </w:hyperlink>
            <w:r w:rsidRPr="00E51D33">
              <w:t xml:space="preserve">6, </w:t>
            </w:r>
            <w:hyperlink r:id="rId28" w:history="1">
              <w:r w:rsidRPr="00E51D33">
                <w:t>1</w:t>
              </w:r>
            </w:hyperlink>
            <w:r w:rsidRPr="00E51D33">
              <w:t>9</w:t>
            </w:r>
            <w:r w:rsidR="00066B62">
              <w:t xml:space="preserve"> </w:t>
            </w:r>
            <w:r w:rsidRPr="00E51D33">
              <w:t>-</w:t>
            </w:r>
            <w:r w:rsidR="00066B62">
              <w:t xml:space="preserve"> </w:t>
            </w:r>
            <w:r w:rsidRPr="00E51D33">
              <w:t xml:space="preserve">21, </w:t>
            </w:r>
            <w:hyperlink r:id="rId29" w:history="1">
              <w:r w:rsidRPr="00E51D33">
                <w:t>2</w:t>
              </w:r>
            </w:hyperlink>
            <w:r w:rsidRPr="00E51D33">
              <w:t xml:space="preserve">4, </w:t>
            </w:r>
            <w:hyperlink r:id="rId30" w:history="1">
              <w:r w:rsidRPr="00E51D33">
                <w:t>2</w:t>
              </w:r>
            </w:hyperlink>
            <w:r w:rsidRPr="00E51D33">
              <w:t xml:space="preserve">5, </w:t>
            </w:r>
            <w:hyperlink r:id="rId31" w:history="1">
              <w:r w:rsidRPr="00E51D33">
                <w:t>27</w:t>
              </w:r>
              <w:r w:rsidR="00066B62">
                <w:t xml:space="preserve"> </w:t>
              </w:r>
              <w:r w:rsidRPr="00E51D33">
                <w:t>-</w:t>
              </w:r>
              <w:r w:rsidR="00066B62">
                <w:t xml:space="preserve"> </w:t>
              </w:r>
              <w:r w:rsidRPr="00E51D33">
                <w:t>34 части 1 статьи 93</w:t>
              </w:r>
            </w:hyperlink>
            <w:r w:rsidRPr="00E51D33">
              <w:t xml:space="preserve"> Закона </w:t>
            </w:r>
            <w:r w:rsidR="00107182">
              <w:t xml:space="preserve">                   </w:t>
            </w:r>
            <w:r w:rsidRPr="00E51D33">
              <w:t>№ 44-ФЗ</w:t>
            </w:r>
            <w:r w:rsidR="00066B62">
              <w:t>.</w:t>
            </w:r>
          </w:p>
          <w:p w:rsidR="00D87C22" w:rsidRDefault="00D87C22" w:rsidP="002D4FD6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2D4FD6">
            <w:pPr>
              <w:jc w:val="both"/>
            </w:pPr>
            <w:r>
              <w:t>Если заказчиком такая комиссия создана, поскольку создание комиссии это право заказчика</w:t>
            </w:r>
          </w:p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lastRenderedPageBreak/>
              <w:t>7.4</w:t>
            </w:r>
          </w:p>
        </w:tc>
        <w:tc>
          <w:tcPr>
            <w:tcW w:w="2518" w:type="dxa"/>
          </w:tcPr>
          <w:p w:rsidR="00D87C22" w:rsidRDefault="00D87C22" w:rsidP="002D4FD6">
            <w:r>
              <w:t>Оценить с</w:t>
            </w:r>
            <w:r w:rsidRPr="009C6D3D">
              <w:t>воевременность действий заказчика по реализации условий контракта, включая своевременность рас</w:t>
            </w:r>
            <w:r>
              <w:t>четов по контракту</w:t>
            </w:r>
          </w:p>
        </w:tc>
        <w:tc>
          <w:tcPr>
            <w:tcW w:w="3104" w:type="dxa"/>
          </w:tcPr>
          <w:p w:rsidR="00D87C22" w:rsidRPr="009C6D3D" w:rsidRDefault="00D87C22" w:rsidP="002D4FD6">
            <w:r w:rsidRPr="009C6D3D">
              <w:t>Стать</w:t>
            </w:r>
            <w:r>
              <w:t>и</w:t>
            </w:r>
            <w:r w:rsidRPr="009C6D3D">
              <w:t xml:space="preserve"> 13</w:t>
            </w:r>
            <w:r>
              <w:t>, 34, 94</w:t>
            </w:r>
          </w:p>
          <w:p w:rsidR="00D87C22" w:rsidRDefault="00D87C22" w:rsidP="002D4FD6">
            <w:r w:rsidRPr="009C6D3D"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Приемка товаров (работ, услуг) осуществлена с нарушением сроков и порядка, установленных контрактом</w:t>
            </w:r>
            <w:r w:rsidR="00066B62">
              <w:t>.</w:t>
            </w:r>
          </w:p>
          <w:p w:rsidR="00066B62" w:rsidRDefault="00066B62" w:rsidP="002D4FD6">
            <w:pPr>
              <w:jc w:val="both"/>
            </w:pPr>
          </w:p>
          <w:p w:rsidR="00D87C22" w:rsidRPr="00013D87" w:rsidRDefault="00D87C22" w:rsidP="002D4FD6">
            <w:pPr>
              <w:jc w:val="both"/>
            </w:pPr>
            <w:r>
              <w:t>Расчеты по контракту проведены с нарушением сроков, установленных контрактом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7.5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Оценить с</w:t>
            </w:r>
            <w:r w:rsidRPr="00A673F4">
              <w:t>оответствие поставленных товаров, выполненных работ, оказанных услуг требованиям, установленным в контрактах</w:t>
            </w:r>
          </w:p>
        </w:tc>
        <w:tc>
          <w:tcPr>
            <w:tcW w:w="3104" w:type="dxa"/>
          </w:tcPr>
          <w:p w:rsidR="00D87C22" w:rsidRPr="005F2A51" w:rsidRDefault="00D87C22" w:rsidP="002D4FD6">
            <w:r>
              <w:t>Статья 13 Закона № 44-ФЗ</w:t>
            </w:r>
          </w:p>
        </w:tc>
        <w:tc>
          <w:tcPr>
            <w:tcW w:w="5956" w:type="dxa"/>
          </w:tcPr>
          <w:p w:rsidR="00D87C22" w:rsidRPr="005F2A51" w:rsidRDefault="00D87C22" w:rsidP="002D4FD6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выполненны</w:t>
            </w:r>
            <w:r>
              <w:t>е</w:t>
            </w:r>
            <w:r w:rsidRPr="00060718">
              <w:t xml:space="preserve"> работ</w:t>
            </w:r>
            <w:r>
              <w:t>ы</w:t>
            </w:r>
            <w:r w:rsidRPr="00060718">
              <w:t>, оказанны</w:t>
            </w:r>
            <w:r>
              <w:t>е</w:t>
            </w:r>
            <w:r w:rsidRPr="00060718">
              <w:t xml:space="preserve"> услуг</w:t>
            </w:r>
            <w:r>
              <w:t>и не соответствуют контрактным обязательствам поставщика (подрядчика, исполнителя)</w:t>
            </w:r>
            <w:r w:rsidRPr="00060718">
              <w:t>, а также целям осуществления закупок</w:t>
            </w:r>
            <w:r>
              <w:t xml:space="preserve">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7.6</w:t>
            </w:r>
          </w:p>
        </w:tc>
        <w:tc>
          <w:tcPr>
            <w:tcW w:w="2518" w:type="dxa"/>
          </w:tcPr>
          <w:p w:rsidR="00D87C22" w:rsidRPr="005F2A51" w:rsidRDefault="00D87C22" w:rsidP="002D4FD6">
            <w:r>
              <w:t>Оценить ц</w:t>
            </w:r>
            <w:r w:rsidRPr="00A673F4">
              <w:t>елево</w:t>
            </w:r>
            <w:r>
              <w:t xml:space="preserve">й характер </w:t>
            </w:r>
            <w:r w:rsidRPr="00A673F4">
              <w:t>использовани</w:t>
            </w:r>
            <w:r>
              <w:t>я</w:t>
            </w:r>
            <w:r w:rsidRPr="00A673F4">
              <w:t xml:space="preserve"> поставленных товаров, результатов выполненных работ и </w:t>
            </w:r>
            <w:r w:rsidRPr="00A673F4">
              <w:lastRenderedPageBreak/>
              <w:t>оказанных услуг</w:t>
            </w:r>
          </w:p>
        </w:tc>
        <w:tc>
          <w:tcPr>
            <w:tcW w:w="3104" w:type="dxa"/>
          </w:tcPr>
          <w:p w:rsidR="00D87C22" w:rsidRPr="005F2A51" w:rsidRDefault="00D87C22" w:rsidP="002D4FD6">
            <w:r w:rsidRPr="00B5209C">
              <w:lastRenderedPageBreak/>
              <w:t>Статья 13</w:t>
            </w:r>
            <w:r>
              <w:t xml:space="preserve"> </w:t>
            </w:r>
            <w:r w:rsidRPr="00B5209C">
              <w:t>Закона № 44-ФЗ</w:t>
            </w:r>
          </w:p>
        </w:tc>
        <w:tc>
          <w:tcPr>
            <w:tcW w:w="5956" w:type="dxa"/>
          </w:tcPr>
          <w:p w:rsidR="00D87C22" w:rsidRDefault="00D87C22" w:rsidP="002D4FD6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результат</w:t>
            </w:r>
            <w:r>
              <w:t>ы</w:t>
            </w:r>
            <w:r w:rsidRPr="00060718">
              <w:t xml:space="preserve"> выполненных работ и оказанных услуг</w:t>
            </w:r>
            <w:r>
              <w:t xml:space="preserve"> не используются, используются не по назначению или неэффективно (частично)</w:t>
            </w: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Default="00D87C22" w:rsidP="002D4FD6">
            <w:pPr>
              <w:jc w:val="both"/>
            </w:pPr>
          </w:p>
          <w:p w:rsidR="00D87C22" w:rsidRPr="005F2A51" w:rsidRDefault="00D87C22" w:rsidP="002D4FD6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16098" w:type="dxa"/>
            <w:gridSpan w:val="5"/>
          </w:tcPr>
          <w:p w:rsidR="00D87C22" w:rsidRPr="00330B4E" w:rsidRDefault="00D87C22" w:rsidP="002D4FD6">
            <w:pPr>
              <w:jc w:val="center"/>
              <w:rPr>
                <w:b/>
              </w:rPr>
            </w:pPr>
            <w:r w:rsidRPr="00330B4E">
              <w:rPr>
                <w:b/>
              </w:rPr>
              <w:lastRenderedPageBreak/>
              <w:t xml:space="preserve">8.  </w:t>
            </w:r>
            <w:r>
              <w:rPr>
                <w:b/>
              </w:rPr>
              <w:t>П</w:t>
            </w:r>
            <w:r w:rsidRPr="00330B4E">
              <w:rPr>
                <w:b/>
              </w:rPr>
              <w:t>рименени</w:t>
            </w:r>
            <w:r>
              <w:rPr>
                <w:b/>
              </w:rPr>
              <w:t>е</w:t>
            </w:r>
            <w:r w:rsidRPr="00330B4E">
              <w:rPr>
                <w:b/>
              </w:rPr>
              <w:t xml:space="preserve"> обеспечительных мер и мер ответственности</w:t>
            </w: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8.1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</w:t>
            </w:r>
            <w:r>
              <w:t xml:space="preserve">обеспечительных мер 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Статьи 34, 94, 96</w:t>
            </w:r>
          </w:p>
          <w:p w:rsidR="00D87C22" w:rsidRPr="002B4510" w:rsidRDefault="00D87C22" w:rsidP="002D4FD6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2D4FD6">
            <w:pPr>
              <w:jc w:val="both"/>
            </w:pPr>
            <w:r>
              <w:t>Заказчиком не использованы меры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контракта)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  <w:tr w:rsidR="00D87C22" w:rsidRPr="002B4510" w:rsidTr="002D4FD6">
        <w:tc>
          <w:tcPr>
            <w:tcW w:w="851" w:type="dxa"/>
          </w:tcPr>
          <w:p w:rsidR="00D87C22" w:rsidRPr="002B4510" w:rsidRDefault="00D87C22" w:rsidP="002D4FD6">
            <w:pPr>
              <w:jc w:val="both"/>
            </w:pPr>
            <w:r>
              <w:t>8.2.</w:t>
            </w:r>
          </w:p>
        </w:tc>
        <w:tc>
          <w:tcPr>
            <w:tcW w:w="2518" w:type="dxa"/>
          </w:tcPr>
          <w:p w:rsidR="00D87C22" w:rsidRPr="002B4510" w:rsidRDefault="00D87C22" w:rsidP="002D4FD6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мер ответственности по контракту</w:t>
            </w:r>
          </w:p>
        </w:tc>
        <w:tc>
          <w:tcPr>
            <w:tcW w:w="3104" w:type="dxa"/>
          </w:tcPr>
          <w:p w:rsidR="00D87C22" w:rsidRDefault="00D87C22" w:rsidP="002D4FD6">
            <w:r>
              <w:t>Статьи 34, 94, 96</w:t>
            </w:r>
          </w:p>
          <w:p w:rsidR="00D87C22" w:rsidRPr="002B4510" w:rsidRDefault="00D87C22" w:rsidP="002D4FD6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2D4FD6">
            <w:pPr>
              <w:jc w:val="both"/>
            </w:pPr>
            <w:r>
              <w:t>Отсутствуют взыскания неустойки (пени, штрафа) с</w:t>
            </w:r>
            <w:r w:rsidRPr="00F608F7">
              <w:t xml:space="preserve"> недобросовестного поставщика (подрядчик</w:t>
            </w:r>
            <w:r>
              <w:t>а</w:t>
            </w:r>
            <w:r w:rsidRPr="00F608F7">
              <w:t>, исполнител</w:t>
            </w:r>
            <w:r>
              <w:t>я</w:t>
            </w:r>
            <w:r w:rsidRPr="00F608F7">
              <w:t>)</w:t>
            </w:r>
            <w:r>
              <w:t xml:space="preserve"> </w:t>
            </w:r>
          </w:p>
        </w:tc>
        <w:tc>
          <w:tcPr>
            <w:tcW w:w="3669" w:type="dxa"/>
          </w:tcPr>
          <w:p w:rsidR="00D87C22" w:rsidRPr="002B4510" w:rsidRDefault="00D87C22" w:rsidP="002D4FD6">
            <w:pPr>
              <w:jc w:val="both"/>
            </w:pPr>
          </w:p>
        </w:tc>
      </w:tr>
    </w:tbl>
    <w:p w:rsidR="00D87C22" w:rsidRDefault="00D87C22" w:rsidP="00D87C22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118"/>
      </w:tblGrid>
      <w:tr w:rsidR="00D87C22" w:rsidTr="002D4FD6">
        <w:tc>
          <w:tcPr>
            <w:tcW w:w="1668" w:type="dxa"/>
          </w:tcPr>
          <w:p w:rsidR="00D87C22" w:rsidRDefault="00D87C22" w:rsidP="002D4FD6">
            <w:pPr>
              <w:ind w:left="1560" w:hanging="1560"/>
            </w:pPr>
            <w:r w:rsidRPr="00A13DF3">
              <w:rPr>
                <w:b/>
              </w:rPr>
              <w:t>Примечание</w:t>
            </w:r>
            <w:r w:rsidR="002515AD">
              <w:t>:</w:t>
            </w:r>
            <w:r>
              <w:t xml:space="preserve"> </w:t>
            </w:r>
          </w:p>
          <w:p w:rsidR="00D87C22" w:rsidRDefault="00D87C22" w:rsidP="002D4FD6"/>
        </w:tc>
        <w:tc>
          <w:tcPr>
            <w:tcW w:w="13118" w:type="dxa"/>
          </w:tcPr>
          <w:p w:rsidR="00D87C22" w:rsidRPr="00575135" w:rsidRDefault="000375DD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2" w:history="1">
              <w:r w:rsidR="00D87C22" w:rsidRPr="00575135">
                <w:t>Пункт 1 части 6</w:t>
              </w:r>
            </w:hyperlink>
            <w:r w:rsidR="00D87C22" w:rsidRPr="00575135">
              <w:t xml:space="preserve">, </w:t>
            </w:r>
            <w:hyperlink r:id="rId33" w:history="1">
              <w:r w:rsidR="00D87C22" w:rsidRPr="00575135">
                <w:t>части 8</w:t>
              </w:r>
            </w:hyperlink>
            <w:r w:rsidR="00D87C22" w:rsidRPr="00575135">
              <w:t xml:space="preserve"> и </w:t>
            </w:r>
            <w:hyperlink r:id="rId34" w:history="1">
              <w:r w:rsidR="00D87C22" w:rsidRPr="00575135">
                <w:t>11 статьи 45</w:t>
              </w:r>
            </w:hyperlink>
            <w:r w:rsidR="00D87C22" w:rsidRPr="00575135">
              <w:t xml:space="preserve"> Закона № 44-ФЗ вступают в силу с 31 марта 2014 года. </w:t>
            </w:r>
          </w:p>
          <w:p w:rsidR="00D87C22" w:rsidRDefault="000375DD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5" w:history="1">
              <w:r w:rsidR="00D87C22" w:rsidRPr="00575135">
                <w:t>Статья 19</w:t>
              </w:r>
            </w:hyperlink>
            <w:r w:rsidR="00D87C22" w:rsidRPr="00575135">
              <w:t xml:space="preserve">, </w:t>
            </w:r>
            <w:hyperlink r:id="rId36" w:history="1">
              <w:r w:rsidR="00D87C22" w:rsidRPr="00575135">
                <w:t>часть 26 статьи 34</w:t>
              </w:r>
            </w:hyperlink>
            <w:r w:rsidR="00D87C22" w:rsidRPr="00575135">
              <w:t xml:space="preserve">, </w:t>
            </w:r>
            <w:hyperlink r:id="rId37" w:history="1">
              <w:r w:rsidR="00D87C22" w:rsidRPr="00575135">
                <w:t>статья 35</w:t>
              </w:r>
            </w:hyperlink>
            <w:r w:rsidR="00D87C22" w:rsidRPr="00575135">
              <w:t xml:space="preserve"> Закона № 44-ФЗ вст</w:t>
            </w:r>
            <w:r w:rsidR="00D87C22">
              <w:t>упают в силу с 1 июля 2014 года.</w:t>
            </w:r>
          </w:p>
          <w:p w:rsidR="00D87C22" w:rsidRDefault="000375DD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8" w:history="1">
              <w:proofErr w:type="gramStart"/>
              <w:r w:rsidR="00D87C22" w:rsidRPr="00575135">
                <w:t>Пункт 16 части 3 статьи 4</w:t>
              </w:r>
            </w:hyperlink>
            <w:r w:rsidR="00D87C22" w:rsidRPr="00575135">
              <w:t xml:space="preserve">, </w:t>
            </w:r>
            <w:hyperlink r:id="rId39" w:history="1">
              <w:r w:rsidR="00D87C22" w:rsidRPr="00575135">
                <w:t>статьи 16</w:t>
              </w:r>
            </w:hyperlink>
            <w:r w:rsidR="00D87C22" w:rsidRPr="00575135">
              <w:t xml:space="preserve">, </w:t>
            </w:r>
            <w:hyperlink r:id="rId40" w:history="1">
              <w:r w:rsidR="00D87C22" w:rsidRPr="00575135">
                <w:t>17</w:t>
              </w:r>
            </w:hyperlink>
            <w:r w:rsidR="00D87C22" w:rsidRPr="00575135">
              <w:t xml:space="preserve">, </w:t>
            </w:r>
            <w:hyperlink r:id="rId41" w:history="1">
              <w:r w:rsidR="00D87C22" w:rsidRPr="00575135">
                <w:t>18</w:t>
              </w:r>
            </w:hyperlink>
            <w:r w:rsidR="00D87C22" w:rsidRPr="00575135">
              <w:t xml:space="preserve">, </w:t>
            </w:r>
            <w:hyperlink r:id="rId42" w:history="1">
              <w:r w:rsidR="00D87C22" w:rsidRPr="00575135">
                <w:t>части 1</w:t>
              </w:r>
            </w:hyperlink>
            <w:r w:rsidR="00D87C22" w:rsidRPr="00575135">
              <w:t xml:space="preserve"> - </w:t>
            </w:r>
            <w:hyperlink r:id="rId43" w:history="1">
              <w:r w:rsidR="00D87C22" w:rsidRPr="00575135">
                <w:t>10</w:t>
              </w:r>
            </w:hyperlink>
            <w:r w:rsidR="00D87C22" w:rsidRPr="00575135">
              <w:t xml:space="preserve">, </w:t>
            </w:r>
            <w:hyperlink r:id="rId44" w:history="1">
              <w:r w:rsidR="00D87C22" w:rsidRPr="00575135">
                <w:t>12</w:t>
              </w:r>
            </w:hyperlink>
            <w:r w:rsidR="00D87C22" w:rsidRPr="00575135">
              <w:t xml:space="preserve"> - </w:t>
            </w:r>
            <w:hyperlink r:id="rId45" w:history="1">
              <w:r w:rsidR="00D87C22" w:rsidRPr="00575135">
                <w:t>15 статьи 21</w:t>
              </w:r>
            </w:hyperlink>
            <w:r w:rsidR="00D87C22" w:rsidRPr="00575135">
              <w:t xml:space="preserve">, </w:t>
            </w:r>
            <w:hyperlink r:id="rId46" w:history="1">
              <w:r w:rsidR="00D87C22" w:rsidRPr="00575135">
                <w:t>части 1</w:t>
              </w:r>
            </w:hyperlink>
            <w:r w:rsidR="00D87C22" w:rsidRPr="00575135">
              <w:t xml:space="preserve"> и </w:t>
            </w:r>
            <w:hyperlink r:id="rId47" w:history="1">
              <w:r w:rsidR="00D87C22" w:rsidRPr="00575135">
                <w:t>2 статьи 23</w:t>
              </w:r>
            </w:hyperlink>
            <w:r w:rsidR="00D87C22" w:rsidRPr="00575135">
              <w:t xml:space="preserve">, </w:t>
            </w:r>
            <w:hyperlink r:id="rId48" w:history="1">
              <w:r w:rsidR="00D87C22" w:rsidRPr="00575135">
                <w:t>пунк</w:t>
              </w:r>
              <w:r w:rsidR="00D87C22" w:rsidRPr="003E463D">
                <w:t>т 1</w:t>
              </w:r>
              <w:r w:rsidR="002A19D1" w:rsidRPr="003E463D">
                <w:rPr>
                  <w:vertAlign w:val="superscript"/>
                </w:rPr>
                <w:t>1</w:t>
              </w:r>
              <w:r w:rsidR="00D87C22" w:rsidRPr="00575135">
                <w:t xml:space="preserve"> части 2 статьи 25</w:t>
              </w:r>
            </w:hyperlink>
            <w:r w:rsidR="00D87C22" w:rsidRPr="00575135">
              <w:t xml:space="preserve">, </w:t>
            </w:r>
            <w:hyperlink r:id="rId49" w:history="1">
              <w:r w:rsidR="00D87C22" w:rsidRPr="00575135">
                <w:t>пункты 1</w:t>
              </w:r>
            </w:hyperlink>
            <w:r w:rsidR="00D87C22" w:rsidRPr="00575135">
              <w:t xml:space="preserve"> и </w:t>
            </w:r>
            <w:hyperlink r:id="rId50" w:history="1">
              <w:r w:rsidR="00D87C22" w:rsidRPr="00575135">
                <w:t>2 части 4 статьи 38</w:t>
              </w:r>
            </w:hyperlink>
            <w:r w:rsidR="00D87C22" w:rsidRPr="00575135">
              <w:t xml:space="preserve"> Закона № 44-ФЗ вступают в</w:t>
            </w:r>
            <w:proofErr w:type="gramEnd"/>
            <w:r w:rsidR="00D87C22" w:rsidRPr="00575135">
              <w:t xml:space="preserve"> силу с 1 января 2015 года.</w:t>
            </w:r>
          </w:p>
          <w:p w:rsidR="00D87C22" w:rsidRDefault="000375DD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51" w:history="1">
              <w:proofErr w:type="gramStart"/>
              <w:r w:rsidR="00D87C22" w:rsidRPr="00575135">
                <w:t>Пункт 2 части 1</w:t>
              </w:r>
            </w:hyperlink>
            <w:r w:rsidR="00D87C22" w:rsidRPr="00575135">
              <w:t xml:space="preserve">, </w:t>
            </w:r>
            <w:hyperlink r:id="rId52" w:history="1">
              <w:r w:rsidR="00D87C22" w:rsidRPr="00575135">
                <w:t>пункты 1</w:t>
              </w:r>
            </w:hyperlink>
            <w:r w:rsidR="00D87C22" w:rsidRPr="00575135">
              <w:t xml:space="preserve"> - </w:t>
            </w:r>
            <w:hyperlink r:id="rId53" w:history="1">
              <w:r w:rsidR="00D87C22" w:rsidRPr="00575135">
                <w:t>3 части 3 статьи 4</w:t>
              </w:r>
            </w:hyperlink>
            <w:r w:rsidR="00D87C22" w:rsidRPr="00575135">
              <w:t xml:space="preserve">, </w:t>
            </w:r>
            <w:hyperlink r:id="rId54" w:history="1">
              <w:r w:rsidR="00D87C22" w:rsidRPr="00575135">
                <w:t>статья 20</w:t>
              </w:r>
            </w:hyperlink>
            <w:r w:rsidR="00D87C22" w:rsidRPr="00575135">
              <w:t xml:space="preserve">, </w:t>
            </w:r>
            <w:hyperlink r:id="rId55" w:history="1">
              <w:r w:rsidR="00D87C22" w:rsidRPr="00575135">
                <w:t>часть 11 статьи 21</w:t>
              </w:r>
            </w:hyperlink>
            <w:r w:rsidR="00D87C22" w:rsidRPr="00575135">
              <w:t xml:space="preserve">, </w:t>
            </w:r>
            <w:hyperlink r:id="rId56" w:history="1">
              <w:r w:rsidR="00D87C22" w:rsidRPr="00575135">
                <w:t>часть 5 статьи 26</w:t>
              </w:r>
            </w:hyperlink>
            <w:r w:rsidR="00D87C22" w:rsidRPr="00575135">
              <w:t xml:space="preserve">, </w:t>
            </w:r>
            <w:hyperlink r:id="rId57" w:history="1">
              <w:r w:rsidR="00D87C22" w:rsidRPr="00575135">
                <w:t>пункт 3 статьи 42</w:t>
              </w:r>
            </w:hyperlink>
            <w:r w:rsidR="00D87C22" w:rsidRPr="00575135">
              <w:t xml:space="preserve">, </w:t>
            </w:r>
            <w:hyperlink r:id="rId58" w:history="1">
              <w:r w:rsidR="00D87C22" w:rsidRPr="00575135">
                <w:t>часть 1 статьи 97</w:t>
              </w:r>
            </w:hyperlink>
            <w:r w:rsidR="00D87C22" w:rsidRPr="00575135">
              <w:t xml:space="preserve">, </w:t>
            </w:r>
            <w:hyperlink r:id="rId59" w:history="1">
              <w:r w:rsidR="00D87C22" w:rsidRPr="00575135">
                <w:t>часть 5</w:t>
              </w:r>
            </w:hyperlink>
            <w:r w:rsidR="00D87C22" w:rsidRPr="00575135">
              <w:t xml:space="preserve">, </w:t>
            </w:r>
            <w:hyperlink r:id="rId60" w:history="1">
              <w:r w:rsidR="00D87C22" w:rsidRPr="00575135">
                <w:t>пункт 1 части 8 статьи 99</w:t>
              </w:r>
            </w:hyperlink>
            <w:r w:rsidR="00D87C22" w:rsidRPr="00575135">
              <w:t xml:space="preserve">, </w:t>
            </w:r>
            <w:hyperlink r:id="rId61" w:history="1">
              <w:r w:rsidR="00D87C22" w:rsidRPr="00575135">
                <w:t>пункт 12 части 2 статьи 103</w:t>
              </w:r>
            </w:hyperlink>
            <w:r w:rsidR="00D87C22" w:rsidRPr="00575135">
              <w:t xml:space="preserve">, </w:t>
            </w:r>
            <w:hyperlink r:id="rId62" w:history="1">
              <w:r w:rsidR="00D87C22" w:rsidRPr="00575135">
                <w:t>пункт 5 части 3 статьи 104</w:t>
              </w:r>
            </w:hyperlink>
            <w:r w:rsidR="00D87C22" w:rsidRPr="00575135">
              <w:t xml:space="preserve"> Закона № 44-ФЗ вступают в силу с 1 января 2016 года.</w:t>
            </w:r>
            <w:proofErr w:type="gramEnd"/>
          </w:p>
          <w:p w:rsidR="00D87C22" w:rsidRPr="00575135" w:rsidRDefault="000375DD" w:rsidP="00D87C22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63" w:history="1">
              <w:r w:rsidR="00D87C22" w:rsidRPr="00575135">
                <w:t>Часть 4 статьи 23</w:t>
              </w:r>
            </w:hyperlink>
            <w:r w:rsidR="00D87C22" w:rsidRPr="00575135">
              <w:t xml:space="preserve"> Закона № 44-ФЗ вступает в силу с 1 января 2017 года.</w:t>
            </w:r>
          </w:p>
        </w:tc>
      </w:tr>
    </w:tbl>
    <w:p w:rsidR="00D87C22" w:rsidRDefault="00D87C22" w:rsidP="00D87C22"/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4954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D87C22" w:rsidSect="00D87C2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66AFB" w:rsidRDefault="00866AF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92D68" w:rsidRPr="0014418E" w:rsidTr="008D657B">
        <w:tc>
          <w:tcPr>
            <w:tcW w:w="4501" w:type="dxa"/>
          </w:tcPr>
          <w:p w:rsidR="00592D68" w:rsidRPr="0014418E" w:rsidRDefault="00592D68" w:rsidP="00765F48">
            <w:pPr>
              <w:jc w:val="center"/>
            </w:pPr>
            <w:r w:rsidRPr="0014418E">
              <w:t xml:space="preserve">Приложение </w:t>
            </w:r>
            <w:r w:rsidR="00A01460">
              <w:t xml:space="preserve">№ </w:t>
            </w:r>
            <w:r w:rsidR="00765F48" w:rsidRPr="0014418E">
              <w:t>2</w:t>
            </w:r>
          </w:p>
        </w:tc>
      </w:tr>
      <w:tr w:rsidR="00592D68" w:rsidRPr="0014418E" w:rsidTr="008D657B">
        <w:tc>
          <w:tcPr>
            <w:tcW w:w="4501" w:type="dxa"/>
          </w:tcPr>
          <w:p w:rsidR="00592D68" w:rsidRPr="0014418E" w:rsidRDefault="00592D68" w:rsidP="00B76F9D">
            <w:pPr>
              <w:jc w:val="center"/>
            </w:pPr>
            <w:r w:rsidRPr="0014418E">
              <w:t xml:space="preserve">к </w:t>
            </w:r>
            <w:r w:rsidR="00B76F9D"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592D68" w:rsidRPr="0014418E" w:rsidRDefault="00592D68" w:rsidP="00592D68">
      <w:pPr>
        <w:pStyle w:val="ae"/>
        <w:ind w:left="720"/>
        <w:jc w:val="right"/>
        <w:rPr>
          <w:b w:val="0"/>
          <w:sz w:val="24"/>
          <w:szCs w:val="24"/>
        </w:rPr>
      </w:pPr>
    </w:p>
    <w:p w:rsidR="00592D68" w:rsidRPr="0014418E" w:rsidRDefault="00592D68" w:rsidP="00592D68">
      <w:pPr>
        <w:pStyle w:val="ae"/>
        <w:rPr>
          <w:b w:val="0"/>
          <w:szCs w:val="28"/>
        </w:rPr>
      </w:pPr>
    </w:p>
    <w:p w:rsidR="00592D68" w:rsidRPr="00A45478" w:rsidRDefault="00592D68" w:rsidP="00592D68">
      <w:pPr>
        <w:pStyle w:val="ae"/>
        <w:rPr>
          <w:szCs w:val="28"/>
        </w:rPr>
      </w:pPr>
      <w:r w:rsidRPr="00A45478">
        <w:rPr>
          <w:szCs w:val="28"/>
        </w:rPr>
        <w:t>Структура</w:t>
      </w:r>
    </w:p>
    <w:p w:rsidR="00592D68" w:rsidRPr="00A45478" w:rsidRDefault="00592D68" w:rsidP="00592D68">
      <w:pPr>
        <w:pStyle w:val="ae"/>
        <w:rPr>
          <w:szCs w:val="28"/>
        </w:rPr>
      </w:pPr>
      <w:r w:rsidRPr="00A45478">
        <w:rPr>
          <w:szCs w:val="28"/>
        </w:rPr>
        <w:t xml:space="preserve">отчета </w:t>
      </w:r>
      <w:r w:rsidR="0091354E" w:rsidRPr="00A45478">
        <w:rPr>
          <w:szCs w:val="28"/>
        </w:rPr>
        <w:t xml:space="preserve">(раздела отчета) </w:t>
      </w:r>
      <w:r w:rsidRPr="00A45478">
        <w:rPr>
          <w:szCs w:val="28"/>
        </w:rPr>
        <w:t>о результатах аудита в сфере закупок</w:t>
      </w:r>
    </w:p>
    <w:p w:rsidR="00592D68" w:rsidRDefault="00592D68" w:rsidP="00592D68">
      <w:pPr>
        <w:pStyle w:val="ae"/>
        <w:jc w:val="right"/>
        <w:rPr>
          <w:b w:val="0"/>
          <w:i/>
          <w:sz w:val="24"/>
          <w:szCs w:val="24"/>
        </w:rPr>
      </w:pPr>
    </w:p>
    <w:p w:rsidR="004072F8" w:rsidRPr="0014418E" w:rsidRDefault="004072F8" w:rsidP="00592D68">
      <w:pPr>
        <w:pStyle w:val="ae"/>
        <w:jc w:val="right"/>
        <w:rPr>
          <w:b w:val="0"/>
          <w:i/>
          <w:sz w:val="24"/>
          <w:szCs w:val="24"/>
        </w:rPr>
      </w:pPr>
    </w:p>
    <w:p w:rsidR="00C50320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4418E">
        <w:rPr>
          <w:sz w:val="28"/>
          <w:szCs w:val="28"/>
        </w:rPr>
        <w:t>количеств</w:t>
      </w:r>
      <w:r>
        <w:rPr>
          <w:sz w:val="28"/>
          <w:szCs w:val="28"/>
        </w:rPr>
        <w:t>а и о</w:t>
      </w:r>
      <w:r w:rsidR="00C50320" w:rsidRPr="0014418E">
        <w:rPr>
          <w:sz w:val="28"/>
          <w:szCs w:val="28"/>
        </w:rPr>
        <w:t>бъем</w:t>
      </w:r>
      <w:r>
        <w:rPr>
          <w:sz w:val="28"/>
          <w:szCs w:val="28"/>
        </w:rPr>
        <w:t>ов</w:t>
      </w:r>
      <w:r w:rsidR="00C50320" w:rsidRPr="0014418E">
        <w:rPr>
          <w:sz w:val="28"/>
          <w:szCs w:val="28"/>
        </w:rPr>
        <w:t xml:space="preserve"> закупок объекта аудита (контроля) за последний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</w:t>
      </w:r>
      <w:r w:rsidR="00A45478">
        <w:rPr>
          <w:sz w:val="28"/>
          <w:szCs w:val="28"/>
        </w:rPr>
        <w:t>лей</w:t>
      </w:r>
      <w:r w:rsidR="00C50320" w:rsidRPr="0014418E">
        <w:rPr>
          <w:sz w:val="28"/>
          <w:szCs w:val="28"/>
        </w:rPr>
        <w:t>).</w:t>
      </w:r>
    </w:p>
    <w:p w:rsidR="0014418E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закупок, осуществленных неконкурентными способами, в том числе по итогам несостоявшихся закупок</w:t>
      </w:r>
      <w:r w:rsidR="001236A7">
        <w:rPr>
          <w:sz w:val="28"/>
          <w:szCs w:val="28"/>
        </w:rPr>
        <w:t>.</w:t>
      </w:r>
    </w:p>
    <w:p w:rsidR="0014418E" w:rsidRDefault="0014418E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и </w:t>
      </w:r>
      <w:r w:rsidR="000158DD">
        <w:rPr>
          <w:sz w:val="28"/>
          <w:szCs w:val="28"/>
        </w:rPr>
        <w:t xml:space="preserve">сравнительный </w:t>
      </w:r>
      <w:r>
        <w:rPr>
          <w:sz w:val="28"/>
          <w:szCs w:val="28"/>
        </w:rPr>
        <w:t>анализ эффективности закупок</w:t>
      </w:r>
      <w:r w:rsidR="000158DD">
        <w:rPr>
          <w:sz w:val="28"/>
          <w:szCs w:val="28"/>
        </w:rPr>
        <w:t>, а также соотнесение их с показателями конкуренции при осуществлении закупок.</w:t>
      </w:r>
    </w:p>
    <w:p w:rsidR="002C42FC" w:rsidRPr="0014418E" w:rsidRDefault="002C42FC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объем проверенных закупок </w:t>
      </w:r>
      <w:r w:rsidR="002E7C57">
        <w:rPr>
          <w:sz w:val="28"/>
          <w:szCs w:val="28"/>
        </w:rPr>
        <w:t xml:space="preserve">(в разрезе способов закупок) </w:t>
      </w:r>
      <w:r w:rsidRPr="002C42FC">
        <w:rPr>
          <w:sz w:val="28"/>
          <w:szCs w:val="28"/>
        </w:rPr>
        <w:t>объекта аудита (контроля)</w:t>
      </w:r>
      <w:r>
        <w:rPr>
          <w:sz w:val="28"/>
          <w:szCs w:val="28"/>
        </w:rPr>
        <w:t>.</w:t>
      </w:r>
    </w:p>
    <w:p w:rsidR="0095366D" w:rsidRPr="0014418E" w:rsidRDefault="0095366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>Анализ организационного и нормативного обеспечения закупок у объекта аудита (контроля)</w:t>
      </w:r>
      <w:r w:rsidR="00E6007B">
        <w:rPr>
          <w:sz w:val="28"/>
          <w:szCs w:val="28"/>
        </w:rPr>
        <w:t>, включая оценк</w:t>
      </w:r>
      <w:r w:rsidR="00A45478">
        <w:rPr>
          <w:sz w:val="28"/>
          <w:szCs w:val="28"/>
        </w:rPr>
        <w:t>у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системы ведомственного контроля в сфере закупок</w:t>
      </w:r>
      <w:r w:rsidR="00B76F9D">
        <w:rPr>
          <w:sz w:val="28"/>
          <w:szCs w:val="28"/>
        </w:rPr>
        <w:t xml:space="preserve"> и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контроля в сфере закупок, осуществляемого заказчиком</w:t>
      </w:r>
      <w:r w:rsidR="00E6007B">
        <w:rPr>
          <w:sz w:val="28"/>
          <w:szCs w:val="28"/>
        </w:rPr>
        <w:t>.</w:t>
      </w:r>
    </w:p>
    <w:p w:rsidR="000158DD" w:rsidRDefault="00C50320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 xml:space="preserve">Оценка </w:t>
      </w:r>
      <w:r w:rsidR="000158DD">
        <w:rPr>
          <w:sz w:val="28"/>
          <w:szCs w:val="28"/>
        </w:rPr>
        <w:t xml:space="preserve">системы планирования закупок </w:t>
      </w:r>
      <w:r w:rsidR="000158DD" w:rsidRPr="0014418E">
        <w:rPr>
          <w:sz w:val="28"/>
          <w:szCs w:val="28"/>
        </w:rPr>
        <w:t>объектом аудита (контроля)</w:t>
      </w:r>
      <w:r w:rsidR="000158DD">
        <w:rPr>
          <w:sz w:val="28"/>
          <w:szCs w:val="28"/>
        </w:rPr>
        <w:t xml:space="preserve">, включая анализ качества </w:t>
      </w:r>
      <w:r w:rsidRPr="0014418E">
        <w:rPr>
          <w:sz w:val="28"/>
          <w:szCs w:val="28"/>
        </w:rPr>
        <w:t>исполнени</w:t>
      </w:r>
      <w:r w:rsidR="00B76F9D">
        <w:rPr>
          <w:sz w:val="28"/>
          <w:szCs w:val="28"/>
        </w:rPr>
        <w:t>я</w:t>
      </w:r>
      <w:r w:rsidRPr="0014418E">
        <w:rPr>
          <w:sz w:val="28"/>
          <w:szCs w:val="28"/>
        </w:rPr>
        <w:t xml:space="preserve"> плана закупок (плана-графика закупо</w:t>
      </w:r>
      <w:r w:rsidR="000158DD">
        <w:rPr>
          <w:sz w:val="28"/>
          <w:szCs w:val="28"/>
        </w:rPr>
        <w:t>к)</w:t>
      </w:r>
      <w:r w:rsidR="00EB05D5">
        <w:rPr>
          <w:sz w:val="28"/>
          <w:szCs w:val="28"/>
        </w:rPr>
        <w:t>.</w:t>
      </w:r>
    </w:p>
    <w:p w:rsidR="00C50320" w:rsidRPr="0014418E" w:rsidRDefault="000158D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процесса </w:t>
      </w:r>
      <w:r w:rsidRPr="000158DD">
        <w:rPr>
          <w:sz w:val="28"/>
          <w:szCs w:val="28"/>
        </w:rPr>
        <w:t>обоснован</w:t>
      </w:r>
      <w:r>
        <w:rPr>
          <w:sz w:val="28"/>
          <w:szCs w:val="28"/>
        </w:rPr>
        <w:t xml:space="preserve">ия закупок </w:t>
      </w:r>
      <w:r w:rsidRPr="000158DD">
        <w:rPr>
          <w:sz w:val="28"/>
          <w:szCs w:val="28"/>
        </w:rPr>
        <w:t>объектом аудита (контроля)</w:t>
      </w:r>
      <w:r>
        <w:rPr>
          <w:sz w:val="28"/>
          <w:szCs w:val="28"/>
        </w:rPr>
        <w:t>, включая анализ нормирования и установления начальных (максимальных) цен контрактов</w:t>
      </w:r>
      <w:r w:rsidR="00C50320" w:rsidRPr="0014418E">
        <w:rPr>
          <w:sz w:val="28"/>
          <w:szCs w:val="28"/>
        </w:rPr>
        <w:t>.</w:t>
      </w:r>
    </w:p>
    <w:p w:rsidR="000521CB" w:rsidRDefault="00C50320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lastRenderedPageBreak/>
        <w:t xml:space="preserve">Оценка процесса осуществления закупок </w:t>
      </w:r>
      <w:r w:rsidR="000158DD" w:rsidRPr="000158DD">
        <w:rPr>
          <w:sz w:val="28"/>
          <w:szCs w:val="28"/>
        </w:rPr>
        <w:t>объектом аудита (контроля)</w:t>
      </w:r>
      <w:r w:rsidR="001236A7">
        <w:rPr>
          <w:sz w:val="28"/>
          <w:szCs w:val="28"/>
        </w:rPr>
        <w:t xml:space="preserve"> на предмет наличия (отсутствия) факто</w:t>
      </w:r>
      <w:r w:rsidR="005076F0">
        <w:rPr>
          <w:sz w:val="28"/>
          <w:szCs w:val="28"/>
        </w:rPr>
        <w:t>ро</w:t>
      </w:r>
      <w:r w:rsidR="001236A7">
        <w:rPr>
          <w:sz w:val="28"/>
          <w:szCs w:val="28"/>
        </w:rPr>
        <w:t xml:space="preserve">в, ограничивающих </w:t>
      </w:r>
      <w:r w:rsidR="001236A7" w:rsidRPr="001236A7">
        <w:rPr>
          <w:sz w:val="28"/>
          <w:szCs w:val="28"/>
        </w:rPr>
        <w:t>числ</w:t>
      </w:r>
      <w:r w:rsidR="001236A7">
        <w:rPr>
          <w:sz w:val="28"/>
          <w:szCs w:val="28"/>
        </w:rPr>
        <w:t>о</w:t>
      </w:r>
      <w:r w:rsidR="001236A7" w:rsidRPr="001236A7">
        <w:rPr>
          <w:sz w:val="28"/>
          <w:szCs w:val="28"/>
        </w:rPr>
        <w:t xml:space="preserve"> участников закупок</w:t>
      </w:r>
      <w:r w:rsidR="005076F0">
        <w:rPr>
          <w:sz w:val="28"/>
          <w:szCs w:val="28"/>
        </w:rPr>
        <w:t xml:space="preserve"> и достижение экономии бюджетных средств.</w:t>
      </w:r>
    </w:p>
    <w:p w:rsidR="001236A7" w:rsidRDefault="001236A7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AE0B47">
        <w:rPr>
          <w:sz w:val="28"/>
          <w:szCs w:val="28"/>
        </w:rPr>
        <w:t xml:space="preserve">эффективности </w:t>
      </w:r>
      <w:r w:rsidR="00E6007B">
        <w:rPr>
          <w:sz w:val="28"/>
          <w:szCs w:val="28"/>
        </w:rPr>
        <w:t xml:space="preserve">системы </w:t>
      </w:r>
      <w:r w:rsidR="00AE0B47">
        <w:rPr>
          <w:sz w:val="28"/>
          <w:szCs w:val="28"/>
        </w:rPr>
        <w:t xml:space="preserve">управления </w:t>
      </w:r>
      <w:r w:rsidR="00023890">
        <w:rPr>
          <w:sz w:val="28"/>
          <w:szCs w:val="28"/>
        </w:rPr>
        <w:t>контрактами</w:t>
      </w:r>
      <w:r w:rsidR="00E6007B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с</w:t>
      </w:r>
      <w:r w:rsidRPr="001236A7">
        <w:rPr>
          <w:sz w:val="28"/>
          <w:szCs w:val="28"/>
        </w:rPr>
        <w:t>воевременност</w:t>
      </w:r>
      <w:r w:rsidR="00B76F9D">
        <w:rPr>
          <w:sz w:val="28"/>
          <w:szCs w:val="28"/>
        </w:rPr>
        <w:t>ь</w:t>
      </w:r>
      <w:r w:rsidRPr="001236A7">
        <w:rPr>
          <w:sz w:val="28"/>
          <w:szCs w:val="28"/>
        </w:rPr>
        <w:t xml:space="preserve"> действий объект</w:t>
      </w:r>
      <w:r w:rsidR="00E6007B">
        <w:rPr>
          <w:sz w:val="28"/>
          <w:szCs w:val="28"/>
        </w:rPr>
        <w:t>а</w:t>
      </w:r>
      <w:r w:rsidRPr="001236A7">
        <w:rPr>
          <w:sz w:val="28"/>
          <w:szCs w:val="28"/>
        </w:rPr>
        <w:t xml:space="preserve"> аудита (контроля)</w:t>
      </w:r>
      <w:r>
        <w:rPr>
          <w:sz w:val="28"/>
          <w:szCs w:val="28"/>
        </w:rPr>
        <w:t xml:space="preserve"> </w:t>
      </w:r>
      <w:r w:rsidRPr="001236A7">
        <w:rPr>
          <w:sz w:val="28"/>
          <w:szCs w:val="28"/>
        </w:rPr>
        <w:t>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</w:t>
      </w:r>
      <w:r w:rsidR="00E6007B">
        <w:rPr>
          <w:sz w:val="28"/>
          <w:szCs w:val="28"/>
        </w:rPr>
        <w:t>.</w:t>
      </w:r>
    </w:p>
    <w:p w:rsidR="000158DD" w:rsidRDefault="000158DD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законности расходов на закупки </w:t>
      </w:r>
      <w:r w:rsidR="002E7C57" w:rsidRPr="002E7C57">
        <w:rPr>
          <w:sz w:val="28"/>
          <w:szCs w:val="28"/>
        </w:rPr>
        <w:t>объект</w:t>
      </w:r>
      <w:r w:rsidR="002E7C57">
        <w:rPr>
          <w:sz w:val="28"/>
          <w:szCs w:val="28"/>
        </w:rPr>
        <w:t>ом</w:t>
      </w:r>
      <w:r w:rsidR="002E7C57" w:rsidRPr="002E7C57">
        <w:rPr>
          <w:sz w:val="28"/>
          <w:szCs w:val="28"/>
        </w:rPr>
        <w:t xml:space="preserve"> аудита (контроля) </w:t>
      </w:r>
      <w:r>
        <w:rPr>
          <w:sz w:val="28"/>
          <w:szCs w:val="28"/>
        </w:rPr>
        <w:t>в разрезе этапов закупочной деятельности (планирование, осуществление закупок, заключение и исполнение контрактов) с указание</w:t>
      </w:r>
      <w:r w:rsidR="0019640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9640E">
        <w:rPr>
          <w:sz w:val="28"/>
          <w:szCs w:val="28"/>
        </w:rPr>
        <w:t>конкретных нарушений законодательства о контрактной системе, в том числе влекущих неэффективное расходование бюджетных средств.</w:t>
      </w:r>
    </w:p>
    <w:p w:rsidR="005D1098" w:rsidRDefault="002C42FC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количества </w:t>
      </w:r>
      <w:r w:rsidR="006A499F">
        <w:rPr>
          <w:sz w:val="28"/>
          <w:szCs w:val="28"/>
        </w:rPr>
        <w:t>и объема закупок</w:t>
      </w:r>
      <w:r w:rsidR="002E7C57" w:rsidRPr="002E7C57">
        <w:t xml:space="preserve"> </w:t>
      </w:r>
      <w:r w:rsidR="002E7C57" w:rsidRPr="002E7C57">
        <w:rPr>
          <w:sz w:val="28"/>
          <w:szCs w:val="28"/>
        </w:rPr>
        <w:t>объекта аудита (контроля)</w:t>
      </w:r>
      <w:r w:rsidR="006A499F">
        <w:rPr>
          <w:sz w:val="28"/>
          <w:szCs w:val="28"/>
        </w:rPr>
        <w:t>, в которых выявлены нарушения законода</w:t>
      </w:r>
      <w:r w:rsidR="005D1098">
        <w:rPr>
          <w:sz w:val="28"/>
          <w:szCs w:val="28"/>
        </w:rPr>
        <w:t xml:space="preserve">тельства о контрактной системе в разрезе этапов закупочной деятельности </w:t>
      </w:r>
      <w:r w:rsidR="005D1098" w:rsidRPr="005D1098">
        <w:rPr>
          <w:sz w:val="28"/>
          <w:szCs w:val="28"/>
        </w:rPr>
        <w:t>(планирование, осуществление закупок, заключение и исполнение контрактов)</w:t>
      </w:r>
      <w:r w:rsidR="005D1098">
        <w:rPr>
          <w:sz w:val="28"/>
          <w:szCs w:val="28"/>
        </w:rPr>
        <w:t>.</w:t>
      </w:r>
    </w:p>
    <w:p w:rsidR="002C42FC" w:rsidRDefault="005D1098" w:rsidP="004072F8">
      <w:pPr>
        <w:pStyle w:val="a7"/>
        <w:numPr>
          <w:ilvl w:val="0"/>
          <w:numId w:val="8"/>
        </w:numPr>
        <w:spacing w:after="24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выявленных </w:t>
      </w:r>
      <w:r w:rsidR="002E7C57">
        <w:rPr>
          <w:sz w:val="28"/>
          <w:szCs w:val="28"/>
        </w:rPr>
        <w:t xml:space="preserve">у </w:t>
      </w:r>
      <w:r w:rsidR="002E7C57" w:rsidRPr="002E7C57">
        <w:rPr>
          <w:sz w:val="28"/>
          <w:szCs w:val="28"/>
        </w:rPr>
        <w:t xml:space="preserve">объекта аудита (контроля) </w:t>
      </w:r>
      <w:r>
        <w:rPr>
          <w:sz w:val="28"/>
          <w:szCs w:val="28"/>
        </w:rPr>
        <w:t>нарушений законодательства о контрактной системе,</w:t>
      </w:r>
      <w:r w:rsidR="006A499F">
        <w:rPr>
          <w:sz w:val="28"/>
          <w:szCs w:val="28"/>
        </w:rPr>
        <w:t xml:space="preserve"> содержащих признаки административного пр</w:t>
      </w:r>
      <w:r>
        <w:rPr>
          <w:sz w:val="28"/>
          <w:szCs w:val="28"/>
        </w:rPr>
        <w:t>а</w:t>
      </w:r>
      <w:r w:rsidR="006A499F">
        <w:rPr>
          <w:sz w:val="28"/>
          <w:szCs w:val="28"/>
        </w:rPr>
        <w:t>вонарушения и</w:t>
      </w:r>
      <w:r>
        <w:rPr>
          <w:sz w:val="28"/>
          <w:szCs w:val="28"/>
        </w:rPr>
        <w:t xml:space="preserve"> влекущих уголовно</w:t>
      </w:r>
      <w:r w:rsidR="00B76F9D">
        <w:rPr>
          <w:sz w:val="28"/>
          <w:szCs w:val="28"/>
        </w:rPr>
        <w:t>е</w:t>
      </w:r>
      <w:r>
        <w:rPr>
          <w:sz w:val="28"/>
          <w:szCs w:val="28"/>
        </w:rPr>
        <w:t xml:space="preserve"> наказание.</w:t>
      </w:r>
    </w:p>
    <w:p w:rsidR="002C42FC" w:rsidRPr="00D0195A" w:rsidRDefault="00EB05D5" w:rsidP="004072F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B05D5">
        <w:rPr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</w:t>
      </w:r>
      <w:r w:rsidR="002E7C57" w:rsidRPr="002E7C57">
        <w:rPr>
          <w:sz w:val="28"/>
          <w:szCs w:val="28"/>
        </w:rPr>
        <w:t xml:space="preserve"> </w:t>
      </w:r>
      <w:r w:rsidR="002E7C57">
        <w:rPr>
          <w:sz w:val="28"/>
          <w:szCs w:val="28"/>
        </w:rPr>
        <w:t>объектом аудита (контроля).</w:t>
      </w:r>
    </w:p>
    <w:p w:rsidR="00023890" w:rsidRDefault="007E15B5" w:rsidP="004072F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Выводы о результатах аудита в сфере закупок</w:t>
      </w:r>
      <w:r w:rsidR="00450932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450932" w:rsidRPr="00450932">
        <w:t xml:space="preserve"> </w:t>
      </w:r>
      <w:r w:rsidR="00450932" w:rsidRPr="00450932">
        <w:rPr>
          <w:rFonts w:eastAsiaTheme="minorHAnsi"/>
          <w:sz w:val="28"/>
          <w:szCs w:val="28"/>
          <w:lang w:eastAsia="en-US"/>
        </w:rPr>
        <w:t xml:space="preserve">причин выявленных </w:t>
      </w:r>
      <w:r w:rsidR="00450932">
        <w:rPr>
          <w:rFonts w:eastAsiaTheme="minorHAnsi"/>
          <w:sz w:val="28"/>
          <w:szCs w:val="28"/>
          <w:lang w:eastAsia="en-US"/>
        </w:rPr>
        <w:t xml:space="preserve">у объекта аудита (контроля) </w:t>
      </w:r>
      <w:r w:rsidR="00450932" w:rsidRPr="00450932">
        <w:rPr>
          <w:rFonts w:eastAsiaTheme="minorHAnsi"/>
          <w:sz w:val="28"/>
          <w:szCs w:val="28"/>
          <w:lang w:eastAsia="en-US"/>
        </w:rPr>
        <w:t>отклонений, нарушений и недостатков</w:t>
      </w:r>
      <w:r w:rsidR="00450932">
        <w:rPr>
          <w:rFonts w:eastAsiaTheme="minorHAnsi"/>
          <w:sz w:val="28"/>
          <w:szCs w:val="28"/>
          <w:lang w:eastAsia="en-US"/>
        </w:rPr>
        <w:t>.</w:t>
      </w:r>
    </w:p>
    <w:p w:rsidR="00607410" w:rsidRPr="00D87C22" w:rsidRDefault="007E15B5" w:rsidP="00D2711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42" w:firstLine="567"/>
        <w:jc w:val="both"/>
        <w:outlineLvl w:val="0"/>
        <w:rPr>
          <w:sz w:val="28"/>
          <w:szCs w:val="28"/>
        </w:rPr>
      </w:pPr>
      <w:r w:rsidRPr="00D27112"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9329EB" w:rsidRPr="00D27112">
        <w:rPr>
          <w:rFonts w:eastAsiaTheme="minorHAnsi"/>
          <w:sz w:val="28"/>
          <w:szCs w:val="28"/>
          <w:lang w:eastAsia="en-US"/>
        </w:rPr>
        <w:t xml:space="preserve">(рекомендации) </w:t>
      </w:r>
      <w:r w:rsidRPr="00D27112">
        <w:rPr>
          <w:rFonts w:eastAsiaTheme="minorHAnsi"/>
          <w:sz w:val="28"/>
          <w:szCs w:val="28"/>
          <w:lang w:eastAsia="en-US"/>
        </w:rPr>
        <w:t>по результатам аудита в сфере закупок.</w:t>
      </w:r>
    </w:p>
    <w:p w:rsidR="00D87C22" w:rsidRDefault="00D87C22" w:rsidP="00D87C22">
      <w:pPr>
        <w:pStyle w:val="a7"/>
        <w:autoSpaceDE w:val="0"/>
        <w:autoSpaceDN w:val="0"/>
        <w:adjustRightInd w:val="0"/>
        <w:spacing w:after="200" w:line="276" w:lineRule="auto"/>
        <w:ind w:left="709"/>
        <w:jc w:val="both"/>
        <w:outlineLvl w:val="0"/>
        <w:rPr>
          <w:sz w:val="28"/>
          <w:szCs w:val="28"/>
        </w:rPr>
        <w:sectPr w:rsidR="00D87C22" w:rsidSect="004C48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00" w:type="dxa"/>
        <w:tblLook w:val="04A0" w:firstRow="1" w:lastRow="0" w:firstColumn="1" w:lastColumn="0" w:noHBand="0" w:noVBand="1"/>
      </w:tblPr>
      <w:tblGrid>
        <w:gridCol w:w="4501"/>
      </w:tblGrid>
      <w:tr w:rsidR="00D87C22" w:rsidRPr="00A44255" w:rsidTr="002D4FD6">
        <w:tc>
          <w:tcPr>
            <w:tcW w:w="4501" w:type="dxa"/>
          </w:tcPr>
          <w:p w:rsidR="00D87C22" w:rsidRPr="00A44255" w:rsidRDefault="00D87C22" w:rsidP="002D4FD6">
            <w:pPr>
              <w:jc w:val="center"/>
            </w:pPr>
            <w:r w:rsidRPr="00A44255">
              <w:lastRenderedPageBreak/>
              <w:t xml:space="preserve">Приложение </w:t>
            </w:r>
            <w:r>
              <w:t>№ 3</w:t>
            </w:r>
          </w:p>
        </w:tc>
      </w:tr>
      <w:tr w:rsidR="00D87C22" w:rsidRPr="00A44255" w:rsidTr="002D4FD6">
        <w:tc>
          <w:tcPr>
            <w:tcW w:w="4501" w:type="dxa"/>
          </w:tcPr>
          <w:p w:rsidR="00D87C22" w:rsidRPr="00A44255" w:rsidRDefault="00D87C22" w:rsidP="002D4FD6">
            <w:pPr>
              <w:jc w:val="center"/>
            </w:pPr>
            <w:r w:rsidRPr="00A44255">
              <w:t xml:space="preserve">к </w:t>
            </w:r>
            <w:r>
              <w:t>М</w:t>
            </w:r>
            <w:r w:rsidRPr="00A44255">
              <w:t>етодическим рекомендациям по проведению аудита в сфере закупок</w:t>
            </w:r>
          </w:p>
        </w:tc>
      </w:tr>
    </w:tbl>
    <w:p w:rsidR="00AF4048" w:rsidRDefault="00AF4048" w:rsidP="00D87C22">
      <w:pPr>
        <w:jc w:val="center"/>
        <w:rPr>
          <w:b/>
          <w:sz w:val="28"/>
          <w:szCs w:val="28"/>
        </w:rPr>
      </w:pPr>
    </w:p>
    <w:p w:rsidR="00D87C22" w:rsidRPr="00A44255" w:rsidRDefault="00D87C22" w:rsidP="00D87C22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Примерная структура</w:t>
      </w:r>
    </w:p>
    <w:p w:rsidR="00D87C22" w:rsidRDefault="00D87C22" w:rsidP="00D87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</w:t>
      </w:r>
      <w:r w:rsidRPr="00A44255">
        <w:rPr>
          <w:b/>
          <w:sz w:val="28"/>
          <w:szCs w:val="28"/>
        </w:rPr>
        <w:t xml:space="preserve">данных о результатах аудита в сфере закупок </w:t>
      </w:r>
    </w:p>
    <w:p w:rsidR="00D87C22" w:rsidRPr="00A44255" w:rsidRDefault="00D87C22" w:rsidP="00D87C22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для подготовки</w:t>
      </w:r>
      <w:r>
        <w:rPr>
          <w:b/>
          <w:sz w:val="28"/>
          <w:szCs w:val="28"/>
        </w:rPr>
        <w:t xml:space="preserve"> </w:t>
      </w:r>
      <w:r w:rsidRPr="00A44255">
        <w:rPr>
          <w:b/>
          <w:sz w:val="28"/>
          <w:szCs w:val="28"/>
        </w:rPr>
        <w:t xml:space="preserve">обобщенной информации </w:t>
      </w:r>
    </w:p>
    <w:p w:rsidR="00D87C22" w:rsidRDefault="00D87C22" w:rsidP="00D87C22">
      <w:pPr>
        <w:jc w:val="right"/>
        <w:rPr>
          <w:i/>
        </w:rPr>
      </w:pPr>
      <w:r w:rsidRPr="00DB5C1F">
        <w:rPr>
          <w:i/>
        </w:rPr>
        <w:t>за отчетный период</w:t>
      </w:r>
    </w:p>
    <w:p w:rsidR="00107182" w:rsidRPr="00DB5C1F" w:rsidRDefault="00107182" w:rsidP="00D87C22">
      <w:pPr>
        <w:jc w:val="right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379"/>
      </w:tblGrid>
      <w:tr w:rsidR="0079460A" w:rsidRPr="00DB5C1F" w:rsidTr="00A840D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9460A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D3E1D" w:rsidRPr="00DB5C1F" w:rsidRDefault="00FD3E1D" w:rsidP="00FD3E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9460A" w:rsidRPr="00DB5C1F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9460A" w:rsidRPr="00DB5C1F" w:rsidRDefault="00FD3E1D" w:rsidP="00FD3E1D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AF0874" w:rsidRPr="00DB5C1F" w:rsidTr="002D4FD6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79460A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проведенных мероприятий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 xml:space="preserve">Общее количество 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DB5C1F">
              <w:t>в которых проводился аудит в сфере закупок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2D4FD6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2D4FD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rPr>
          <w:trHeight w:val="294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2.1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2.2</w:t>
            </w:r>
          </w:p>
        </w:tc>
        <w:tc>
          <w:tcPr>
            <w:tcW w:w="7655" w:type="dxa"/>
          </w:tcPr>
          <w:p w:rsidR="00D87C22" w:rsidRPr="00DB5C1F" w:rsidRDefault="00D87C22" w:rsidP="00A840D7">
            <w:r w:rsidRPr="00DB5C1F">
              <w:t>заказчиков субъектов Р</w:t>
            </w:r>
            <w:r w:rsidR="00A840D7">
              <w:t>оссийской Федерации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rPr>
          <w:trHeight w:val="366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2.3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DB5C1F">
              <w:t>в которых в рамках контрольных мероприятий проводился аудит в сфере закупок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Указывается пункт </w:t>
            </w:r>
            <w:r w:rsidR="002515AD">
              <w:rPr>
                <w:i/>
              </w:rPr>
              <w:t>п</w:t>
            </w:r>
            <w:r>
              <w:rPr>
                <w:i/>
              </w:rPr>
              <w:t>лана работы</w:t>
            </w:r>
          </w:p>
          <w:p w:rsidR="00A840D7" w:rsidRDefault="00D87C22" w:rsidP="00A840D7">
            <w:pPr>
              <w:jc w:val="center"/>
              <w:rPr>
                <w:i/>
              </w:rPr>
            </w:pPr>
            <w:r>
              <w:rPr>
                <w:i/>
              </w:rPr>
              <w:t>Счетной палаты Р</w:t>
            </w:r>
            <w:r w:rsidR="00A840D7">
              <w:rPr>
                <w:i/>
              </w:rPr>
              <w:t>оссийской Федерации</w:t>
            </w:r>
            <w:r>
              <w:rPr>
                <w:i/>
              </w:rPr>
              <w:t xml:space="preserve"> </w:t>
            </w:r>
            <w:r w:rsidRPr="00DB5C1F">
              <w:rPr>
                <w:i/>
              </w:rPr>
              <w:t>и</w:t>
            </w:r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наименование объекта (объектов)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DB5C1F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DB5C1F">
              <w:t xml:space="preserve"> на закупку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DB5C1F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контрактов и</w:t>
            </w:r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сумма 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D87C22" w:rsidRPr="00DB5C1F" w:rsidTr="002D4FD6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107182">
        <w:trPr>
          <w:trHeight w:val="273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 xml:space="preserve"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</w:t>
            </w:r>
            <w:r w:rsidRPr="00DB5C1F">
              <w:lastRenderedPageBreak/>
              <w:t>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Default="00D87C22" w:rsidP="002D4FD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Указывается количество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>
              <w:rPr>
                <w:i/>
              </w:rPr>
              <w:t>,</w:t>
            </w:r>
          </w:p>
          <w:p w:rsidR="00D87C22" w:rsidRPr="00F77A9B" w:rsidRDefault="00D87C22" w:rsidP="00A840D7">
            <w:pPr>
              <w:jc w:val="center"/>
              <w:rPr>
                <w:i/>
              </w:rPr>
            </w:pPr>
            <w:r>
              <w:rPr>
                <w:i/>
              </w:rPr>
              <w:t>общая стоимость контрактов, при заключении и исполнении которых выявлены нарушения (млн. руб</w:t>
            </w:r>
            <w:r w:rsidR="00A840D7">
              <w:rPr>
                <w:i/>
              </w:rPr>
              <w:t>лей</w:t>
            </w:r>
            <w:r>
              <w:rPr>
                <w:i/>
              </w:rPr>
              <w:t xml:space="preserve">) 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2D4FD6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2D4FD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D87C22" w:rsidRDefault="00D87C22" w:rsidP="002D4FD6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D87C22" w:rsidRPr="002A46A7" w:rsidRDefault="00D87C22" w:rsidP="002D4FD6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</w:t>
            </w:r>
            <w:r>
              <w:rPr>
                <w:i/>
                <w:snapToGrid w:val="0"/>
              </w:rPr>
              <w:t>, общественное обсуждение крупных закупок</w:t>
            </w:r>
            <w:r w:rsidRPr="002A46A7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нарушений, а также не менее трех примеров с грубыми нарушениями</w:t>
            </w:r>
          </w:p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558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D87C22" w:rsidRDefault="00D87C22" w:rsidP="002D4FD6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  <w:r>
              <w:rPr>
                <w:snapToGrid w:val="0"/>
              </w:rPr>
              <w:t xml:space="preserve"> </w:t>
            </w:r>
          </w:p>
          <w:p w:rsidR="00D87C22" w:rsidRPr="002A46A7" w:rsidRDefault="00D87C22" w:rsidP="002D4FD6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727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D87C22" w:rsidRPr="00D47965" w:rsidRDefault="00D87C22" w:rsidP="002D4FD6">
            <w:pPr>
              <w:rPr>
                <w:i/>
              </w:rPr>
            </w:pPr>
            <w:r w:rsidRPr="00D47965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2D4FD6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5.4</w:t>
            </w:r>
          </w:p>
        </w:tc>
        <w:tc>
          <w:tcPr>
            <w:tcW w:w="7655" w:type="dxa"/>
          </w:tcPr>
          <w:p w:rsidR="00D87C22" w:rsidRDefault="00D87C22" w:rsidP="002D4FD6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D87C22" w:rsidRPr="00D47965" w:rsidRDefault="00D87C22" w:rsidP="002D4FD6">
            <w:pPr>
              <w:rPr>
                <w:i/>
              </w:rPr>
            </w:pPr>
            <w:r w:rsidRPr="00D47965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2D4FD6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D87C22" w:rsidRDefault="00D87C22" w:rsidP="002D4FD6">
            <w:r>
              <w:t>закупок у единственного поставщика, подрядчика, исполнителя</w:t>
            </w:r>
          </w:p>
          <w:p w:rsidR="00D87C22" w:rsidRPr="00D47965" w:rsidRDefault="00D87C22" w:rsidP="002D4FD6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2D4FD6">
            <w:pPr>
              <w:jc w:val="center"/>
              <w:rPr>
                <w:i/>
              </w:rPr>
            </w:pPr>
            <w:r w:rsidRPr="00D47965">
              <w:rPr>
                <w:i/>
              </w:rPr>
              <w:t xml:space="preserve">Указывается количество нарушений </w:t>
            </w:r>
            <w:r w:rsidRPr="00673EB5">
              <w:rPr>
                <w:i/>
              </w:rPr>
              <w:t>и сумма нарушений (млн. руб</w:t>
            </w:r>
            <w:r w:rsidR="00A840D7">
              <w:rPr>
                <w:i/>
              </w:rPr>
              <w:t>лей</w:t>
            </w:r>
            <w:r w:rsidRPr="00673EB5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E94F0B" w:rsidRDefault="00D87C22" w:rsidP="002D4FD6">
            <w:pPr>
              <w:jc w:val="center"/>
              <w:rPr>
                <w:i/>
              </w:rPr>
            </w:pPr>
            <w:r w:rsidRPr="00D47965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2D4FD6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D87C22" w:rsidRDefault="00D87C22" w:rsidP="002D4FD6">
            <w:r>
              <w:t>процедур закупок</w:t>
            </w:r>
          </w:p>
          <w:p w:rsidR="00D87C22" w:rsidRPr="00D47965" w:rsidRDefault="00D87C22" w:rsidP="002D4FD6">
            <w:pPr>
              <w:rPr>
                <w:i/>
              </w:rPr>
            </w:pPr>
            <w:r w:rsidRPr="00D47965">
              <w:rPr>
                <w:i/>
              </w:rPr>
              <w:t xml:space="preserve">(обеспечение заявок, антидемпинговые меры, обоснованность допуска (отказа в допуске) участников закупки, применение порядка оценки </w:t>
            </w:r>
            <w:r w:rsidRPr="00D47965">
              <w:rPr>
                <w:i/>
              </w:rPr>
              <w:lastRenderedPageBreak/>
              <w:t>заявок, протоколы)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2D4FD6">
            <w:pPr>
              <w:jc w:val="center"/>
              <w:rPr>
                <w:i/>
              </w:rPr>
            </w:pPr>
            <w:r w:rsidRPr="00D47965">
              <w:rPr>
                <w:i/>
              </w:rPr>
              <w:lastRenderedPageBreak/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2D4FD6">
            <w:pPr>
              <w:jc w:val="center"/>
              <w:rPr>
                <w:i/>
              </w:rPr>
            </w:pPr>
            <w:r w:rsidRPr="00D47965">
              <w:rPr>
                <w:i/>
              </w:rPr>
              <w:lastRenderedPageBreak/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2D4FD6">
            <w:pPr>
              <w:jc w:val="center"/>
            </w:pPr>
            <w:r>
              <w:lastRenderedPageBreak/>
              <w:t>5.7</w:t>
            </w:r>
          </w:p>
        </w:tc>
        <w:tc>
          <w:tcPr>
            <w:tcW w:w="7655" w:type="dxa"/>
          </w:tcPr>
          <w:p w:rsidR="00D87C22" w:rsidRDefault="00D87C22" w:rsidP="002D4FD6">
            <w:r>
              <w:t>исполнения контракта</w:t>
            </w:r>
          </w:p>
          <w:p w:rsidR="00D87C22" w:rsidRPr="0013096E" w:rsidRDefault="00D87C22" w:rsidP="002D4FD6">
            <w:pPr>
              <w:rPr>
                <w:i/>
              </w:rPr>
            </w:pPr>
            <w:r w:rsidRPr="0013096E">
              <w:rPr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D87C22" w:rsidRPr="00C75302" w:rsidRDefault="00D87C22" w:rsidP="002D4FD6">
            <w:pPr>
              <w:jc w:val="center"/>
              <w:rPr>
                <w:i/>
              </w:rPr>
            </w:pPr>
            <w:r w:rsidRPr="00C75302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C75302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2D4FD6">
            <w:pPr>
              <w:jc w:val="center"/>
              <w:rPr>
                <w:i/>
              </w:rPr>
            </w:pPr>
            <w:r w:rsidRPr="00C75302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2D4FD6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D87C22" w:rsidRDefault="00D87C22" w:rsidP="002D4FD6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D87C22" w:rsidRPr="0013096E" w:rsidRDefault="00D87C22" w:rsidP="002D4FD6">
            <w:pPr>
              <w:jc w:val="center"/>
              <w:rPr>
                <w:i/>
              </w:rPr>
            </w:pPr>
            <w:r w:rsidRPr="0013096E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="00A840D7">
              <w:rPr>
                <w:i/>
              </w:rPr>
              <w:t>(млн. рублей</w:t>
            </w:r>
            <w:r w:rsidRPr="00DB5C1F">
              <w:rPr>
                <w:i/>
              </w:rPr>
              <w:t>)</w:t>
            </w:r>
            <w:r w:rsidRPr="0013096E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C75302" w:rsidRDefault="00D87C22" w:rsidP="002D4FD6">
            <w:pPr>
              <w:jc w:val="center"/>
              <w:rPr>
                <w:i/>
              </w:rPr>
            </w:pPr>
            <w:r w:rsidRPr="0013096E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D87C22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E94F0B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D87C22" w:rsidRPr="00DB5C1F" w:rsidRDefault="00D87C22" w:rsidP="002D4FD6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A840D7">
            <w:pPr>
              <w:jc w:val="center"/>
            </w:pPr>
            <w:r w:rsidRPr="00DB5C1F">
              <w:rPr>
                <w:i/>
              </w:rPr>
              <w:t>Указывается количество закупок и сумма 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D87C22" w:rsidRPr="00DB5C1F" w:rsidTr="002D4FD6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  <w:p w:rsidR="00D87C2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D87C22" w:rsidRPr="00DB5C1F" w:rsidRDefault="00D87C22" w:rsidP="00A840D7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 w:rsidR="00A840D7"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 w:rsidR="00A840D7"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A840D7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Указывается количество </w:t>
            </w:r>
            <w:proofErr w:type="gramStart"/>
            <w:r w:rsidRPr="00DB5C1F">
              <w:rPr>
                <w:i/>
              </w:rPr>
              <w:t>направленных</w:t>
            </w:r>
            <w:proofErr w:type="gramEnd"/>
          </w:p>
          <w:p w:rsidR="00D87C22" w:rsidRPr="00DB5C1F" w:rsidRDefault="00D87C22" w:rsidP="00A840D7">
            <w:pPr>
              <w:jc w:val="center"/>
              <w:rPr>
                <w:i/>
              </w:rPr>
            </w:pPr>
            <w:r w:rsidRPr="00DB5C1F">
              <w:rPr>
                <w:i/>
              </w:rPr>
              <w:t>представлений</w:t>
            </w:r>
            <w:r w:rsidR="00A840D7">
              <w:rPr>
                <w:i/>
              </w:rPr>
              <w:t xml:space="preserve"> (</w:t>
            </w:r>
            <w:r w:rsidRPr="00DB5C1F">
              <w:rPr>
                <w:i/>
              </w:rPr>
              <w:t>предписаний</w:t>
            </w:r>
            <w:r w:rsidR="00A840D7">
              <w:rPr>
                <w:i/>
              </w:rPr>
              <w:t>)</w:t>
            </w:r>
          </w:p>
        </w:tc>
      </w:tr>
      <w:tr w:rsidR="00D87C22" w:rsidRPr="00DB5C1F" w:rsidTr="00FD3E1D">
        <w:trPr>
          <w:trHeight w:val="754"/>
        </w:trPr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направленных обращений</w:t>
            </w:r>
          </w:p>
        </w:tc>
      </w:tr>
      <w:tr w:rsidR="00D87C22" w:rsidRPr="00DB5C1F" w:rsidTr="002D4FD6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107182" w:rsidRDefault="00D87C22" w:rsidP="00107182">
            <w:pPr>
              <w:jc w:val="center"/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107182" w:rsidRPr="00107182" w:rsidRDefault="00107182" w:rsidP="0010718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pStyle w:val="af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Указываются установленные причины</w:t>
            </w:r>
          </w:p>
          <w:p w:rsidR="00D87C22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>(действия должностных лиц, недостаток методического обеспечения, правовые «пробелы» и т. д.)</w:t>
            </w:r>
          </w:p>
          <w:p w:rsidR="00107182" w:rsidRPr="00DB5C1F" w:rsidRDefault="00107182" w:rsidP="002D4FD6">
            <w:pPr>
              <w:jc w:val="center"/>
              <w:rPr>
                <w:i/>
              </w:rPr>
            </w:pPr>
          </w:p>
        </w:tc>
      </w:tr>
      <w:tr w:rsidR="00D87C22" w:rsidRPr="00DB5C1F" w:rsidTr="002D4FD6">
        <w:tc>
          <w:tcPr>
            <w:tcW w:w="14709" w:type="dxa"/>
            <w:gridSpan w:val="3"/>
            <w:shd w:val="clear" w:color="auto" w:fill="D9D9D9"/>
            <w:vAlign w:val="center"/>
          </w:tcPr>
          <w:p w:rsidR="00D87C22" w:rsidRPr="00DB5C1F" w:rsidRDefault="00D87C22" w:rsidP="002D4FD6">
            <w:pPr>
              <w:jc w:val="center"/>
              <w:rPr>
                <w:b/>
              </w:rPr>
            </w:pPr>
            <w:r w:rsidRPr="00DB5C1F">
              <w:rPr>
                <w:b/>
              </w:rPr>
              <w:lastRenderedPageBreak/>
              <w:t>Предложения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2D4FD6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D87C22" w:rsidRPr="00DB5C1F" w:rsidRDefault="00D87C22" w:rsidP="002D4FD6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2D4FD6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Указываются предложения </w:t>
            </w:r>
          </w:p>
        </w:tc>
      </w:tr>
    </w:tbl>
    <w:p w:rsidR="00D87C22" w:rsidRPr="0004328D" w:rsidRDefault="00D87C22" w:rsidP="00D87C22">
      <w:pPr>
        <w:pStyle w:val="a7"/>
        <w:ind w:left="0"/>
        <w:contextualSpacing w:val="0"/>
        <w:rPr>
          <w:sz w:val="2"/>
          <w:szCs w:val="2"/>
        </w:rPr>
      </w:pPr>
    </w:p>
    <w:p w:rsidR="00D87C22" w:rsidRPr="00D80F34" w:rsidRDefault="00D87C22" w:rsidP="00D87C22">
      <w:pPr>
        <w:spacing w:line="360" w:lineRule="auto"/>
        <w:jc w:val="both"/>
        <w:rPr>
          <w:sz w:val="28"/>
          <w:szCs w:val="28"/>
        </w:rPr>
      </w:pPr>
    </w:p>
    <w:p w:rsidR="00D87C22" w:rsidRPr="004220FF" w:rsidRDefault="00D87C22" w:rsidP="00D87C22">
      <w:pPr>
        <w:jc w:val="both"/>
        <w:rPr>
          <w:rStyle w:val="85pt0pt"/>
          <w:rFonts w:eastAsiaTheme="minorHAnsi"/>
          <w:sz w:val="24"/>
          <w:szCs w:val="24"/>
        </w:rPr>
      </w:pPr>
      <w:r w:rsidRPr="004220FF">
        <w:rPr>
          <w:rStyle w:val="85pt0pt"/>
          <w:rFonts w:eastAsiaTheme="minorHAnsi"/>
          <w:b/>
          <w:sz w:val="24"/>
          <w:szCs w:val="24"/>
        </w:rPr>
        <w:t>Примечание</w:t>
      </w:r>
      <w:r>
        <w:rPr>
          <w:rStyle w:val="85pt0pt"/>
          <w:rFonts w:eastAsiaTheme="minorHAnsi"/>
          <w:b/>
          <w:sz w:val="24"/>
          <w:szCs w:val="24"/>
        </w:rPr>
        <w:t>.</w:t>
      </w:r>
      <w:r w:rsidRPr="004220FF">
        <w:rPr>
          <w:rStyle w:val="85pt0pt"/>
          <w:rFonts w:eastAsiaTheme="minorHAnsi"/>
          <w:sz w:val="24"/>
          <w:szCs w:val="24"/>
        </w:rPr>
        <w:t xml:space="preserve"> </w:t>
      </w:r>
      <w:r>
        <w:rPr>
          <w:rStyle w:val="85pt0pt"/>
          <w:rFonts w:eastAsiaTheme="minorHAnsi"/>
          <w:sz w:val="24"/>
          <w:szCs w:val="24"/>
        </w:rPr>
        <w:t xml:space="preserve">В информации </w:t>
      </w:r>
      <w:r w:rsidR="00A840D7">
        <w:rPr>
          <w:rStyle w:val="85pt0pt"/>
          <w:rFonts w:eastAsiaTheme="minorHAnsi"/>
          <w:sz w:val="24"/>
          <w:szCs w:val="24"/>
        </w:rPr>
        <w:t>по</w:t>
      </w:r>
      <w:r w:rsidRPr="004220FF">
        <w:rPr>
          <w:rStyle w:val="85pt0pt"/>
          <w:rFonts w:eastAsiaTheme="minorHAnsi"/>
          <w:sz w:val="24"/>
          <w:szCs w:val="24"/>
        </w:rPr>
        <w:t xml:space="preserve"> результата</w:t>
      </w:r>
      <w:r w:rsidR="00A840D7">
        <w:rPr>
          <w:rStyle w:val="85pt0pt"/>
          <w:rFonts w:eastAsiaTheme="minorHAnsi"/>
          <w:sz w:val="24"/>
          <w:szCs w:val="24"/>
        </w:rPr>
        <w:t>м</w:t>
      </w:r>
      <w:r w:rsidRPr="004220FF">
        <w:rPr>
          <w:rStyle w:val="85pt0pt"/>
          <w:rFonts w:eastAsiaTheme="minorHAnsi"/>
          <w:sz w:val="24"/>
          <w:szCs w:val="24"/>
        </w:rPr>
        <w:t xml:space="preserve"> аудита в сфере закупок </w:t>
      </w:r>
      <w:r>
        <w:rPr>
          <w:rStyle w:val="85pt0pt"/>
          <w:rFonts w:eastAsiaTheme="minorHAnsi"/>
          <w:sz w:val="24"/>
          <w:szCs w:val="24"/>
        </w:rPr>
        <w:t xml:space="preserve">также указываются сведения об эффективности и </w:t>
      </w:r>
      <w:proofErr w:type="spellStart"/>
      <w:r>
        <w:rPr>
          <w:rStyle w:val="85pt0pt"/>
          <w:rFonts w:eastAsiaTheme="minorHAnsi"/>
          <w:sz w:val="24"/>
          <w:szCs w:val="24"/>
        </w:rPr>
        <w:t>конкурентности</w:t>
      </w:r>
      <w:proofErr w:type="spellEnd"/>
      <w:r>
        <w:rPr>
          <w:rStyle w:val="85pt0pt"/>
          <w:rFonts w:eastAsiaTheme="minorHAnsi"/>
          <w:sz w:val="24"/>
          <w:szCs w:val="24"/>
        </w:rPr>
        <w:t xml:space="preserve"> закупок в разрезе объектов контроля (аудита)</w:t>
      </w:r>
      <w:r w:rsidRPr="004220FF">
        <w:rPr>
          <w:rStyle w:val="85pt0pt"/>
          <w:rFonts w:eastAsiaTheme="minorHAnsi"/>
          <w:sz w:val="24"/>
          <w:szCs w:val="24"/>
        </w:rPr>
        <w:t>.</w:t>
      </w:r>
    </w:p>
    <w:p w:rsidR="00D87C22" w:rsidRDefault="00D87C22" w:rsidP="00D87C22">
      <w:pPr>
        <w:pStyle w:val="a7"/>
        <w:autoSpaceDE w:val="0"/>
        <w:autoSpaceDN w:val="0"/>
        <w:adjustRightInd w:val="0"/>
        <w:spacing w:after="200" w:line="276" w:lineRule="auto"/>
        <w:ind w:left="709"/>
        <w:jc w:val="both"/>
        <w:outlineLvl w:val="0"/>
        <w:rPr>
          <w:sz w:val="28"/>
          <w:szCs w:val="28"/>
        </w:rPr>
      </w:pPr>
    </w:p>
    <w:p w:rsidR="00D87C22" w:rsidRPr="004E03C2" w:rsidRDefault="00D87C22" w:rsidP="004E03C2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2"/>
          <w:szCs w:val="2"/>
        </w:rPr>
      </w:pPr>
    </w:p>
    <w:sectPr w:rsidR="00D87C22" w:rsidRPr="004E03C2" w:rsidSect="004E0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DD" w:rsidRDefault="000375DD" w:rsidP="00943DA5">
      <w:r>
        <w:separator/>
      </w:r>
    </w:p>
  </w:endnote>
  <w:endnote w:type="continuationSeparator" w:id="0">
    <w:p w:rsidR="000375DD" w:rsidRDefault="000375DD" w:rsidP="009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7B" w:rsidRDefault="008D657B" w:rsidP="008E7B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57B" w:rsidRDefault="008D65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7B" w:rsidRDefault="008D657B" w:rsidP="008E7B49">
    <w:pPr>
      <w:pStyle w:val="a4"/>
      <w:framePr w:wrap="around" w:vAnchor="text" w:hAnchor="margin" w:xAlign="center" w:y="1"/>
      <w:rPr>
        <w:rStyle w:val="a6"/>
      </w:rPr>
    </w:pPr>
  </w:p>
  <w:p w:rsidR="008D657B" w:rsidRDefault="008D657B" w:rsidP="004C48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F4" w:rsidRDefault="002940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DD" w:rsidRDefault="000375DD" w:rsidP="00943DA5">
      <w:r>
        <w:separator/>
      </w:r>
    </w:p>
  </w:footnote>
  <w:footnote w:type="continuationSeparator" w:id="0">
    <w:p w:rsidR="000375DD" w:rsidRDefault="000375DD" w:rsidP="009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F4" w:rsidRDefault="002940F4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6570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bookmarkStart w:id="5" w:name="_GoBack" w:displacedByCustomXml="prev"/>
      <w:p w:rsidR="008D657B" w:rsidRPr="002940F4" w:rsidRDefault="008D657B">
        <w:pPr>
          <w:pStyle w:val="afa"/>
          <w:jc w:val="center"/>
          <w:rPr>
            <w:color w:val="FFFFFF" w:themeColor="background1"/>
          </w:rPr>
        </w:pPr>
        <w:r w:rsidRPr="002940F4">
          <w:rPr>
            <w:color w:val="FFFFFF" w:themeColor="background1"/>
          </w:rPr>
          <w:fldChar w:fldCharType="begin"/>
        </w:r>
        <w:r w:rsidRPr="002940F4">
          <w:rPr>
            <w:color w:val="FFFFFF" w:themeColor="background1"/>
          </w:rPr>
          <w:instrText>PAGE   \* MERGEFORMAT</w:instrText>
        </w:r>
        <w:r w:rsidRPr="002940F4">
          <w:rPr>
            <w:color w:val="FFFFFF" w:themeColor="background1"/>
          </w:rPr>
          <w:fldChar w:fldCharType="separate"/>
        </w:r>
        <w:r w:rsidR="002940F4">
          <w:rPr>
            <w:noProof/>
            <w:color w:val="FFFFFF" w:themeColor="background1"/>
          </w:rPr>
          <w:t>57</w:t>
        </w:r>
        <w:r w:rsidRPr="002940F4">
          <w:rPr>
            <w:color w:val="FFFFFF" w:themeColor="background1"/>
          </w:rPr>
          <w:fldChar w:fldCharType="end"/>
        </w:r>
      </w:p>
    </w:sdtContent>
  </w:sdt>
  <w:bookmarkEnd w:id="5"/>
  <w:p w:rsidR="008D657B" w:rsidRDefault="008D657B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6519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42B14" w:rsidRPr="00305C25" w:rsidRDefault="00B42B14">
        <w:pPr>
          <w:pStyle w:val="afa"/>
          <w:jc w:val="center"/>
          <w:rPr>
            <w:color w:val="FFFFFF" w:themeColor="background1"/>
          </w:rPr>
        </w:pPr>
        <w:r w:rsidRPr="00305C25">
          <w:rPr>
            <w:color w:val="FFFFFF" w:themeColor="background1"/>
          </w:rPr>
          <w:fldChar w:fldCharType="begin"/>
        </w:r>
        <w:r w:rsidRPr="00305C25">
          <w:rPr>
            <w:color w:val="FFFFFF" w:themeColor="background1"/>
          </w:rPr>
          <w:instrText>PAGE   \* MERGEFORMAT</w:instrText>
        </w:r>
        <w:r w:rsidRPr="00305C25">
          <w:rPr>
            <w:color w:val="FFFFFF" w:themeColor="background1"/>
          </w:rPr>
          <w:fldChar w:fldCharType="separate"/>
        </w:r>
        <w:r w:rsidR="002940F4">
          <w:rPr>
            <w:noProof/>
            <w:color w:val="FFFFFF" w:themeColor="background1"/>
          </w:rPr>
          <w:t>55</w:t>
        </w:r>
        <w:r w:rsidRPr="00305C25">
          <w:rPr>
            <w:color w:val="FFFFFF" w:themeColor="background1"/>
          </w:rPr>
          <w:fldChar w:fldCharType="end"/>
        </w:r>
      </w:p>
    </w:sdtContent>
  </w:sdt>
  <w:p w:rsidR="004E03C2" w:rsidRDefault="004E03C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D"/>
    <w:rsid w:val="000014A4"/>
    <w:rsid w:val="00001CA3"/>
    <w:rsid w:val="00003955"/>
    <w:rsid w:val="00005A02"/>
    <w:rsid w:val="0000651A"/>
    <w:rsid w:val="000069DE"/>
    <w:rsid w:val="00007F2C"/>
    <w:rsid w:val="00010D21"/>
    <w:rsid w:val="00011D50"/>
    <w:rsid w:val="00011ECE"/>
    <w:rsid w:val="000123E2"/>
    <w:rsid w:val="00012FF6"/>
    <w:rsid w:val="0001387C"/>
    <w:rsid w:val="000158DD"/>
    <w:rsid w:val="0001797F"/>
    <w:rsid w:val="0002149C"/>
    <w:rsid w:val="00022589"/>
    <w:rsid w:val="00022C11"/>
    <w:rsid w:val="00023890"/>
    <w:rsid w:val="00023F48"/>
    <w:rsid w:val="00024403"/>
    <w:rsid w:val="00025E98"/>
    <w:rsid w:val="000262FB"/>
    <w:rsid w:val="00026D09"/>
    <w:rsid w:val="000275A8"/>
    <w:rsid w:val="0003301A"/>
    <w:rsid w:val="00033602"/>
    <w:rsid w:val="000339D8"/>
    <w:rsid w:val="00033BC8"/>
    <w:rsid w:val="00035311"/>
    <w:rsid w:val="0003532F"/>
    <w:rsid w:val="00035DFC"/>
    <w:rsid w:val="00036947"/>
    <w:rsid w:val="000369C9"/>
    <w:rsid w:val="00037207"/>
    <w:rsid w:val="000375DD"/>
    <w:rsid w:val="00037657"/>
    <w:rsid w:val="00037D0F"/>
    <w:rsid w:val="0004063C"/>
    <w:rsid w:val="00040B55"/>
    <w:rsid w:val="0004292B"/>
    <w:rsid w:val="00043578"/>
    <w:rsid w:val="0004667A"/>
    <w:rsid w:val="00046B6C"/>
    <w:rsid w:val="00046D69"/>
    <w:rsid w:val="000470AD"/>
    <w:rsid w:val="00047C99"/>
    <w:rsid w:val="000518BF"/>
    <w:rsid w:val="000521A1"/>
    <w:rsid w:val="000521CB"/>
    <w:rsid w:val="00052ACB"/>
    <w:rsid w:val="00052D1B"/>
    <w:rsid w:val="0005323A"/>
    <w:rsid w:val="000545F5"/>
    <w:rsid w:val="000554D5"/>
    <w:rsid w:val="000559D2"/>
    <w:rsid w:val="00060F15"/>
    <w:rsid w:val="0006220C"/>
    <w:rsid w:val="00062BB2"/>
    <w:rsid w:val="0006387D"/>
    <w:rsid w:val="00063AFC"/>
    <w:rsid w:val="00063D19"/>
    <w:rsid w:val="000649D8"/>
    <w:rsid w:val="00066B62"/>
    <w:rsid w:val="000709C7"/>
    <w:rsid w:val="00071A6E"/>
    <w:rsid w:val="00072687"/>
    <w:rsid w:val="00072A19"/>
    <w:rsid w:val="00073992"/>
    <w:rsid w:val="000743E0"/>
    <w:rsid w:val="00076B8B"/>
    <w:rsid w:val="00077847"/>
    <w:rsid w:val="00077CDA"/>
    <w:rsid w:val="00084337"/>
    <w:rsid w:val="0008446C"/>
    <w:rsid w:val="000853C6"/>
    <w:rsid w:val="00085507"/>
    <w:rsid w:val="0008554B"/>
    <w:rsid w:val="000857B0"/>
    <w:rsid w:val="00085C4B"/>
    <w:rsid w:val="00086A3D"/>
    <w:rsid w:val="0008718E"/>
    <w:rsid w:val="000873D6"/>
    <w:rsid w:val="00087AB7"/>
    <w:rsid w:val="00090BA2"/>
    <w:rsid w:val="0009105C"/>
    <w:rsid w:val="0009152C"/>
    <w:rsid w:val="00093826"/>
    <w:rsid w:val="00093C54"/>
    <w:rsid w:val="00094EDE"/>
    <w:rsid w:val="00095CDC"/>
    <w:rsid w:val="00096AD2"/>
    <w:rsid w:val="00097172"/>
    <w:rsid w:val="000A0506"/>
    <w:rsid w:val="000A14D8"/>
    <w:rsid w:val="000A1B1A"/>
    <w:rsid w:val="000A1EC2"/>
    <w:rsid w:val="000A276A"/>
    <w:rsid w:val="000A3A96"/>
    <w:rsid w:val="000A3D33"/>
    <w:rsid w:val="000A4498"/>
    <w:rsid w:val="000A561E"/>
    <w:rsid w:val="000A57EA"/>
    <w:rsid w:val="000A6074"/>
    <w:rsid w:val="000A6A60"/>
    <w:rsid w:val="000A6D52"/>
    <w:rsid w:val="000A6F94"/>
    <w:rsid w:val="000A71B8"/>
    <w:rsid w:val="000A768F"/>
    <w:rsid w:val="000B15EF"/>
    <w:rsid w:val="000B1A8B"/>
    <w:rsid w:val="000B2002"/>
    <w:rsid w:val="000B21DE"/>
    <w:rsid w:val="000B35FC"/>
    <w:rsid w:val="000B3869"/>
    <w:rsid w:val="000B3A0E"/>
    <w:rsid w:val="000B6056"/>
    <w:rsid w:val="000B63CC"/>
    <w:rsid w:val="000C081A"/>
    <w:rsid w:val="000C1A21"/>
    <w:rsid w:val="000C1D85"/>
    <w:rsid w:val="000C2D79"/>
    <w:rsid w:val="000C382C"/>
    <w:rsid w:val="000C3DBA"/>
    <w:rsid w:val="000C3EEE"/>
    <w:rsid w:val="000C411A"/>
    <w:rsid w:val="000C4FC1"/>
    <w:rsid w:val="000C656F"/>
    <w:rsid w:val="000C6FFF"/>
    <w:rsid w:val="000D0896"/>
    <w:rsid w:val="000D32F4"/>
    <w:rsid w:val="000D3A5A"/>
    <w:rsid w:val="000D57E9"/>
    <w:rsid w:val="000D74AA"/>
    <w:rsid w:val="000D7604"/>
    <w:rsid w:val="000D7B2E"/>
    <w:rsid w:val="000E0784"/>
    <w:rsid w:val="000E08F8"/>
    <w:rsid w:val="000E17AB"/>
    <w:rsid w:val="000E188D"/>
    <w:rsid w:val="000E2F97"/>
    <w:rsid w:val="000E32A7"/>
    <w:rsid w:val="000E3982"/>
    <w:rsid w:val="000E40BC"/>
    <w:rsid w:val="000E47C5"/>
    <w:rsid w:val="000E4D52"/>
    <w:rsid w:val="000E4DE5"/>
    <w:rsid w:val="000E7E2F"/>
    <w:rsid w:val="000F0989"/>
    <w:rsid w:val="000F50AA"/>
    <w:rsid w:val="000F529F"/>
    <w:rsid w:val="000F6BD1"/>
    <w:rsid w:val="000F6CAD"/>
    <w:rsid w:val="0010069B"/>
    <w:rsid w:val="001021E4"/>
    <w:rsid w:val="00102476"/>
    <w:rsid w:val="0010311A"/>
    <w:rsid w:val="0010351F"/>
    <w:rsid w:val="0010365E"/>
    <w:rsid w:val="001036C7"/>
    <w:rsid w:val="00103DE0"/>
    <w:rsid w:val="00104D08"/>
    <w:rsid w:val="00104FE8"/>
    <w:rsid w:val="0010579B"/>
    <w:rsid w:val="001059FC"/>
    <w:rsid w:val="00105E2E"/>
    <w:rsid w:val="001062E1"/>
    <w:rsid w:val="00106A99"/>
    <w:rsid w:val="00107182"/>
    <w:rsid w:val="0010734B"/>
    <w:rsid w:val="00107663"/>
    <w:rsid w:val="0011077C"/>
    <w:rsid w:val="00110D0E"/>
    <w:rsid w:val="00110F71"/>
    <w:rsid w:val="00112B8E"/>
    <w:rsid w:val="001147B4"/>
    <w:rsid w:val="00115E76"/>
    <w:rsid w:val="00120E96"/>
    <w:rsid w:val="001210F4"/>
    <w:rsid w:val="00121185"/>
    <w:rsid w:val="00121434"/>
    <w:rsid w:val="00121D8F"/>
    <w:rsid w:val="001236A7"/>
    <w:rsid w:val="00125B04"/>
    <w:rsid w:val="00125FE6"/>
    <w:rsid w:val="0012631A"/>
    <w:rsid w:val="001302E1"/>
    <w:rsid w:val="00130923"/>
    <w:rsid w:val="00133ABC"/>
    <w:rsid w:val="00133D71"/>
    <w:rsid w:val="00134002"/>
    <w:rsid w:val="00134348"/>
    <w:rsid w:val="00134665"/>
    <w:rsid w:val="001360DD"/>
    <w:rsid w:val="00136664"/>
    <w:rsid w:val="00137C2B"/>
    <w:rsid w:val="00141ED0"/>
    <w:rsid w:val="0014256B"/>
    <w:rsid w:val="00142879"/>
    <w:rsid w:val="00142B18"/>
    <w:rsid w:val="001440B8"/>
    <w:rsid w:val="0014418E"/>
    <w:rsid w:val="00144AEC"/>
    <w:rsid w:val="0014545F"/>
    <w:rsid w:val="001460E8"/>
    <w:rsid w:val="001477B7"/>
    <w:rsid w:val="001478F8"/>
    <w:rsid w:val="00147E05"/>
    <w:rsid w:val="001506E7"/>
    <w:rsid w:val="00150CCB"/>
    <w:rsid w:val="00151043"/>
    <w:rsid w:val="00151296"/>
    <w:rsid w:val="00151C4D"/>
    <w:rsid w:val="001520F2"/>
    <w:rsid w:val="00152BD5"/>
    <w:rsid w:val="00155E37"/>
    <w:rsid w:val="001564B1"/>
    <w:rsid w:val="00156603"/>
    <w:rsid w:val="001574A7"/>
    <w:rsid w:val="00157D99"/>
    <w:rsid w:val="00160F56"/>
    <w:rsid w:val="00161DB1"/>
    <w:rsid w:val="001623C8"/>
    <w:rsid w:val="0016286D"/>
    <w:rsid w:val="001628AF"/>
    <w:rsid w:val="00162A88"/>
    <w:rsid w:val="00163006"/>
    <w:rsid w:val="00164327"/>
    <w:rsid w:val="00165DFB"/>
    <w:rsid w:val="00165FCB"/>
    <w:rsid w:val="001706AF"/>
    <w:rsid w:val="00170E43"/>
    <w:rsid w:val="00171E4F"/>
    <w:rsid w:val="00171EF4"/>
    <w:rsid w:val="0017201D"/>
    <w:rsid w:val="00172D4E"/>
    <w:rsid w:val="00173184"/>
    <w:rsid w:val="0017403B"/>
    <w:rsid w:val="00175E7F"/>
    <w:rsid w:val="00176463"/>
    <w:rsid w:val="001772A9"/>
    <w:rsid w:val="0017731C"/>
    <w:rsid w:val="00177725"/>
    <w:rsid w:val="0017794C"/>
    <w:rsid w:val="00177B84"/>
    <w:rsid w:val="00177E62"/>
    <w:rsid w:val="001804ED"/>
    <w:rsid w:val="00181528"/>
    <w:rsid w:val="001817DB"/>
    <w:rsid w:val="00181AF3"/>
    <w:rsid w:val="00181F1C"/>
    <w:rsid w:val="00182F35"/>
    <w:rsid w:val="001844D7"/>
    <w:rsid w:val="0018529A"/>
    <w:rsid w:val="0018548C"/>
    <w:rsid w:val="001854C7"/>
    <w:rsid w:val="001856AD"/>
    <w:rsid w:val="00185A2E"/>
    <w:rsid w:val="00187C1D"/>
    <w:rsid w:val="001901C5"/>
    <w:rsid w:val="0019044D"/>
    <w:rsid w:val="00190C73"/>
    <w:rsid w:val="0019171D"/>
    <w:rsid w:val="00192993"/>
    <w:rsid w:val="00194EBF"/>
    <w:rsid w:val="00195725"/>
    <w:rsid w:val="00195B90"/>
    <w:rsid w:val="00195D3B"/>
    <w:rsid w:val="00195E10"/>
    <w:rsid w:val="00195E3E"/>
    <w:rsid w:val="0019607F"/>
    <w:rsid w:val="0019640E"/>
    <w:rsid w:val="001A06FB"/>
    <w:rsid w:val="001A0F19"/>
    <w:rsid w:val="001A158B"/>
    <w:rsid w:val="001A22CF"/>
    <w:rsid w:val="001A362E"/>
    <w:rsid w:val="001A391B"/>
    <w:rsid w:val="001A4AD0"/>
    <w:rsid w:val="001A6008"/>
    <w:rsid w:val="001A774C"/>
    <w:rsid w:val="001B0516"/>
    <w:rsid w:val="001B0F10"/>
    <w:rsid w:val="001B1E78"/>
    <w:rsid w:val="001B1EB9"/>
    <w:rsid w:val="001B45FC"/>
    <w:rsid w:val="001B4A4E"/>
    <w:rsid w:val="001B79A8"/>
    <w:rsid w:val="001C0209"/>
    <w:rsid w:val="001C0B07"/>
    <w:rsid w:val="001C1A5B"/>
    <w:rsid w:val="001C23E3"/>
    <w:rsid w:val="001C29D5"/>
    <w:rsid w:val="001C2DCF"/>
    <w:rsid w:val="001C2E71"/>
    <w:rsid w:val="001C3704"/>
    <w:rsid w:val="001C40A4"/>
    <w:rsid w:val="001C483D"/>
    <w:rsid w:val="001C4F7C"/>
    <w:rsid w:val="001C5FFE"/>
    <w:rsid w:val="001C631B"/>
    <w:rsid w:val="001C6451"/>
    <w:rsid w:val="001C6665"/>
    <w:rsid w:val="001D0BA0"/>
    <w:rsid w:val="001D0CBD"/>
    <w:rsid w:val="001D1B3F"/>
    <w:rsid w:val="001D1F3B"/>
    <w:rsid w:val="001D25CD"/>
    <w:rsid w:val="001D3539"/>
    <w:rsid w:val="001D48A9"/>
    <w:rsid w:val="001D5C85"/>
    <w:rsid w:val="001D62CD"/>
    <w:rsid w:val="001D6707"/>
    <w:rsid w:val="001E0022"/>
    <w:rsid w:val="001E1907"/>
    <w:rsid w:val="001E2580"/>
    <w:rsid w:val="001E29F8"/>
    <w:rsid w:val="001E3486"/>
    <w:rsid w:val="001E3661"/>
    <w:rsid w:val="001E3F76"/>
    <w:rsid w:val="001E51C7"/>
    <w:rsid w:val="001E610A"/>
    <w:rsid w:val="001E7D5B"/>
    <w:rsid w:val="001F0928"/>
    <w:rsid w:val="001F131F"/>
    <w:rsid w:val="001F2437"/>
    <w:rsid w:val="001F3551"/>
    <w:rsid w:val="001F37D1"/>
    <w:rsid w:val="001F4E1D"/>
    <w:rsid w:val="001F638B"/>
    <w:rsid w:val="001F772F"/>
    <w:rsid w:val="001F7A1F"/>
    <w:rsid w:val="00200880"/>
    <w:rsid w:val="00201011"/>
    <w:rsid w:val="00201843"/>
    <w:rsid w:val="00202AEC"/>
    <w:rsid w:val="00202F9F"/>
    <w:rsid w:val="002032C3"/>
    <w:rsid w:val="00205839"/>
    <w:rsid w:val="00206992"/>
    <w:rsid w:val="0020714F"/>
    <w:rsid w:val="002105D7"/>
    <w:rsid w:val="0021093C"/>
    <w:rsid w:val="0021137C"/>
    <w:rsid w:val="00211AB0"/>
    <w:rsid w:val="00212327"/>
    <w:rsid w:val="002128E9"/>
    <w:rsid w:val="00212A72"/>
    <w:rsid w:val="0021520D"/>
    <w:rsid w:val="00217594"/>
    <w:rsid w:val="0022104B"/>
    <w:rsid w:val="002211BA"/>
    <w:rsid w:val="0022150B"/>
    <w:rsid w:val="00221FB3"/>
    <w:rsid w:val="00224F13"/>
    <w:rsid w:val="00226250"/>
    <w:rsid w:val="002273A2"/>
    <w:rsid w:val="00227F66"/>
    <w:rsid w:val="00227FFA"/>
    <w:rsid w:val="002317AE"/>
    <w:rsid w:val="00231F21"/>
    <w:rsid w:val="00232411"/>
    <w:rsid w:val="002327DB"/>
    <w:rsid w:val="00232F92"/>
    <w:rsid w:val="0023306E"/>
    <w:rsid w:val="002339C0"/>
    <w:rsid w:val="00234794"/>
    <w:rsid w:val="002357F7"/>
    <w:rsid w:val="002364B8"/>
    <w:rsid w:val="00236C03"/>
    <w:rsid w:val="0023754F"/>
    <w:rsid w:val="00237B28"/>
    <w:rsid w:val="0024008D"/>
    <w:rsid w:val="00240595"/>
    <w:rsid w:val="0024125F"/>
    <w:rsid w:val="002412CB"/>
    <w:rsid w:val="002424B3"/>
    <w:rsid w:val="0024255F"/>
    <w:rsid w:val="002430DC"/>
    <w:rsid w:val="0024314E"/>
    <w:rsid w:val="00243B34"/>
    <w:rsid w:val="00244F53"/>
    <w:rsid w:val="00245668"/>
    <w:rsid w:val="00245CB4"/>
    <w:rsid w:val="002464C9"/>
    <w:rsid w:val="002468C6"/>
    <w:rsid w:val="002470E6"/>
    <w:rsid w:val="00247DB7"/>
    <w:rsid w:val="00250408"/>
    <w:rsid w:val="002515AD"/>
    <w:rsid w:val="002528CA"/>
    <w:rsid w:val="00252E44"/>
    <w:rsid w:val="002537D5"/>
    <w:rsid w:val="0025396F"/>
    <w:rsid w:val="00254915"/>
    <w:rsid w:val="00254BD7"/>
    <w:rsid w:val="002606B6"/>
    <w:rsid w:val="00260B97"/>
    <w:rsid w:val="00260E37"/>
    <w:rsid w:val="00260E3B"/>
    <w:rsid w:val="00261999"/>
    <w:rsid w:val="0026199F"/>
    <w:rsid w:val="00262638"/>
    <w:rsid w:val="002629B2"/>
    <w:rsid w:val="00264A76"/>
    <w:rsid w:val="00264A80"/>
    <w:rsid w:val="00264E3F"/>
    <w:rsid w:val="00265331"/>
    <w:rsid w:val="002653BC"/>
    <w:rsid w:val="00265612"/>
    <w:rsid w:val="00265E9D"/>
    <w:rsid w:val="00265EBC"/>
    <w:rsid w:val="002660D8"/>
    <w:rsid w:val="002663E8"/>
    <w:rsid w:val="00266FA8"/>
    <w:rsid w:val="002673CE"/>
    <w:rsid w:val="00272D3B"/>
    <w:rsid w:val="00272D53"/>
    <w:rsid w:val="00274744"/>
    <w:rsid w:val="00274D10"/>
    <w:rsid w:val="00274E2D"/>
    <w:rsid w:val="002756F0"/>
    <w:rsid w:val="00276ADC"/>
    <w:rsid w:val="00276E81"/>
    <w:rsid w:val="0027705F"/>
    <w:rsid w:val="002801BE"/>
    <w:rsid w:val="002810FA"/>
    <w:rsid w:val="002811D7"/>
    <w:rsid w:val="00282C03"/>
    <w:rsid w:val="00282FBA"/>
    <w:rsid w:val="00284041"/>
    <w:rsid w:val="00284284"/>
    <w:rsid w:val="002842EF"/>
    <w:rsid w:val="00286F4E"/>
    <w:rsid w:val="00287740"/>
    <w:rsid w:val="002908EB"/>
    <w:rsid w:val="00291B50"/>
    <w:rsid w:val="00291B5F"/>
    <w:rsid w:val="00291E7C"/>
    <w:rsid w:val="00293803"/>
    <w:rsid w:val="00293B3C"/>
    <w:rsid w:val="002940F4"/>
    <w:rsid w:val="002965A6"/>
    <w:rsid w:val="002966BC"/>
    <w:rsid w:val="002975B9"/>
    <w:rsid w:val="002A05C7"/>
    <w:rsid w:val="002A07BD"/>
    <w:rsid w:val="002A0876"/>
    <w:rsid w:val="002A1702"/>
    <w:rsid w:val="002A19D1"/>
    <w:rsid w:val="002A3606"/>
    <w:rsid w:val="002A41BA"/>
    <w:rsid w:val="002A46A6"/>
    <w:rsid w:val="002A485B"/>
    <w:rsid w:val="002A6722"/>
    <w:rsid w:val="002A7F62"/>
    <w:rsid w:val="002B0DDB"/>
    <w:rsid w:val="002B30F4"/>
    <w:rsid w:val="002B606C"/>
    <w:rsid w:val="002B7BB1"/>
    <w:rsid w:val="002C03EA"/>
    <w:rsid w:val="002C07F7"/>
    <w:rsid w:val="002C176E"/>
    <w:rsid w:val="002C1E70"/>
    <w:rsid w:val="002C3167"/>
    <w:rsid w:val="002C404A"/>
    <w:rsid w:val="002C42FC"/>
    <w:rsid w:val="002C4748"/>
    <w:rsid w:val="002C479F"/>
    <w:rsid w:val="002C635F"/>
    <w:rsid w:val="002C6F62"/>
    <w:rsid w:val="002C74D7"/>
    <w:rsid w:val="002C769F"/>
    <w:rsid w:val="002C7924"/>
    <w:rsid w:val="002D2B5A"/>
    <w:rsid w:val="002D2CE8"/>
    <w:rsid w:val="002D370D"/>
    <w:rsid w:val="002D44DF"/>
    <w:rsid w:val="002D5D90"/>
    <w:rsid w:val="002D7232"/>
    <w:rsid w:val="002D74CD"/>
    <w:rsid w:val="002D7EBD"/>
    <w:rsid w:val="002E1007"/>
    <w:rsid w:val="002E1582"/>
    <w:rsid w:val="002E1BBB"/>
    <w:rsid w:val="002E3DCA"/>
    <w:rsid w:val="002E5A65"/>
    <w:rsid w:val="002E6AA2"/>
    <w:rsid w:val="002E72B1"/>
    <w:rsid w:val="002E7435"/>
    <w:rsid w:val="002E7C57"/>
    <w:rsid w:val="002F00A1"/>
    <w:rsid w:val="002F2DE1"/>
    <w:rsid w:val="002F2E60"/>
    <w:rsid w:val="002F43A4"/>
    <w:rsid w:val="002F462B"/>
    <w:rsid w:val="002F46D7"/>
    <w:rsid w:val="002F4897"/>
    <w:rsid w:val="002F4B13"/>
    <w:rsid w:val="002F4D26"/>
    <w:rsid w:val="002F5064"/>
    <w:rsid w:val="002F53DB"/>
    <w:rsid w:val="002F632E"/>
    <w:rsid w:val="002F6332"/>
    <w:rsid w:val="002F6711"/>
    <w:rsid w:val="002F68DC"/>
    <w:rsid w:val="002F6DC9"/>
    <w:rsid w:val="002F78A9"/>
    <w:rsid w:val="002F7D7F"/>
    <w:rsid w:val="00300068"/>
    <w:rsid w:val="00301205"/>
    <w:rsid w:val="00301DD7"/>
    <w:rsid w:val="00303295"/>
    <w:rsid w:val="003032A1"/>
    <w:rsid w:val="0030387E"/>
    <w:rsid w:val="00303A0E"/>
    <w:rsid w:val="00303F29"/>
    <w:rsid w:val="00304028"/>
    <w:rsid w:val="00304C46"/>
    <w:rsid w:val="00304CF9"/>
    <w:rsid w:val="00305298"/>
    <w:rsid w:val="00305B6C"/>
    <w:rsid w:val="00305C25"/>
    <w:rsid w:val="00306BD1"/>
    <w:rsid w:val="00306C67"/>
    <w:rsid w:val="00306CAA"/>
    <w:rsid w:val="003072C2"/>
    <w:rsid w:val="00307914"/>
    <w:rsid w:val="00307D37"/>
    <w:rsid w:val="00310458"/>
    <w:rsid w:val="00311695"/>
    <w:rsid w:val="0031310C"/>
    <w:rsid w:val="003135FF"/>
    <w:rsid w:val="00313BC7"/>
    <w:rsid w:val="00313D88"/>
    <w:rsid w:val="00313FC1"/>
    <w:rsid w:val="003178F5"/>
    <w:rsid w:val="00320CCF"/>
    <w:rsid w:val="00320F7F"/>
    <w:rsid w:val="00321EAB"/>
    <w:rsid w:val="00322EDA"/>
    <w:rsid w:val="003267DE"/>
    <w:rsid w:val="00327125"/>
    <w:rsid w:val="00327182"/>
    <w:rsid w:val="00327B8E"/>
    <w:rsid w:val="00327BAF"/>
    <w:rsid w:val="003336F2"/>
    <w:rsid w:val="00335668"/>
    <w:rsid w:val="00335FBD"/>
    <w:rsid w:val="003372A8"/>
    <w:rsid w:val="00337561"/>
    <w:rsid w:val="003375B6"/>
    <w:rsid w:val="003376FE"/>
    <w:rsid w:val="00340BEA"/>
    <w:rsid w:val="003413EF"/>
    <w:rsid w:val="00341E71"/>
    <w:rsid w:val="00342371"/>
    <w:rsid w:val="00344D79"/>
    <w:rsid w:val="003461B2"/>
    <w:rsid w:val="00346DF0"/>
    <w:rsid w:val="00347750"/>
    <w:rsid w:val="00347FD5"/>
    <w:rsid w:val="0035054C"/>
    <w:rsid w:val="00352050"/>
    <w:rsid w:val="0035323E"/>
    <w:rsid w:val="00353ECE"/>
    <w:rsid w:val="00354528"/>
    <w:rsid w:val="00354815"/>
    <w:rsid w:val="003551DC"/>
    <w:rsid w:val="00355331"/>
    <w:rsid w:val="00360A82"/>
    <w:rsid w:val="0036334A"/>
    <w:rsid w:val="00364CAE"/>
    <w:rsid w:val="00365E38"/>
    <w:rsid w:val="00365FE8"/>
    <w:rsid w:val="00367A90"/>
    <w:rsid w:val="00367C39"/>
    <w:rsid w:val="0037024B"/>
    <w:rsid w:val="00371B3F"/>
    <w:rsid w:val="0037314F"/>
    <w:rsid w:val="00373269"/>
    <w:rsid w:val="00373446"/>
    <w:rsid w:val="00373BD1"/>
    <w:rsid w:val="00374086"/>
    <w:rsid w:val="0037483F"/>
    <w:rsid w:val="0037585E"/>
    <w:rsid w:val="0037654D"/>
    <w:rsid w:val="003770B1"/>
    <w:rsid w:val="003807C6"/>
    <w:rsid w:val="00380A78"/>
    <w:rsid w:val="00380BA7"/>
    <w:rsid w:val="00380C69"/>
    <w:rsid w:val="003820BC"/>
    <w:rsid w:val="00382479"/>
    <w:rsid w:val="0038667B"/>
    <w:rsid w:val="00386722"/>
    <w:rsid w:val="00387EE6"/>
    <w:rsid w:val="00387FB2"/>
    <w:rsid w:val="00387FFB"/>
    <w:rsid w:val="0039035F"/>
    <w:rsid w:val="00390360"/>
    <w:rsid w:val="003912AA"/>
    <w:rsid w:val="00391F42"/>
    <w:rsid w:val="00391F5D"/>
    <w:rsid w:val="003921B0"/>
    <w:rsid w:val="003922C0"/>
    <w:rsid w:val="00392A0C"/>
    <w:rsid w:val="00392CD6"/>
    <w:rsid w:val="00394D6C"/>
    <w:rsid w:val="003969EA"/>
    <w:rsid w:val="003A02AD"/>
    <w:rsid w:val="003A0489"/>
    <w:rsid w:val="003A0D50"/>
    <w:rsid w:val="003A22D5"/>
    <w:rsid w:val="003A2366"/>
    <w:rsid w:val="003A3A08"/>
    <w:rsid w:val="003A4302"/>
    <w:rsid w:val="003A4327"/>
    <w:rsid w:val="003A4583"/>
    <w:rsid w:val="003A4B17"/>
    <w:rsid w:val="003A4E41"/>
    <w:rsid w:val="003A5000"/>
    <w:rsid w:val="003A5001"/>
    <w:rsid w:val="003A6487"/>
    <w:rsid w:val="003A716B"/>
    <w:rsid w:val="003A797C"/>
    <w:rsid w:val="003A7C83"/>
    <w:rsid w:val="003B0DBD"/>
    <w:rsid w:val="003B1444"/>
    <w:rsid w:val="003B238A"/>
    <w:rsid w:val="003B2947"/>
    <w:rsid w:val="003B32C3"/>
    <w:rsid w:val="003B4323"/>
    <w:rsid w:val="003B4E86"/>
    <w:rsid w:val="003B65C4"/>
    <w:rsid w:val="003B69D0"/>
    <w:rsid w:val="003B6A92"/>
    <w:rsid w:val="003B7A8F"/>
    <w:rsid w:val="003C09C3"/>
    <w:rsid w:val="003C19BF"/>
    <w:rsid w:val="003C3241"/>
    <w:rsid w:val="003C39A3"/>
    <w:rsid w:val="003C3B6C"/>
    <w:rsid w:val="003C3D0C"/>
    <w:rsid w:val="003C43D0"/>
    <w:rsid w:val="003C4940"/>
    <w:rsid w:val="003C5E0F"/>
    <w:rsid w:val="003C65FD"/>
    <w:rsid w:val="003C6912"/>
    <w:rsid w:val="003C7CA4"/>
    <w:rsid w:val="003D0CEA"/>
    <w:rsid w:val="003D12A8"/>
    <w:rsid w:val="003D2760"/>
    <w:rsid w:val="003D2EC5"/>
    <w:rsid w:val="003D3291"/>
    <w:rsid w:val="003D4883"/>
    <w:rsid w:val="003D5953"/>
    <w:rsid w:val="003D6221"/>
    <w:rsid w:val="003E2F33"/>
    <w:rsid w:val="003E3483"/>
    <w:rsid w:val="003E3998"/>
    <w:rsid w:val="003E41EE"/>
    <w:rsid w:val="003E463D"/>
    <w:rsid w:val="003E5C90"/>
    <w:rsid w:val="003E66AD"/>
    <w:rsid w:val="003E7A84"/>
    <w:rsid w:val="003E7B7E"/>
    <w:rsid w:val="003E7C58"/>
    <w:rsid w:val="003E7EAE"/>
    <w:rsid w:val="003F0B52"/>
    <w:rsid w:val="003F0D9A"/>
    <w:rsid w:val="003F0F6A"/>
    <w:rsid w:val="003F0FED"/>
    <w:rsid w:val="003F191B"/>
    <w:rsid w:val="003F19F4"/>
    <w:rsid w:val="003F1C88"/>
    <w:rsid w:val="003F300F"/>
    <w:rsid w:val="003F352C"/>
    <w:rsid w:val="003F4679"/>
    <w:rsid w:val="003F6C67"/>
    <w:rsid w:val="003F7E8A"/>
    <w:rsid w:val="00400879"/>
    <w:rsid w:val="00401A5B"/>
    <w:rsid w:val="00401E0B"/>
    <w:rsid w:val="004038A9"/>
    <w:rsid w:val="00404193"/>
    <w:rsid w:val="00404815"/>
    <w:rsid w:val="004072F8"/>
    <w:rsid w:val="004101B0"/>
    <w:rsid w:val="00410748"/>
    <w:rsid w:val="004116A7"/>
    <w:rsid w:val="00412763"/>
    <w:rsid w:val="004145E4"/>
    <w:rsid w:val="00414B4A"/>
    <w:rsid w:val="00414DDC"/>
    <w:rsid w:val="00414F15"/>
    <w:rsid w:val="00415AA6"/>
    <w:rsid w:val="004162DC"/>
    <w:rsid w:val="004166FE"/>
    <w:rsid w:val="00417155"/>
    <w:rsid w:val="0041770D"/>
    <w:rsid w:val="0041773E"/>
    <w:rsid w:val="00417FD2"/>
    <w:rsid w:val="004224FE"/>
    <w:rsid w:val="00422747"/>
    <w:rsid w:val="004227D3"/>
    <w:rsid w:val="004229A2"/>
    <w:rsid w:val="00422A20"/>
    <w:rsid w:val="0042335D"/>
    <w:rsid w:val="00423BD6"/>
    <w:rsid w:val="00423DDC"/>
    <w:rsid w:val="00424A2F"/>
    <w:rsid w:val="00424E45"/>
    <w:rsid w:val="00425046"/>
    <w:rsid w:val="00425F89"/>
    <w:rsid w:val="004261F6"/>
    <w:rsid w:val="004267E3"/>
    <w:rsid w:val="00426B57"/>
    <w:rsid w:val="004270E9"/>
    <w:rsid w:val="00431A68"/>
    <w:rsid w:val="004331B7"/>
    <w:rsid w:val="00433344"/>
    <w:rsid w:val="004338AD"/>
    <w:rsid w:val="00434921"/>
    <w:rsid w:val="00434FF7"/>
    <w:rsid w:val="00435B60"/>
    <w:rsid w:val="004378C3"/>
    <w:rsid w:val="0044012A"/>
    <w:rsid w:val="004412BF"/>
    <w:rsid w:val="00441856"/>
    <w:rsid w:val="0044329C"/>
    <w:rsid w:val="00443E39"/>
    <w:rsid w:val="00443EB8"/>
    <w:rsid w:val="00445068"/>
    <w:rsid w:val="00445BF3"/>
    <w:rsid w:val="00445C1D"/>
    <w:rsid w:val="00446E10"/>
    <w:rsid w:val="00447070"/>
    <w:rsid w:val="0044736C"/>
    <w:rsid w:val="00450429"/>
    <w:rsid w:val="0045052F"/>
    <w:rsid w:val="0045079A"/>
    <w:rsid w:val="00450932"/>
    <w:rsid w:val="004516C9"/>
    <w:rsid w:val="00452221"/>
    <w:rsid w:val="00452DBC"/>
    <w:rsid w:val="0045402A"/>
    <w:rsid w:val="00454E17"/>
    <w:rsid w:val="0045573E"/>
    <w:rsid w:val="0045579A"/>
    <w:rsid w:val="00455A61"/>
    <w:rsid w:val="00455BBF"/>
    <w:rsid w:val="00456168"/>
    <w:rsid w:val="00457C0D"/>
    <w:rsid w:val="0046006A"/>
    <w:rsid w:val="00460621"/>
    <w:rsid w:val="00463C2B"/>
    <w:rsid w:val="004645D5"/>
    <w:rsid w:val="00465499"/>
    <w:rsid w:val="00466F22"/>
    <w:rsid w:val="004679C8"/>
    <w:rsid w:val="00467E63"/>
    <w:rsid w:val="004701A7"/>
    <w:rsid w:val="00471B38"/>
    <w:rsid w:val="00473851"/>
    <w:rsid w:val="00473952"/>
    <w:rsid w:val="00475C82"/>
    <w:rsid w:val="0047688D"/>
    <w:rsid w:val="0048010A"/>
    <w:rsid w:val="00481BD8"/>
    <w:rsid w:val="00481E00"/>
    <w:rsid w:val="004820C5"/>
    <w:rsid w:val="004825F4"/>
    <w:rsid w:val="00483D1A"/>
    <w:rsid w:val="00483F62"/>
    <w:rsid w:val="0048479D"/>
    <w:rsid w:val="00485EEE"/>
    <w:rsid w:val="00490643"/>
    <w:rsid w:val="0049089E"/>
    <w:rsid w:val="00491C66"/>
    <w:rsid w:val="00491FE1"/>
    <w:rsid w:val="00492038"/>
    <w:rsid w:val="00492D0A"/>
    <w:rsid w:val="004937BF"/>
    <w:rsid w:val="00493CEA"/>
    <w:rsid w:val="00494536"/>
    <w:rsid w:val="00495401"/>
    <w:rsid w:val="004966C1"/>
    <w:rsid w:val="00497119"/>
    <w:rsid w:val="004A0AC0"/>
    <w:rsid w:val="004A20BE"/>
    <w:rsid w:val="004A2213"/>
    <w:rsid w:val="004A2A1D"/>
    <w:rsid w:val="004A2D7B"/>
    <w:rsid w:val="004A3CB1"/>
    <w:rsid w:val="004A41DF"/>
    <w:rsid w:val="004A472B"/>
    <w:rsid w:val="004A475C"/>
    <w:rsid w:val="004A49F5"/>
    <w:rsid w:val="004A72B3"/>
    <w:rsid w:val="004A72EC"/>
    <w:rsid w:val="004A7C2C"/>
    <w:rsid w:val="004B0138"/>
    <w:rsid w:val="004B022D"/>
    <w:rsid w:val="004B07DB"/>
    <w:rsid w:val="004B18EB"/>
    <w:rsid w:val="004B26EB"/>
    <w:rsid w:val="004B2C96"/>
    <w:rsid w:val="004B3DEC"/>
    <w:rsid w:val="004B4001"/>
    <w:rsid w:val="004B41B4"/>
    <w:rsid w:val="004B4931"/>
    <w:rsid w:val="004B6DEB"/>
    <w:rsid w:val="004C20CB"/>
    <w:rsid w:val="004C216A"/>
    <w:rsid w:val="004C2BD4"/>
    <w:rsid w:val="004C3409"/>
    <w:rsid w:val="004C3CB7"/>
    <w:rsid w:val="004C404F"/>
    <w:rsid w:val="004C4852"/>
    <w:rsid w:val="004C5CBC"/>
    <w:rsid w:val="004C7F48"/>
    <w:rsid w:val="004D1312"/>
    <w:rsid w:val="004D1537"/>
    <w:rsid w:val="004D1A82"/>
    <w:rsid w:val="004D3729"/>
    <w:rsid w:val="004D3868"/>
    <w:rsid w:val="004D3D9D"/>
    <w:rsid w:val="004D5332"/>
    <w:rsid w:val="004D5591"/>
    <w:rsid w:val="004D563B"/>
    <w:rsid w:val="004D59C9"/>
    <w:rsid w:val="004D6211"/>
    <w:rsid w:val="004D66B1"/>
    <w:rsid w:val="004D7E6E"/>
    <w:rsid w:val="004E03C2"/>
    <w:rsid w:val="004E07AC"/>
    <w:rsid w:val="004E2A1B"/>
    <w:rsid w:val="004E3F31"/>
    <w:rsid w:val="004E5A75"/>
    <w:rsid w:val="004E66EE"/>
    <w:rsid w:val="004E72E8"/>
    <w:rsid w:val="004F0600"/>
    <w:rsid w:val="004F0AE6"/>
    <w:rsid w:val="004F0B29"/>
    <w:rsid w:val="004F458B"/>
    <w:rsid w:val="004F4DE2"/>
    <w:rsid w:val="004F632F"/>
    <w:rsid w:val="004F6E4F"/>
    <w:rsid w:val="004F7272"/>
    <w:rsid w:val="004F7F6C"/>
    <w:rsid w:val="00500744"/>
    <w:rsid w:val="00501D0E"/>
    <w:rsid w:val="00502572"/>
    <w:rsid w:val="00502745"/>
    <w:rsid w:val="00502CCA"/>
    <w:rsid w:val="005035DC"/>
    <w:rsid w:val="00503820"/>
    <w:rsid w:val="005048B5"/>
    <w:rsid w:val="00505C81"/>
    <w:rsid w:val="005076F0"/>
    <w:rsid w:val="005079B4"/>
    <w:rsid w:val="00510126"/>
    <w:rsid w:val="0051137C"/>
    <w:rsid w:val="00512F4B"/>
    <w:rsid w:val="005135D6"/>
    <w:rsid w:val="00515EA7"/>
    <w:rsid w:val="005164B5"/>
    <w:rsid w:val="0051662D"/>
    <w:rsid w:val="00516AD9"/>
    <w:rsid w:val="00517877"/>
    <w:rsid w:val="005208EA"/>
    <w:rsid w:val="00520F95"/>
    <w:rsid w:val="00521466"/>
    <w:rsid w:val="00522BEA"/>
    <w:rsid w:val="00522D6F"/>
    <w:rsid w:val="0052348B"/>
    <w:rsid w:val="0052459B"/>
    <w:rsid w:val="0052516F"/>
    <w:rsid w:val="005251E4"/>
    <w:rsid w:val="00525587"/>
    <w:rsid w:val="00525CBA"/>
    <w:rsid w:val="00532B16"/>
    <w:rsid w:val="00533F04"/>
    <w:rsid w:val="00534F21"/>
    <w:rsid w:val="0053551B"/>
    <w:rsid w:val="00536091"/>
    <w:rsid w:val="00536F49"/>
    <w:rsid w:val="00537112"/>
    <w:rsid w:val="00540C77"/>
    <w:rsid w:val="00541908"/>
    <w:rsid w:val="00541964"/>
    <w:rsid w:val="00542949"/>
    <w:rsid w:val="00542AFC"/>
    <w:rsid w:val="00542B70"/>
    <w:rsid w:val="00543D43"/>
    <w:rsid w:val="00543D9E"/>
    <w:rsid w:val="00544484"/>
    <w:rsid w:val="00544EF9"/>
    <w:rsid w:val="005459C8"/>
    <w:rsid w:val="00545B6D"/>
    <w:rsid w:val="00547665"/>
    <w:rsid w:val="00547912"/>
    <w:rsid w:val="0055019E"/>
    <w:rsid w:val="005529DE"/>
    <w:rsid w:val="005530EC"/>
    <w:rsid w:val="00555A6B"/>
    <w:rsid w:val="00556C24"/>
    <w:rsid w:val="00557FB4"/>
    <w:rsid w:val="00560348"/>
    <w:rsid w:val="00560C76"/>
    <w:rsid w:val="00561A45"/>
    <w:rsid w:val="00562C61"/>
    <w:rsid w:val="00563311"/>
    <w:rsid w:val="005649DE"/>
    <w:rsid w:val="0056530D"/>
    <w:rsid w:val="0056551E"/>
    <w:rsid w:val="00566757"/>
    <w:rsid w:val="0056688E"/>
    <w:rsid w:val="00567434"/>
    <w:rsid w:val="00567966"/>
    <w:rsid w:val="005715A5"/>
    <w:rsid w:val="005716FA"/>
    <w:rsid w:val="005720FC"/>
    <w:rsid w:val="00573810"/>
    <w:rsid w:val="00573B40"/>
    <w:rsid w:val="00574C96"/>
    <w:rsid w:val="00575244"/>
    <w:rsid w:val="00575D75"/>
    <w:rsid w:val="00576337"/>
    <w:rsid w:val="00580978"/>
    <w:rsid w:val="00580F37"/>
    <w:rsid w:val="0058155F"/>
    <w:rsid w:val="005815A8"/>
    <w:rsid w:val="00581BA0"/>
    <w:rsid w:val="00582947"/>
    <w:rsid w:val="00582996"/>
    <w:rsid w:val="005833BB"/>
    <w:rsid w:val="00584E34"/>
    <w:rsid w:val="00586871"/>
    <w:rsid w:val="00586F7B"/>
    <w:rsid w:val="005874AA"/>
    <w:rsid w:val="00590A2F"/>
    <w:rsid w:val="00591262"/>
    <w:rsid w:val="00591B99"/>
    <w:rsid w:val="00592754"/>
    <w:rsid w:val="00592D68"/>
    <w:rsid w:val="00593CED"/>
    <w:rsid w:val="00596EC9"/>
    <w:rsid w:val="005A0B9F"/>
    <w:rsid w:val="005A0DFC"/>
    <w:rsid w:val="005A190F"/>
    <w:rsid w:val="005A23C3"/>
    <w:rsid w:val="005A3304"/>
    <w:rsid w:val="005A3870"/>
    <w:rsid w:val="005A3891"/>
    <w:rsid w:val="005A403E"/>
    <w:rsid w:val="005A5EDA"/>
    <w:rsid w:val="005A6807"/>
    <w:rsid w:val="005A6BA6"/>
    <w:rsid w:val="005A768D"/>
    <w:rsid w:val="005B002B"/>
    <w:rsid w:val="005B01E6"/>
    <w:rsid w:val="005B02C4"/>
    <w:rsid w:val="005B12BB"/>
    <w:rsid w:val="005B1706"/>
    <w:rsid w:val="005B4574"/>
    <w:rsid w:val="005B6A75"/>
    <w:rsid w:val="005C19C3"/>
    <w:rsid w:val="005C1AFA"/>
    <w:rsid w:val="005C1C18"/>
    <w:rsid w:val="005C2E4F"/>
    <w:rsid w:val="005C347F"/>
    <w:rsid w:val="005C3B86"/>
    <w:rsid w:val="005C4080"/>
    <w:rsid w:val="005C4268"/>
    <w:rsid w:val="005C487C"/>
    <w:rsid w:val="005C5B41"/>
    <w:rsid w:val="005C6002"/>
    <w:rsid w:val="005D0D50"/>
    <w:rsid w:val="005D1098"/>
    <w:rsid w:val="005D1556"/>
    <w:rsid w:val="005D2644"/>
    <w:rsid w:val="005D2F01"/>
    <w:rsid w:val="005D2FC2"/>
    <w:rsid w:val="005D3597"/>
    <w:rsid w:val="005D3843"/>
    <w:rsid w:val="005D5669"/>
    <w:rsid w:val="005D76B0"/>
    <w:rsid w:val="005D796D"/>
    <w:rsid w:val="005D7F6A"/>
    <w:rsid w:val="005E0C16"/>
    <w:rsid w:val="005E11BE"/>
    <w:rsid w:val="005E1625"/>
    <w:rsid w:val="005E2995"/>
    <w:rsid w:val="005E3690"/>
    <w:rsid w:val="005E3899"/>
    <w:rsid w:val="005E3D96"/>
    <w:rsid w:val="005E4029"/>
    <w:rsid w:val="005E4E57"/>
    <w:rsid w:val="005E50A6"/>
    <w:rsid w:val="005E57A3"/>
    <w:rsid w:val="005E57BC"/>
    <w:rsid w:val="005E5ACD"/>
    <w:rsid w:val="005E5D62"/>
    <w:rsid w:val="005E71BC"/>
    <w:rsid w:val="005E7960"/>
    <w:rsid w:val="005F1BCC"/>
    <w:rsid w:val="005F3B39"/>
    <w:rsid w:val="005F4110"/>
    <w:rsid w:val="005F4A07"/>
    <w:rsid w:val="005F4BC4"/>
    <w:rsid w:val="005F54DE"/>
    <w:rsid w:val="005F5A81"/>
    <w:rsid w:val="005F6A62"/>
    <w:rsid w:val="005F6D6D"/>
    <w:rsid w:val="00601CE2"/>
    <w:rsid w:val="006027AF"/>
    <w:rsid w:val="006033BA"/>
    <w:rsid w:val="00603D0A"/>
    <w:rsid w:val="006044AC"/>
    <w:rsid w:val="0060477F"/>
    <w:rsid w:val="00606260"/>
    <w:rsid w:val="00606327"/>
    <w:rsid w:val="00607410"/>
    <w:rsid w:val="00610479"/>
    <w:rsid w:val="00610689"/>
    <w:rsid w:val="00610DCA"/>
    <w:rsid w:val="00611773"/>
    <w:rsid w:val="00613392"/>
    <w:rsid w:val="006142B3"/>
    <w:rsid w:val="00614BDA"/>
    <w:rsid w:val="00615414"/>
    <w:rsid w:val="006161BB"/>
    <w:rsid w:val="006167D7"/>
    <w:rsid w:val="006169B3"/>
    <w:rsid w:val="00620D07"/>
    <w:rsid w:val="006224E3"/>
    <w:rsid w:val="00622C69"/>
    <w:rsid w:val="00622D34"/>
    <w:rsid w:val="006248D4"/>
    <w:rsid w:val="00625F4D"/>
    <w:rsid w:val="00627F39"/>
    <w:rsid w:val="00630258"/>
    <w:rsid w:val="0063035F"/>
    <w:rsid w:val="0063091D"/>
    <w:rsid w:val="00630D28"/>
    <w:rsid w:val="00630EC0"/>
    <w:rsid w:val="0063110F"/>
    <w:rsid w:val="006327C4"/>
    <w:rsid w:val="0063356B"/>
    <w:rsid w:val="00634DF5"/>
    <w:rsid w:val="006357A9"/>
    <w:rsid w:val="00636DE6"/>
    <w:rsid w:val="00637C02"/>
    <w:rsid w:val="00637CA4"/>
    <w:rsid w:val="00641164"/>
    <w:rsid w:val="00641555"/>
    <w:rsid w:val="00641BA1"/>
    <w:rsid w:val="00641D41"/>
    <w:rsid w:val="00642A4A"/>
    <w:rsid w:val="00642B16"/>
    <w:rsid w:val="00642B2F"/>
    <w:rsid w:val="00645DED"/>
    <w:rsid w:val="00645EF0"/>
    <w:rsid w:val="006477A1"/>
    <w:rsid w:val="00653097"/>
    <w:rsid w:val="00653BCF"/>
    <w:rsid w:val="0065635C"/>
    <w:rsid w:val="00656AA6"/>
    <w:rsid w:val="006610EF"/>
    <w:rsid w:val="00662465"/>
    <w:rsid w:val="0066276E"/>
    <w:rsid w:val="00662839"/>
    <w:rsid w:val="0066320F"/>
    <w:rsid w:val="00663496"/>
    <w:rsid w:val="006644BA"/>
    <w:rsid w:val="00664676"/>
    <w:rsid w:val="00664BB1"/>
    <w:rsid w:val="006651FB"/>
    <w:rsid w:val="0066570A"/>
    <w:rsid w:val="00665AB4"/>
    <w:rsid w:val="00667B55"/>
    <w:rsid w:val="00671E1D"/>
    <w:rsid w:val="00671F08"/>
    <w:rsid w:val="00671FDF"/>
    <w:rsid w:val="006747C2"/>
    <w:rsid w:val="006762F0"/>
    <w:rsid w:val="00677DFD"/>
    <w:rsid w:val="006804F6"/>
    <w:rsid w:val="00680D65"/>
    <w:rsid w:val="00681CAF"/>
    <w:rsid w:val="00682DBC"/>
    <w:rsid w:val="00683A4C"/>
    <w:rsid w:val="006843EC"/>
    <w:rsid w:val="0068483C"/>
    <w:rsid w:val="006855D9"/>
    <w:rsid w:val="0068653B"/>
    <w:rsid w:val="006868DD"/>
    <w:rsid w:val="00686F37"/>
    <w:rsid w:val="00687BA5"/>
    <w:rsid w:val="00687D46"/>
    <w:rsid w:val="006908D5"/>
    <w:rsid w:val="00691936"/>
    <w:rsid w:val="00692539"/>
    <w:rsid w:val="006938BC"/>
    <w:rsid w:val="006938C9"/>
    <w:rsid w:val="006939C0"/>
    <w:rsid w:val="00693F92"/>
    <w:rsid w:val="00694FF5"/>
    <w:rsid w:val="006964B6"/>
    <w:rsid w:val="0069698A"/>
    <w:rsid w:val="0069708E"/>
    <w:rsid w:val="006A08C7"/>
    <w:rsid w:val="006A0ADE"/>
    <w:rsid w:val="006A0B5C"/>
    <w:rsid w:val="006A32DF"/>
    <w:rsid w:val="006A3B07"/>
    <w:rsid w:val="006A3B6A"/>
    <w:rsid w:val="006A3B93"/>
    <w:rsid w:val="006A499F"/>
    <w:rsid w:val="006A59E1"/>
    <w:rsid w:val="006A6852"/>
    <w:rsid w:val="006A751E"/>
    <w:rsid w:val="006A75A3"/>
    <w:rsid w:val="006A7A56"/>
    <w:rsid w:val="006B16DF"/>
    <w:rsid w:val="006B185F"/>
    <w:rsid w:val="006B282C"/>
    <w:rsid w:val="006B2C2F"/>
    <w:rsid w:val="006B3A24"/>
    <w:rsid w:val="006B4BDC"/>
    <w:rsid w:val="006B4E62"/>
    <w:rsid w:val="006B6586"/>
    <w:rsid w:val="006C1F34"/>
    <w:rsid w:val="006C2098"/>
    <w:rsid w:val="006C3034"/>
    <w:rsid w:val="006C3906"/>
    <w:rsid w:val="006C4068"/>
    <w:rsid w:val="006C6CC3"/>
    <w:rsid w:val="006C6D6D"/>
    <w:rsid w:val="006C774A"/>
    <w:rsid w:val="006D00FA"/>
    <w:rsid w:val="006D077E"/>
    <w:rsid w:val="006D0F39"/>
    <w:rsid w:val="006D1583"/>
    <w:rsid w:val="006D1B19"/>
    <w:rsid w:val="006D1C7F"/>
    <w:rsid w:val="006D2041"/>
    <w:rsid w:val="006D2B6A"/>
    <w:rsid w:val="006D366B"/>
    <w:rsid w:val="006D3858"/>
    <w:rsid w:val="006D53F0"/>
    <w:rsid w:val="006D54DD"/>
    <w:rsid w:val="006D5DCE"/>
    <w:rsid w:val="006D63EC"/>
    <w:rsid w:val="006E04E5"/>
    <w:rsid w:val="006E2BF9"/>
    <w:rsid w:val="006E3321"/>
    <w:rsid w:val="006E341F"/>
    <w:rsid w:val="006E35B0"/>
    <w:rsid w:val="006E3E2D"/>
    <w:rsid w:val="006E4507"/>
    <w:rsid w:val="006E574F"/>
    <w:rsid w:val="006E7DDC"/>
    <w:rsid w:val="006E7E80"/>
    <w:rsid w:val="006F0C95"/>
    <w:rsid w:val="006F129B"/>
    <w:rsid w:val="006F175C"/>
    <w:rsid w:val="006F2FA7"/>
    <w:rsid w:val="006F42B2"/>
    <w:rsid w:val="006F430B"/>
    <w:rsid w:val="006F4316"/>
    <w:rsid w:val="006F470D"/>
    <w:rsid w:val="006F66C4"/>
    <w:rsid w:val="006F7A6E"/>
    <w:rsid w:val="006F7AF7"/>
    <w:rsid w:val="00703B0F"/>
    <w:rsid w:val="007043F1"/>
    <w:rsid w:val="00704A5F"/>
    <w:rsid w:val="00705A00"/>
    <w:rsid w:val="0070668A"/>
    <w:rsid w:val="00706BDC"/>
    <w:rsid w:val="007074D9"/>
    <w:rsid w:val="00707AB5"/>
    <w:rsid w:val="00707D0D"/>
    <w:rsid w:val="007104D2"/>
    <w:rsid w:val="00711597"/>
    <w:rsid w:val="0071459F"/>
    <w:rsid w:val="007147C8"/>
    <w:rsid w:val="00714C3A"/>
    <w:rsid w:val="00714CDA"/>
    <w:rsid w:val="0071502D"/>
    <w:rsid w:val="007158AE"/>
    <w:rsid w:val="00715B84"/>
    <w:rsid w:val="00716528"/>
    <w:rsid w:val="00716749"/>
    <w:rsid w:val="00716846"/>
    <w:rsid w:val="00717248"/>
    <w:rsid w:val="00720475"/>
    <w:rsid w:val="007228BB"/>
    <w:rsid w:val="007229EC"/>
    <w:rsid w:val="007239F7"/>
    <w:rsid w:val="007252D5"/>
    <w:rsid w:val="00726728"/>
    <w:rsid w:val="00727C0A"/>
    <w:rsid w:val="00727E9D"/>
    <w:rsid w:val="00730E58"/>
    <w:rsid w:val="00731A2F"/>
    <w:rsid w:val="00732295"/>
    <w:rsid w:val="00732548"/>
    <w:rsid w:val="00732C40"/>
    <w:rsid w:val="00734F28"/>
    <w:rsid w:val="007352A9"/>
    <w:rsid w:val="00736685"/>
    <w:rsid w:val="00736E88"/>
    <w:rsid w:val="007407EB"/>
    <w:rsid w:val="00742E65"/>
    <w:rsid w:val="007430BC"/>
    <w:rsid w:val="00744B80"/>
    <w:rsid w:val="00745B37"/>
    <w:rsid w:val="00745C4A"/>
    <w:rsid w:val="00746DE7"/>
    <w:rsid w:val="00750658"/>
    <w:rsid w:val="0075086E"/>
    <w:rsid w:val="00751730"/>
    <w:rsid w:val="00752190"/>
    <w:rsid w:val="007524A5"/>
    <w:rsid w:val="0075266D"/>
    <w:rsid w:val="0075395A"/>
    <w:rsid w:val="00756168"/>
    <w:rsid w:val="00756C0A"/>
    <w:rsid w:val="00757F83"/>
    <w:rsid w:val="00760047"/>
    <w:rsid w:val="0076046C"/>
    <w:rsid w:val="00760C9E"/>
    <w:rsid w:val="00765DAE"/>
    <w:rsid w:val="00765F48"/>
    <w:rsid w:val="00766097"/>
    <w:rsid w:val="00767D90"/>
    <w:rsid w:val="00767E7A"/>
    <w:rsid w:val="00770BCF"/>
    <w:rsid w:val="00770E2C"/>
    <w:rsid w:val="00771670"/>
    <w:rsid w:val="007720CC"/>
    <w:rsid w:val="007720E3"/>
    <w:rsid w:val="0077237B"/>
    <w:rsid w:val="00773C44"/>
    <w:rsid w:val="0077410F"/>
    <w:rsid w:val="0077493B"/>
    <w:rsid w:val="00776434"/>
    <w:rsid w:val="00777AC6"/>
    <w:rsid w:val="00780417"/>
    <w:rsid w:val="007811F3"/>
    <w:rsid w:val="00781463"/>
    <w:rsid w:val="007815DC"/>
    <w:rsid w:val="00782467"/>
    <w:rsid w:val="007824F6"/>
    <w:rsid w:val="007827A7"/>
    <w:rsid w:val="0078427F"/>
    <w:rsid w:val="007852D1"/>
    <w:rsid w:val="00785A26"/>
    <w:rsid w:val="00785B4F"/>
    <w:rsid w:val="00786590"/>
    <w:rsid w:val="007865DC"/>
    <w:rsid w:val="00787835"/>
    <w:rsid w:val="00787B72"/>
    <w:rsid w:val="007907F9"/>
    <w:rsid w:val="00790917"/>
    <w:rsid w:val="00790BD3"/>
    <w:rsid w:val="00793271"/>
    <w:rsid w:val="00793906"/>
    <w:rsid w:val="007941E3"/>
    <w:rsid w:val="0079460A"/>
    <w:rsid w:val="00795AE6"/>
    <w:rsid w:val="00797492"/>
    <w:rsid w:val="00797DC4"/>
    <w:rsid w:val="007A0168"/>
    <w:rsid w:val="007A296D"/>
    <w:rsid w:val="007A3A65"/>
    <w:rsid w:val="007A40A7"/>
    <w:rsid w:val="007A569A"/>
    <w:rsid w:val="007A5E93"/>
    <w:rsid w:val="007A62A4"/>
    <w:rsid w:val="007A62E1"/>
    <w:rsid w:val="007A6A87"/>
    <w:rsid w:val="007B10E8"/>
    <w:rsid w:val="007B146C"/>
    <w:rsid w:val="007B1493"/>
    <w:rsid w:val="007B1548"/>
    <w:rsid w:val="007B19C4"/>
    <w:rsid w:val="007B1AAF"/>
    <w:rsid w:val="007B38E0"/>
    <w:rsid w:val="007B3B94"/>
    <w:rsid w:val="007B6F29"/>
    <w:rsid w:val="007B7208"/>
    <w:rsid w:val="007B7661"/>
    <w:rsid w:val="007C0D6F"/>
    <w:rsid w:val="007C1B8C"/>
    <w:rsid w:val="007C2016"/>
    <w:rsid w:val="007C38B9"/>
    <w:rsid w:val="007C442E"/>
    <w:rsid w:val="007C6ED8"/>
    <w:rsid w:val="007C7205"/>
    <w:rsid w:val="007D151D"/>
    <w:rsid w:val="007D29AC"/>
    <w:rsid w:val="007D2BD2"/>
    <w:rsid w:val="007D3082"/>
    <w:rsid w:val="007D31D4"/>
    <w:rsid w:val="007D36B1"/>
    <w:rsid w:val="007D40FA"/>
    <w:rsid w:val="007D48C9"/>
    <w:rsid w:val="007D58C6"/>
    <w:rsid w:val="007D6AEA"/>
    <w:rsid w:val="007E0716"/>
    <w:rsid w:val="007E085A"/>
    <w:rsid w:val="007E15B5"/>
    <w:rsid w:val="007E2349"/>
    <w:rsid w:val="007E2591"/>
    <w:rsid w:val="007E34EB"/>
    <w:rsid w:val="007E4497"/>
    <w:rsid w:val="007E6720"/>
    <w:rsid w:val="007E713E"/>
    <w:rsid w:val="007E75EA"/>
    <w:rsid w:val="007E770B"/>
    <w:rsid w:val="007F20FC"/>
    <w:rsid w:val="007F3578"/>
    <w:rsid w:val="007F47BF"/>
    <w:rsid w:val="007F4EB1"/>
    <w:rsid w:val="007F7676"/>
    <w:rsid w:val="007F7784"/>
    <w:rsid w:val="007F78DA"/>
    <w:rsid w:val="00800812"/>
    <w:rsid w:val="00800F7E"/>
    <w:rsid w:val="0080243E"/>
    <w:rsid w:val="008025E9"/>
    <w:rsid w:val="008028B4"/>
    <w:rsid w:val="0080370F"/>
    <w:rsid w:val="008042A7"/>
    <w:rsid w:val="00806763"/>
    <w:rsid w:val="008067FE"/>
    <w:rsid w:val="0080757F"/>
    <w:rsid w:val="00807C1B"/>
    <w:rsid w:val="008105BB"/>
    <w:rsid w:val="0081109C"/>
    <w:rsid w:val="0081245A"/>
    <w:rsid w:val="00812EA1"/>
    <w:rsid w:val="008141B0"/>
    <w:rsid w:val="00814401"/>
    <w:rsid w:val="008146B5"/>
    <w:rsid w:val="00814CF6"/>
    <w:rsid w:val="00815BFB"/>
    <w:rsid w:val="0081754D"/>
    <w:rsid w:val="00821186"/>
    <w:rsid w:val="008221C1"/>
    <w:rsid w:val="00822895"/>
    <w:rsid w:val="00823EE0"/>
    <w:rsid w:val="008246F4"/>
    <w:rsid w:val="008248E1"/>
    <w:rsid w:val="00824B2C"/>
    <w:rsid w:val="00824E9B"/>
    <w:rsid w:val="00825815"/>
    <w:rsid w:val="008264C2"/>
    <w:rsid w:val="008265AE"/>
    <w:rsid w:val="0082668A"/>
    <w:rsid w:val="00826CC2"/>
    <w:rsid w:val="00826FE3"/>
    <w:rsid w:val="0082756D"/>
    <w:rsid w:val="00827CDA"/>
    <w:rsid w:val="00830651"/>
    <w:rsid w:val="0083070E"/>
    <w:rsid w:val="00830797"/>
    <w:rsid w:val="00830CC8"/>
    <w:rsid w:val="00832132"/>
    <w:rsid w:val="00833A50"/>
    <w:rsid w:val="0083449E"/>
    <w:rsid w:val="008349BB"/>
    <w:rsid w:val="00834F10"/>
    <w:rsid w:val="00835314"/>
    <w:rsid w:val="008363F4"/>
    <w:rsid w:val="008379DA"/>
    <w:rsid w:val="00837A36"/>
    <w:rsid w:val="0084016F"/>
    <w:rsid w:val="0084185B"/>
    <w:rsid w:val="008424E5"/>
    <w:rsid w:val="00843220"/>
    <w:rsid w:val="0084359F"/>
    <w:rsid w:val="00844E2E"/>
    <w:rsid w:val="008450DC"/>
    <w:rsid w:val="00845E35"/>
    <w:rsid w:val="00845F4B"/>
    <w:rsid w:val="00846540"/>
    <w:rsid w:val="00846AE2"/>
    <w:rsid w:val="00847E5C"/>
    <w:rsid w:val="00847F2D"/>
    <w:rsid w:val="0085094C"/>
    <w:rsid w:val="008518D8"/>
    <w:rsid w:val="00852A58"/>
    <w:rsid w:val="008541A9"/>
    <w:rsid w:val="008547A1"/>
    <w:rsid w:val="00854B14"/>
    <w:rsid w:val="00856CE7"/>
    <w:rsid w:val="00857415"/>
    <w:rsid w:val="00857B1C"/>
    <w:rsid w:val="00857B6E"/>
    <w:rsid w:val="008645C9"/>
    <w:rsid w:val="00865B00"/>
    <w:rsid w:val="00866508"/>
    <w:rsid w:val="00866AFB"/>
    <w:rsid w:val="00867DF0"/>
    <w:rsid w:val="00873C51"/>
    <w:rsid w:val="008743E8"/>
    <w:rsid w:val="00874752"/>
    <w:rsid w:val="00876783"/>
    <w:rsid w:val="00876DB4"/>
    <w:rsid w:val="00877869"/>
    <w:rsid w:val="00877B3C"/>
    <w:rsid w:val="00877E1F"/>
    <w:rsid w:val="0088017D"/>
    <w:rsid w:val="008802A3"/>
    <w:rsid w:val="00880952"/>
    <w:rsid w:val="008821EA"/>
    <w:rsid w:val="00882ACA"/>
    <w:rsid w:val="00884B9F"/>
    <w:rsid w:val="008850A2"/>
    <w:rsid w:val="008853DA"/>
    <w:rsid w:val="00886524"/>
    <w:rsid w:val="00886E72"/>
    <w:rsid w:val="00887390"/>
    <w:rsid w:val="00887ABC"/>
    <w:rsid w:val="00890717"/>
    <w:rsid w:val="00891FFC"/>
    <w:rsid w:val="008920AE"/>
    <w:rsid w:val="00892C81"/>
    <w:rsid w:val="00893104"/>
    <w:rsid w:val="0089319E"/>
    <w:rsid w:val="008A1241"/>
    <w:rsid w:val="008A14CE"/>
    <w:rsid w:val="008A166F"/>
    <w:rsid w:val="008A1B00"/>
    <w:rsid w:val="008A1D2F"/>
    <w:rsid w:val="008A2824"/>
    <w:rsid w:val="008A356F"/>
    <w:rsid w:val="008A506F"/>
    <w:rsid w:val="008A54B0"/>
    <w:rsid w:val="008A5C39"/>
    <w:rsid w:val="008A6E3D"/>
    <w:rsid w:val="008A6FE1"/>
    <w:rsid w:val="008A7667"/>
    <w:rsid w:val="008A7722"/>
    <w:rsid w:val="008B0382"/>
    <w:rsid w:val="008B207A"/>
    <w:rsid w:val="008B208D"/>
    <w:rsid w:val="008B23C4"/>
    <w:rsid w:val="008B3472"/>
    <w:rsid w:val="008B3CE6"/>
    <w:rsid w:val="008B45BF"/>
    <w:rsid w:val="008B4999"/>
    <w:rsid w:val="008B55A4"/>
    <w:rsid w:val="008B5839"/>
    <w:rsid w:val="008B63F4"/>
    <w:rsid w:val="008B6E14"/>
    <w:rsid w:val="008C02F4"/>
    <w:rsid w:val="008C0A5E"/>
    <w:rsid w:val="008C0B8A"/>
    <w:rsid w:val="008C1072"/>
    <w:rsid w:val="008C1E9A"/>
    <w:rsid w:val="008C2A44"/>
    <w:rsid w:val="008C3966"/>
    <w:rsid w:val="008C3DB2"/>
    <w:rsid w:val="008C4C4C"/>
    <w:rsid w:val="008C4E06"/>
    <w:rsid w:val="008C567B"/>
    <w:rsid w:val="008C7F09"/>
    <w:rsid w:val="008D0089"/>
    <w:rsid w:val="008D105D"/>
    <w:rsid w:val="008D1319"/>
    <w:rsid w:val="008D1BEA"/>
    <w:rsid w:val="008D27A9"/>
    <w:rsid w:val="008D3164"/>
    <w:rsid w:val="008D4BDA"/>
    <w:rsid w:val="008D4F6C"/>
    <w:rsid w:val="008D5536"/>
    <w:rsid w:val="008D55B3"/>
    <w:rsid w:val="008D657B"/>
    <w:rsid w:val="008D6E84"/>
    <w:rsid w:val="008E0431"/>
    <w:rsid w:val="008E0725"/>
    <w:rsid w:val="008E10D2"/>
    <w:rsid w:val="008E12F0"/>
    <w:rsid w:val="008E1837"/>
    <w:rsid w:val="008E23CC"/>
    <w:rsid w:val="008E286F"/>
    <w:rsid w:val="008E3763"/>
    <w:rsid w:val="008E479B"/>
    <w:rsid w:val="008E47D4"/>
    <w:rsid w:val="008E552E"/>
    <w:rsid w:val="008E5AD7"/>
    <w:rsid w:val="008E5DE3"/>
    <w:rsid w:val="008E6AA1"/>
    <w:rsid w:val="008E6CC6"/>
    <w:rsid w:val="008E71CF"/>
    <w:rsid w:val="008E7B49"/>
    <w:rsid w:val="008F06A4"/>
    <w:rsid w:val="008F111F"/>
    <w:rsid w:val="008F1499"/>
    <w:rsid w:val="008F28EB"/>
    <w:rsid w:val="008F3062"/>
    <w:rsid w:val="008F5879"/>
    <w:rsid w:val="008F60FD"/>
    <w:rsid w:val="008F7689"/>
    <w:rsid w:val="009010FA"/>
    <w:rsid w:val="009014B7"/>
    <w:rsid w:val="009015EA"/>
    <w:rsid w:val="00902F36"/>
    <w:rsid w:val="009076AE"/>
    <w:rsid w:val="009116CF"/>
    <w:rsid w:val="009117A8"/>
    <w:rsid w:val="0091354E"/>
    <w:rsid w:val="009142D8"/>
    <w:rsid w:val="0091607E"/>
    <w:rsid w:val="00917B4A"/>
    <w:rsid w:val="00917B5F"/>
    <w:rsid w:val="00920087"/>
    <w:rsid w:val="00920165"/>
    <w:rsid w:val="009203EF"/>
    <w:rsid w:val="00921AE3"/>
    <w:rsid w:val="00923EC6"/>
    <w:rsid w:val="00924846"/>
    <w:rsid w:val="00925071"/>
    <w:rsid w:val="00925095"/>
    <w:rsid w:val="0093072F"/>
    <w:rsid w:val="0093154F"/>
    <w:rsid w:val="009329EB"/>
    <w:rsid w:val="009337B4"/>
    <w:rsid w:val="00934487"/>
    <w:rsid w:val="00934643"/>
    <w:rsid w:val="00934BD0"/>
    <w:rsid w:val="00936EF7"/>
    <w:rsid w:val="0093721D"/>
    <w:rsid w:val="009372B4"/>
    <w:rsid w:val="00940FCA"/>
    <w:rsid w:val="009416EA"/>
    <w:rsid w:val="00941EEA"/>
    <w:rsid w:val="00942842"/>
    <w:rsid w:val="00942C11"/>
    <w:rsid w:val="009430B3"/>
    <w:rsid w:val="0094355D"/>
    <w:rsid w:val="0094379E"/>
    <w:rsid w:val="00943DA5"/>
    <w:rsid w:val="00944EA9"/>
    <w:rsid w:val="00945396"/>
    <w:rsid w:val="00945E4D"/>
    <w:rsid w:val="00946121"/>
    <w:rsid w:val="00950776"/>
    <w:rsid w:val="00952204"/>
    <w:rsid w:val="00952683"/>
    <w:rsid w:val="00953587"/>
    <w:rsid w:val="0095366D"/>
    <w:rsid w:val="00953772"/>
    <w:rsid w:val="00953CD9"/>
    <w:rsid w:val="00955D70"/>
    <w:rsid w:val="00956EF6"/>
    <w:rsid w:val="00956F9B"/>
    <w:rsid w:val="009573E3"/>
    <w:rsid w:val="00957F7A"/>
    <w:rsid w:val="009604F1"/>
    <w:rsid w:val="009622E4"/>
    <w:rsid w:val="00963543"/>
    <w:rsid w:val="00963C0A"/>
    <w:rsid w:val="0096410A"/>
    <w:rsid w:val="009646D6"/>
    <w:rsid w:val="00965766"/>
    <w:rsid w:val="00966889"/>
    <w:rsid w:val="00966D79"/>
    <w:rsid w:val="00967956"/>
    <w:rsid w:val="00970D56"/>
    <w:rsid w:val="0097120D"/>
    <w:rsid w:val="00973EC5"/>
    <w:rsid w:val="00975272"/>
    <w:rsid w:val="00975D8D"/>
    <w:rsid w:val="00975DBC"/>
    <w:rsid w:val="009760ED"/>
    <w:rsid w:val="009769A5"/>
    <w:rsid w:val="00977236"/>
    <w:rsid w:val="009777AE"/>
    <w:rsid w:val="00977D96"/>
    <w:rsid w:val="00981492"/>
    <w:rsid w:val="00983878"/>
    <w:rsid w:val="00984061"/>
    <w:rsid w:val="009851E3"/>
    <w:rsid w:val="009858FD"/>
    <w:rsid w:val="00985CD5"/>
    <w:rsid w:val="009862B6"/>
    <w:rsid w:val="0099155F"/>
    <w:rsid w:val="00991A49"/>
    <w:rsid w:val="00992438"/>
    <w:rsid w:val="00993BCC"/>
    <w:rsid w:val="00994DDF"/>
    <w:rsid w:val="0099552B"/>
    <w:rsid w:val="00996CE5"/>
    <w:rsid w:val="009A02C2"/>
    <w:rsid w:val="009A06E2"/>
    <w:rsid w:val="009A28BD"/>
    <w:rsid w:val="009A3189"/>
    <w:rsid w:val="009A33D1"/>
    <w:rsid w:val="009A49C2"/>
    <w:rsid w:val="009A5EE3"/>
    <w:rsid w:val="009A6267"/>
    <w:rsid w:val="009A6DA2"/>
    <w:rsid w:val="009A7E87"/>
    <w:rsid w:val="009B199B"/>
    <w:rsid w:val="009B2117"/>
    <w:rsid w:val="009B413C"/>
    <w:rsid w:val="009B6FB9"/>
    <w:rsid w:val="009B7187"/>
    <w:rsid w:val="009C0AB1"/>
    <w:rsid w:val="009C0BC3"/>
    <w:rsid w:val="009C3650"/>
    <w:rsid w:val="009C3779"/>
    <w:rsid w:val="009C3E3B"/>
    <w:rsid w:val="009C3E6C"/>
    <w:rsid w:val="009C4110"/>
    <w:rsid w:val="009C4357"/>
    <w:rsid w:val="009C46D3"/>
    <w:rsid w:val="009C4FC2"/>
    <w:rsid w:val="009C5BDE"/>
    <w:rsid w:val="009C60F8"/>
    <w:rsid w:val="009C79BD"/>
    <w:rsid w:val="009C7C30"/>
    <w:rsid w:val="009C7D9F"/>
    <w:rsid w:val="009C7F0F"/>
    <w:rsid w:val="009C7FCE"/>
    <w:rsid w:val="009D081D"/>
    <w:rsid w:val="009D08E6"/>
    <w:rsid w:val="009D0CB5"/>
    <w:rsid w:val="009D1CFC"/>
    <w:rsid w:val="009D2BCC"/>
    <w:rsid w:val="009D4656"/>
    <w:rsid w:val="009D49DF"/>
    <w:rsid w:val="009D72E6"/>
    <w:rsid w:val="009E114D"/>
    <w:rsid w:val="009E34C6"/>
    <w:rsid w:val="009E4AA6"/>
    <w:rsid w:val="009E4E5D"/>
    <w:rsid w:val="009E4ED5"/>
    <w:rsid w:val="009E54FF"/>
    <w:rsid w:val="009E6F53"/>
    <w:rsid w:val="009F08DC"/>
    <w:rsid w:val="009F1017"/>
    <w:rsid w:val="009F13EB"/>
    <w:rsid w:val="009F218C"/>
    <w:rsid w:val="009F6311"/>
    <w:rsid w:val="009F70CD"/>
    <w:rsid w:val="009F7570"/>
    <w:rsid w:val="009F778D"/>
    <w:rsid w:val="009F7874"/>
    <w:rsid w:val="00A0082F"/>
    <w:rsid w:val="00A00AD0"/>
    <w:rsid w:val="00A01460"/>
    <w:rsid w:val="00A01FB2"/>
    <w:rsid w:val="00A0253D"/>
    <w:rsid w:val="00A02DBE"/>
    <w:rsid w:val="00A03FAB"/>
    <w:rsid w:val="00A059CC"/>
    <w:rsid w:val="00A05B20"/>
    <w:rsid w:val="00A06693"/>
    <w:rsid w:val="00A100C4"/>
    <w:rsid w:val="00A10B5C"/>
    <w:rsid w:val="00A10C54"/>
    <w:rsid w:val="00A10E17"/>
    <w:rsid w:val="00A11866"/>
    <w:rsid w:val="00A12521"/>
    <w:rsid w:val="00A1362B"/>
    <w:rsid w:val="00A1379E"/>
    <w:rsid w:val="00A13BAF"/>
    <w:rsid w:val="00A13F51"/>
    <w:rsid w:val="00A146AE"/>
    <w:rsid w:val="00A17506"/>
    <w:rsid w:val="00A17838"/>
    <w:rsid w:val="00A2150B"/>
    <w:rsid w:val="00A221C2"/>
    <w:rsid w:val="00A22666"/>
    <w:rsid w:val="00A2297D"/>
    <w:rsid w:val="00A23907"/>
    <w:rsid w:val="00A23BF8"/>
    <w:rsid w:val="00A24801"/>
    <w:rsid w:val="00A24C5A"/>
    <w:rsid w:val="00A25E96"/>
    <w:rsid w:val="00A3058C"/>
    <w:rsid w:val="00A30984"/>
    <w:rsid w:val="00A3146C"/>
    <w:rsid w:val="00A32394"/>
    <w:rsid w:val="00A32439"/>
    <w:rsid w:val="00A324F1"/>
    <w:rsid w:val="00A3307B"/>
    <w:rsid w:val="00A33A80"/>
    <w:rsid w:val="00A33CEB"/>
    <w:rsid w:val="00A35545"/>
    <w:rsid w:val="00A37477"/>
    <w:rsid w:val="00A40D93"/>
    <w:rsid w:val="00A411C1"/>
    <w:rsid w:val="00A4158C"/>
    <w:rsid w:val="00A42377"/>
    <w:rsid w:val="00A424A7"/>
    <w:rsid w:val="00A425DD"/>
    <w:rsid w:val="00A42EE9"/>
    <w:rsid w:val="00A43C1F"/>
    <w:rsid w:val="00A444C9"/>
    <w:rsid w:val="00A4509A"/>
    <w:rsid w:val="00A45478"/>
    <w:rsid w:val="00A45628"/>
    <w:rsid w:val="00A50541"/>
    <w:rsid w:val="00A514D8"/>
    <w:rsid w:val="00A5174A"/>
    <w:rsid w:val="00A522E3"/>
    <w:rsid w:val="00A5476E"/>
    <w:rsid w:val="00A55D3D"/>
    <w:rsid w:val="00A55E64"/>
    <w:rsid w:val="00A571C3"/>
    <w:rsid w:val="00A61FBC"/>
    <w:rsid w:val="00A6247D"/>
    <w:rsid w:val="00A628D3"/>
    <w:rsid w:val="00A62A16"/>
    <w:rsid w:val="00A64D93"/>
    <w:rsid w:val="00A66537"/>
    <w:rsid w:val="00A665B2"/>
    <w:rsid w:val="00A67484"/>
    <w:rsid w:val="00A71237"/>
    <w:rsid w:val="00A72AFF"/>
    <w:rsid w:val="00A73ACC"/>
    <w:rsid w:val="00A73CD3"/>
    <w:rsid w:val="00A74442"/>
    <w:rsid w:val="00A74978"/>
    <w:rsid w:val="00A74AE7"/>
    <w:rsid w:val="00A74E5C"/>
    <w:rsid w:val="00A75F7D"/>
    <w:rsid w:val="00A766BD"/>
    <w:rsid w:val="00A76A0F"/>
    <w:rsid w:val="00A77758"/>
    <w:rsid w:val="00A77848"/>
    <w:rsid w:val="00A77B1E"/>
    <w:rsid w:val="00A8067F"/>
    <w:rsid w:val="00A80DCB"/>
    <w:rsid w:val="00A83627"/>
    <w:rsid w:val="00A840D7"/>
    <w:rsid w:val="00A853B4"/>
    <w:rsid w:val="00A858D9"/>
    <w:rsid w:val="00A85AEB"/>
    <w:rsid w:val="00A8612E"/>
    <w:rsid w:val="00A86472"/>
    <w:rsid w:val="00A87952"/>
    <w:rsid w:val="00A90106"/>
    <w:rsid w:val="00A91C9E"/>
    <w:rsid w:val="00A92CEF"/>
    <w:rsid w:val="00A94EB9"/>
    <w:rsid w:val="00A961B1"/>
    <w:rsid w:val="00A96E56"/>
    <w:rsid w:val="00A97771"/>
    <w:rsid w:val="00AA0671"/>
    <w:rsid w:val="00AA1132"/>
    <w:rsid w:val="00AA1D31"/>
    <w:rsid w:val="00AA28F4"/>
    <w:rsid w:val="00AA30C9"/>
    <w:rsid w:val="00AA4290"/>
    <w:rsid w:val="00AA46CF"/>
    <w:rsid w:val="00AA6FE8"/>
    <w:rsid w:val="00AB0B5A"/>
    <w:rsid w:val="00AB1575"/>
    <w:rsid w:val="00AB5537"/>
    <w:rsid w:val="00AB597B"/>
    <w:rsid w:val="00AB5A96"/>
    <w:rsid w:val="00AB5EE8"/>
    <w:rsid w:val="00AB7046"/>
    <w:rsid w:val="00AB71FA"/>
    <w:rsid w:val="00AC00AA"/>
    <w:rsid w:val="00AC02BC"/>
    <w:rsid w:val="00AC165C"/>
    <w:rsid w:val="00AC3E6D"/>
    <w:rsid w:val="00AC4CC5"/>
    <w:rsid w:val="00AC574E"/>
    <w:rsid w:val="00AC5A0E"/>
    <w:rsid w:val="00AC6900"/>
    <w:rsid w:val="00AC6F9F"/>
    <w:rsid w:val="00AC763F"/>
    <w:rsid w:val="00AC7912"/>
    <w:rsid w:val="00AD1360"/>
    <w:rsid w:val="00AE0B47"/>
    <w:rsid w:val="00AE1DC9"/>
    <w:rsid w:val="00AE5539"/>
    <w:rsid w:val="00AE5693"/>
    <w:rsid w:val="00AE7BD8"/>
    <w:rsid w:val="00AF03E1"/>
    <w:rsid w:val="00AF0874"/>
    <w:rsid w:val="00AF0A82"/>
    <w:rsid w:val="00AF0AFA"/>
    <w:rsid w:val="00AF0D14"/>
    <w:rsid w:val="00AF0F6B"/>
    <w:rsid w:val="00AF2144"/>
    <w:rsid w:val="00AF2147"/>
    <w:rsid w:val="00AF290E"/>
    <w:rsid w:val="00AF3727"/>
    <w:rsid w:val="00AF4048"/>
    <w:rsid w:val="00AF4B8B"/>
    <w:rsid w:val="00AF6C1F"/>
    <w:rsid w:val="00B005C6"/>
    <w:rsid w:val="00B03F94"/>
    <w:rsid w:val="00B04C0D"/>
    <w:rsid w:val="00B06C2C"/>
    <w:rsid w:val="00B10124"/>
    <w:rsid w:val="00B122FC"/>
    <w:rsid w:val="00B12F18"/>
    <w:rsid w:val="00B133B0"/>
    <w:rsid w:val="00B13B6F"/>
    <w:rsid w:val="00B14CF8"/>
    <w:rsid w:val="00B15F4A"/>
    <w:rsid w:val="00B16058"/>
    <w:rsid w:val="00B16969"/>
    <w:rsid w:val="00B171F3"/>
    <w:rsid w:val="00B1763C"/>
    <w:rsid w:val="00B17D70"/>
    <w:rsid w:val="00B17DB2"/>
    <w:rsid w:val="00B201D2"/>
    <w:rsid w:val="00B203EF"/>
    <w:rsid w:val="00B20A07"/>
    <w:rsid w:val="00B215A8"/>
    <w:rsid w:val="00B217A6"/>
    <w:rsid w:val="00B228A9"/>
    <w:rsid w:val="00B24FEA"/>
    <w:rsid w:val="00B25269"/>
    <w:rsid w:val="00B2658A"/>
    <w:rsid w:val="00B31E76"/>
    <w:rsid w:val="00B32CA1"/>
    <w:rsid w:val="00B34156"/>
    <w:rsid w:val="00B357B6"/>
    <w:rsid w:val="00B407B6"/>
    <w:rsid w:val="00B41757"/>
    <w:rsid w:val="00B4179F"/>
    <w:rsid w:val="00B419B1"/>
    <w:rsid w:val="00B42B14"/>
    <w:rsid w:val="00B42EF5"/>
    <w:rsid w:val="00B43152"/>
    <w:rsid w:val="00B432B1"/>
    <w:rsid w:val="00B43840"/>
    <w:rsid w:val="00B44972"/>
    <w:rsid w:val="00B4583F"/>
    <w:rsid w:val="00B46773"/>
    <w:rsid w:val="00B4755E"/>
    <w:rsid w:val="00B47579"/>
    <w:rsid w:val="00B47F1C"/>
    <w:rsid w:val="00B47F44"/>
    <w:rsid w:val="00B50B65"/>
    <w:rsid w:val="00B5138C"/>
    <w:rsid w:val="00B51E13"/>
    <w:rsid w:val="00B54F44"/>
    <w:rsid w:val="00B56BD3"/>
    <w:rsid w:val="00B62646"/>
    <w:rsid w:val="00B626E8"/>
    <w:rsid w:val="00B62C7C"/>
    <w:rsid w:val="00B632B2"/>
    <w:rsid w:val="00B632D8"/>
    <w:rsid w:val="00B632DF"/>
    <w:rsid w:val="00B63356"/>
    <w:rsid w:val="00B649E3"/>
    <w:rsid w:val="00B64C1F"/>
    <w:rsid w:val="00B657EA"/>
    <w:rsid w:val="00B658D5"/>
    <w:rsid w:val="00B66FA9"/>
    <w:rsid w:val="00B67240"/>
    <w:rsid w:val="00B67AC6"/>
    <w:rsid w:val="00B70446"/>
    <w:rsid w:val="00B712CB"/>
    <w:rsid w:val="00B714C7"/>
    <w:rsid w:val="00B71513"/>
    <w:rsid w:val="00B71DAA"/>
    <w:rsid w:val="00B71DC4"/>
    <w:rsid w:val="00B71DEB"/>
    <w:rsid w:val="00B7367F"/>
    <w:rsid w:val="00B738A5"/>
    <w:rsid w:val="00B74703"/>
    <w:rsid w:val="00B756B7"/>
    <w:rsid w:val="00B75BD7"/>
    <w:rsid w:val="00B75FC5"/>
    <w:rsid w:val="00B76BEB"/>
    <w:rsid w:val="00B76F9D"/>
    <w:rsid w:val="00B803A1"/>
    <w:rsid w:val="00B81EB7"/>
    <w:rsid w:val="00B821E4"/>
    <w:rsid w:val="00B835C2"/>
    <w:rsid w:val="00B846AD"/>
    <w:rsid w:val="00B84D1C"/>
    <w:rsid w:val="00B854F9"/>
    <w:rsid w:val="00B8570C"/>
    <w:rsid w:val="00B85CF6"/>
    <w:rsid w:val="00B866ED"/>
    <w:rsid w:val="00B90DB0"/>
    <w:rsid w:val="00B93D71"/>
    <w:rsid w:val="00B94BA4"/>
    <w:rsid w:val="00B95F53"/>
    <w:rsid w:val="00B976C9"/>
    <w:rsid w:val="00BA0BD6"/>
    <w:rsid w:val="00BA0CC2"/>
    <w:rsid w:val="00BA13E4"/>
    <w:rsid w:val="00BA1EBD"/>
    <w:rsid w:val="00BA4C2A"/>
    <w:rsid w:val="00BA5E42"/>
    <w:rsid w:val="00BB0D9D"/>
    <w:rsid w:val="00BB13D1"/>
    <w:rsid w:val="00BB1F29"/>
    <w:rsid w:val="00BB23EF"/>
    <w:rsid w:val="00BB2B08"/>
    <w:rsid w:val="00BB4970"/>
    <w:rsid w:val="00BB4F5C"/>
    <w:rsid w:val="00BB50D4"/>
    <w:rsid w:val="00BB5A4F"/>
    <w:rsid w:val="00BB5E34"/>
    <w:rsid w:val="00BB6479"/>
    <w:rsid w:val="00BB7A83"/>
    <w:rsid w:val="00BB7CBB"/>
    <w:rsid w:val="00BC0446"/>
    <w:rsid w:val="00BC060C"/>
    <w:rsid w:val="00BC0B5B"/>
    <w:rsid w:val="00BC406C"/>
    <w:rsid w:val="00BC4949"/>
    <w:rsid w:val="00BC51BB"/>
    <w:rsid w:val="00BC5681"/>
    <w:rsid w:val="00BC783A"/>
    <w:rsid w:val="00BC7ABB"/>
    <w:rsid w:val="00BC7BB5"/>
    <w:rsid w:val="00BD14DF"/>
    <w:rsid w:val="00BD262A"/>
    <w:rsid w:val="00BD2B0C"/>
    <w:rsid w:val="00BD5B0B"/>
    <w:rsid w:val="00BD6CD6"/>
    <w:rsid w:val="00BD6FD4"/>
    <w:rsid w:val="00BE024D"/>
    <w:rsid w:val="00BE3768"/>
    <w:rsid w:val="00BE4094"/>
    <w:rsid w:val="00BE5916"/>
    <w:rsid w:val="00BE6944"/>
    <w:rsid w:val="00BE6C56"/>
    <w:rsid w:val="00BE7B5D"/>
    <w:rsid w:val="00BE7D59"/>
    <w:rsid w:val="00BF020F"/>
    <w:rsid w:val="00BF194B"/>
    <w:rsid w:val="00BF1F89"/>
    <w:rsid w:val="00BF3EA0"/>
    <w:rsid w:val="00BF41BA"/>
    <w:rsid w:val="00BF4499"/>
    <w:rsid w:val="00BF4C97"/>
    <w:rsid w:val="00BF6925"/>
    <w:rsid w:val="00BF6A8A"/>
    <w:rsid w:val="00BF6E33"/>
    <w:rsid w:val="00BF78FB"/>
    <w:rsid w:val="00BF7D42"/>
    <w:rsid w:val="00C00391"/>
    <w:rsid w:val="00C01893"/>
    <w:rsid w:val="00C0193F"/>
    <w:rsid w:val="00C01993"/>
    <w:rsid w:val="00C01E8B"/>
    <w:rsid w:val="00C02AAF"/>
    <w:rsid w:val="00C03020"/>
    <w:rsid w:val="00C036A5"/>
    <w:rsid w:val="00C0431D"/>
    <w:rsid w:val="00C05032"/>
    <w:rsid w:val="00C10A2E"/>
    <w:rsid w:val="00C10E5A"/>
    <w:rsid w:val="00C10E96"/>
    <w:rsid w:val="00C1308C"/>
    <w:rsid w:val="00C13916"/>
    <w:rsid w:val="00C14067"/>
    <w:rsid w:val="00C140ED"/>
    <w:rsid w:val="00C14569"/>
    <w:rsid w:val="00C147EE"/>
    <w:rsid w:val="00C15B5F"/>
    <w:rsid w:val="00C16223"/>
    <w:rsid w:val="00C16D41"/>
    <w:rsid w:val="00C178B7"/>
    <w:rsid w:val="00C17FD7"/>
    <w:rsid w:val="00C20172"/>
    <w:rsid w:val="00C20633"/>
    <w:rsid w:val="00C215DC"/>
    <w:rsid w:val="00C21A20"/>
    <w:rsid w:val="00C2220D"/>
    <w:rsid w:val="00C23830"/>
    <w:rsid w:val="00C24BE8"/>
    <w:rsid w:val="00C24F8A"/>
    <w:rsid w:val="00C26627"/>
    <w:rsid w:val="00C3147B"/>
    <w:rsid w:val="00C321C3"/>
    <w:rsid w:val="00C33206"/>
    <w:rsid w:val="00C33886"/>
    <w:rsid w:val="00C33DB5"/>
    <w:rsid w:val="00C3416F"/>
    <w:rsid w:val="00C36028"/>
    <w:rsid w:val="00C37387"/>
    <w:rsid w:val="00C400A2"/>
    <w:rsid w:val="00C407C5"/>
    <w:rsid w:val="00C42441"/>
    <w:rsid w:val="00C428C4"/>
    <w:rsid w:val="00C43517"/>
    <w:rsid w:val="00C44D24"/>
    <w:rsid w:val="00C45025"/>
    <w:rsid w:val="00C4640B"/>
    <w:rsid w:val="00C46E7D"/>
    <w:rsid w:val="00C50320"/>
    <w:rsid w:val="00C51C72"/>
    <w:rsid w:val="00C51DC3"/>
    <w:rsid w:val="00C530F1"/>
    <w:rsid w:val="00C53709"/>
    <w:rsid w:val="00C53C97"/>
    <w:rsid w:val="00C54F66"/>
    <w:rsid w:val="00C567D3"/>
    <w:rsid w:val="00C570A8"/>
    <w:rsid w:val="00C577CD"/>
    <w:rsid w:val="00C57849"/>
    <w:rsid w:val="00C601D9"/>
    <w:rsid w:val="00C60374"/>
    <w:rsid w:val="00C60384"/>
    <w:rsid w:val="00C603BE"/>
    <w:rsid w:val="00C61B3B"/>
    <w:rsid w:val="00C630DE"/>
    <w:rsid w:val="00C6361D"/>
    <w:rsid w:val="00C63D86"/>
    <w:rsid w:val="00C63DF0"/>
    <w:rsid w:val="00C64864"/>
    <w:rsid w:val="00C64D21"/>
    <w:rsid w:val="00C661CD"/>
    <w:rsid w:val="00C6652E"/>
    <w:rsid w:val="00C6653A"/>
    <w:rsid w:val="00C66C27"/>
    <w:rsid w:val="00C6797B"/>
    <w:rsid w:val="00C67CFC"/>
    <w:rsid w:val="00C70600"/>
    <w:rsid w:val="00C7252B"/>
    <w:rsid w:val="00C72BAC"/>
    <w:rsid w:val="00C72E78"/>
    <w:rsid w:val="00C74C45"/>
    <w:rsid w:val="00C7677D"/>
    <w:rsid w:val="00C768C5"/>
    <w:rsid w:val="00C771F1"/>
    <w:rsid w:val="00C7729A"/>
    <w:rsid w:val="00C810BB"/>
    <w:rsid w:val="00C828FF"/>
    <w:rsid w:val="00C82E5F"/>
    <w:rsid w:val="00C83515"/>
    <w:rsid w:val="00C84DDA"/>
    <w:rsid w:val="00C8509C"/>
    <w:rsid w:val="00C850E5"/>
    <w:rsid w:val="00C85A8D"/>
    <w:rsid w:val="00C85B4F"/>
    <w:rsid w:val="00C86916"/>
    <w:rsid w:val="00C87219"/>
    <w:rsid w:val="00C8736D"/>
    <w:rsid w:val="00C90DDE"/>
    <w:rsid w:val="00C92759"/>
    <w:rsid w:val="00C92CEB"/>
    <w:rsid w:val="00C93690"/>
    <w:rsid w:val="00C955E4"/>
    <w:rsid w:val="00C95620"/>
    <w:rsid w:val="00C95DB8"/>
    <w:rsid w:val="00C965AC"/>
    <w:rsid w:val="00C97563"/>
    <w:rsid w:val="00CA0803"/>
    <w:rsid w:val="00CA1104"/>
    <w:rsid w:val="00CA120F"/>
    <w:rsid w:val="00CA1AB1"/>
    <w:rsid w:val="00CA1BB2"/>
    <w:rsid w:val="00CA2454"/>
    <w:rsid w:val="00CA3DFB"/>
    <w:rsid w:val="00CA53EC"/>
    <w:rsid w:val="00CA6791"/>
    <w:rsid w:val="00CA6B64"/>
    <w:rsid w:val="00CA74FA"/>
    <w:rsid w:val="00CA7814"/>
    <w:rsid w:val="00CB0A99"/>
    <w:rsid w:val="00CB0C9F"/>
    <w:rsid w:val="00CB172B"/>
    <w:rsid w:val="00CB6618"/>
    <w:rsid w:val="00CC1555"/>
    <w:rsid w:val="00CC192C"/>
    <w:rsid w:val="00CC1A66"/>
    <w:rsid w:val="00CC30F2"/>
    <w:rsid w:val="00CC34C0"/>
    <w:rsid w:val="00CC409F"/>
    <w:rsid w:val="00CC42AF"/>
    <w:rsid w:val="00CC494D"/>
    <w:rsid w:val="00CC4997"/>
    <w:rsid w:val="00CC71CF"/>
    <w:rsid w:val="00CC7AE3"/>
    <w:rsid w:val="00CD1822"/>
    <w:rsid w:val="00CD2BE7"/>
    <w:rsid w:val="00CD40E4"/>
    <w:rsid w:val="00CD41DC"/>
    <w:rsid w:val="00CD61AF"/>
    <w:rsid w:val="00CD73B2"/>
    <w:rsid w:val="00CD77A5"/>
    <w:rsid w:val="00CE0513"/>
    <w:rsid w:val="00CE05A6"/>
    <w:rsid w:val="00CE0AC2"/>
    <w:rsid w:val="00CE0CAB"/>
    <w:rsid w:val="00CE243F"/>
    <w:rsid w:val="00CE266C"/>
    <w:rsid w:val="00CE5395"/>
    <w:rsid w:val="00CE54A8"/>
    <w:rsid w:val="00CE5C70"/>
    <w:rsid w:val="00CE667B"/>
    <w:rsid w:val="00CE7159"/>
    <w:rsid w:val="00CF031A"/>
    <w:rsid w:val="00CF0BA2"/>
    <w:rsid w:val="00CF1BF6"/>
    <w:rsid w:val="00CF32AD"/>
    <w:rsid w:val="00CF3B82"/>
    <w:rsid w:val="00CF5010"/>
    <w:rsid w:val="00CF5B52"/>
    <w:rsid w:val="00D0002C"/>
    <w:rsid w:val="00D00721"/>
    <w:rsid w:val="00D017AF"/>
    <w:rsid w:val="00D0195A"/>
    <w:rsid w:val="00D0285B"/>
    <w:rsid w:val="00D04227"/>
    <w:rsid w:val="00D046F2"/>
    <w:rsid w:val="00D048FD"/>
    <w:rsid w:val="00D04B20"/>
    <w:rsid w:val="00D05F51"/>
    <w:rsid w:val="00D102CF"/>
    <w:rsid w:val="00D10E71"/>
    <w:rsid w:val="00D117C3"/>
    <w:rsid w:val="00D11B59"/>
    <w:rsid w:val="00D1250F"/>
    <w:rsid w:val="00D14D1A"/>
    <w:rsid w:val="00D166A7"/>
    <w:rsid w:val="00D21F61"/>
    <w:rsid w:val="00D2307B"/>
    <w:rsid w:val="00D231FF"/>
    <w:rsid w:val="00D23379"/>
    <w:rsid w:val="00D23C10"/>
    <w:rsid w:val="00D23EE3"/>
    <w:rsid w:val="00D24207"/>
    <w:rsid w:val="00D24469"/>
    <w:rsid w:val="00D25071"/>
    <w:rsid w:val="00D26A43"/>
    <w:rsid w:val="00D27112"/>
    <w:rsid w:val="00D27504"/>
    <w:rsid w:val="00D31A88"/>
    <w:rsid w:val="00D31C6D"/>
    <w:rsid w:val="00D31DFE"/>
    <w:rsid w:val="00D32189"/>
    <w:rsid w:val="00D32AB0"/>
    <w:rsid w:val="00D33834"/>
    <w:rsid w:val="00D340CC"/>
    <w:rsid w:val="00D35A3A"/>
    <w:rsid w:val="00D36DCA"/>
    <w:rsid w:val="00D40145"/>
    <w:rsid w:val="00D40420"/>
    <w:rsid w:val="00D405D8"/>
    <w:rsid w:val="00D418D3"/>
    <w:rsid w:val="00D41B1C"/>
    <w:rsid w:val="00D41B8C"/>
    <w:rsid w:val="00D42020"/>
    <w:rsid w:val="00D44DDD"/>
    <w:rsid w:val="00D4549A"/>
    <w:rsid w:val="00D46250"/>
    <w:rsid w:val="00D50EAE"/>
    <w:rsid w:val="00D50F20"/>
    <w:rsid w:val="00D51540"/>
    <w:rsid w:val="00D516D0"/>
    <w:rsid w:val="00D51EBA"/>
    <w:rsid w:val="00D523E2"/>
    <w:rsid w:val="00D53498"/>
    <w:rsid w:val="00D54B4C"/>
    <w:rsid w:val="00D54C2A"/>
    <w:rsid w:val="00D560E9"/>
    <w:rsid w:val="00D602EC"/>
    <w:rsid w:val="00D60623"/>
    <w:rsid w:val="00D62DBB"/>
    <w:rsid w:val="00D644B9"/>
    <w:rsid w:val="00D64BA2"/>
    <w:rsid w:val="00D64DCC"/>
    <w:rsid w:val="00D65C54"/>
    <w:rsid w:val="00D66CA5"/>
    <w:rsid w:val="00D67FE9"/>
    <w:rsid w:val="00D70EB1"/>
    <w:rsid w:val="00D713A1"/>
    <w:rsid w:val="00D71568"/>
    <w:rsid w:val="00D727A2"/>
    <w:rsid w:val="00D727FD"/>
    <w:rsid w:val="00D7368B"/>
    <w:rsid w:val="00D73773"/>
    <w:rsid w:val="00D74790"/>
    <w:rsid w:val="00D7588D"/>
    <w:rsid w:val="00D75C30"/>
    <w:rsid w:val="00D77C16"/>
    <w:rsid w:val="00D8025D"/>
    <w:rsid w:val="00D81189"/>
    <w:rsid w:val="00D817E6"/>
    <w:rsid w:val="00D81A44"/>
    <w:rsid w:val="00D81A81"/>
    <w:rsid w:val="00D830A2"/>
    <w:rsid w:val="00D8394F"/>
    <w:rsid w:val="00D8439A"/>
    <w:rsid w:val="00D86036"/>
    <w:rsid w:val="00D86779"/>
    <w:rsid w:val="00D87C22"/>
    <w:rsid w:val="00D9087E"/>
    <w:rsid w:val="00D90BFE"/>
    <w:rsid w:val="00D91A5E"/>
    <w:rsid w:val="00D93AF6"/>
    <w:rsid w:val="00D93BE6"/>
    <w:rsid w:val="00D93D1F"/>
    <w:rsid w:val="00D958C3"/>
    <w:rsid w:val="00D96CF0"/>
    <w:rsid w:val="00D96E53"/>
    <w:rsid w:val="00D96F6B"/>
    <w:rsid w:val="00D96FD8"/>
    <w:rsid w:val="00DA0564"/>
    <w:rsid w:val="00DA08AA"/>
    <w:rsid w:val="00DA0AAF"/>
    <w:rsid w:val="00DA0B13"/>
    <w:rsid w:val="00DA2620"/>
    <w:rsid w:val="00DA2B97"/>
    <w:rsid w:val="00DA34D6"/>
    <w:rsid w:val="00DA419D"/>
    <w:rsid w:val="00DA41A9"/>
    <w:rsid w:val="00DA41FB"/>
    <w:rsid w:val="00DA4FCD"/>
    <w:rsid w:val="00DA5D3B"/>
    <w:rsid w:val="00DA6857"/>
    <w:rsid w:val="00DB0FC6"/>
    <w:rsid w:val="00DB2921"/>
    <w:rsid w:val="00DB2DC2"/>
    <w:rsid w:val="00DB2EB5"/>
    <w:rsid w:val="00DB5A80"/>
    <w:rsid w:val="00DB65C0"/>
    <w:rsid w:val="00DB6807"/>
    <w:rsid w:val="00DB7458"/>
    <w:rsid w:val="00DC0DED"/>
    <w:rsid w:val="00DC117E"/>
    <w:rsid w:val="00DC1BC5"/>
    <w:rsid w:val="00DC3672"/>
    <w:rsid w:val="00DC5519"/>
    <w:rsid w:val="00DC564F"/>
    <w:rsid w:val="00DC66B4"/>
    <w:rsid w:val="00DC74EC"/>
    <w:rsid w:val="00DD02AC"/>
    <w:rsid w:val="00DD1C45"/>
    <w:rsid w:val="00DD1E1B"/>
    <w:rsid w:val="00DD26E9"/>
    <w:rsid w:val="00DD2962"/>
    <w:rsid w:val="00DD311F"/>
    <w:rsid w:val="00DD3827"/>
    <w:rsid w:val="00DD4627"/>
    <w:rsid w:val="00DD6C9B"/>
    <w:rsid w:val="00DD72E1"/>
    <w:rsid w:val="00DD7C3F"/>
    <w:rsid w:val="00DE0FE4"/>
    <w:rsid w:val="00DE17AE"/>
    <w:rsid w:val="00DE27FA"/>
    <w:rsid w:val="00DE3544"/>
    <w:rsid w:val="00DE3A0A"/>
    <w:rsid w:val="00DE3E8A"/>
    <w:rsid w:val="00DE4F18"/>
    <w:rsid w:val="00DE5022"/>
    <w:rsid w:val="00DE619D"/>
    <w:rsid w:val="00DE6634"/>
    <w:rsid w:val="00DE7F5D"/>
    <w:rsid w:val="00DF0ECB"/>
    <w:rsid w:val="00DF106D"/>
    <w:rsid w:val="00DF1320"/>
    <w:rsid w:val="00DF1815"/>
    <w:rsid w:val="00DF4AD0"/>
    <w:rsid w:val="00DF55B3"/>
    <w:rsid w:val="00DF645F"/>
    <w:rsid w:val="00DF76A5"/>
    <w:rsid w:val="00DF7EE5"/>
    <w:rsid w:val="00E00085"/>
    <w:rsid w:val="00E0070C"/>
    <w:rsid w:val="00E00EED"/>
    <w:rsid w:val="00E013EB"/>
    <w:rsid w:val="00E02386"/>
    <w:rsid w:val="00E0398A"/>
    <w:rsid w:val="00E0401E"/>
    <w:rsid w:val="00E04C1B"/>
    <w:rsid w:val="00E05D1E"/>
    <w:rsid w:val="00E06F19"/>
    <w:rsid w:val="00E07601"/>
    <w:rsid w:val="00E1222B"/>
    <w:rsid w:val="00E12710"/>
    <w:rsid w:val="00E128E0"/>
    <w:rsid w:val="00E14A65"/>
    <w:rsid w:val="00E15519"/>
    <w:rsid w:val="00E1560D"/>
    <w:rsid w:val="00E16D64"/>
    <w:rsid w:val="00E1743E"/>
    <w:rsid w:val="00E17B7B"/>
    <w:rsid w:val="00E17C3B"/>
    <w:rsid w:val="00E2039A"/>
    <w:rsid w:val="00E20472"/>
    <w:rsid w:val="00E23126"/>
    <w:rsid w:val="00E237C0"/>
    <w:rsid w:val="00E23B46"/>
    <w:rsid w:val="00E24BAB"/>
    <w:rsid w:val="00E259F3"/>
    <w:rsid w:val="00E27A53"/>
    <w:rsid w:val="00E27B05"/>
    <w:rsid w:val="00E30A9B"/>
    <w:rsid w:val="00E3107D"/>
    <w:rsid w:val="00E31335"/>
    <w:rsid w:val="00E31486"/>
    <w:rsid w:val="00E31A9F"/>
    <w:rsid w:val="00E3244C"/>
    <w:rsid w:val="00E32D52"/>
    <w:rsid w:val="00E33DED"/>
    <w:rsid w:val="00E347B1"/>
    <w:rsid w:val="00E36709"/>
    <w:rsid w:val="00E40175"/>
    <w:rsid w:val="00E40FE8"/>
    <w:rsid w:val="00E41A2B"/>
    <w:rsid w:val="00E41CA4"/>
    <w:rsid w:val="00E431ED"/>
    <w:rsid w:val="00E4651B"/>
    <w:rsid w:val="00E46A19"/>
    <w:rsid w:val="00E502DC"/>
    <w:rsid w:val="00E5043B"/>
    <w:rsid w:val="00E51D33"/>
    <w:rsid w:val="00E53562"/>
    <w:rsid w:val="00E557AB"/>
    <w:rsid w:val="00E561D9"/>
    <w:rsid w:val="00E5656D"/>
    <w:rsid w:val="00E56757"/>
    <w:rsid w:val="00E578E2"/>
    <w:rsid w:val="00E57E85"/>
    <w:rsid w:val="00E60055"/>
    <w:rsid w:val="00E6007B"/>
    <w:rsid w:val="00E6010F"/>
    <w:rsid w:val="00E6081C"/>
    <w:rsid w:val="00E60970"/>
    <w:rsid w:val="00E61DF3"/>
    <w:rsid w:val="00E64BC3"/>
    <w:rsid w:val="00E65892"/>
    <w:rsid w:val="00E66E05"/>
    <w:rsid w:val="00E67E41"/>
    <w:rsid w:val="00E70564"/>
    <w:rsid w:val="00E70AC7"/>
    <w:rsid w:val="00E713C7"/>
    <w:rsid w:val="00E71D0C"/>
    <w:rsid w:val="00E745A0"/>
    <w:rsid w:val="00E7464B"/>
    <w:rsid w:val="00E749D0"/>
    <w:rsid w:val="00E76EFF"/>
    <w:rsid w:val="00E77B2B"/>
    <w:rsid w:val="00E8163C"/>
    <w:rsid w:val="00E817D4"/>
    <w:rsid w:val="00E82EA6"/>
    <w:rsid w:val="00E8422F"/>
    <w:rsid w:val="00E84496"/>
    <w:rsid w:val="00E846E0"/>
    <w:rsid w:val="00E849FA"/>
    <w:rsid w:val="00E8547F"/>
    <w:rsid w:val="00E85884"/>
    <w:rsid w:val="00E86B72"/>
    <w:rsid w:val="00E87329"/>
    <w:rsid w:val="00E90346"/>
    <w:rsid w:val="00E91DF2"/>
    <w:rsid w:val="00E92BAF"/>
    <w:rsid w:val="00E92E45"/>
    <w:rsid w:val="00E93CB8"/>
    <w:rsid w:val="00E944A8"/>
    <w:rsid w:val="00E95083"/>
    <w:rsid w:val="00E967F4"/>
    <w:rsid w:val="00EA0AFC"/>
    <w:rsid w:val="00EA17C1"/>
    <w:rsid w:val="00EA1D8F"/>
    <w:rsid w:val="00EA41FB"/>
    <w:rsid w:val="00EA470E"/>
    <w:rsid w:val="00EA5950"/>
    <w:rsid w:val="00EA7FD2"/>
    <w:rsid w:val="00EB05D5"/>
    <w:rsid w:val="00EB0BB0"/>
    <w:rsid w:val="00EB0C7A"/>
    <w:rsid w:val="00EB0E05"/>
    <w:rsid w:val="00EB233D"/>
    <w:rsid w:val="00EB2A02"/>
    <w:rsid w:val="00EB4134"/>
    <w:rsid w:val="00EB4627"/>
    <w:rsid w:val="00EB6845"/>
    <w:rsid w:val="00EB7006"/>
    <w:rsid w:val="00EC04E0"/>
    <w:rsid w:val="00EC0D4B"/>
    <w:rsid w:val="00EC0E57"/>
    <w:rsid w:val="00EC0E61"/>
    <w:rsid w:val="00EC1091"/>
    <w:rsid w:val="00EC1393"/>
    <w:rsid w:val="00EC2060"/>
    <w:rsid w:val="00EC3975"/>
    <w:rsid w:val="00EC3F65"/>
    <w:rsid w:val="00EC40BF"/>
    <w:rsid w:val="00EC4FC9"/>
    <w:rsid w:val="00EC5F53"/>
    <w:rsid w:val="00EC6B77"/>
    <w:rsid w:val="00ED1B6E"/>
    <w:rsid w:val="00ED25BA"/>
    <w:rsid w:val="00ED273B"/>
    <w:rsid w:val="00ED32A4"/>
    <w:rsid w:val="00ED4147"/>
    <w:rsid w:val="00ED44B9"/>
    <w:rsid w:val="00ED490A"/>
    <w:rsid w:val="00ED55F5"/>
    <w:rsid w:val="00EE00C3"/>
    <w:rsid w:val="00EE273C"/>
    <w:rsid w:val="00EE29B7"/>
    <w:rsid w:val="00EE3554"/>
    <w:rsid w:val="00EE37D9"/>
    <w:rsid w:val="00EE3A5F"/>
    <w:rsid w:val="00EE4BE6"/>
    <w:rsid w:val="00EE5907"/>
    <w:rsid w:val="00EE72A1"/>
    <w:rsid w:val="00EE7D8B"/>
    <w:rsid w:val="00EF070E"/>
    <w:rsid w:val="00EF08E8"/>
    <w:rsid w:val="00EF0C70"/>
    <w:rsid w:val="00EF1418"/>
    <w:rsid w:val="00EF1574"/>
    <w:rsid w:val="00EF1A10"/>
    <w:rsid w:val="00EF1DFE"/>
    <w:rsid w:val="00EF2D51"/>
    <w:rsid w:val="00EF2D73"/>
    <w:rsid w:val="00EF3A7B"/>
    <w:rsid w:val="00EF3ADF"/>
    <w:rsid w:val="00EF441A"/>
    <w:rsid w:val="00EF48EA"/>
    <w:rsid w:val="00EF55E4"/>
    <w:rsid w:val="00EF5C6B"/>
    <w:rsid w:val="00EF5C93"/>
    <w:rsid w:val="00EF5FCC"/>
    <w:rsid w:val="00EF62B7"/>
    <w:rsid w:val="00EF6879"/>
    <w:rsid w:val="00EF6B3E"/>
    <w:rsid w:val="00EF7402"/>
    <w:rsid w:val="00EF75CE"/>
    <w:rsid w:val="00F0040B"/>
    <w:rsid w:val="00F0121F"/>
    <w:rsid w:val="00F01E60"/>
    <w:rsid w:val="00F046AE"/>
    <w:rsid w:val="00F049C7"/>
    <w:rsid w:val="00F05455"/>
    <w:rsid w:val="00F05A36"/>
    <w:rsid w:val="00F06E89"/>
    <w:rsid w:val="00F07527"/>
    <w:rsid w:val="00F1070F"/>
    <w:rsid w:val="00F11CC7"/>
    <w:rsid w:val="00F11DAC"/>
    <w:rsid w:val="00F12723"/>
    <w:rsid w:val="00F13A0C"/>
    <w:rsid w:val="00F14732"/>
    <w:rsid w:val="00F14BE6"/>
    <w:rsid w:val="00F151D4"/>
    <w:rsid w:val="00F15A9B"/>
    <w:rsid w:val="00F2064B"/>
    <w:rsid w:val="00F207D7"/>
    <w:rsid w:val="00F21986"/>
    <w:rsid w:val="00F21E59"/>
    <w:rsid w:val="00F21EC7"/>
    <w:rsid w:val="00F2210F"/>
    <w:rsid w:val="00F222CC"/>
    <w:rsid w:val="00F22512"/>
    <w:rsid w:val="00F229EE"/>
    <w:rsid w:val="00F23336"/>
    <w:rsid w:val="00F23C74"/>
    <w:rsid w:val="00F23CC6"/>
    <w:rsid w:val="00F23FD4"/>
    <w:rsid w:val="00F2514F"/>
    <w:rsid w:val="00F2538F"/>
    <w:rsid w:val="00F25563"/>
    <w:rsid w:val="00F257EC"/>
    <w:rsid w:val="00F25A07"/>
    <w:rsid w:val="00F30E9D"/>
    <w:rsid w:val="00F31104"/>
    <w:rsid w:val="00F3115B"/>
    <w:rsid w:val="00F31867"/>
    <w:rsid w:val="00F32739"/>
    <w:rsid w:val="00F32F3D"/>
    <w:rsid w:val="00F34B52"/>
    <w:rsid w:val="00F3645F"/>
    <w:rsid w:val="00F40886"/>
    <w:rsid w:val="00F40C35"/>
    <w:rsid w:val="00F4136B"/>
    <w:rsid w:val="00F422EE"/>
    <w:rsid w:val="00F43427"/>
    <w:rsid w:val="00F443D4"/>
    <w:rsid w:val="00F453F1"/>
    <w:rsid w:val="00F46858"/>
    <w:rsid w:val="00F47784"/>
    <w:rsid w:val="00F478C6"/>
    <w:rsid w:val="00F51701"/>
    <w:rsid w:val="00F51BC0"/>
    <w:rsid w:val="00F525B6"/>
    <w:rsid w:val="00F53BF5"/>
    <w:rsid w:val="00F54374"/>
    <w:rsid w:val="00F559B5"/>
    <w:rsid w:val="00F56BEE"/>
    <w:rsid w:val="00F573FC"/>
    <w:rsid w:val="00F579C5"/>
    <w:rsid w:val="00F6047B"/>
    <w:rsid w:val="00F61D34"/>
    <w:rsid w:val="00F651E5"/>
    <w:rsid w:val="00F6604E"/>
    <w:rsid w:val="00F660B2"/>
    <w:rsid w:val="00F66B3B"/>
    <w:rsid w:val="00F710E4"/>
    <w:rsid w:val="00F721E0"/>
    <w:rsid w:val="00F72624"/>
    <w:rsid w:val="00F733C9"/>
    <w:rsid w:val="00F737EF"/>
    <w:rsid w:val="00F74A03"/>
    <w:rsid w:val="00F76B9A"/>
    <w:rsid w:val="00F76C8B"/>
    <w:rsid w:val="00F77CBA"/>
    <w:rsid w:val="00F80585"/>
    <w:rsid w:val="00F80D8A"/>
    <w:rsid w:val="00F81047"/>
    <w:rsid w:val="00F82358"/>
    <w:rsid w:val="00F8252A"/>
    <w:rsid w:val="00F825C4"/>
    <w:rsid w:val="00F830EC"/>
    <w:rsid w:val="00F83390"/>
    <w:rsid w:val="00F83B22"/>
    <w:rsid w:val="00F85308"/>
    <w:rsid w:val="00F8532B"/>
    <w:rsid w:val="00F909A8"/>
    <w:rsid w:val="00F91083"/>
    <w:rsid w:val="00F916D0"/>
    <w:rsid w:val="00F93251"/>
    <w:rsid w:val="00F93739"/>
    <w:rsid w:val="00F96287"/>
    <w:rsid w:val="00F963AF"/>
    <w:rsid w:val="00FA08CE"/>
    <w:rsid w:val="00FA1144"/>
    <w:rsid w:val="00FA25C2"/>
    <w:rsid w:val="00FA4DBD"/>
    <w:rsid w:val="00FA52FC"/>
    <w:rsid w:val="00FA642F"/>
    <w:rsid w:val="00FA720C"/>
    <w:rsid w:val="00FB07BB"/>
    <w:rsid w:val="00FB08C9"/>
    <w:rsid w:val="00FB0D24"/>
    <w:rsid w:val="00FB14ED"/>
    <w:rsid w:val="00FB1FE8"/>
    <w:rsid w:val="00FB2143"/>
    <w:rsid w:val="00FB34FC"/>
    <w:rsid w:val="00FB3B97"/>
    <w:rsid w:val="00FB6DAE"/>
    <w:rsid w:val="00FB7173"/>
    <w:rsid w:val="00FB76AA"/>
    <w:rsid w:val="00FB7710"/>
    <w:rsid w:val="00FB7828"/>
    <w:rsid w:val="00FC00C3"/>
    <w:rsid w:val="00FC13DD"/>
    <w:rsid w:val="00FC15A2"/>
    <w:rsid w:val="00FC16A0"/>
    <w:rsid w:val="00FC23A9"/>
    <w:rsid w:val="00FC2BDE"/>
    <w:rsid w:val="00FC391E"/>
    <w:rsid w:val="00FC3AB8"/>
    <w:rsid w:val="00FC46B5"/>
    <w:rsid w:val="00FC4F38"/>
    <w:rsid w:val="00FC59F3"/>
    <w:rsid w:val="00FC6123"/>
    <w:rsid w:val="00FC7218"/>
    <w:rsid w:val="00FC779E"/>
    <w:rsid w:val="00FD05A8"/>
    <w:rsid w:val="00FD08B6"/>
    <w:rsid w:val="00FD1CAB"/>
    <w:rsid w:val="00FD3A3A"/>
    <w:rsid w:val="00FD3E1D"/>
    <w:rsid w:val="00FD4638"/>
    <w:rsid w:val="00FD4F26"/>
    <w:rsid w:val="00FD5517"/>
    <w:rsid w:val="00FD6EBB"/>
    <w:rsid w:val="00FD75FE"/>
    <w:rsid w:val="00FE0387"/>
    <w:rsid w:val="00FE22D6"/>
    <w:rsid w:val="00FE332E"/>
    <w:rsid w:val="00FE4103"/>
    <w:rsid w:val="00FE5780"/>
    <w:rsid w:val="00FE5D17"/>
    <w:rsid w:val="00FE61B2"/>
    <w:rsid w:val="00FF063C"/>
    <w:rsid w:val="00FF0DAB"/>
    <w:rsid w:val="00FF1EE3"/>
    <w:rsid w:val="00FF2D1C"/>
    <w:rsid w:val="00FF372D"/>
    <w:rsid w:val="00FF4858"/>
    <w:rsid w:val="00FF5AA2"/>
    <w:rsid w:val="00FF602C"/>
    <w:rsid w:val="00FF692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D1F5BEBE1E2AE36E197C10AFC8C3D0008E40E1EFAF6F3B143829FC1C9E7115FFBC8AD8E9795A578BvFVCI" TargetMode="External"/><Relationship Id="rId26" Type="http://schemas.openxmlformats.org/officeDocument/2006/relationships/hyperlink" Target="consultantplus://offline/ref=8F040FCEDD45EE45B8847F5B6C977B28C91F917DADE5DC1000E7825A89540951A5A8ED7C14370154B9Y5I" TargetMode="External"/><Relationship Id="rId39" Type="http://schemas.openxmlformats.org/officeDocument/2006/relationships/hyperlink" Target="consultantplus://offline/ref=29E93F966F35823C9303AF20794AF93C3D8D0FC6D8C769CC5CA914C8E122585E4AD78B37E7176B20nADCM" TargetMode="External"/><Relationship Id="rId21" Type="http://schemas.openxmlformats.org/officeDocument/2006/relationships/hyperlink" Target="consultantplus://offline/ref=8F040FCEDD45EE45B8847F5B6C977B28C91F917DADE5DC1000E7825A89540951A5A8ED7C14370155B9Y0I" TargetMode="External"/><Relationship Id="rId34" Type="http://schemas.openxmlformats.org/officeDocument/2006/relationships/hyperlink" Target="consultantplus://offline/ref=29E93F966F35823C9303AF20794AF93C3D8D0FC6D8C769CC5CA914C8E122585E4AD78B37E7176F24nAD9M" TargetMode="External"/><Relationship Id="rId42" Type="http://schemas.openxmlformats.org/officeDocument/2006/relationships/hyperlink" Target="consultantplus://offline/ref=29E93F966F35823C9303AF20794AF93C3D8D0FC6D8C769CC5CA914C8E122585E4AD78B37E7176B2AnADFM" TargetMode="External"/><Relationship Id="rId47" Type="http://schemas.openxmlformats.org/officeDocument/2006/relationships/hyperlink" Target="consultantplus://offline/ref=29E93F966F35823C9303AF20794AF93C3D8D0FC6D8C769CC5CA914C8E122585E4AD78B37E7176826nAD7M" TargetMode="External"/><Relationship Id="rId50" Type="http://schemas.openxmlformats.org/officeDocument/2006/relationships/hyperlink" Target="consultantplus://offline/ref=29E93F966F35823C9303AF20794AF93C3D8D0FC6D8C769CC5CA914C8E122585E4AD78B37E7176E26nAD6M" TargetMode="External"/><Relationship Id="rId55" Type="http://schemas.openxmlformats.org/officeDocument/2006/relationships/hyperlink" Target="consultantplus://offline/ref=29E93F966F35823C9303AF20794AF93C3D8D0FC6D8C769CC5CA914C8E122585E4AD78B37E7176823nAD7M" TargetMode="External"/><Relationship Id="rId63" Type="http://schemas.openxmlformats.org/officeDocument/2006/relationships/hyperlink" Target="consultantplus://offline/ref=29E93F966F35823C9303AF20794AF93C3D8D0FC6D8C769CC5CA914C8E122585E4AD78B37E7176825nADF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F5BEBE1E2AE36E197C10AFC8C3D0008E40E1EFAF6F3B143829FC1C9E7115FFBC8AD8E9795A5785vFV8I" TargetMode="External"/><Relationship Id="rId20" Type="http://schemas.openxmlformats.org/officeDocument/2006/relationships/hyperlink" Target="consultantplus://offline/ref=8F040FCEDD45EE45B8847F5B6C977B28C91F917DADE5DC1000E7825A89540951A5A8ED7C14370155B9Y3I" TargetMode="External"/><Relationship Id="rId29" Type="http://schemas.openxmlformats.org/officeDocument/2006/relationships/hyperlink" Target="consultantplus://offline/ref=E0DD796041A3F4FC371F2B1968537F5AA508135BE44B19A53A8D5C243047CD1C2DDAE7240E1EFE21b7aCL" TargetMode="External"/><Relationship Id="rId41" Type="http://schemas.openxmlformats.org/officeDocument/2006/relationships/hyperlink" Target="consultantplus://offline/ref=29E93F966F35823C9303AF20794AF93C3D8D0FC6D8C769CC5CA914C8E122585E4AD78B37E7176B25nADCM" TargetMode="External"/><Relationship Id="rId54" Type="http://schemas.openxmlformats.org/officeDocument/2006/relationships/hyperlink" Target="consultantplus://offline/ref=29E93F966F35823C9303AF20794AF93C3D8D0FC6D8C769CC5CA914C8E122585E4AD78B37E7176B2BnADBM" TargetMode="External"/><Relationship Id="rId62" Type="http://schemas.openxmlformats.org/officeDocument/2006/relationships/hyperlink" Target="consultantplus://offline/ref=29E93F966F35823C9303AF20794AF93C3D8D0FC6D8C769CC5CA914C8E122585E4AD78B37E7166F23nAD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8F040FCEDD45EE45B8847F5B6C977B28C91F917DADE5DC1000E7825A89540951A5A8ED7C14370154B9Y2I" TargetMode="External"/><Relationship Id="rId32" Type="http://schemas.openxmlformats.org/officeDocument/2006/relationships/hyperlink" Target="consultantplus://offline/ref=29E93F966F35823C9303AF20794AF93C3D8D0FC6D8C769CC5CA914C8E122585E4AD78B37E7176F25nADCM" TargetMode="External"/><Relationship Id="rId37" Type="http://schemas.openxmlformats.org/officeDocument/2006/relationships/hyperlink" Target="consultantplus://offline/ref=29E93F966F35823C9303AF20794AF93C3D8D0FC6D8C769CC5CA914C8E122585E4AD78B37E7176E21nAD7M" TargetMode="External"/><Relationship Id="rId40" Type="http://schemas.openxmlformats.org/officeDocument/2006/relationships/hyperlink" Target="consultantplus://offline/ref=29E93F966F35823C9303AF20794AF93C3D8D0FC6D8C769CC5CA914C8E122585E4AD78B37E7176B20nAD7M" TargetMode="External"/><Relationship Id="rId45" Type="http://schemas.openxmlformats.org/officeDocument/2006/relationships/hyperlink" Target="consultantplus://offline/ref=29E93F966F35823C9303AF20794AF93C3D8D0FC6D8C769CC5CA914C8E122585E4AD78B37E7176822nAD8M" TargetMode="External"/><Relationship Id="rId53" Type="http://schemas.openxmlformats.org/officeDocument/2006/relationships/hyperlink" Target="consultantplus://offline/ref=29E93F966F35823C9303AF20794AF93C3D8D0FC6D8C769CC5CA914C8E122585E4AD78B37E7176A25nADFM" TargetMode="External"/><Relationship Id="rId58" Type="http://schemas.openxmlformats.org/officeDocument/2006/relationships/hyperlink" Target="consultantplus://offline/ref=29E93F966F35823C9303AF20794AF93C3D8D0FC6D8C769CC5CA914C8E122585E4AD78B37E7166926nAD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0A4324C5BB96FB9D5AE40DDDAE0594D6586A67018982B1E28C0B96B0018DD9C0BAF9CAFBAF996CgC55O" TargetMode="External"/><Relationship Id="rId23" Type="http://schemas.openxmlformats.org/officeDocument/2006/relationships/hyperlink" Target="consultantplus://offline/ref=8F040FCEDD45EE45B8847F5B6C977B28C91F917DADE5DC1000E7825A89540951A5A8ED7C14370155B9YBI" TargetMode="External"/><Relationship Id="rId28" Type="http://schemas.openxmlformats.org/officeDocument/2006/relationships/hyperlink" Target="consultantplus://offline/ref=E0DD796041A3F4FC371F2B1968537F5AA508135BE44B19A53A8D5C243047CD1C2DDAE7240E1EFE21b7a1L" TargetMode="External"/><Relationship Id="rId36" Type="http://schemas.openxmlformats.org/officeDocument/2006/relationships/hyperlink" Target="consultantplus://offline/ref=29E93F966F35823C9303AF20794AF93C3D8D0FC6D8C769CC5CA914C8E122585E4AD78B37E7176E21nAD9M" TargetMode="External"/><Relationship Id="rId49" Type="http://schemas.openxmlformats.org/officeDocument/2006/relationships/hyperlink" Target="consultantplus://offline/ref=29E93F966F35823C9303AF20794AF93C3D8D0FC6D8C769CC5CA914C8E122585E4AD78B37E7176E26nAD7M" TargetMode="External"/><Relationship Id="rId57" Type="http://schemas.openxmlformats.org/officeDocument/2006/relationships/hyperlink" Target="consultantplus://offline/ref=29E93F966F35823C9303AF20794AF93C3D8D0FC6D8C769CC5CA914C8E122585E4AD78B37E7176F23nADDM" TargetMode="External"/><Relationship Id="rId61" Type="http://schemas.openxmlformats.org/officeDocument/2006/relationships/hyperlink" Target="consultantplus://offline/ref=29E93F966F35823C9303AF20794AF93C3D8D0FC6D8C769CC5CA914C8E122585E4AD78B37E7166E2BnAD7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F040FCEDD45EE45B8847F5B6C977B28C91F917DADE5DC1000E7825A89540951A5A8ED7C14370156B9YBI" TargetMode="External"/><Relationship Id="rId31" Type="http://schemas.openxmlformats.org/officeDocument/2006/relationships/hyperlink" Target="consultantplus://offline/ref=E0DD796041A3F4FC371F2B1968537F5AA508135BE44B19A53A8D5C243047CD1C2DDAE7240E1EFE2Eb7a6L" TargetMode="External"/><Relationship Id="rId44" Type="http://schemas.openxmlformats.org/officeDocument/2006/relationships/hyperlink" Target="consultantplus://offline/ref=29E93F966F35823C9303AF20794AF93C3D8D0FC6D8C769CC5CA914C8E122585E4AD78B37E7176823nAD6M" TargetMode="External"/><Relationship Id="rId52" Type="http://schemas.openxmlformats.org/officeDocument/2006/relationships/hyperlink" Target="consultantplus://offline/ref=29E93F966F35823C9303AF20794AF93C3D8D0FC6D8C769CC5CA914C8E122585E4AD78B37E7176A26nAD7M" TargetMode="External"/><Relationship Id="rId60" Type="http://schemas.openxmlformats.org/officeDocument/2006/relationships/hyperlink" Target="consultantplus://offline/ref=29E93F966F35823C9303AF20794AF93C3D8D0FC6D8C769CC5CA914C8E122585E4AD78B37E7166E23nADDM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8F040FCEDD45EE45B8847F5B6C977B28C91F917DADE5DC1000E7825A89540951A5A8ED7C14370155B9Y6I" TargetMode="External"/><Relationship Id="rId27" Type="http://schemas.openxmlformats.org/officeDocument/2006/relationships/hyperlink" Target="consultantplus://offline/ref=E0DD796041A3F4FC371F2B1968537F5AA508135BE44B19A53A8D5C243047CD1C2DDAE7240E1EFE21b7a7L" TargetMode="External"/><Relationship Id="rId30" Type="http://schemas.openxmlformats.org/officeDocument/2006/relationships/hyperlink" Target="consultantplus://offline/ref=E0DD796041A3F4FC371F2B1968537F5AA508135BE44B19A53A8D5C243047CD1C2DDAE7240E1EFE2Eb7a5L" TargetMode="External"/><Relationship Id="rId35" Type="http://schemas.openxmlformats.org/officeDocument/2006/relationships/hyperlink" Target="consultantplus://offline/ref=29E93F966F35823C9303AF20794AF93C3D8D0FC6D8C769CC5CA914C8E122585E4AD78B37E7176B24nADCM" TargetMode="External"/><Relationship Id="rId43" Type="http://schemas.openxmlformats.org/officeDocument/2006/relationships/hyperlink" Target="consultantplus://offline/ref=29E93F966F35823C9303AF20794AF93C3D8D0FC6D8C769CC5CA914C8E122585E4AD78B37E7176823nAD8M" TargetMode="External"/><Relationship Id="rId48" Type="http://schemas.openxmlformats.org/officeDocument/2006/relationships/hyperlink" Target="consultantplus://offline/ref=29E93F966F35823C9303AF20794AF93C3D8D0FC6D8C769CC5CA914C8E122585E4AD78B37E7166D23nADFM" TargetMode="External"/><Relationship Id="rId56" Type="http://schemas.openxmlformats.org/officeDocument/2006/relationships/hyperlink" Target="consultantplus://offline/ref=29E93F966F35823C9303AF20794AF93C3D8D0FC6D8C769CC5CA914C8E122585E4AD78B37E717682AnAD8M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9E93F966F35823C9303AF20794AF93C3D8D0FC6D8C769CC5CA914C8E122585E4AD78B37E7176A27nAD8M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D1F5BEBE1E2AE36E197C10AFC8C3D0008E40E1EFAF6F3B143829FC1C9E7115FFBC8AD8E9795A5784vFVBI" TargetMode="External"/><Relationship Id="rId25" Type="http://schemas.openxmlformats.org/officeDocument/2006/relationships/hyperlink" Target="consultantplus://offline/ref=8F040FCEDD45EE45B8847F5B6C977B28C91F917DADE5DC1000E7825A89540951A5A8ED7C14370154B9Y0I" TargetMode="External"/><Relationship Id="rId33" Type="http://schemas.openxmlformats.org/officeDocument/2006/relationships/hyperlink" Target="consultantplus://offline/ref=29E93F966F35823C9303AF20794AF93C3D8D0FC6D8C769CC5CA914C8E122585E4AD78B37E7166D20nADDM" TargetMode="External"/><Relationship Id="rId38" Type="http://schemas.openxmlformats.org/officeDocument/2006/relationships/hyperlink" Target="consultantplus://offline/ref=29E93F966F35823C9303AF20794AF93C3D8D0FC6D8C769CC5CA914C8E122585E4AD78B37E7176A24nADCM" TargetMode="External"/><Relationship Id="rId46" Type="http://schemas.openxmlformats.org/officeDocument/2006/relationships/hyperlink" Target="consultantplus://offline/ref=29E93F966F35823C9303AF20794AF93C3D8D0FC6D8C769CC5CA914C8E122585E4AD78B37E7176826nAD8M" TargetMode="External"/><Relationship Id="rId59" Type="http://schemas.openxmlformats.org/officeDocument/2006/relationships/hyperlink" Target="consultantplus://offline/ref=29E93F966F35823C9303AF20794AF93C3D8D0FC6D8C769CC5CA914C8E122585E4AD78B37E716692AnA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DA77-2069-450E-B7F8-4CFFBF2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60</Pages>
  <Words>14079</Words>
  <Characters>80252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</dc:creator>
  <cp:lastModifiedBy>user</cp:lastModifiedBy>
  <cp:revision>86</cp:revision>
  <cp:lastPrinted>2014-03-31T10:31:00Z</cp:lastPrinted>
  <dcterms:created xsi:type="dcterms:W3CDTF">2014-03-19T12:41:00Z</dcterms:created>
  <dcterms:modified xsi:type="dcterms:W3CDTF">2014-04-01T07:39:00Z</dcterms:modified>
</cp:coreProperties>
</file>