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B71" w:rsidRDefault="00290B71" w:rsidP="00290B71">
      <w:pPr>
        <w:pStyle w:val="2"/>
        <w:shd w:val="clear" w:color="auto" w:fill="auto"/>
        <w:spacing w:line="307" w:lineRule="exact"/>
        <w:ind w:left="180" w:right="20" w:firstLine="580"/>
        <w:jc w:val="both"/>
        <w:rPr>
          <w:sz w:val="28"/>
          <w:szCs w:val="28"/>
        </w:rPr>
      </w:pPr>
      <w:bookmarkStart w:id="0" w:name="_GoBack"/>
      <w:bookmarkEnd w:id="0"/>
    </w:p>
    <w:p w:rsidR="00290B71" w:rsidRPr="00290B71" w:rsidRDefault="00290B71" w:rsidP="00290B71">
      <w:pPr>
        <w:pStyle w:val="2"/>
        <w:shd w:val="clear" w:color="auto" w:fill="auto"/>
        <w:spacing w:line="240" w:lineRule="auto"/>
        <w:ind w:right="-3"/>
        <w:jc w:val="center"/>
        <w:rPr>
          <w:b/>
          <w:sz w:val="36"/>
          <w:szCs w:val="36"/>
        </w:rPr>
      </w:pPr>
      <w:r w:rsidRPr="00290B71">
        <w:rPr>
          <w:b/>
          <w:sz w:val="36"/>
          <w:szCs w:val="36"/>
        </w:rPr>
        <w:t xml:space="preserve">КОНТРОЛЬНО-СЧЕТНАЯ ПАЛАТА </w:t>
      </w:r>
    </w:p>
    <w:p w:rsidR="00290B71" w:rsidRPr="00290B71" w:rsidRDefault="00290B71" w:rsidP="00290B71">
      <w:pPr>
        <w:pStyle w:val="2"/>
        <w:shd w:val="clear" w:color="auto" w:fill="auto"/>
        <w:spacing w:line="240" w:lineRule="auto"/>
        <w:ind w:right="-3"/>
        <w:jc w:val="center"/>
        <w:rPr>
          <w:b/>
          <w:sz w:val="36"/>
          <w:szCs w:val="36"/>
        </w:rPr>
      </w:pPr>
      <w:r w:rsidRPr="00290B71">
        <w:rPr>
          <w:b/>
          <w:sz w:val="36"/>
          <w:szCs w:val="36"/>
        </w:rPr>
        <w:t>ПРИМОРСКОГО КРАЯ</w:t>
      </w:r>
    </w:p>
    <w:p w:rsidR="00290B71" w:rsidRDefault="00290B71" w:rsidP="00290B71">
      <w:pPr>
        <w:pStyle w:val="2"/>
        <w:shd w:val="clear" w:color="auto" w:fill="auto"/>
        <w:spacing w:line="307" w:lineRule="exact"/>
        <w:ind w:left="-543" w:right="536" w:firstLine="580"/>
        <w:jc w:val="center"/>
        <w:rPr>
          <w:sz w:val="28"/>
          <w:szCs w:val="28"/>
        </w:rPr>
      </w:pPr>
    </w:p>
    <w:p w:rsidR="00290B71" w:rsidRDefault="00290B71" w:rsidP="00290B71">
      <w:pPr>
        <w:pStyle w:val="2"/>
        <w:shd w:val="clear" w:color="auto" w:fill="auto"/>
        <w:spacing w:line="307" w:lineRule="exact"/>
        <w:ind w:left="-543" w:right="536" w:firstLine="580"/>
        <w:jc w:val="center"/>
        <w:rPr>
          <w:sz w:val="28"/>
          <w:szCs w:val="28"/>
        </w:rPr>
      </w:pPr>
    </w:p>
    <w:p w:rsidR="00290B71" w:rsidRDefault="00290B71" w:rsidP="00290B71">
      <w:pPr>
        <w:pStyle w:val="2"/>
        <w:shd w:val="clear" w:color="auto" w:fill="auto"/>
        <w:spacing w:line="307" w:lineRule="exact"/>
        <w:ind w:left="-543" w:right="536" w:firstLine="580"/>
        <w:jc w:val="center"/>
        <w:rPr>
          <w:sz w:val="28"/>
          <w:szCs w:val="28"/>
        </w:rPr>
      </w:pPr>
    </w:p>
    <w:p w:rsidR="00290B71" w:rsidRDefault="00290B71" w:rsidP="00290B71">
      <w:pPr>
        <w:pStyle w:val="2"/>
        <w:shd w:val="clear" w:color="auto" w:fill="auto"/>
        <w:spacing w:line="307" w:lineRule="exact"/>
        <w:ind w:left="-543" w:right="536" w:firstLine="580"/>
        <w:jc w:val="center"/>
        <w:rPr>
          <w:sz w:val="28"/>
          <w:szCs w:val="28"/>
        </w:rPr>
      </w:pPr>
    </w:p>
    <w:p w:rsidR="00290B71" w:rsidRDefault="00290B71" w:rsidP="00290B71">
      <w:pPr>
        <w:pStyle w:val="2"/>
        <w:shd w:val="clear" w:color="auto" w:fill="auto"/>
        <w:spacing w:line="307" w:lineRule="exact"/>
        <w:ind w:left="-543" w:right="536" w:firstLine="580"/>
        <w:jc w:val="center"/>
        <w:rPr>
          <w:sz w:val="28"/>
          <w:szCs w:val="28"/>
        </w:rPr>
      </w:pPr>
    </w:p>
    <w:p w:rsidR="00290B71" w:rsidRDefault="00290B71" w:rsidP="00290B71">
      <w:pPr>
        <w:pStyle w:val="2"/>
        <w:shd w:val="clear" w:color="auto" w:fill="auto"/>
        <w:spacing w:line="307" w:lineRule="exact"/>
        <w:ind w:left="-543" w:right="536" w:firstLine="580"/>
        <w:jc w:val="center"/>
        <w:rPr>
          <w:sz w:val="28"/>
          <w:szCs w:val="28"/>
        </w:rPr>
      </w:pPr>
    </w:p>
    <w:p w:rsidR="00290B71" w:rsidRDefault="00290B71" w:rsidP="00290B71">
      <w:pPr>
        <w:pStyle w:val="2"/>
        <w:shd w:val="clear" w:color="auto" w:fill="auto"/>
        <w:spacing w:line="307" w:lineRule="exact"/>
        <w:ind w:left="-543" w:right="536" w:firstLine="580"/>
        <w:jc w:val="center"/>
        <w:rPr>
          <w:sz w:val="28"/>
          <w:szCs w:val="28"/>
        </w:rPr>
      </w:pPr>
    </w:p>
    <w:p w:rsidR="00290B71" w:rsidRDefault="00290B71" w:rsidP="00290B71">
      <w:pPr>
        <w:pStyle w:val="2"/>
        <w:shd w:val="clear" w:color="auto" w:fill="auto"/>
        <w:spacing w:line="240" w:lineRule="auto"/>
        <w:ind w:left="-543" w:right="536" w:firstLine="578"/>
        <w:jc w:val="center"/>
        <w:rPr>
          <w:sz w:val="28"/>
          <w:szCs w:val="28"/>
        </w:rPr>
      </w:pPr>
    </w:p>
    <w:p w:rsidR="00290B71" w:rsidRDefault="00290B71" w:rsidP="00290B71">
      <w:pPr>
        <w:pStyle w:val="2"/>
        <w:shd w:val="clear" w:color="auto" w:fill="auto"/>
        <w:spacing w:line="240" w:lineRule="auto"/>
        <w:ind w:left="-543" w:right="536" w:firstLine="578"/>
        <w:jc w:val="center"/>
        <w:rPr>
          <w:sz w:val="28"/>
          <w:szCs w:val="28"/>
        </w:rPr>
      </w:pPr>
    </w:p>
    <w:p w:rsidR="00290B71" w:rsidRDefault="00290B71" w:rsidP="00290B71">
      <w:pPr>
        <w:pStyle w:val="2"/>
        <w:shd w:val="clear" w:color="auto" w:fill="auto"/>
        <w:spacing w:line="240" w:lineRule="auto"/>
        <w:ind w:left="-543" w:right="536" w:firstLine="578"/>
        <w:jc w:val="center"/>
        <w:rPr>
          <w:sz w:val="28"/>
          <w:szCs w:val="28"/>
        </w:rPr>
      </w:pPr>
    </w:p>
    <w:p w:rsidR="00290B71" w:rsidRDefault="00290B71" w:rsidP="00290B71">
      <w:pPr>
        <w:pStyle w:val="2"/>
        <w:shd w:val="clear" w:color="auto" w:fill="auto"/>
        <w:spacing w:line="240" w:lineRule="auto"/>
        <w:ind w:left="-543" w:right="536" w:firstLine="578"/>
        <w:jc w:val="center"/>
        <w:rPr>
          <w:sz w:val="28"/>
          <w:szCs w:val="28"/>
        </w:rPr>
      </w:pPr>
    </w:p>
    <w:p w:rsidR="00290B71" w:rsidRDefault="00290B71" w:rsidP="00290B71">
      <w:pPr>
        <w:pStyle w:val="2"/>
        <w:shd w:val="clear" w:color="auto" w:fill="auto"/>
        <w:spacing w:line="240" w:lineRule="auto"/>
        <w:ind w:left="-543" w:right="536" w:firstLine="578"/>
        <w:jc w:val="center"/>
        <w:rPr>
          <w:sz w:val="28"/>
          <w:szCs w:val="28"/>
        </w:rPr>
      </w:pPr>
    </w:p>
    <w:p w:rsidR="00290B71" w:rsidRPr="00137735" w:rsidRDefault="00290B71" w:rsidP="00290B71">
      <w:pPr>
        <w:pStyle w:val="2"/>
        <w:shd w:val="clear" w:color="auto" w:fill="auto"/>
        <w:spacing w:line="240" w:lineRule="auto"/>
        <w:ind w:right="-3"/>
        <w:jc w:val="center"/>
        <w:rPr>
          <w:b/>
          <w:sz w:val="48"/>
          <w:szCs w:val="48"/>
        </w:rPr>
      </w:pPr>
      <w:proofErr w:type="gramStart"/>
      <w:r w:rsidRPr="00137735">
        <w:rPr>
          <w:b/>
          <w:sz w:val="48"/>
          <w:szCs w:val="48"/>
        </w:rPr>
        <w:t>П</w:t>
      </w:r>
      <w:proofErr w:type="gramEnd"/>
      <w:r>
        <w:rPr>
          <w:b/>
          <w:sz w:val="48"/>
          <w:szCs w:val="48"/>
        </w:rPr>
        <w:t xml:space="preserve"> </w:t>
      </w:r>
      <w:r w:rsidRPr="00137735">
        <w:rPr>
          <w:b/>
          <w:sz w:val="48"/>
          <w:szCs w:val="48"/>
        </w:rPr>
        <w:t>А</w:t>
      </w:r>
      <w:r>
        <w:rPr>
          <w:b/>
          <w:sz w:val="48"/>
          <w:szCs w:val="48"/>
        </w:rPr>
        <w:t xml:space="preserve"> </w:t>
      </w:r>
      <w:r w:rsidRPr="00137735">
        <w:rPr>
          <w:b/>
          <w:sz w:val="48"/>
          <w:szCs w:val="48"/>
        </w:rPr>
        <w:t>М</w:t>
      </w:r>
      <w:r>
        <w:rPr>
          <w:b/>
          <w:sz w:val="48"/>
          <w:szCs w:val="48"/>
        </w:rPr>
        <w:t xml:space="preserve"> </w:t>
      </w:r>
      <w:r w:rsidRPr="00137735">
        <w:rPr>
          <w:b/>
          <w:sz w:val="48"/>
          <w:szCs w:val="48"/>
        </w:rPr>
        <w:t>Я</w:t>
      </w:r>
      <w:r>
        <w:rPr>
          <w:b/>
          <w:sz w:val="48"/>
          <w:szCs w:val="48"/>
        </w:rPr>
        <w:t xml:space="preserve"> </w:t>
      </w:r>
      <w:r w:rsidRPr="00137735">
        <w:rPr>
          <w:b/>
          <w:sz w:val="48"/>
          <w:szCs w:val="48"/>
        </w:rPr>
        <w:t>Т</w:t>
      </w:r>
      <w:r>
        <w:rPr>
          <w:b/>
          <w:sz w:val="48"/>
          <w:szCs w:val="48"/>
        </w:rPr>
        <w:t xml:space="preserve"> </w:t>
      </w:r>
      <w:r w:rsidRPr="00137735">
        <w:rPr>
          <w:b/>
          <w:sz w:val="48"/>
          <w:szCs w:val="48"/>
        </w:rPr>
        <w:t>К</w:t>
      </w:r>
      <w:r>
        <w:rPr>
          <w:b/>
          <w:sz w:val="48"/>
          <w:szCs w:val="48"/>
        </w:rPr>
        <w:t xml:space="preserve"> </w:t>
      </w:r>
      <w:r w:rsidRPr="00137735">
        <w:rPr>
          <w:b/>
          <w:sz w:val="48"/>
          <w:szCs w:val="48"/>
        </w:rPr>
        <w:t>А</w:t>
      </w:r>
    </w:p>
    <w:p w:rsidR="00290B71" w:rsidRDefault="00290B71" w:rsidP="00290B71">
      <w:pPr>
        <w:pStyle w:val="2"/>
        <w:shd w:val="clear" w:color="auto" w:fill="auto"/>
        <w:spacing w:line="240" w:lineRule="auto"/>
        <w:ind w:right="-3"/>
        <w:jc w:val="center"/>
        <w:rPr>
          <w:sz w:val="28"/>
          <w:szCs w:val="28"/>
        </w:rPr>
      </w:pPr>
    </w:p>
    <w:p w:rsidR="00290B71" w:rsidRPr="00137735" w:rsidRDefault="00290B71" w:rsidP="00290B71">
      <w:pPr>
        <w:pStyle w:val="2"/>
        <w:shd w:val="clear" w:color="auto" w:fill="auto"/>
        <w:spacing w:line="240" w:lineRule="auto"/>
        <w:ind w:right="-3"/>
        <w:jc w:val="center"/>
        <w:rPr>
          <w:b/>
          <w:sz w:val="32"/>
          <w:szCs w:val="32"/>
        </w:rPr>
      </w:pPr>
      <w:r>
        <w:rPr>
          <w:b/>
          <w:sz w:val="32"/>
          <w:szCs w:val="32"/>
        </w:rPr>
        <w:t xml:space="preserve">ПО УРЕГУЛИРОВАНИЮ </w:t>
      </w:r>
      <w:r w:rsidRPr="00137735">
        <w:rPr>
          <w:b/>
          <w:sz w:val="32"/>
          <w:szCs w:val="32"/>
        </w:rPr>
        <w:t>ТИПОВЫ</w:t>
      </w:r>
      <w:r>
        <w:rPr>
          <w:b/>
          <w:sz w:val="32"/>
          <w:szCs w:val="32"/>
        </w:rPr>
        <w:t>Х</w:t>
      </w:r>
      <w:r w:rsidRPr="00137735">
        <w:rPr>
          <w:b/>
          <w:sz w:val="32"/>
          <w:szCs w:val="32"/>
        </w:rPr>
        <w:t xml:space="preserve"> СЛУЧА</w:t>
      </w:r>
      <w:r>
        <w:rPr>
          <w:b/>
          <w:sz w:val="32"/>
          <w:szCs w:val="32"/>
        </w:rPr>
        <w:t>ЕВ</w:t>
      </w:r>
      <w:r w:rsidRPr="00137735">
        <w:rPr>
          <w:b/>
          <w:sz w:val="32"/>
          <w:szCs w:val="32"/>
        </w:rPr>
        <w:t xml:space="preserve"> КОНФЛИКТА ИНТЕРЕСОВ НА ГОСУДАРСТВЕННОЙ ГРАЖДАНСКОЙ СЛУЖБЕ </w:t>
      </w:r>
      <w:r>
        <w:rPr>
          <w:b/>
          <w:sz w:val="32"/>
          <w:szCs w:val="32"/>
        </w:rPr>
        <w:t>В КОНТРОЛЬНО-СЧЕТНОЙ ПАЛАТЕ ПРИМОРСКОГО КРАЯ</w:t>
      </w:r>
    </w:p>
    <w:p w:rsidR="00290B71" w:rsidRDefault="00290B71" w:rsidP="00290B71">
      <w:pPr>
        <w:pStyle w:val="2"/>
        <w:shd w:val="clear" w:color="auto" w:fill="auto"/>
        <w:spacing w:line="240" w:lineRule="auto"/>
        <w:ind w:right="-3"/>
        <w:jc w:val="center"/>
        <w:rPr>
          <w:sz w:val="28"/>
          <w:szCs w:val="28"/>
        </w:rPr>
      </w:pPr>
    </w:p>
    <w:p w:rsidR="00290B71" w:rsidRDefault="00290B71" w:rsidP="00290B71">
      <w:pPr>
        <w:pStyle w:val="2"/>
        <w:shd w:val="clear" w:color="auto" w:fill="auto"/>
        <w:spacing w:line="240" w:lineRule="auto"/>
        <w:ind w:left="-543" w:right="536" w:firstLine="578"/>
        <w:jc w:val="center"/>
        <w:rPr>
          <w:sz w:val="28"/>
          <w:szCs w:val="28"/>
        </w:rPr>
      </w:pPr>
    </w:p>
    <w:p w:rsidR="00290B71" w:rsidRDefault="00290B71" w:rsidP="00290B71">
      <w:pPr>
        <w:pStyle w:val="2"/>
        <w:shd w:val="clear" w:color="auto" w:fill="auto"/>
        <w:spacing w:line="240" w:lineRule="auto"/>
        <w:ind w:left="-543" w:right="536" w:firstLine="578"/>
        <w:jc w:val="center"/>
        <w:rPr>
          <w:sz w:val="28"/>
          <w:szCs w:val="28"/>
        </w:rPr>
      </w:pPr>
    </w:p>
    <w:p w:rsidR="00290B71" w:rsidRDefault="00290B71" w:rsidP="00290B71">
      <w:pPr>
        <w:pStyle w:val="2"/>
        <w:shd w:val="clear" w:color="auto" w:fill="auto"/>
        <w:spacing w:line="240" w:lineRule="auto"/>
        <w:ind w:left="-543" w:right="536" w:firstLine="578"/>
        <w:jc w:val="center"/>
        <w:rPr>
          <w:sz w:val="28"/>
          <w:szCs w:val="28"/>
        </w:rPr>
      </w:pPr>
    </w:p>
    <w:p w:rsidR="00290B71" w:rsidRDefault="00290B71" w:rsidP="00290B71">
      <w:pPr>
        <w:pStyle w:val="2"/>
        <w:shd w:val="clear" w:color="auto" w:fill="auto"/>
        <w:spacing w:line="240" w:lineRule="auto"/>
        <w:ind w:left="-543" w:right="536" w:firstLine="578"/>
        <w:jc w:val="center"/>
        <w:rPr>
          <w:sz w:val="28"/>
          <w:szCs w:val="28"/>
        </w:rPr>
      </w:pPr>
    </w:p>
    <w:p w:rsidR="00290B71" w:rsidRDefault="00290B71" w:rsidP="00290B71">
      <w:pPr>
        <w:pStyle w:val="2"/>
        <w:shd w:val="clear" w:color="auto" w:fill="auto"/>
        <w:spacing w:line="240" w:lineRule="auto"/>
        <w:ind w:left="-543" w:right="536" w:firstLine="578"/>
        <w:jc w:val="center"/>
        <w:rPr>
          <w:sz w:val="28"/>
          <w:szCs w:val="28"/>
        </w:rPr>
      </w:pPr>
    </w:p>
    <w:p w:rsidR="00290B71" w:rsidRDefault="00290B71" w:rsidP="00290B71">
      <w:pPr>
        <w:pStyle w:val="2"/>
        <w:shd w:val="clear" w:color="auto" w:fill="auto"/>
        <w:spacing w:line="240" w:lineRule="auto"/>
        <w:ind w:left="-543" w:right="536" w:firstLine="578"/>
        <w:jc w:val="center"/>
        <w:rPr>
          <w:sz w:val="28"/>
          <w:szCs w:val="28"/>
        </w:rPr>
      </w:pPr>
    </w:p>
    <w:p w:rsidR="00290B71" w:rsidRDefault="00290B71" w:rsidP="00290B71">
      <w:pPr>
        <w:pStyle w:val="2"/>
        <w:shd w:val="clear" w:color="auto" w:fill="auto"/>
        <w:spacing w:line="240" w:lineRule="auto"/>
        <w:ind w:left="-543" w:right="536" w:firstLine="578"/>
        <w:jc w:val="center"/>
        <w:rPr>
          <w:sz w:val="28"/>
          <w:szCs w:val="28"/>
        </w:rPr>
      </w:pPr>
    </w:p>
    <w:p w:rsidR="00290B71" w:rsidRDefault="00290B71" w:rsidP="00290B71">
      <w:pPr>
        <w:pStyle w:val="2"/>
        <w:shd w:val="clear" w:color="auto" w:fill="auto"/>
        <w:spacing w:line="240" w:lineRule="auto"/>
        <w:ind w:left="-543" w:right="536" w:firstLine="578"/>
        <w:jc w:val="center"/>
        <w:rPr>
          <w:sz w:val="28"/>
          <w:szCs w:val="28"/>
        </w:rPr>
      </w:pPr>
    </w:p>
    <w:p w:rsidR="00290B71" w:rsidRDefault="00290B71" w:rsidP="00290B71">
      <w:pPr>
        <w:pStyle w:val="2"/>
        <w:shd w:val="clear" w:color="auto" w:fill="auto"/>
        <w:spacing w:line="240" w:lineRule="auto"/>
        <w:ind w:left="-543" w:right="536" w:firstLine="578"/>
        <w:jc w:val="center"/>
        <w:rPr>
          <w:sz w:val="28"/>
          <w:szCs w:val="28"/>
        </w:rPr>
      </w:pPr>
    </w:p>
    <w:p w:rsidR="00290B71" w:rsidRDefault="00290B71" w:rsidP="00290B71">
      <w:pPr>
        <w:pStyle w:val="2"/>
        <w:shd w:val="clear" w:color="auto" w:fill="auto"/>
        <w:spacing w:line="240" w:lineRule="auto"/>
        <w:ind w:left="-543" w:right="536" w:firstLine="578"/>
        <w:jc w:val="center"/>
        <w:rPr>
          <w:sz w:val="28"/>
          <w:szCs w:val="28"/>
        </w:rPr>
      </w:pPr>
    </w:p>
    <w:p w:rsidR="00290B71" w:rsidRDefault="00290B71" w:rsidP="00290B71">
      <w:pPr>
        <w:pStyle w:val="2"/>
        <w:shd w:val="clear" w:color="auto" w:fill="auto"/>
        <w:spacing w:line="240" w:lineRule="auto"/>
        <w:ind w:left="-543" w:right="536" w:firstLine="578"/>
        <w:jc w:val="center"/>
        <w:rPr>
          <w:sz w:val="28"/>
          <w:szCs w:val="28"/>
        </w:rPr>
      </w:pPr>
    </w:p>
    <w:p w:rsidR="00290B71" w:rsidRDefault="00290B71" w:rsidP="00290B71">
      <w:pPr>
        <w:pStyle w:val="2"/>
        <w:shd w:val="clear" w:color="auto" w:fill="auto"/>
        <w:spacing w:line="240" w:lineRule="auto"/>
        <w:ind w:left="-543" w:right="536" w:firstLine="578"/>
        <w:jc w:val="center"/>
        <w:rPr>
          <w:sz w:val="28"/>
          <w:szCs w:val="28"/>
        </w:rPr>
      </w:pPr>
    </w:p>
    <w:p w:rsidR="00290B71" w:rsidRDefault="00290B71" w:rsidP="00290B71">
      <w:pPr>
        <w:pStyle w:val="2"/>
        <w:shd w:val="clear" w:color="auto" w:fill="auto"/>
        <w:spacing w:line="240" w:lineRule="auto"/>
        <w:ind w:left="-543" w:right="536" w:firstLine="578"/>
        <w:jc w:val="center"/>
        <w:rPr>
          <w:sz w:val="28"/>
          <w:szCs w:val="28"/>
        </w:rPr>
      </w:pPr>
    </w:p>
    <w:p w:rsidR="00290B71" w:rsidRDefault="00290B71" w:rsidP="00290B71">
      <w:pPr>
        <w:pStyle w:val="2"/>
        <w:shd w:val="clear" w:color="auto" w:fill="auto"/>
        <w:spacing w:line="240" w:lineRule="auto"/>
        <w:ind w:left="-543" w:right="536" w:firstLine="578"/>
        <w:jc w:val="center"/>
        <w:rPr>
          <w:sz w:val="28"/>
          <w:szCs w:val="28"/>
        </w:rPr>
      </w:pPr>
    </w:p>
    <w:p w:rsidR="00290B71" w:rsidRDefault="00290B71" w:rsidP="00290B71">
      <w:pPr>
        <w:pStyle w:val="2"/>
        <w:shd w:val="clear" w:color="auto" w:fill="auto"/>
        <w:spacing w:line="240" w:lineRule="auto"/>
        <w:ind w:left="-543" w:right="536" w:firstLine="578"/>
        <w:jc w:val="center"/>
        <w:rPr>
          <w:sz w:val="28"/>
          <w:szCs w:val="28"/>
        </w:rPr>
      </w:pPr>
    </w:p>
    <w:p w:rsidR="00290B71" w:rsidRDefault="00290B71" w:rsidP="00290B71">
      <w:pPr>
        <w:pStyle w:val="2"/>
        <w:shd w:val="clear" w:color="auto" w:fill="auto"/>
        <w:spacing w:line="240" w:lineRule="auto"/>
        <w:ind w:right="536"/>
        <w:rPr>
          <w:sz w:val="28"/>
          <w:szCs w:val="28"/>
        </w:rPr>
      </w:pPr>
    </w:p>
    <w:p w:rsidR="00290B71" w:rsidRDefault="00290B71" w:rsidP="00290B71">
      <w:pPr>
        <w:pStyle w:val="2"/>
        <w:shd w:val="clear" w:color="auto" w:fill="auto"/>
        <w:spacing w:line="240" w:lineRule="auto"/>
        <w:ind w:left="-543" w:right="536" w:firstLine="578"/>
        <w:jc w:val="center"/>
        <w:rPr>
          <w:sz w:val="28"/>
          <w:szCs w:val="28"/>
        </w:rPr>
      </w:pPr>
    </w:p>
    <w:p w:rsidR="00290B71" w:rsidRDefault="00290B71" w:rsidP="00290B71">
      <w:pPr>
        <w:pStyle w:val="2"/>
        <w:shd w:val="clear" w:color="auto" w:fill="auto"/>
        <w:spacing w:line="240" w:lineRule="auto"/>
        <w:ind w:left="-543" w:right="536" w:firstLine="578"/>
        <w:jc w:val="center"/>
        <w:rPr>
          <w:sz w:val="28"/>
          <w:szCs w:val="28"/>
        </w:rPr>
      </w:pPr>
    </w:p>
    <w:p w:rsidR="00290B71" w:rsidRPr="00137735" w:rsidRDefault="00290B71" w:rsidP="00290B71">
      <w:pPr>
        <w:pStyle w:val="2"/>
        <w:shd w:val="clear" w:color="auto" w:fill="auto"/>
        <w:spacing w:line="240" w:lineRule="auto"/>
        <w:ind w:right="-3"/>
        <w:jc w:val="center"/>
        <w:rPr>
          <w:b/>
          <w:sz w:val="32"/>
          <w:szCs w:val="32"/>
        </w:rPr>
      </w:pPr>
      <w:r w:rsidRPr="00137735">
        <w:rPr>
          <w:b/>
          <w:sz w:val="32"/>
          <w:szCs w:val="32"/>
        </w:rPr>
        <w:t>г.</w:t>
      </w:r>
      <w:r>
        <w:rPr>
          <w:b/>
          <w:sz w:val="32"/>
          <w:szCs w:val="32"/>
        </w:rPr>
        <w:t xml:space="preserve"> </w:t>
      </w:r>
      <w:r w:rsidRPr="00137735">
        <w:rPr>
          <w:b/>
          <w:sz w:val="32"/>
          <w:szCs w:val="32"/>
        </w:rPr>
        <w:t>Владивосток</w:t>
      </w:r>
    </w:p>
    <w:p w:rsidR="00290B71" w:rsidRPr="00137735" w:rsidRDefault="00290B71" w:rsidP="00290B71">
      <w:pPr>
        <w:pStyle w:val="2"/>
        <w:shd w:val="clear" w:color="auto" w:fill="auto"/>
        <w:spacing w:line="240" w:lineRule="auto"/>
        <w:ind w:right="-3"/>
        <w:jc w:val="center"/>
        <w:rPr>
          <w:b/>
          <w:sz w:val="32"/>
          <w:szCs w:val="32"/>
        </w:rPr>
      </w:pPr>
      <w:r w:rsidRPr="00137735">
        <w:rPr>
          <w:b/>
          <w:sz w:val="32"/>
          <w:szCs w:val="32"/>
        </w:rPr>
        <w:t>201</w:t>
      </w:r>
      <w:r>
        <w:rPr>
          <w:b/>
          <w:sz w:val="32"/>
          <w:szCs w:val="32"/>
        </w:rPr>
        <w:t>4</w:t>
      </w:r>
    </w:p>
    <w:p w:rsidR="00290B71" w:rsidRDefault="00290B71" w:rsidP="00290B71">
      <w:pPr>
        <w:pStyle w:val="2"/>
        <w:shd w:val="clear" w:color="auto" w:fill="auto"/>
        <w:spacing w:line="240" w:lineRule="auto"/>
        <w:ind w:left="180" w:right="20" w:firstLine="578"/>
        <w:jc w:val="both"/>
        <w:rPr>
          <w:sz w:val="28"/>
          <w:szCs w:val="28"/>
        </w:rPr>
      </w:pPr>
    </w:p>
    <w:p w:rsidR="003074FE" w:rsidRPr="00666C34" w:rsidRDefault="003074FE">
      <w:pPr>
        <w:widowControl w:val="0"/>
        <w:autoSpaceDE w:val="0"/>
        <w:autoSpaceDN w:val="0"/>
        <w:adjustRightInd w:val="0"/>
        <w:spacing w:after="0" w:line="240" w:lineRule="auto"/>
        <w:ind w:firstLine="540"/>
        <w:jc w:val="both"/>
        <w:outlineLvl w:val="0"/>
        <w:rPr>
          <w:rFonts w:ascii="Calibri" w:hAnsi="Calibri" w:cs="Calibri"/>
        </w:rPr>
      </w:pPr>
    </w:p>
    <w:p w:rsidR="003074FE" w:rsidRPr="00666C34" w:rsidRDefault="003074FE">
      <w:pPr>
        <w:widowControl w:val="0"/>
        <w:autoSpaceDE w:val="0"/>
        <w:autoSpaceDN w:val="0"/>
        <w:adjustRightInd w:val="0"/>
        <w:spacing w:after="0" w:line="240" w:lineRule="auto"/>
        <w:jc w:val="center"/>
        <w:rPr>
          <w:rFonts w:ascii="Times New Roman" w:hAnsi="Times New Roman" w:cs="Times New Roman"/>
          <w:b/>
          <w:bCs/>
          <w:sz w:val="28"/>
          <w:szCs w:val="28"/>
        </w:rPr>
      </w:pPr>
      <w:r w:rsidRPr="00666C34">
        <w:rPr>
          <w:rFonts w:ascii="Times New Roman" w:hAnsi="Times New Roman" w:cs="Times New Roman"/>
          <w:b/>
          <w:bCs/>
          <w:sz w:val="28"/>
          <w:szCs w:val="28"/>
        </w:rPr>
        <w:t>ПАМЯТКА</w:t>
      </w:r>
    </w:p>
    <w:p w:rsidR="00021F24" w:rsidRPr="00666C34" w:rsidRDefault="003074FE" w:rsidP="003074FE">
      <w:pPr>
        <w:widowControl w:val="0"/>
        <w:autoSpaceDE w:val="0"/>
        <w:autoSpaceDN w:val="0"/>
        <w:adjustRightInd w:val="0"/>
        <w:spacing w:after="0" w:line="240" w:lineRule="auto"/>
        <w:jc w:val="center"/>
        <w:rPr>
          <w:rFonts w:ascii="Times New Roman" w:hAnsi="Times New Roman" w:cs="Times New Roman"/>
          <w:b/>
          <w:bCs/>
          <w:sz w:val="28"/>
          <w:szCs w:val="28"/>
        </w:rPr>
      </w:pPr>
      <w:r w:rsidRPr="00666C34">
        <w:rPr>
          <w:rFonts w:ascii="Times New Roman" w:hAnsi="Times New Roman" w:cs="Times New Roman"/>
          <w:b/>
          <w:bCs/>
          <w:sz w:val="28"/>
          <w:szCs w:val="28"/>
        </w:rPr>
        <w:t xml:space="preserve">ПО УРЕГУЛИРОВАНИЮ ТИПОВЫХ СЛУЧАЕВ КОНФЛИКТА ИНТЕРЕСОВ НА ГОСУДАРСТВЕННОЙ ГРАЖДАНСКОЙ СЛУЖБЕ </w:t>
      </w:r>
    </w:p>
    <w:p w:rsidR="003074FE" w:rsidRPr="00666C34" w:rsidRDefault="003074FE" w:rsidP="003074FE">
      <w:pPr>
        <w:widowControl w:val="0"/>
        <w:autoSpaceDE w:val="0"/>
        <w:autoSpaceDN w:val="0"/>
        <w:adjustRightInd w:val="0"/>
        <w:spacing w:after="0" w:line="240" w:lineRule="auto"/>
        <w:jc w:val="center"/>
        <w:rPr>
          <w:rFonts w:ascii="Times New Roman" w:hAnsi="Times New Roman" w:cs="Times New Roman"/>
          <w:b/>
          <w:bCs/>
          <w:sz w:val="28"/>
          <w:szCs w:val="28"/>
        </w:rPr>
      </w:pPr>
      <w:r w:rsidRPr="00666C34">
        <w:rPr>
          <w:rFonts w:ascii="Times New Roman" w:hAnsi="Times New Roman" w:cs="Times New Roman"/>
          <w:b/>
          <w:bCs/>
          <w:sz w:val="28"/>
          <w:szCs w:val="28"/>
        </w:rPr>
        <w:t>В КОНТРОЛЬНО-СЧЕТНОЙ ПАЛАТЕ ПРИМОРСКОГО КРАЯ</w:t>
      </w:r>
    </w:p>
    <w:p w:rsidR="003074FE" w:rsidRPr="00666C34" w:rsidRDefault="003074FE">
      <w:pPr>
        <w:widowControl w:val="0"/>
        <w:autoSpaceDE w:val="0"/>
        <w:autoSpaceDN w:val="0"/>
        <w:adjustRightInd w:val="0"/>
        <w:spacing w:after="0" w:line="240" w:lineRule="auto"/>
        <w:jc w:val="center"/>
        <w:rPr>
          <w:rFonts w:ascii="Times New Roman" w:hAnsi="Times New Roman" w:cs="Times New Roman"/>
          <w:sz w:val="28"/>
          <w:szCs w:val="28"/>
        </w:rPr>
      </w:pPr>
    </w:p>
    <w:p w:rsidR="003074FE" w:rsidRPr="00666C34" w:rsidRDefault="003074FE">
      <w:pPr>
        <w:widowControl w:val="0"/>
        <w:autoSpaceDE w:val="0"/>
        <w:autoSpaceDN w:val="0"/>
        <w:adjustRightInd w:val="0"/>
        <w:spacing w:after="0" w:line="240" w:lineRule="auto"/>
        <w:jc w:val="center"/>
        <w:outlineLvl w:val="0"/>
        <w:rPr>
          <w:rFonts w:ascii="Times New Roman" w:hAnsi="Times New Roman" w:cs="Times New Roman"/>
          <w:b/>
          <w:sz w:val="28"/>
          <w:szCs w:val="28"/>
        </w:rPr>
      </w:pPr>
      <w:bookmarkStart w:id="1" w:name="Par6"/>
      <w:bookmarkEnd w:id="1"/>
      <w:r w:rsidRPr="00666C34">
        <w:rPr>
          <w:rFonts w:ascii="Times New Roman" w:hAnsi="Times New Roman" w:cs="Times New Roman"/>
          <w:b/>
          <w:sz w:val="28"/>
          <w:szCs w:val="28"/>
        </w:rPr>
        <w:t>Введение</w:t>
      </w:r>
    </w:p>
    <w:p w:rsidR="00916BB1" w:rsidRPr="00666C34" w:rsidRDefault="00916BB1">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C8264A" w:rsidRPr="00666C34" w:rsidRDefault="00C8264A" w:rsidP="00C826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 xml:space="preserve">В настоящей Памятке рассматриваются типовые ситуации конфликта интересов для каждой из указанных областей регулирования: приводится описание типовой ситуации и </w:t>
      </w:r>
      <w:proofErr w:type="gramStart"/>
      <w:r w:rsidRPr="00666C34">
        <w:rPr>
          <w:rFonts w:ascii="Times New Roman" w:hAnsi="Times New Roman" w:cs="Times New Roman"/>
          <w:sz w:val="28"/>
          <w:szCs w:val="28"/>
        </w:rPr>
        <w:t>рекомендации</w:t>
      </w:r>
      <w:proofErr w:type="gramEnd"/>
      <w:r w:rsidRPr="00666C34">
        <w:rPr>
          <w:rFonts w:ascii="Times New Roman" w:hAnsi="Times New Roman" w:cs="Times New Roman"/>
          <w:sz w:val="28"/>
          <w:szCs w:val="28"/>
        </w:rPr>
        <w:t xml:space="preserve"> как для государственных служащих, так и для представителя нанимателя по предотвращению и урегулированию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3074FE" w:rsidRPr="00666C34" w:rsidRDefault="003074FE" w:rsidP="00C8264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66C34">
        <w:rPr>
          <w:rFonts w:ascii="Times New Roman" w:hAnsi="Times New Roman" w:cs="Times New Roman"/>
          <w:sz w:val="28"/>
          <w:szCs w:val="28"/>
        </w:rPr>
        <w:t xml:space="preserve">В соответствии с </w:t>
      </w:r>
      <w:hyperlink r:id="rId7" w:history="1">
        <w:r w:rsidRPr="00666C34">
          <w:rPr>
            <w:rFonts w:ascii="Times New Roman" w:hAnsi="Times New Roman" w:cs="Times New Roman"/>
            <w:sz w:val="28"/>
            <w:szCs w:val="28"/>
          </w:rPr>
          <w:t>частью 1 статьи 10</w:t>
        </w:r>
      </w:hyperlink>
      <w:r w:rsidRPr="00666C34">
        <w:rPr>
          <w:rFonts w:ascii="Times New Roman" w:hAnsi="Times New Roman" w:cs="Times New Roman"/>
          <w:sz w:val="28"/>
          <w:szCs w:val="28"/>
        </w:rPr>
        <w:t xml:space="preserve"> Федерального закона от 25 декабря 2008 г. № 273-ФЗ "О противодействии коррупции" (далее - Федеральный закон №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w:t>
      </w:r>
      <w:proofErr w:type="gramEnd"/>
      <w:r w:rsidRPr="00666C34">
        <w:rPr>
          <w:rFonts w:ascii="Times New Roman" w:hAnsi="Times New Roman" w:cs="Times New Roman"/>
          <w:sz w:val="28"/>
          <w:szCs w:val="28"/>
        </w:rPr>
        <w:t xml:space="preserve"> государственного или муниципального служащего и правами и законными интересами граждан, организаций, общества или государства, </w:t>
      </w:r>
      <w:proofErr w:type="gramStart"/>
      <w:r w:rsidRPr="00666C34">
        <w:rPr>
          <w:rFonts w:ascii="Times New Roman" w:hAnsi="Times New Roman" w:cs="Times New Roman"/>
          <w:sz w:val="28"/>
          <w:szCs w:val="28"/>
        </w:rPr>
        <w:t>способное</w:t>
      </w:r>
      <w:proofErr w:type="gramEnd"/>
      <w:r w:rsidRPr="00666C34">
        <w:rPr>
          <w:rFonts w:ascii="Times New Roman" w:hAnsi="Times New Roman" w:cs="Times New Roman"/>
          <w:sz w:val="28"/>
          <w:szCs w:val="28"/>
        </w:rPr>
        <w:t xml:space="preserve"> привести к причинению вреда правам и законным интересам граждан, организаций, общества или государства.</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66C34">
        <w:rPr>
          <w:rFonts w:ascii="Times New Roman" w:hAnsi="Times New Roman" w:cs="Times New Roman"/>
          <w:sz w:val="28"/>
          <w:szCs w:val="28"/>
        </w:rPr>
        <w:t xml:space="preserve">Согласно </w:t>
      </w:r>
      <w:hyperlink r:id="rId8" w:history="1">
        <w:r w:rsidRPr="00666C34">
          <w:rPr>
            <w:rFonts w:ascii="Times New Roman" w:hAnsi="Times New Roman" w:cs="Times New Roman"/>
            <w:sz w:val="28"/>
            <w:szCs w:val="28"/>
          </w:rPr>
          <w:t>части 1 статьи 19</w:t>
        </w:r>
      </w:hyperlink>
      <w:r w:rsidRPr="00666C34">
        <w:rPr>
          <w:rFonts w:ascii="Times New Roman" w:hAnsi="Times New Roman" w:cs="Times New Roman"/>
          <w:sz w:val="28"/>
          <w:szCs w:val="28"/>
        </w:rPr>
        <w:t xml:space="preserve"> Федерального закона от 27 июля 2004 г. </w:t>
      </w:r>
      <w:r w:rsidRPr="00666C34">
        <w:rPr>
          <w:rFonts w:ascii="Times New Roman" w:hAnsi="Times New Roman" w:cs="Times New Roman"/>
          <w:sz w:val="28"/>
          <w:szCs w:val="28"/>
        </w:rPr>
        <w:br/>
        <w:t>№ 79-ФЗ "О государственной гражданской службе Российской Федерации" (далее - Федеральный закон № 79-ФЗ)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w:t>
      </w:r>
      <w:proofErr w:type="gramEnd"/>
      <w:r w:rsidRPr="00666C34">
        <w:rPr>
          <w:rFonts w:ascii="Times New Roman" w:hAnsi="Times New Roman" w:cs="Times New Roman"/>
          <w:sz w:val="28"/>
          <w:szCs w:val="28"/>
        </w:rPr>
        <w:t xml:space="preserve">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w:t>
      </w:r>
      <w:proofErr w:type="gramStart"/>
      <w:r w:rsidRPr="00666C34">
        <w:rPr>
          <w:rFonts w:ascii="Times New Roman" w:hAnsi="Times New Roman" w:cs="Times New Roman"/>
          <w:sz w:val="28"/>
          <w:szCs w:val="28"/>
        </w:rPr>
        <w:t>способное</w:t>
      </w:r>
      <w:proofErr w:type="gramEnd"/>
      <w:r w:rsidRPr="00666C34">
        <w:rPr>
          <w:rFonts w:ascii="Times New Roman" w:hAnsi="Times New Roman" w:cs="Times New Roman"/>
          <w:sz w:val="28"/>
          <w:szCs w:val="28"/>
        </w:rPr>
        <w:t xml:space="preserve"> привести к причинению вреда этим законным интересам граждан, организаций, общества, субъекта Российской Федерации или Российской Федерации.</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66C34">
        <w:rPr>
          <w:rFonts w:ascii="Times New Roman" w:hAnsi="Times New Roman" w:cs="Times New Roman"/>
          <w:sz w:val="28"/>
          <w:szCs w:val="28"/>
        </w:rPr>
        <w:t xml:space="preserve">При этом в соответствии с </w:t>
      </w:r>
      <w:hyperlink r:id="rId9" w:history="1">
        <w:r w:rsidRPr="00666C34">
          <w:rPr>
            <w:rFonts w:ascii="Times New Roman" w:hAnsi="Times New Roman" w:cs="Times New Roman"/>
            <w:sz w:val="28"/>
            <w:szCs w:val="28"/>
          </w:rPr>
          <w:t>частью 3</w:t>
        </w:r>
      </w:hyperlink>
      <w:r w:rsidRPr="00666C34">
        <w:rPr>
          <w:rFonts w:ascii="Times New Roman" w:hAnsi="Times New Roman" w:cs="Times New Roman"/>
          <w:sz w:val="28"/>
          <w:szCs w:val="28"/>
        </w:rPr>
        <w:t xml:space="preserve"> указанной статьи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w:t>
      </w:r>
      <w:r w:rsidRPr="00666C34">
        <w:rPr>
          <w:rFonts w:ascii="Times New Roman" w:hAnsi="Times New Roman" w:cs="Times New Roman"/>
          <w:sz w:val="28"/>
          <w:szCs w:val="28"/>
        </w:rPr>
        <w:lastRenderedPageBreak/>
        <w:t xml:space="preserve">непосредственно для гражданского служащего, членов его семьи или лиц, указанных в </w:t>
      </w:r>
      <w:hyperlink r:id="rId10" w:history="1">
        <w:r w:rsidRPr="00666C34">
          <w:rPr>
            <w:rFonts w:ascii="Times New Roman" w:hAnsi="Times New Roman" w:cs="Times New Roman"/>
            <w:sz w:val="28"/>
            <w:szCs w:val="28"/>
          </w:rPr>
          <w:t>пункте 5</w:t>
        </w:r>
        <w:proofErr w:type="gramEnd"/>
        <w:r w:rsidRPr="00666C34">
          <w:rPr>
            <w:rFonts w:ascii="Times New Roman" w:hAnsi="Times New Roman" w:cs="Times New Roman"/>
            <w:sz w:val="28"/>
            <w:szCs w:val="28"/>
          </w:rPr>
          <w:t xml:space="preserve"> части 1 статьи 16</w:t>
        </w:r>
      </w:hyperlink>
      <w:r w:rsidRPr="00666C34">
        <w:rPr>
          <w:rFonts w:ascii="Times New Roman" w:hAnsi="Times New Roman" w:cs="Times New Roman"/>
          <w:sz w:val="28"/>
          <w:szCs w:val="28"/>
        </w:rPr>
        <w:t xml:space="preserve"> Федерального закона № 79-ФЗ, </w:t>
      </w:r>
      <w:r w:rsidR="00C8264A" w:rsidRPr="00666C34">
        <w:rPr>
          <w:rFonts w:ascii="Times New Roman" w:hAnsi="Times New Roman" w:cs="Times New Roman"/>
          <w:sz w:val="28"/>
          <w:szCs w:val="28"/>
        </w:rPr>
        <w:br/>
      </w:r>
      <w:r w:rsidRPr="00666C34">
        <w:rPr>
          <w:rFonts w:ascii="Times New Roman" w:hAnsi="Times New Roman" w:cs="Times New Roman"/>
          <w:sz w:val="28"/>
          <w:szCs w:val="28"/>
        </w:rPr>
        <w:t>а также для граждан или организаций, с которыми гражданский служащий связан финансовыми или иными обязательствами.</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 xml:space="preserve">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его родственники, в </w:t>
      </w:r>
      <w:proofErr w:type="gramStart"/>
      <w:r w:rsidRPr="00666C34">
        <w:rPr>
          <w:rFonts w:ascii="Times New Roman" w:hAnsi="Times New Roman" w:cs="Times New Roman"/>
          <w:sz w:val="28"/>
          <w:szCs w:val="28"/>
        </w:rPr>
        <w:t>связи</w:t>
      </w:r>
      <w:proofErr w:type="gramEnd"/>
      <w:r w:rsidRPr="00666C34">
        <w:rPr>
          <w:rFonts w:ascii="Times New Roman" w:hAnsi="Times New Roman" w:cs="Times New Roman"/>
          <w:sz w:val="28"/>
          <w:szCs w:val="28"/>
        </w:rPr>
        <w:t xml:space="preserve"> с чем в настоящей Памятке 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 (или) иные лица, с которыми связана личная заинтересованность государственного служащего".</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 xml:space="preserve">Под указанные определения конфликта интересов попадает множество конкретных ситуаций, в которых государственный служащий может оказаться в процессе исполнения должностных обязанностей. Учитывая разнообразие частных интересов государственных служащих, составить исчерпывающий перечень таких ситуаций не представляется возможным. Тем не </w:t>
      </w:r>
      <w:proofErr w:type="gramStart"/>
      <w:r w:rsidRPr="00666C34">
        <w:rPr>
          <w:rFonts w:ascii="Times New Roman" w:hAnsi="Times New Roman" w:cs="Times New Roman"/>
          <w:sz w:val="28"/>
          <w:szCs w:val="28"/>
        </w:rPr>
        <w:t>менее</w:t>
      </w:r>
      <w:proofErr w:type="gramEnd"/>
      <w:r w:rsidRPr="00666C34">
        <w:rPr>
          <w:rFonts w:ascii="Times New Roman" w:hAnsi="Times New Roman" w:cs="Times New Roman"/>
          <w:sz w:val="28"/>
          <w:szCs w:val="28"/>
        </w:rPr>
        <w:t xml:space="preserve"> можно выделить ряд ключевых областей регулирования, в которых возникновение конфликта интересов является наиболее вероятным:</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выполнение отдельных функций государственного управления в отношении родственников или иных лиц, с которыми связана личная заинтересованность государственного служащего;</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выполнение иной оплачиваемой работы;</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владение ценными бумагами, банковскими вкладами;</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получение подарков и услуг;</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имущественные обязательства и судебные разбирательства;</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взаимодействие с бывшим работодателем и трудоустройство после увольнения с государственной службы;</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Кроме того, при определении содержания функций государственного управления учитывалось следующее.</w:t>
      </w:r>
    </w:p>
    <w:p w:rsidR="003074FE" w:rsidRPr="00666C34" w:rsidRDefault="00AE6778">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1" w:history="1">
        <w:proofErr w:type="gramStart"/>
        <w:r w:rsidR="003074FE" w:rsidRPr="00666C34">
          <w:rPr>
            <w:rFonts w:ascii="Times New Roman" w:hAnsi="Times New Roman" w:cs="Times New Roman"/>
            <w:sz w:val="28"/>
            <w:szCs w:val="28"/>
          </w:rPr>
          <w:t>Частью 4 статьи 1</w:t>
        </w:r>
      </w:hyperlink>
      <w:r w:rsidR="003074FE" w:rsidRPr="00666C34">
        <w:rPr>
          <w:rFonts w:ascii="Times New Roman" w:hAnsi="Times New Roman" w:cs="Times New Roman"/>
          <w:sz w:val="28"/>
          <w:szCs w:val="28"/>
        </w:rPr>
        <w:t xml:space="preserve"> Федерального закона № 273-ФЗ установлено, что функции государственного (административного) управления организацией представляют собой полномочия государственного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w:t>
      </w:r>
      <w:proofErr w:type="gramEnd"/>
      <w:r w:rsidR="003074FE" w:rsidRPr="00666C34">
        <w:rPr>
          <w:rFonts w:ascii="Times New Roman" w:hAnsi="Times New Roman" w:cs="Times New Roman"/>
          <w:sz w:val="28"/>
          <w:szCs w:val="28"/>
        </w:rPr>
        <w:t xml:space="preserve"> решений.</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Также предлагаем для достижения целей настоящей Памятки по осуществлению функций государственного управления:</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lastRenderedPageBreak/>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осуществление государственного надзора и контроля;</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подготовку и принятие решений о распределении бюджетных ассигнований, субсидий;</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возбуждение и рассмотрение дел об административных правонарушениях;</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представление в судебных органах прав и законных интересов Российской Федерации, субъектов Российской Федерации;</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участие государственного служащего в осуществлении дознания по уголовным делам.</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66C34">
        <w:rPr>
          <w:rFonts w:ascii="Times New Roman" w:hAnsi="Times New Roman" w:cs="Times New Roman"/>
          <w:sz w:val="28"/>
          <w:szCs w:val="28"/>
        </w:rPr>
        <w:t xml:space="preserve">Необходимо отметить, что с целью установления единой системы запретов, ограничений и дозволений, обеспечивающих предупреждение коррупции в государственном секторе, принят Федеральный </w:t>
      </w:r>
      <w:hyperlink r:id="rId12" w:history="1">
        <w:r w:rsidRPr="00666C34">
          <w:rPr>
            <w:rFonts w:ascii="Times New Roman" w:hAnsi="Times New Roman" w:cs="Times New Roman"/>
            <w:sz w:val="28"/>
            <w:szCs w:val="28"/>
          </w:rPr>
          <w:t>закон</w:t>
        </w:r>
      </w:hyperlink>
      <w:r w:rsidRPr="00666C34">
        <w:rPr>
          <w:rFonts w:ascii="Times New Roman" w:hAnsi="Times New Roman" w:cs="Times New Roman"/>
          <w:sz w:val="28"/>
          <w:szCs w:val="28"/>
        </w:rPr>
        <w:t xml:space="preserve"> </w:t>
      </w:r>
      <w:r w:rsidRPr="00666C34">
        <w:rPr>
          <w:rFonts w:ascii="Times New Roman" w:hAnsi="Times New Roman" w:cs="Times New Roman"/>
          <w:sz w:val="28"/>
          <w:szCs w:val="28"/>
        </w:rPr>
        <w:br/>
        <w:t xml:space="preserve">от 25 декабря 2008 г. №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w:t>
      </w:r>
      <w:r w:rsidRPr="00666C34">
        <w:rPr>
          <w:rFonts w:ascii="Times New Roman" w:hAnsi="Times New Roman" w:cs="Times New Roman"/>
          <w:sz w:val="28"/>
          <w:szCs w:val="28"/>
        </w:rPr>
        <w:br/>
        <w:t>от 31 октября 2003 г. и Конвенции об уголовной ответственности за коррупцию от 27</w:t>
      </w:r>
      <w:proofErr w:type="gramEnd"/>
      <w:r w:rsidRPr="00666C34">
        <w:rPr>
          <w:rFonts w:ascii="Times New Roman" w:hAnsi="Times New Roman" w:cs="Times New Roman"/>
          <w:sz w:val="28"/>
          <w:szCs w:val="28"/>
        </w:rPr>
        <w:t xml:space="preserve"> января 1999 г. и принятием Федерального закона </w:t>
      </w:r>
      <w:r w:rsidRPr="00666C34">
        <w:rPr>
          <w:rFonts w:ascii="Times New Roman" w:hAnsi="Times New Roman" w:cs="Times New Roman"/>
          <w:sz w:val="28"/>
          <w:szCs w:val="28"/>
        </w:rPr>
        <w:br/>
        <w:t xml:space="preserve">от 25 декабря 2008 г. № 273-ФЗ "О противодействии коррупции", в соответствии с которым ограничения, запреты и обязанности, установленные Федеральным </w:t>
      </w:r>
      <w:hyperlink r:id="rId13" w:history="1">
        <w:r w:rsidRPr="00666C34">
          <w:rPr>
            <w:rFonts w:ascii="Times New Roman" w:hAnsi="Times New Roman" w:cs="Times New Roman"/>
            <w:sz w:val="28"/>
            <w:szCs w:val="28"/>
          </w:rPr>
          <w:t>законом</w:t>
        </w:r>
      </w:hyperlink>
      <w:r w:rsidRPr="00666C34">
        <w:rPr>
          <w:rFonts w:ascii="Times New Roman" w:hAnsi="Times New Roman" w:cs="Times New Roman"/>
          <w:sz w:val="28"/>
          <w:szCs w:val="28"/>
        </w:rPr>
        <w:t xml:space="preserve"> N 273-ФЗ и </w:t>
      </w:r>
      <w:hyperlink r:id="rId14" w:history="1">
        <w:r w:rsidRPr="00666C34">
          <w:rPr>
            <w:rFonts w:ascii="Times New Roman" w:hAnsi="Times New Roman" w:cs="Times New Roman"/>
            <w:sz w:val="28"/>
            <w:szCs w:val="28"/>
          </w:rPr>
          <w:t>статьями 17</w:t>
        </w:r>
      </w:hyperlink>
      <w:r w:rsidRPr="00666C34">
        <w:rPr>
          <w:rFonts w:ascii="Times New Roman" w:hAnsi="Times New Roman" w:cs="Times New Roman"/>
          <w:sz w:val="28"/>
          <w:szCs w:val="28"/>
        </w:rPr>
        <w:t xml:space="preserve">, </w:t>
      </w:r>
      <w:hyperlink r:id="rId15" w:history="1">
        <w:r w:rsidRPr="00666C34">
          <w:rPr>
            <w:rFonts w:ascii="Times New Roman" w:hAnsi="Times New Roman" w:cs="Times New Roman"/>
            <w:sz w:val="28"/>
            <w:szCs w:val="28"/>
          </w:rPr>
          <w:t>18</w:t>
        </w:r>
      </w:hyperlink>
      <w:r w:rsidRPr="00666C34">
        <w:rPr>
          <w:rFonts w:ascii="Times New Roman" w:hAnsi="Times New Roman" w:cs="Times New Roman"/>
          <w:sz w:val="28"/>
          <w:szCs w:val="28"/>
        </w:rPr>
        <w:t xml:space="preserve"> и </w:t>
      </w:r>
      <w:hyperlink r:id="rId16" w:history="1">
        <w:r w:rsidRPr="00666C34">
          <w:rPr>
            <w:rFonts w:ascii="Times New Roman" w:hAnsi="Times New Roman" w:cs="Times New Roman"/>
            <w:sz w:val="28"/>
            <w:szCs w:val="28"/>
          </w:rPr>
          <w:t>20</w:t>
        </w:r>
      </w:hyperlink>
      <w:r w:rsidRPr="00666C34">
        <w:rPr>
          <w:rFonts w:ascii="Times New Roman" w:hAnsi="Times New Roman" w:cs="Times New Roman"/>
          <w:sz w:val="28"/>
          <w:szCs w:val="28"/>
        </w:rPr>
        <w:t xml:space="preserve"> Федерального закона № 79-ФЗ, распространяются на иные виды государственной службы.</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66C34">
        <w:rPr>
          <w:rFonts w:ascii="Times New Roman" w:hAnsi="Times New Roman" w:cs="Times New Roman"/>
          <w:sz w:val="28"/>
          <w:szCs w:val="28"/>
        </w:rPr>
        <w:t xml:space="preserve">С принятием Федерального </w:t>
      </w:r>
      <w:hyperlink r:id="rId17" w:history="1">
        <w:r w:rsidRPr="00666C34">
          <w:rPr>
            <w:rFonts w:ascii="Times New Roman" w:hAnsi="Times New Roman" w:cs="Times New Roman"/>
            <w:sz w:val="28"/>
            <w:szCs w:val="28"/>
          </w:rPr>
          <w:t>закона</w:t>
        </w:r>
      </w:hyperlink>
      <w:r w:rsidRPr="00666C34">
        <w:rPr>
          <w:rFonts w:ascii="Times New Roman" w:hAnsi="Times New Roman" w:cs="Times New Roman"/>
          <w:sz w:val="28"/>
          <w:szCs w:val="28"/>
        </w:rPr>
        <w:t xml:space="preserve"> от 21 ноября 2011 г. № 329-ФЗ </w:t>
      </w:r>
      <w:r w:rsidRPr="00666C34">
        <w:rPr>
          <w:rFonts w:ascii="Times New Roman" w:hAnsi="Times New Roman" w:cs="Times New Roman"/>
          <w:sz w:val="28"/>
          <w:szCs w:val="28"/>
        </w:rPr>
        <w:br/>
        <w: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ограничения, запреты и обязанности, установленные для государственных служащих, распространены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w:t>
      </w:r>
      <w:proofErr w:type="gramEnd"/>
      <w:r w:rsidRPr="00666C34">
        <w:rPr>
          <w:rFonts w:ascii="Times New Roman" w:hAnsi="Times New Roman" w:cs="Times New Roman"/>
          <w:sz w:val="28"/>
          <w:szCs w:val="28"/>
        </w:rPr>
        <w:t xml:space="preserve"> </w:t>
      </w:r>
      <w:proofErr w:type="gramStart"/>
      <w:r w:rsidRPr="00666C34">
        <w:rPr>
          <w:rFonts w:ascii="Times New Roman" w:hAnsi="Times New Roman" w:cs="Times New Roman"/>
          <w:sz w:val="28"/>
          <w:szCs w:val="28"/>
        </w:rPr>
        <w:t>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roofErr w:type="gramEnd"/>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 xml:space="preserve">В связи </w:t>
      </w:r>
      <w:proofErr w:type="gramStart"/>
      <w:r w:rsidRPr="00666C34">
        <w:rPr>
          <w:rFonts w:ascii="Times New Roman" w:hAnsi="Times New Roman" w:cs="Times New Roman"/>
          <w:sz w:val="28"/>
          <w:szCs w:val="28"/>
        </w:rPr>
        <w:t>с</w:t>
      </w:r>
      <w:proofErr w:type="gramEnd"/>
      <w:r w:rsidRPr="00666C34">
        <w:rPr>
          <w:rFonts w:ascii="Times New Roman" w:hAnsi="Times New Roman" w:cs="Times New Roman"/>
          <w:sz w:val="28"/>
          <w:szCs w:val="28"/>
        </w:rPr>
        <w:t xml:space="preserve"> </w:t>
      </w:r>
      <w:proofErr w:type="gramStart"/>
      <w:r w:rsidRPr="00666C34">
        <w:rPr>
          <w:rFonts w:ascii="Times New Roman" w:hAnsi="Times New Roman" w:cs="Times New Roman"/>
          <w:sz w:val="28"/>
          <w:szCs w:val="28"/>
        </w:rPr>
        <w:t>вышеизложенным</w:t>
      </w:r>
      <w:proofErr w:type="gramEnd"/>
      <w:r w:rsidRPr="00666C34">
        <w:rPr>
          <w:rFonts w:ascii="Times New Roman" w:hAnsi="Times New Roman" w:cs="Times New Roman"/>
          <w:sz w:val="28"/>
          <w:szCs w:val="28"/>
        </w:rPr>
        <w:t xml:space="preserve"> представляется,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 предусмотренных </w:t>
      </w:r>
      <w:hyperlink r:id="rId18" w:history="1">
        <w:r w:rsidRPr="00666C34">
          <w:rPr>
            <w:rFonts w:ascii="Times New Roman" w:hAnsi="Times New Roman" w:cs="Times New Roman"/>
            <w:sz w:val="28"/>
            <w:szCs w:val="28"/>
          </w:rPr>
          <w:t>статьей 11</w:t>
        </w:r>
      </w:hyperlink>
      <w:r w:rsidRPr="00666C34">
        <w:rPr>
          <w:rFonts w:ascii="Times New Roman" w:hAnsi="Times New Roman" w:cs="Times New Roman"/>
          <w:sz w:val="28"/>
          <w:szCs w:val="28"/>
        </w:rPr>
        <w:t xml:space="preserve"> Федерального закона № 273-ФЗ.</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 xml:space="preserve">В частности, </w:t>
      </w:r>
      <w:hyperlink r:id="rId19" w:history="1">
        <w:r w:rsidRPr="00666C34">
          <w:rPr>
            <w:rFonts w:ascii="Times New Roman" w:hAnsi="Times New Roman" w:cs="Times New Roman"/>
            <w:sz w:val="28"/>
            <w:szCs w:val="28"/>
          </w:rPr>
          <w:t>частью 2 статьи 11</w:t>
        </w:r>
      </w:hyperlink>
      <w:r w:rsidRPr="00666C34">
        <w:rPr>
          <w:rFonts w:ascii="Times New Roman" w:hAnsi="Times New Roman" w:cs="Times New Roman"/>
          <w:sz w:val="28"/>
          <w:szCs w:val="28"/>
        </w:rPr>
        <w:t xml:space="preserve"> Федерального закона № 273-ФЗ </w:t>
      </w:r>
      <w:r w:rsidRPr="00666C34">
        <w:rPr>
          <w:rFonts w:ascii="Times New Roman" w:hAnsi="Times New Roman" w:cs="Times New Roman"/>
          <w:sz w:val="28"/>
          <w:szCs w:val="28"/>
        </w:rPr>
        <w:lastRenderedPageBreak/>
        <w:t xml:space="preserve">установлена обязанность государственного служащего в письменной форме </w:t>
      </w:r>
      <w:proofErr w:type="gramStart"/>
      <w:r w:rsidRPr="00666C34">
        <w:rPr>
          <w:rFonts w:ascii="Times New Roman" w:hAnsi="Times New Roman" w:cs="Times New Roman"/>
          <w:sz w:val="28"/>
          <w:szCs w:val="28"/>
        </w:rPr>
        <w:t>уведомить</w:t>
      </w:r>
      <w:proofErr w:type="gramEnd"/>
      <w:r w:rsidRPr="00666C34">
        <w:rPr>
          <w:rFonts w:ascii="Times New Roman" w:hAnsi="Times New Roman" w:cs="Times New Roman"/>
          <w:sz w:val="28"/>
          <w:szCs w:val="28"/>
        </w:rPr>
        <w:t xml:space="preserve"> своего непосредственного начальника о возможности возникновения конфликта интересов.</w:t>
      </w:r>
    </w:p>
    <w:p w:rsidR="00666C34"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 xml:space="preserve">Причем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 </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Применение мер по предотвращению конфликта интересов может осуществляться по инициативе государственного служащего и не связываться с его обязанностями, установленными законодательством о государственной службе и противодействии коррупции. Например, обращение государственного служащего с ходатайством об установлении соответствующей комиссией наличия или отсутствия в конкретной сложившейся или возможной ситуации признаков нарушения им требований об урегулировании конфликта интересов.</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Предотвращение или урегулирование конфликта интересов может состоять в изменении должностного или служебного положения государственного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Представителю нанимателя наряду с изменением должностного или служебного положения гражданского служащего необходимо:</w:t>
      </w:r>
    </w:p>
    <w:p w:rsidR="00916BB1" w:rsidRPr="00666C34" w:rsidRDefault="00916BB1" w:rsidP="00916BB1">
      <w:pPr>
        <w:pStyle w:val="2"/>
        <w:shd w:val="clear" w:color="auto" w:fill="auto"/>
        <w:ind w:left="20" w:right="20" w:firstLine="520"/>
        <w:jc w:val="both"/>
        <w:rPr>
          <w:sz w:val="28"/>
          <w:szCs w:val="28"/>
        </w:rPr>
      </w:pPr>
      <w:proofErr w:type="gramStart"/>
      <w:r w:rsidRPr="00666C34">
        <w:rPr>
          <w:sz w:val="28"/>
          <w:szCs w:val="28"/>
        </w:rPr>
        <w:t xml:space="preserve">использовать механизм проверок, предусмотренный Положением </w:t>
      </w:r>
      <w:r w:rsidRPr="00666C34">
        <w:rPr>
          <w:sz w:val="28"/>
          <w:szCs w:val="28"/>
        </w:rPr>
        <w:br/>
        <w:t xml:space="preserve">о проверке достоверности и полноты сведений, представляемых гражданами, претендующими на замещение должностей государственной гражданской службы Приморского края, и государственными гражданскими служащими Приморского края, и соблюдения государственными гражданскими служащими Приморского края требований к служебному поведению, утвержденным постановлением Губернатора Приморского края </w:t>
      </w:r>
      <w:r w:rsidRPr="00666C34">
        <w:rPr>
          <w:sz w:val="28"/>
          <w:szCs w:val="28"/>
        </w:rPr>
        <w:br/>
        <w:t>от 11.05.2010 № 47-пг (при наличии основания, установленного пунктом 6).</w:t>
      </w:r>
      <w:proofErr w:type="gramEnd"/>
      <w:r w:rsidRPr="00666C34">
        <w:rPr>
          <w:sz w:val="28"/>
          <w:szCs w:val="28"/>
        </w:rPr>
        <w:t xml:space="preserve"> В этой связи необходимо учитывать, что статьей 59.3 Федерального закона № 79-ФЗ установлен специальный порядок применения взысканий </w:t>
      </w:r>
      <w:r w:rsidR="00C20E2B" w:rsidRPr="00666C34">
        <w:rPr>
          <w:sz w:val="28"/>
          <w:szCs w:val="28"/>
        </w:rPr>
        <w:br/>
      </w:r>
      <w:r w:rsidRPr="00666C34">
        <w:rPr>
          <w:sz w:val="28"/>
          <w:szCs w:val="28"/>
        </w:rPr>
        <w:t>за коррупционные правонарушения;</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государственного служащего, установить наличие или отсутствие получаемой им выгоды, а также осуществить профилактическое воздействие.</w:t>
      </w:r>
    </w:p>
    <w:p w:rsidR="00C20E2B" w:rsidRPr="00666C34" w:rsidRDefault="00C20E2B" w:rsidP="00C20E2B">
      <w:pPr>
        <w:pStyle w:val="2"/>
        <w:shd w:val="clear" w:color="auto" w:fill="auto"/>
        <w:ind w:left="20" w:right="20" w:firstLine="500"/>
        <w:jc w:val="both"/>
        <w:rPr>
          <w:sz w:val="28"/>
          <w:szCs w:val="28"/>
        </w:rPr>
      </w:pPr>
      <w:proofErr w:type="gramStart"/>
      <w:r w:rsidRPr="00666C34">
        <w:rPr>
          <w:sz w:val="28"/>
          <w:szCs w:val="28"/>
        </w:rPr>
        <w:lastRenderedPageBreak/>
        <w:t>Так, на основании соответствующего представления, предусмотренного подпунктом «г» пункта 11 Положения о комиссиях по соблюдению требований к служебному поведению государственных гражданских служащих аппарата Губернатора Приморского края, аппарата Администрации Приморского края, органов исполнительной власти Приморского края и урегулированию конфликта интересов, утвержденного постановлением Администрации Приморского края от 24.09.2010 № 327-па, вопрос выработки мер по выявлению и устранению причин и условий, способствующих возникновению конфликта</w:t>
      </w:r>
      <w:proofErr w:type="gramEnd"/>
      <w:r w:rsidRPr="00666C34">
        <w:rPr>
          <w:sz w:val="28"/>
          <w:szCs w:val="28"/>
        </w:rPr>
        <w:t xml:space="preserve"> интересов на государственной службе, может быть </w:t>
      </w:r>
      <w:proofErr w:type="gramStart"/>
      <w:r w:rsidRPr="00666C34">
        <w:rPr>
          <w:sz w:val="28"/>
          <w:szCs w:val="28"/>
        </w:rPr>
        <w:t>рассмотрен</w:t>
      </w:r>
      <w:proofErr w:type="gramEnd"/>
      <w:r w:rsidRPr="00666C34">
        <w:rPr>
          <w:sz w:val="28"/>
          <w:szCs w:val="28"/>
        </w:rPr>
        <w:t xml:space="preserve"> на заседании данной комиссии.</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C20E2B" w:rsidRPr="00666C34" w:rsidRDefault="00C20E2B" w:rsidP="00C20E2B">
      <w:pPr>
        <w:pStyle w:val="2"/>
        <w:shd w:val="clear" w:color="auto" w:fill="auto"/>
        <w:ind w:left="20" w:right="20" w:firstLine="500"/>
        <w:jc w:val="both"/>
        <w:rPr>
          <w:sz w:val="28"/>
          <w:szCs w:val="28"/>
        </w:rPr>
      </w:pPr>
      <w:r w:rsidRPr="00666C34">
        <w:rPr>
          <w:sz w:val="28"/>
          <w:szCs w:val="28"/>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C20E2B" w:rsidRPr="00666C34" w:rsidRDefault="00C20E2B" w:rsidP="00C20E2B">
      <w:pPr>
        <w:pStyle w:val="2"/>
        <w:shd w:val="clear" w:color="auto" w:fill="auto"/>
        <w:ind w:left="20" w:right="20" w:firstLine="500"/>
        <w:jc w:val="both"/>
        <w:rPr>
          <w:sz w:val="28"/>
          <w:szCs w:val="28"/>
        </w:rPr>
      </w:pPr>
      <w:r w:rsidRPr="00666C34">
        <w:rPr>
          <w:sz w:val="28"/>
          <w:szCs w:val="28"/>
        </w:rPr>
        <w:t xml:space="preserve">Мониторинг практики рассмотрения случаев конфликта интересов на государственной службе, проводимый Министерством здравоохранения и социального развития Российской Федерации в 2011 году, а также анализ информации о деятельности комиссий показал, что </w:t>
      </w:r>
      <w:r w:rsidRPr="00666C34">
        <w:rPr>
          <w:i/>
          <w:sz w:val="28"/>
          <w:szCs w:val="28"/>
        </w:rPr>
        <w:t>наиболее часто рассматриваемыми случаями конфликта интересов являются:</w:t>
      </w:r>
      <w:r w:rsidRPr="00666C34">
        <w:rPr>
          <w:b/>
          <w:i/>
          <w:sz w:val="28"/>
          <w:szCs w:val="28"/>
        </w:rPr>
        <w:t xml:space="preserve"> </w:t>
      </w:r>
      <w:r w:rsidRPr="00666C34">
        <w:rPr>
          <w:sz w:val="28"/>
          <w:szCs w:val="28"/>
        </w:rPr>
        <w:t>совершение действий, принятие решений в отношении родственников, друзей, деловых партнеров государственного служащего; выполнение последним иной оплачиваемой работы, владение государственным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государственной службы, если отдельные функции государственного управления данными организациями входили в должностные (служебные) обязанности государственного служащего.</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66C34" w:rsidRPr="00666C34" w:rsidRDefault="00666C3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66C34" w:rsidRPr="00666C34" w:rsidRDefault="00666C3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66C34" w:rsidRPr="00666C34" w:rsidRDefault="00666C3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66C34" w:rsidRPr="00666C34" w:rsidRDefault="00666C3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66C34" w:rsidRPr="00666C34" w:rsidRDefault="00666C3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20E2B" w:rsidRPr="00666C34" w:rsidRDefault="00C20E2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074FE" w:rsidRPr="00666C34" w:rsidRDefault="003074FE">
      <w:pPr>
        <w:widowControl w:val="0"/>
        <w:autoSpaceDE w:val="0"/>
        <w:autoSpaceDN w:val="0"/>
        <w:adjustRightInd w:val="0"/>
        <w:spacing w:after="0" w:line="240" w:lineRule="auto"/>
        <w:jc w:val="center"/>
        <w:outlineLvl w:val="0"/>
        <w:rPr>
          <w:rFonts w:ascii="Times New Roman" w:hAnsi="Times New Roman" w:cs="Times New Roman"/>
          <w:b/>
          <w:sz w:val="28"/>
          <w:szCs w:val="28"/>
        </w:rPr>
      </w:pPr>
      <w:bookmarkStart w:id="2" w:name="Par47"/>
      <w:bookmarkEnd w:id="2"/>
      <w:r w:rsidRPr="00666C34">
        <w:rPr>
          <w:rFonts w:ascii="Times New Roman" w:hAnsi="Times New Roman" w:cs="Times New Roman"/>
          <w:b/>
          <w:sz w:val="28"/>
          <w:szCs w:val="28"/>
        </w:rPr>
        <w:lastRenderedPageBreak/>
        <w:t xml:space="preserve">Типовые ситуации конфликта интересов </w:t>
      </w:r>
      <w:proofErr w:type="gramStart"/>
      <w:r w:rsidRPr="00666C34">
        <w:rPr>
          <w:rFonts w:ascii="Times New Roman" w:hAnsi="Times New Roman" w:cs="Times New Roman"/>
          <w:b/>
          <w:sz w:val="28"/>
          <w:szCs w:val="28"/>
        </w:rPr>
        <w:t>на</w:t>
      </w:r>
      <w:proofErr w:type="gramEnd"/>
      <w:r w:rsidRPr="00666C34">
        <w:rPr>
          <w:rFonts w:ascii="Times New Roman" w:hAnsi="Times New Roman" w:cs="Times New Roman"/>
          <w:b/>
          <w:sz w:val="28"/>
          <w:szCs w:val="28"/>
        </w:rPr>
        <w:t xml:space="preserve"> государственной</w:t>
      </w:r>
    </w:p>
    <w:p w:rsidR="003074FE" w:rsidRPr="00666C34" w:rsidRDefault="003074FE">
      <w:pPr>
        <w:widowControl w:val="0"/>
        <w:autoSpaceDE w:val="0"/>
        <w:autoSpaceDN w:val="0"/>
        <w:adjustRightInd w:val="0"/>
        <w:spacing w:after="0" w:line="240" w:lineRule="auto"/>
        <w:jc w:val="center"/>
        <w:rPr>
          <w:rFonts w:ascii="Times New Roman" w:hAnsi="Times New Roman" w:cs="Times New Roman"/>
          <w:b/>
          <w:sz w:val="28"/>
          <w:szCs w:val="28"/>
        </w:rPr>
      </w:pPr>
      <w:r w:rsidRPr="00666C34">
        <w:rPr>
          <w:rFonts w:ascii="Times New Roman" w:hAnsi="Times New Roman" w:cs="Times New Roman"/>
          <w:b/>
          <w:sz w:val="28"/>
          <w:szCs w:val="28"/>
        </w:rPr>
        <w:t>службе Российской Федерации и порядок их урегулирования</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074FE" w:rsidRPr="00666C34" w:rsidRDefault="003074FE">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3" w:name="Par50"/>
      <w:bookmarkEnd w:id="3"/>
      <w:r w:rsidRPr="00666C34">
        <w:rPr>
          <w:rFonts w:ascii="Times New Roman" w:hAnsi="Times New Roman" w:cs="Times New Roman"/>
          <w:sz w:val="28"/>
          <w:szCs w:val="28"/>
        </w:rPr>
        <w:t xml:space="preserve">1. </w:t>
      </w:r>
      <w:proofErr w:type="gramStart"/>
      <w:r w:rsidRPr="00666C34">
        <w:rPr>
          <w:rFonts w:ascii="Times New Roman" w:hAnsi="Times New Roman" w:cs="Times New Roman"/>
          <w:b/>
          <w:sz w:val="28"/>
          <w:szCs w:val="28"/>
        </w:rPr>
        <w:t>Конфликт интересов, связанный с выполнением отдельных</w:t>
      </w:r>
      <w:proofErr w:type="gramEnd"/>
    </w:p>
    <w:p w:rsidR="003074FE" w:rsidRPr="00666C34" w:rsidRDefault="003074FE">
      <w:pPr>
        <w:widowControl w:val="0"/>
        <w:autoSpaceDE w:val="0"/>
        <w:autoSpaceDN w:val="0"/>
        <w:adjustRightInd w:val="0"/>
        <w:spacing w:after="0" w:line="240" w:lineRule="auto"/>
        <w:jc w:val="center"/>
        <w:rPr>
          <w:rFonts w:ascii="Times New Roman" w:hAnsi="Times New Roman" w:cs="Times New Roman"/>
          <w:b/>
          <w:sz w:val="28"/>
          <w:szCs w:val="28"/>
        </w:rPr>
      </w:pPr>
      <w:r w:rsidRPr="00666C34">
        <w:rPr>
          <w:rFonts w:ascii="Times New Roman" w:hAnsi="Times New Roman" w:cs="Times New Roman"/>
          <w:b/>
          <w:sz w:val="28"/>
          <w:szCs w:val="28"/>
        </w:rPr>
        <w:t>функций государственного управления в отношении</w:t>
      </w:r>
    </w:p>
    <w:p w:rsidR="003074FE" w:rsidRPr="00666C34" w:rsidRDefault="003074FE">
      <w:pPr>
        <w:widowControl w:val="0"/>
        <w:autoSpaceDE w:val="0"/>
        <w:autoSpaceDN w:val="0"/>
        <w:adjustRightInd w:val="0"/>
        <w:spacing w:after="0" w:line="240" w:lineRule="auto"/>
        <w:jc w:val="center"/>
        <w:rPr>
          <w:rFonts w:ascii="Times New Roman" w:hAnsi="Times New Roman" w:cs="Times New Roman"/>
          <w:b/>
          <w:sz w:val="28"/>
          <w:szCs w:val="28"/>
        </w:rPr>
      </w:pPr>
      <w:r w:rsidRPr="00666C34">
        <w:rPr>
          <w:rFonts w:ascii="Times New Roman" w:hAnsi="Times New Roman" w:cs="Times New Roman"/>
          <w:b/>
          <w:sz w:val="28"/>
          <w:szCs w:val="28"/>
        </w:rPr>
        <w:t xml:space="preserve">родственников и (или) иных лиц, с которыми </w:t>
      </w:r>
      <w:proofErr w:type="gramStart"/>
      <w:r w:rsidRPr="00666C34">
        <w:rPr>
          <w:rFonts w:ascii="Times New Roman" w:hAnsi="Times New Roman" w:cs="Times New Roman"/>
          <w:b/>
          <w:sz w:val="28"/>
          <w:szCs w:val="28"/>
        </w:rPr>
        <w:t>связана</w:t>
      </w:r>
      <w:proofErr w:type="gramEnd"/>
    </w:p>
    <w:p w:rsidR="003074FE" w:rsidRPr="00666C34" w:rsidRDefault="003074FE">
      <w:pPr>
        <w:widowControl w:val="0"/>
        <w:autoSpaceDE w:val="0"/>
        <w:autoSpaceDN w:val="0"/>
        <w:adjustRightInd w:val="0"/>
        <w:spacing w:after="0" w:line="240" w:lineRule="auto"/>
        <w:jc w:val="center"/>
        <w:rPr>
          <w:rFonts w:ascii="Times New Roman" w:hAnsi="Times New Roman" w:cs="Times New Roman"/>
          <w:b/>
          <w:sz w:val="28"/>
          <w:szCs w:val="28"/>
        </w:rPr>
      </w:pPr>
      <w:r w:rsidRPr="00666C34">
        <w:rPr>
          <w:rFonts w:ascii="Times New Roman" w:hAnsi="Times New Roman" w:cs="Times New Roman"/>
          <w:b/>
          <w:sz w:val="28"/>
          <w:szCs w:val="28"/>
        </w:rPr>
        <w:t>личная заинтересованность государственного служащего</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55"/>
      <w:bookmarkEnd w:id="4"/>
      <w:r w:rsidRPr="00666C34">
        <w:rPr>
          <w:rFonts w:ascii="Times New Roman" w:hAnsi="Times New Roman" w:cs="Times New Roman"/>
          <w:sz w:val="28"/>
          <w:szCs w:val="28"/>
        </w:rPr>
        <w:t xml:space="preserve">1.1. </w:t>
      </w:r>
      <w:r w:rsidRPr="00666C34">
        <w:rPr>
          <w:rFonts w:ascii="Times New Roman" w:hAnsi="Times New Roman" w:cs="Times New Roman"/>
          <w:sz w:val="28"/>
          <w:szCs w:val="28"/>
          <w:u w:val="single"/>
        </w:rPr>
        <w:t>Описание ситуации</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666C34">
        <w:rPr>
          <w:rFonts w:ascii="Times New Roman" w:hAnsi="Times New Roman" w:cs="Times New Roman"/>
          <w:sz w:val="28"/>
          <w:szCs w:val="28"/>
          <w:u w:val="single"/>
        </w:rPr>
        <w:t>Меры предотвращения и урегулирования</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Представителю нанимателя рекомендуется отстранить государственного служащего от исполнения должностных обязанностей, предполагающих непосредственное взаимодействие с родственниками и (или)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666C34">
        <w:rPr>
          <w:rFonts w:ascii="Times New Roman" w:hAnsi="Times New Roman" w:cs="Times New Roman"/>
          <w:sz w:val="28"/>
          <w:szCs w:val="28"/>
          <w:u w:val="single"/>
        </w:rPr>
        <w:t>Комментарий</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 xml:space="preserve">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w:t>
      </w:r>
      <w:r w:rsidRPr="00666C34">
        <w:rPr>
          <w:rFonts w:ascii="Times New Roman" w:hAnsi="Times New Roman" w:cs="Times New Roman"/>
          <w:sz w:val="28"/>
          <w:szCs w:val="28"/>
        </w:rPr>
        <w:lastRenderedPageBreak/>
        <w:t>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074FE" w:rsidRPr="00666C34" w:rsidRDefault="003074FE">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66"/>
      <w:bookmarkEnd w:id="5"/>
      <w:r w:rsidRPr="00666C34">
        <w:rPr>
          <w:rFonts w:ascii="Times New Roman" w:hAnsi="Times New Roman" w:cs="Times New Roman"/>
          <w:sz w:val="28"/>
          <w:szCs w:val="28"/>
        </w:rPr>
        <w:t xml:space="preserve">2. </w:t>
      </w:r>
      <w:r w:rsidRPr="00666C34">
        <w:rPr>
          <w:rFonts w:ascii="Times New Roman" w:hAnsi="Times New Roman" w:cs="Times New Roman"/>
          <w:b/>
          <w:sz w:val="28"/>
          <w:szCs w:val="28"/>
        </w:rPr>
        <w:t>Конфликт интересов, связанный с выполнением</w:t>
      </w:r>
    </w:p>
    <w:p w:rsidR="003074FE" w:rsidRPr="00666C34" w:rsidRDefault="003074FE">
      <w:pPr>
        <w:widowControl w:val="0"/>
        <w:autoSpaceDE w:val="0"/>
        <w:autoSpaceDN w:val="0"/>
        <w:adjustRightInd w:val="0"/>
        <w:spacing w:after="0" w:line="240" w:lineRule="auto"/>
        <w:jc w:val="center"/>
        <w:rPr>
          <w:rFonts w:ascii="Times New Roman" w:hAnsi="Times New Roman" w:cs="Times New Roman"/>
          <w:b/>
          <w:sz w:val="28"/>
          <w:szCs w:val="28"/>
        </w:rPr>
      </w:pPr>
      <w:r w:rsidRPr="00666C34">
        <w:rPr>
          <w:rFonts w:ascii="Times New Roman" w:hAnsi="Times New Roman" w:cs="Times New Roman"/>
          <w:b/>
          <w:sz w:val="28"/>
          <w:szCs w:val="28"/>
        </w:rPr>
        <w:t>иной оплачиваемой работы</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 xml:space="preserve">2.1. </w:t>
      </w:r>
      <w:r w:rsidRPr="00666C34">
        <w:rPr>
          <w:rFonts w:ascii="Times New Roman" w:hAnsi="Times New Roman" w:cs="Times New Roman"/>
          <w:sz w:val="28"/>
          <w:szCs w:val="28"/>
          <w:u w:val="single"/>
        </w:rPr>
        <w:t>Описание ситуации</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666C34">
        <w:rPr>
          <w:rFonts w:ascii="Times New Roman" w:hAnsi="Times New Roman" w:cs="Times New Roman"/>
          <w:sz w:val="28"/>
          <w:szCs w:val="28"/>
          <w:u w:val="single"/>
        </w:rPr>
        <w:t>Меры предотвращения и урегулирования</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lastRenderedPageBreak/>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666C34">
        <w:rPr>
          <w:rFonts w:ascii="Times New Roman" w:hAnsi="Times New Roman" w:cs="Times New Roman"/>
          <w:sz w:val="28"/>
          <w:szCs w:val="28"/>
          <w:u w:val="single"/>
        </w:rPr>
        <w:t>Комментарий</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 xml:space="preserve">В соответствии с </w:t>
      </w:r>
      <w:hyperlink r:id="rId20" w:history="1">
        <w:r w:rsidRPr="00666C34">
          <w:rPr>
            <w:rFonts w:ascii="Times New Roman" w:hAnsi="Times New Roman" w:cs="Times New Roman"/>
            <w:sz w:val="28"/>
            <w:szCs w:val="28"/>
          </w:rPr>
          <w:t>частью 2 статьи 14</w:t>
        </w:r>
      </w:hyperlink>
      <w:r w:rsidRPr="00666C34">
        <w:rPr>
          <w:rFonts w:ascii="Times New Roman" w:hAnsi="Times New Roman" w:cs="Times New Roman"/>
          <w:sz w:val="28"/>
          <w:szCs w:val="28"/>
        </w:rPr>
        <w:t xml:space="preserve"> Федерального закона №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 xml:space="preserve">Действующее законодательство не устанавливает прямых ограничений на трудоустройство родственников государственного служащего. Тем не </w:t>
      </w:r>
      <w:proofErr w:type="gramStart"/>
      <w:r w:rsidRPr="00666C34">
        <w:rPr>
          <w:rFonts w:ascii="Times New Roman" w:hAnsi="Times New Roman" w:cs="Times New Roman"/>
          <w:sz w:val="28"/>
          <w:szCs w:val="28"/>
        </w:rPr>
        <w:t>менее</w:t>
      </w:r>
      <w:proofErr w:type="gramEnd"/>
      <w:r w:rsidRPr="00666C34">
        <w:rPr>
          <w:rFonts w:ascii="Times New Roman" w:hAnsi="Times New Roman" w:cs="Times New Roman"/>
          <w:sz w:val="28"/>
          <w:szCs w:val="28"/>
        </w:rPr>
        <w:t xml:space="preserve">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w:t>
      </w:r>
      <w:hyperlink w:anchor="Par55" w:history="1">
        <w:r w:rsidRPr="00666C34">
          <w:rPr>
            <w:rFonts w:ascii="Times New Roman" w:hAnsi="Times New Roman" w:cs="Times New Roman"/>
            <w:sz w:val="28"/>
            <w:szCs w:val="28"/>
          </w:rPr>
          <w:t>пункте 1.1</w:t>
        </w:r>
      </w:hyperlink>
      <w:r w:rsidRPr="00666C34">
        <w:rPr>
          <w:rFonts w:ascii="Times New Roman" w:hAnsi="Times New Roman" w:cs="Times New Roman"/>
          <w:sz w:val="28"/>
          <w:szCs w:val="28"/>
        </w:rPr>
        <w:t xml:space="preserve"> данного обзора. </w:t>
      </w:r>
      <w:proofErr w:type="gramStart"/>
      <w:r w:rsidRPr="00666C34">
        <w:rPr>
          <w:rFonts w:ascii="Times New Roman" w:hAnsi="Times New Roman" w:cs="Times New Roman"/>
          <w:sz w:val="28"/>
          <w:szCs w:val="28"/>
        </w:rPr>
        <w:t xml:space="preserve">В соответствии с </w:t>
      </w:r>
      <w:hyperlink r:id="rId21" w:history="1">
        <w:r w:rsidRPr="00666C34">
          <w:rPr>
            <w:rFonts w:ascii="Times New Roman" w:hAnsi="Times New Roman" w:cs="Times New Roman"/>
            <w:sz w:val="28"/>
            <w:szCs w:val="28"/>
          </w:rPr>
          <w:t>частью 3 статьи 19</w:t>
        </w:r>
      </w:hyperlink>
      <w:r w:rsidRPr="00666C34">
        <w:rPr>
          <w:rFonts w:ascii="Times New Roman" w:hAnsi="Times New Roman" w:cs="Times New Roman"/>
          <w:sz w:val="28"/>
          <w:szCs w:val="28"/>
        </w:rPr>
        <w:t xml:space="preserve"> Федерального закона №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roofErr w:type="gramEnd"/>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82"/>
      <w:bookmarkEnd w:id="6"/>
      <w:r w:rsidRPr="00666C34">
        <w:rPr>
          <w:rFonts w:ascii="Times New Roman" w:hAnsi="Times New Roman" w:cs="Times New Roman"/>
          <w:sz w:val="28"/>
          <w:szCs w:val="28"/>
        </w:rPr>
        <w:t xml:space="preserve">2.2. </w:t>
      </w:r>
      <w:r w:rsidRPr="00666C34">
        <w:rPr>
          <w:rFonts w:ascii="Times New Roman" w:hAnsi="Times New Roman" w:cs="Times New Roman"/>
          <w:sz w:val="28"/>
          <w:szCs w:val="28"/>
          <w:u w:val="single"/>
        </w:rPr>
        <w:t>Описание ситуации</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 xml:space="preserve">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w:t>
      </w:r>
      <w:proofErr w:type="gramStart"/>
      <w:r w:rsidRPr="00666C34">
        <w:rPr>
          <w:rFonts w:ascii="Times New Roman" w:hAnsi="Times New Roman" w:cs="Times New Roman"/>
          <w:sz w:val="28"/>
          <w:szCs w:val="28"/>
        </w:rPr>
        <w:t>При этом государственный служащий осуществляет в отношении последней отдельные функции государственного управления.</w:t>
      </w:r>
      <w:proofErr w:type="gramEnd"/>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666C34">
        <w:rPr>
          <w:rFonts w:ascii="Times New Roman" w:hAnsi="Times New Roman" w:cs="Times New Roman"/>
          <w:sz w:val="28"/>
          <w:szCs w:val="28"/>
          <w:u w:val="single"/>
        </w:rPr>
        <w:t>Меры предотвращения и урегулирования</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 xml:space="preserve">При направлении представителю нанимателя предварительного уведомления о выполнении иной оплачиваемой работы государственному </w:t>
      </w:r>
      <w:r w:rsidRPr="00666C34">
        <w:rPr>
          <w:rFonts w:ascii="Times New Roman" w:hAnsi="Times New Roman" w:cs="Times New Roman"/>
          <w:sz w:val="28"/>
          <w:szCs w:val="28"/>
        </w:rPr>
        <w:lastRenderedPageBreak/>
        <w:t>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66C34">
        <w:rPr>
          <w:rFonts w:ascii="Times New Roman" w:hAnsi="Times New Roman" w:cs="Times New Roman"/>
          <w:sz w:val="28"/>
          <w:szCs w:val="28"/>
        </w:rPr>
        <w:t>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roofErr w:type="gramEnd"/>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услуги, предоставляемые организацией, оказывающей платные услуги, связаны с должностными обязанностями государственного служащего;</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государственный служащий непосредственно участвует в предоставлении услуг организации, получающей платные услуги;</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666C34">
        <w:rPr>
          <w:rFonts w:ascii="Times New Roman" w:hAnsi="Times New Roman" w:cs="Times New Roman"/>
          <w:sz w:val="28"/>
          <w:szCs w:val="28"/>
          <w:u w:val="single"/>
        </w:rPr>
        <w:t>Комментарий</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66C34">
        <w:rPr>
          <w:rFonts w:ascii="Times New Roman" w:hAnsi="Times New Roman" w:cs="Times New Roman"/>
          <w:sz w:val="28"/>
          <w:szCs w:val="28"/>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w:t>
      </w:r>
      <w:proofErr w:type="gramEnd"/>
      <w:r w:rsidRPr="00666C34">
        <w:rPr>
          <w:rFonts w:ascii="Times New Roman" w:hAnsi="Times New Roman" w:cs="Times New Roman"/>
          <w:sz w:val="28"/>
          <w:szCs w:val="28"/>
        </w:rPr>
        <w:t xml:space="preserve"> В этом случае государственный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оценивает результаты собственной работы.</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 xml:space="preserve">2.3. </w:t>
      </w:r>
      <w:r w:rsidRPr="00666C34">
        <w:rPr>
          <w:rFonts w:ascii="Times New Roman" w:hAnsi="Times New Roman" w:cs="Times New Roman"/>
          <w:sz w:val="28"/>
          <w:szCs w:val="28"/>
          <w:u w:val="single"/>
        </w:rPr>
        <w:t>Описание ситуации</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66C34">
        <w:rPr>
          <w:rFonts w:ascii="Times New Roman" w:hAnsi="Times New Roman" w:cs="Times New Roman"/>
          <w:sz w:val="28"/>
          <w:szCs w:val="28"/>
        </w:rPr>
        <w:t xml:space="preserve">Государственный служащий, его родственники или иные лица,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аффилированной с иной </w:t>
      </w:r>
      <w:r w:rsidRPr="00666C34">
        <w:rPr>
          <w:rFonts w:ascii="Times New Roman" w:hAnsi="Times New Roman" w:cs="Times New Roman"/>
          <w:sz w:val="28"/>
          <w:szCs w:val="28"/>
        </w:rPr>
        <w:lastRenderedPageBreak/>
        <w:t>организацией, в отношении которой государственный служащий осуществляет отдельные функции государственного управления.</w:t>
      </w:r>
      <w:proofErr w:type="gramEnd"/>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666C34">
        <w:rPr>
          <w:rFonts w:ascii="Times New Roman" w:hAnsi="Times New Roman" w:cs="Times New Roman"/>
          <w:sz w:val="28"/>
          <w:szCs w:val="28"/>
          <w:u w:val="single"/>
        </w:rPr>
        <w:t>Меры предотвращения и урегулирования</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государственный служащий выполняет иную оплачиваемую работу.</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 xml:space="preserve">2.4. </w:t>
      </w:r>
      <w:r w:rsidRPr="00666C34">
        <w:rPr>
          <w:rFonts w:ascii="Times New Roman" w:hAnsi="Times New Roman" w:cs="Times New Roman"/>
          <w:sz w:val="28"/>
          <w:szCs w:val="28"/>
          <w:u w:val="single"/>
        </w:rPr>
        <w:t>Описание ситуации</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666C34">
        <w:rPr>
          <w:rFonts w:ascii="Times New Roman" w:hAnsi="Times New Roman" w:cs="Times New Roman"/>
          <w:sz w:val="28"/>
          <w:szCs w:val="28"/>
          <w:u w:val="single"/>
        </w:rPr>
        <w:t>Меры предотвращения и урегулирования</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 xml:space="preserve">2.5. </w:t>
      </w:r>
      <w:r w:rsidRPr="00666C34">
        <w:rPr>
          <w:rFonts w:ascii="Times New Roman" w:hAnsi="Times New Roman" w:cs="Times New Roman"/>
          <w:sz w:val="28"/>
          <w:szCs w:val="28"/>
          <w:u w:val="single"/>
        </w:rPr>
        <w:t>Описание ситуации</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государственного служащего.</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666C34">
        <w:rPr>
          <w:rFonts w:ascii="Times New Roman" w:hAnsi="Times New Roman" w:cs="Times New Roman"/>
          <w:sz w:val="28"/>
          <w:szCs w:val="28"/>
          <w:u w:val="single"/>
        </w:rPr>
        <w:lastRenderedPageBreak/>
        <w:t>Меры предотвращения и урегулирования</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074FE" w:rsidRPr="00666C34" w:rsidRDefault="003074FE">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7" w:name="Par111"/>
      <w:bookmarkEnd w:id="7"/>
      <w:r w:rsidRPr="00666C34">
        <w:rPr>
          <w:rFonts w:ascii="Times New Roman" w:hAnsi="Times New Roman" w:cs="Times New Roman"/>
          <w:sz w:val="28"/>
          <w:szCs w:val="28"/>
        </w:rPr>
        <w:t xml:space="preserve">3. </w:t>
      </w:r>
      <w:r w:rsidRPr="00666C34">
        <w:rPr>
          <w:rFonts w:ascii="Times New Roman" w:hAnsi="Times New Roman" w:cs="Times New Roman"/>
          <w:b/>
          <w:sz w:val="28"/>
          <w:szCs w:val="28"/>
        </w:rPr>
        <w:t>Конфликт интересов, связанный с владением</w:t>
      </w:r>
    </w:p>
    <w:p w:rsidR="003074FE" w:rsidRPr="00666C34" w:rsidRDefault="003074FE">
      <w:pPr>
        <w:widowControl w:val="0"/>
        <w:autoSpaceDE w:val="0"/>
        <w:autoSpaceDN w:val="0"/>
        <w:adjustRightInd w:val="0"/>
        <w:spacing w:after="0" w:line="240" w:lineRule="auto"/>
        <w:jc w:val="center"/>
        <w:rPr>
          <w:rFonts w:ascii="Times New Roman" w:hAnsi="Times New Roman" w:cs="Times New Roman"/>
          <w:sz w:val="28"/>
          <w:szCs w:val="28"/>
        </w:rPr>
      </w:pPr>
      <w:r w:rsidRPr="00666C34">
        <w:rPr>
          <w:rFonts w:ascii="Times New Roman" w:hAnsi="Times New Roman" w:cs="Times New Roman"/>
          <w:b/>
          <w:sz w:val="28"/>
          <w:szCs w:val="28"/>
        </w:rPr>
        <w:t>ценными бумагами, банковскими вкладами</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 xml:space="preserve">3.1. </w:t>
      </w:r>
      <w:r w:rsidRPr="00666C34">
        <w:rPr>
          <w:rFonts w:ascii="Times New Roman" w:hAnsi="Times New Roman" w:cs="Times New Roman"/>
          <w:sz w:val="28"/>
          <w:szCs w:val="28"/>
          <w:u w:val="single"/>
        </w:rPr>
        <w:t>Описание ситуации</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666C34">
        <w:rPr>
          <w:rFonts w:ascii="Times New Roman" w:hAnsi="Times New Roman" w:cs="Times New Roman"/>
          <w:sz w:val="28"/>
          <w:szCs w:val="28"/>
          <w:u w:val="single"/>
        </w:rPr>
        <w:t>Меры предотвращения и урегулирования</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 xml:space="preserve">До принятия государственным гражданским служащим мер по урегулированию конфликта интересов представителю нанимателя рекомендуется отстранить государственного служащего от исполнения </w:t>
      </w:r>
      <w:r w:rsidRPr="00666C34">
        <w:rPr>
          <w:rFonts w:ascii="Times New Roman" w:hAnsi="Times New Roman" w:cs="Times New Roman"/>
          <w:sz w:val="28"/>
          <w:szCs w:val="28"/>
        </w:rPr>
        <w:lastRenderedPageBreak/>
        <w:t>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666C34">
        <w:rPr>
          <w:rFonts w:ascii="Times New Roman" w:hAnsi="Times New Roman" w:cs="Times New Roman"/>
          <w:sz w:val="28"/>
          <w:szCs w:val="28"/>
          <w:u w:val="single"/>
        </w:rPr>
        <w:t>Комментарий</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 xml:space="preserve">Для родственников государственного служащего ограничений на владение ценными бумагами не установлено. Тем не </w:t>
      </w:r>
      <w:proofErr w:type="gramStart"/>
      <w:r w:rsidRPr="00666C34">
        <w:rPr>
          <w:rFonts w:ascii="Times New Roman" w:hAnsi="Times New Roman" w:cs="Times New Roman"/>
          <w:sz w:val="28"/>
          <w:szCs w:val="28"/>
        </w:rPr>
        <w:t>менее</w:t>
      </w:r>
      <w:proofErr w:type="gramEnd"/>
      <w:r w:rsidRPr="00666C34">
        <w:rPr>
          <w:rFonts w:ascii="Times New Roman" w:hAnsi="Times New Roman" w:cs="Times New Roman"/>
          <w:sz w:val="28"/>
          <w:szCs w:val="28"/>
        </w:rPr>
        <w:t xml:space="preserve">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 xml:space="preserve">При рассмотрении данной ситуации необходимо отметить, что отсутствует коллизия норм </w:t>
      </w:r>
      <w:hyperlink r:id="rId22" w:history="1">
        <w:r w:rsidRPr="00666C34">
          <w:rPr>
            <w:rFonts w:ascii="Times New Roman" w:hAnsi="Times New Roman" w:cs="Times New Roman"/>
            <w:sz w:val="28"/>
            <w:szCs w:val="28"/>
          </w:rPr>
          <w:t>статей 11</w:t>
        </w:r>
      </w:hyperlink>
      <w:r w:rsidRPr="00666C34">
        <w:rPr>
          <w:rFonts w:ascii="Times New Roman" w:hAnsi="Times New Roman" w:cs="Times New Roman"/>
          <w:sz w:val="28"/>
          <w:szCs w:val="28"/>
        </w:rPr>
        <w:t xml:space="preserve"> и </w:t>
      </w:r>
      <w:hyperlink r:id="rId23" w:history="1">
        <w:r w:rsidRPr="00666C34">
          <w:rPr>
            <w:rFonts w:ascii="Times New Roman" w:hAnsi="Times New Roman" w:cs="Times New Roman"/>
            <w:sz w:val="28"/>
            <w:szCs w:val="28"/>
          </w:rPr>
          <w:t>12.3</w:t>
        </w:r>
      </w:hyperlink>
      <w:r w:rsidRPr="00666C34">
        <w:rPr>
          <w:rFonts w:ascii="Times New Roman" w:hAnsi="Times New Roman" w:cs="Times New Roman"/>
          <w:sz w:val="28"/>
          <w:szCs w:val="28"/>
        </w:rPr>
        <w:t xml:space="preserve"> Федерального закона № 273-ФЗ. Статья 12.3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w:t>
      </w:r>
      <w:hyperlink r:id="rId24" w:history="1">
        <w:r w:rsidRPr="00666C34">
          <w:rPr>
            <w:rFonts w:ascii="Times New Roman" w:hAnsi="Times New Roman" w:cs="Times New Roman"/>
            <w:sz w:val="28"/>
            <w:szCs w:val="28"/>
          </w:rPr>
          <w:t>часть 2 статьи 17</w:t>
        </w:r>
      </w:hyperlink>
      <w:r w:rsidRPr="00666C34">
        <w:rPr>
          <w:rFonts w:ascii="Times New Roman" w:hAnsi="Times New Roman" w:cs="Times New Roman"/>
          <w:sz w:val="28"/>
          <w:szCs w:val="28"/>
        </w:rPr>
        <w:t xml:space="preserve"> Федерального закона № 79-ФЗ). Такие предписания являются общим для всех государственных служащих запретом, связанным с государственной службой.</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 xml:space="preserve">В то же время в </w:t>
      </w:r>
      <w:hyperlink r:id="rId25" w:history="1">
        <w:r w:rsidRPr="00666C34">
          <w:rPr>
            <w:rFonts w:ascii="Times New Roman" w:hAnsi="Times New Roman" w:cs="Times New Roman"/>
            <w:sz w:val="28"/>
            <w:szCs w:val="28"/>
          </w:rPr>
          <w:t>статье 11</w:t>
        </w:r>
      </w:hyperlink>
      <w:r w:rsidRPr="00666C34">
        <w:rPr>
          <w:rFonts w:ascii="Times New Roman" w:hAnsi="Times New Roman" w:cs="Times New Roman"/>
          <w:sz w:val="28"/>
          <w:szCs w:val="28"/>
        </w:rPr>
        <w:t xml:space="preserve"> Федерального закона №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w:t>
      </w:r>
      <w:proofErr w:type="gramStart"/>
      <w:r w:rsidRPr="00666C34">
        <w:rPr>
          <w:rFonts w:ascii="Times New Roman" w:hAnsi="Times New Roman" w:cs="Times New Roman"/>
          <w:sz w:val="28"/>
          <w:szCs w:val="28"/>
        </w:rPr>
        <w:t xml:space="preserve">Таким образом, исходя из анализа взаимосвязанных положений </w:t>
      </w:r>
      <w:hyperlink r:id="rId26" w:history="1">
        <w:r w:rsidRPr="00666C34">
          <w:rPr>
            <w:rFonts w:ascii="Times New Roman" w:hAnsi="Times New Roman" w:cs="Times New Roman"/>
            <w:sz w:val="28"/>
            <w:szCs w:val="28"/>
          </w:rPr>
          <w:t>частей 2</w:t>
        </w:r>
      </w:hyperlink>
      <w:r w:rsidRPr="00666C34">
        <w:rPr>
          <w:rFonts w:ascii="Times New Roman" w:hAnsi="Times New Roman" w:cs="Times New Roman"/>
          <w:sz w:val="28"/>
          <w:szCs w:val="28"/>
        </w:rPr>
        <w:t xml:space="preserve">, </w:t>
      </w:r>
      <w:hyperlink r:id="rId27" w:history="1">
        <w:r w:rsidRPr="00666C34">
          <w:rPr>
            <w:rFonts w:ascii="Times New Roman" w:hAnsi="Times New Roman" w:cs="Times New Roman"/>
            <w:sz w:val="28"/>
            <w:szCs w:val="28"/>
          </w:rPr>
          <w:t>4</w:t>
        </w:r>
      </w:hyperlink>
      <w:r w:rsidRPr="00666C34">
        <w:rPr>
          <w:rFonts w:ascii="Times New Roman" w:hAnsi="Times New Roman" w:cs="Times New Roman"/>
          <w:sz w:val="28"/>
          <w:szCs w:val="28"/>
        </w:rPr>
        <w:t xml:space="preserve"> и </w:t>
      </w:r>
      <w:hyperlink r:id="rId28" w:history="1">
        <w:r w:rsidRPr="00666C34">
          <w:rPr>
            <w:rFonts w:ascii="Times New Roman" w:hAnsi="Times New Roman" w:cs="Times New Roman"/>
            <w:sz w:val="28"/>
            <w:szCs w:val="28"/>
          </w:rPr>
          <w:t>6 статьи 11</w:t>
        </w:r>
      </w:hyperlink>
      <w:r w:rsidRPr="00666C34">
        <w:rPr>
          <w:rFonts w:ascii="Times New Roman" w:hAnsi="Times New Roman" w:cs="Times New Roman"/>
          <w:sz w:val="28"/>
          <w:szCs w:val="28"/>
        </w:rPr>
        <w:t xml:space="preserve"> вышеуказанного Закона, предусмотренная обязанность 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roofErr w:type="gramEnd"/>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666C34">
        <w:rPr>
          <w:rFonts w:ascii="Times New Roman" w:hAnsi="Times New Roman" w:cs="Times New Roman"/>
          <w:sz w:val="28"/>
          <w:szCs w:val="28"/>
        </w:rPr>
        <w:t xml:space="preserve">3.2. </w:t>
      </w:r>
      <w:r w:rsidRPr="00666C34">
        <w:rPr>
          <w:rFonts w:ascii="Times New Roman" w:hAnsi="Times New Roman" w:cs="Times New Roman"/>
          <w:sz w:val="28"/>
          <w:szCs w:val="28"/>
          <w:u w:val="single"/>
        </w:rPr>
        <w:t>Описание ситуации</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66C34">
        <w:rPr>
          <w:rFonts w:ascii="Times New Roman" w:hAnsi="Times New Roman" w:cs="Times New Roman"/>
          <w:sz w:val="28"/>
          <w:szCs w:val="28"/>
        </w:rPr>
        <w:t xml:space="preserve">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w:t>
      </w:r>
      <w:r w:rsidRPr="00666C34">
        <w:rPr>
          <w:rFonts w:ascii="Times New Roman" w:hAnsi="Times New Roman" w:cs="Times New Roman"/>
          <w:sz w:val="28"/>
          <w:szCs w:val="28"/>
        </w:rPr>
        <w:lastRenderedPageBreak/>
        <w:t>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roofErr w:type="gramEnd"/>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666C34">
        <w:rPr>
          <w:rFonts w:ascii="Times New Roman" w:hAnsi="Times New Roman" w:cs="Times New Roman"/>
          <w:sz w:val="28"/>
          <w:szCs w:val="28"/>
          <w:u w:val="single"/>
        </w:rPr>
        <w:t>Меры предотвращения и урегулирования</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66C34">
        <w:rPr>
          <w:rFonts w:ascii="Times New Roman" w:hAnsi="Times New Roman" w:cs="Times New Roman"/>
          <w:sz w:val="28"/>
          <w:szCs w:val="28"/>
        </w:rPr>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w:t>
      </w:r>
      <w:proofErr w:type="gramEnd"/>
      <w:r w:rsidRPr="00666C34">
        <w:rPr>
          <w:rFonts w:ascii="Times New Roman" w:hAnsi="Times New Roman" w:cs="Times New Roman"/>
          <w:sz w:val="28"/>
          <w:szCs w:val="28"/>
        </w:rPr>
        <w:t xml:space="preserve"> в организованных торгах на рынке ценных бумаг и др.).</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074FE" w:rsidRPr="00666C34" w:rsidRDefault="003074FE">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8" w:name="Par132"/>
      <w:bookmarkEnd w:id="8"/>
      <w:r w:rsidRPr="00666C34">
        <w:rPr>
          <w:rFonts w:ascii="Times New Roman" w:hAnsi="Times New Roman" w:cs="Times New Roman"/>
          <w:sz w:val="28"/>
          <w:szCs w:val="28"/>
        </w:rPr>
        <w:t xml:space="preserve">4. </w:t>
      </w:r>
      <w:r w:rsidRPr="00666C34">
        <w:rPr>
          <w:rFonts w:ascii="Times New Roman" w:hAnsi="Times New Roman" w:cs="Times New Roman"/>
          <w:b/>
          <w:sz w:val="28"/>
          <w:szCs w:val="28"/>
        </w:rPr>
        <w:t>Конфликт интересов, связанный с получением</w:t>
      </w:r>
    </w:p>
    <w:p w:rsidR="003074FE" w:rsidRPr="00666C34" w:rsidRDefault="003074FE">
      <w:pPr>
        <w:widowControl w:val="0"/>
        <w:autoSpaceDE w:val="0"/>
        <w:autoSpaceDN w:val="0"/>
        <w:adjustRightInd w:val="0"/>
        <w:spacing w:after="0" w:line="240" w:lineRule="auto"/>
        <w:jc w:val="center"/>
        <w:rPr>
          <w:rFonts w:ascii="Times New Roman" w:hAnsi="Times New Roman" w:cs="Times New Roman"/>
          <w:b/>
          <w:sz w:val="28"/>
          <w:szCs w:val="28"/>
        </w:rPr>
      </w:pPr>
      <w:r w:rsidRPr="00666C34">
        <w:rPr>
          <w:rFonts w:ascii="Times New Roman" w:hAnsi="Times New Roman" w:cs="Times New Roman"/>
          <w:b/>
          <w:sz w:val="28"/>
          <w:szCs w:val="28"/>
        </w:rPr>
        <w:t>подарков и услуг</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 xml:space="preserve">4.1. </w:t>
      </w:r>
      <w:r w:rsidRPr="00666C34">
        <w:rPr>
          <w:rFonts w:ascii="Times New Roman" w:hAnsi="Times New Roman" w:cs="Times New Roman"/>
          <w:sz w:val="28"/>
          <w:szCs w:val="28"/>
          <w:u w:val="single"/>
        </w:rPr>
        <w:t>Описание ситуации</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услуги, скидки, ссуды, оплату развлечений, отдыха, транспортных расходов и т.д.) от физических лиц и (или)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666C34">
        <w:rPr>
          <w:rFonts w:ascii="Times New Roman" w:hAnsi="Times New Roman" w:cs="Times New Roman"/>
          <w:sz w:val="28"/>
          <w:szCs w:val="28"/>
          <w:u w:val="single"/>
        </w:rPr>
        <w:t>Меры предотвращения и урегулирования</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насколько полученный подарок связан с исполнением должностных обязанностей.</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66C34">
        <w:rPr>
          <w:rFonts w:ascii="Times New Roman" w:hAnsi="Times New Roman" w:cs="Times New Roman"/>
          <w:sz w:val="28"/>
          <w:szCs w:val="28"/>
        </w:rPr>
        <w:t xml:space="preserve">Если подарок связан с исполнением должностных обязанностей, то в отношении государственного служащего должны быть применены меры </w:t>
      </w:r>
      <w:r w:rsidRPr="00666C34">
        <w:rPr>
          <w:rFonts w:ascii="Times New Roman" w:hAnsi="Times New Roman" w:cs="Times New Roman"/>
          <w:sz w:val="28"/>
          <w:szCs w:val="28"/>
        </w:rPr>
        <w:lastRenderedPageBreak/>
        <w:t>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sidRPr="00666C34">
        <w:rPr>
          <w:rFonts w:ascii="Times New Roman" w:hAnsi="Times New Roman" w:cs="Times New Roman"/>
          <w:sz w:val="28"/>
          <w:szCs w:val="28"/>
        </w:rPr>
        <w:t xml:space="preserve"> исполнения государственным служащим своих должностных обязанностей.</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указать государственному служащему, что факт получения подарков влечет конфликт интересов;</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предложить вернуть соответствующий подарок или компенсировать его стоимость;</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666C34">
        <w:rPr>
          <w:rFonts w:ascii="Times New Roman" w:hAnsi="Times New Roman" w:cs="Times New Roman"/>
          <w:sz w:val="28"/>
          <w:szCs w:val="28"/>
          <w:u w:val="single"/>
        </w:rPr>
        <w:t>Комментарий</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 xml:space="preserve">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w:t>
      </w:r>
      <w:proofErr w:type="gramStart"/>
      <w:r w:rsidRPr="00666C34">
        <w:rPr>
          <w:rFonts w:ascii="Times New Roman" w:hAnsi="Times New Roman" w:cs="Times New Roman"/>
          <w:sz w:val="28"/>
          <w:szCs w:val="28"/>
        </w:rPr>
        <w:t>и</w:t>
      </w:r>
      <w:proofErr w:type="gramEnd"/>
      <w:r w:rsidRPr="00666C34">
        <w:rPr>
          <w:rFonts w:ascii="Times New Roman" w:hAnsi="Times New Roman" w:cs="Times New Roman"/>
          <w:sz w:val="28"/>
          <w:szCs w:val="28"/>
        </w:rPr>
        <w:t xml:space="preserve"> следовательно возникает возможность обойти запрет, установленный в законодательстве. Тем не </w:t>
      </w:r>
      <w:proofErr w:type="gramStart"/>
      <w:r w:rsidRPr="00666C34">
        <w:rPr>
          <w:rFonts w:ascii="Times New Roman" w:hAnsi="Times New Roman" w:cs="Times New Roman"/>
          <w:sz w:val="28"/>
          <w:szCs w:val="28"/>
        </w:rPr>
        <w:t>менее</w:t>
      </w:r>
      <w:proofErr w:type="gramEnd"/>
      <w:r w:rsidRPr="00666C34">
        <w:rPr>
          <w:rFonts w:ascii="Times New Roman" w:hAnsi="Times New Roman" w:cs="Times New Roman"/>
          <w:sz w:val="28"/>
          <w:szCs w:val="28"/>
        </w:rPr>
        <w:t xml:space="preserve"> необходимо учитывать, что получение подарка от заинтересованной организации ставит 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нанести ущерб репутации государственного органа и государственной службы в целом.</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lastRenderedPageBreak/>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 xml:space="preserve">4.2. </w:t>
      </w:r>
      <w:r w:rsidRPr="00666C34">
        <w:rPr>
          <w:rFonts w:ascii="Times New Roman" w:hAnsi="Times New Roman" w:cs="Times New Roman"/>
          <w:sz w:val="28"/>
          <w:szCs w:val="28"/>
          <w:u w:val="single"/>
        </w:rPr>
        <w:t>Описание ситуации</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666C34">
        <w:rPr>
          <w:rFonts w:ascii="Times New Roman" w:hAnsi="Times New Roman" w:cs="Times New Roman"/>
          <w:sz w:val="28"/>
          <w:szCs w:val="28"/>
          <w:u w:val="single"/>
        </w:rPr>
        <w:t>Меры предотвращения и урегулирования</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 xml:space="preserve">4.3. </w:t>
      </w:r>
      <w:r w:rsidRPr="00666C34">
        <w:rPr>
          <w:rFonts w:ascii="Times New Roman" w:hAnsi="Times New Roman" w:cs="Times New Roman"/>
          <w:sz w:val="28"/>
          <w:szCs w:val="28"/>
          <w:u w:val="single"/>
        </w:rPr>
        <w:t>Описание ситуации</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Государственный служащий получает подарки от своего непосредственного подчиненного.</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666C34">
        <w:rPr>
          <w:rFonts w:ascii="Times New Roman" w:hAnsi="Times New Roman" w:cs="Times New Roman"/>
          <w:sz w:val="28"/>
          <w:szCs w:val="28"/>
          <w:u w:val="single"/>
        </w:rPr>
        <w:t>Меры предотвращения и урегулирования</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 xml:space="preserve">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w:t>
      </w:r>
      <w:proofErr w:type="gramStart"/>
      <w:r w:rsidRPr="00666C34">
        <w:rPr>
          <w:rFonts w:ascii="Times New Roman" w:hAnsi="Times New Roman" w:cs="Times New Roman"/>
          <w:sz w:val="28"/>
          <w:szCs w:val="28"/>
        </w:rPr>
        <w:t>связи</w:t>
      </w:r>
      <w:proofErr w:type="gramEnd"/>
      <w:r w:rsidRPr="00666C34">
        <w:rPr>
          <w:rFonts w:ascii="Times New Roman" w:hAnsi="Times New Roman" w:cs="Times New Roman"/>
          <w:sz w:val="28"/>
          <w:szCs w:val="28"/>
        </w:rPr>
        <w:t xml:space="preserve">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074FE" w:rsidRPr="00666C34" w:rsidRDefault="003074FE">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9" w:name="Par161"/>
      <w:bookmarkEnd w:id="9"/>
      <w:r w:rsidRPr="00666C34">
        <w:rPr>
          <w:rFonts w:ascii="Times New Roman" w:hAnsi="Times New Roman" w:cs="Times New Roman"/>
          <w:sz w:val="28"/>
          <w:szCs w:val="28"/>
        </w:rPr>
        <w:lastRenderedPageBreak/>
        <w:t xml:space="preserve">5. </w:t>
      </w:r>
      <w:r w:rsidRPr="00666C34">
        <w:rPr>
          <w:rFonts w:ascii="Times New Roman" w:hAnsi="Times New Roman" w:cs="Times New Roman"/>
          <w:b/>
          <w:sz w:val="28"/>
          <w:szCs w:val="28"/>
        </w:rPr>
        <w:t xml:space="preserve">Конфликт интересов, связанный с </w:t>
      </w:r>
      <w:proofErr w:type="gramStart"/>
      <w:r w:rsidRPr="00666C34">
        <w:rPr>
          <w:rFonts w:ascii="Times New Roman" w:hAnsi="Times New Roman" w:cs="Times New Roman"/>
          <w:b/>
          <w:sz w:val="28"/>
          <w:szCs w:val="28"/>
        </w:rPr>
        <w:t>имущественными</w:t>
      </w:r>
      <w:proofErr w:type="gramEnd"/>
    </w:p>
    <w:p w:rsidR="003074FE" w:rsidRPr="00666C34" w:rsidRDefault="003074FE">
      <w:pPr>
        <w:widowControl w:val="0"/>
        <w:autoSpaceDE w:val="0"/>
        <w:autoSpaceDN w:val="0"/>
        <w:adjustRightInd w:val="0"/>
        <w:spacing w:after="0" w:line="240" w:lineRule="auto"/>
        <w:jc w:val="center"/>
        <w:rPr>
          <w:rFonts w:ascii="Times New Roman" w:hAnsi="Times New Roman" w:cs="Times New Roman"/>
          <w:b/>
          <w:sz w:val="28"/>
          <w:szCs w:val="28"/>
        </w:rPr>
      </w:pPr>
      <w:r w:rsidRPr="00666C34">
        <w:rPr>
          <w:rFonts w:ascii="Times New Roman" w:hAnsi="Times New Roman" w:cs="Times New Roman"/>
          <w:b/>
          <w:sz w:val="28"/>
          <w:szCs w:val="28"/>
        </w:rPr>
        <w:t>обязательствами и судебными разбирательствами</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 xml:space="preserve">5.1. </w:t>
      </w:r>
      <w:r w:rsidRPr="00666C34">
        <w:rPr>
          <w:rFonts w:ascii="Times New Roman" w:hAnsi="Times New Roman" w:cs="Times New Roman"/>
          <w:sz w:val="28"/>
          <w:szCs w:val="28"/>
          <w:u w:val="single"/>
        </w:rPr>
        <w:t>Описание ситуации</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 (или) его родственники имеют имущественные обязательства.</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666C34">
        <w:rPr>
          <w:rFonts w:ascii="Times New Roman" w:hAnsi="Times New Roman" w:cs="Times New Roman"/>
          <w:sz w:val="28"/>
          <w:szCs w:val="28"/>
          <w:u w:val="single"/>
        </w:rPr>
        <w:t>Меры предотвращения и урегулирования</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 xml:space="preserve">5.2. </w:t>
      </w:r>
      <w:r w:rsidRPr="00666C34">
        <w:rPr>
          <w:rFonts w:ascii="Times New Roman" w:hAnsi="Times New Roman" w:cs="Times New Roman"/>
          <w:sz w:val="28"/>
          <w:szCs w:val="28"/>
          <w:u w:val="single"/>
        </w:rPr>
        <w:t>Описание ситуации</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Государственный служащий участвует в осуществлении отдельных функций государственного управления в отношении кредиторов организаций, владельцами или работниками которых являются родственники государственного служащего.</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666C34">
        <w:rPr>
          <w:rFonts w:ascii="Times New Roman" w:hAnsi="Times New Roman" w:cs="Times New Roman"/>
          <w:sz w:val="28"/>
          <w:szCs w:val="28"/>
          <w:u w:val="single"/>
        </w:rPr>
        <w:t>Меры предотвращения и урегулирования</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организаций,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 xml:space="preserve">5.3. </w:t>
      </w:r>
      <w:r w:rsidRPr="00666C34">
        <w:rPr>
          <w:rFonts w:ascii="Times New Roman" w:hAnsi="Times New Roman" w:cs="Times New Roman"/>
          <w:sz w:val="28"/>
          <w:szCs w:val="28"/>
          <w:u w:val="single"/>
        </w:rPr>
        <w:t>Описание ситуации</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666C34">
        <w:rPr>
          <w:rFonts w:ascii="Times New Roman" w:hAnsi="Times New Roman" w:cs="Times New Roman"/>
          <w:sz w:val="28"/>
          <w:szCs w:val="28"/>
          <w:u w:val="single"/>
        </w:rPr>
        <w:t>Меры предотвращения и урегулирования</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 xml:space="preserve">Государственному служащему следует уведомить представителя </w:t>
      </w:r>
      <w:r w:rsidRPr="00666C34">
        <w:rPr>
          <w:rFonts w:ascii="Times New Roman" w:hAnsi="Times New Roman" w:cs="Times New Roman"/>
          <w:sz w:val="28"/>
          <w:szCs w:val="28"/>
        </w:rPr>
        <w:lastRenderedPageBreak/>
        <w:t>нанимателя и непосредственного начальника в письменной форме о наличии личной заинтересованности.</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 xml:space="preserve">5.4. </w:t>
      </w:r>
      <w:r w:rsidRPr="00666C34">
        <w:rPr>
          <w:rFonts w:ascii="Times New Roman" w:hAnsi="Times New Roman" w:cs="Times New Roman"/>
          <w:sz w:val="28"/>
          <w:szCs w:val="28"/>
          <w:u w:val="single"/>
        </w:rPr>
        <w:t>Описание ситуации</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Государственный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служащий осуществляет отдельные функции государственного управления.</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666C34">
        <w:rPr>
          <w:rFonts w:ascii="Times New Roman" w:hAnsi="Times New Roman" w:cs="Times New Roman"/>
          <w:sz w:val="28"/>
          <w:szCs w:val="28"/>
          <w:u w:val="single"/>
        </w:rPr>
        <w:t>Меры предотвращения и урегулирования</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074FE" w:rsidRPr="00666C34" w:rsidRDefault="003074FE">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0" w:name="Par185"/>
      <w:bookmarkEnd w:id="10"/>
      <w:r w:rsidRPr="00666C34">
        <w:rPr>
          <w:rFonts w:ascii="Times New Roman" w:hAnsi="Times New Roman" w:cs="Times New Roman"/>
          <w:b/>
          <w:sz w:val="28"/>
          <w:szCs w:val="28"/>
        </w:rPr>
        <w:t>6. Конфликт интересов, связанный с взаимодействием</w:t>
      </w:r>
    </w:p>
    <w:p w:rsidR="003074FE" w:rsidRPr="00666C34" w:rsidRDefault="003074FE">
      <w:pPr>
        <w:widowControl w:val="0"/>
        <w:autoSpaceDE w:val="0"/>
        <w:autoSpaceDN w:val="0"/>
        <w:adjustRightInd w:val="0"/>
        <w:spacing w:after="0" w:line="240" w:lineRule="auto"/>
        <w:jc w:val="center"/>
        <w:rPr>
          <w:rFonts w:ascii="Times New Roman" w:hAnsi="Times New Roman" w:cs="Times New Roman"/>
          <w:b/>
          <w:sz w:val="28"/>
          <w:szCs w:val="28"/>
        </w:rPr>
      </w:pPr>
      <w:r w:rsidRPr="00666C34">
        <w:rPr>
          <w:rFonts w:ascii="Times New Roman" w:hAnsi="Times New Roman" w:cs="Times New Roman"/>
          <w:b/>
          <w:sz w:val="28"/>
          <w:szCs w:val="28"/>
        </w:rPr>
        <w:t>с бывшим работодателем и трудоустройством после увольнения</w:t>
      </w:r>
    </w:p>
    <w:p w:rsidR="003074FE" w:rsidRPr="00666C34" w:rsidRDefault="003074FE">
      <w:pPr>
        <w:widowControl w:val="0"/>
        <w:autoSpaceDE w:val="0"/>
        <w:autoSpaceDN w:val="0"/>
        <w:adjustRightInd w:val="0"/>
        <w:spacing w:after="0" w:line="240" w:lineRule="auto"/>
        <w:jc w:val="center"/>
        <w:rPr>
          <w:rFonts w:ascii="Times New Roman" w:hAnsi="Times New Roman" w:cs="Times New Roman"/>
          <w:b/>
          <w:sz w:val="28"/>
          <w:szCs w:val="28"/>
        </w:rPr>
      </w:pPr>
      <w:r w:rsidRPr="00666C34">
        <w:rPr>
          <w:rFonts w:ascii="Times New Roman" w:hAnsi="Times New Roman" w:cs="Times New Roman"/>
          <w:b/>
          <w:sz w:val="28"/>
          <w:szCs w:val="28"/>
        </w:rPr>
        <w:t>с государственной службы</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 xml:space="preserve">6.1. </w:t>
      </w:r>
      <w:r w:rsidRPr="00666C34">
        <w:rPr>
          <w:rFonts w:ascii="Times New Roman" w:hAnsi="Times New Roman" w:cs="Times New Roman"/>
          <w:sz w:val="28"/>
          <w:szCs w:val="28"/>
          <w:u w:val="single"/>
        </w:rPr>
        <w:t>Описание ситуации</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666C34">
        <w:rPr>
          <w:rFonts w:ascii="Times New Roman" w:hAnsi="Times New Roman" w:cs="Times New Roman"/>
          <w:sz w:val="28"/>
          <w:szCs w:val="28"/>
          <w:u w:val="single"/>
        </w:rPr>
        <w:t>Меры предотвращения и урегулирования</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 xml:space="preserve">Представителю нанимателя рекомендуется оценить, могут ли </w:t>
      </w:r>
      <w:r w:rsidRPr="00666C34">
        <w:rPr>
          <w:rFonts w:ascii="Times New Roman" w:hAnsi="Times New Roman" w:cs="Times New Roman"/>
          <w:sz w:val="28"/>
          <w:szCs w:val="28"/>
        </w:rPr>
        <w:lastRenderedPageBreak/>
        <w:t>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666C34">
        <w:rPr>
          <w:rFonts w:ascii="Times New Roman" w:hAnsi="Times New Roman" w:cs="Times New Roman"/>
          <w:sz w:val="28"/>
          <w:szCs w:val="28"/>
          <w:u w:val="single"/>
        </w:rPr>
        <w:t>Комментарий</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служащего, членов его семьи или организаций, с которыми государственный служащий связан финансовыми или иными обязательствами.</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 xml:space="preserve">Тем не </w:t>
      </w:r>
      <w:proofErr w:type="gramStart"/>
      <w:r w:rsidRPr="00666C34">
        <w:rPr>
          <w:rFonts w:ascii="Times New Roman" w:hAnsi="Times New Roman" w:cs="Times New Roman"/>
          <w:sz w:val="28"/>
          <w:szCs w:val="28"/>
        </w:rPr>
        <w:t>менее</w:t>
      </w:r>
      <w:proofErr w:type="gramEnd"/>
      <w:r w:rsidRPr="00666C34">
        <w:rPr>
          <w:rFonts w:ascii="Times New Roman" w:hAnsi="Times New Roman" w:cs="Times New Roman"/>
          <w:sz w:val="28"/>
          <w:szCs w:val="28"/>
        </w:rPr>
        <w:t xml:space="preserve"> следует учитывать, что в соответствии с </w:t>
      </w:r>
      <w:hyperlink r:id="rId29" w:history="1">
        <w:r w:rsidRPr="00666C34">
          <w:rPr>
            <w:rFonts w:ascii="Times New Roman" w:hAnsi="Times New Roman" w:cs="Times New Roman"/>
            <w:sz w:val="28"/>
            <w:szCs w:val="28"/>
          </w:rPr>
          <w:t>пунктом 5 части 1 статьи 18</w:t>
        </w:r>
      </w:hyperlink>
      <w:r w:rsidRPr="00666C34">
        <w:rPr>
          <w:rFonts w:ascii="Times New Roman" w:hAnsi="Times New Roman" w:cs="Times New Roman"/>
          <w:sz w:val="28"/>
          <w:szCs w:val="28"/>
        </w:rPr>
        <w:t xml:space="preserve"> Федерального закона № 79-ФЗ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 xml:space="preserve">6.2. </w:t>
      </w:r>
      <w:r w:rsidRPr="00666C34">
        <w:rPr>
          <w:rFonts w:ascii="Times New Roman" w:hAnsi="Times New Roman" w:cs="Times New Roman"/>
          <w:sz w:val="28"/>
          <w:szCs w:val="28"/>
          <w:u w:val="single"/>
        </w:rPr>
        <w:t>Описание ситуации</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666C34">
        <w:rPr>
          <w:rFonts w:ascii="Times New Roman" w:hAnsi="Times New Roman" w:cs="Times New Roman"/>
          <w:sz w:val="28"/>
          <w:szCs w:val="28"/>
          <w:u w:val="single"/>
        </w:rPr>
        <w:t>Меры предотвращения и урегулирования</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 xml:space="preserve">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w:t>
      </w:r>
      <w:r w:rsidRPr="00666C34">
        <w:rPr>
          <w:rFonts w:ascii="Times New Roman" w:hAnsi="Times New Roman" w:cs="Times New Roman"/>
          <w:sz w:val="28"/>
          <w:szCs w:val="28"/>
        </w:rPr>
        <w:lastRenderedPageBreak/>
        <w:t>личной заинтересованности.</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 xml:space="preserve">бывший государственный служащий создает собственную организацию, существенной частью </w:t>
      </w:r>
      <w:proofErr w:type="gramStart"/>
      <w:r w:rsidRPr="00666C34">
        <w:rPr>
          <w:rFonts w:ascii="Times New Roman" w:hAnsi="Times New Roman" w:cs="Times New Roman"/>
          <w:sz w:val="28"/>
          <w:szCs w:val="28"/>
        </w:rPr>
        <w:t>деятельности</w:t>
      </w:r>
      <w:proofErr w:type="gramEnd"/>
      <w:r w:rsidRPr="00666C34">
        <w:rPr>
          <w:rFonts w:ascii="Times New Roman" w:hAnsi="Times New Roman" w:cs="Times New Roman"/>
          <w:sz w:val="28"/>
          <w:szCs w:val="28"/>
        </w:rPr>
        <w:t xml:space="preserve"> которой является взаимодействие с государственным органом, в котором государственный служащий ранее замещал должность;</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государственный служащий продвигает определенные проекты с тем, чтобы после увольнения с государственной службы заниматься их реализацией.</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C48F2" w:rsidRPr="00666C34" w:rsidRDefault="00EC48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074FE" w:rsidRPr="00666C34" w:rsidRDefault="003074FE">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1" w:name="Par210"/>
      <w:bookmarkEnd w:id="11"/>
      <w:r w:rsidRPr="00666C34">
        <w:rPr>
          <w:rFonts w:ascii="Times New Roman" w:hAnsi="Times New Roman" w:cs="Times New Roman"/>
          <w:sz w:val="28"/>
          <w:szCs w:val="28"/>
        </w:rPr>
        <w:t xml:space="preserve">7. </w:t>
      </w:r>
      <w:r w:rsidRPr="00666C34">
        <w:rPr>
          <w:rFonts w:ascii="Times New Roman" w:hAnsi="Times New Roman" w:cs="Times New Roman"/>
          <w:b/>
          <w:sz w:val="28"/>
          <w:szCs w:val="28"/>
        </w:rPr>
        <w:t>Ситуации, связанные с явным нарушением государственным</w:t>
      </w:r>
    </w:p>
    <w:p w:rsidR="003074FE" w:rsidRPr="00666C34" w:rsidRDefault="003074FE">
      <w:pPr>
        <w:widowControl w:val="0"/>
        <w:autoSpaceDE w:val="0"/>
        <w:autoSpaceDN w:val="0"/>
        <w:adjustRightInd w:val="0"/>
        <w:spacing w:after="0" w:line="240" w:lineRule="auto"/>
        <w:jc w:val="center"/>
        <w:rPr>
          <w:rFonts w:ascii="Times New Roman" w:hAnsi="Times New Roman" w:cs="Times New Roman"/>
          <w:b/>
          <w:sz w:val="28"/>
          <w:szCs w:val="28"/>
        </w:rPr>
      </w:pPr>
      <w:r w:rsidRPr="00666C34">
        <w:rPr>
          <w:rFonts w:ascii="Times New Roman" w:hAnsi="Times New Roman" w:cs="Times New Roman"/>
          <w:b/>
          <w:sz w:val="28"/>
          <w:szCs w:val="28"/>
        </w:rPr>
        <w:t>служащим установленных запретов</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 xml:space="preserve">7.1. </w:t>
      </w:r>
      <w:r w:rsidRPr="00666C34">
        <w:rPr>
          <w:rFonts w:ascii="Times New Roman" w:hAnsi="Times New Roman" w:cs="Times New Roman"/>
          <w:sz w:val="28"/>
          <w:szCs w:val="28"/>
          <w:u w:val="single"/>
        </w:rPr>
        <w:t>Описание ситуации</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666C34">
        <w:rPr>
          <w:rFonts w:ascii="Times New Roman" w:hAnsi="Times New Roman" w:cs="Times New Roman"/>
          <w:sz w:val="28"/>
          <w:szCs w:val="28"/>
          <w:u w:val="single"/>
        </w:rPr>
        <w:t>Меры предотвращения и урегулирования</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66C34">
        <w:rPr>
          <w:rFonts w:ascii="Times New Roman" w:hAnsi="Times New Roman" w:cs="Times New Roman"/>
          <w:sz w:val="28"/>
          <w:szCs w:val="28"/>
        </w:rPr>
        <w:t xml:space="preserve">В соответствии с </w:t>
      </w:r>
      <w:hyperlink r:id="rId30" w:history="1">
        <w:r w:rsidRPr="00666C34">
          <w:rPr>
            <w:rFonts w:ascii="Times New Roman" w:hAnsi="Times New Roman" w:cs="Times New Roman"/>
            <w:sz w:val="28"/>
            <w:szCs w:val="28"/>
          </w:rPr>
          <w:t>пунктом 11 части 1 статьи 17</w:t>
        </w:r>
      </w:hyperlink>
      <w:r w:rsidRPr="00666C34">
        <w:rPr>
          <w:rFonts w:ascii="Times New Roman" w:hAnsi="Times New Roman" w:cs="Times New Roman"/>
          <w:sz w:val="28"/>
          <w:szCs w:val="28"/>
        </w:rPr>
        <w:t xml:space="preserve"> Федерального закона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 xml:space="preserve">Представителю нанимателя при принятии решения о предоставлении или </w:t>
      </w:r>
      <w:proofErr w:type="spellStart"/>
      <w:r w:rsidRPr="00666C34">
        <w:rPr>
          <w:rFonts w:ascii="Times New Roman" w:hAnsi="Times New Roman" w:cs="Times New Roman"/>
          <w:sz w:val="28"/>
          <w:szCs w:val="28"/>
        </w:rPr>
        <w:t>непредоставлении</w:t>
      </w:r>
      <w:proofErr w:type="spellEnd"/>
      <w:r w:rsidRPr="00666C34">
        <w:rPr>
          <w:rFonts w:ascii="Times New Roman" w:hAnsi="Times New Roman" w:cs="Times New Roman"/>
          <w:sz w:val="28"/>
          <w:szCs w:val="28"/>
        </w:rPr>
        <w:t xml:space="preserve">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 xml:space="preserve">7.2. </w:t>
      </w:r>
      <w:r w:rsidRPr="00666C34">
        <w:rPr>
          <w:rFonts w:ascii="Times New Roman" w:hAnsi="Times New Roman" w:cs="Times New Roman"/>
          <w:sz w:val="28"/>
          <w:szCs w:val="28"/>
          <w:u w:val="single"/>
        </w:rPr>
        <w:t>Описание ситуации</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lastRenderedPageBreak/>
        <w:t>Государственный служащий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666C34">
        <w:rPr>
          <w:rFonts w:ascii="Times New Roman" w:hAnsi="Times New Roman" w:cs="Times New Roman"/>
          <w:sz w:val="28"/>
          <w:szCs w:val="28"/>
          <w:u w:val="single"/>
        </w:rPr>
        <w:t>Меры предотвращения и урегулирования</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666C34">
        <w:rPr>
          <w:rFonts w:ascii="Times New Roman" w:hAnsi="Times New Roman" w:cs="Times New Roman"/>
          <w:sz w:val="28"/>
          <w:szCs w:val="28"/>
          <w:u w:val="single"/>
        </w:rPr>
        <w:t>Комментарий</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 xml:space="preserve">Данная ситуация в целом аналогична ситуации, рассмотренной в </w:t>
      </w:r>
      <w:hyperlink w:anchor="Par82" w:history="1">
        <w:r w:rsidRPr="00666C34">
          <w:rPr>
            <w:rFonts w:ascii="Times New Roman" w:hAnsi="Times New Roman" w:cs="Times New Roman"/>
            <w:sz w:val="28"/>
            <w:szCs w:val="28"/>
          </w:rPr>
          <w:t>пункте 2.2</w:t>
        </w:r>
      </w:hyperlink>
      <w:r w:rsidRPr="00666C34">
        <w:rPr>
          <w:rFonts w:ascii="Times New Roman" w:hAnsi="Times New Roman" w:cs="Times New Roman"/>
          <w:sz w:val="28"/>
          <w:szCs w:val="28"/>
        </w:rPr>
        <w:t xml:space="preserve">. При этом "советы", предоставляемые государственным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w:t>
      </w:r>
      <w:proofErr w:type="gramStart"/>
      <w:r w:rsidRPr="00666C34">
        <w:rPr>
          <w:rFonts w:ascii="Times New Roman" w:hAnsi="Times New Roman" w:cs="Times New Roman"/>
          <w:sz w:val="28"/>
          <w:szCs w:val="28"/>
        </w:rPr>
        <w:t>и</w:t>
      </w:r>
      <w:proofErr w:type="gramEnd"/>
      <w:r w:rsidRPr="00666C34">
        <w:rPr>
          <w:rFonts w:ascii="Times New Roman" w:hAnsi="Times New Roman" w:cs="Times New Roman"/>
          <w:sz w:val="28"/>
          <w:szCs w:val="28"/>
        </w:rPr>
        <w:t xml:space="preserve"> следовательно приводят к возникновению личной заинтересованности.</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 xml:space="preserve">7.3. </w:t>
      </w:r>
      <w:r w:rsidRPr="00666C34">
        <w:rPr>
          <w:rFonts w:ascii="Times New Roman" w:hAnsi="Times New Roman" w:cs="Times New Roman"/>
          <w:sz w:val="28"/>
          <w:szCs w:val="28"/>
          <w:u w:val="single"/>
        </w:rPr>
        <w:t>Описание ситуации</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Государственный служащий выполняет иную оплачиваемую работу в организациях, финансируемых иностранными государствами.</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666C34">
        <w:rPr>
          <w:rFonts w:ascii="Times New Roman" w:hAnsi="Times New Roman" w:cs="Times New Roman"/>
          <w:sz w:val="28"/>
          <w:szCs w:val="28"/>
          <w:u w:val="single"/>
        </w:rPr>
        <w:t>Меры предотвращения и урегулирования</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66C34">
        <w:rPr>
          <w:rFonts w:ascii="Times New Roman" w:hAnsi="Times New Roman" w:cs="Times New Roman"/>
          <w:sz w:val="28"/>
          <w:szCs w:val="28"/>
        </w:rPr>
        <w:t xml:space="preserve">В соответствии с </w:t>
      </w:r>
      <w:hyperlink r:id="rId31" w:history="1">
        <w:r w:rsidRPr="00666C34">
          <w:rPr>
            <w:rFonts w:ascii="Times New Roman" w:hAnsi="Times New Roman" w:cs="Times New Roman"/>
            <w:sz w:val="28"/>
            <w:szCs w:val="28"/>
          </w:rPr>
          <w:t>пунктом 17 части 1 статьи 17</w:t>
        </w:r>
      </w:hyperlink>
      <w:r w:rsidRPr="00666C34">
        <w:rPr>
          <w:rFonts w:ascii="Times New Roman" w:hAnsi="Times New Roman" w:cs="Times New Roman"/>
          <w:sz w:val="28"/>
          <w:szCs w:val="28"/>
        </w:rPr>
        <w:t xml:space="preserve"> Федерального закона </w:t>
      </w:r>
      <w:r w:rsidRPr="00666C34">
        <w:rPr>
          <w:rFonts w:ascii="Times New Roman" w:hAnsi="Times New Roman" w:cs="Times New Roman"/>
          <w:sz w:val="28"/>
          <w:szCs w:val="28"/>
        </w:rPr>
        <w:br/>
        <w:t>№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roofErr w:type="gramEnd"/>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 xml:space="preserve">Представителю нанимателя при принятии решения о предоставлении или </w:t>
      </w:r>
      <w:proofErr w:type="spellStart"/>
      <w:r w:rsidRPr="00666C34">
        <w:rPr>
          <w:rFonts w:ascii="Times New Roman" w:hAnsi="Times New Roman" w:cs="Times New Roman"/>
          <w:sz w:val="28"/>
          <w:szCs w:val="28"/>
        </w:rPr>
        <w:t>непредоставлении</w:t>
      </w:r>
      <w:proofErr w:type="spellEnd"/>
      <w:r w:rsidRPr="00666C34">
        <w:rPr>
          <w:rFonts w:ascii="Times New Roman" w:hAnsi="Times New Roman" w:cs="Times New Roman"/>
          <w:sz w:val="28"/>
          <w:szCs w:val="28"/>
        </w:rPr>
        <w:t xml:space="preserve"> указанного разрешения рекомендуется уделить особое внимание тому, насколько выполнение гражданским служащим иной </w:t>
      </w:r>
      <w:r w:rsidRPr="00666C34">
        <w:rPr>
          <w:rFonts w:ascii="Times New Roman" w:hAnsi="Times New Roman" w:cs="Times New Roman"/>
          <w:sz w:val="28"/>
          <w:szCs w:val="28"/>
        </w:rPr>
        <w:lastRenderedPageBreak/>
        <w:t>оплачиваемой работы может породить сомнение в его беспристрастности и объективности, а также выяснить, какую именно работу он там выполняет.</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 xml:space="preserve">7.4. </w:t>
      </w:r>
      <w:r w:rsidRPr="00666C34">
        <w:rPr>
          <w:rFonts w:ascii="Times New Roman" w:hAnsi="Times New Roman" w:cs="Times New Roman"/>
          <w:sz w:val="28"/>
          <w:szCs w:val="28"/>
          <w:u w:val="single"/>
        </w:rPr>
        <w:t>Описание ситуации</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rsidRPr="00666C34">
        <w:rPr>
          <w:rFonts w:ascii="Times New Roman" w:hAnsi="Times New Roman" w:cs="Times New Roman"/>
          <w:sz w:val="28"/>
          <w:szCs w:val="28"/>
        </w:rPr>
        <w:t>ств пр</w:t>
      </w:r>
      <w:proofErr w:type="gramEnd"/>
      <w:r w:rsidRPr="00666C34">
        <w:rPr>
          <w:rFonts w:ascii="Times New Roman" w:hAnsi="Times New Roman" w:cs="Times New Roman"/>
          <w:sz w:val="28"/>
          <w:szCs w:val="28"/>
        </w:rPr>
        <w:t>и совершении коммерческих операций.</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666C34">
        <w:rPr>
          <w:rFonts w:ascii="Times New Roman" w:hAnsi="Times New Roman" w:cs="Times New Roman"/>
          <w:sz w:val="28"/>
          <w:szCs w:val="28"/>
          <w:u w:val="single"/>
        </w:rPr>
        <w:t>Меры предотвращения и урегулирования</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 xml:space="preserve">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w:t>
      </w:r>
      <w:proofErr w:type="gramStart"/>
      <w:r w:rsidRPr="00666C34">
        <w:rPr>
          <w:rFonts w:ascii="Times New Roman" w:hAnsi="Times New Roman" w:cs="Times New Roman"/>
          <w:sz w:val="28"/>
          <w:szCs w:val="28"/>
        </w:rPr>
        <w:t>распространяется</w:t>
      </w:r>
      <w:proofErr w:type="gramEnd"/>
      <w:r w:rsidRPr="00666C34">
        <w:rPr>
          <w:rFonts w:ascii="Times New Roman" w:hAnsi="Times New Roman" w:cs="Times New Roman"/>
          <w:sz w:val="28"/>
          <w:szCs w:val="28"/>
        </w:rPr>
        <w:t xml:space="preserve"> в том числе и на использование </w:t>
      </w:r>
      <w:proofErr w:type="spellStart"/>
      <w:r w:rsidRPr="00666C34">
        <w:rPr>
          <w:rFonts w:ascii="Times New Roman" w:hAnsi="Times New Roman" w:cs="Times New Roman"/>
          <w:sz w:val="28"/>
          <w:szCs w:val="28"/>
        </w:rPr>
        <w:t>неконфиденциальной</w:t>
      </w:r>
      <w:proofErr w:type="spellEnd"/>
      <w:r w:rsidRPr="00666C34">
        <w:rPr>
          <w:rFonts w:ascii="Times New Roman" w:hAnsi="Times New Roman" w:cs="Times New Roman"/>
          <w:sz w:val="28"/>
          <w:szCs w:val="28"/>
        </w:rPr>
        <w:t xml:space="preserve"> информации, которая лишь временно недоступна широкой общественности.</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66C34">
        <w:rPr>
          <w:rFonts w:ascii="Times New Roman" w:hAnsi="Times New Roman" w:cs="Times New Roman"/>
          <w:sz w:val="28"/>
          <w:szCs w:val="28"/>
        </w:rPr>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w:t>
      </w:r>
      <w:proofErr w:type="gramEnd"/>
      <w:r w:rsidRPr="00666C34">
        <w:rPr>
          <w:rFonts w:ascii="Times New Roman" w:hAnsi="Times New Roman" w:cs="Times New Roman"/>
          <w:sz w:val="28"/>
          <w:szCs w:val="28"/>
        </w:rPr>
        <w:t xml:space="preserve">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6C34">
        <w:rPr>
          <w:rFonts w:ascii="Times New Roman" w:hAnsi="Times New Roman" w:cs="Times New Roman"/>
          <w:sz w:val="28"/>
          <w:szCs w:val="28"/>
        </w:rP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074FE" w:rsidRPr="00666C34" w:rsidRDefault="003074F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70E7" w:rsidRPr="00666C34" w:rsidRDefault="00A370E7"/>
    <w:sectPr w:rsidR="00A370E7" w:rsidRPr="00666C34" w:rsidSect="00666C34">
      <w:headerReference w:type="defaul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778" w:rsidRDefault="00AE6778" w:rsidP="00666C34">
      <w:pPr>
        <w:spacing w:after="0" w:line="240" w:lineRule="auto"/>
      </w:pPr>
      <w:r>
        <w:separator/>
      </w:r>
    </w:p>
  </w:endnote>
  <w:endnote w:type="continuationSeparator" w:id="0">
    <w:p w:rsidR="00AE6778" w:rsidRDefault="00AE6778" w:rsidP="00666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778" w:rsidRDefault="00AE6778" w:rsidP="00666C34">
      <w:pPr>
        <w:spacing w:after="0" w:line="240" w:lineRule="auto"/>
      </w:pPr>
      <w:r>
        <w:separator/>
      </w:r>
    </w:p>
  </w:footnote>
  <w:footnote w:type="continuationSeparator" w:id="0">
    <w:p w:rsidR="00AE6778" w:rsidRDefault="00AE6778" w:rsidP="00666C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75783"/>
      <w:docPartObj>
        <w:docPartGallery w:val="Page Numbers (Top of Page)"/>
        <w:docPartUnique/>
      </w:docPartObj>
    </w:sdtPr>
    <w:sdtEndPr/>
    <w:sdtContent>
      <w:p w:rsidR="00666C34" w:rsidRDefault="00666C34">
        <w:pPr>
          <w:pStyle w:val="a4"/>
          <w:jc w:val="right"/>
        </w:pPr>
        <w:r>
          <w:fldChar w:fldCharType="begin"/>
        </w:r>
        <w:r>
          <w:instrText>PAGE   \* MERGEFORMAT</w:instrText>
        </w:r>
        <w:r>
          <w:fldChar w:fldCharType="separate"/>
        </w:r>
        <w:r w:rsidR="00141B81">
          <w:rPr>
            <w:noProof/>
          </w:rPr>
          <w:t>22</w:t>
        </w:r>
        <w:r>
          <w:fldChar w:fldCharType="end"/>
        </w:r>
      </w:p>
    </w:sdtContent>
  </w:sdt>
  <w:p w:rsidR="00666C34" w:rsidRDefault="00666C3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4FE"/>
    <w:rsid w:val="00021F24"/>
    <w:rsid w:val="00033BD0"/>
    <w:rsid w:val="00061165"/>
    <w:rsid w:val="000917FD"/>
    <w:rsid w:val="00141B81"/>
    <w:rsid w:val="00164ACF"/>
    <w:rsid w:val="00221A06"/>
    <w:rsid w:val="00290B71"/>
    <w:rsid w:val="002C6AAE"/>
    <w:rsid w:val="003074FE"/>
    <w:rsid w:val="00374A8F"/>
    <w:rsid w:val="005761A6"/>
    <w:rsid w:val="00666C34"/>
    <w:rsid w:val="009104AE"/>
    <w:rsid w:val="00916BB1"/>
    <w:rsid w:val="00A370E7"/>
    <w:rsid w:val="00AE6778"/>
    <w:rsid w:val="00C20E2B"/>
    <w:rsid w:val="00C8264A"/>
    <w:rsid w:val="00D32B09"/>
    <w:rsid w:val="00EC4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uiPriority w:val="99"/>
    <w:locked/>
    <w:rsid w:val="00916BB1"/>
    <w:rPr>
      <w:rFonts w:ascii="Times New Roman" w:hAnsi="Times New Roman" w:cs="Times New Roman"/>
      <w:sz w:val="26"/>
      <w:szCs w:val="26"/>
      <w:shd w:val="clear" w:color="auto" w:fill="FFFFFF"/>
    </w:rPr>
  </w:style>
  <w:style w:type="paragraph" w:customStyle="1" w:styleId="2">
    <w:name w:val="Основной текст2"/>
    <w:basedOn w:val="a"/>
    <w:link w:val="a3"/>
    <w:uiPriority w:val="99"/>
    <w:rsid w:val="00916BB1"/>
    <w:pPr>
      <w:shd w:val="clear" w:color="auto" w:fill="FFFFFF"/>
      <w:spacing w:after="0" w:line="298" w:lineRule="exact"/>
    </w:pPr>
    <w:rPr>
      <w:rFonts w:ascii="Times New Roman" w:hAnsi="Times New Roman" w:cs="Times New Roman"/>
      <w:sz w:val="26"/>
      <w:szCs w:val="26"/>
    </w:rPr>
  </w:style>
  <w:style w:type="paragraph" w:styleId="a4">
    <w:name w:val="header"/>
    <w:basedOn w:val="a"/>
    <w:link w:val="a5"/>
    <w:uiPriority w:val="99"/>
    <w:unhideWhenUsed/>
    <w:rsid w:val="00666C3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66C34"/>
  </w:style>
  <w:style w:type="paragraph" w:styleId="a6">
    <w:name w:val="footer"/>
    <w:basedOn w:val="a"/>
    <w:link w:val="a7"/>
    <w:uiPriority w:val="99"/>
    <w:unhideWhenUsed/>
    <w:rsid w:val="00666C3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66C34"/>
  </w:style>
  <w:style w:type="paragraph" w:styleId="a8">
    <w:name w:val="Balloon Text"/>
    <w:basedOn w:val="a"/>
    <w:link w:val="a9"/>
    <w:uiPriority w:val="99"/>
    <w:semiHidden/>
    <w:unhideWhenUsed/>
    <w:rsid w:val="00290B7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90B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uiPriority w:val="99"/>
    <w:locked/>
    <w:rsid w:val="00916BB1"/>
    <w:rPr>
      <w:rFonts w:ascii="Times New Roman" w:hAnsi="Times New Roman" w:cs="Times New Roman"/>
      <w:sz w:val="26"/>
      <w:szCs w:val="26"/>
      <w:shd w:val="clear" w:color="auto" w:fill="FFFFFF"/>
    </w:rPr>
  </w:style>
  <w:style w:type="paragraph" w:customStyle="1" w:styleId="2">
    <w:name w:val="Основной текст2"/>
    <w:basedOn w:val="a"/>
    <w:link w:val="a3"/>
    <w:uiPriority w:val="99"/>
    <w:rsid w:val="00916BB1"/>
    <w:pPr>
      <w:shd w:val="clear" w:color="auto" w:fill="FFFFFF"/>
      <w:spacing w:after="0" w:line="298" w:lineRule="exact"/>
    </w:pPr>
    <w:rPr>
      <w:rFonts w:ascii="Times New Roman" w:hAnsi="Times New Roman" w:cs="Times New Roman"/>
      <w:sz w:val="26"/>
      <w:szCs w:val="26"/>
    </w:rPr>
  </w:style>
  <w:style w:type="paragraph" w:styleId="a4">
    <w:name w:val="header"/>
    <w:basedOn w:val="a"/>
    <w:link w:val="a5"/>
    <w:uiPriority w:val="99"/>
    <w:unhideWhenUsed/>
    <w:rsid w:val="00666C3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66C34"/>
  </w:style>
  <w:style w:type="paragraph" w:styleId="a6">
    <w:name w:val="footer"/>
    <w:basedOn w:val="a"/>
    <w:link w:val="a7"/>
    <w:uiPriority w:val="99"/>
    <w:unhideWhenUsed/>
    <w:rsid w:val="00666C3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66C34"/>
  </w:style>
  <w:style w:type="paragraph" w:styleId="a8">
    <w:name w:val="Balloon Text"/>
    <w:basedOn w:val="a"/>
    <w:link w:val="a9"/>
    <w:uiPriority w:val="99"/>
    <w:semiHidden/>
    <w:unhideWhenUsed/>
    <w:rsid w:val="00290B7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90B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9A7DDD0133B194AEC851EBB540C2EE01EBE6732B8DD902DD325789AFAC95D5B1A7F3C7799E263CD6n2W" TargetMode="External"/><Relationship Id="rId13" Type="http://schemas.openxmlformats.org/officeDocument/2006/relationships/hyperlink" Target="consultantplus://offline/ref=FF9A7DDD0133B194AEC851EBB540C2EE01E8E1782C87D902DD325789AFDAnCW" TargetMode="External"/><Relationship Id="rId18" Type="http://schemas.openxmlformats.org/officeDocument/2006/relationships/hyperlink" Target="consultantplus://offline/ref=FF9A7DDD0133B194AEC851EBB540C2EE01E8E1782C87D902DD325789AFAC95D5B1A7F3C7799E273CD6n2W" TargetMode="External"/><Relationship Id="rId26" Type="http://schemas.openxmlformats.org/officeDocument/2006/relationships/hyperlink" Target="consultantplus://offline/ref=FF9A7DDD0133B194AEC851EBB540C2EE01E8E1782C87D902DD325789AFAC95D5B1A7F3C7799E273CD6nCW" TargetMode="External"/><Relationship Id="rId3" Type="http://schemas.openxmlformats.org/officeDocument/2006/relationships/settings" Target="settings.xml"/><Relationship Id="rId21" Type="http://schemas.openxmlformats.org/officeDocument/2006/relationships/hyperlink" Target="consultantplus://offline/ref=FF9A7DDD0133B194AEC851EBB540C2EE01EBE6732B8DD902DD325789AFAC95D5B1A7F3C7799E263CD6nCW" TargetMode="External"/><Relationship Id="rId34" Type="http://schemas.openxmlformats.org/officeDocument/2006/relationships/theme" Target="theme/theme1.xml"/><Relationship Id="rId7" Type="http://schemas.openxmlformats.org/officeDocument/2006/relationships/hyperlink" Target="consultantplus://offline/ref=FF9A7DDD0133B194AEC851EBB540C2EE01E8E1782C87D902DD325789AFAC95D5B1A7F3C7799E273CD6n0W" TargetMode="External"/><Relationship Id="rId12" Type="http://schemas.openxmlformats.org/officeDocument/2006/relationships/hyperlink" Target="consultantplus://offline/ref=FF9A7DDD0133B194AEC851EBB540C2EE01EEE5762E87D902DD325789AFDAnCW" TargetMode="External"/><Relationship Id="rId17" Type="http://schemas.openxmlformats.org/officeDocument/2006/relationships/hyperlink" Target="consultantplus://offline/ref=FF9A7DDD0133B194AEC851EBB540C2EE01E9EF732689D902DD325789AFDAnCW" TargetMode="External"/><Relationship Id="rId25" Type="http://schemas.openxmlformats.org/officeDocument/2006/relationships/hyperlink" Target="consultantplus://offline/ref=FF9A7DDD0133B194AEC851EBB540C2EE01E8E1782C87D902DD325789AFAC95D5B1A7F3C7799E273CD6n2W"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F9A7DDD0133B194AEC851EBB540C2EE01EBE6732B8DD902DD325789AFAC95D5B1A7F3C7799E2F37D6n5W" TargetMode="External"/><Relationship Id="rId20" Type="http://schemas.openxmlformats.org/officeDocument/2006/relationships/hyperlink" Target="consultantplus://offline/ref=FF9A7DDD0133B194AEC851EBB540C2EE01EBE6732B8DD902DD325789AFAC95D5B1A7F3C7799E2637D6n7W" TargetMode="External"/><Relationship Id="rId29" Type="http://schemas.openxmlformats.org/officeDocument/2006/relationships/hyperlink" Target="consultantplus://offline/ref=FF9A7DDD0133B194AEC851EBB540C2EE01EBE6732B8DD902DD325789AFAC95D5B1A7F3C7799E263DD6n0W"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F9A7DDD0133B194AEC851EBB540C2EE01E8E1782C87D902DD325789AFAC95D5B1A7F3DCn0W" TargetMode="External"/><Relationship Id="rId24" Type="http://schemas.openxmlformats.org/officeDocument/2006/relationships/hyperlink" Target="consultantplus://offline/ref=FF9A7DDD0133B194AEC851EBB540C2EE01EBE6732B8DD902DD325789AFAC95D5B1A7F3C5D7nDW"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FF9A7DDD0133B194AEC851EBB540C2EE01EBE6732B8DD902DD325789AFAC95D5B1A7F3C7799E2632D6nCW" TargetMode="External"/><Relationship Id="rId23" Type="http://schemas.openxmlformats.org/officeDocument/2006/relationships/hyperlink" Target="consultantplus://offline/ref=FF9A7DDD0133B194AEC851EBB540C2EE01E8E1782C87D902DD325789AFAC95D5B1A7F3C3D7nDW" TargetMode="External"/><Relationship Id="rId28" Type="http://schemas.openxmlformats.org/officeDocument/2006/relationships/hyperlink" Target="consultantplus://offline/ref=FF9A7DDD0133B194AEC851EBB540C2EE01E8E1782C87D902DD325789AFAC95D5B1A7F3C7799E2635D6n6W" TargetMode="External"/><Relationship Id="rId10" Type="http://schemas.openxmlformats.org/officeDocument/2006/relationships/hyperlink" Target="consultantplus://offline/ref=FF9A7DDD0133B194AEC851EBB540C2EE01EBE6732B8DD902DD325789AFAC95D5B1A7F3C5D7n9W" TargetMode="External"/><Relationship Id="rId19" Type="http://schemas.openxmlformats.org/officeDocument/2006/relationships/hyperlink" Target="consultantplus://offline/ref=FF9A7DDD0133B194AEC851EBB540C2EE01E8E1782C87D902DD325789AFAC95D5B1A7F3C7799E273CD6nCW" TargetMode="External"/><Relationship Id="rId31" Type="http://schemas.openxmlformats.org/officeDocument/2006/relationships/hyperlink" Target="consultantplus://offline/ref=FF9A7DDD0133B194AEC851EBB540C2EE01EBE6732B8DD902DD325789AFAC95D5B1A7F3DCn4W" TargetMode="External"/><Relationship Id="rId4" Type="http://schemas.openxmlformats.org/officeDocument/2006/relationships/webSettings" Target="webSettings.xml"/><Relationship Id="rId9" Type="http://schemas.openxmlformats.org/officeDocument/2006/relationships/hyperlink" Target="consultantplus://offline/ref=FF9A7DDD0133B194AEC851EBB540C2EE01EBE6732B8DD902DD325789AFAC95D5B1A7F3C7799E263CD6nCW" TargetMode="External"/><Relationship Id="rId14" Type="http://schemas.openxmlformats.org/officeDocument/2006/relationships/hyperlink" Target="consultantplus://offline/ref=FF9A7DDD0133B194AEC851EBB540C2EE01EBE6732B8DD902DD325789AFAC95D5B1A7F3C7799E2630D6n1W" TargetMode="External"/><Relationship Id="rId22" Type="http://schemas.openxmlformats.org/officeDocument/2006/relationships/hyperlink" Target="consultantplus://offline/ref=FF9A7DDD0133B194AEC851EBB540C2EE01E8E1782C87D902DD325789AFAC95D5B1A7F3C7799E273CD6n2W" TargetMode="External"/><Relationship Id="rId27" Type="http://schemas.openxmlformats.org/officeDocument/2006/relationships/hyperlink" Target="consultantplus://offline/ref=FF9A7DDD0133B194AEC851EBB540C2EE01E8E1782C87D902DD325789AFAC95D5B1A7F3C7799E2635D6n4W" TargetMode="External"/><Relationship Id="rId30" Type="http://schemas.openxmlformats.org/officeDocument/2006/relationships/hyperlink" Target="consultantplus://offline/ref=FF9A7DDD0133B194AEC851EBB540C2EE01EBE6732B8DD902DD325789AFAC95D5B1A7F3C7799E2633D6nC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8399</Words>
  <Characters>47880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 Ф. Дудникова</dc:creator>
  <cp:lastModifiedBy>Светлана Ф. Гайчук</cp:lastModifiedBy>
  <cp:revision>2</cp:revision>
  <cp:lastPrinted>2014-05-14T05:41:00Z</cp:lastPrinted>
  <dcterms:created xsi:type="dcterms:W3CDTF">2015-12-09T04:59:00Z</dcterms:created>
  <dcterms:modified xsi:type="dcterms:W3CDTF">2015-12-09T04:59:00Z</dcterms:modified>
</cp:coreProperties>
</file>