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82" w:rsidRPr="00B726EF" w:rsidRDefault="00230326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з</w:t>
      </w:r>
      <w:r w:rsidR="001B7765" w:rsidRPr="00B726EF">
        <w:rPr>
          <w:rFonts w:ascii="Times New Roman" w:eastAsia="Calibri" w:hAnsi="Times New Roman" w:cs="Times New Roman"/>
          <w:b/>
          <w:sz w:val="28"/>
          <w:szCs w:val="28"/>
        </w:rPr>
        <w:t>аключени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BA1882" w:rsidRPr="00B726EF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6EF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</w:t>
      </w:r>
      <w:r w:rsidR="00E61DE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>латы Приморского края</w:t>
      </w:r>
    </w:p>
    <w:p w:rsid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AF624A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"О внесении изменений в Закон Приморского края 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CF1CD7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3279F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</w:t>
      </w:r>
      <w:r w:rsidR="003279F5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F1CD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42D57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F1CD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годов"</w:t>
      </w:r>
    </w:p>
    <w:p w:rsidR="00230326" w:rsidRPr="00B726EF" w:rsidRDefault="00230326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304CE3" w:rsidRPr="00922D9C" w:rsidRDefault="00304CE3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E221FA" w:rsidRPr="00E221FA" w:rsidRDefault="00737CC4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B18">
        <w:rPr>
          <w:rFonts w:ascii="Times New Roman" w:eastAsia="Calibri" w:hAnsi="Times New Roman" w:cs="Times New Roman"/>
          <w:sz w:val="28"/>
          <w:szCs w:val="28"/>
        </w:rPr>
        <w:t xml:space="preserve">Законопроект предлагает изменения </w:t>
      </w:r>
      <w:r w:rsidR="00E221FA" w:rsidRPr="00E221FA">
        <w:rPr>
          <w:rFonts w:ascii="Times New Roman" w:eastAsia="Calibri" w:hAnsi="Times New Roman" w:cs="Times New Roman"/>
          <w:sz w:val="28"/>
          <w:szCs w:val="28"/>
        </w:rPr>
        <w:t>в Закон Приморского края "О бюджете территориального фонда обязательного медицинского страхования Приморского края на 2021 год и плановый период 2022 и 2023 годов".</w:t>
      </w:r>
    </w:p>
    <w:p w:rsidR="00E221FA" w:rsidRPr="00E221FA" w:rsidRDefault="00E221FA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FA">
        <w:rPr>
          <w:rFonts w:ascii="Times New Roman" w:eastAsia="Calibri" w:hAnsi="Times New Roman" w:cs="Times New Roman"/>
          <w:sz w:val="28"/>
          <w:szCs w:val="28"/>
        </w:rPr>
        <w:t>Предлагаемые корректировки изменяют основные характеристики бюджета территориального фонда обязательного медицинского страхования Приморского края (далее – ТФОМС) на 2021 год в сторону увеличения общего объема</w:t>
      </w:r>
      <w:r w:rsidR="00230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1FA" w:rsidRPr="00E221FA" w:rsidRDefault="00230326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E221FA" w:rsidRPr="00E221FA">
        <w:rPr>
          <w:rFonts w:ascii="Times New Roman" w:eastAsia="Calibri" w:hAnsi="Times New Roman" w:cs="Times New Roman"/>
          <w:sz w:val="28"/>
          <w:szCs w:val="28"/>
        </w:rPr>
        <w:t>оход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увеличатся </w:t>
      </w:r>
      <w:r w:rsidR="00E221FA" w:rsidRPr="00E221FA">
        <w:rPr>
          <w:rFonts w:ascii="Times New Roman" w:eastAsia="Calibri" w:hAnsi="Times New Roman" w:cs="Times New Roman"/>
          <w:sz w:val="28"/>
          <w:szCs w:val="28"/>
        </w:rPr>
        <w:t>на 185833,1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21FA" w:rsidRPr="00E221FA">
        <w:rPr>
          <w:rFonts w:ascii="Times New Roman" w:eastAsia="Calibri" w:hAnsi="Times New Roman" w:cs="Times New Roman"/>
          <w:sz w:val="28"/>
          <w:szCs w:val="28"/>
        </w:rPr>
        <w:t>расход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– на 655061,3 тыс. рублей, </w:t>
      </w:r>
      <w:r w:rsidR="00E221FA" w:rsidRPr="00E221FA">
        <w:rPr>
          <w:rFonts w:ascii="Times New Roman" w:eastAsia="Calibri" w:hAnsi="Times New Roman" w:cs="Times New Roman"/>
          <w:sz w:val="28"/>
          <w:szCs w:val="28"/>
        </w:rPr>
        <w:t xml:space="preserve">дефицит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221FA" w:rsidRPr="00E221FA">
        <w:rPr>
          <w:rFonts w:ascii="Times New Roman" w:eastAsia="Calibri" w:hAnsi="Times New Roman" w:cs="Times New Roman"/>
          <w:sz w:val="28"/>
          <w:szCs w:val="28"/>
        </w:rPr>
        <w:t xml:space="preserve"> до 469228,2 тыс. рублей.</w:t>
      </w:r>
    </w:p>
    <w:p w:rsidR="00E221FA" w:rsidRDefault="00E221FA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9454E">
        <w:rPr>
          <w:rFonts w:ascii="Times New Roman" w:eastAsia="Calibri" w:hAnsi="Times New Roman" w:cs="Times New Roman"/>
          <w:sz w:val="28"/>
          <w:szCs w:val="28"/>
        </w:rPr>
        <w:t xml:space="preserve">огласно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законопроекту</w:t>
      </w:r>
      <w:proofErr w:type="gramEnd"/>
      <w:r w:rsidRPr="00D9454E">
        <w:rPr>
          <w:rFonts w:ascii="Times New Roman" w:eastAsia="Calibri" w:hAnsi="Times New Roman" w:cs="Times New Roman"/>
          <w:sz w:val="28"/>
          <w:szCs w:val="28"/>
        </w:rPr>
        <w:t xml:space="preserve"> доходы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D9454E">
        <w:rPr>
          <w:rFonts w:ascii="Times New Roman" w:eastAsia="Calibri" w:hAnsi="Times New Roman" w:cs="Times New Roman"/>
          <w:sz w:val="28"/>
          <w:szCs w:val="28"/>
        </w:rPr>
        <w:t xml:space="preserve">ТФОМС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r w:rsidRPr="00D9454E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Pr="00480A3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увеличатся на 0,5 %, </w:t>
      </w:r>
      <w:r w:rsidR="00230326">
        <w:rPr>
          <w:rFonts w:ascii="Times New Roman" w:eastAsia="Calibri" w:hAnsi="Times New Roman" w:cs="Times New Roman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221FA" w:rsidRPr="00E238B6" w:rsidRDefault="00E221FA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739">
        <w:rPr>
          <w:rFonts w:ascii="Times New Roman" w:eastAsia="Calibri" w:hAnsi="Times New Roman" w:cs="Times New Roman"/>
          <w:sz w:val="28"/>
          <w:szCs w:val="28"/>
        </w:rPr>
        <w:t xml:space="preserve">налоговые и неналоговые доходы </w:t>
      </w:r>
      <w:r w:rsidR="00230326">
        <w:rPr>
          <w:rFonts w:ascii="Times New Roman" w:eastAsia="Calibri" w:hAnsi="Times New Roman" w:cs="Times New Roman"/>
          <w:sz w:val="28"/>
          <w:szCs w:val="28"/>
        </w:rPr>
        <w:t>–</w:t>
      </w:r>
      <w:r w:rsidRPr="00735739">
        <w:rPr>
          <w:rFonts w:ascii="Times New Roman" w:eastAsia="Calibri" w:hAnsi="Times New Roman" w:cs="Times New Roman"/>
          <w:sz w:val="28"/>
          <w:szCs w:val="28"/>
        </w:rPr>
        <w:t xml:space="preserve"> на 1332,6 тыс. рублей</w:t>
      </w:r>
      <w:r w:rsidR="00735739">
        <w:rPr>
          <w:rFonts w:ascii="Times New Roman" w:eastAsia="Calibri" w:hAnsi="Times New Roman" w:cs="Times New Roman"/>
          <w:sz w:val="28"/>
          <w:szCs w:val="28"/>
        </w:rPr>
        <w:t xml:space="preserve"> в основном за счет д</w:t>
      </w:r>
      <w:r>
        <w:rPr>
          <w:rFonts w:ascii="Times New Roman" w:eastAsia="Calibri" w:hAnsi="Times New Roman" w:cs="Times New Roman"/>
          <w:sz w:val="28"/>
          <w:szCs w:val="28"/>
        </w:rPr>
        <w:t>оход</w:t>
      </w:r>
      <w:r w:rsidR="00735739">
        <w:rPr>
          <w:rFonts w:ascii="Times New Roman" w:eastAsia="Calibri" w:hAnsi="Times New Roman" w:cs="Times New Roman"/>
          <w:sz w:val="28"/>
          <w:szCs w:val="28"/>
        </w:rPr>
        <w:t>ов</w:t>
      </w:r>
      <w:r w:rsidRPr="00E238B6">
        <w:rPr>
          <w:rFonts w:ascii="Times New Roman" w:eastAsia="Calibri" w:hAnsi="Times New Roman" w:cs="Times New Roman"/>
          <w:sz w:val="28"/>
          <w:szCs w:val="28"/>
        </w:rPr>
        <w:t xml:space="preserve"> от компенсации затрат бюджет</w:t>
      </w:r>
      <w:r w:rsidR="00735739">
        <w:rPr>
          <w:rFonts w:ascii="Times New Roman" w:eastAsia="Calibri" w:hAnsi="Times New Roman" w:cs="Times New Roman"/>
          <w:sz w:val="28"/>
          <w:szCs w:val="28"/>
        </w:rPr>
        <w:t xml:space="preserve">а ТФОМС на 786,5 тыс. рублей, </w:t>
      </w:r>
      <w:r w:rsidRPr="00E238B6">
        <w:rPr>
          <w:rFonts w:ascii="Times New Roman" w:eastAsia="Calibri" w:hAnsi="Times New Roman" w:cs="Times New Roman"/>
          <w:sz w:val="28"/>
          <w:szCs w:val="28"/>
        </w:rPr>
        <w:t>возмещени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35739">
        <w:rPr>
          <w:rFonts w:ascii="Times New Roman" w:eastAsia="Calibri" w:hAnsi="Times New Roman" w:cs="Times New Roman"/>
          <w:sz w:val="28"/>
          <w:szCs w:val="28"/>
        </w:rPr>
        <w:t xml:space="preserve"> ущерба </w:t>
      </w:r>
      <w:r>
        <w:rPr>
          <w:rFonts w:ascii="Times New Roman" w:eastAsia="Calibri" w:hAnsi="Times New Roman" w:cs="Times New Roman"/>
          <w:sz w:val="28"/>
          <w:szCs w:val="28"/>
        </w:rPr>
        <w:t>на 342,7 тыс. рублей</w:t>
      </w:r>
      <w:r w:rsidR="0073573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238B6">
        <w:rPr>
          <w:rFonts w:ascii="Times New Roman" w:eastAsia="Calibri" w:hAnsi="Times New Roman" w:cs="Times New Roman"/>
          <w:sz w:val="28"/>
          <w:szCs w:val="28"/>
        </w:rPr>
        <w:t>латеж</w:t>
      </w:r>
      <w:r w:rsidR="00735739">
        <w:rPr>
          <w:rFonts w:ascii="Times New Roman" w:eastAsia="Calibri" w:hAnsi="Times New Roman" w:cs="Times New Roman"/>
          <w:sz w:val="28"/>
          <w:szCs w:val="28"/>
        </w:rPr>
        <w:t>ам</w:t>
      </w:r>
      <w:r w:rsidRPr="00E238B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искам, </w:t>
      </w:r>
      <w:r w:rsidRPr="00E238B6">
        <w:rPr>
          <w:rFonts w:ascii="Times New Roman" w:eastAsia="Calibri" w:hAnsi="Times New Roman" w:cs="Times New Roman"/>
          <w:sz w:val="28"/>
          <w:szCs w:val="28"/>
        </w:rPr>
        <w:t>предъявленным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ТФОМС</w:t>
      </w:r>
      <w:r w:rsidR="007357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 202,3 тыс. рублей;</w:t>
      </w:r>
    </w:p>
    <w:p w:rsidR="00E221FA" w:rsidRPr="00F7247F" w:rsidRDefault="00E221FA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739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</w:t>
      </w:r>
      <w:r w:rsidR="0023032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35739">
        <w:rPr>
          <w:rFonts w:ascii="Times New Roman" w:eastAsia="Calibri" w:hAnsi="Times New Roman" w:cs="Times New Roman"/>
          <w:sz w:val="28"/>
          <w:szCs w:val="28"/>
        </w:rPr>
        <w:t>на 184500,5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739">
        <w:rPr>
          <w:rFonts w:ascii="Times New Roman" w:eastAsia="Calibri" w:hAnsi="Times New Roman" w:cs="Times New Roman"/>
          <w:sz w:val="28"/>
          <w:szCs w:val="28"/>
        </w:rPr>
        <w:t xml:space="preserve">из которых </w:t>
      </w:r>
      <w:r>
        <w:rPr>
          <w:rFonts w:ascii="Times New Roman" w:eastAsia="Calibri" w:hAnsi="Times New Roman" w:cs="Times New Roman"/>
          <w:sz w:val="28"/>
          <w:szCs w:val="28"/>
        </w:rPr>
        <w:t>межбюджетные трансферты на 408067,2 тыс. рублей</w:t>
      </w:r>
      <w:r w:rsidR="002303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264C" w:rsidRDefault="0027264C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229A3">
        <w:rPr>
          <w:rFonts w:ascii="Times New Roman" w:eastAsia="Calibri" w:hAnsi="Times New Roman" w:cs="Times New Roman"/>
          <w:sz w:val="28"/>
          <w:szCs w:val="28"/>
        </w:rPr>
        <w:t>асход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229A3">
        <w:rPr>
          <w:rFonts w:ascii="Times New Roman" w:eastAsia="Calibri" w:hAnsi="Times New Roman" w:cs="Times New Roman"/>
          <w:sz w:val="28"/>
          <w:szCs w:val="28"/>
        </w:rPr>
        <w:t xml:space="preserve"> бюджета ТФОМС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2021 год </w:t>
      </w:r>
      <w:r w:rsidRPr="000229A3">
        <w:rPr>
          <w:rFonts w:ascii="Times New Roman" w:eastAsia="Calibri" w:hAnsi="Times New Roman" w:cs="Times New Roman"/>
          <w:sz w:val="28"/>
          <w:szCs w:val="28"/>
        </w:rPr>
        <w:t xml:space="preserve">выше законодательно утвержденных параметров на </w:t>
      </w:r>
      <w:r w:rsidR="00F34A2D">
        <w:rPr>
          <w:rFonts w:ascii="Times New Roman" w:eastAsia="Calibri" w:hAnsi="Times New Roman" w:cs="Times New Roman"/>
          <w:sz w:val="28"/>
          <w:szCs w:val="28"/>
        </w:rPr>
        <w:t>1,9 %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0326" w:rsidRDefault="0027264C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Представленные в законопроекте корректировки коснулись практически всех законодательно установленных бюджетных назначений по целевым статьям расходов.</w:t>
      </w:r>
    </w:p>
    <w:p w:rsidR="00230326" w:rsidRDefault="00E578B2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7264C">
        <w:rPr>
          <w:rFonts w:ascii="Times New Roman" w:eastAsia="Calibri" w:hAnsi="Times New Roman" w:cs="Times New Roman"/>
          <w:sz w:val="28"/>
          <w:szCs w:val="28"/>
        </w:rPr>
        <w:t>аконопроект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предусматривает</w:t>
      </w:r>
      <w:r w:rsidR="0027264C">
        <w:rPr>
          <w:rFonts w:ascii="Times New Roman" w:eastAsia="Calibri" w:hAnsi="Times New Roman" w:cs="Times New Roman"/>
          <w:sz w:val="28"/>
          <w:szCs w:val="28"/>
        </w:rPr>
        <w:t xml:space="preserve"> увеличение расходов </w:t>
      </w:r>
      <w:bookmarkStart w:id="0" w:name="_GoBack"/>
      <w:bookmarkEnd w:id="0"/>
      <w:r w:rsidR="0027264C">
        <w:rPr>
          <w:rFonts w:ascii="Times New Roman" w:eastAsia="Calibri" w:hAnsi="Times New Roman" w:cs="Times New Roman"/>
          <w:sz w:val="28"/>
          <w:szCs w:val="28"/>
        </w:rPr>
        <w:t xml:space="preserve">по разделу "Здравоохранение" </w:t>
      </w:r>
      <w:r w:rsidR="00FE18C3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FE18C3" w:rsidRPr="00431BB7">
        <w:rPr>
          <w:rFonts w:ascii="Times New Roman" w:eastAsia="Calibri" w:hAnsi="Times New Roman" w:cs="Times New Roman"/>
          <w:sz w:val="28"/>
          <w:szCs w:val="28"/>
        </w:rPr>
        <w:t>государственной программы Приморского края "Развитие здравоохранения Приморского края" на 2020 - 2027 годы"</w:t>
      </w:r>
      <w:r w:rsidR="00FE18C3">
        <w:rPr>
          <w:rFonts w:ascii="Times New Roman" w:eastAsia="Calibri" w:hAnsi="Times New Roman" w:cs="Times New Roman"/>
          <w:sz w:val="28"/>
          <w:szCs w:val="28"/>
        </w:rPr>
        <w:t xml:space="preserve"> и в непрограммных расходах </w:t>
      </w:r>
      <w:r w:rsidR="0027264C">
        <w:rPr>
          <w:rFonts w:ascii="Times New Roman" w:eastAsia="Calibri" w:hAnsi="Times New Roman" w:cs="Times New Roman"/>
          <w:sz w:val="28"/>
          <w:szCs w:val="28"/>
        </w:rPr>
        <w:t>в основном за счет</w:t>
      </w:r>
      <w:r w:rsidR="00230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64C">
        <w:rPr>
          <w:rFonts w:ascii="Times New Roman" w:eastAsia="Calibri" w:hAnsi="Times New Roman" w:cs="Times New Roman"/>
          <w:sz w:val="28"/>
          <w:szCs w:val="28"/>
        </w:rPr>
        <w:t>планируемых в текущем году поступлений межбюджетных трансфертов в сумме на 408067,2 тыс. рублей</w:t>
      </w:r>
      <w:r w:rsidR="0023032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264C">
        <w:rPr>
          <w:rFonts w:ascii="Times New Roman" w:eastAsia="Calibri" w:hAnsi="Times New Roman" w:cs="Times New Roman"/>
          <w:sz w:val="28"/>
          <w:szCs w:val="28"/>
        </w:rPr>
        <w:t xml:space="preserve">неиспользованных остатков межбюджетных трансфертов прошлого года </w:t>
      </w:r>
      <w:r w:rsidR="00230326">
        <w:rPr>
          <w:rFonts w:ascii="Times New Roman" w:eastAsia="Calibri" w:hAnsi="Times New Roman" w:cs="Times New Roman"/>
          <w:sz w:val="28"/>
          <w:szCs w:val="28"/>
        </w:rPr>
        <w:t>–</w:t>
      </w:r>
      <w:r w:rsidR="0027264C">
        <w:rPr>
          <w:rFonts w:ascii="Times New Roman" w:eastAsia="Calibri" w:hAnsi="Times New Roman" w:cs="Times New Roman"/>
          <w:sz w:val="28"/>
          <w:szCs w:val="28"/>
        </w:rPr>
        <w:t xml:space="preserve"> на 246874,8 тыс. рублей</w:t>
      </w:r>
      <w:r w:rsidR="002303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26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A2D" w:rsidRDefault="00F34A2D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44809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Бюджетного кодекса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в законопроекте отражены новые</w:t>
      </w:r>
      <w:r w:rsidRPr="00F34A2D">
        <w:rPr>
          <w:rFonts w:ascii="Times New Roman" w:eastAsia="Calibri" w:hAnsi="Times New Roman" w:cs="Times New Roman"/>
          <w:sz w:val="28"/>
          <w:szCs w:val="28"/>
        </w:rPr>
        <w:t xml:space="preserve"> целевы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4A2D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34A2D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расходов краевого бюджета</w:t>
      </w:r>
      <w:r w:rsidR="00230326">
        <w:rPr>
          <w:rFonts w:ascii="Times New Roman" w:eastAsia="Calibri" w:hAnsi="Times New Roman" w:cs="Times New Roman"/>
          <w:sz w:val="28"/>
          <w:szCs w:val="28"/>
        </w:rPr>
        <w:t>.</w:t>
      </w:r>
      <w:r w:rsidRPr="00F34A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264C" w:rsidRDefault="0027264C" w:rsidP="00230326">
      <w:pPr>
        <w:tabs>
          <w:tab w:val="left" w:pos="840"/>
        </w:tabs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A44928">
        <w:rPr>
          <w:rFonts w:ascii="Times New Roman" w:eastAsia="Calibri" w:hAnsi="Times New Roman" w:cs="Times New Roman"/>
          <w:sz w:val="28"/>
          <w:szCs w:val="28"/>
        </w:rPr>
        <w:t xml:space="preserve">связи с внесением </w:t>
      </w:r>
      <w:r>
        <w:rPr>
          <w:rFonts w:ascii="Times New Roman" w:eastAsia="Calibri" w:hAnsi="Times New Roman" w:cs="Times New Roman"/>
          <w:sz w:val="28"/>
          <w:szCs w:val="28"/>
        </w:rPr>
        <w:t>корректировок</w:t>
      </w:r>
      <w:r w:rsidRPr="00A44928">
        <w:rPr>
          <w:rFonts w:ascii="Times New Roman" w:eastAsia="Calibri" w:hAnsi="Times New Roman" w:cs="Times New Roman"/>
          <w:sz w:val="28"/>
          <w:szCs w:val="28"/>
        </w:rPr>
        <w:t xml:space="preserve"> Контрольно-сч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44928">
        <w:rPr>
          <w:rFonts w:ascii="Times New Roman" w:eastAsia="Calibri" w:hAnsi="Times New Roman" w:cs="Times New Roman"/>
          <w:sz w:val="28"/>
          <w:szCs w:val="28"/>
        </w:rPr>
        <w:t>тная палата рекомендует ответственному исполнителю</w:t>
      </w:r>
      <w:r w:rsidRPr="00F804E7">
        <w:rPr>
          <w:rFonts w:ascii="Times New Roman" w:eastAsia="Calibri" w:hAnsi="Times New Roman" w:cs="Times New Roman"/>
          <w:sz w:val="28"/>
          <w:szCs w:val="28"/>
        </w:rPr>
        <w:t xml:space="preserve"> (министерству здравоохранения Приморского края) </w:t>
      </w:r>
      <w:r w:rsidR="004A2A0B">
        <w:rPr>
          <w:rFonts w:ascii="Times New Roman" w:eastAsia="Calibri" w:hAnsi="Times New Roman" w:cs="Times New Roman"/>
          <w:sz w:val="28"/>
          <w:szCs w:val="28"/>
        </w:rPr>
        <w:t>предусмотреть</w:t>
      </w:r>
      <w:r w:rsidRPr="00F804E7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изменения в </w:t>
      </w:r>
      <w:r>
        <w:rPr>
          <w:rFonts w:ascii="Times New Roman" w:eastAsia="Calibri" w:hAnsi="Times New Roman" w:cs="Times New Roman"/>
          <w:sz w:val="28"/>
          <w:szCs w:val="28"/>
        </w:rPr>
        <w:t>ГП</w:t>
      </w:r>
      <w:r w:rsidRPr="00F804E7">
        <w:rPr>
          <w:rFonts w:ascii="Times New Roman" w:eastAsia="Calibri" w:hAnsi="Times New Roman" w:cs="Times New Roman"/>
          <w:sz w:val="28"/>
          <w:szCs w:val="28"/>
        </w:rPr>
        <w:t xml:space="preserve"> "Развитие здравоохранения Приморского края" на 2020-2027 годы"</w:t>
      </w:r>
      <w:r w:rsidR="00230326">
        <w:rPr>
          <w:rFonts w:ascii="Times New Roman" w:eastAsia="Calibri" w:hAnsi="Times New Roman" w:cs="Times New Roman"/>
          <w:sz w:val="28"/>
          <w:szCs w:val="28"/>
        </w:rPr>
        <w:t>, касающиеся</w:t>
      </w:r>
      <w:r w:rsidRPr="00F80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4A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>
        <w:rPr>
          <w:rFonts w:ascii="Times New Roman" w:eastAsia="Calibri" w:hAnsi="Times New Roman" w:cs="Times New Roman"/>
          <w:sz w:val="28"/>
          <w:szCs w:val="28"/>
        </w:rPr>
        <w:t>объе</w:t>
      </w:r>
      <w:r w:rsidRPr="00F804E7">
        <w:rPr>
          <w:rFonts w:ascii="Times New Roman" w:eastAsia="Calibri" w:hAnsi="Times New Roman" w:cs="Times New Roman"/>
          <w:sz w:val="28"/>
          <w:szCs w:val="28"/>
        </w:rPr>
        <w:t xml:space="preserve">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годовых </w:t>
      </w:r>
      <w:r w:rsidRPr="00F804E7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>
        <w:rPr>
          <w:rFonts w:ascii="Times New Roman" w:eastAsia="Calibri" w:hAnsi="Times New Roman" w:cs="Times New Roman"/>
          <w:sz w:val="28"/>
          <w:szCs w:val="28"/>
        </w:rPr>
        <w:t>назначений</w:t>
      </w:r>
      <w:r w:rsidRPr="00F804E7">
        <w:rPr>
          <w:rFonts w:ascii="Times New Roman" w:eastAsia="Calibri" w:hAnsi="Times New Roman" w:cs="Times New Roman"/>
          <w:sz w:val="28"/>
          <w:szCs w:val="28"/>
        </w:rPr>
        <w:t xml:space="preserve"> бюджета ТФОМС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6AF" w:rsidRPr="00187B18" w:rsidRDefault="00E221FA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FA">
        <w:rPr>
          <w:rFonts w:ascii="Times New Roman" w:eastAsia="Calibri" w:hAnsi="Times New Roman" w:cs="Times New Roman"/>
          <w:sz w:val="28"/>
          <w:szCs w:val="28"/>
        </w:rPr>
        <w:t>В связи с корректировками доходов и расходов в составе источников внутреннего финансирования дефицита бюджета ТФОМС на 2021 год отражено изменение остатков средств на счетах по учету средств бюджетов.</w:t>
      </w:r>
    </w:p>
    <w:p w:rsidR="00187B18" w:rsidRPr="00187B18" w:rsidRDefault="004A2A0B" w:rsidP="00E578B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7B18" w:rsidRPr="00187B18">
        <w:rPr>
          <w:rFonts w:ascii="Times New Roman" w:hAnsi="Times New Roman" w:cs="Times New Roman"/>
          <w:color w:val="000000"/>
          <w:sz w:val="28"/>
          <w:szCs w:val="28"/>
        </w:rPr>
        <w:t>Бюджет ТФОМС сбалансирован по доходам и расходам, что отвечает принципу сбалансированности бюджета, установленному Бюджетн</w:t>
      </w:r>
      <w:r w:rsidR="00E578B2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187B18" w:rsidRPr="00187B18">
        <w:rPr>
          <w:rFonts w:ascii="Times New Roman" w:hAnsi="Times New Roman" w:cs="Times New Roman"/>
          <w:color w:val="000000"/>
          <w:sz w:val="28"/>
          <w:szCs w:val="28"/>
        </w:rPr>
        <w:t>кодекс</w:t>
      </w:r>
      <w:r w:rsidR="00E578B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87B18" w:rsidRPr="00187B1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</w:t>
      </w:r>
    </w:p>
    <w:p w:rsidR="00091EF3" w:rsidRPr="0019662A" w:rsidRDefault="001B7765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B18">
        <w:rPr>
          <w:rFonts w:ascii="Times New Roman" w:eastAsia="Calibri" w:hAnsi="Times New Roman" w:cs="Times New Roman"/>
          <w:sz w:val="28"/>
          <w:szCs w:val="28"/>
        </w:rPr>
        <w:t>Контрольно-</w:t>
      </w:r>
      <w:r w:rsidR="00F94502" w:rsidRPr="00187B18">
        <w:rPr>
          <w:rFonts w:ascii="Times New Roman" w:eastAsia="Calibri" w:hAnsi="Times New Roman" w:cs="Times New Roman"/>
          <w:sz w:val="28"/>
          <w:szCs w:val="28"/>
        </w:rPr>
        <w:t>сч</w:t>
      </w:r>
      <w:r w:rsidR="00046ABC">
        <w:rPr>
          <w:rFonts w:ascii="Times New Roman" w:eastAsia="Calibri" w:hAnsi="Times New Roman" w:cs="Times New Roman"/>
          <w:sz w:val="28"/>
          <w:szCs w:val="28"/>
        </w:rPr>
        <w:t>е</w:t>
      </w:r>
      <w:r w:rsidR="00F94502" w:rsidRPr="00187B18">
        <w:rPr>
          <w:rFonts w:ascii="Times New Roman" w:eastAsia="Calibri" w:hAnsi="Times New Roman" w:cs="Times New Roman"/>
          <w:sz w:val="28"/>
          <w:szCs w:val="28"/>
        </w:rPr>
        <w:t>тная</w:t>
      </w:r>
      <w:r w:rsidRPr="00187B18">
        <w:rPr>
          <w:rFonts w:ascii="Times New Roman" w:eastAsia="Calibri" w:hAnsi="Times New Roman" w:cs="Times New Roman"/>
          <w:sz w:val="28"/>
          <w:szCs w:val="28"/>
        </w:rPr>
        <w:t xml:space="preserve"> палата </w:t>
      </w:r>
      <w:r w:rsidR="00FA5D99" w:rsidRPr="00187B18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187B18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187B18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 w:rsidRPr="00187B18">
        <w:rPr>
          <w:rFonts w:ascii="Times New Roman" w:eastAsia="Calibri" w:hAnsi="Times New Roman" w:cs="Times New Roman"/>
          <w:sz w:val="28"/>
          <w:szCs w:val="28"/>
        </w:rPr>
        <w:t>"</w:t>
      </w:r>
      <w:r w:rsidRPr="00187B1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 w:rsidRPr="00187B18">
        <w:rPr>
          <w:rFonts w:ascii="Times New Roman" w:eastAsia="Calibri" w:hAnsi="Times New Roman" w:cs="Times New Roman"/>
          <w:sz w:val="28"/>
          <w:szCs w:val="28"/>
        </w:rPr>
        <w:t>"</w:t>
      </w:r>
      <w:r w:rsidRPr="00187B18">
        <w:rPr>
          <w:rFonts w:ascii="Times New Roman" w:eastAsia="Calibri" w:hAnsi="Times New Roman" w:cs="Times New Roman"/>
          <w:sz w:val="28"/>
          <w:szCs w:val="28"/>
        </w:rPr>
        <w:t>О бюджете</w:t>
      </w:r>
      <w:r w:rsidRPr="00C04B78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Приморского края на 20</w:t>
      </w:r>
      <w:r w:rsidR="00922D9C" w:rsidRPr="00C04B78">
        <w:rPr>
          <w:rFonts w:ascii="Times New Roman" w:eastAsia="Calibri" w:hAnsi="Times New Roman" w:cs="Times New Roman"/>
          <w:sz w:val="28"/>
          <w:szCs w:val="28"/>
        </w:rPr>
        <w:t>20</w:t>
      </w:r>
      <w:r w:rsidRPr="00C04B7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</w:t>
      </w:r>
      <w:r w:rsidR="0019662A" w:rsidRPr="00C04B78">
        <w:rPr>
          <w:rFonts w:ascii="Times New Roman" w:eastAsia="Calibri" w:hAnsi="Times New Roman" w:cs="Times New Roman"/>
          <w:sz w:val="28"/>
          <w:szCs w:val="28"/>
        </w:rPr>
        <w:t>2</w:t>
      </w:r>
      <w:r w:rsidR="00922D9C" w:rsidRPr="00C04B78">
        <w:rPr>
          <w:rFonts w:ascii="Times New Roman" w:eastAsia="Calibri" w:hAnsi="Times New Roman" w:cs="Times New Roman"/>
          <w:sz w:val="28"/>
          <w:szCs w:val="28"/>
        </w:rPr>
        <w:t>1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C04B78">
        <w:rPr>
          <w:rFonts w:ascii="Times New Roman" w:eastAsia="Calibri" w:hAnsi="Times New Roman" w:cs="Times New Roman"/>
          <w:sz w:val="28"/>
          <w:szCs w:val="28"/>
        </w:rPr>
        <w:t>2</w:t>
      </w:r>
      <w:r w:rsidR="00922D9C" w:rsidRPr="00C04B78">
        <w:rPr>
          <w:rFonts w:ascii="Times New Roman" w:eastAsia="Calibri" w:hAnsi="Times New Roman" w:cs="Times New Roman"/>
          <w:sz w:val="28"/>
          <w:szCs w:val="28"/>
        </w:rPr>
        <w:t>2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 xml:space="preserve"> годов"</w:t>
      </w:r>
      <w:r w:rsidR="00F94502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 и предложений</w:t>
      </w:r>
      <w:r w:rsidR="00FA5D99" w:rsidRPr="00C04B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D99" w:rsidRDefault="00FA5D99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Default="009C7DF3" w:rsidP="00230326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Pr="0019662A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7DF3" w:rsidRPr="0019662A" w:rsidSect="00533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B3" w:rsidRDefault="00B258B3" w:rsidP="0053347C">
      <w:pPr>
        <w:spacing w:after="0" w:line="240" w:lineRule="auto"/>
      </w:pPr>
      <w:r>
        <w:separator/>
      </w:r>
    </w:p>
  </w:endnote>
  <w:endnote w:type="continuationSeparator" w:id="0">
    <w:p w:rsidR="00B258B3" w:rsidRDefault="00B258B3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B3" w:rsidRDefault="00B258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B3" w:rsidRDefault="00B258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B3" w:rsidRDefault="00B258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B3" w:rsidRDefault="00B258B3" w:rsidP="0053347C">
      <w:pPr>
        <w:spacing w:after="0" w:line="240" w:lineRule="auto"/>
      </w:pPr>
      <w:r>
        <w:separator/>
      </w:r>
    </w:p>
  </w:footnote>
  <w:footnote w:type="continuationSeparator" w:id="0">
    <w:p w:rsidR="00B258B3" w:rsidRDefault="00B258B3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B3" w:rsidRDefault="00B258B3">
    <w:pPr>
      <w:pStyle w:val="a5"/>
    </w:pPr>
  </w:p>
  <w:p w:rsidR="00B258B3" w:rsidRDefault="00B258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762757404"/>
      <w:docPartObj>
        <w:docPartGallery w:val="Page Numbers (Top of Page)"/>
        <w:docPartUnique/>
      </w:docPartObj>
    </w:sdtPr>
    <w:sdtEndPr/>
    <w:sdtContent>
      <w:p w:rsidR="00B258B3" w:rsidRPr="00411B44" w:rsidRDefault="00B258B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11B44">
          <w:rPr>
            <w:rFonts w:ascii="Times New Roman" w:hAnsi="Times New Roman" w:cs="Times New Roman"/>
            <w:sz w:val="24"/>
          </w:rPr>
          <w:fldChar w:fldCharType="begin"/>
        </w:r>
        <w:r w:rsidRPr="00411B44">
          <w:rPr>
            <w:rFonts w:ascii="Times New Roman" w:hAnsi="Times New Roman" w:cs="Times New Roman"/>
            <w:sz w:val="24"/>
          </w:rPr>
          <w:instrText>PAGE   \* MERGEFORMAT</w:instrText>
        </w:r>
        <w:r w:rsidRPr="00411B44">
          <w:rPr>
            <w:rFonts w:ascii="Times New Roman" w:hAnsi="Times New Roman" w:cs="Times New Roman"/>
            <w:sz w:val="24"/>
          </w:rPr>
          <w:fldChar w:fldCharType="separate"/>
        </w:r>
        <w:r w:rsidR="00E578B2">
          <w:rPr>
            <w:rFonts w:ascii="Times New Roman" w:hAnsi="Times New Roman" w:cs="Times New Roman"/>
            <w:noProof/>
            <w:sz w:val="24"/>
          </w:rPr>
          <w:t>2</w:t>
        </w:r>
        <w:r w:rsidRPr="00411B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8B3" w:rsidRPr="00411B44" w:rsidRDefault="00B258B3" w:rsidP="00411B44">
    <w:pPr>
      <w:pStyle w:val="a5"/>
      <w:jc w:val="center"/>
      <w:rPr>
        <w:rFonts w:ascii="Times New Roman" w:hAnsi="Times New Roman" w:cs="Times New Roman"/>
        <w:sz w:val="24"/>
      </w:rPr>
    </w:pPr>
  </w:p>
  <w:p w:rsidR="00B258B3" w:rsidRDefault="00B258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B3" w:rsidRDefault="00B258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A2"/>
    <w:rsid w:val="0000030D"/>
    <w:rsid w:val="00010D3C"/>
    <w:rsid w:val="000124BA"/>
    <w:rsid w:val="000129F3"/>
    <w:rsid w:val="000225C7"/>
    <w:rsid w:val="000229A3"/>
    <w:rsid w:val="00034B1D"/>
    <w:rsid w:val="00034D3A"/>
    <w:rsid w:val="00035529"/>
    <w:rsid w:val="00046ABC"/>
    <w:rsid w:val="00050C59"/>
    <w:rsid w:val="00050D04"/>
    <w:rsid w:val="00051027"/>
    <w:rsid w:val="00052ABC"/>
    <w:rsid w:val="00053293"/>
    <w:rsid w:val="000568ED"/>
    <w:rsid w:val="0006280E"/>
    <w:rsid w:val="0006500F"/>
    <w:rsid w:val="00065363"/>
    <w:rsid w:val="000664C2"/>
    <w:rsid w:val="00070DD2"/>
    <w:rsid w:val="00072303"/>
    <w:rsid w:val="000725D8"/>
    <w:rsid w:val="00082B59"/>
    <w:rsid w:val="00083A85"/>
    <w:rsid w:val="00090B25"/>
    <w:rsid w:val="00090C3C"/>
    <w:rsid w:val="00091E59"/>
    <w:rsid w:val="00091EF3"/>
    <w:rsid w:val="00093909"/>
    <w:rsid w:val="000953CC"/>
    <w:rsid w:val="000A0359"/>
    <w:rsid w:val="000B6EAC"/>
    <w:rsid w:val="000B775A"/>
    <w:rsid w:val="000C25C5"/>
    <w:rsid w:val="000C2C84"/>
    <w:rsid w:val="000C32B6"/>
    <w:rsid w:val="000C6AC8"/>
    <w:rsid w:val="000C74C7"/>
    <w:rsid w:val="000D01E5"/>
    <w:rsid w:val="000E5683"/>
    <w:rsid w:val="000F0A41"/>
    <w:rsid w:val="000F5612"/>
    <w:rsid w:val="00100A61"/>
    <w:rsid w:val="0011165F"/>
    <w:rsid w:val="0013068F"/>
    <w:rsid w:val="0013470C"/>
    <w:rsid w:val="001448A7"/>
    <w:rsid w:val="001450E8"/>
    <w:rsid w:val="00156A2E"/>
    <w:rsid w:val="00156CF2"/>
    <w:rsid w:val="00161EC2"/>
    <w:rsid w:val="00170B63"/>
    <w:rsid w:val="00181A19"/>
    <w:rsid w:val="001848A2"/>
    <w:rsid w:val="00187B18"/>
    <w:rsid w:val="00192C2B"/>
    <w:rsid w:val="0019662A"/>
    <w:rsid w:val="001A3552"/>
    <w:rsid w:val="001A391F"/>
    <w:rsid w:val="001A3C2F"/>
    <w:rsid w:val="001A659B"/>
    <w:rsid w:val="001A70EA"/>
    <w:rsid w:val="001A76FA"/>
    <w:rsid w:val="001B047E"/>
    <w:rsid w:val="001B7765"/>
    <w:rsid w:val="001C1A9C"/>
    <w:rsid w:val="001C267E"/>
    <w:rsid w:val="001D3345"/>
    <w:rsid w:val="001D6EB2"/>
    <w:rsid w:val="001E0796"/>
    <w:rsid w:val="001E5C4A"/>
    <w:rsid w:val="001F205D"/>
    <w:rsid w:val="001F34AC"/>
    <w:rsid w:val="001F3F48"/>
    <w:rsid w:val="001F4FAD"/>
    <w:rsid w:val="001F6DED"/>
    <w:rsid w:val="001F7067"/>
    <w:rsid w:val="001F71C6"/>
    <w:rsid w:val="002004BF"/>
    <w:rsid w:val="002006ED"/>
    <w:rsid w:val="0020579F"/>
    <w:rsid w:val="00207009"/>
    <w:rsid w:val="0021669A"/>
    <w:rsid w:val="0022172C"/>
    <w:rsid w:val="00225067"/>
    <w:rsid w:val="00230326"/>
    <w:rsid w:val="00233A18"/>
    <w:rsid w:val="00246881"/>
    <w:rsid w:val="002527A6"/>
    <w:rsid w:val="00253E55"/>
    <w:rsid w:val="002627F9"/>
    <w:rsid w:val="0027264C"/>
    <w:rsid w:val="00273147"/>
    <w:rsid w:val="00283722"/>
    <w:rsid w:val="00285A91"/>
    <w:rsid w:val="00291819"/>
    <w:rsid w:val="00293484"/>
    <w:rsid w:val="0029591C"/>
    <w:rsid w:val="00296457"/>
    <w:rsid w:val="002A45AC"/>
    <w:rsid w:val="002A4A9D"/>
    <w:rsid w:val="002A587C"/>
    <w:rsid w:val="002A62EF"/>
    <w:rsid w:val="002A7F10"/>
    <w:rsid w:val="002B7A4F"/>
    <w:rsid w:val="002C1235"/>
    <w:rsid w:val="002C3FDC"/>
    <w:rsid w:val="002D1702"/>
    <w:rsid w:val="002D5236"/>
    <w:rsid w:val="002D72CA"/>
    <w:rsid w:val="002E5570"/>
    <w:rsid w:val="002F733C"/>
    <w:rsid w:val="002F744F"/>
    <w:rsid w:val="00304CE3"/>
    <w:rsid w:val="00307D18"/>
    <w:rsid w:val="003227BB"/>
    <w:rsid w:val="003279F5"/>
    <w:rsid w:val="00331215"/>
    <w:rsid w:val="00336650"/>
    <w:rsid w:val="00345F11"/>
    <w:rsid w:val="00346C4A"/>
    <w:rsid w:val="00364DDF"/>
    <w:rsid w:val="003750B2"/>
    <w:rsid w:val="0037628E"/>
    <w:rsid w:val="0037662D"/>
    <w:rsid w:val="00381CA1"/>
    <w:rsid w:val="0039152C"/>
    <w:rsid w:val="00392207"/>
    <w:rsid w:val="003951F1"/>
    <w:rsid w:val="00396BD5"/>
    <w:rsid w:val="003A070D"/>
    <w:rsid w:val="003A57DF"/>
    <w:rsid w:val="003B4F1B"/>
    <w:rsid w:val="003D6EF2"/>
    <w:rsid w:val="003E0A08"/>
    <w:rsid w:val="003E2928"/>
    <w:rsid w:val="003E3082"/>
    <w:rsid w:val="003E5CDE"/>
    <w:rsid w:val="003F0DB0"/>
    <w:rsid w:val="003F1ADB"/>
    <w:rsid w:val="003F1E14"/>
    <w:rsid w:val="003F2EFE"/>
    <w:rsid w:val="003F43FE"/>
    <w:rsid w:val="00400851"/>
    <w:rsid w:val="00401CEA"/>
    <w:rsid w:val="00402603"/>
    <w:rsid w:val="00406FFF"/>
    <w:rsid w:val="00411B44"/>
    <w:rsid w:val="004125A6"/>
    <w:rsid w:val="004238B3"/>
    <w:rsid w:val="004269BB"/>
    <w:rsid w:val="00431170"/>
    <w:rsid w:val="00431BB7"/>
    <w:rsid w:val="004338E9"/>
    <w:rsid w:val="00440F41"/>
    <w:rsid w:val="004411A4"/>
    <w:rsid w:val="00444809"/>
    <w:rsid w:val="00452848"/>
    <w:rsid w:val="00452CC1"/>
    <w:rsid w:val="00456343"/>
    <w:rsid w:val="00480A3A"/>
    <w:rsid w:val="00482EAC"/>
    <w:rsid w:val="00483E80"/>
    <w:rsid w:val="00493D8A"/>
    <w:rsid w:val="004A2A0B"/>
    <w:rsid w:val="004A4C61"/>
    <w:rsid w:val="004B36AF"/>
    <w:rsid w:val="004C5B95"/>
    <w:rsid w:val="004E53E3"/>
    <w:rsid w:val="004F182E"/>
    <w:rsid w:val="004F501B"/>
    <w:rsid w:val="005031BB"/>
    <w:rsid w:val="00511C15"/>
    <w:rsid w:val="00520386"/>
    <w:rsid w:val="00524151"/>
    <w:rsid w:val="00525E03"/>
    <w:rsid w:val="00531E23"/>
    <w:rsid w:val="0053347C"/>
    <w:rsid w:val="00533F6B"/>
    <w:rsid w:val="00534BB6"/>
    <w:rsid w:val="00535482"/>
    <w:rsid w:val="00535FED"/>
    <w:rsid w:val="00541F33"/>
    <w:rsid w:val="00542C5A"/>
    <w:rsid w:val="005546B8"/>
    <w:rsid w:val="005567B8"/>
    <w:rsid w:val="00564E0E"/>
    <w:rsid w:val="00565800"/>
    <w:rsid w:val="00565CF3"/>
    <w:rsid w:val="0057528D"/>
    <w:rsid w:val="00575EED"/>
    <w:rsid w:val="00576CC7"/>
    <w:rsid w:val="00582A32"/>
    <w:rsid w:val="00595FD3"/>
    <w:rsid w:val="005A296A"/>
    <w:rsid w:val="005B1678"/>
    <w:rsid w:val="005B2FE8"/>
    <w:rsid w:val="005C0A23"/>
    <w:rsid w:val="005D6BA3"/>
    <w:rsid w:val="005E0BAF"/>
    <w:rsid w:val="005F27A9"/>
    <w:rsid w:val="00607251"/>
    <w:rsid w:val="00607D52"/>
    <w:rsid w:val="00615216"/>
    <w:rsid w:val="00621BBC"/>
    <w:rsid w:val="006230CC"/>
    <w:rsid w:val="00625E16"/>
    <w:rsid w:val="00636FE9"/>
    <w:rsid w:val="00645645"/>
    <w:rsid w:val="0066183D"/>
    <w:rsid w:val="00663FE3"/>
    <w:rsid w:val="00666ABF"/>
    <w:rsid w:val="0067027D"/>
    <w:rsid w:val="00677EB2"/>
    <w:rsid w:val="0068502F"/>
    <w:rsid w:val="00685285"/>
    <w:rsid w:val="006861D5"/>
    <w:rsid w:val="00690522"/>
    <w:rsid w:val="00690B22"/>
    <w:rsid w:val="006942E5"/>
    <w:rsid w:val="00694A37"/>
    <w:rsid w:val="0069646B"/>
    <w:rsid w:val="006B4DFF"/>
    <w:rsid w:val="006B6BF4"/>
    <w:rsid w:val="006C10A8"/>
    <w:rsid w:val="006C2AA7"/>
    <w:rsid w:val="006D16C5"/>
    <w:rsid w:val="006D7AB2"/>
    <w:rsid w:val="006E4932"/>
    <w:rsid w:val="006E5EFD"/>
    <w:rsid w:val="006F0D41"/>
    <w:rsid w:val="007005ED"/>
    <w:rsid w:val="007033CB"/>
    <w:rsid w:val="00705653"/>
    <w:rsid w:val="007075F9"/>
    <w:rsid w:val="00707747"/>
    <w:rsid w:val="007109CE"/>
    <w:rsid w:val="00732395"/>
    <w:rsid w:val="00732B90"/>
    <w:rsid w:val="00735739"/>
    <w:rsid w:val="00736D20"/>
    <w:rsid w:val="00737CC4"/>
    <w:rsid w:val="00744DBB"/>
    <w:rsid w:val="007465B8"/>
    <w:rsid w:val="00765A8E"/>
    <w:rsid w:val="007665FD"/>
    <w:rsid w:val="00767D16"/>
    <w:rsid w:val="00770CD6"/>
    <w:rsid w:val="007725E8"/>
    <w:rsid w:val="00777A90"/>
    <w:rsid w:val="00786BF8"/>
    <w:rsid w:val="00786D55"/>
    <w:rsid w:val="0078785C"/>
    <w:rsid w:val="00787DC7"/>
    <w:rsid w:val="00797E61"/>
    <w:rsid w:val="007A0931"/>
    <w:rsid w:val="007A43BD"/>
    <w:rsid w:val="007A7CF1"/>
    <w:rsid w:val="007B35A9"/>
    <w:rsid w:val="007C0D4C"/>
    <w:rsid w:val="007C2192"/>
    <w:rsid w:val="007D63FD"/>
    <w:rsid w:val="007D6DDE"/>
    <w:rsid w:val="007E062A"/>
    <w:rsid w:val="007E665E"/>
    <w:rsid w:val="007F15E5"/>
    <w:rsid w:val="007F7DE6"/>
    <w:rsid w:val="008066AB"/>
    <w:rsid w:val="00810638"/>
    <w:rsid w:val="008172EC"/>
    <w:rsid w:val="008217B8"/>
    <w:rsid w:val="00823E23"/>
    <w:rsid w:val="008503EA"/>
    <w:rsid w:val="00876471"/>
    <w:rsid w:val="00884AF4"/>
    <w:rsid w:val="00884CDA"/>
    <w:rsid w:val="0088542E"/>
    <w:rsid w:val="008941E2"/>
    <w:rsid w:val="008948BF"/>
    <w:rsid w:val="0089636C"/>
    <w:rsid w:val="008969E0"/>
    <w:rsid w:val="00897985"/>
    <w:rsid w:val="008A5F9C"/>
    <w:rsid w:val="008A666E"/>
    <w:rsid w:val="008A7F57"/>
    <w:rsid w:val="008B7F94"/>
    <w:rsid w:val="008C0A4F"/>
    <w:rsid w:val="008C31D1"/>
    <w:rsid w:val="008D1D2E"/>
    <w:rsid w:val="008D2B27"/>
    <w:rsid w:val="008D6AEF"/>
    <w:rsid w:val="008E15E9"/>
    <w:rsid w:val="008E5C51"/>
    <w:rsid w:val="008E752C"/>
    <w:rsid w:val="008E7FFB"/>
    <w:rsid w:val="008F5987"/>
    <w:rsid w:val="008F5F91"/>
    <w:rsid w:val="009121E6"/>
    <w:rsid w:val="00914D38"/>
    <w:rsid w:val="00920091"/>
    <w:rsid w:val="00922D9C"/>
    <w:rsid w:val="00926D19"/>
    <w:rsid w:val="009328EF"/>
    <w:rsid w:val="00940A22"/>
    <w:rsid w:val="00944B5F"/>
    <w:rsid w:val="009559C2"/>
    <w:rsid w:val="009735F2"/>
    <w:rsid w:val="00973B2E"/>
    <w:rsid w:val="00976D7A"/>
    <w:rsid w:val="009779E4"/>
    <w:rsid w:val="00977A97"/>
    <w:rsid w:val="00994994"/>
    <w:rsid w:val="009A27B4"/>
    <w:rsid w:val="009C25B8"/>
    <w:rsid w:val="009C5239"/>
    <w:rsid w:val="009C5C34"/>
    <w:rsid w:val="009C7DF3"/>
    <w:rsid w:val="009D4233"/>
    <w:rsid w:val="009D4E5A"/>
    <w:rsid w:val="009D686D"/>
    <w:rsid w:val="009D6D99"/>
    <w:rsid w:val="00A00D9B"/>
    <w:rsid w:val="00A02986"/>
    <w:rsid w:val="00A1038D"/>
    <w:rsid w:val="00A157E5"/>
    <w:rsid w:val="00A35DD8"/>
    <w:rsid w:val="00A404B6"/>
    <w:rsid w:val="00A42D57"/>
    <w:rsid w:val="00A44928"/>
    <w:rsid w:val="00A467D8"/>
    <w:rsid w:val="00A47E99"/>
    <w:rsid w:val="00A5289A"/>
    <w:rsid w:val="00A57F95"/>
    <w:rsid w:val="00A66B30"/>
    <w:rsid w:val="00A704A3"/>
    <w:rsid w:val="00A71BAA"/>
    <w:rsid w:val="00A73C62"/>
    <w:rsid w:val="00A76AA5"/>
    <w:rsid w:val="00A77440"/>
    <w:rsid w:val="00A870D3"/>
    <w:rsid w:val="00A93310"/>
    <w:rsid w:val="00A93BE1"/>
    <w:rsid w:val="00AA39A2"/>
    <w:rsid w:val="00AA68AF"/>
    <w:rsid w:val="00AB0A62"/>
    <w:rsid w:val="00AB0F56"/>
    <w:rsid w:val="00AB5B2C"/>
    <w:rsid w:val="00AC6212"/>
    <w:rsid w:val="00AC7654"/>
    <w:rsid w:val="00AC798C"/>
    <w:rsid w:val="00AD336A"/>
    <w:rsid w:val="00AD73FF"/>
    <w:rsid w:val="00AE2DEE"/>
    <w:rsid w:val="00AF5626"/>
    <w:rsid w:val="00AF624A"/>
    <w:rsid w:val="00B01CF9"/>
    <w:rsid w:val="00B142D4"/>
    <w:rsid w:val="00B258B3"/>
    <w:rsid w:val="00B30EF4"/>
    <w:rsid w:val="00B360F0"/>
    <w:rsid w:val="00B3778A"/>
    <w:rsid w:val="00B40BD8"/>
    <w:rsid w:val="00B44D37"/>
    <w:rsid w:val="00B51D2D"/>
    <w:rsid w:val="00B56D1F"/>
    <w:rsid w:val="00B57189"/>
    <w:rsid w:val="00B57DD0"/>
    <w:rsid w:val="00B6471F"/>
    <w:rsid w:val="00B64AED"/>
    <w:rsid w:val="00B66A2C"/>
    <w:rsid w:val="00B722FB"/>
    <w:rsid w:val="00B726EF"/>
    <w:rsid w:val="00B75661"/>
    <w:rsid w:val="00B76F69"/>
    <w:rsid w:val="00B829E5"/>
    <w:rsid w:val="00B91328"/>
    <w:rsid w:val="00B91896"/>
    <w:rsid w:val="00BA1882"/>
    <w:rsid w:val="00BC4F92"/>
    <w:rsid w:val="00BC7010"/>
    <w:rsid w:val="00BC78D3"/>
    <w:rsid w:val="00BD1473"/>
    <w:rsid w:val="00BD2FF3"/>
    <w:rsid w:val="00BD656D"/>
    <w:rsid w:val="00BE1714"/>
    <w:rsid w:val="00BE1928"/>
    <w:rsid w:val="00BE2C7C"/>
    <w:rsid w:val="00BE58F5"/>
    <w:rsid w:val="00BF107B"/>
    <w:rsid w:val="00BF1AAE"/>
    <w:rsid w:val="00C002E7"/>
    <w:rsid w:val="00C04B78"/>
    <w:rsid w:val="00C10050"/>
    <w:rsid w:val="00C1020A"/>
    <w:rsid w:val="00C17F17"/>
    <w:rsid w:val="00C22115"/>
    <w:rsid w:val="00C2536E"/>
    <w:rsid w:val="00C2730A"/>
    <w:rsid w:val="00C274D6"/>
    <w:rsid w:val="00C30CB9"/>
    <w:rsid w:val="00C3453F"/>
    <w:rsid w:val="00C376CE"/>
    <w:rsid w:val="00C43329"/>
    <w:rsid w:val="00C60A78"/>
    <w:rsid w:val="00C85129"/>
    <w:rsid w:val="00C90219"/>
    <w:rsid w:val="00C91C48"/>
    <w:rsid w:val="00C92214"/>
    <w:rsid w:val="00CA0B0F"/>
    <w:rsid w:val="00CA4B7A"/>
    <w:rsid w:val="00CB0061"/>
    <w:rsid w:val="00CB55A8"/>
    <w:rsid w:val="00CB6D9B"/>
    <w:rsid w:val="00CD3ACD"/>
    <w:rsid w:val="00CE2CBD"/>
    <w:rsid w:val="00CE30A6"/>
    <w:rsid w:val="00CF096A"/>
    <w:rsid w:val="00CF1CD7"/>
    <w:rsid w:val="00CF3B94"/>
    <w:rsid w:val="00CF5BE3"/>
    <w:rsid w:val="00D0480B"/>
    <w:rsid w:val="00D137E1"/>
    <w:rsid w:val="00D2272C"/>
    <w:rsid w:val="00D24694"/>
    <w:rsid w:val="00D413C6"/>
    <w:rsid w:val="00D51283"/>
    <w:rsid w:val="00D53A2C"/>
    <w:rsid w:val="00D73EEC"/>
    <w:rsid w:val="00D8019C"/>
    <w:rsid w:val="00D87C3B"/>
    <w:rsid w:val="00D93905"/>
    <w:rsid w:val="00D9454E"/>
    <w:rsid w:val="00D96765"/>
    <w:rsid w:val="00D96EE5"/>
    <w:rsid w:val="00D97301"/>
    <w:rsid w:val="00DA301A"/>
    <w:rsid w:val="00DA3DB1"/>
    <w:rsid w:val="00DA6EBE"/>
    <w:rsid w:val="00DA74FA"/>
    <w:rsid w:val="00DA7817"/>
    <w:rsid w:val="00DB0794"/>
    <w:rsid w:val="00DB0A22"/>
    <w:rsid w:val="00DB153C"/>
    <w:rsid w:val="00DB1FE4"/>
    <w:rsid w:val="00DC06F3"/>
    <w:rsid w:val="00DD4877"/>
    <w:rsid w:val="00DD4D2D"/>
    <w:rsid w:val="00DD5507"/>
    <w:rsid w:val="00DE62E3"/>
    <w:rsid w:val="00DE7E9C"/>
    <w:rsid w:val="00E015C4"/>
    <w:rsid w:val="00E02425"/>
    <w:rsid w:val="00E02E28"/>
    <w:rsid w:val="00E04D73"/>
    <w:rsid w:val="00E1047B"/>
    <w:rsid w:val="00E14162"/>
    <w:rsid w:val="00E221FA"/>
    <w:rsid w:val="00E238B6"/>
    <w:rsid w:val="00E30E03"/>
    <w:rsid w:val="00E34149"/>
    <w:rsid w:val="00E4694F"/>
    <w:rsid w:val="00E5301E"/>
    <w:rsid w:val="00E53B97"/>
    <w:rsid w:val="00E578B2"/>
    <w:rsid w:val="00E61DE9"/>
    <w:rsid w:val="00E649FC"/>
    <w:rsid w:val="00E743E1"/>
    <w:rsid w:val="00E94579"/>
    <w:rsid w:val="00EA13FD"/>
    <w:rsid w:val="00EA19E7"/>
    <w:rsid w:val="00EA5EA3"/>
    <w:rsid w:val="00EB0B28"/>
    <w:rsid w:val="00EB72C9"/>
    <w:rsid w:val="00EC2B67"/>
    <w:rsid w:val="00EC2EB2"/>
    <w:rsid w:val="00ED2290"/>
    <w:rsid w:val="00ED2EB3"/>
    <w:rsid w:val="00ED56E0"/>
    <w:rsid w:val="00EE33A9"/>
    <w:rsid w:val="00EE5E4B"/>
    <w:rsid w:val="00EF02D6"/>
    <w:rsid w:val="00F11485"/>
    <w:rsid w:val="00F1327C"/>
    <w:rsid w:val="00F14E21"/>
    <w:rsid w:val="00F14E61"/>
    <w:rsid w:val="00F25BCB"/>
    <w:rsid w:val="00F30E46"/>
    <w:rsid w:val="00F34A2D"/>
    <w:rsid w:val="00F445CA"/>
    <w:rsid w:val="00F51909"/>
    <w:rsid w:val="00F56816"/>
    <w:rsid w:val="00F57690"/>
    <w:rsid w:val="00F60936"/>
    <w:rsid w:val="00F65FCB"/>
    <w:rsid w:val="00F7247F"/>
    <w:rsid w:val="00F73349"/>
    <w:rsid w:val="00F804E7"/>
    <w:rsid w:val="00F911B3"/>
    <w:rsid w:val="00F916A8"/>
    <w:rsid w:val="00F93067"/>
    <w:rsid w:val="00F944E4"/>
    <w:rsid w:val="00F94502"/>
    <w:rsid w:val="00F973E3"/>
    <w:rsid w:val="00F97E43"/>
    <w:rsid w:val="00F97EEC"/>
    <w:rsid w:val="00FA5D99"/>
    <w:rsid w:val="00FB29F9"/>
    <w:rsid w:val="00FB2BBC"/>
    <w:rsid w:val="00FB512F"/>
    <w:rsid w:val="00FC4770"/>
    <w:rsid w:val="00FC7BFD"/>
    <w:rsid w:val="00FE0A15"/>
    <w:rsid w:val="00FE12D0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59714-5C4C-45EB-82A0-F036632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0C2C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C2C8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C2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ACED-D1E5-4957-A9D7-0E45FF93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3</cp:revision>
  <cp:lastPrinted>2021-07-12T23:53:00Z</cp:lastPrinted>
  <dcterms:created xsi:type="dcterms:W3CDTF">2021-07-08T05:31:00Z</dcterms:created>
  <dcterms:modified xsi:type="dcterms:W3CDTF">2021-07-13T00:04:00Z</dcterms:modified>
</cp:coreProperties>
</file>