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8" w:rsidRDefault="00D15C68" w:rsidP="00794232">
      <w:pPr>
        <w:pStyle w:val="30"/>
        <w:framePr w:w="9475" w:h="14519" w:hRule="exact" w:wrap="none" w:vAnchor="page" w:hAnchor="page" w:x="1556" w:y="1166"/>
        <w:shd w:val="clear" w:color="auto" w:fill="auto"/>
        <w:spacing w:after="0" w:line="280" w:lineRule="exact"/>
        <w:ind w:right="20"/>
      </w:pPr>
      <w:r>
        <w:t>Информация</w:t>
      </w:r>
    </w:p>
    <w:p w:rsidR="00FB7A48" w:rsidRDefault="00D15C68" w:rsidP="00794232">
      <w:pPr>
        <w:pStyle w:val="30"/>
        <w:framePr w:w="9475" w:h="14519" w:hRule="exact" w:wrap="none" w:vAnchor="page" w:hAnchor="page" w:x="1556" w:y="1166"/>
        <w:shd w:val="clear" w:color="auto" w:fill="auto"/>
        <w:spacing w:after="0" w:line="320" w:lineRule="exact"/>
        <w:ind w:left="340" w:firstLine="1360"/>
      </w:pPr>
      <w:r>
        <w:t xml:space="preserve">о результатах контрольного мероприятия «Проверка использования привлеченных средств и бюджетных инвестиций, предоставленных из бюджета Приморского края АО «Наш дом - Приморье» на проектирование, строительство, оснащение, ввод в </w:t>
      </w:r>
      <w:r w:rsidR="00794232">
        <w:t>эк</w:t>
      </w:r>
      <w:r>
        <w:t xml:space="preserve">сплуатацию, </w:t>
      </w:r>
      <w:r>
        <w:t xml:space="preserve">передачу в управление оператору </w:t>
      </w:r>
      <w:r w:rsidR="00794232">
        <w:t>м</w:t>
      </w:r>
      <w:r>
        <w:t>ногофункциональных гостиничных комплексов (класс 5 звезд) курортного типа в районе м.</w:t>
      </w:r>
      <w:r w:rsidR="00794232">
        <w:t xml:space="preserve"> </w:t>
      </w:r>
      <w:r>
        <w:t>Бурный г. Владивостока и делового типа в районе Корабельной</w:t>
      </w:r>
      <w:r w:rsidR="00794232">
        <w:t xml:space="preserve"> </w:t>
      </w:r>
      <w:r>
        <w:t>Набережной, 6 в г. Владивостоке»</w:t>
      </w:r>
      <w:r w:rsidR="00794232">
        <w:t xml:space="preserve"> </w:t>
      </w:r>
      <w:r>
        <w:t>в акционерном обществе «Наш дом -</w:t>
      </w:r>
      <w:r w:rsidR="00794232">
        <w:t xml:space="preserve"> </w:t>
      </w:r>
      <w:r>
        <w:t xml:space="preserve">Приморье» </w:t>
      </w:r>
      <w:r>
        <w:t>за 2016 год и 9 месяцев 2017 года</w:t>
      </w:r>
    </w:p>
    <w:p w:rsidR="00794232" w:rsidRDefault="00990901" w:rsidP="00990901">
      <w:pPr>
        <w:pStyle w:val="30"/>
        <w:framePr w:w="9475" w:h="14519" w:hRule="exact" w:wrap="none" w:vAnchor="page" w:hAnchor="page" w:x="1556" w:y="1166"/>
        <w:shd w:val="clear" w:color="auto" w:fill="auto"/>
        <w:spacing w:after="0" w:line="320" w:lineRule="exact"/>
        <w:ind w:left="284"/>
      </w:pPr>
      <w:r>
        <w:t>_________________________________________________________________</w:t>
      </w:r>
    </w:p>
    <w:p w:rsidR="00990901" w:rsidRDefault="00990901">
      <w:pPr>
        <w:pStyle w:val="20"/>
        <w:framePr w:w="9475" w:h="14519" w:hRule="exact" w:wrap="none" w:vAnchor="page" w:hAnchor="page" w:x="1556" w:y="1166"/>
        <w:shd w:val="clear" w:color="auto" w:fill="auto"/>
        <w:spacing w:before="0"/>
        <w:ind w:firstLine="760"/>
      </w:pPr>
    </w:p>
    <w:p w:rsidR="00FB7A48" w:rsidRDefault="00D15C68">
      <w:pPr>
        <w:pStyle w:val="20"/>
        <w:framePr w:w="9475" w:h="14519" w:hRule="exact" w:wrap="none" w:vAnchor="page" w:hAnchor="page" w:x="1556" w:y="1166"/>
        <w:shd w:val="clear" w:color="auto" w:fill="auto"/>
        <w:spacing w:before="0"/>
        <w:ind w:firstLine="760"/>
      </w:pPr>
      <w:r>
        <w:t>Контрольное мероприятие проведено в соответствии с пунктом 2.6.1 плана работы Контрольно-счетной палаты Приморского края на 2018 год, в период с 18.01.2018 по 28.04.2018. По результатам контрольного мероприятия установлено</w:t>
      </w:r>
      <w:r>
        <w:t xml:space="preserve"> следующее.</w:t>
      </w:r>
    </w:p>
    <w:p w:rsidR="00FB7A48" w:rsidRDefault="00D15C68">
      <w:pPr>
        <w:pStyle w:val="20"/>
        <w:framePr w:w="9475" w:h="14519" w:hRule="exact" w:wrap="none" w:vAnchor="page" w:hAnchor="page" w:x="1556" w:y="1166"/>
        <w:shd w:val="clear" w:color="auto" w:fill="auto"/>
        <w:spacing w:before="0" w:line="320" w:lineRule="exact"/>
        <w:ind w:firstLine="760"/>
      </w:pPr>
      <w:r>
        <w:t>Объем финансирования проекта «Строительство гостиниц 5 звезд в г. Владивостоке» по состоянию на 31.12.2017 составляет 18</w:t>
      </w:r>
      <w:r w:rsidR="00990901">
        <w:t> </w:t>
      </w:r>
      <w:r>
        <w:t>584</w:t>
      </w:r>
      <w:r w:rsidR="00990901">
        <w:t> </w:t>
      </w:r>
      <w:r>
        <w:t>591,20 тыс. рублей.</w:t>
      </w:r>
    </w:p>
    <w:p w:rsidR="00FB7A48" w:rsidRDefault="00D15C68" w:rsidP="00990901">
      <w:pPr>
        <w:pStyle w:val="20"/>
        <w:framePr w:w="9475" w:h="14519" w:hRule="exact" w:wrap="none" w:vAnchor="page" w:hAnchor="page" w:x="1556" w:y="1166"/>
        <w:shd w:val="clear" w:color="auto" w:fill="auto"/>
        <w:spacing w:before="0" w:line="320" w:lineRule="exact"/>
        <w:ind w:firstLine="709"/>
      </w:pPr>
      <w:r>
        <w:t>На протяжении периода 2013-2017 год</w:t>
      </w:r>
      <w:r w:rsidR="00990901">
        <w:t>ов</w:t>
      </w:r>
      <w:r>
        <w:t xml:space="preserve"> стоимость чистых активов акционерного общества «Наш дом - Прим</w:t>
      </w:r>
      <w:r>
        <w:t>орье» оказывается меньше стоимости уставного капитала и по состоянию на 30.09.2017 составила 11 917 396,00 тыс. рублей, что на 2 383 304,00 тыс. рублей меньше уставного капитала (14</w:t>
      </w:r>
      <w:r w:rsidR="00990901">
        <w:t> </w:t>
      </w:r>
      <w:r>
        <w:t>300</w:t>
      </w:r>
      <w:r w:rsidR="00990901">
        <w:t> </w:t>
      </w:r>
      <w:r>
        <w:t>700,00 тыс. рублей).</w:t>
      </w:r>
    </w:p>
    <w:p w:rsidR="00FB7A48" w:rsidRDefault="00D15C68">
      <w:pPr>
        <w:pStyle w:val="20"/>
        <w:framePr w:w="9475" w:h="14519" w:hRule="exact" w:wrap="none" w:vAnchor="page" w:hAnchor="page" w:x="1556" w:y="1166"/>
        <w:shd w:val="clear" w:color="auto" w:fill="auto"/>
        <w:spacing w:before="0" w:line="320" w:lineRule="exact"/>
        <w:ind w:firstLine="760"/>
      </w:pPr>
      <w:r>
        <w:t xml:space="preserve">Строительство «Многофункционального гостиничного </w:t>
      </w:r>
      <w:r>
        <w:t>комплекса курортного типа в районе м. Бурный в г. Владивосток» осуществлялось в соответствии с рабочей документацией, разработанной с отступлениями от проектной документации, получившей положительное заключение государственной экспертизы. Откорректированна</w:t>
      </w:r>
      <w:r>
        <w:t>я проектная документация на I этап строительства получила отрицательное заключение государственной экспертизы, на II этап строительства проектная документация не разработана. Сметная стоимость объекта на сегодняшний день не определена.</w:t>
      </w:r>
    </w:p>
    <w:p w:rsidR="00FB7A48" w:rsidRDefault="00D15C68">
      <w:pPr>
        <w:pStyle w:val="20"/>
        <w:framePr w:w="9475" w:h="14519" w:hRule="exact" w:wrap="none" w:vAnchor="page" w:hAnchor="page" w:x="1556" w:y="1166"/>
        <w:shd w:val="clear" w:color="auto" w:fill="auto"/>
        <w:spacing w:before="0" w:line="320" w:lineRule="exact"/>
        <w:ind w:firstLine="760"/>
      </w:pPr>
      <w:r>
        <w:t>Работы на объекте пр</w:t>
      </w:r>
      <w:r>
        <w:t>екращены 04.12.2013. В нарушение части 4 статьи 52 Градостроительного кодекса Российской Федерации акционерное общество «Наш дом - Приморье» не обеспечило консервацию объекта.</w:t>
      </w:r>
    </w:p>
    <w:p w:rsidR="00FB7A48" w:rsidRDefault="00D15C68">
      <w:pPr>
        <w:pStyle w:val="20"/>
        <w:framePr w:w="9475" w:h="14519" w:hRule="exact" w:wrap="none" w:vAnchor="page" w:hAnchor="page" w:x="1556" w:y="1166"/>
        <w:shd w:val="clear" w:color="auto" w:fill="auto"/>
        <w:spacing w:before="0" w:line="320" w:lineRule="exact"/>
        <w:ind w:firstLine="760"/>
      </w:pPr>
      <w:r>
        <w:t>При выборочной проверке принятых и оплаченных работ по договору генподряда от 16</w:t>
      </w:r>
      <w:r>
        <w:t>.04.2014 № 63/2014, заключенному АО «Наш дом - Приморье» с КППК «Приморкрайстрой» по объекту «Многофункциональный гостиничный комплекс делового типа в районе ул. Корабельная Набережная, 6 в г. Владивостоке», установлены нарушения на сумму 275</w:t>
      </w:r>
      <w:r w:rsidR="00990901">
        <w:t> </w:t>
      </w:r>
      <w:r>
        <w:t>780,21 тыс. р</w:t>
      </w:r>
      <w:r>
        <w:t>ублей, в том числе:</w:t>
      </w:r>
    </w:p>
    <w:p w:rsidR="00FB7A48" w:rsidRDefault="00D15C68">
      <w:pPr>
        <w:pStyle w:val="20"/>
        <w:framePr w:w="9475" w:h="14519" w:hRule="exact" w:wrap="none" w:vAnchor="page" w:hAnchor="page" w:x="1556" w:y="1166"/>
        <w:shd w:val="clear" w:color="auto" w:fill="auto"/>
        <w:spacing w:before="0" w:line="320" w:lineRule="exact"/>
        <w:ind w:firstLine="760"/>
      </w:pPr>
      <w:r>
        <w:t xml:space="preserve">248 867,21 тыс. рублей </w:t>
      </w:r>
      <w:r w:rsidR="00990901">
        <w:t>–</w:t>
      </w:r>
      <w:r>
        <w:t xml:space="preserve"> завышение стоимости принятых к оплате строительно-монтажных работ;</w:t>
      </w:r>
    </w:p>
    <w:p w:rsidR="00FB7A48" w:rsidRDefault="00D15C68">
      <w:pPr>
        <w:pStyle w:val="20"/>
        <w:framePr w:w="9475" w:h="14519" w:hRule="exact" w:wrap="none" w:vAnchor="page" w:hAnchor="page" w:x="1556" w:y="1166"/>
        <w:shd w:val="clear" w:color="auto" w:fill="auto"/>
        <w:spacing w:before="0" w:line="320" w:lineRule="exact"/>
        <w:ind w:firstLine="760"/>
      </w:pPr>
      <w:r>
        <w:t xml:space="preserve">26 913,00 тыс. рублей </w:t>
      </w:r>
      <w:r w:rsidR="00990901">
        <w:t>–</w:t>
      </w:r>
      <w:r>
        <w:t xml:space="preserve"> оплата фактически невыполненных работ и неправомерная оплата выполненных работ и услуг.</w:t>
      </w:r>
    </w:p>
    <w:p w:rsidR="00FB7A48" w:rsidRDefault="00FB7A48">
      <w:pPr>
        <w:rPr>
          <w:sz w:val="2"/>
          <w:szCs w:val="2"/>
        </w:rPr>
        <w:sectPr w:rsidR="00FB7A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A48" w:rsidRDefault="00D15C68">
      <w:pPr>
        <w:pStyle w:val="20"/>
        <w:framePr w:w="9464" w:h="6188" w:hRule="exact" w:wrap="none" w:vAnchor="page" w:hAnchor="page" w:x="1561" w:y="1149"/>
        <w:shd w:val="clear" w:color="auto" w:fill="auto"/>
        <w:spacing w:before="0" w:line="320" w:lineRule="exact"/>
      </w:pPr>
      <w:r>
        <w:lastRenderedPageBreak/>
        <w:t xml:space="preserve">В </w:t>
      </w:r>
      <w:r>
        <w:t xml:space="preserve">нарушение условий договора генподряда от 16.04.2014 № 63/2014 акционерным обществом «Наш дом - Приморье» совместно с генеральным подрядчиком </w:t>
      </w:r>
      <w:r w:rsidR="00990901">
        <w:t>–</w:t>
      </w:r>
      <w:r>
        <w:t xml:space="preserve"> КППК «Приморкрайстрой» не произведена корректировка стоимости работ, выполненных подрядчиком и принятых заказчико</w:t>
      </w:r>
      <w:r>
        <w:t>м в соответствии со сметной документацией, получившей положительное заключение о достоверности определения сметной стоимости строительства. На момент завершения контрольного мероприятия корректировка стоимости работ не произведена.</w:t>
      </w:r>
    </w:p>
    <w:p w:rsidR="00FB7A48" w:rsidRDefault="00D15C68">
      <w:pPr>
        <w:pStyle w:val="20"/>
        <w:framePr w:w="9464" w:h="6188" w:hRule="exact" w:wrap="none" w:vAnchor="page" w:hAnchor="page" w:x="1561" w:y="1149"/>
        <w:shd w:val="clear" w:color="auto" w:fill="auto"/>
        <w:spacing w:before="0" w:line="320" w:lineRule="exact"/>
      </w:pPr>
      <w:r>
        <w:t>Инвентаризация товарно-м</w:t>
      </w:r>
      <w:r>
        <w:t>атериальных ценностей, приобретенных для наполнения обеих гостиниц, до настоящего времени не завершена.</w:t>
      </w:r>
    </w:p>
    <w:p w:rsidR="00FB7A48" w:rsidRDefault="00D15C68">
      <w:pPr>
        <w:pStyle w:val="20"/>
        <w:framePr w:w="9464" w:h="6188" w:hRule="exact" w:wrap="none" w:vAnchor="page" w:hAnchor="page" w:x="1561" w:y="1149"/>
        <w:shd w:val="clear" w:color="auto" w:fill="auto"/>
        <w:spacing w:before="0" w:line="320" w:lineRule="exact"/>
      </w:pPr>
      <w:r>
        <w:t>По результатам данного контрольного мероприятия генеральному директору акционерного общества «Наш дом - Приморье» направлено представление об устранении</w:t>
      </w:r>
      <w:r>
        <w:t xml:space="preserve"> нарушений.</w:t>
      </w:r>
    </w:p>
    <w:p w:rsidR="00FB7A48" w:rsidRDefault="00D15C68">
      <w:pPr>
        <w:pStyle w:val="20"/>
        <w:framePr w:w="9464" w:h="6188" w:hRule="exact" w:wrap="none" w:vAnchor="page" w:hAnchor="page" w:x="1561" w:y="1149"/>
        <w:shd w:val="clear" w:color="auto" w:fill="auto"/>
        <w:spacing w:before="0" w:line="320" w:lineRule="exact"/>
      </w:pPr>
      <w:r>
        <w:t xml:space="preserve">Отчет о контрольном мероприятии направлен в Законодательное </w:t>
      </w:r>
      <w:r w:rsidR="00990901">
        <w:t>С</w:t>
      </w:r>
      <w:r>
        <w:t>обрание Приморского края, прокуратуру Приморского края и У</w:t>
      </w:r>
      <w:r>
        <w:t>МВД России по Приморскому краю. Информационные письма направлены в департамент земельных и имущественных отношений Приморско</w:t>
      </w:r>
      <w:r>
        <w:t xml:space="preserve">го края, </w:t>
      </w:r>
      <w:r w:rsidR="00990901">
        <w:t>И</w:t>
      </w:r>
      <w:bookmarkStart w:id="0" w:name="_GoBack"/>
      <w:bookmarkEnd w:id="0"/>
      <w:r>
        <w:t>нспекцию регионального строительного надзора и контроля в области долевого</w:t>
      </w:r>
      <w:r w:rsidR="00794232">
        <w:t xml:space="preserve"> строительства Приморского края. </w:t>
      </w:r>
    </w:p>
    <w:p w:rsidR="00FB7A48" w:rsidRDefault="00FB7A48">
      <w:pPr>
        <w:rPr>
          <w:sz w:val="2"/>
          <w:szCs w:val="2"/>
        </w:rPr>
      </w:pPr>
    </w:p>
    <w:sectPr w:rsidR="00FB7A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68" w:rsidRDefault="00D15C68">
      <w:r>
        <w:separator/>
      </w:r>
    </w:p>
  </w:endnote>
  <w:endnote w:type="continuationSeparator" w:id="0">
    <w:p w:rsidR="00D15C68" w:rsidRDefault="00D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68" w:rsidRDefault="00D15C68"/>
  </w:footnote>
  <w:footnote w:type="continuationSeparator" w:id="0">
    <w:p w:rsidR="00D15C68" w:rsidRDefault="00D15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7A48"/>
    <w:rsid w:val="00794232"/>
    <w:rsid w:val="00990901"/>
    <w:rsid w:val="00D15C68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6CD91-EBAC-47DB-927A-05F1B4D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4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Светалана В. Фефелова</cp:lastModifiedBy>
  <cp:revision>2</cp:revision>
  <dcterms:created xsi:type="dcterms:W3CDTF">2018-05-25T01:18:00Z</dcterms:created>
  <dcterms:modified xsi:type="dcterms:W3CDTF">2018-05-25T01:38:00Z</dcterms:modified>
</cp:coreProperties>
</file>