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27" w:rsidRPr="002F1427" w:rsidRDefault="002F1427" w:rsidP="002820D1">
      <w:pPr>
        <w:contextualSpacing/>
        <w:jc w:val="center"/>
        <w:rPr>
          <w:b/>
          <w:szCs w:val="28"/>
        </w:rPr>
      </w:pPr>
      <w:r w:rsidRPr="002F1427">
        <w:rPr>
          <w:b/>
          <w:szCs w:val="28"/>
        </w:rPr>
        <w:t>Информация</w:t>
      </w:r>
    </w:p>
    <w:p w:rsidR="002F1427" w:rsidRDefault="002F1427" w:rsidP="002820D1">
      <w:pPr>
        <w:tabs>
          <w:tab w:val="left" w:pos="2410"/>
        </w:tabs>
        <w:ind w:firstLine="709"/>
        <w:jc w:val="center"/>
        <w:rPr>
          <w:b/>
          <w:bCs/>
          <w:szCs w:val="28"/>
        </w:rPr>
      </w:pPr>
      <w:r w:rsidRPr="002F1427">
        <w:rPr>
          <w:b/>
          <w:szCs w:val="28"/>
        </w:rPr>
        <w:t>о результатах</w:t>
      </w:r>
      <w:r w:rsidR="00C8203F">
        <w:rPr>
          <w:b/>
          <w:szCs w:val="28"/>
        </w:rPr>
        <w:t xml:space="preserve"> совместного </w:t>
      </w:r>
      <w:r>
        <w:rPr>
          <w:b/>
          <w:szCs w:val="28"/>
        </w:rPr>
        <w:t>контрольного мероприятия</w:t>
      </w:r>
      <w:r w:rsidR="00C8203F">
        <w:rPr>
          <w:b/>
          <w:szCs w:val="28"/>
        </w:rPr>
        <w:t xml:space="preserve"> со Счётной палатой Российской Федерации</w:t>
      </w:r>
      <w:r>
        <w:rPr>
          <w:b/>
          <w:szCs w:val="28"/>
        </w:rPr>
        <w:t xml:space="preserve"> </w:t>
      </w:r>
      <w:r w:rsidRPr="002820D1">
        <w:rPr>
          <w:b/>
          <w:szCs w:val="28"/>
        </w:rPr>
        <w:t>"</w:t>
      </w:r>
      <w:r w:rsidR="002820D1" w:rsidRPr="002820D1">
        <w:rPr>
          <w:b/>
          <w:szCs w:val="28"/>
        </w:rPr>
        <w:t>П</w:t>
      </w:r>
      <w:r w:rsidR="002820D1" w:rsidRPr="002820D1">
        <w:rPr>
          <w:b/>
          <w:szCs w:val="28"/>
        </w:rPr>
        <w:t>роверка законности и эффективности использования средств резервного фонда Правительства Российской Федерации по предупреждению и ликвидации чрезвычайных ситуаций и последствий стихийных бедствий, а также средств бюджета Приморского края, выделенных для частичного покрытия расходов на финансовое обеспечение мероприятий, связанных с ликвидацией последствий наводнения, произошедшего на территории Приморского края в августе-сентябре 2016 года</w:t>
      </w:r>
      <w:r>
        <w:rPr>
          <w:b/>
          <w:bCs/>
          <w:szCs w:val="28"/>
        </w:rPr>
        <w:t>"</w:t>
      </w:r>
    </w:p>
    <w:p w:rsidR="002F1427" w:rsidRPr="00960BF2" w:rsidRDefault="002F1427" w:rsidP="002F1427">
      <w:pPr>
        <w:contextualSpacing/>
        <w:jc w:val="center"/>
        <w:rPr>
          <w:szCs w:val="28"/>
        </w:rPr>
      </w:pPr>
      <w:r w:rsidRPr="00960BF2">
        <w:rPr>
          <w:snapToGrid w:val="0"/>
          <w:szCs w:val="28"/>
        </w:rPr>
        <w:t>_________________________________________________________________</w:t>
      </w:r>
    </w:p>
    <w:p w:rsidR="002820D1" w:rsidRPr="00902A94" w:rsidRDefault="002F1427" w:rsidP="002820D1">
      <w:pPr>
        <w:ind w:firstLine="709"/>
        <w:contextualSpacing/>
        <w:jc w:val="both"/>
        <w:rPr>
          <w:szCs w:val="28"/>
        </w:rPr>
      </w:pPr>
      <w:r w:rsidRPr="00960BF2">
        <w:rPr>
          <w:snapToGrid w:val="0"/>
          <w:szCs w:val="28"/>
        </w:rPr>
        <w:t xml:space="preserve"> Контрольное мероприятие проведено в соответствии с пунктом 2.</w:t>
      </w:r>
      <w:r>
        <w:rPr>
          <w:snapToGrid w:val="0"/>
          <w:szCs w:val="28"/>
        </w:rPr>
        <w:t>1</w:t>
      </w:r>
      <w:r w:rsidR="002820D1">
        <w:rPr>
          <w:snapToGrid w:val="0"/>
          <w:szCs w:val="28"/>
        </w:rPr>
        <w:t>4</w:t>
      </w:r>
      <w:r w:rsidRPr="00960BF2">
        <w:rPr>
          <w:snapToGrid w:val="0"/>
          <w:szCs w:val="28"/>
        </w:rPr>
        <w:t xml:space="preserve"> плана работы Контрольно-счётной палаты Приморского края на 201</w:t>
      </w:r>
      <w:r>
        <w:rPr>
          <w:snapToGrid w:val="0"/>
          <w:szCs w:val="28"/>
        </w:rPr>
        <w:t>7</w:t>
      </w:r>
      <w:r w:rsidRPr="00960BF2">
        <w:rPr>
          <w:snapToGrid w:val="0"/>
          <w:szCs w:val="28"/>
        </w:rPr>
        <w:t xml:space="preserve"> год, в период </w:t>
      </w:r>
      <w:r w:rsidR="002820D1">
        <w:rPr>
          <w:snapToGrid w:val="0"/>
          <w:szCs w:val="28"/>
        </w:rPr>
        <w:t>август-сентябрь 201</w:t>
      </w:r>
      <w:r w:rsidRPr="002F1427">
        <w:rPr>
          <w:snapToGrid w:val="0"/>
          <w:szCs w:val="28"/>
        </w:rPr>
        <w:t>7</w:t>
      </w:r>
      <w:r w:rsidR="002820D1">
        <w:rPr>
          <w:snapToGrid w:val="0"/>
          <w:szCs w:val="28"/>
        </w:rPr>
        <w:t xml:space="preserve"> года</w:t>
      </w:r>
      <w:r w:rsidRPr="00960BF2">
        <w:rPr>
          <w:snapToGrid w:val="0"/>
          <w:szCs w:val="28"/>
        </w:rPr>
        <w:t xml:space="preserve">. </w:t>
      </w:r>
      <w:r w:rsidR="002820D1" w:rsidRPr="00902A94">
        <w:rPr>
          <w:szCs w:val="28"/>
        </w:rPr>
        <w:t xml:space="preserve">Администрацией Приморского края на ликвидацию последствия наводнения </w:t>
      </w:r>
      <w:proofErr w:type="spellStart"/>
      <w:r w:rsidR="002820D1" w:rsidRPr="00902A94">
        <w:rPr>
          <w:szCs w:val="28"/>
        </w:rPr>
        <w:t>Л</w:t>
      </w:r>
      <w:r w:rsidR="002820D1" w:rsidRPr="00902A94">
        <w:rPr>
          <w:szCs w:val="28"/>
        </w:rPr>
        <w:t>айонрок</w:t>
      </w:r>
      <w:proofErr w:type="spellEnd"/>
      <w:r w:rsidR="002820D1" w:rsidRPr="00902A94">
        <w:rPr>
          <w:szCs w:val="28"/>
        </w:rPr>
        <w:t xml:space="preserve"> использованы средства федерального бюджета в сумме 1906,1 млн рублей, краевого бюджета – 1263,</w:t>
      </w:r>
      <w:r w:rsidR="002820D1" w:rsidRPr="002820D1">
        <w:t>9</w:t>
      </w:r>
      <w:r w:rsidR="002820D1">
        <w:t> </w:t>
      </w:r>
      <w:r w:rsidR="002820D1" w:rsidRPr="002820D1">
        <w:t>млн</w:t>
      </w:r>
      <w:r w:rsidR="002820D1" w:rsidRPr="00902A94">
        <w:rPr>
          <w:szCs w:val="28"/>
        </w:rPr>
        <w:t xml:space="preserve"> рублей. Контрольно-счетной палатой Приморского края по результатам проверки установлено следующее.</w:t>
      </w:r>
    </w:p>
    <w:p w:rsidR="002820D1" w:rsidRPr="00902A94" w:rsidRDefault="002820D1" w:rsidP="002820D1">
      <w:pPr>
        <w:tabs>
          <w:tab w:val="left" w:pos="2410"/>
        </w:tabs>
        <w:ind w:firstLine="709"/>
        <w:jc w:val="both"/>
        <w:rPr>
          <w:szCs w:val="28"/>
        </w:rPr>
      </w:pPr>
      <w:r w:rsidRPr="00902A94">
        <w:rPr>
          <w:szCs w:val="28"/>
        </w:rPr>
        <w:t>Выборочный анализ списков 120 граждан, которым предоставлена социальная поддержка в виде выплаты в связи с утратой жилых помещений в результате наводнения, а также списков граждан на получение материальной помощи на восстановление поврежденного жилого дома, квартиры, находящейся на первом этаже многоквартирного дома, показал, что более половины (61 гражданин) реализовали свое право на обеспечение обеими выплатами.</w:t>
      </w:r>
    </w:p>
    <w:p w:rsidR="002820D1" w:rsidRPr="00902A94" w:rsidRDefault="002820D1" w:rsidP="002820D1">
      <w:pPr>
        <w:pStyle w:val="23"/>
        <w:shd w:val="clear" w:color="auto" w:fill="auto"/>
        <w:tabs>
          <w:tab w:val="left" w:pos="2410"/>
        </w:tabs>
        <w:spacing w:before="0" w:line="240" w:lineRule="auto"/>
        <w:ind w:firstLine="709"/>
      </w:pPr>
      <w:r w:rsidRPr="00902A94">
        <w:t xml:space="preserve">Причиной вышеуказанного явилась </w:t>
      </w:r>
      <w:proofErr w:type="spellStart"/>
      <w:r w:rsidRPr="00902A94">
        <w:t>неурегулированность</w:t>
      </w:r>
      <w:proofErr w:type="spellEnd"/>
      <w:r w:rsidRPr="00902A94">
        <w:t xml:space="preserve"> законодательством Приморского края порядка получения разовой материальной помощи на восстановление поврежденного жилого дома, квартиры, находящейся на первом этаже многоквартирного дома, при одновременно</w:t>
      </w:r>
      <w:r>
        <w:t>м</w:t>
      </w:r>
      <w:r w:rsidRPr="00902A94">
        <w:t xml:space="preserve"> предоставлении денежной выплаты на приобретение или строительство жилого помещения на территории края, что может приводить к возможным злоупотреблениям со стороны органов местного самоуправления Приморского края (при подготовке списков на выплаты) и возникновению коррупционных рисков при расходовании средств краевого бюджета.</w:t>
      </w:r>
    </w:p>
    <w:p w:rsidR="002820D1" w:rsidRPr="00902A94" w:rsidRDefault="002820D1" w:rsidP="002820D1">
      <w:pPr>
        <w:pStyle w:val="23"/>
        <w:shd w:val="clear" w:color="auto" w:fill="auto"/>
        <w:tabs>
          <w:tab w:val="left" w:pos="2410"/>
        </w:tabs>
        <w:spacing w:before="0" w:line="240" w:lineRule="auto"/>
        <w:ind w:firstLine="709"/>
      </w:pPr>
      <w:r w:rsidRPr="00902A94">
        <w:t xml:space="preserve">В отсутствие надлежащего контроля Администрации Приморского края за расходованием средств краевого бюджета, выделенных на </w:t>
      </w:r>
      <w:proofErr w:type="spellStart"/>
      <w:r w:rsidRPr="00902A94">
        <w:t>аварийно</w:t>
      </w:r>
      <w:r w:rsidRPr="00902A94">
        <w:softHyphen/>
        <w:t>восстановительные</w:t>
      </w:r>
      <w:proofErr w:type="spellEnd"/>
      <w:r w:rsidRPr="00902A94">
        <w:t xml:space="preserve"> работы:</w:t>
      </w:r>
    </w:p>
    <w:p w:rsidR="002820D1" w:rsidRPr="00902A94" w:rsidRDefault="002820D1" w:rsidP="002820D1">
      <w:pPr>
        <w:pStyle w:val="23"/>
        <w:shd w:val="clear" w:color="auto" w:fill="auto"/>
        <w:tabs>
          <w:tab w:val="left" w:pos="2410"/>
        </w:tabs>
        <w:spacing w:before="0" w:line="240" w:lineRule="auto"/>
        <w:ind w:firstLine="709"/>
      </w:pPr>
      <w:r w:rsidRPr="00902A94">
        <w:t xml:space="preserve">стоимость неотложно-аварийных восстановительных работ здания МКДОУ "Детский сад № 13 с. </w:t>
      </w:r>
      <w:proofErr w:type="spellStart"/>
      <w:r w:rsidRPr="00902A94">
        <w:t>Перетычиха</w:t>
      </w:r>
      <w:proofErr w:type="spellEnd"/>
      <w:r w:rsidRPr="00902A94">
        <w:t xml:space="preserve">" по муниципальному контракту завышена на 0,3 млн рублей (на 58,6 тыс. рублей в связи с неприменением понижающих коэффициентов к нормативам накладных расходов и сметной прибыли и на 224,5 тыс. рублей в части оплаты НДС подрядчику, который плательщиком указанного налога не является); </w:t>
      </w:r>
    </w:p>
    <w:p w:rsidR="002820D1" w:rsidRPr="00902A94" w:rsidRDefault="002820D1" w:rsidP="002820D1">
      <w:pPr>
        <w:pStyle w:val="23"/>
        <w:shd w:val="clear" w:color="auto" w:fill="auto"/>
        <w:tabs>
          <w:tab w:val="left" w:pos="2410"/>
        </w:tabs>
        <w:spacing w:before="0" w:line="240" w:lineRule="auto"/>
        <w:ind w:firstLine="709"/>
      </w:pPr>
      <w:r w:rsidRPr="00902A94">
        <w:t>КГУП "Примтеплоэнерго" в нарушение части 5 статьи 242 Бюджетного кодекса Российской Федерации не возвращен в краевой бюджет аванс в размере 2,2 млн рублей, перечисленный по договору подряда подрядчику ООО "Транзит" за ремонт водовода и возвращенный подрядчиком в феврале 2017 года в связи с расторжением указанного договора.</w:t>
      </w:r>
    </w:p>
    <w:p w:rsidR="002820D1" w:rsidRPr="00902A94" w:rsidRDefault="002820D1" w:rsidP="002820D1">
      <w:pPr>
        <w:pStyle w:val="23"/>
        <w:shd w:val="clear" w:color="auto" w:fill="auto"/>
        <w:tabs>
          <w:tab w:val="left" w:pos="2410"/>
        </w:tabs>
        <w:spacing w:before="0" w:line="240" w:lineRule="auto"/>
        <w:ind w:firstLine="709"/>
      </w:pPr>
      <w:r w:rsidRPr="00902A94">
        <w:t>Принятие департаментом транспорта и дорожного хозяйства Приморского края решения о заключении с единственным поставщиком  ООО "Приморская строительная компания" государственного контракта от 14.07.2017 на выполнение аварийно-восстановительных работ в целях ликвидации последствий чрезвычайных ситуаций природного и техногенного характера осуществлено с нарушением требований, установленных частью 5 статьи 24 Закона № 44-ФЗ, в соответствии с которой заказчик не вправе совершать действия, влекущие за собой необоснованное сокращение числа участников закупки, так как период между составлением акта обследования поврежденного объекта и заключением контракта составляет более 10 месяцев (310 календарных дней).</w:t>
      </w:r>
    </w:p>
    <w:p w:rsidR="002820D1" w:rsidRPr="00902A94" w:rsidRDefault="002820D1" w:rsidP="002820D1">
      <w:pPr>
        <w:pStyle w:val="23"/>
        <w:shd w:val="clear" w:color="auto" w:fill="auto"/>
        <w:tabs>
          <w:tab w:val="left" w:pos="2410"/>
        </w:tabs>
        <w:spacing w:before="0" w:line="240" w:lineRule="auto"/>
        <w:ind w:firstLine="709"/>
      </w:pPr>
      <w:r w:rsidRPr="00902A94">
        <w:t>Таким образом, у департамента транспорта и дорожного хозяйства Приморского края имелась возможность проведения необходимых процедур по осуществлению закупки конкурентным способом в соответствии с требованиями Закона № 44-ФЗ.</w:t>
      </w:r>
    </w:p>
    <w:p w:rsidR="002820D1" w:rsidRPr="00902A94" w:rsidRDefault="002820D1" w:rsidP="002820D1">
      <w:pPr>
        <w:pStyle w:val="23"/>
        <w:shd w:val="clear" w:color="auto" w:fill="auto"/>
        <w:tabs>
          <w:tab w:val="left" w:pos="2410"/>
        </w:tabs>
        <w:spacing w:before="0" w:line="240" w:lineRule="auto"/>
        <w:ind w:firstLine="709"/>
      </w:pPr>
      <w:r w:rsidRPr="00902A94">
        <w:t xml:space="preserve">Департаментом транспорта и дорожного хозяйства Приморского края 31.10.2016 заключен государственный контракт с АО "Приморское автодорожное ремонтное предприятие" на выполнение аварийно-восстановительных работ по ликвидации разрушений на автомобильных дорогах общего пользования регионального (межмуниципального) значения в </w:t>
      </w:r>
      <w:r>
        <w:t>восьми</w:t>
      </w:r>
      <w:r w:rsidRPr="00902A94">
        <w:t xml:space="preserve"> муниципальных районах и в Уссурийском городском округе Приморского края. Общая стоимость работ по государственному контракту определена на основании Сводного сметного расчета и составила 145,3 млн рублей. </w:t>
      </w:r>
    </w:p>
    <w:p w:rsidR="002820D1" w:rsidRPr="00902A94" w:rsidRDefault="002820D1" w:rsidP="002820D1">
      <w:pPr>
        <w:pStyle w:val="23"/>
        <w:shd w:val="clear" w:color="auto" w:fill="auto"/>
        <w:tabs>
          <w:tab w:val="left" w:pos="2410"/>
        </w:tabs>
        <w:spacing w:before="0" w:line="240" w:lineRule="auto"/>
        <w:ind w:firstLine="709"/>
      </w:pPr>
      <w:r w:rsidRPr="00902A94">
        <w:t xml:space="preserve">КГУП "Приморский региональный центр ценообразования в строительстве" проведена проверка достоверности определения сметной стоимости аварийно-восстановительных работ, в результате чего было установлено завышение стоимости работ на 1,2 млн рублей вследствие завышения стоимости песчано-гравийной смеси и скальной породы по ряду объектов и завышения объемов работ по устройству опор моста автомобильной дороги "Доброполье - </w:t>
      </w:r>
      <w:proofErr w:type="spellStart"/>
      <w:r w:rsidRPr="00902A94">
        <w:t>Николо</w:t>
      </w:r>
      <w:proofErr w:type="spellEnd"/>
      <w:r w:rsidRPr="00902A94">
        <w:t xml:space="preserve">-Львовское - </w:t>
      </w:r>
      <w:proofErr w:type="spellStart"/>
      <w:r w:rsidRPr="00902A94">
        <w:t>Корсаковка</w:t>
      </w:r>
      <w:proofErr w:type="spellEnd"/>
      <w:r w:rsidRPr="00902A94">
        <w:t xml:space="preserve"> - </w:t>
      </w:r>
      <w:proofErr w:type="spellStart"/>
      <w:r w:rsidRPr="00902A94">
        <w:t>Кроуновка</w:t>
      </w:r>
      <w:proofErr w:type="spellEnd"/>
      <w:r w:rsidRPr="00902A94">
        <w:t>".</w:t>
      </w:r>
    </w:p>
    <w:p w:rsidR="002820D1" w:rsidRPr="00902A94" w:rsidRDefault="002820D1" w:rsidP="002820D1">
      <w:pPr>
        <w:pStyle w:val="23"/>
        <w:shd w:val="clear" w:color="auto" w:fill="auto"/>
        <w:tabs>
          <w:tab w:val="left" w:pos="2410"/>
        </w:tabs>
        <w:spacing w:before="0" w:line="240" w:lineRule="auto"/>
        <w:ind w:firstLine="709"/>
      </w:pPr>
      <w:r w:rsidRPr="00902A94">
        <w:t>Необходимо отметить, что приемка работ по контракту производилась по актам о приемке выполненных работ формы КС-2, составленным на основании локальных сметных расчетов, не откорректированных по результатам проверки КГУП "Приморский региональный центр ценообразования в строительстве".</w:t>
      </w:r>
    </w:p>
    <w:p w:rsidR="002820D1" w:rsidRPr="00902A94" w:rsidRDefault="002820D1" w:rsidP="002820D1">
      <w:pPr>
        <w:pStyle w:val="23"/>
        <w:shd w:val="clear" w:color="auto" w:fill="auto"/>
        <w:tabs>
          <w:tab w:val="left" w:pos="2410"/>
        </w:tabs>
        <w:spacing w:before="0" w:line="240" w:lineRule="auto"/>
        <w:ind w:firstLine="709"/>
      </w:pPr>
      <w:r w:rsidRPr="00902A94">
        <w:t>Таким образом, департаментом транспорта и дорожного хозяйства неправомерно завышена стоимость принятых работ по государственному контракту на сумму 1,2 млн рублей.</w:t>
      </w:r>
    </w:p>
    <w:p w:rsidR="002820D1" w:rsidRPr="00902A94" w:rsidRDefault="002820D1" w:rsidP="002820D1">
      <w:pPr>
        <w:pStyle w:val="23"/>
        <w:shd w:val="clear" w:color="auto" w:fill="auto"/>
        <w:tabs>
          <w:tab w:val="left" w:pos="2410"/>
        </w:tabs>
        <w:spacing w:before="0" w:line="240" w:lineRule="auto"/>
        <w:ind w:firstLine="709"/>
      </w:pPr>
      <w:r w:rsidRPr="00902A94">
        <w:t>В нарушение части 1 статьи 746 Гражданского кодекса Российской Федерации и государственного контракта, заключенного департаментом транспорта и дорожного хозяйства Приморского края с ООО "МОСТООТРЯД-35" на выполнение аварийно-восстановительных работ по ликвидации последствий чрезвычайной ситуации природного и техногенного характера, оплачены фактически не</w:t>
      </w:r>
      <w:r>
        <w:t xml:space="preserve"> </w:t>
      </w:r>
      <w:r w:rsidRPr="00902A94">
        <w:t>выполненные работы по перевозке скального грунта на сумму 0,5 млн рублей.</w:t>
      </w:r>
    </w:p>
    <w:p w:rsidR="002820D1" w:rsidRPr="00902A94" w:rsidRDefault="002820D1" w:rsidP="002820D1">
      <w:pPr>
        <w:pStyle w:val="23"/>
        <w:shd w:val="clear" w:color="auto" w:fill="auto"/>
        <w:tabs>
          <w:tab w:val="left" w:pos="2410"/>
        </w:tabs>
        <w:spacing w:before="0" w:line="240" w:lineRule="auto"/>
        <w:ind w:firstLine="709"/>
      </w:pPr>
      <w:r w:rsidRPr="00902A94">
        <w:t>В нарушение требований законодательства о контрактной системе в сфере закупок департаментом транспорта и дорожного хозяйства Приморского края:</w:t>
      </w:r>
    </w:p>
    <w:p w:rsidR="002820D1" w:rsidRPr="00902A94" w:rsidRDefault="002820D1" w:rsidP="002820D1">
      <w:pPr>
        <w:pStyle w:val="23"/>
        <w:shd w:val="clear" w:color="auto" w:fill="auto"/>
        <w:tabs>
          <w:tab w:val="left" w:pos="2410"/>
        </w:tabs>
        <w:spacing w:before="0" w:line="240" w:lineRule="auto"/>
        <w:ind w:firstLine="709"/>
      </w:pPr>
      <w:r w:rsidRPr="00902A94">
        <w:t>не предприняты меры по взысканию с подрядчика ООО "МОСТООТРЯД-35" штрафных санкций в связи с нарушением срока исполнения обязательств, (по ликвидации разрушений на мостах км 48+980 и км 49+260 автомобильной дороги общего пользования регионального (межмуниципального) значения Лазо - Заповедный в Лазовском муниципальном районе Приморского края), в размере 0,1 млн рублей;</w:t>
      </w:r>
    </w:p>
    <w:p w:rsidR="002820D1" w:rsidRPr="00902A94" w:rsidRDefault="002820D1" w:rsidP="002820D1">
      <w:pPr>
        <w:pStyle w:val="23"/>
        <w:shd w:val="clear" w:color="auto" w:fill="auto"/>
        <w:tabs>
          <w:tab w:val="left" w:pos="2410"/>
        </w:tabs>
        <w:spacing w:before="0" w:line="240" w:lineRule="auto"/>
        <w:ind w:firstLine="709"/>
      </w:pPr>
      <w:r w:rsidRPr="00902A94">
        <w:t>принимались работы, которые не были выполнены на дату составления и подписания актов о приемке выполненных работ по 2 государственным контрактам, заключенным с ООО "МОСТООТРЯД-35" и АО "Приморское автодорожное ремонтное предприятие", в общей сумме 17,9 млн рублей.</w:t>
      </w:r>
    </w:p>
    <w:p w:rsidR="002820D1" w:rsidRPr="00902A94" w:rsidRDefault="002820D1" w:rsidP="002820D1">
      <w:pPr>
        <w:pStyle w:val="23"/>
        <w:shd w:val="clear" w:color="auto" w:fill="auto"/>
        <w:tabs>
          <w:tab w:val="left" w:pos="1213"/>
          <w:tab w:val="left" w:pos="2410"/>
        </w:tabs>
        <w:spacing w:before="0" w:line="240" w:lineRule="auto"/>
        <w:ind w:firstLine="709"/>
      </w:pPr>
      <w:r w:rsidRPr="00902A94">
        <w:t>Департаментом транспорта и дорожного хозяйства Приморского края не осуществлялся в должной мере контроль за выполнением подрядчиками - ООО "МОСТООТРЯД-35" и ООО "Приморская строительная компания" условий государственных контрактов в части перечисления средств от реализации временных зданий, сооружений и конструкций в доход бюджета Приморского края.</w:t>
      </w:r>
    </w:p>
    <w:p w:rsidR="002820D1" w:rsidRPr="00902A94" w:rsidRDefault="002820D1" w:rsidP="002820D1">
      <w:pPr>
        <w:tabs>
          <w:tab w:val="left" w:pos="2410"/>
        </w:tabs>
        <w:ind w:firstLine="709"/>
        <w:jc w:val="both"/>
        <w:rPr>
          <w:szCs w:val="28"/>
        </w:rPr>
      </w:pPr>
      <w:r w:rsidRPr="00902A94">
        <w:rPr>
          <w:szCs w:val="28"/>
        </w:rPr>
        <w:t>Нарушения, выявленные Контрольно-счетной палатой Приморского края, по которым средства необходимо возместить в краевой бюджет</w:t>
      </w:r>
      <w:r>
        <w:rPr>
          <w:szCs w:val="28"/>
        </w:rPr>
        <w:t>,</w:t>
      </w:r>
      <w:r w:rsidRPr="00902A94">
        <w:rPr>
          <w:szCs w:val="28"/>
        </w:rPr>
        <w:t xml:space="preserve"> составили 4,4 млн рублей, возмещено 4,1 млн рублей, в том числе в ходе проверки – 2,2 млн рублей.</w:t>
      </w:r>
    </w:p>
    <w:p w:rsidR="002820D1" w:rsidRPr="00902A94" w:rsidRDefault="002820D1" w:rsidP="002820D1">
      <w:pPr>
        <w:tabs>
          <w:tab w:val="left" w:pos="2410"/>
        </w:tabs>
        <w:ind w:firstLine="709"/>
        <w:jc w:val="both"/>
        <w:rPr>
          <w:szCs w:val="28"/>
        </w:rPr>
      </w:pPr>
      <w:r w:rsidRPr="00902A94">
        <w:rPr>
          <w:szCs w:val="28"/>
        </w:rPr>
        <w:t xml:space="preserve">Кроме того, обращаем внимание на качество работ, выполненных ООО "МОСТООТРЯД-35" в ходе восстановления двух мостов на автомобильной дороге Лазо-Заповедный. </w:t>
      </w:r>
    </w:p>
    <w:p w:rsidR="002820D1" w:rsidRPr="00902A94" w:rsidRDefault="002820D1" w:rsidP="002820D1">
      <w:pPr>
        <w:tabs>
          <w:tab w:val="left" w:pos="2410"/>
        </w:tabs>
        <w:ind w:firstLine="709"/>
        <w:jc w:val="both"/>
        <w:rPr>
          <w:szCs w:val="28"/>
        </w:rPr>
      </w:pPr>
      <w:r w:rsidRPr="00902A94">
        <w:rPr>
          <w:szCs w:val="28"/>
        </w:rPr>
        <w:t>ООО "МОСТООТРЯД-35" в ходе исполнения государственного контракта выполнены работы по замене пролетных сооружений мостов и восстановление опор. После выполнения ремонтных работ проектно-изыскательским кооперативом "Азимут" произведено обследование мостовых сооружений. По результатам обследования установлены дефекты опор и пролетных сооружений, в отношении которых и выполнялись восстановительные работы.</w:t>
      </w:r>
    </w:p>
    <w:p w:rsidR="002820D1" w:rsidRPr="00960BF2" w:rsidRDefault="002820D1" w:rsidP="002820D1">
      <w:pPr>
        <w:ind w:firstLine="709"/>
        <w:contextualSpacing/>
        <w:jc w:val="both"/>
        <w:rPr>
          <w:snapToGrid w:val="0"/>
          <w:szCs w:val="28"/>
        </w:rPr>
      </w:pPr>
      <w:bookmarkStart w:id="0" w:name="_GoBack"/>
      <w:bookmarkEnd w:id="0"/>
    </w:p>
    <w:sectPr w:rsidR="002820D1" w:rsidRPr="00960BF2" w:rsidSect="002F1427">
      <w:headerReference w:type="default" r:id="rId7"/>
      <w:pgSz w:w="11906" w:h="16838"/>
      <w:pgMar w:top="1077" w:right="1274" w:bottom="107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27" w:rsidRDefault="002F1427" w:rsidP="002F1427">
      <w:r>
        <w:separator/>
      </w:r>
    </w:p>
  </w:endnote>
  <w:endnote w:type="continuationSeparator" w:id="0">
    <w:p w:rsidR="002F1427" w:rsidRDefault="002F1427" w:rsidP="002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27" w:rsidRDefault="002F1427" w:rsidP="002F1427">
      <w:r>
        <w:separator/>
      </w:r>
    </w:p>
  </w:footnote>
  <w:footnote w:type="continuationSeparator" w:id="0">
    <w:p w:rsidR="002F1427" w:rsidRDefault="002F1427" w:rsidP="002F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27" w:rsidRDefault="002F1427">
    <w:pPr>
      <w:pStyle w:val="a4"/>
      <w:jc w:val="center"/>
    </w:pPr>
    <w:r>
      <w:fldChar w:fldCharType="begin"/>
    </w:r>
    <w:r>
      <w:instrText xml:space="preserve"> PAGE   \* MERGEFORMAT </w:instrText>
    </w:r>
    <w:r>
      <w:fldChar w:fldCharType="separate"/>
    </w:r>
    <w:r w:rsidR="002820D1">
      <w:rPr>
        <w:noProof/>
      </w:rPr>
      <w:t>2</w:t>
    </w:r>
    <w:r>
      <w:rPr>
        <w:noProof/>
      </w:rPr>
      <w:fldChar w:fldCharType="end"/>
    </w:r>
  </w:p>
  <w:p w:rsidR="002F1427" w:rsidRDefault="002F14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22AC"/>
    <w:multiLevelType w:val="hybridMultilevel"/>
    <w:tmpl w:val="B0FE7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402E98"/>
    <w:multiLevelType w:val="multilevel"/>
    <w:tmpl w:val="FCA884E2"/>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4117961"/>
    <w:multiLevelType w:val="hybridMultilevel"/>
    <w:tmpl w:val="7D689A24"/>
    <w:lvl w:ilvl="0" w:tplc="D71C0A1E">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7D2ED8"/>
    <w:multiLevelType w:val="hybridMultilevel"/>
    <w:tmpl w:val="83A495D6"/>
    <w:lvl w:ilvl="0" w:tplc="284070C4">
      <w:start w:val="20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E2F36EA"/>
    <w:multiLevelType w:val="hybridMultilevel"/>
    <w:tmpl w:val="058C192C"/>
    <w:lvl w:ilvl="0" w:tplc="F61883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3255284"/>
    <w:multiLevelType w:val="multilevel"/>
    <w:tmpl w:val="AC2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D6D4C"/>
    <w:multiLevelType w:val="hybridMultilevel"/>
    <w:tmpl w:val="BF6071F0"/>
    <w:lvl w:ilvl="0" w:tplc="0E1497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F712423"/>
    <w:multiLevelType w:val="hybridMultilevel"/>
    <w:tmpl w:val="636EEC76"/>
    <w:lvl w:ilvl="0" w:tplc="F2ECE63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D3804FE"/>
    <w:multiLevelType w:val="hybridMultilevel"/>
    <w:tmpl w:val="A4E8E086"/>
    <w:lvl w:ilvl="0" w:tplc="3E1E7D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04269F"/>
    <w:multiLevelType w:val="hybridMultilevel"/>
    <w:tmpl w:val="EE8E87A2"/>
    <w:lvl w:ilvl="0" w:tplc="F080FB3C">
      <w:start w:val="1"/>
      <w:numFmt w:val="decimal"/>
      <w:lvlText w:val="%1."/>
      <w:lvlJc w:val="left"/>
      <w:pPr>
        <w:ind w:left="720" w:hanging="360"/>
      </w:pPr>
      <w:rPr>
        <w:rFonts w:eastAsia="Times New Roman"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FC4647"/>
    <w:multiLevelType w:val="hybridMultilevel"/>
    <w:tmpl w:val="24809B02"/>
    <w:lvl w:ilvl="0" w:tplc="70B8A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9B7524B"/>
    <w:multiLevelType w:val="hybridMultilevel"/>
    <w:tmpl w:val="EED29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BA5E91"/>
    <w:multiLevelType w:val="hybridMultilevel"/>
    <w:tmpl w:val="6DEEC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7"/>
  </w:num>
  <w:num w:numId="7">
    <w:abstractNumId w:val="3"/>
  </w:num>
  <w:num w:numId="8">
    <w:abstractNumId w:val="8"/>
  </w:num>
  <w:num w:numId="9">
    <w:abstractNumId w:val="2"/>
  </w:num>
  <w:num w:numId="10">
    <w:abstractNumId w:val="9"/>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DA"/>
    <w:rsid w:val="000A120E"/>
    <w:rsid w:val="0015432D"/>
    <w:rsid w:val="002820D1"/>
    <w:rsid w:val="002C5AAC"/>
    <w:rsid w:val="002F1427"/>
    <w:rsid w:val="003C2B57"/>
    <w:rsid w:val="00681CF4"/>
    <w:rsid w:val="007665F4"/>
    <w:rsid w:val="007C2684"/>
    <w:rsid w:val="0092172C"/>
    <w:rsid w:val="009252DA"/>
    <w:rsid w:val="00C27536"/>
    <w:rsid w:val="00C8203F"/>
    <w:rsid w:val="00D43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2BC9D-609E-4AF4-A8A7-52571B6B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42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1"/>
    <w:uiPriority w:val="99"/>
    <w:qFormat/>
    <w:rsid w:val="002F1427"/>
    <w:pPr>
      <w:widowControl w:val="0"/>
      <w:autoSpaceDE w:val="0"/>
      <w:autoSpaceDN w:val="0"/>
      <w:adjustRightInd w:val="0"/>
      <w:spacing w:before="108" w:after="108"/>
      <w:jc w:val="center"/>
      <w:outlineLvl w:val="0"/>
    </w:pPr>
    <w:rPr>
      <w:rFonts w:ascii="Arial" w:hAnsi="Arial"/>
      <w:b/>
      <w:bCs/>
      <w:color w:val="000080"/>
      <w:sz w:val="24"/>
      <w:lang w:val="x-none"/>
    </w:rPr>
  </w:style>
  <w:style w:type="paragraph" w:styleId="2">
    <w:name w:val="heading 2"/>
    <w:basedOn w:val="a"/>
    <w:next w:val="a"/>
    <w:link w:val="20"/>
    <w:uiPriority w:val="9"/>
    <w:unhideWhenUsed/>
    <w:qFormat/>
    <w:rsid w:val="002F1427"/>
    <w:pPr>
      <w:keepNext/>
      <w:spacing w:before="240" w:after="60"/>
      <w:outlineLvl w:val="1"/>
    </w:pPr>
    <w:rPr>
      <w:rFonts w:ascii="Cambria" w:hAnsi="Cambria"/>
      <w:b/>
      <w:bCs/>
      <w:i/>
      <w:iCs/>
      <w:szCs w:val="28"/>
      <w:lang w:val="x-none" w:eastAsia="x-none"/>
    </w:rPr>
  </w:style>
  <w:style w:type="paragraph" w:styleId="3">
    <w:name w:val="heading 3"/>
    <w:basedOn w:val="a"/>
    <w:next w:val="a"/>
    <w:link w:val="30"/>
    <w:uiPriority w:val="9"/>
    <w:unhideWhenUsed/>
    <w:qFormat/>
    <w:rsid w:val="002F1427"/>
    <w:pPr>
      <w:keepNext/>
      <w:spacing w:before="240" w:after="60"/>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2F142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2F1427"/>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2F1427"/>
    <w:rPr>
      <w:rFonts w:ascii="Cambria" w:eastAsia="Times New Roman" w:hAnsi="Cambria" w:cs="Times New Roman"/>
      <w:b/>
      <w:bCs/>
      <w:sz w:val="26"/>
      <w:szCs w:val="26"/>
      <w:lang w:val="x-none" w:eastAsia="x-none"/>
    </w:rPr>
  </w:style>
  <w:style w:type="character" w:customStyle="1" w:styleId="11">
    <w:name w:val="Заголовок 1 Знак1"/>
    <w:link w:val="1"/>
    <w:uiPriority w:val="99"/>
    <w:rsid w:val="002F1427"/>
    <w:rPr>
      <w:rFonts w:ascii="Arial" w:eastAsia="Times New Roman" w:hAnsi="Arial" w:cs="Times New Roman"/>
      <w:b/>
      <w:bCs/>
      <w:color w:val="000080"/>
      <w:sz w:val="24"/>
      <w:szCs w:val="24"/>
      <w:lang w:val="x-none" w:eastAsia="ru-RU"/>
    </w:rPr>
  </w:style>
  <w:style w:type="table" w:styleId="a3">
    <w:name w:val="Table Grid"/>
    <w:basedOn w:val="a1"/>
    <w:uiPriority w:val="39"/>
    <w:rsid w:val="002F14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F1427"/>
    <w:pPr>
      <w:autoSpaceDE w:val="0"/>
      <w:autoSpaceDN w:val="0"/>
      <w:adjustRightInd w:val="0"/>
      <w:spacing w:after="0" w:line="240" w:lineRule="auto"/>
    </w:pPr>
    <w:rPr>
      <w:rFonts w:ascii="Arial" w:eastAsia="Calibri" w:hAnsi="Arial" w:cs="Arial"/>
      <w:sz w:val="20"/>
      <w:szCs w:val="20"/>
    </w:rPr>
  </w:style>
  <w:style w:type="paragraph" w:customStyle="1" w:styleId="ConsPlusNormal">
    <w:name w:val="ConsPlusNormal"/>
    <w:link w:val="ConsPlusNormal0"/>
    <w:rsid w:val="002F1427"/>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2F1427"/>
    <w:rPr>
      <w:rFonts w:ascii="Arial" w:eastAsia="Calibri" w:hAnsi="Arial" w:cs="Arial"/>
      <w:sz w:val="20"/>
      <w:szCs w:val="20"/>
    </w:rPr>
  </w:style>
  <w:style w:type="paragraph" w:styleId="a4">
    <w:name w:val="header"/>
    <w:basedOn w:val="a"/>
    <w:link w:val="a5"/>
    <w:uiPriority w:val="99"/>
    <w:unhideWhenUsed/>
    <w:rsid w:val="002F1427"/>
    <w:pPr>
      <w:tabs>
        <w:tab w:val="center" w:pos="4677"/>
        <w:tab w:val="right" w:pos="9355"/>
      </w:tabs>
    </w:pPr>
    <w:rPr>
      <w:lang w:val="x-none"/>
    </w:rPr>
  </w:style>
  <w:style w:type="character" w:customStyle="1" w:styleId="a5">
    <w:name w:val="Верхний колонтитул Знак"/>
    <w:basedOn w:val="a0"/>
    <w:link w:val="a4"/>
    <w:uiPriority w:val="99"/>
    <w:rsid w:val="002F1427"/>
    <w:rPr>
      <w:rFonts w:ascii="Times New Roman" w:eastAsia="Times New Roman" w:hAnsi="Times New Roman" w:cs="Times New Roman"/>
      <w:sz w:val="28"/>
      <w:szCs w:val="24"/>
      <w:lang w:val="x-none" w:eastAsia="ru-RU"/>
    </w:rPr>
  </w:style>
  <w:style w:type="paragraph" w:styleId="a6">
    <w:name w:val="footer"/>
    <w:basedOn w:val="a"/>
    <w:link w:val="a7"/>
    <w:uiPriority w:val="99"/>
    <w:unhideWhenUsed/>
    <w:rsid w:val="002F1427"/>
    <w:pPr>
      <w:tabs>
        <w:tab w:val="center" w:pos="4677"/>
        <w:tab w:val="right" w:pos="9355"/>
      </w:tabs>
    </w:pPr>
    <w:rPr>
      <w:lang w:val="x-none"/>
    </w:rPr>
  </w:style>
  <w:style w:type="character" w:customStyle="1" w:styleId="a7">
    <w:name w:val="Нижний колонтитул Знак"/>
    <w:basedOn w:val="a0"/>
    <w:link w:val="a6"/>
    <w:uiPriority w:val="99"/>
    <w:rsid w:val="002F1427"/>
    <w:rPr>
      <w:rFonts w:ascii="Times New Roman" w:eastAsia="Times New Roman" w:hAnsi="Times New Roman" w:cs="Times New Roman"/>
      <w:sz w:val="28"/>
      <w:szCs w:val="24"/>
      <w:lang w:val="x-none" w:eastAsia="ru-RU"/>
    </w:rPr>
  </w:style>
  <w:style w:type="paragraph" w:styleId="a8">
    <w:name w:val="List Paragraph"/>
    <w:basedOn w:val="a"/>
    <w:uiPriority w:val="34"/>
    <w:qFormat/>
    <w:rsid w:val="002F1427"/>
    <w:pPr>
      <w:ind w:left="720"/>
      <w:contextualSpacing/>
    </w:pPr>
  </w:style>
  <w:style w:type="character" w:styleId="a9">
    <w:name w:val="Hyperlink"/>
    <w:uiPriority w:val="99"/>
    <w:unhideWhenUsed/>
    <w:rsid w:val="002F1427"/>
    <w:rPr>
      <w:color w:val="0000FF"/>
      <w:u w:val="single"/>
    </w:rPr>
  </w:style>
  <w:style w:type="paragraph" w:styleId="aa">
    <w:name w:val="Normal (Web)"/>
    <w:basedOn w:val="a"/>
    <w:uiPriority w:val="99"/>
    <w:unhideWhenUsed/>
    <w:rsid w:val="002F1427"/>
    <w:pPr>
      <w:spacing w:before="100" w:beforeAutospacing="1" w:after="100" w:afterAutospacing="1"/>
    </w:pPr>
    <w:rPr>
      <w:sz w:val="24"/>
    </w:rPr>
  </w:style>
  <w:style w:type="paragraph" w:styleId="ab">
    <w:name w:val="No Spacing"/>
    <w:uiPriority w:val="1"/>
    <w:qFormat/>
    <w:rsid w:val="002F1427"/>
    <w:pPr>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rsid w:val="002F1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enpt">
    <w:name w:val="cenpt"/>
    <w:basedOn w:val="a"/>
    <w:rsid w:val="002F1427"/>
    <w:pPr>
      <w:spacing w:before="100" w:beforeAutospacing="1" w:after="100" w:afterAutospacing="1"/>
    </w:pPr>
    <w:rPr>
      <w:sz w:val="24"/>
    </w:rPr>
  </w:style>
  <w:style w:type="character" w:styleId="ac">
    <w:name w:val="Strong"/>
    <w:uiPriority w:val="22"/>
    <w:qFormat/>
    <w:rsid w:val="002F1427"/>
    <w:rPr>
      <w:b/>
      <w:bCs/>
    </w:rPr>
  </w:style>
  <w:style w:type="paragraph" w:styleId="ad">
    <w:name w:val="Body Text"/>
    <w:basedOn w:val="a"/>
    <w:link w:val="ae"/>
    <w:semiHidden/>
    <w:rsid w:val="002F1427"/>
    <w:pPr>
      <w:widowControl w:val="0"/>
      <w:autoSpaceDE w:val="0"/>
      <w:autoSpaceDN w:val="0"/>
      <w:adjustRightInd w:val="0"/>
      <w:spacing w:line="220" w:lineRule="atLeast"/>
      <w:ind w:firstLine="283"/>
      <w:jc w:val="both"/>
    </w:pPr>
    <w:rPr>
      <w:rFonts w:ascii="TimesDL" w:hAnsi="TimesDL"/>
      <w:noProof/>
      <w:sz w:val="20"/>
      <w:szCs w:val="20"/>
      <w:lang w:val="x-none" w:eastAsia="x-none"/>
    </w:rPr>
  </w:style>
  <w:style w:type="character" w:customStyle="1" w:styleId="ae">
    <w:name w:val="Основной текст Знак"/>
    <w:basedOn w:val="a0"/>
    <w:link w:val="ad"/>
    <w:semiHidden/>
    <w:rsid w:val="002F1427"/>
    <w:rPr>
      <w:rFonts w:ascii="TimesDL" w:eastAsia="Times New Roman" w:hAnsi="TimesDL" w:cs="Times New Roman"/>
      <w:noProof/>
      <w:sz w:val="20"/>
      <w:szCs w:val="20"/>
      <w:lang w:val="x-none" w:eastAsia="x-none"/>
    </w:rPr>
  </w:style>
  <w:style w:type="paragraph" w:styleId="af">
    <w:name w:val="Balloon Text"/>
    <w:basedOn w:val="a"/>
    <w:link w:val="af0"/>
    <w:uiPriority w:val="99"/>
    <w:semiHidden/>
    <w:unhideWhenUsed/>
    <w:rsid w:val="002F1427"/>
    <w:rPr>
      <w:rFonts w:ascii="Tahoma" w:hAnsi="Tahoma"/>
      <w:sz w:val="16"/>
      <w:szCs w:val="16"/>
      <w:lang w:val="x-none" w:eastAsia="x-none"/>
    </w:rPr>
  </w:style>
  <w:style w:type="character" w:customStyle="1" w:styleId="af0">
    <w:name w:val="Текст выноски Знак"/>
    <w:basedOn w:val="a0"/>
    <w:link w:val="af"/>
    <w:uiPriority w:val="99"/>
    <w:semiHidden/>
    <w:rsid w:val="002F1427"/>
    <w:rPr>
      <w:rFonts w:ascii="Tahoma" w:eastAsia="Times New Roman" w:hAnsi="Tahoma" w:cs="Times New Roman"/>
      <w:sz w:val="16"/>
      <w:szCs w:val="16"/>
      <w:lang w:val="x-none" w:eastAsia="x-none"/>
    </w:rPr>
  </w:style>
  <w:style w:type="paragraph" w:styleId="31">
    <w:name w:val="Body Text 3"/>
    <w:basedOn w:val="a"/>
    <w:link w:val="32"/>
    <w:uiPriority w:val="99"/>
    <w:semiHidden/>
    <w:unhideWhenUsed/>
    <w:rsid w:val="002F1427"/>
    <w:pPr>
      <w:spacing w:after="120"/>
    </w:pPr>
    <w:rPr>
      <w:sz w:val="16"/>
      <w:szCs w:val="16"/>
      <w:lang w:val="x-none" w:eastAsia="x-none"/>
    </w:rPr>
  </w:style>
  <w:style w:type="character" w:customStyle="1" w:styleId="32">
    <w:name w:val="Основной текст 3 Знак"/>
    <w:basedOn w:val="a0"/>
    <w:link w:val="31"/>
    <w:uiPriority w:val="99"/>
    <w:semiHidden/>
    <w:rsid w:val="002F1427"/>
    <w:rPr>
      <w:rFonts w:ascii="Times New Roman" w:eastAsia="Times New Roman" w:hAnsi="Times New Roman" w:cs="Times New Roman"/>
      <w:sz w:val="16"/>
      <w:szCs w:val="16"/>
      <w:lang w:val="x-none" w:eastAsia="x-none"/>
    </w:rPr>
  </w:style>
  <w:style w:type="character" w:customStyle="1" w:styleId="iceouttxt">
    <w:name w:val="iceouttxt"/>
    <w:rsid w:val="002F1427"/>
  </w:style>
  <w:style w:type="character" w:customStyle="1" w:styleId="apple-converted-space">
    <w:name w:val="apple-converted-space"/>
    <w:rsid w:val="002F1427"/>
  </w:style>
  <w:style w:type="paragraph" w:styleId="21">
    <w:name w:val="Body Text Indent 2"/>
    <w:basedOn w:val="a"/>
    <w:link w:val="22"/>
    <w:rsid w:val="002F1427"/>
    <w:pPr>
      <w:spacing w:after="120" w:line="480" w:lineRule="auto"/>
      <w:ind w:left="283"/>
      <w:jc w:val="center"/>
    </w:pPr>
    <w:rPr>
      <w:sz w:val="24"/>
      <w:lang w:val="x-none" w:eastAsia="x-none"/>
    </w:rPr>
  </w:style>
  <w:style w:type="character" w:customStyle="1" w:styleId="22">
    <w:name w:val="Основной текст с отступом 2 Знак"/>
    <w:basedOn w:val="a0"/>
    <w:link w:val="21"/>
    <w:rsid w:val="002F1427"/>
    <w:rPr>
      <w:rFonts w:ascii="Times New Roman" w:eastAsia="Times New Roman" w:hAnsi="Times New Roman" w:cs="Times New Roman"/>
      <w:sz w:val="24"/>
      <w:szCs w:val="24"/>
      <w:lang w:val="x-none" w:eastAsia="x-none"/>
    </w:rPr>
  </w:style>
  <w:style w:type="paragraph" w:styleId="af1">
    <w:name w:val="footnote text"/>
    <w:basedOn w:val="a"/>
    <w:link w:val="af2"/>
    <w:uiPriority w:val="99"/>
    <w:unhideWhenUsed/>
    <w:rsid w:val="002F1427"/>
    <w:rPr>
      <w:sz w:val="20"/>
      <w:szCs w:val="20"/>
      <w:lang w:val="x-none" w:eastAsia="x-none"/>
    </w:rPr>
  </w:style>
  <w:style w:type="character" w:customStyle="1" w:styleId="af2">
    <w:name w:val="Текст сноски Знак"/>
    <w:basedOn w:val="a0"/>
    <w:link w:val="af1"/>
    <w:uiPriority w:val="99"/>
    <w:rsid w:val="002F1427"/>
    <w:rPr>
      <w:rFonts w:ascii="Times New Roman" w:eastAsia="Times New Roman" w:hAnsi="Times New Roman" w:cs="Times New Roman"/>
      <w:sz w:val="20"/>
      <w:szCs w:val="20"/>
      <w:lang w:val="x-none" w:eastAsia="x-none"/>
    </w:rPr>
  </w:style>
  <w:style w:type="character" w:styleId="af3">
    <w:name w:val="footnote reference"/>
    <w:uiPriority w:val="99"/>
    <w:semiHidden/>
    <w:unhideWhenUsed/>
    <w:rsid w:val="002F1427"/>
    <w:rPr>
      <w:vertAlign w:val="superscript"/>
    </w:rPr>
  </w:style>
  <w:style w:type="paragraph" w:customStyle="1" w:styleId="af4">
    <w:name w:val="Прижатый влево"/>
    <w:basedOn w:val="a"/>
    <w:next w:val="a"/>
    <w:uiPriority w:val="99"/>
    <w:rsid w:val="002F1427"/>
    <w:pPr>
      <w:autoSpaceDE w:val="0"/>
      <w:autoSpaceDN w:val="0"/>
      <w:adjustRightInd w:val="0"/>
    </w:pPr>
    <w:rPr>
      <w:rFonts w:ascii="Arial" w:eastAsia="Calibri" w:hAnsi="Arial" w:cs="Arial"/>
      <w:sz w:val="24"/>
      <w:lang w:eastAsia="en-US"/>
    </w:rPr>
  </w:style>
  <w:style w:type="paragraph" w:customStyle="1" w:styleId="Default">
    <w:name w:val="Default"/>
    <w:rsid w:val="002F14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Emphasis"/>
    <w:uiPriority w:val="20"/>
    <w:qFormat/>
    <w:rsid w:val="002F1427"/>
    <w:rPr>
      <w:i/>
      <w:iCs/>
    </w:rPr>
  </w:style>
  <w:style w:type="paragraph" w:customStyle="1" w:styleId="pt-a">
    <w:name w:val="pt-a"/>
    <w:basedOn w:val="a"/>
    <w:rsid w:val="002F1427"/>
    <w:pPr>
      <w:spacing w:before="100" w:beforeAutospacing="1" w:after="100" w:afterAutospacing="1"/>
    </w:pPr>
    <w:rPr>
      <w:sz w:val="24"/>
    </w:rPr>
  </w:style>
  <w:style w:type="character" w:customStyle="1" w:styleId="pt-a0">
    <w:name w:val="pt-a0"/>
    <w:basedOn w:val="a0"/>
    <w:rsid w:val="002F1427"/>
  </w:style>
  <w:style w:type="paragraph" w:customStyle="1" w:styleId="pt-a-000002">
    <w:name w:val="pt-a-000002"/>
    <w:basedOn w:val="a"/>
    <w:rsid w:val="002F1427"/>
    <w:pPr>
      <w:spacing w:before="100" w:beforeAutospacing="1" w:after="100" w:afterAutospacing="1"/>
    </w:pPr>
    <w:rPr>
      <w:sz w:val="24"/>
    </w:rPr>
  </w:style>
  <w:style w:type="character" w:customStyle="1" w:styleId="pt-a0-000004">
    <w:name w:val="pt-a0-000004"/>
    <w:basedOn w:val="a0"/>
    <w:rsid w:val="002F1427"/>
  </w:style>
  <w:style w:type="paragraph" w:customStyle="1" w:styleId="rtejustify">
    <w:name w:val="rtejustify"/>
    <w:basedOn w:val="a"/>
    <w:rsid w:val="002F1427"/>
    <w:pPr>
      <w:spacing w:before="100" w:beforeAutospacing="1" w:after="100" w:afterAutospacing="1"/>
    </w:pPr>
    <w:rPr>
      <w:sz w:val="24"/>
    </w:rPr>
  </w:style>
  <w:style w:type="paragraph" w:customStyle="1" w:styleId="af6">
    <w:name w:val="уважаемый"/>
    <w:basedOn w:val="a"/>
    <w:rsid w:val="002F1427"/>
    <w:pPr>
      <w:overflowPunct w:val="0"/>
      <w:autoSpaceDE w:val="0"/>
      <w:autoSpaceDN w:val="0"/>
      <w:adjustRightInd w:val="0"/>
      <w:ind w:left="284" w:right="-284"/>
      <w:jc w:val="center"/>
      <w:textAlignment w:val="baseline"/>
    </w:pPr>
    <w:rPr>
      <w:szCs w:val="28"/>
    </w:rPr>
  </w:style>
  <w:style w:type="character" w:customStyle="1" w:styleId="af7">
    <w:name w:val="Текст примечания Знак"/>
    <w:link w:val="af8"/>
    <w:uiPriority w:val="99"/>
    <w:semiHidden/>
    <w:rsid w:val="002F1427"/>
  </w:style>
  <w:style w:type="paragraph" w:styleId="af8">
    <w:name w:val="annotation text"/>
    <w:basedOn w:val="a"/>
    <w:link w:val="af7"/>
    <w:uiPriority w:val="99"/>
    <w:semiHidden/>
    <w:unhideWhenUsed/>
    <w:rsid w:val="002F1427"/>
    <w:pPr>
      <w:spacing w:after="160"/>
    </w:pPr>
    <w:rPr>
      <w:rFonts w:asciiTheme="minorHAnsi" w:eastAsiaTheme="minorHAnsi" w:hAnsiTheme="minorHAnsi" w:cstheme="minorBidi"/>
      <w:sz w:val="22"/>
      <w:szCs w:val="22"/>
      <w:lang w:eastAsia="en-US"/>
    </w:rPr>
  </w:style>
  <w:style w:type="character" w:customStyle="1" w:styleId="12">
    <w:name w:val="Текст примечания Знак1"/>
    <w:basedOn w:val="a0"/>
    <w:uiPriority w:val="99"/>
    <w:semiHidden/>
    <w:rsid w:val="002F1427"/>
    <w:rPr>
      <w:rFonts w:ascii="Times New Roman" w:eastAsia="Times New Roman" w:hAnsi="Times New Roman" w:cs="Times New Roman"/>
      <w:sz w:val="20"/>
      <w:szCs w:val="20"/>
      <w:lang w:eastAsia="ru-RU"/>
    </w:rPr>
  </w:style>
  <w:style w:type="character" w:customStyle="1" w:styleId="af9">
    <w:name w:val="Тема примечания Знак"/>
    <w:link w:val="afa"/>
    <w:uiPriority w:val="99"/>
    <w:semiHidden/>
    <w:rsid w:val="002F1427"/>
    <w:rPr>
      <w:b/>
      <w:bCs/>
    </w:rPr>
  </w:style>
  <w:style w:type="paragraph" w:styleId="afa">
    <w:name w:val="annotation subject"/>
    <w:basedOn w:val="af8"/>
    <w:next w:val="af8"/>
    <w:link w:val="af9"/>
    <w:uiPriority w:val="99"/>
    <w:semiHidden/>
    <w:unhideWhenUsed/>
    <w:rsid w:val="002F1427"/>
    <w:rPr>
      <w:b/>
      <w:bCs/>
    </w:rPr>
  </w:style>
  <w:style w:type="character" w:customStyle="1" w:styleId="13">
    <w:name w:val="Тема примечания Знак1"/>
    <w:basedOn w:val="12"/>
    <w:uiPriority w:val="99"/>
    <w:semiHidden/>
    <w:rsid w:val="002F1427"/>
    <w:rPr>
      <w:rFonts w:ascii="Times New Roman" w:eastAsia="Times New Roman" w:hAnsi="Times New Roman" w:cs="Times New Roman"/>
      <w:b/>
      <w:bCs/>
      <w:sz w:val="20"/>
      <w:szCs w:val="20"/>
      <w:lang w:eastAsia="ru-RU"/>
    </w:rPr>
  </w:style>
  <w:style w:type="paragraph" w:customStyle="1" w:styleId="s1">
    <w:name w:val="s_1"/>
    <w:basedOn w:val="a"/>
    <w:rsid w:val="002F1427"/>
    <w:pPr>
      <w:spacing w:before="100" w:beforeAutospacing="1" w:after="100" w:afterAutospacing="1"/>
    </w:pPr>
    <w:rPr>
      <w:sz w:val="24"/>
    </w:rPr>
  </w:style>
  <w:style w:type="character" w:customStyle="1" w:styleId="afb">
    <w:name w:val="Основной текст_"/>
    <w:basedOn w:val="a0"/>
    <w:link w:val="23"/>
    <w:locked/>
    <w:rsid w:val="002820D1"/>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fb"/>
    <w:rsid w:val="002820D1"/>
    <w:pPr>
      <w:widowControl w:val="0"/>
      <w:shd w:val="clear" w:color="auto" w:fill="FFFFFF"/>
      <w:spacing w:before="300" w:line="384" w:lineRule="exact"/>
      <w:jc w:val="both"/>
    </w:pPr>
    <w:rPr>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Светалана В. Фефелова</dc:creator>
  <cp:keywords/>
  <dc:description/>
  <cp:lastModifiedBy>Светалана В. Фефелова</cp:lastModifiedBy>
  <cp:revision>3</cp:revision>
  <dcterms:created xsi:type="dcterms:W3CDTF">2019-04-14T23:19:00Z</dcterms:created>
  <dcterms:modified xsi:type="dcterms:W3CDTF">2019-04-14T23:59:00Z</dcterms:modified>
</cp:coreProperties>
</file>