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299" w:rsidRPr="004D5299" w:rsidRDefault="004D5299" w:rsidP="00462AD5">
      <w:pPr>
        <w:ind w:right="424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4D5299">
        <w:rPr>
          <w:rFonts w:ascii="Times New Roman" w:eastAsia="Calibri" w:hAnsi="Times New Roman" w:cs="Times New Roman"/>
          <w:sz w:val="28"/>
          <w:szCs w:val="28"/>
        </w:rPr>
        <w:t>Заключение</w:t>
      </w:r>
    </w:p>
    <w:p w:rsidR="004D5299" w:rsidRPr="004D5299" w:rsidRDefault="004D5299" w:rsidP="004D5299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D5299">
        <w:rPr>
          <w:rFonts w:ascii="Times New Roman" w:eastAsia="Calibri" w:hAnsi="Times New Roman" w:cs="Times New Roman"/>
          <w:sz w:val="28"/>
          <w:szCs w:val="28"/>
        </w:rPr>
        <w:t xml:space="preserve">Контрольно-счетной палаты Приморского края </w:t>
      </w:r>
    </w:p>
    <w:p w:rsidR="004D5299" w:rsidRPr="004D5299" w:rsidRDefault="004D5299" w:rsidP="004D5299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D5299">
        <w:rPr>
          <w:rFonts w:ascii="Times New Roman" w:eastAsia="Calibri" w:hAnsi="Times New Roman" w:cs="Times New Roman"/>
          <w:sz w:val="28"/>
          <w:szCs w:val="28"/>
        </w:rPr>
        <w:t xml:space="preserve">к отчету Администрации Приморского края об исполнении </w:t>
      </w:r>
    </w:p>
    <w:p w:rsidR="004D5299" w:rsidRPr="004D5299" w:rsidRDefault="004D5299" w:rsidP="004D5299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D5299">
        <w:rPr>
          <w:rFonts w:ascii="Times New Roman" w:eastAsia="Calibri" w:hAnsi="Times New Roman" w:cs="Times New Roman"/>
          <w:sz w:val="28"/>
          <w:szCs w:val="28"/>
        </w:rPr>
        <w:t xml:space="preserve">краевого бюджета за 1 </w:t>
      </w:r>
      <w:r w:rsidR="00E54194">
        <w:rPr>
          <w:rFonts w:ascii="Times New Roman" w:eastAsia="Calibri" w:hAnsi="Times New Roman" w:cs="Times New Roman"/>
          <w:sz w:val="28"/>
          <w:szCs w:val="28"/>
        </w:rPr>
        <w:t>полугодие</w:t>
      </w:r>
      <w:r w:rsidRPr="004D5299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 w:rsidR="00A028FD" w:rsidRPr="00A028FD">
        <w:rPr>
          <w:rFonts w:ascii="Times New Roman" w:eastAsia="Calibri" w:hAnsi="Times New Roman" w:cs="Times New Roman"/>
          <w:sz w:val="28"/>
          <w:szCs w:val="28"/>
        </w:rPr>
        <w:t>9</w:t>
      </w:r>
      <w:r w:rsidRPr="004D5299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</w:p>
    <w:p w:rsidR="004D5299" w:rsidRDefault="004D5299" w:rsidP="004D5299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D5299" w:rsidRPr="00282EB7" w:rsidRDefault="004D5299" w:rsidP="004D529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Контрольно-счетной палаты Приморского края на отчет об исполнении краевого бюджета за 1 </w:t>
      </w:r>
      <w:r w:rsidR="00514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полугодие </w:t>
      </w:r>
      <w:r w:rsidRPr="00E54194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A028FD" w:rsidRPr="00E5419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E54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514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заключение) </w:t>
      </w:r>
      <w:r w:rsidRPr="00E541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подготовлено в соответствии с Бюджетным кодексом Российской Федерации, Законами Приморского края от 02.08.2005 № 271-КЗ "О бюджетном устройстве, бюджетном процессе и межбюджетных отношениях в Приморском крае" и от 04.08.2011 № 795-КЗ "О Контрольно-счетной палате Приморского края</w:t>
      </w:r>
      <w:r w:rsidRPr="00282EB7">
        <w:rPr>
          <w:rFonts w:ascii="Times New Roman" w:eastAsia="Times New Roman" w:hAnsi="Times New Roman" w:cs="Times New Roman"/>
          <w:sz w:val="28"/>
          <w:szCs w:val="28"/>
          <w:lang w:eastAsia="ru-RU"/>
        </w:rPr>
        <w:t>".</w:t>
      </w:r>
    </w:p>
    <w:p w:rsidR="00055968" w:rsidRPr="00282EB7" w:rsidRDefault="00055968" w:rsidP="0005596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утверждено коллегией Контрольно-счетной палаты Приморского края (протокол от </w:t>
      </w:r>
      <w:r w:rsidR="00795D03" w:rsidRPr="00282EB7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282EB7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E54A6A" w:rsidRPr="00282EB7">
        <w:rPr>
          <w:rFonts w:ascii="Times New Roman" w:eastAsia="Times New Roman" w:hAnsi="Times New Roman" w:cs="Times New Roman"/>
          <w:sz w:val="28"/>
          <w:szCs w:val="28"/>
          <w:lang w:eastAsia="ru-RU"/>
        </w:rPr>
        <w:t>8.2019 № 10</w:t>
      </w:r>
      <w:r w:rsidRPr="00282EB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4D5299" w:rsidRPr="00E54194" w:rsidRDefault="00C75808" w:rsidP="004D529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EB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4D5299" w:rsidRPr="00282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аключение </w:t>
      </w:r>
      <w:r w:rsidRPr="00282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составлено с учетом </w:t>
      </w:r>
      <w:r w:rsidR="004D5299" w:rsidRPr="00282EB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</w:t>
      </w:r>
      <w:r w:rsidRPr="00282EB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4D5299" w:rsidRPr="00282EB7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</w:t>
      </w:r>
      <w:r w:rsidRPr="00282EB7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4D5299" w:rsidRPr="00282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бюджетной отчетности </w:t>
      </w:r>
      <w:r w:rsidRPr="00282E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01.07.2019</w:t>
      </w:r>
      <w:r w:rsidR="004D5299" w:rsidRPr="00282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главными</w:t>
      </w:r>
      <w:r w:rsidR="004D5299" w:rsidRPr="00E54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администраторами </w:t>
      </w:r>
      <w:r w:rsidR="002D5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бюджетных </w:t>
      </w:r>
      <w:r w:rsidR="004D5299" w:rsidRPr="00E5419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средств, и информаци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D5299" w:rsidRPr="00E5419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представленн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4D5299" w:rsidRPr="00E54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ответственными исполнителями государственных программ Приморского края,</w:t>
      </w:r>
      <w:r w:rsidR="004D5299" w:rsidRPr="00E541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54194" w:rsidRPr="00E54194">
        <w:rPr>
          <w:rFonts w:ascii="Times New Roman" w:eastAsia="Calibri" w:hAnsi="Times New Roman" w:cs="Times New Roman"/>
          <w:sz w:val="28"/>
          <w:szCs w:val="28"/>
        </w:rPr>
        <w:t xml:space="preserve">в том числе </w:t>
      </w:r>
      <w:r w:rsidR="004D5299" w:rsidRPr="00E54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выполнении контрольных событий. </w:t>
      </w:r>
    </w:p>
    <w:p w:rsidR="004D5299" w:rsidRPr="00E54194" w:rsidRDefault="004D5299" w:rsidP="004D5299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54194">
        <w:rPr>
          <w:rFonts w:ascii="Times New Roman" w:eastAsia="Calibri" w:hAnsi="Times New Roman" w:cs="Times New Roman"/>
          <w:sz w:val="28"/>
          <w:szCs w:val="28"/>
        </w:rPr>
        <w:t>Закон</w:t>
      </w:r>
      <w:r w:rsidR="00C75808">
        <w:rPr>
          <w:rFonts w:ascii="Times New Roman" w:eastAsia="Calibri" w:hAnsi="Times New Roman" w:cs="Times New Roman"/>
          <w:sz w:val="28"/>
          <w:szCs w:val="28"/>
        </w:rPr>
        <w:t>ом</w:t>
      </w:r>
      <w:r w:rsidRPr="00E54194">
        <w:rPr>
          <w:rFonts w:ascii="Times New Roman" w:eastAsia="Calibri" w:hAnsi="Times New Roman" w:cs="Times New Roman"/>
          <w:sz w:val="28"/>
          <w:szCs w:val="28"/>
        </w:rPr>
        <w:t xml:space="preserve"> Приморского края от 2</w:t>
      </w:r>
      <w:r w:rsidR="00910650" w:rsidRPr="00E54194">
        <w:rPr>
          <w:rFonts w:ascii="Times New Roman" w:eastAsia="Calibri" w:hAnsi="Times New Roman" w:cs="Times New Roman"/>
          <w:sz w:val="28"/>
          <w:szCs w:val="28"/>
        </w:rPr>
        <w:t>4</w:t>
      </w:r>
      <w:r w:rsidRPr="00E54194">
        <w:rPr>
          <w:rFonts w:ascii="Times New Roman" w:eastAsia="Calibri" w:hAnsi="Times New Roman" w:cs="Times New Roman"/>
          <w:sz w:val="28"/>
          <w:szCs w:val="28"/>
        </w:rPr>
        <w:t>.12.201</w:t>
      </w:r>
      <w:r w:rsidR="00910650" w:rsidRPr="00E54194">
        <w:rPr>
          <w:rFonts w:ascii="Times New Roman" w:eastAsia="Calibri" w:hAnsi="Times New Roman" w:cs="Times New Roman"/>
          <w:sz w:val="28"/>
          <w:szCs w:val="28"/>
        </w:rPr>
        <w:t>8</w:t>
      </w:r>
      <w:r w:rsidRPr="00E54194">
        <w:rPr>
          <w:rFonts w:ascii="Times New Roman" w:eastAsia="Calibri" w:hAnsi="Times New Roman" w:cs="Times New Roman"/>
          <w:sz w:val="28"/>
          <w:szCs w:val="28"/>
        </w:rPr>
        <w:t xml:space="preserve"> № </w:t>
      </w:r>
      <w:r w:rsidR="00910650" w:rsidRPr="00E54194">
        <w:rPr>
          <w:rFonts w:ascii="Times New Roman" w:eastAsia="Calibri" w:hAnsi="Times New Roman" w:cs="Times New Roman"/>
          <w:sz w:val="28"/>
          <w:szCs w:val="28"/>
        </w:rPr>
        <w:t>4</w:t>
      </w:r>
      <w:r w:rsidRPr="00E54194">
        <w:rPr>
          <w:rFonts w:ascii="Times New Roman" w:eastAsia="Calibri" w:hAnsi="Times New Roman" w:cs="Times New Roman"/>
          <w:sz w:val="28"/>
          <w:szCs w:val="28"/>
        </w:rPr>
        <w:t>18-КЗ "О краевом бюджете на 201</w:t>
      </w:r>
      <w:r w:rsidR="00910650" w:rsidRPr="00E54194">
        <w:rPr>
          <w:rFonts w:ascii="Times New Roman" w:eastAsia="Calibri" w:hAnsi="Times New Roman" w:cs="Times New Roman"/>
          <w:sz w:val="28"/>
          <w:szCs w:val="28"/>
        </w:rPr>
        <w:t>9</w:t>
      </w:r>
      <w:r w:rsidRPr="00E54194">
        <w:rPr>
          <w:rFonts w:ascii="Times New Roman" w:eastAsia="Calibri" w:hAnsi="Times New Roman" w:cs="Times New Roman"/>
          <w:sz w:val="28"/>
          <w:szCs w:val="28"/>
        </w:rPr>
        <w:t xml:space="preserve"> год и плановый период 20</w:t>
      </w:r>
      <w:r w:rsidR="00910650" w:rsidRPr="00E54194">
        <w:rPr>
          <w:rFonts w:ascii="Times New Roman" w:eastAsia="Calibri" w:hAnsi="Times New Roman" w:cs="Times New Roman"/>
          <w:sz w:val="28"/>
          <w:szCs w:val="28"/>
        </w:rPr>
        <w:t>20</w:t>
      </w:r>
      <w:r w:rsidRPr="00E54194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910650" w:rsidRPr="00E54194">
        <w:rPr>
          <w:rFonts w:ascii="Times New Roman" w:eastAsia="Calibri" w:hAnsi="Times New Roman" w:cs="Times New Roman"/>
          <w:sz w:val="28"/>
          <w:szCs w:val="28"/>
        </w:rPr>
        <w:t>1</w:t>
      </w:r>
      <w:r w:rsidRPr="00E54194">
        <w:rPr>
          <w:rFonts w:ascii="Times New Roman" w:eastAsia="Calibri" w:hAnsi="Times New Roman" w:cs="Times New Roman"/>
          <w:sz w:val="28"/>
          <w:szCs w:val="28"/>
        </w:rPr>
        <w:t xml:space="preserve"> годов" (далее </w:t>
      </w:r>
      <w:r w:rsidR="000A4F97" w:rsidRPr="00E54194">
        <w:rPr>
          <w:rFonts w:ascii="Times New Roman" w:eastAsia="Calibri" w:hAnsi="Times New Roman" w:cs="Times New Roman"/>
          <w:sz w:val="28"/>
          <w:szCs w:val="28"/>
        </w:rPr>
        <w:t>–</w:t>
      </w:r>
      <w:r w:rsidRPr="00E54194">
        <w:rPr>
          <w:rFonts w:ascii="Times New Roman" w:eastAsia="Calibri" w:hAnsi="Times New Roman" w:cs="Times New Roman"/>
          <w:sz w:val="28"/>
          <w:szCs w:val="28"/>
        </w:rPr>
        <w:t xml:space="preserve"> Закон от </w:t>
      </w:r>
      <w:r w:rsidR="00910650" w:rsidRPr="00E54194">
        <w:rPr>
          <w:rFonts w:ascii="Times New Roman" w:eastAsia="Calibri" w:hAnsi="Times New Roman" w:cs="Times New Roman"/>
          <w:sz w:val="28"/>
          <w:szCs w:val="28"/>
        </w:rPr>
        <w:t>24</w:t>
      </w:r>
      <w:r w:rsidRPr="00E54194">
        <w:rPr>
          <w:rFonts w:ascii="Times New Roman" w:eastAsia="Calibri" w:hAnsi="Times New Roman" w:cs="Times New Roman"/>
          <w:sz w:val="28"/>
          <w:szCs w:val="28"/>
        </w:rPr>
        <w:t>.12.201</w:t>
      </w:r>
      <w:r w:rsidR="00910650" w:rsidRPr="00E54194">
        <w:rPr>
          <w:rFonts w:ascii="Times New Roman" w:eastAsia="Calibri" w:hAnsi="Times New Roman" w:cs="Times New Roman"/>
          <w:sz w:val="28"/>
          <w:szCs w:val="28"/>
        </w:rPr>
        <w:t>8</w:t>
      </w:r>
      <w:r w:rsidRPr="00E54194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910650" w:rsidRPr="00E54194">
        <w:rPr>
          <w:rFonts w:ascii="Times New Roman" w:eastAsia="Calibri" w:hAnsi="Times New Roman" w:cs="Times New Roman"/>
          <w:sz w:val="28"/>
          <w:szCs w:val="28"/>
        </w:rPr>
        <w:t>4</w:t>
      </w:r>
      <w:r w:rsidRPr="00E54194">
        <w:rPr>
          <w:rFonts w:ascii="Times New Roman" w:eastAsia="Calibri" w:hAnsi="Times New Roman" w:cs="Times New Roman"/>
          <w:sz w:val="28"/>
          <w:szCs w:val="28"/>
        </w:rPr>
        <w:t xml:space="preserve">18-КЗ) </w:t>
      </w:r>
      <w:r w:rsidR="00C75808">
        <w:rPr>
          <w:rFonts w:ascii="Times New Roman" w:eastAsia="Calibri" w:hAnsi="Times New Roman" w:cs="Times New Roman"/>
          <w:sz w:val="28"/>
          <w:szCs w:val="28"/>
        </w:rPr>
        <w:t>в</w:t>
      </w:r>
      <w:r w:rsidR="00C75808" w:rsidRPr="00E54194">
        <w:rPr>
          <w:rFonts w:ascii="Times New Roman" w:eastAsia="Calibri" w:hAnsi="Times New Roman" w:cs="Times New Roman"/>
          <w:sz w:val="28"/>
          <w:szCs w:val="28"/>
        </w:rPr>
        <w:t xml:space="preserve"> первоначальной редакции </w:t>
      </w:r>
      <w:r w:rsidRPr="00E54194">
        <w:rPr>
          <w:rFonts w:ascii="Times New Roman" w:eastAsia="Calibri" w:hAnsi="Times New Roman" w:cs="Times New Roman"/>
          <w:sz w:val="28"/>
          <w:szCs w:val="28"/>
        </w:rPr>
        <w:t xml:space="preserve">утверждены следующие основные параметры краевого бюджета: </w:t>
      </w:r>
    </w:p>
    <w:p w:rsidR="004D5299" w:rsidRPr="00E54194" w:rsidRDefault="004D5299" w:rsidP="004D5299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54194">
        <w:rPr>
          <w:rFonts w:ascii="Times New Roman" w:eastAsia="Calibri" w:hAnsi="Times New Roman" w:cs="Times New Roman"/>
          <w:sz w:val="28"/>
          <w:szCs w:val="28"/>
        </w:rPr>
        <w:t xml:space="preserve">общий объем доходов – </w:t>
      </w:r>
      <w:r w:rsidR="00920B4C" w:rsidRPr="00E54194">
        <w:rPr>
          <w:rFonts w:ascii="Times New Roman" w:eastAsia="Calibri" w:hAnsi="Times New Roman" w:cs="Times New Roman"/>
          <w:sz w:val="28"/>
          <w:szCs w:val="28"/>
        </w:rPr>
        <w:t>113873056</w:t>
      </w:r>
      <w:r w:rsidR="00910650" w:rsidRPr="00E54194">
        <w:rPr>
          <w:rFonts w:ascii="Times New Roman" w:eastAsia="Calibri" w:hAnsi="Times New Roman" w:cs="Times New Roman"/>
          <w:sz w:val="28"/>
          <w:szCs w:val="28"/>
        </w:rPr>
        <w:t>,</w:t>
      </w:r>
      <w:r w:rsidR="00920B4C" w:rsidRPr="00E54194">
        <w:rPr>
          <w:rFonts w:ascii="Times New Roman" w:eastAsia="Calibri" w:hAnsi="Times New Roman" w:cs="Times New Roman"/>
          <w:sz w:val="28"/>
          <w:szCs w:val="28"/>
        </w:rPr>
        <w:t>05</w:t>
      </w:r>
      <w:r w:rsidR="00910650" w:rsidRPr="00E541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54194">
        <w:rPr>
          <w:rFonts w:ascii="Times New Roman" w:eastAsia="Calibri" w:hAnsi="Times New Roman" w:cs="Times New Roman"/>
          <w:sz w:val="28"/>
          <w:szCs w:val="28"/>
        </w:rPr>
        <w:t xml:space="preserve">тыс. рублей, </w:t>
      </w:r>
    </w:p>
    <w:p w:rsidR="004D5299" w:rsidRPr="00E54194" w:rsidRDefault="004D5299" w:rsidP="0023149B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194">
        <w:rPr>
          <w:rFonts w:ascii="Times New Roman" w:eastAsia="Calibri" w:hAnsi="Times New Roman" w:cs="Times New Roman"/>
          <w:sz w:val="28"/>
          <w:szCs w:val="28"/>
        </w:rPr>
        <w:t xml:space="preserve">общий объем расходов – </w:t>
      </w:r>
      <w:r w:rsidR="00920B4C" w:rsidRPr="00E54194">
        <w:rPr>
          <w:rFonts w:ascii="Times New Roman" w:hAnsi="Times New Roman" w:cs="Times New Roman"/>
          <w:sz w:val="28"/>
          <w:szCs w:val="28"/>
        </w:rPr>
        <w:t>118107521</w:t>
      </w:r>
      <w:r w:rsidR="00910650" w:rsidRPr="00E54194">
        <w:rPr>
          <w:rFonts w:ascii="Times New Roman" w:hAnsi="Times New Roman" w:cs="Times New Roman"/>
          <w:sz w:val="28"/>
          <w:szCs w:val="28"/>
        </w:rPr>
        <w:t>,</w:t>
      </w:r>
      <w:r w:rsidR="00920B4C" w:rsidRPr="00E54194">
        <w:rPr>
          <w:rFonts w:ascii="Times New Roman" w:hAnsi="Times New Roman" w:cs="Times New Roman"/>
          <w:sz w:val="28"/>
          <w:szCs w:val="28"/>
        </w:rPr>
        <w:t>03</w:t>
      </w:r>
      <w:r w:rsidR="00910650" w:rsidRPr="00E54194">
        <w:rPr>
          <w:rFonts w:ascii="Times New Roman" w:hAnsi="Times New Roman" w:cs="Times New Roman"/>
          <w:sz w:val="28"/>
          <w:szCs w:val="28"/>
        </w:rPr>
        <w:t xml:space="preserve"> </w:t>
      </w:r>
      <w:r w:rsidRPr="00E54194">
        <w:rPr>
          <w:rFonts w:ascii="Times New Roman" w:eastAsia="Calibri" w:hAnsi="Times New Roman" w:cs="Times New Roman"/>
          <w:sz w:val="28"/>
          <w:szCs w:val="28"/>
        </w:rPr>
        <w:t xml:space="preserve">тыс. рублей, </w:t>
      </w:r>
    </w:p>
    <w:p w:rsidR="004D5299" w:rsidRPr="00E262CC" w:rsidRDefault="004D5299" w:rsidP="004D5299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262CC">
        <w:rPr>
          <w:rFonts w:ascii="Times New Roman" w:eastAsia="Calibri" w:hAnsi="Times New Roman" w:cs="Times New Roman"/>
          <w:sz w:val="28"/>
          <w:szCs w:val="28"/>
        </w:rPr>
        <w:t xml:space="preserve">размер дефицита – </w:t>
      </w:r>
      <w:r w:rsidR="00920B4C" w:rsidRPr="00E262CC">
        <w:rPr>
          <w:rFonts w:ascii="Times New Roman" w:eastAsia="Calibri" w:hAnsi="Times New Roman" w:cs="Times New Roman"/>
          <w:sz w:val="28"/>
          <w:szCs w:val="28"/>
        </w:rPr>
        <w:t>4234464</w:t>
      </w:r>
      <w:r w:rsidR="00910650" w:rsidRPr="00E262CC">
        <w:rPr>
          <w:rFonts w:ascii="Times New Roman" w:eastAsia="Calibri" w:hAnsi="Times New Roman" w:cs="Times New Roman"/>
          <w:sz w:val="28"/>
          <w:szCs w:val="28"/>
        </w:rPr>
        <w:t>,</w:t>
      </w:r>
      <w:r w:rsidR="00920B4C" w:rsidRPr="00E262CC">
        <w:rPr>
          <w:rFonts w:ascii="Times New Roman" w:eastAsia="Calibri" w:hAnsi="Times New Roman" w:cs="Times New Roman"/>
          <w:sz w:val="28"/>
          <w:szCs w:val="28"/>
        </w:rPr>
        <w:t>98</w:t>
      </w:r>
      <w:r w:rsidR="00910650" w:rsidRPr="00E262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262CC">
        <w:rPr>
          <w:rFonts w:ascii="Times New Roman" w:eastAsia="Calibri" w:hAnsi="Times New Roman" w:cs="Times New Roman"/>
          <w:sz w:val="28"/>
          <w:szCs w:val="28"/>
        </w:rPr>
        <w:t>тыс. рублей.</w:t>
      </w:r>
    </w:p>
    <w:p w:rsidR="004D5299" w:rsidRPr="00E262CC" w:rsidRDefault="004D5299" w:rsidP="00E262CC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62CC">
        <w:rPr>
          <w:rFonts w:ascii="Times New Roman" w:eastAsia="Calibri" w:hAnsi="Times New Roman" w:cs="Times New Roman"/>
          <w:sz w:val="28"/>
          <w:szCs w:val="28"/>
        </w:rPr>
        <w:t>В период январь-</w:t>
      </w:r>
      <w:r w:rsidR="00E54194" w:rsidRPr="00E262CC">
        <w:rPr>
          <w:rFonts w:ascii="Times New Roman" w:eastAsia="Calibri" w:hAnsi="Times New Roman" w:cs="Times New Roman"/>
          <w:sz w:val="28"/>
          <w:szCs w:val="28"/>
        </w:rPr>
        <w:t>ию</w:t>
      </w:r>
      <w:r w:rsidR="00984706">
        <w:rPr>
          <w:rFonts w:ascii="Times New Roman" w:eastAsia="Calibri" w:hAnsi="Times New Roman" w:cs="Times New Roman"/>
          <w:sz w:val="28"/>
          <w:szCs w:val="28"/>
        </w:rPr>
        <w:t>н</w:t>
      </w:r>
      <w:r w:rsidR="00E54194" w:rsidRPr="00E262CC">
        <w:rPr>
          <w:rFonts w:ascii="Times New Roman" w:eastAsia="Calibri" w:hAnsi="Times New Roman" w:cs="Times New Roman"/>
          <w:sz w:val="28"/>
          <w:szCs w:val="28"/>
        </w:rPr>
        <w:t>ь</w:t>
      </w:r>
      <w:r w:rsidRPr="00E262CC">
        <w:rPr>
          <w:rFonts w:ascii="Times New Roman" w:eastAsia="Calibri" w:hAnsi="Times New Roman" w:cs="Times New Roman"/>
          <w:sz w:val="28"/>
          <w:szCs w:val="28"/>
        </w:rPr>
        <w:t xml:space="preserve"> текущего года в Закон от </w:t>
      </w:r>
      <w:r w:rsidR="00910650" w:rsidRPr="00E262CC">
        <w:rPr>
          <w:rFonts w:ascii="Times New Roman" w:eastAsia="Calibri" w:hAnsi="Times New Roman" w:cs="Times New Roman"/>
          <w:sz w:val="28"/>
          <w:szCs w:val="28"/>
        </w:rPr>
        <w:t xml:space="preserve">24.12.2018 № 418-КЗ </w:t>
      </w:r>
      <w:r w:rsidRPr="00E262CC">
        <w:rPr>
          <w:rFonts w:ascii="Times New Roman" w:eastAsia="Calibri" w:hAnsi="Times New Roman" w:cs="Times New Roman"/>
          <w:sz w:val="28"/>
          <w:szCs w:val="28"/>
        </w:rPr>
        <w:t>вн</w:t>
      </w:r>
      <w:r w:rsidR="00E35F6A" w:rsidRPr="00E262CC">
        <w:rPr>
          <w:rFonts w:ascii="Times New Roman" w:eastAsia="Calibri" w:hAnsi="Times New Roman" w:cs="Times New Roman"/>
          <w:sz w:val="28"/>
          <w:szCs w:val="28"/>
        </w:rPr>
        <w:t xml:space="preserve">есены </w:t>
      </w:r>
      <w:r w:rsidR="00E262CC" w:rsidRPr="00E262CC">
        <w:rPr>
          <w:rFonts w:ascii="Times New Roman" w:eastAsia="Calibri" w:hAnsi="Times New Roman" w:cs="Times New Roman"/>
          <w:sz w:val="28"/>
          <w:szCs w:val="28"/>
        </w:rPr>
        <w:t>три</w:t>
      </w:r>
      <w:r w:rsidRPr="00E262CC">
        <w:rPr>
          <w:rFonts w:ascii="Times New Roman" w:eastAsia="Calibri" w:hAnsi="Times New Roman" w:cs="Times New Roman"/>
          <w:sz w:val="28"/>
          <w:szCs w:val="28"/>
        </w:rPr>
        <w:t xml:space="preserve"> изменения </w:t>
      </w:r>
      <w:r w:rsidR="00E262CC" w:rsidRPr="00E262CC">
        <w:rPr>
          <w:rFonts w:ascii="Times New Roman" w:eastAsia="Calibri" w:hAnsi="Times New Roman" w:cs="Times New Roman"/>
          <w:sz w:val="28"/>
          <w:szCs w:val="28"/>
        </w:rPr>
        <w:t>соответствующими З</w:t>
      </w:r>
      <w:r w:rsidRPr="00E262CC">
        <w:rPr>
          <w:rFonts w:ascii="Times New Roman" w:eastAsia="Calibri" w:hAnsi="Times New Roman" w:cs="Times New Roman"/>
          <w:sz w:val="28"/>
          <w:szCs w:val="28"/>
        </w:rPr>
        <w:t>акон</w:t>
      </w:r>
      <w:r w:rsidR="00E35F6A" w:rsidRPr="00E262CC">
        <w:rPr>
          <w:rFonts w:ascii="Times New Roman" w:eastAsia="Calibri" w:hAnsi="Times New Roman" w:cs="Times New Roman"/>
          <w:sz w:val="28"/>
          <w:szCs w:val="28"/>
        </w:rPr>
        <w:t>а</w:t>
      </w:r>
      <w:r w:rsidRPr="00E262CC">
        <w:rPr>
          <w:rFonts w:ascii="Times New Roman" w:eastAsia="Calibri" w:hAnsi="Times New Roman" w:cs="Times New Roman"/>
          <w:sz w:val="28"/>
          <w:szCs w:val="28"/>
        </w:rPr>
        <w:t>м</w:t>
      </w:r>
      <w:r w:rsidR="00E35F6A" w:rsidRPr="00E262CC">
        <w:rPr>
          <w:rFonts w:ascii="Times New Roman" w:eastAsia="Calibri" w:hAnsi="Times New Roman" w:cs="Times New Roman"/>
          <w:sz w:val="28"/>
          <w:szCs w:val="28"/>
        </w:rPr>
        <w:t>и</w:t>
      </w:r>
      <w:r w:rsidRPr="00E262CC">
        <w:rPr>
          <w:rFonts w:ascii="Times New Roman" w:eastAsia="Calibri" w:hAnsi="Times New Roman" w:cs="Times New Roman"/>
          <w:sz w:val="28"/>
          <w:szCs w:val="28"/>
        </w:rPr>
        <w:t xml:space="preserve"> Приморского края </w:t>
      </w:r>
      <w:r w:rsidR="00E262CC" w:rsidRPr="00E262CC">
        <w:rPr>
          <w:rFonts w:ascii="Times New Roman" w:eastAsia="Calibri" w:hAnsi="Times New Roman" w:cs="Times New Roman"/>
          <w:sz w:val="28"/>
          <w:szCs w:val="28"/>
        </w:rPr>
        <w:t xml:space="preserve">от 06.03.2019 № 450-КЗ, от 25.04.2019 № 479-КЗ и от 31.05.2019 № 507-КЗ </w:t>
      </w:r>
      <w:r w:rsidRPr="00E262CC">
        <w:rPr>
          <w:rFonts w:ascii="Times New Roman" w:eastAsia="Calibri" w:hAnsi="Times New Roman" w:cs="Times New Roman"/>
          <w:sz w:val="28"/>
          <w:szCs w:val="28"/>
        </w:rPr>
        <w:t xml:space="preserve">(далее </w:t>
      </w:r>
      <w:r w:rsidR="000A4F97" w:rsidRPr="00E262CC">
        <w:rPr>
          <w:rFonts w:ascii="Times New Roman" w:eastAsia="Calibri" w:hAnsi="Times New Roman" w:cs="Times New Roman"/>
          <w:sz w:val="28"/>
          <w:szCs w:val="28"/>
        </w:rPr>
        <w:t>–</w:t>
      </w:r>
      <w:r w:rsidRPr="00E262CC">
        <w:rPr>
          <w:rFonts w:ascii="Times New Roman" w:eastAsia="Calibri" w:hAnsi="Times New Roman" w:cs="Times New Roman"/>
          <w:sz w:val="28"/>
          <w:szCs w:val="28"/>
        </w:rPr>
        <w:t xml:space="preserve"> Закон от </w:t>
      </w:r>
      <w:r w:rsidR="00207292">
        <w:rPr>
          <w:rFonts w:ascii="Times New Roman" w:eastAsia="Calibri" w:hAnsi="Times New Roman" w:cs="Times New Roman"/>
          <w:sz w:val="28"/>
          <w:szCs w:val="28"/>
        </w:rPr>
        <w:t>31</w:t>
      </w:r>
      <w:r w:rsidRPr="00E262CC">
        <w:rPr>
          <w:rFonts w:ascii="Times New Roman" w:eastAsia="Calibri" w:hAnsi="Times New Roman" w:cs="Times New Roman"/>
          <w:sz w:val="28"/>
          <w:szCs w:val="28"/>
        </w:rPr>
        <w:t>.0</w:t>
      </w:r>
      <w:r w:rsidR="00207292">
        <w:rPr>
          <w:rFonts w:ascii="Times New Roman" w:eastAsia="Calibri" w:hAnsi="Times New Roman" w:cs="Times New Roman"/>
          <w:sz w:val="28"/>
          <w:szCs w:val="28"/>
        </w:rPr>
        <w:t>5</w:t>
      </w:r>
      <w:r w:rsidRPr="00E262CC">
        <w:rPr>
          <w:rFonts w:ascii="Times New Roman" w:eastAsia="Calibri" w:hAnsi="Times New Roman" w:cs="Times New Roman"/>
          <w:sz w:val="28"/>
          <w:szCs w:val="28"/>
        </w:rPr>
        <w:t>.201</w:t>
      </w:r>
      <w:r w:rsidR="00910650" w:rsidRPr="00E262CC">
        <w:rPr>
          <w:rFonts w:ascii="Times New Roman" w:eastAsia="Calibri" w:hAnsi="Times New Roman" w:cs="Times New Roman"/>
          <w:sz w:val="28"/>
          <w:szCs w:val="28"/>
        </w:rPr>
        <w:t>9</w:t>
      </w:r>
      <w:r w:rsidRPr="00E262CC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9548B4" w:rsidRPr="00E262CC">
        <w:rPr>
          <w:rFonts w:ascii="Times New Roman" w:eastAsia="Calibri" w:hAnsi="Times New Roman" w:cs="Times New Roman"/>
          <w:sz w:val="28"/>
          <w:szCs w:val="28"/>
        </w:rPr>
        <w:t> </w:t>
      </w:r>
      <w:r w:rsidR="00E262CC" w:rsidRPr="00E262CC">
        <w:rPr>
          <w:rFonts w:ascii="Times New Roman" w:eastAsia="Calibri" w:hAnsi="Times New Roman" w:cs="Times New Roman"/>
          <w:sz w:val="28"/>
          <w:szCs w:val="28"/>
        </w:rPr>
        <w:t>507</w:t>
      </w:r>
      <w:r w:rsidRPr="00E262CC">
        <w:rPr>
          <w:rFonts w:ascii="Times New Roman" w:eastAsia="Calibri" w:hAnsi="Times New Roman" w:cs="Times New Roman"/>
          <w:sz w:val="28"/>
          <w:szCs w:val="28"/>
        </w:rPr>
        <w:t>-КЗ)</w:t>
      </w:r>
      <w:r w:rsidR="009E1ECC" w:rsidRPr="00E262CC">
        <w:rPr>
          <w:rStyle w:val="ac"/>
          <w:rFonts w:ascii="Times New Roman" w:eastAsia="Calibri" w:hAnsi="Times New Roman" w:cs="Times New Roman"/>
          <w:sz w:val="28"/>
          <w:szCs w:val="28"/>
        </w:rPr>
        <w:footnoteReference w:id="1"/>
      </w:r>
      <w:r w:rsidRPr="00E262CC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tbl>
      <w:tblPr>
        <w:tblW w:w="935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86"/>
        <w:gridCol w:w="1843"/>
        <w:gridCol w:w="1701"/>
        <w:gridCol w:w="1417"/>
        <w:gridCol w:w="710"/>
      </w:tblGrid>
      <w:tr w:rsidR="004D5299" w:rsidRPr="00207292" w:rsidTr="00A028FD">
        <w:trPr>
          <w:trHeight w:val="70"/>
        </w:trPr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4D5299" w:rsidRPr="00207292" w:rsidRDefault="004D5299" w:rsidP="004D529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vAlign w:val="center"/>
          </w:tcPr>
          <w:p w:rsidR="004D5299" w:rsidRPr="00207292" w:rsidRDefault="004D5299" w:rsidP="004D529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vAlign w:val="center"/>
          </w:tcPr>
          <w:p w:rsidR="004D5299" w:rsidRPr="00207292" w:rsidRDefault="004D5299" w:rsidP="004D5299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7292">
              <w:rPr>
                <w:rFonts w:ascii="Times New Roman" w:eastAsia="Calibri" w:hAnsi="Times New Roman" w:cs="Times New Roman"/>
              </w:rPr>
              <w:t>(тыс. рублей)</w:t>
            </w:r>
          </w:p>
        </w:tc>
      </w:tr>
      <w:tr w:rsidR="004D5299" w:rsidRPr="00207292" w:rsidTr="00A028FD">
        <w:trPr>
          <w:trHeight w:val="377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5299" w:rsidRPr="00207292" w:rsidRDefault="004D5299" w:rsidP="004D529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7292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5299" w:rsidRPr="00207292" w:rsidRDefault="004D5299" w:rsidP="004D529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72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Закон Приморского края </w:t>
            </w:r>
          </w:p>
          <w:p w:rsidR="004D5299" w:rsidRPr="00207292" w:rsidRDefault="00AD7F55" w:rsidP="004D529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7292">
              <w:rPr>
                <w:rFonts w:ascii="Times New Roman" w:eastAsia="Calibri" w:hAnsi="Times New Roman" w:cs="Times New Roman"/>
                <w:sz w:val="20"/>
                <w:szCs w:val="20"/>
              </w:rPr>
              <w:t>от 24.12.2018 № 418-КЗ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5299" w:rsidRPr="00207292" w:rsidRDefault="004D5299" w:rsidP="004D529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7292">
              <w:rPr>
                <w:rFonts w:ascii="Times New Roman" w:eastAsia="Calibri" w:hAnsi="Times New Roman" w:cs="Times New Roman"/>
                <w:sz w:val="20"/>
                <w:szCs w:val="20"/>
              </w:rPr>
              <w:t>Отклонение</w:t>
            </w:r>
          </w:p>
          <w:p w:rsidR="004D5299" w:rsidRPr="00207292" w:rsidRDefault="004D5299" w:rsidP="004D529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7292">
              <w:rPr>
                <w:rFonts w:ascii="Times New Roman" w:eastAsia="Calibri" w:hAnsi="Times New Roman" w:cs="Times New Roman"/>
                <w:sz w:val="20"/>
                <w:szCs w:val="20"/>
              </w:rPr>
              <w:t>(+ / -)</w:t>
            </w:r>
          </w:p>
        </w:tc>
      </w:tr>
      <w:tr w:rsidR="004D5299" w:rsidRPr="00E54194" w:rsidTr="00A028FD">
        <w:trPr>
          <w:trHeight w:val="631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99" w:rsidRPr="00E54194" w:rsidRDefault="004D5299" w:rsidP="004D5299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299" w:rsidRPr="00207292" w:rsidRDefault="004D5299" w:rsidP="004D5299">
            <w:pPr>
              <w:ind w:left="-108" w:right="-108" w:firstLine="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7292">
              <w:rPr>
                <w:rFonts w:ascii="Times New Roman" w:eastAsia="Calibri" w:hAnsi="Times New Roman" w:cs="Times New Roman"/>
                <w:sz w:val="20"/>
                <w:szCs w:val="20"/>
              </w:rPr>
              <w:t>в первоначальной редакции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D5299" w:rsidRPr="00207292" w:rsidRDefault="004D5299" w:rsidP="004D529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72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редакции Закона от </w:t>
            </w:r>
            <w:r w:rsidR="00207292">
              <w:rPr>
                <w:rFonts w:ascii="Times New Roman" w:eastAsia="Calibri" w:hAnsi="Times New Roman" w:cs="Times New Roman"/>
                <w:sz w:val="20"/>
                <w:szCs w:val="20"/>
              </w:rPr>
              <w:t>31</w:t>
            </w:r>
            <w:r w:rsidRPr="00207292">
              <w:rPr>
                <w:rFonts w:ascii="Times New Roman" w:eastAsia="Calibri" w:hAnsi="Times New Roman" w:cs="Times New Roman"/>
                <w:sz w:val="20"/>
                <w:szCs w:val="20"/>
              </w:rPr>
              <w:t>.0</w:t>
            </w:r>
            <w:r w:rsidR="00207292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Pr="00207292">
              <w:rPr>
                <w:rFonts w:ascii="Times New Roman" w:eastAsia="Calibri" w:hAnsi="Times New Roman" w:cs="Times New Roman"/>
                <w:sz w:val="20"/>
                <w:szCs w:val="20"/>
              </w:rPr>
              <w:t>.201</w:t>
            </w:r>
            <w:r w:rsidR="00AD7F55" w:rsidRPr="00207292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Pr="002072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4D5299" w:rsidRPr="00207292" w:rsidRDefault="004D5299" w:rsidP="002072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72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r w:rsidR="00207292">
              <w:rPr>
                <w:rFonts w:ascii="Times New Roman" w:eastAsia="Calibri" w:hAnsi="Times New Roman" w:cs="Times New Roman"/>
                <w:sz w:val="20"/>
                <w:szCs w:val="20"/>
              </w:rPr>
              <w:t>507</w:t>
            </w:r>
            <w:r w:rsidRPr="00207292">
              <w:rPr>
                <w:rFonts w:ascii="Times New Roman" w:eastAsia="Calibri" w:hAnsi="Times New Roman" w:cs="Times New Roman"/>
                <w:sz w:val="20"/>
                <w:szCs w:val="20"/>
              </w:rPr>
              <w:t>-КЗ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299" w:rsidRPr="00207292" w:rsidRDefault="004D5299" w:rsidP="004D529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7292">
              <w:rPr>
                <w:rFonts w:ascii="Times New Roman" w:eastAsia="Calibri" w:hAnsi="Times New Roman" w:cs="Times New Roman"/>
                <w:sz w:val="20"/>
                <w:szCs w:val="20"/>
              </w:rPr>
              <w:t>сумма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299" w:rsidRPr="00207292" w:rsidRDefault="004D5299" w:rsidP="004D529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7292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</w:tr>
      <w:tr w:rsidR="005F2177" w:rsidRPr="00E54194" w:rsidTr="00C75808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77" w:rsidRPr="00207292" w:rsidRDefault="005F2177" w:rsidP="004D529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0729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Доходы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177" w:rsidRPr="00207292" w:rsidRDefault="005F217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0729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113 873 056,05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F2177" w:rsidRPr="005F2177" w:rsidRDefault="005F217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217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120 732 492,25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177" w:rsidRPr="005F2177" w:rsidRDefault="005F217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217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6 859 436,20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177" w:rsidRPr="005F2177" w:rsidRDefault="005F217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217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106,0</w:t>
            </w:r>
          </w:p>
        </w:tc>
      </w:tr>
      <w:tr w:rsidR="005F2177" w:rsidRPr="00E54194" w:rsidTr="00AD7F55">
        <w:trPr>
          <w:trHeight w:val="22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77" w:rsidRPr="00207292" w:rsidRDefault="005F2177" w:rsidP="004D529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7292"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177" w:rsidRPr="00207292" w:rsidRDefault="005F217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7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177" w:rsidRPr="005F2177" w:rsidRDefault="005F217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1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177" w:rsidRPr="005F2177" w:rsidRDefault="005F217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1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177" w:rsidRPr="005F2177" w:rsidRDefault="005F217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217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F2177" w:rsidRPr="00E54194" w:rsidTr="00AD7F55">
        <w:trPr>
          <w:trHeight w:val="5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77" w:rsidRPr="00207292" w:rsidRDefault="005F2177" w:rsidP="004D529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7292">
              <w:rPr>
                <w:rFonts w:ascii="Times New Roman" w:eastAsia="Calibri" w:hAnsi="Times New Roman" w:cs="Times New Roman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177" w:rsidRPr="00207292" w:rsidRDefault="005F217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7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84 274 883,53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177" w:rsidRPr="005F2177" w:rsidRDefault="005F217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1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85 053 388,71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177" w:rsidRPr="005F2177" w:rsidRDefault="005F217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1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778 505,18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177" w:rsidRPr="005F2177" w:rsidRDefault="005F217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1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100,9</w:t>
            </w:r>
          </w:p>
        </w:tc>
      </w:tr>
      <w:tr w:rsidR="005F2177" w:rsidRPr="00E54194" w:rsidTr="00AD7F55">
        <w:trPr>
          <w:trHeight w:val="12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77" w:rsidRPr="00207292" w:rsidRDefault="005F2177" w:rsidP="004D529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7292">
              <w:rPr>
                <w:rFonts w:ascii="Times New Roman" w:eastAsia="Calibri" w:hAnsi="Times New Roman" w:cs="Times New Roman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177" w:rsidRPr="00207292" w:rsidRDefault="005F217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7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29 598 172,52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177" w:rsidRPr="005F2177" w:rsidRDefault="005F217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1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35 679 103,54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177" w:rsidRPr="005F2177" w:rsidRDefault="005F217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1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6 080 931,02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177" w:rsidRPr="005F2177" w:rsidRDefault="005F217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1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120,5</w:t>
            </w:r>
          </w:p>
        </w:tc>
      </w:tr>
      <w:tr w:rsidR="005F2177" w:rsidRPr="00E54194" w:rsidTr="00AD7F55">
        <w:trPr>
          <w:trHeight w:val="5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77" w:rsidRPr="00207292" w:rsidRDefault="005F2177" w:rsidP="004D529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0729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177" w:rsidRPr="00207292" w:rsidRDefault="005F217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0729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118 107 521,03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177" w:rsidRPr="005F2177" w:rsidRDefault="005F217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217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140 412 433,45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177" w:rsidRPr="005F2177" w:rsidRDefault="005F217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217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22 304 912,42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177" w:rsidRPr="005F2177" w:rsidRDefault="005F217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217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118,9</w:t>
            </w:r>
          </w:p>
        </w:tc>
      </w:tr>
      <w:tr w:rsidR="005F2177" w:rsidRPr="00E54194" w:rsidTr="00AD7F55">
        <w:trPr>
          <w:trHeight w:val="1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77" w:rsidRPr="00207292" w:rsidRDefault="005F2177" w:rsidP="004D529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0729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Профицит (+),  дефицит (-)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177" w:rsidRPr="00207292" w:rsidRDefault="005F217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0729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-4 234 464,98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177" w:rsidRPr="005F2177" w:rsidRDefault="005F217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217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-19 679 941,20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177" w:rsidRPr="005F2177" w:rsidRDefault="005F217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217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177" w:rsidRPr="005F2177" w:rsidRDefault="005F217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217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</w:tr>
    </w:tbl>
    <w:p w:rsidR="004D5299" w:rsidRPr="00E54194" w:rsidRDefault="004D5299" w:rsidP="004D5299">
      <w:pPr>
        <w:ind w:firstLine="851"/>
        <w:jc w:val="both"/>
        <w:rPr>
          <w:rFonts w:ascii="Times New Roman" w:eastAsia="Calibri" w:hAnsi="Times New Roman" w:cs="Times New Roman"/>
          <w:highlight w:val="yellow"/>
        </w:rPr>
      </w:pPr>
    </w:p>
    <w:p w:rsidR="004D5299" w:rsidRPr="00207292" w:rsidRDefault="004D5299" w:rsidP="009E1ECC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7292">
        <w:rPr>
          <w:rFonts w:ascii="Times New Roman" w:eastAsia="Calibri" w:hAnsi="Times New Roman" w:cs="Times New Roman"/>
          <w:sz w:val="28"/>
          <w:szCs w:val="28"/>
        </w:rPr>
        <w:t>Согласно отчету</w:t>
      </w:r>
      <w:r w:rsidR="008D2B41" w:rsidRPr="002072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07292">
        <w:rPr>
          <w:rFonts w:ascii="Times New Roman" w:eastAsia="Calibri" w:hAnsi="Times New Roman" w:cs="Times New Roman"/>
          <w:sz w:val="28"/>
          <w:szCs w:val="28"/>
        </w:rPr>
        <w:t xml:space="preserve">Администрации Приморского края об исполнении краевого бюджета за 1 </w:t>
      </w:r>
      <w:r w:rsidR="00207292">
        <w:rPr>
          <w:rFonts w:ascii="Times New Roman" w:eastAsia="Calibri" w:hAnsi="Times New Roman" w:cs="Times New Roman"/>
          <w:sz w:val="28"/>
          <w:szCs w:val="28"/>
        </w:rPr>
        <w:t>полугодие</w:t>
      </w:r>
      <w:r w:rsidRPr="00207292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 w:rsidR="00AD7F55" w:rsidRPr="00207292">
        <w:rPr>
          <w:rFonts w:ascii="Times New Roman" w:eastAsia="Calibri" w:hAnsi="Times New Roman" w:cs="Times New Roman"/>
          <w:sz w:val="28"/>
          <w:szCs w:val="28"/>
        </w:rPr>
        <w:t>9</w:t>
      </w:r>
      <w:r w:rsidRPr="00207292">
        <w:rPr>
          <w:rFonts w:ascii="Times New Roman" w:eastAsia="Calibri" w:hAnsi="Times New Roman" w:cs="Times New Roman"/>
          <w:sz w:val="28"/>
          <w:szCs w:val="28"/>
        </w:rPr>
        <w:t xml:space="preserve"> года (далее </w:t>
      </w:r>
      <w:r w:rsidR="000A4F97" w:rsidRPr="00207292">
        <w:rPr>
          <w:rFonts w:ascii="Times New Roman" w:eastAsia="Calibri" w:hAnsi="Times New Roman" w:cs="Times New Roman"/>
          <w:sz w:val="28"/>
          <w:szCs w:val="28"/>
        </w:rPr>
        <w:t>–</w:t>
      </w:r>
      <w:r w:rsidRPr="00207292">
        <w:rPr>
          <w:rFonts w:ascii="Times New Roman" w:eastAsia="Calibri" w:hAnsi="Times New Roman" w:cs="Times New Roman"/>
          <w:sz w:val="28"/>
          <w:szCs w:val="28"/>
        </w:rPr>
        <w:t xml:space="preserve"> отчет) </w:t>
      </w:r>
      <w:r w:rsidR="00357940">
        <w:rPr>
          <w:rFonts w:ascii="Times New Roman" w:eastAsia="Calibri" w:hAnsi="Times New Roman" w:cs="Times New Roman"/>
          <w:sz w:val="28"/>
          <w:szCs w:val="28"/>
        </w:rPr>
        <w:t xml:space="preserve">годовые </w:t>
      </w:r>
      <w:r w:rsidRPr="00207292">
        <w:rPr>
          <w:rFonts w:ascii="Times New Roman" w:eastAsia="Calibri" w:hAnsi="Times New Roman" w:cs="Times New Roman"/>
          <w:sz w:val="28"/>
          <w:szCs w:val="28"/>
        </w:rPr>
        <w:t xml:space="preserve">плановые </w:t>
      </w:r>
      <w:r w:rsidRPr="0020729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назначения по расходам краевого бюджета на текущий год увеличены на </w:t>
      </w:r>
      <w:r w:rsidR="005F2177">
        <w:rPr>
          <w:rFonts w:ascii="Times New Roman" w:eastAsia="Calibri" w:hAnsi="Times New Roman" w:cs="Times New Roman"/>
          <w:sz w:val="28"/>
          <w:szCs w:val="28"/>
        </w:rPr>
        <w:t>859 259,34</w:t>
      </w:r>
      <w:r w:rsidRPr="00207292">
        <w:rPr>
          <w:rFonts w:ascii="Times New Roman" w:eastAsia="Calibri" w:hAnsi="Times New Roman" w:cs="Times New Roman"/>
          <w:sz w:val="28"/>
          <w:szCs w:val="28"/>
        </w:rPr>
        <w:t xml:space="preserve"> тыс. рублей и составили </w:t>
      </w:r>
      <w:r w:rsidR="009A7E67" w:rsidRPr="00207292">
        <w:rPr>
          <w:rFonts w:ascii="Times New Roman" w:eastAsia="Calibri" w:hAnsi="Times New Roman" w:cs="Times New Roman"/>
          <w:sz w:val="28"/>
          <w:szCs w:val="28"/>
        </w:rPr>
        <w:t>1</w:t>
      </w:r>
      <w:r w:rsidR="005F2177">
        <w:rPr>
          <w:rFonts w:ascii="Times New Roman" w:eastAsia="Calibri" w:hAnsi="Times New Roman" w:cs="Times New Roman"/>
          <w:sz w:val="28"/>
          <w:szCs w:val="28"/>
        </w:rPr>
        <w:t>41 271 692,79</w:t>
      </w:r>
      <w:r w:rsidRPr="00207292">
        <w:rPr>
          <w:rFonts w:ascii="Times New Roman" w:eastAsia="Calibri" w:hAnsi="Times New Roman" w:cs="Times New Roman"/>
          <w:sz w:val="28"/>
          <w:szCs w:val="28"/>
        </w:rPr>
        <w:t> тыс. рублей.</w:t>
      </w:r>
    </w:p>
    <w:p w:rsidR="009E1ECC" w:rsidRPr="00207292" w:rsidRDefault="009E1ECC" w:rsidP="009E1ECC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1701"/>
        <w:gridCol w:w="1275"/>
        <w:gridCol w:w="1560"/>
        <w:gridCol w:w="1417"/>
        <w:gridCol w:w="567"/>
        <w:gridCol w:w="1559"/>
      </w:tblGrid>
      <w:tr w:rsidR="004D5299" w:rsidRPr="00F425E5" w:rsidTr="00B32FAC">
        <w:trPr>
          <w:trHeight w:val="224"/>
          <w:tblHeader/>
        </w:trPr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D5299" w:rsidRPr="00F425E5" w:rsidRDefault="004D5299" w:rsidP="004D529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D5299" w:rsidRPr="00F425E5" w:rsidRDefault="004D5299" w:rsidP="004D529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D5299" w:rsidRPr="00F425E5" w:rsidRDefault="004D5299" w:rsidP="004D5299">
            <w:pPr>
              <w:ind w:left="-108" w:right="-12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D5299" w:rsidRPr="00F425E5" w:rsidRDefault="004D5299" w:rsidP="004D5299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D5299" w:rsidRPr="00F425E5" w:rsidRDefault="004D5299" w:rsidP="004D5299">
            <w:pPr>
              <w:ind w:left="-108" w:right="-109"/>
              <w:jc w:val="right"/>
              <w:rPr>
                <w:rFonts w:ascii="Times New Roman" w:eastAsia="Calibri" w:hAnsi="Times New Roman" w:cs="Times New Roman"/>
              </w:rPr>
            </w:pPr>
            <w:r w:rsidRPr="00F425E5">
              <w:rPr>
                <w:rFonts w:ascii="Times New Roman" w:eastAsia="Calibri" w:hAnsi="Times New Roman" w:cs="Times New Roman"/>
              </w:rPr>
              <w:t>(тыс. рублей)</w:t>
            </w:r>
          </w:p>
        </w:tc>
      </w:tr>
      <w:tr w:rsidR="004D5299" w:rsidRPr="00E54194" w:rsidTr="00B32FAC">
        <w:trPr>
          <w:trHeight w:val="912"/>
          <w:tblHeader/>
        </w:trPr>
        <w:tc>
          <w:tcPr>
            <w:tcW w:w="1702" w:type="dxa"/>
            <w:vMerge w:val="restart"/>
            <w:tcBorders>
              <w:top w:val="single" w:sz="4" w:space="0" w:color="auto"/>
            </w:tcBorders>
            <w:vAlign w:val="center"/>
          </w:tcPr>
          <w:p w:rsidR="004D5299" w:rsidRPr="005F2177" w:rsidRDefault="004D5299" w:rsidP="004D529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177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:rsidR="005F2177" w:rsidRPr="00110E28" w:rsidRDefault="005F2177" w:rsidP="005F217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0E28">
              <w:rPr>
                <w:rFonts w:ascii="Times New Roman" w:eastAsia="Calibri" w:hAnsi="Times New Roman" w:cs="Times New Roman"/>
                <w:sz w:val="20"/>
                <w:szCs w:val="20"/>
              </w:rPr>
              <w:t>Утвержденные  б</w:t>
            </w:r>
            <w:r w:rsidR="004D5299" w:rsidRPr="00110E28">
              <w:rPr>
                <w:rFonts w:ascii="Times New Roman" w:eastAsia="Calibri" w:hAnsi="Times New Roman" w:cs="Times New Roman"/>
                <w:sz w:val="20"/>
                <w:szCs w:val="20"/>
              </w:rPr>
              <w:t>юджетные назначения на 201</w:t>
            </w:r>
            <w:r w:rsidRPr="00110E28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="004D5299" w:rsidRPr="00110E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  </w:t>
            </w:r>
          </w:p>
          <w:p w:rsidR="00B32FAC" w:rsidRDefault="004D5299" w:rsidP="00110E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0E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(в редакции Закона от </w:t>
            </w:r>
            <w:r w:rsidR="00110E28" w:rsidRPr="00110E28">
              <w:rPr>
                <w:rFonts w:ascii="Times New Roman" w:eastAsia="Calibri" w:hAnsi="Times New Roman" w:cs="Times New Roman"/>
                <w:sz w:val="20"/>
                <w:szCs w:val="20"/>
              </w:rPr>
              <w:t>31</w:t>
            </w:r>
            <w:r w:rsidRPr="00110E28">
              <w:rPr>
                <w:rFonts w:ascii="Times New Roman" w:eastAsia="Calibri" w:hAnsi="Times New Roman" w:cs="Times New Roman"/>
                <w:sz w:val="20"/>
                <w:szCs w:val="20"/>
              </w:rPr>
              <w:t>.0</w:t>
            </w:r>
            <w:r w:rsidR="00110E28" w:rsidRPr="00110E28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Pr="00110E28">
              <w:rPr>
                <w:rFonts w:ascii="Times New Roman" w:eastAsia="Calibri" w:hAnsi="Times New Roman" w:cs="Times New Roman"/>
                <w:sz w:val="20"/>
                <w:szCs w:val="20"/>
              </w:rPr>
              <w:t>.201</w:t>
            </w:r>
            <w:r w:rsidR="00AD7F55" w:rsidRPr="00110E28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  <w:p w:rsidR="004D5299" w:rsidRPr="00110E28" w:rsidRDefault="004D5299" w:rsidP="00110E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0E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r w:rsidR="00AD7F55" w:rsidRPr="00110E28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  <w:r w:rsidR="00110E28" w:rsidRPr="00110E28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Pr="00110E28">
              <w:rPr>
                <w:rFonts w:ascii="Times New Roman" w:eastAsia="Calibri" w:hAnsi="Times New Roman" w:cs="Times New Roman"/>
                <w:sz w:val="20"/>
                <w:szCs w:val="20"/>
              </w:rPr>
              <w:t>-КЗ)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vAlign w:val="center"/>
          </w:tcPr>
          <w:p w:rsidR="004D5299" w:rsidRPr="00110E28" w:rsidRDefault="004D5299" w:rsidP="004D5299">
            <w:pPr>
              <w:ind w:left="-108" w:right="-12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0E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Сумма </w:t>
            </w:r>
          </w:p>
          <w:p w:rsidR="004D5299" w:rsidRPr="00110E28" w:rsidRDefault="004D5299" w:rsidP="00AD7F55">
            <w:pPr>
              <w:ind w:left="-108" w:right="-12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0E28">
              <w:rPr>
                <w:rFonts w:ascii="Times New Roman" w:eastAsia="Calibri" w:hAnsi="Times New Roman" w:cs="Times New Roman"/>
                <w:sz w:val="20"/>
                <w:szCs w:val="20"/>
              </w:rPr>
              <w:t>корректировки бюджетных назначений                на 201</w:t>
            </w:r>
            <w:r w:rsidR="00AD7F55" w:rsidRPr="00110E28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Pr="00110E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vAlign w:val="center"/>
          </w:tcPr>
          <w:p w:rsidR="004D5299" w:rsidRPr="00110E28" w:rsidRDefault="004D5299" w:rsidP="00AD7F55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0E28">
              <w:rPr>
                <w:rFonts w:ascii="Times New Roman" w:eastAsia="Calibri" w:hAnsi="Times New Roman" w:cs="Times New Roman"/>
                <w:sz w:val="20"/>
                <w:szCs w:val="20"/>
              </w:rPr>
              <w:t>Уточненные бюджетные назначения               на 201</w:t>
            </w:r>
            <w:r w:rsidR="00AD7F55" w:rsidRPr="00110E28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Pr="00110E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год, согласно отчету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  <w:vAlign w:val="center"/>
          </w:tcPr>
          <w:p w:rsidR="009548B4" w:rsidRPr="00110E28" w:rsidRDefault="004D5299" w:rsidP="00AD7F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0E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Исполнено </w:t>
            </w:r>
          </w:p>
          <w:p w:rsidR="00110E28" w:rsidRPr="00110E28" w:rsidRDefault="004D5299" w:rsidP="00110E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0E28">
              <w:rPr>
                <w:rFonts w:ascii="Times New Roman" w:eastAsia="Calibri" w:hAnsi="Times New Roman" w:cs="Times New Roman"/>
                <w:sz w:val="20"/>
                <w:szCs w:val="20"/>
              </w:rPr>
              <w:t>за 1</w:t>
            </w:r>
            <w:r w:rsidR="00110E28" w:rsidRPr="00110E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полугодие </w:t>
            </w:r>
          </w:p>
          <w:p w:rsidR="004D5299" w:rsidRPr="00110E28" w:rsidRDefault="004D5299" w:rsidP="00110E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0E28">
              <w:rPr>
                <w:rFonts w:ascii="Times New Roman" w:eastAsia="Calibri" w:hAnsi="Times New Roman" w:cs="Times New Roman"/>
                <w:sz w:val="20"/>
                <w:szCs w:val="20"/>
              </w:rPr>
              <w:t>201</w:t>
            </w:r>
            <w:r w:rsidR="00AD7F55" w:rsidRPr="00110E28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Pr="00110E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4D5299" w:rsidRPr="00110E28" w:rsidRDefault="004D5299" w:rsidP="004D5299">
            <w:pPr>
              <w:ind w:left="-108" w:right="-1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0E28">
              <w:rPr>
                <w:rFonts w:ascii="Times New Roman" w:eastAsia="Calibri" w:hAnsi="Times New Roman" w:cs="Times New Roman"/>
                <w:sz w:val="20"/>
                <w:szCs w:val="20"/>
              </w:rPr>
              <w:t>Неисполненные уточненные годовые назначения</w:t>
            </w:r>
          </w:p>
        </w:tc>
      </w:tr>
      <w:tr w:rsidR="004D5299" w:rsidRPr="00E54194" w:rsidTr="00B32FAC">
        <w:trPr>
          <w:trHeight w:val="682"/>
          <w:tblHeader/>
        </w:trPr>
        <w:tc>
          <w:tcPr>
            <w:tcW w:w="1702" w:type="dxa"/>
            <w:vMerge/>
          </w:tcPr>
          <w:p w:rsidR="004D5299" w:rsidRPr="005F2177" w:rsidRDefault="004D5299" w:rsidP="004D529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bottom"/>
          </w:tcPr>
          <w:p w:rsidR="004D5299" w:rsidRPr="00E54194" w:rsidRDefault="004D5299" w:rsidP="004D5299">
            <w:pPr>
              <w:ind w:left="-108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Merge/>
            <w:vAlign w:val="bottom"/>
          </w:tcPr>
          <w:p w:rsidR="004D5299" w:rsidRPr="00E54194" w:rsidRDefault="004D5299" w:rsidP="004D5299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vMerge/>
            <w:vAlign w:val="bottom"/>
          </w:tcPr>
          <w:p w:rsidR="004D5299" w:rsidRPr="00E54194" w:rsidRDefault="004D5299" w:rsidP="004D5299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Align w:val="center"/>
          </w:tcPr>
          <w:p w:rsidR="004D5299" w:rsidRPr="00110E28" w:rsidRDefault="004D5299" w:rsidP="004D529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0E28">
              <w:rPr>
                <w:rFonts w:ascii="Times New Roman" w:eastAsia="Calibri" w:hAnsi="Times New Roman" w:cs="Times New Roman"/>
                <w:sz w:val="20"/>
                <w:szCs w:val="20"/>
              </w:rPr>
              <w:t>сумма</w:t>
            </w:r>
          </w:p>
        </w:tc>
        <w:tc>
          <w:tcPr>
            <w:tcW w:w="567" w:type="dxa"/>
            <w:vAlign w:val="center"/>
          </w:tcPr>
          <w:p w:rsidR="004D5299" w:rsidRPr="00110E28" w:rsidRDefault="004D5299" w:rsidP="004D529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0E28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59" w:type="dxa"/>
            <w:vMerge/>
            <w:vAlign w:val="bottom"/>
          </w:tcPr>
          <w:p w:rsidR="004D5299" w:rsidRPr="00E54194" w:rsidRDefault="004D5299" w:rsidP="004D5299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</w:rPr>
            </w:pPr>
          </w:p>
        </w:tc>
      </w:tr>
      <w:tr w:rsidR="00B32FAC" w:rsidRPr="00E54194" w:rsidTr="00B32FAC">
        <w:tc>
          <w:tcPr>
            <w:tcW w:w="1702" w:type="dxa"/>
          </w:tcPr>
          <w:p w:rsidR="00B32FAC" w:rsidRPr="005F2177" w:rsidRDefault="00B32FAC" w:rsidP="004D529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F217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Доходы </w:t>
            </w:r>
          </w:p>
        </w:tc>
        <w:tc>
          <w:tcPr>
            <w:tcW w:w="1701" w:type="dxa"/>
            <w:vAlign w:val="center"/>
          </w:tcPr>
          <w:p w:rsidR="00B32FAC" w:rsidRPr="005F2177" w:rsidRDefault="00B32FAC" w:rsidP="00C7580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217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120 732 492,25</w:t>
            </w:r>
          </w:p>
        </w:tc>
        <w:tc>
          <w:tcPr>
            <w:tcW w:w="1275" w:type="dxa"/>
            <w:vAlign w:val="center"/>
          </w:tcPr>
          <w:p w:rsidR="00B32FAC" w:rsidRPr="00B32FAC" w:rsidRDefault="00B32FA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2F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vAlign w:val="center"/>
          </w:tcPr>
          <w:p w:rsidR="00B32FAC" w:rsidRPr="00B32FAC" w:rsidRDefault="00B32FA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2F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120 732 492,25</w:t>
            </w:r>
          </w:p>
        </w:tc>
        <w:tc>
          <w:tcPr>
            <w:tcW w:w="1417" w:type="dxa"/>
            <w:vAlign w:val="center"/>
          </w:tcPr>
          <w:p w:rsidR="00B32FAC" w:rsidRPr="00B32FAC" w:rsidRDefault="00B32FA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2F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57 034 954,17</w:t>
            </w:r>
          </w:p>
        </w:tc>
        <w:tc>
          <w:tcPr>
            <w:tcW w:w="567" w:type="dxa"/>
            <w:vAlign w:val="center"/>
          </w:tcPr>
          <w:p w:rsidR="00B32FAC" w:rsidRPr="00B32FAC" w:rsidRDefault="00B32FA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2F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47,2</w:t>
            </w:r>
          </w:p>
        </w:tc>
        <w:tc>
          <w:tcPr>
            <w:tcW w:w="1559" w:type="dxa"/>
            <w:vAlign w:val="center"/>
          </w:tcPr>
          <w:p w:rsidR="00B32FAC" w:rsidRPr="00B32FAC" w:rsidRDefault="00B32FA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2F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63 697 538,08</w:t>
            </w:r>
          </w:p>
        </w:tc>
      </w:tr>
      <w:tr w:rsidR="00B32FAC" w:rsidRPr="00E54194" w:rsidTr="00B32FAC">
        <w:tc>
          <w:tcPr>
            <w:tcW w:w="1702" w:type="dxa"/>
          </w:tcPr>
          <w:p w:rsidR="00B32FAC" w:rsidRPr="005F2177" w:rsidRDefault="00B32FAC" w:rsidP="004D529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177"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vAlign w:val="center"/>
          </w:tcPr>
          <w:p w:rsidR="00B32FAC" w:rsidRPr="005F2177" w:rsidRDefault="00B32FAC" w:rsidP="00C7580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1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B32FAC" w:rsidRPr="00B32FAC" w:rsidRDefault="00B32FA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2F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vAlign w:val="center"/>
          </w:tcPr>
          <w:p w:rsidR="00B32FAC" w:rsidRPr="00B32FAC" w:rsidRDefault="00B32FA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F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Align w:val="center"/>
          </w:tcPr>
          <w:p w:rsidR="00B32FAC" w:rsidRPr="00B32FAC" w:rsidRDefault="00B32FA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F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B32FAC" w:rsidRPr="00B32FAC" w:rsidRDefault="00B32FA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2F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vAlign w:val="center"/>
          </w:tcPr>
          <w:p w:rsidR="00B32FAC" w:rsidRPr="00B32FAC" w:rsidRDefault="00B32FA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2F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32FAC" w:rsidRPr="00E54194" w:rsidTr="00B32FAC">
        <w:tc>
          <w:tcPr>
            <w:tcW w:w="1702" w:type="dxa"/>
          </w:tcPr>
          <w:p w:rsidR="00B32FAC" w:rsidRPr="005F2177" w:rsidRDefault="00B32FAC" w:rsidP="004D529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1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налоговые и неналоговые </w:t>
            </w:r>
          </w:p>
        </w:tc>
        <w:tc>
          <w:tcPr>
            <w:tcW w:w="1701" w:type="dxa"/>
            <w:vAlign w:val="center"/>
          </w:tcPr>
          <w:p w:rsidR="00B32FAC" w:rsidRPr="005F2177" w:rsidRDefault="00B32FAC" w:rsidP="00C7580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1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85 053 388,71</w:t>
            </w:r>
          </w:p>
        </w:tc>
        <w:tc>
          <w:tcPr>
            <w:tcW w:w="1275" w:type="dxa"/>
            <w:vAlign w:val="center"/>
          </w:tcPr>
          <w:p w:rsidR="00B32FAC" w:rsidRPr="00B32FAC" w:rsidRDefault="00B32FA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F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vAlign w:val="center"/>
          </w:tcPr>
          <w:p w:rsidR="00B32FAC" w:rsidRPr="00B32FAC" w:rsidRDefault="00B32FA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F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85 053 388,71</w:t>
            </w:r>
          </w:p>
        </w:tc>
        <w:tc>
          <w:tcPr>
            <w:tcW w:w="1417" w:type="dxa"/>
            <w:vAlign w:val="center"/>
          </w:tcPr>
          <w:p w:rsidR="00B32FAC" w:rsidRPr="00B32FAC" w:rsidRDefault="00B32FA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F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45 130 858,70</w:t>
            </w:r>
          </w:p>
        </w:tc>
        <w:tc>
          <w:tcPr>
            <w:tcW w:w="567" w:type="dxa"/>
            <w:vAlign w:val="center"/>
          </w:tcPr>
          <w:p w:rsidR="00B32FAC" w:rsidRPr="00B32FAC" w:rsidRDefault="00B32FA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F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53,1</w:t>
            </w:r>
          </w:p>
        </w:tc>
        <w:tc>
          <w:tcPr>
            <w:tcW w:w="1559" w:type="dxa"/>
            <w:vAlign w:val="center"/>
          </w:tcPr>
          <w:p w:rsidR="00B32FAC" w:rsidRPr="00B32FAC" w:rsidRDefault="00B32FA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F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39 922 530,01</w:t>
            </w:r>
          </w:p>
        </w:tc>
      </w:tr>
      <w:tr w:rsidR="00B32FAC" w:rsidRPr="00E54194" w:rsidTr="00B32FAC">
        <w:tc>
          <w:tcPr>
            <w:tcW w:w="1702" w:type="dxa"/>
          </w:tcPr>
          <w:p w:rsidR="00B32FAC" w:rsidRPr="005F2177" w:rsidRDefault="00B32FAC" w:rsidP="004D529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177">
              <w:rPr>
                <w:rFonts w:ascii="Times New Roman" w:eastAsia="Calibri" w:hAnsi="Times New Roman" w:cs="Times New Roman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701" w:type="dxa"/>
            <w:vAlign w:val="center"/>
          </w:tcPr>
          <w:p w:rsidR="00B32FAC" w:rsidRPr="005F2177" w:rsidRDefault="00B32FAC" w:rsidP="00C7580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1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35 679 103,54</w:t>
            </w:r>
          </w:p>
        </w:tc>
        <w:tc>
          <w:tcPr>
            <w:tcW w:w="1275" w:type="dxa"/>
            <w:vAlign w:val="center"/>
          </w:tcPr>
          <w:p w:rsidR="00B32FAC" w:rsidRPr="00B32FAC" w:rsidRDefault="00B32FA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F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vAlign w:val="center"/>
          </w:tcPr>
          <w:p w:rsidR="00B32FAC" w:rsidRPr="00B32FAC" w:rsidRDefault="00B32FA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F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35 679 103,54</w:t>
            </w:r>
          </w:p>
        </w:tc>
        <w:tc>
          <w:tcPr>
            <w:tcW w:w="1417" w:type="dxa"/>
            <w:vAlign w:val="center"/>
          </w:tcPr>
          <w:p w:rsidR="00B32FAC" w:rsidRPr="00B32FAC" w:rsidRDefault="00B32FA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F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11 904 095,47</w:t>
            </w:r>
          </w:p>
        </w:tc>
        <w:tc>
          <w:tcPr>
            <w:tcW w:w="567" w:type="dxa"/>
            <w:vAlign w:val="center"/>
          </w:tcPr>
          <w:p w:rsidR="00B32FAC" w:rsidRPr="00B32FAC" w:rsidRDefault="00B32FA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F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33,4</w:t>
            </w:r>
          </w:p>
        </w:tc>
        <w:tc>
          <w:tcPr>
            <w:tcW w:w="1559" w:type="dxa"/>
            <w:vAlign w:val="center"/>
          </w:tcPr>
          <w:p w:rsidR="00B32FAC" w:rsidRPr="00B32FAC" w:rsidRDefault="00B32FA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F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23 775 008,07</w:t>
            </w:r>
          </w:p>
        </w:tc>
      </w:tr>
      <w:tr w:rsidR="00B32FAC" w:rsidRPr="00E54194" w:rsidTr="00B32FAC">
        <w:trPr>
          <w:trHeight w:val="119"/>
        </w:trPr>
        <w:tc>
          <w:tcPr>
            <w:tcW w:w="1702" w:type="dxa"/>
          </w:tcPr>
          <w:p w:rsidR="00B32FAC" w:rsidRPr="005F2177" w:rsidRDefault="00B32FAC" w:rsidP="004D529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F217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Расходы</w:t>
            </w:r>
          </w:p>
        </w:tc>
        <w:tc>
          <w:tcPr>
            <w:tcW w:w="1701" w:type="dxa"/>
            <w:vAlign w:val="center"/>
          </w:tcPr>
          <w:p w:rsidR="00B32FAC" w:rsidRPr="005F2177" w:rsidRDefault="00B32FAC" w:rsidP="00C7580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217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140 412 433,45</w:t>
            </w:r>
          </w:p>
        </w:tc>
        <w:tc>
          <w:tcPr>
            <w:tcW w:w="1275" w:type="dxa"/>
            <w:vAlign w:val="center"/>
          </w:tcPr>
          <w:p w:rsidR="00B32FAC" w:rsidRPr="00B32FAC" w:rsidRDefault="00B32FA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2F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859 259,34</w:t>
            </w:r>
          </w:p>
        </w:tc>
        <w:tc>
          <w:tcPr>
            <w:tcW w:w="1560" w:type="dxa"/>
            <w:vAlign w:val="center"/>
          </w:tcPr>
          <w:p w:rsidR="00B32FAC" w:rsidRPr="00B32FAC" w:rsidRDefault="00B32FA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2F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141 271 692,79</w:t>
            </w:r>
          </w:p>
        </w:tc>
        <w:tc>
          <w:tcPr>
            <w:tcW w:w="1417" w:type="dxa"/>
            <w:vAlign w:val="center"/>
          </w:tcPr>
          <w:p w:rsidR="00B32FAC" w:rsidRPr="00B32FAC" w:rsidRDefault="00B32FA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2F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49 895 288,15</w:t>
            </w:r>
          </w:p>
        </w:tc>
        <w:tc>
          <w:tcPr>
            <w:tcW w:w="567" w:type="dxa"/>
            <w:vAlign w:val="center"/>
          </w:tcPr>
          <w:p w:rsidR="00B32FAC" w:rsidRPr="00B32FAC" w:rsidRDefault="00B32FA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2F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35,3</w:t>
            </w:r>
          </w:p>
        </w:tc>
        <w:tc>
          <w:tcPr>
            <w:tcW w:w="1559" w:type="dxa"/>
            <w:vAlign w:val="center"/>
          </w:tcPr>
          <w:p w:rsidR="00B32FAC" w:rsidRPr="00B32FAC" w:rsidRDefault="00B32FA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2F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91 376 404,64</w:t>
            </w:r>
          </w:p>
        </w:tc>
      </w:tr>
      <w:tr w:rsidR="00B32FAC" w:rsidRPr="00E54194" w:rsidTr="00B32FAC">
        <w:tc>
          <w:tcPr>
            <w:tcW w:w="1702" w:type="dxa"/>
          </w:tcPr>
          <w:p w:rsidR="00B32FAC" w:rsidRPr="005F2177" w:rsidRDefault="00B32FAC" w:rsidP="004D529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F217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Профицит (+), дефицит (-)</w:t>
            </w:r>
          </w:p>
        </w:tc>
        <w:tc>
          <w:tcPr>
            <w:tcW w:w="1701" w:type="dxa"/>
            <w:vAlign w:val="center"/>
          </w:tcPr>
          <w:p w:rsidR="00B32FAC" w:rsidRPr="005F2177" w:rsidRDefault="00B32FAC" w:rsidP="00C7580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217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-19 679 941,20</w:t>
            </w:r>
          </w:p>
        </w:tc>
        <w:tc>
          <w:tcPr>
            <w:tcW w:w="1275" w:type="dxa"/>
            <w:vAlign w:val="center"/>
          </w:tcPr>
          <w:p w:rsidR="00B32FAC" w:rsidRPr="00B32FAC" w:rsidRDefault="00B32FA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2F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vAlign w:val="center"/>
          </w:tcPr>
          <w:p w:rsidR="00B32FAC" w:rsidRPr="00B32FAC" w:rsidRDefault="00B32FA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2F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-19 679 941,20</w:t>
            </w:r>
          </w:p>
        </w:tc>
        <w:tc>
          <w:tcPr>
            <w:tcW w:w="1417" w:type="dxa"/>
            <w:vAlign w:val="center"/>
          </w:tcPr>
          <w:p w:rsidR="00B32FAC" w:rsidRPr="00B32FAC" w:rsidRDefault="00B32FA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2F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7 139 666,02</w:t>
            </w:r>
          </w:p>
        </w:tc>
        <w:tc>
          <w:tcPr>
            <w:tcW w:w="567" w:type="dxa"/>
            <w:vAlign w:val="center"/>
          </w:tcPr>
          <w:p w:rsidR="00B32FAC" w:rsidRPr="00B32FAC" w:rsidRDefault="00B32FA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2F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559" w:type="dxa"/>
            <w:vAlign w:val="center"/>
          </w:tcPr>
          <w:p w:rsidR="00B32FAC" w:rsidRPr="00B32FAC" w:rsidRDefault="00B32FA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2F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</w:tr>
    </w:tbl>
    <w:p w:rsidR="004D5299" w:rsidRDefault="004D5299" w:rsidP="004D5299">
      <w:pPr>
        <w:tabs>
          <w:tab w:val="left" w:pos="0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5299" w:rsidRPr="002D5476" w:rsidRDefault="00C75808" w:rsidP="00357940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Исполнение </w:t>
      </w:r>
      <w:r w:rsidR="00357940" w:rsidRPr="002D5476">
        <w:rPr>
          <w:rFonts w:ascii="Times New Roman" w:eastAsia="Calibri" w:hAnsi="Times New Roman" w:cs="Times New Roman"/>
          <w:sz w:val="28"/>
          <w:szCs w:val="28"/>
        </w:rPr>
        <w:t>г</w:t>
      </w:r>
      <w:r w:rsidR="005F2177" w:rsidRPr="002D5476">
        <w:rPr>
          <w:rFonts w:ascii="Times New Roman" w:eastAsia="Calibri" w:hAnsi="Times New Roman" w:cs="Times New Roman"/>
          <w:sz w:val="28"/>
          <w:szCs w:val="28"/>
        </w:rPr>
        <w:t>одовы</w:t>
      </w:r>
      <w:r>
        <w:rPr>
          <w:rFonts w:ascii="Times New Roman" w:eastAsia="Calibri" w:hAnsi="Times New Roman" w:cs="Times New Roman"/>
          <w:sz w:val="28"/>
          <w:szCs w:val="28"/>
        </w:rPr>
        <w:t>х</w:t>
      </w:r>
      <w:r w:rsidR="005F2177" w:rsidRPr="002D5476">
        <w:rPr>
          <w:rFonts w:ascii="Times New Roman" w:eastAsia="Calibri" w:hAnsi="Times New Roman" w:cs="Times New Roman"/>
          <w:sz w:val="28"/>
          <w:szCs w:val="28"/>
        </w:rPr>
        <w:t xml:space="preserve"> б</w:t>
      </w:r>
      <w:r w:rsidR="004D5299" w:rsidRPr="002D5476">
        <w:rPr>
          <w:rFonts w:ascii="Times New Roman" w:eastAsia="Calibri" w:hAnsi="Times New Roman" w:cs="Times New Roman"/>
          <w:sz w:val="28"/>
          <w:szCs w:val="28"/>
        </w:rPr>
        <w:t>юджетны</w:t>
      </w:r>
      <w:r>
        <w:rPr>
          <w:rFonts w:ascii="Times New Roman" w:eastAsia="Calibri" w:hAnsi="Times New Roman" w:cs="Times New Roman"/>
          <w:sz w:val="28"/>
          <w:szCs w:val="28"/>
        </w:rPr>
        <w:t>х</w:t>
      </w:r>
      <w:r w:rsidR="004D5299" w:rsidRPr="002D5476">
        <w:rPr>
          <w:rFonts w:ascii="Times New Roman" w:eastAsia="Calibri" w:hAnsi="Times New Roman" w:cs="Times New Roman"/>
          <w:sz w:val="28"/>
          <w:szCs w:val="28"/>
        </w:rPr>
        <w:t xml:space="preserve"> назначени</w:t>
      </w:r>
      <w:r>
        <w:rPr>
          <w:rFonts w:ascii="Times New Roman" w:eastAsia="Calibri" w:hAnsi="Times New Roman" w:cs="Times New Roman"/>
          <w:sz w:val="28"/>
          <w:szCs w:val="28"/>
        </w:rPr>
        <w:t>й</w:t>
      </w:r>
      <w:r w:rsidR="004D5299" w:rsidRPr="002D5476">
        <w:rPr>
          <w:rFonts w:ascii="Times New Roman" w:eastAsia="Calibri" w:hAnsi="Times New Roman" w:cs="Times New Roman"/>
          <w:sz w:val="28"/>
          <w:szCs w:val="28"/>
        </w:rPr>
        <w:t xml:space="preserve"> за отчетный период </w:t>
      </w:r>
      <w:r>
        <w:rPr>
          <w:rFonts w:ascii="Times New Roman" w:eastAsia="Calibri" w:hAnsi="Times New Roman" w:cs="Times New Roman"/>
          <w:sz w:val="28"/>
          <w:szCs w:val="28"/>
        </w:rPr>
        <w:t>сложилось</w:t>
      </w:r>
      <w:r w:rsidR="004D5299" w:rsidRPr="002D5476">
        <w:rPr>
          <w:rFonts w:ascii="Times New Roman" w:eastAsia="Calibri" w:hAnsi="Times New Roman" w:cs="Times New Roman"/>
          <w:sz w:val="28"/>
          <w:szCs w:val="28"/>
        </w:rPr>
        <w:t xml:space="preserve"> по:</w:t>
      </w:r>
    </w:p>
    <w:p w:rsidR="004D5299" w:rsidRPr="00984706" w:rsidRDefault="009548B4" w:rsidP="004D5299">
      <w:pPr>
        <w:tabs>
          <w:tab w:val="left" w:pos="0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5476">
        <w:rPr>
          <w:rFonts w:ascii="Times New Roman" w:eastAsia="Calibri" w:hAnsi="Times New Roman" w:cs="Times New Roman"/>
          <w:sz w:val="28"/>
          <w:szCs w:val="28"/>
        </w:rPr>
        <w:t>доходам в сумме</w:t>
      </w:r>
      <w:r w:rsidR="004D5299" w:rsidRPr="002D54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D5476" w:rsidRPr="002D5476">
        <w:rPr>
          <w:rFonts w:ascii="Times New Roman" w:eastAsia="Calibri" w:hAnsi="Times New Roman" w:cs="Times New Roman"/>
          <w:sz w:val="28"/>
          <w:szCs w:val="28"/>
        </w:rPr>
        <w:t>57</w:t>
      </w:r>
      <w:r w:rsidR="00FB5C20">
        <w:rPr>
          <w:rFonts w:ascii="Times New Roman" w:eastAsia="Calibri" w:hAnsi="Times New Roman" w:cs="Times New Roman"/>
          <w:sz w:val="28"/>
          <w:szCs w:val="28"/>
        </w:rPr>
        <w:t> </w:t>
      </w:r>
      <w:r w:rsidR="002D5476" w:rsidRPr="002D5476">
        <w:rPr>
          <w:rFonts w:ascii="Times New Roman" w:eastAsia="Calibri" w:hAnsi="Times New Roman" w:cs="Times New Roman"/>
          <w:sz w:val="28"/>
          <w:szCs w:val="28"/>
        </w:rPr>
        <w:t>034</w:t>
      </w:r>
      <w:r w:rsidR="00FB5C20">
        <w:rPr>
          <w:rFonts w:ascii="Times New Roman" w:eastAsia="Calibri" w:hAnsi="Times New Roman" w:cs="Times New Roman"/>
          <w:sz w:val="28"/>
          <w:szCs w:val="28"/>
        </w:rPr>
        <w:t> </w:t>
      </w:r>
      <w:r w:rsidR="002D5476" w:rsidRPr="002D5476">
        <w:rPr>
          <w:rFonts w:ascii="Times New Roman" w:eastAsia="Calibri" w:hAnsi="Times New Roman" w:cs="Times New Roman"/>
          <w:sz w:val="28"/>
          <w:szCs w:val="28"/>
        </w:rPr>
        <w:t>954,17</w:t>
      </w:r>
      <w:r w:rsidR="00FB5C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D5476" w:rsidRPr="002D5476">
        <w:rPr>
          <w:rFonts w:ascii="Times New Roman" w:eastAsia="Calibri" w:hAnsi="Times New Roman" w:cs="Times New Roman"/>
          <w:sz w:val="28"/>
          <w:szCs w:val="28"/>
        </w:rPr>
        <w:t>тыс. рублей</w:t>
      </w:r>
      <w:r w:rsidR="004D5299" w:rsidRPr="002D5476">
        <w:rPr>
          <w:rFonts w:ascii="Times New Roman" w:eastAsia="Calibri" w:hAnsi="Times New Roman" w:cs="Times New Roman"/>
          <w:sz w:val="28"/>
          <w:szCs w:val="28"/>
        </w:rPr>
        <w:t xml:space="preserve">, или </w:t>
      </w:r>
      <w:r w:rsidR="002D5476" w:rsidRPr="002D5476">
        <w:rPr>
          <w:rFonts w:ascii="Times New Roman" w:eastAsia="Calibri" w:hAnsi="Times New Roman" w:cs="Times New Roman"/>
          <w:sz w:val="28"/>
          <w:szCs w:val="28"/>
        </w:rPr>
        <w:t>47,2</w:t>
      </w:r>
      <w:r w:rsidR="004D5299" w:rsidRPr="002D5476">
        <w:rPr>
          <w:rFonts w:ascii="Times New Roman" w:eastAsia="Calibri" w:hAnsi="Times New Roman" w:cs="Times New Roman"/>
          <w:sz w:val="28"/>
          <w:szCs w:val="28"/>
        </w:rPr>
        <w:t xml:space="preserve"> % </w:t>
      </w:r>
      <w:r w:rsidR="002D5476" w:rsidRPr="002D5476">
        <w:rPr>
          <w:rFonts w:ascii="Times New Roman" w:eastAsia="Calibri" w:hAnsi="Times New Roman" w:cs="Times New Roman"/>
          <w:sz w:val="28"/>
          <w:szCs w:val="28"/>
        </w:rPr>
        <w:t xml:space="preserve">годовых </w:t>
      </w:r>
      <w:r w:rsidR="004D5299" w:rsidRPr="002D5476">
        <w:rPr>
          <w:rFonts w:ascii="Times New Roman" w:eastAsia="Calibri" w:hAnsi="Times New Roman" w:cs="Times New Roman"/>
          <w:sz w:val="28"/>
          <w:szCs w:val="28"/>
        </w:rPr>
        <w:t>плановых назначений (</w:t>
      </w:r>
      <w:r w:rsidR="002D5476" w:rsidRPr="002D5476">
        <w:rPr>
          <w:rFonts w:ascii="Times New Roman" w:eastAsia="Calibri" w:hAnsi="Times New Roman" w:cs="Times New Roman"/>
          <w:sz w:val="28"/>
          <w:szCs w:val="28"/>
        </w:rPr>
        <w:t>120</w:t>
      </w:r>
      <w:r w:rsidR="00FB5C20">
        <w:rPr>
          <w:rFonts w:ascii="Times New Roman" w:eastAsia="Calibri" w:hAnsi="Times New Roman" w:cs="Times New Roman"/>
          <w:sz w:val="28"/>
          <w:szCs w:val="28"/>
        </w:rPr>
        <w:t> </w:t>
      </w:r>
      <w:r w:rsidR="002D5476" w:rsidRPr="002D5476">
        <w:rPr>
          <w:rFonts w:ascii="Times New Roman" w:eastAsia="Calibri" w:hAnsi="Times New Roman" w:cs="Times New Roman"/>
          <w:sz w:val="28"/>
          <w:szCs w:val="28"/>
        </w:rPr>
        <w:t>732</w:t>
      </w:r>
      <w:r w:rsidR="00FB5C20">
        <w:rPr>
          <w:rFonts w:ascii="Times New Roman" w:eastAsia="Calibri" w:hAnsi="Times New Roman" w:cs="Times New Roman"/>
          <w:sz w:val="28"/>
          <w:szCs w:val="28"/>
        </w:rPr>
        <w:t> </w:t>
      </w:r>
      <w:r w:rsidR="002D5476" w:rsidRPr="002D5476">
        <w:rPr>
          <w:rFonts w:ascii="Times New Roman" w:eastAsia="Calibri" w:hAnsi="Times New Roman" w:cs="Times New Roman"/>
          <w:sz w:val="28"/>
          <w:szCs w:val="28"/>
        </w:rPr>
        <w:t>492,25 тыс. рублей</w:t>
      </w:r>
      <w:r w:rsidR="004D5299" w:rsidRPr="002D5476">
        <w:rPr>
          <w:rFonts w:ascii="Times New Roman" w:eastAsia="Calibri" w:hAnsi="Times New Roman" w:cs="Times New Roman"/>
          <w:sz w:val="28"/>
          <w:szCs w:val="28"/>
        </w:rPr>
        <w:t xml:space="preserve">). За </w:t>
      </w:r>
      <w:r w:rsidR="00E3172F" w:rsidRPr="002D5476">
        <w:rPr>
          <w:rFonts w:ascii="Times New Roman" w:eastAsia="Calibri" w:hAnsi="Times New Roman" w:cs="Times New Roman"/>
          <w:sz w:val="28"/>
          <w:szCs w:val="28"/>
        </w:rPr>
        <w:t xml:space="preserve">1 </w:t>
      </w:r>
      <w:r w:rsidR="002D5476" w:rsidRPr="002D5476">
        <w:rPr>
          <w:rFonts w:ascii="Times New Roman" w:eastAsia="Calibri" w:hAnsi="Times New Roman" w:cs="Times New Roman"/>
          <w:sz w:val="28"/>
          <w:szCs w:val="28"/>
        </w:rPr>
        <w:t>полугодие</w:t>
      </w:r>
      <w:r w:rsidR="004D5299" w:rsidRPr="002D5476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 w:rsidR="009A7E67" w:rsidRPr="002D5476">
        <w:rPr>
          <w:rFonts w:ascii="Times New Roman" w:eastAsia="Calibri" w:hAnsi="Times New Roman" w:cs="Times New Roman"/>
          <w:sz w:val="28"/>
          <w:szCs w:val="28"/>
        </w:rPr>
        <w:t>8</w:t>
      </w:r>
      <w:r w:rsidR="004D5299" w:rsidRPr="002D5476">
        <w:rPr>
          <w:rFonts w:ascii="Times New Roman" w:eastAsia="Calibri" w:hAnsi="Times New Roman" w:cs="Times New Roman"/>
          <w:sz w:val="28"/>
          <w:szCs w:val="28"/>
        </w:rPr>
        <w:t xml:space="preserve"> года в </w:t>
      </w:r>
      <w:r w:rsidR="004D5299" w:rsidRPr="00984706">
        <w:rPr>
          <w:rFonts w:ascii="Times New Roman" w:eastAsia="Calibri" w:hAnsi="Times New Roman" w:cs="Times New Roman"/>
          <w:sz w:val="28"/>
          <w:szCs w:val="28"/>
        </w:rPr>
        <w:t xml:space="preserve">краевой бюджет поступило </w:t>
      </w:r>
      <w:r w:rsidR="002D5476" w:rsidRPr="00984706">
        <w:rPr>
          <w:rFonts w:ascii="Times New Roman" w:eastAsia="Calibri" w:hAnsi="Times New Roman" w:cs="Times New Roman"/>
          <w:sz w:val="28"/>
          <w:szCs w:val="28"/>
        </w:rPr>
        <w:t>49 000 518,</w:t>
      </w:r>
      <w:r w:rsidR="00C47DFE">
        <w:rPr>
          <w:rFonts w:ascii="Times New Roman" w:eastAsia="Calibri" w:hAnsi="Times New Roman" w:cs="Times New Roman"/>
          <w:sz w:val="28"/>
          <w:szCs w:val="28"/>
        </w:rPr>
        <w:t>17</w:t>
      </w:r>
      <w:r w:rsidR="002D5476" w:rsidRPr="00984706">
        <w:rPr>
          <w:rFonts w:ascii="Times New Roman" w:eastAsia="Calibri" w:hAnsi="Times New Roman" w:cs="Times New Roman"/>
          <w:sz w:val="28"/>
          <w:szCs w:val="28"/>
        </w:rPr>
        <w:t xml:space="preserve"> тыс. рублей, или 49,7 % (годовые плановые назначения 98 612 269,7</w:t>
      </w:r>
      <w:r w:rsidR="00C47DFE">
        <w:rPr>
          <w:rFonts w:ascii="Times New Roman" w:eastAsia="Calibri" w:hAnsi="Times New Roman" w:cs="Times New Roman"/>
          <w:sz w:val="28"/>
          <w:szCs w:val="28"/>
        </w:rPr>
        <w:t>0</w:t>
      </w:r>
      <w:r w:rsidR="002D5476" w:rsidRPr="00984706">
        <w:rPr>
          <w:rFonts w:ascii="Times New Roman" w:eastAsia="Calibri" w:hAnsi="Times New Roman" w:cs="Times New Roman"/>
          <w:sz w:val="28"/>
          <w:szCs w:val="28"/>
        </w:rPr>
        <w:t xml:space="preserve"> тыс. рублей);</w:t>
      </w:r>
    </w:p>
    <w:p w:rsidR="009A7E67" w:rsidRDefault="004D5299" w:rsidP="004D5299">
      <w:pPr>
        <w:tabs>
          <w:tab w:val="left" w:pos="0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4706">
        <w:rPr>
          <w:rFonts w:ascii="Times New Roman" w:eastAsia="Calibri" w:hAnsi="Times New Roman" w:cs="Times New Roman"/>
          <w:sz w:val="28"/>
          <w:szCs w:val="28"/>
        </w:rPr>
        <w:t xml:space="preserve">расходам </w:t>
      </w:r>
      <w:r w:rsidR="000A4F97" w:rsidRPr="00984706">
        <w:rPr>
          <w:rFonts w:ascii="Times New Roman" w:eastAsia="Calibri" w:hAnsi="Times New Roman" w:cs="Times New Roman"/>
          <w:sz w:val="28"/>
          <w:szCs w:val="28"/>
        </w:rPr>
        <w:t>–</w:t>
      </w:r>
      <w:r w:rsidRPr="009847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84706" w:rsidRPr="00984706">
        <w:rPr>
          <w:rFonts w:ascii="Times New Roman" w:eastAsia="Calibri" w:hAnsi="Times New Roman" w:cs="Times New Roman"/>
          <w:sz w:val="28"/>
          <w:szCs w:val="28"/>
        </w:rPr>
        <w:t>49 895 288,15</w:t>
      </w:r>
      <w:r w:rsidRPr="00984706">
        <w:rPr>
          <w:rFonts w:ascii="Times New Roman" w:eastAsia="Calibri" w:hAnsi="Times New Roman" w:cs="Times New Roman"/>
          <w:sz w:val="28"/>
          <w:szCs w:val="28"/>
        </w:rPr>
        <w:t xml:space="preserve">тыс. рублей, или </w:t>
      </w:r>
      <w:r w:rsidR="00984706" w:rsidRPr="00984706">
        <w:rPr>
          <w:rFonts w:ascii="Times New Roman" w:eastAsia="Calibri" w:hAnsi="Times New Roman" w:cs="Times New Roman"/>
          <w:sz w:val="28"/>
          <w:szCs w:val="28"/>
        </w:rPr>
        <w:t xml:space="preserve">35,3 </w:t>
      </w:r>
      <w:r w:rsidRPr="00984706">
        <w:rPr>
          <w:rFonts w:ascii="Times New Roman" w:eastAsia="Calibri" w:hAnsi="Times New Roman" w:cs="Times New Roman"/>
          <w:sz w:val="28"/>
          <w:szCs w:val="28"/>
        </w:rPr>
        <w:t>% (</w:t>
      </w:r>
      <w:r w:rsidR="00984706" w:rsidRPr="00984706">
        <w:rPr>
          <w:rFonts w:ascii="Times New Roman" w:eastAsia="Calibri" w:hAnsi="Times New Roman" w:cs="Times New Roman"/>
          <w:sz w:val="28"/>
          <w:szCs w:val="28"/>
        </w:rPr>
        <w:t>уточненные годовые бюджетные назначения - 141 271 692,79 т</w:t>
      </w:r>
      <w:r w:rsidRPr="00984706">
        <w:rPr>
          <w:rFonts w:ascii="Times New Roman" w:eastAsia="Calibri" w:hAnsi="Times New Roman" w:cs="Times New Roman"/>
          <w:sz w:val="28"/>
          <w:szCs w:val="28"/>
        </w:rPr>
        <w:t>ыс. рублей). За аналогичный период 201</w:t>
      </w:r>
      <w:r w:rsidR="009A7E67" w:rsidRPr="00984706">
        <w:rPr>
          <w:rFonts w:ascii="Times New Roman" w:eastAsia="Calibri" w:hAnsi="Times New Roman" w:cs="Times New Roman"/>
          <w:sz w:val="28"/>
          <w:szCs w:val="28"/>
        </w:rPr>
        <w:t>8</w:t>
      </w:r>
      <w:r w:rsidRPr="00984706">
        <w:rPr>
          <w:rFonts w:ascii="Times New Roman" w:eastAsia="Calibri" w:hAnsi="Times New Roman" w:cs="Times New Roman"/>
          <w:sz w:val="28"/>
          <w:szCs w:val="28"/>
        </w:rPr>
        <w:t xml:space="preserve"> года расходы краевого бюджета исполнены на </w:t>
      </w:r>
      <w:r w:rsidR="00984706" w:rsidRPr="00984706">
        <w:rPr>
          <w:rFonts w:ascii="Times New Roman" w:eastAsia="Calibri" w:hAnsi="Times New Roman" w:cs="Times New Roman"/>
          <w:sz w:val="28"/>
          <w:szCs w:val="28"/>
        </w:rPr>
        <w:t>41</w:t>
      </w:r>
      <w:r w:rsidR="00984706">
        <w:rPr>
          <w:rFonts w:ascii="Times New Roman" w:eastAsia="Calibri" w:hAnsi="Times New Roman" w:cs="Times New Roman"/>
          <w:sz w:val="28"/>
          <w:szCs w:val="28"/>
        </w:rPr>
        <w:t> </w:t>
      </w:r>
      <w:r w:rsidR="00984706" w:rsidRPr="00984706">
        <w:rPr>
          <w:rFonts w:ascii="Times New Roman" w:eastAsia="Calibri" w:hAnsi="Times New Roman" w:cs="Times New Roman"/>
          <w:sz w:val="28"/>
          <w:szCs w:val="28"/>
        </w:rPr>
        <w:t>044</w:t>
      </w:r>
      <w:r w:rsidR="00984706">
        <w:rPr>
          <w:rFonts w:ascii="Times New Roman" w:eastAsia="Calibri" w:hAnsi="Times New Roman" w:cs="Times New Roman"/>
          <w:sz w:val="28"/>
          <w:szCs w:val="28"/>
        </w:rPr>
        <w:t> </w:t>
      </w:r>
      <w:r w:rsidR="00984706" w:rsidRPr="00984706">
        <w:rPr>
          <w:rFonts w:ascii="Times New Roman" w:eastAsia="Calibri" w:hAnsi="Times New Roman" w:cs="Times New Roman"/>
          <w:sz w:val="28"/>
          <w:szCs w:val="28"/>
        </w:rPr>
        <w:t>43</w:t>
      </w:r>
      <w:r w:rsidR="00C47DFE">
        <w:rPr>
          <w:rFonts w:ascii="Times New Roman" w:eastAsia="Calibri" w:hAnsi="Times New Roman" w:cs="Times New Roman"/>
          <w:sz w:val="28"/>
          <w:szCs w:val="28"/>
        </w:rPr>
        <w:t>0,98 </w:t>
      </w:r>
      <w:r w:rsidR="00984706" w:rsidRPr="00984706">
        <w:rPr>
          <w:rFonts w:ascii="Times New Roman" w:eastAsia="Calibri" w:hAnsi="Times New Roman" w:cs="Times New Roman"/>
          <w:sz w:val="28"/>
          <w:szCs w:val="28"/>
        </w:rPr>
        <w:t>тыс. рублей, или 39,1 % (план - 104 951 356,9</w:t>
      </w:r>
      <w:r w:rsidR="00C47DFE">
        <w:rPr>
          <w:rFonts w:ascii="Times New Roman" w:eastAsia="Calibri" w:hAnsi="Times New Roman" w:cs="Times New Roman"/>
          <w:sz w:val="28"/>
          <w:szCs w:val="28"/>
        </w:rPr>
        <w:t>2</w:t>
      </w:r>
      <w:r w:rsidR="00984706" w:rsidRPr="00984706">
        <w:rPr>
          <w:rFonts w:ascii="Times New Roman" w:eastAsia="Calibri" w:hAnsi="Times New Roman" w:cs="Times New Roman"/>
          <w:sz w:val="28"/>
          <w:szCs w:val="28"/>
        </w:rPr>
        <w:t xml:space="preserve"> тыс. рублей).</w:t>
      </w:r>
      <w:r w:rsidR="009A7E67" w:rsidRPr="0098470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C68C6" w:rsidRPr="00984706" w:rsidRDefault="00FC68C6" w:rsidP="004D5299">
      <w:pPr>
        <w:tabs>
          <w:tab w:val="left" w:pos="0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Отмечаем, что по сравнению с соответствующим периодом предыдущего года сложившееся исполнение краевого бюджета, как по доходам, так и по расходам имеет снижение на 2,5 % и 3,8 % соответственно.</w:t>
      </w:r>
    </w:p>
    <w:p w:rsidR="004D5299" w:rsidRPr="00984706" w:rsidRDefault="00540DBB" w:rsidP="00540DBB">
      <w:pPr>
        <w:tabs>
          <w:tab w:val="left" w:pos="0"/>
        </w:tabs>
        <w:jc w:val="both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984706" w:rsidRPr="00984706">
        <w:rPr>
          <w:rFonts w:ascii="Times New Roman" w:eastAsia="Calibri" w:hAnsi="Times New Roman" w:cs="Times New Roman"/>
          <w:sz w:val="28"/>
          <w:szCs w:val="28"/>
        </w:rPr>
        <w:t>П</w:t>
      </w:r>
      <w:r w:rsidR="00E3172F" w:rsidRPr="00984706">
        <w:rPr>
          <w:rFonts w:ascii="Times New Roman" w:eastAsia="Calibri" w:hAnsi="Times New Roman" w:cs="Times New Roman"/>
          <w:sz w:val="28"/>
          <w:szCs w:val="28"/>
        </w:rPr>
        <w:t xml:space="preserve">ри планируемом дефицитном бюджете </w:t>
      </w:r>
      <w:r w:rsidR="004D5299" w:rsidRPr="00984706">
        <w:rPr>
          <w:rFonts w:ascii="Times New Roman" w:eastAsia="Calibri" w:hAnsi="Times New Roman" w:cs="Times New Roman"/>
          <w:sz w:val="28"/>
          <w:szCs w:val="28"/>
        </w:rPr>
        <w:t>краево</w:t>
      </w:r>
      <w:r w:rsidR="00E3172F" w:rsidRPr="00984706">
        <w:rPr>
          <w:rFonts w:ascii="Times New Roman" w:eastAsia="Calibri" w:hAnsi="Times New Roman" w:cs="Times New Roman"/>
          <w:sz w:val="28"/>
          <w:szCs w:val="28"/>
        </w:rPr>
        <w:t>й бюджет исполнен с профицитом в размере</w:t>
      </w:r>
      <w:r w:rsidR="004D5299" w:rsidRPr="009847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84706" w:rsidRPr="00984706">
        <w:rPr>
          <w:rFonts w:ascii="Times New Roman" w:eastAsia="Calibri" w:hAnsi="Times New Roman" w:cs="Times New Roman"/>
          <w:sz w:val="28"/>
          <w:szCs w:val="28"/>
        </w:rPr>
        <w:t>7</w:t>
      </w:r>
      <w:r w:rsidR="00984706">
        <w:rPr>
          <w:rFonts w:ascii="Times New Roman" w:eastAsia="Calibri" w:hAnsi="Times New Roman" w:cs="Times New Roman"/>
          <w:sz w:val="28"/>
          <w:szCs w:val="28"/>
        </w:rPr>
        <w:t> </w:t>
      </w:r>
      <w:r w:rsidR="00984706" w:rsidRPr="00984706">
        <w:rPr>
          <w:rFonts w:ascii="Times New Roman" w:eastAsia="Calibri" w:hAnsi="Times New Roman" w:cs="Times New Roman"/>
          <w:sz w:val="28"/>
          <w:szCs w:val="28"/>
        </w:rPr>
        <w:t>139</w:t>
      </w:r>
      <w:r w:rsidR="00984706">
        <w:rPr>
          <w:rFonts w:ascii="Times New Roman" w:eastAsia="Calibri" w:hAnsi="Times New Roman" w:cs="Times New Roman"/>
          <w:sz w:val="28"/>
          <w:szCs w:val="28"/>
        </w:rPr>
        <w:t> </w:t>
      </w:r>
      <w:r w:rsidR="00984706" w:rsidRPr="00984706">
        <w:rPr>
          <w:rFonts w:ascii="Times New Roman" w:eastAsia="Calibri" w:hAnsi="Times New Roman" w:cs="Times New Roman"/>
          <w:sz w:val="28"/>
          <w:szCs w:val="28"/>
        </w:rPr>
        <w:t>666,02</w:t>
      </w:r>
      <w:r w:rsidR="00984706">
        <w:rPr>
          <w:rFonts w:ascii="Times New Roman" w:eastAsia="Calibri" w:hAnsi="Times New Roman" w:cs="Times New Roman"/>
          <w:sz w:val="28"/>
          <w:szCs w:val="28"/>
        </w:rPr>
        <w:t> т</w:t>
      </w:r>
      <w:r w:rsidR="004D5299" w:rsidRPr="00984706">
        <w:rPr>
          <w:rFonts w:ascii="Times New Roman" w:eastAsia="Calibri" w:hAnsi="Times New Roman" w:cs="Times New Roman"/>
          <w:sz w:val="28"/>
          <w:szCs w:val="28"/>
        </w:rPr>
        <w:t>ыс. рублей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который сформировался в </w:t>
      </w:r>
      <w:r w:rsidR="005A534D">
        <w:rPr>
          <w:rFonts w:ascii="Times New Roman" w:eastAsia="Calibri" w:hAnsi="Times New Roman" w:cs="Times New Roman"/>
          <w:sz w:val="28"/>
          <w:szCs w:val="28"/>
        </w:rPr>
        <w:t>основном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результате низкого исполнения расходных обязательств </w:t>
      </w:r>
      <w:r w:rsidR="00E3172F" w:rsidRPr="00984706">
        <w:rPr>
          <w:rFonts w:ascii="Times New Roman" w:eastAsia="Calibri" w:hAnsi="Times New Roman" w:cs="Times New Roman"/>
          <w:sz w:val="28"/>
          <w:szCs w:val="28"/>
        </w:rPr>
        <w:t>(за январь-</w:t>
      </w:r>
      <w:r w:rsidR="00984706">
        <w:rPr>
          <w:rFonts w:ascii="Times New Roman" w:eastAsia="Calibri" w:hAnsi="Times New Roman" w:cs="Times New Roman"/>
          <w:sz w:val="28"/>
          <w:szCs w:val="28"/>
        </w:rPr>
        <w:t>июнь</w:t>
      </w:r>
      <w:r w:rsidR="004D5299" w:rsidRPr="00984706">
        <w:rPr>
          <w:rFonts w:ascii="Times New Roman" w:eastAsia="Calibri" w:hAnsi="Times New Roman" w:cs="Times New Roman"/>
          <w:sz w:val="28"/>
          <w:szCs w:val="28"/>
        </w:rPr>
        <w:t xml:space="preserve"> предыдущего года </w:t>
      </w:r>
      <w:r w:rsidR="00E3172F" w:rsidRPr="00984706">
        <w:rPr>
          <w:rFonts w:ascii="Times New Roman" w:eastAsia="Calibri" w:hAnsi="Times New Roman" w:cs="Times New Roman"/>
          <w:sz w:val="28"/>
          <w:szCs w:val="28"/>
        </w:rPr>
        <w:t xml:space="preserve">размер </w:t>
      </w:r>
      <w:r w:rsidR="004D5299" w:rsidRPr="00984706">
        <w:rPr>
          <w:rFonts w:ascii="Times New Roman" w:eastAsia="Calibri" w:hAnsi="Times New Roman" w:cs="Times New Roman"/>
          <w:sz w:val="28"/>
          <w:szCs w:val="28"/>
        </w:rPr>
        <w:t>профицит</w:t>
      </w:r>
      <w:r w:rsidR="00E3172F" w:rsidRPr="00984706">
        <w:rPr>
          <w:rFonts w:ascii="Times New Roman" w:eastAsia="Calibri" w:hAnsi="Times New Roman" w:cs="Times New Roman"/>
          <w:sz w:val="28"/>
          <w:szCs w:val="28"/>
        </w:rPr>
        <w:t>а</w:t>
      </w:r>
      <w:r w:rsidR="004D5299" w:rsidRPr="009847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3172F" w:rsidRPr="00984706">
        <w:rPr>
          <w:rFonts w:ascii="Times New Roman" w:eastAsia="Calibri" w:hAnsi="Times New Roman" w:cs="Times New Roman"/>
          <w:sz w:val="28"/>
          <w:szCs w:val="28"/>
        </w:rPr>
        <w:t>составил</w:t>
      </w:r>
      <w:r w:rsidR="004D5299" w:rsidRPr="009847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84706" w:rsidRPr="00984706">
        <w:rPr>
          <w:rFonts w:ascii="Times New Roman" w:eastAsia="Calibri" w:hAnsi="Times New Roman" w:cs="Times New Roman"/>
          <w:sz w:val="28"/>
          <w:szCs w:val="28"/>
        </w:rPr>
        <w:t>7</w:t>
      </w:r>
      <w:r w:rsidR="00984706">
        <w:rPr>
          <w:rFonts w:ascii="Times New Roman" w:eastAsia="Calibri" w:hAnsi="Times New Roman" w:cs="Times New Roman"/>
          <w:sz w:val="28"/>
          <w:szCs w:val="28"/>
        </w:rPr>
        <w:t> </w:t>
      </w:r>
      <w:r w:rsidR="00984706" w:rsidRPr="00984706">
        <w:rPr>
          <w:rFonts w:ascii="Times New Roman" w:eastAsia="Calibri" w:hAnsi="Times New Roman" w:cs="Times New Roman"/>
          <w:sz w:val="28"/>
          <w:szCs w:val="28"/>
        </w:rPr>
        <w:t>956</w:t>
      </w:r>
      <w:r w:rsidR="00984706">
        <w:rPr>
          <w:rFonts w:ascii="Times New Roman" w:eastAsia="Calibri" w:hAnsi="Times New Roman" w:cs="Times New Roman"/>
          <w:sz w:val="28"/>
          <w:szCs w:val="28"/>
        </w:rPr>
        <w:t> </w:t>
      </w:r>
      <w:r w:rsidR="00C47DFE">
        <w:rPr>
          <w:rFonts w:ascii="Times New Roman" w:eastAsia="Calibri" w:hAnsi="Times New Roman" w:cs="Times New Roman"/>
          <w:sz w:val="28"/>
          <w:szCs w:val="28"/>
        </w:rPr>
        <w:t>087,19</w:t>
      </w:r>
      <w:r w:rsidR="00984706">
        <w:rPr>
          <w:rFonts w:ascii="Times New Roman" w:eastAsia="Calibri" w:hAnsi="Times New Roman" w:cs="Times New Roman"/>
          <w:sz w:val="28"/>
          <w:szCs w:val="28"/>
        </w:rPr>
        <w:t> </w:t>
      </w:r>
      <w:r w:rsidR="004D5299" w:rsidRPr="00984706">
        <w:rPr>
          <w:rFonts w:ascii="Times New Roman" w:eastAsia="Calibri" w:hAnsi="Times New Roman" w:cs="Times New Roman"/>
          <w:sz w:val="28"/>
          <w:szCs w:val="28"/>
        </w:rPr>
        <w:t>тыс. рублей).</w:t>
      </w:r>
      <w:r w:rsidRPr="00540DB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D5299" w:rsidRPr="00E54194" w:rsidRDefault="004D5299" w:rsidP="00C12764">
      <w:pPr>
        <w:tabs>
          <w:tab w:val="left" w:pos="709"/>
        </w:tabs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highlight w:val="yellow"/>
        </w:rPr>
      </w:pPr>
    </w:p>
    <w:p w:rsidR="007659CD" w:rsidRPr="00B32FAC" w:rsidRDefault="007659CD" w:rsidP="007659CD">
      <w:pPr>
        <w:tabs>
          <w:tab w:val="left" w:pos="993"/>
        </w:tabs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32FAC">
        <w:rPr>
          <w:rFonts w:ascii="Times New Roman" w:eastAsia="Calibri" w:hAnsi="Times New Roman" w:cs="Times New Roman"/>
          <w:b/>
          <w:sz w:val="28"/>
          <w:szCs w:val="28"/>
        </w:rPr>
        <w:t>ДОХОДЫ</w:t>
      </w:r>
      <w:r w:rsidR="00282EB7">
        <w:rPr>
          <w:rFonts w:ascii="Times New Roman" w:eastAsia="Calibri" w:hAnsi="Times New Roman" w:cs="Times New Roman"/>
          <w:b/>
          <w:sz w:val="28"/>
          <w:szCs w:val="28"/>
        </w:rPr>
        <w:t xml:space="preserve"> КРАЕВОГО БЮДЖЕТА</w:t>
      </w:r>
    </w:p>
    <w:p w:rsidR="007659CD" w:rsidRPr="00514C37" w:rsidRDefault="00514C37" w:rsidP="007659CD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Как указывалось выше, з</w:t>
      </w:r>
      <w:r w:rsidR="007659CD" w:rsidRPr="00B32FAC"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 w:rsidR="00984706">
        <w:rPr>
          <w:rFonts w:ascii="Times New Roman" w:eastAsia="Calibri" w:hAnsi="Times New Roman" w:cs="Times New Roman"/>
          <w:sz w:val="28"/>
          <w:szCs w:val="28"/>
        </w:rPr>
        <w:t>январь-июн</w:t>
      </w:r>
      <w:r w:rsidR="00B32FAC" w:rsidRPr="00B32FAC">
        <w:rPr>
          <w:rFonts w:ascii="Times New Roman" w:eastAsia="Calibri" w:hAnsi="Times New Roman" w:cs="Times New Roman"/>
          <w:sz w:val="28"/>
          <w:szCs w:val="28"/>
        </w:rPr>
        <w:t>ь текущего</w:t>
      </w:r>
      <w:r w:rsidR="007659CD" w:rsidRPr="00B32FAC"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  <w:r w:rsidR="00B32FAC" w:rsidRPr="00B32FAC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7659CD" w:rsidRPr="00B32FAC">
        <w:rPr>
          <w:rFonts w:ascii="Times New Roman" w:eastAsia="Calibri" w:hAnsi="Times New Roman" w:cs="Times New Roman"/>
          <w:sz w:val="28"/>
          <w:szCs w:val="28"/>
        </w:rPr>
        <w:t>доход</w:t>
      </w:r>
      <w:r w:rsidR="00B32FAC" w:rsidRPr="00B32FAC">
        <w:rPr>
          <w:rFonts w:ascii="Times New Roman" w:eastAsia="Calibri" w:hAnsi="Times New Roman" w:cs="Times New Roman"/>
          <w:sz w:val="28"/>
          <w:szCs w:val="28"/>
        </w:rPr>
        <w:t xml:space="preserve">ы </w:t>
      </w:r>
      <w:r w:rsidR="007659CD" w:rsidRPr="00B32FAC">
        <w:rPr>
          <w:rFonts w:ascii="Times New Roman" w:eastAsia="Calibri" w:hAnsi="Times New Roman" w:cs="Times New Roman"/>
          <w:sz w:val="28"/>
          <w:szCs w:val="28"/>
        </w:rPr>
        <w:t xml:space="preserve">краевого бюджета </w:t>
      </w:r>
      <w:r w:rsidR="00B32FAC" w:rsidRPr="00B32FAC">
        <w:rPr>
          <w:rFonts w:ascii="Times New Roman" w:eastAsia="Calibri" w:hAnsi="Times New Roman" w:cs="Times New Roman"/>
          <w:sz w:val="28"/>
          <w:szCs w:val="28"/>
        </w:rPr>
        <w:t>поступило</w:t>
      </w:r>
      <w:r w:rsidR="007659CD" w:rsidRPr="00B32F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32FAC" w:rsidRPr="00B32FAC">
        <w:rPr>
          <w:rFonts w:ascii="Times New Roman" w:eastAsia="Calibri" w:hAnsi="Times New Roman" w:cs="Times New Roman"/>
          <w:sz w:val="28"/>
          <w:szCs w:val="28"/>
        </w:rPr>
        <w:t>57</w:t>
      </w:r>
      <w:r w:rsidR="00565111">
        <w:rPr>
          <w:rFonts w:ascii="Times New Roman" w:eastAsia="Calibri" w:hAnsi="Times New Roman" w:cs="Times New Roman"/>
          <w:sz w:val="28"/>
          <w:szCs w:val="28"/>
        </w:rPr>
        <w:t> </w:t>
      </w:r>
      <w:r w:rsidR="00B32FAC" w:rsidRPr="00B32FAC">
        <w:rPr>
          <w:rFonts w:ascii="Times New Roman" w:eastAsia="Calibri" w:hAnsi="Times New Roman" w:cs="Times New Roman"/>
          <w:sz w:val="28"/>
          <w:szCs w:val="28"/>
        </w:rPr>
        <w:t>034</w:t>
      </w:r>
      <w:r w:rsidR="005651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32FAC" w:rsidRPr="00B32FAC">
        <w:rPr>
          <w:rFonts w:ascii="Times New Roman" w:eastAsia="Calibri" w:hAnsi="Times New Roman" w:cs="Times New Roman"/>
          <w:sz w:val="28"/>
          <w:szCs w:val="28"/>
        </w:rPr>
        <w:t>954,17 </w:t>
      </w:r>
      <w:r w:rsidR="007659CD" w:rsidRPr="00B32FAC">
        <w:rPr>
          <w:rFonts w:ascii="Times New Roman" w:eastAsia="Calibri" w:hAnsi="Times New Roman" w:cs="Times New Roman"/>
          <w:sz w:val="28"/>
          <w:szCs w:val="28"/>
        </w:rPr>
        <w:t xml:space="preserve">тыс. рублей, или </w:t>
      </w:r>
      <w:r w:rsidR="00B32FAC" w:rsidRPr="00B32FAC">
        <w:rPr>
          <w:rFonts w:ascii="Times New Roman" w:eastAsia="Calibri" w:hAnsi="Times New Roman" w:cs="Times New Roman"/>
          <w:sz w:val="28"/>
          <w:szCs w:val="28"/>
        </w:rPr>
        <w:t>47,2</w:t>
      </w:r>
      <w:r w:rsidR="007659CD" w:rsidRPr="00B32FAC">
        <w:rPr>
          <w:rFonts w:ascii="Times New Roman" w:eastAsia="Calibri" w:hAnsi="Times New Roman" w:cs="Times New Roman"/>
          <w:sz w:val="28"/>
          <w:szCs w:val="28"/>
        </w:rPr>
        <w:t xml:space="preserve"> % годовых </w:t>
      </w:r>
      <w:r w:rsidR="007659CD" w:rsidRPr="00514C37">
        <w:rPr>
          <w:rFonts w:ascii="Times New Roman" w:eastAsia="Calibri" w:hAnsi="Times New Roman" w:cs="Times New Roman"/>
          <w:sz w:val="28"/>
          <w:szCs w:val="28"/>
        </w:rPr>
        <w:t>бюджетных назначений (</w:t>
      </w:r>
      <w:r w:rsidR="00B32FAC" w:rsidRPr="00514C37">
        <w:rPr>
          <w:rFonts w:ascii="Times New Roman" w:eastAsia="Calibri" w:hAnsi="Times New Roman" w:cs="Times New Roman"/>
          <w:sz w:val="28"/>
          <w:szCs w:val="28"/>
        </w:rPr>
        <w:t>120 732 492,25 </w:t>
      </w:r>
      <w:r w:rsidRPr="00514C37">
        <w:rPr>
          <w:rFonts w:ascii="Times New Roman" w:eastAsia="Calibri" w:hAnsi="Times New Roman" w:cs="Times New Roman"/>
          <w:sz w:val="28"/>
          <w:szCs w:val="28"/>
        </w:rPr>
        <w:t>тыс. рублей). Объемы поступлений сформированы за счет налоговых</w:t>
      </w:r>
      <w:r w:rsidR="007659CD" w:rsidRPr="00514C37">
        <w:rPr>
          <w:rFonts w:ascii="Times New Roman" w:eastAsia="Calibri" w:hAnsi="Times New Roman" w:cs="Times New Roman"/>
          <w:sz w:val="28"/>
          <w:szCs w:val="28"/>
        </w:rPr>
        <w:t xml:space="preserve"> и неналоговы</w:t>
      </w:r>
      <w:r w:rsidRPr="00514C37">
        <w:rPr>
          <w:rFonts w:ascii="Times New Roman" w:eastAsia="Calibri" w:hAnsi="Times New Roman" w:cs="Times New Roman"/>
          <w:sz w:val="28"/>
          <w:szCs w:val="28"/>
        </w:rPr>
        <w:t>х</w:t>
      </w:r>
      <w:r w:rsidR="007659CD" w:rsidRPr="00514C37">
        <w:rPr>
          <w:rFonts w:ascii="Times New Roman" w:eastAsia="Calibri" w:hAnsi="Times New Roman" w:cs="Times New Roman"/>
          <w:sz w:val="28"/>
          <w:szCs w:val="28"/>
        </w:rPr>
        <w:t xml:space="preserve"> доход</w:t>
      </w:r>
      <w:r w:rsidRPr="00514C37">
        <w:rPr>
          <w:rFonts w:ascii="Times New Roman" w:eastAsia="Calibri" w:hAnsi="Times New Roman" w:cs="Times New Roman"/>
          <w:sz w:val="28"/>
          <w:szCs w:val="28"/>
        </w:rPr>
        <w:t>ов</w:t>
      </w:r>
      <w:r w:rsidR="007659CD" w:rsidRPr="00514C37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514C37">
        <w:rPr>
          <w:rFonts w:ascii="Times New Roman" w:eastAsia="Calibri" w:hAnsi="Times New Roman" w:cs="Times New Roman"/>
          <w:sz w:val="28"/>
          <w:szCs w:val="28"/>
        </w:rPr>
        <w:t>45 130 858,70 </w:t>
      </w:r>
      <w:r w:rsidR="007659CD" w:rsidRPr="00514C37">
        <w:rPr>
          <w:rFonts w:ascii="Times New Roman" w:eastAsia="Calibri" w:hAnsi="Times New Roman" w:cs="Times New Roman"/>
          <w:sz w:val="28"/>
          <w:szCs w:val="28"/>
        </w:rPr>
        <w:t>тыс. рублей</w:t>
      </w:r>
      <w:r w:rsidR="00645401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7659CD" w:rsidRPr="00514C37">
        <w:rPr>
          <w:rFonts w:ascii="Times New Roman" w:eastAsia="Calibri" w:hAnsi="Times New Roman" w:cs="Times New Roman"/>
          <w:sz w:val="28"/>
          <w:szCs w:val="28"/>
        </w:rPr>
        <w:t xml:space="preserve"> безвозмездны</w:t>
      </w:r>
      <w:r w:rsidR="00645401">
        <w:rPr>
          <w:rFonts w:ascii="Times New Roman" w:eastAsia="Calibri" w:hAnsi="Times New Roman" w:cs="Times New Roman"/>
          <w:sz w:val="28"/>
          <w:szCs w:val="28"/>
        </w:rPr>
        <w:t>х</w:t>
      </w:r>
      <w:r w:rsidR="007659CD" w:rsidRPr="00514C37">
        <w:rPr>
          <w:rFonts w:ascii="Times New Roman" w:eastAsia="Calibri" w:hAnsi="Times New Roman" w:cs="Times New Roman"/>
          <w:sz w:val="28"/>
          <w:szCs w:val="28"/>
        </w:rPr>
        <w:t xml:space="preserve"> поступлени</w:t>
      </w:r>
      <w:r w:rsidR="00645401">
        <w:rPr>
          <w:rFonts w:ascii="Times New Roman" w:eastAsia="Calibri" w:hAnsi="Times New Roman" w:cs="Times New Roman"/>
          <w:sz w:val="28"/>
          <w:szCs w:val="28"/>
        </w:rPr>
        <w:t>й</w:t>
      </w:r>
      <w:r w:rsidR="007659CD" w:rsidRPr="00514C37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514C37">
        <w:rPr>
          <w:rFonts w:ascii="Times New Roman" w:eastAsia="Calibri" w:hAnsi="Times New Roman" w:cs="Times New Roman"/>
          <w:sz w:val="28"/>
          <w:szCs w:val="28"/>
        </w:rPr>
        <w:t>11 904 095,47 </w:t>
      </w:r>
      <w:r w:rsidR="007659CD" w:rsidRPr="00514C37">
        <w:rPr>
          <w:rFonts w:ascii="Times New Roman" w:eastAsia="Calibri" w:hAnsi="Times New Roman" w:cs="Times New Roman"/>
          <w:sz w:val="28"/>
          <w:szCs w:val="28"/>
        </w:rPr>
        <w:t xml:space="preserve">тыс. рублей. В структуре доходов их доля составила </w:t>
      </w:r>
      <w:r w:rsidRPr="00514C37">
        <w:rPr>
          <w:rFonts w:ascii="Times New Roman" w:eastAsia="Calibri" w:hAnsi="Times New Roman" w:cs="Times New Roman"/>
          <w:sz w:val="28"/>
          <w:szCs w:val="28"/>
        </w:rPr>
        <w:t>79,1</w:t>
      </w:r>
      <w:r w:rsidR="007659CD" w:rsidRPr="00514C37">
        <w:rPr>
          <w:rFonts w:ascii="Times New Roman" w:eastAsia="Calibri" w:hAnsi="Times New Roman" w:cs="Times New Roman"/>
          <w:sz w:val="28"/>
          <w:szCs w:val="28"/>
        </w:rPr>
        <w:t xml:space="preserve"> % и </w:t>
      </w:r>
      <w:r w:rsidRPr="00514C37">
        <w:rPr>
          <w:rFonts w:ascii="Times New Roman" w:eastAsia="Calibri" w:hAnsi="Times New Roman" w:cs="Times New Roman"/>
          <w:sz w:val="28"/>
          <w:szCs w:val="28"/>
        </w:rPr>
        <w:t>20,9</w:t>
      </w:r>
      <w:r w:rsidR="007659CD" w:rsidRPr="00514C37">
        <w:rPr>
          <w:rFonts w:ascii="Times New Roman" w:eastAsia="Calibri" w:hAnsi="Times New Roman" w:cs="Times New Roman"/>
          <w:sz w:val="28"/>
          <w:szCs w:val="28"/>
        </w:rPr>
        <w:t> % соответственно.</w:t>
      </w:r>
    </w:p>
    <w:p w:rsidR="002A5522" w:rsidRDefault="002A5522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7659CD" w:rsidRPr="00514C37" w:rsidRDefault="007659CD" w:rsidP="007659CD">
      <w:pPr>
        <w:tabs>
          <w:tab w:val="left" w:pos="993"/>
        </w:tabs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14C37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Налоговые и неналоговые доходы</w:t>
      </w:r>
    </w:p>
    <w:p w:rsidR="00222B76" w:rsidRDefault="00222B76" w:rsidP="00222B76">
      <w:pPr>
        <w:tabs>
          <w:tab w:val="left" w:pos="0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3868">
        <w:rPr>
          <w:rFonts w:ascii="Times New Roman" w:eastAsia="Calibri" w:hAnsi="Times New Roman" w:cs="Times New Roman"/>
          <w:sz w:val="28"/>
          <w:szCs w:val="28"/>
        </w:rPr>
        <w:t>Согласно отчету налоговы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2B3868">
        <w:rPr>
          <w:rFonts w:ascii="Times New Roman" w:eastAsia="Calibri" w:hAnsi="Times New Roman" w:cs="Times New Roman"/>
          <w:sz w:val="28"/>
          <w:szCs w:val="28"/>
        </w:rPr>
        <w:t xml:space="preserve"> и неналоговы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2B3868">
        <w:rPr>
          <w:rFonts w:ascii="Times New Roman" w:eastAsia="Calibri" w:hAnsi="Times New Roman" w:cs="Times New Roman"/>
          <w:sz w:val="28"/>
          <w:szCs w:val="28"/>
        </w:rPr>
        <w:t xml:space="preserve"> доход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Pr="002B3868">
        <w:rPr>
          <w:rFonts w:ascii="Times New Roman" w:eastAsia="Calibri" w:hAnsi="Times New Roman" w:cs="Times New Roman"/>
          <w:sz w:val="28"/>
          <w:szCs w:val="28"/>
        </w:rPr>
        <w:t xml:space="preserve"> поступ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или </w:t>
      </w:r>
      <w:r w:rsidRPr="002B3868">
        <w:rPr>
          <w:rFonts w:ascii="Times New Roman" w:eastAsia="Calibri" w:hAnsi="Times New Roman" w:cs="Times New Roman"/>
          <w:sz w:val="28"/>
          <w:szCs w:val="28"/>
        </w:rPr>
        <w:t xml:space="preserve">за январь-июнь текущего года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объеме </w:t>
      </w:r>
      <w:r w:rsidRPr="002013B3">
        <w:rPr>
          <w:rFonts w:ascii="Times New Roman" w:eastAsia="Calibri" w:hAnsi="Times New Roman" w:cs="Times New Roman"/>
          <w:sz w:val="28"/>
          <w:szCs w:val="28"/>
        </w:rPr>
        <w:t>45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2013B3">
        <w:rPr>
          <w:rFonts w:ascii="Times New Roman" w:eastAsia="Calibri" w:hAnsi="Times New Roman" w:cs="Times New Roman"/>
          <w:sz w:val="28"/>
          <w:szCs w:val="28"/>
        </w:rPr>
        <w:t>130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013B3">
        <w:rPr>
          <w:rFonts w:ascii="Times New Roman" w:eastAsia="Calibri" w:hAnsi="Times New Roman" w:cs="Times New Roman"/>
          <w:sz w:val="28"/>
          <w:szCs w:val="28"/>
        </w:rPr>
        <w:t>858,70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тыс. рублей, или </w:t>
      </w:r>
      <w:r w:rsidRPr="002013B3">
        <w:rPr>
          <w:rFonts w:ascii="Times New Roman" w:eastAsia="Calibri" w:hAnsi="Times New Roman" w:cs="Times New Roman"/>
          <w:sz w:val="28"/>
          <w:szCs w:val="28"/>
        </w:rPr>
        <w:tab/>
        <w:t>53,1</w:t>
      </w:r>
      <w:r>
        <w:rPr>
          <w:rFonts w:ascii="Times New Roman" w:eastAsia="Calibri" w:hAnsi="Times New Roman" w:cs="Times New Roman"/>
          <w:sz w:val="28"/>
          <w:szCs w:val="28"/>
        </w:rPr>
        <w:t xml:space="preserve"> % годовых плановых назначений (</w:t>
      </w:r>
      <w:r w:rsidRPr="002013B3">
        <w:rPr>
          <w:rFonts w:ascii="Times New Roman" w:eastAsia="Calibri" w:hAnsi="Times New Roman" w:cs="Times New Roman"/>
          <w:sz w:val="28"/>
          <w:szCs w:val="28"/>
        </w:rPr>
        <w:t>85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2013B3">
        <w:rPr>
          <w:rFonts w:ascii="Times New Roman" w:eastAsia="Calibri" w:hAnsi="Times New Roman" w:cs="Times New Roman"/>
          <w:sz w:val="28"/>
          <w:szCs w:val="28"/>
        </w:rPr>
        <w:t>053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2013B3">
        <w:rPr>
          <w:rFonts w:ascii="Times New Roman" w:eastAsia="Calibri" w:hAnsi="Times New Roman" w:cs="Times New Roman"/>
          <w:sz w:val="28"/>
          <w:szCs w:val="28"/>
        </w:rPr>
        <w:t>388,71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тыс. рублей). По сравнению с соответствующим периодом предыдущего года исполнение сложилось выше на 1,4 % (при плане 75 714 837,20 тыс. рублей поступило 39 158 035,67 тыс. рублей, или 51,7 %) </w:t>
      </w:r>
    </w:p>
    <w:p w:rsidR="00222B76" w:rsidRPr="002B3868" w:rsidRDefault="00222B76" w:rsidP="00222B76">
      <w:pPr>
        <w:tabs>
          <w:tab w:val="left" w:pos="0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Основной объем (95,9 %) налоговых и неналоговых доходов обеспечен следующими налогами: на доходы физических лиц, по которому доля в общем объеме налоговых и неналоговых поступлений составила 33,9 %, на прибыль организаций - доля 30,7 %, на имущество организаций - 13,0 %, </w:t>
      </w:r>
      <w:r w:rsidRPr="004E083C">
        <w:rPr>
          <w:rFonts w:ascii="Times New Roman" w:eastAsia="Calibri" w:hAnsi="Times New Roman" w:cs="Times New Roman"/>
          <w:sz w:val="28"/>
          <w:szCs w:val="28"/>
        </w:rPr>
        <w:t>взимаемый в связи с применением упрощенной системы налогообложения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- 9,2 % и по акцизам </w:t>
      </w:r>
      <w:r w:rsidRPr="004E083C">
        <w:rPr>
          <w:rFonts w:ascii="Times New Roman" w:eastAsia="Calibri" w:hAnsi="Times New Roman" w:cs="Times New Roman"/>
          <w:sz w:val="28"/>
          <w:szCs w:val="28"/>
        </w:rPr>
        <w:t>по подакцизным товарам (продукции)</w:t>
      </w:r>
      <w:r>
        <w:rPr>
          <w:rFonts w:ascii="Times New Roman" w:eastAsia="Calibri" w:hAnsi="Times New Roman" w:cs="Times New Roman"/>
          <w:sz w:val="28"/>
          <w:szCs w:val="28"/>
        </w:rPr>
        <w:t xml:space="preserve"> - 9,1 %.</w:t>
      </w:r>
    </w:p>
    <w:p w:rsidR="00222B76" w:rsidRPr="002B3868" w:rsidRDefault="00222B76" w:rsidP="00222B76">
      <w:pPr>
        <w:tabs>
          <w:tab w:val="left" w:pos="0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Исполнение годовых бюджетных назначений по основным видам налоговых и неналоговых доходов представлено в таблице.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3846"/>
        <w:gridCol w:w="1495"/>
        <w:gridCol w:w="1559"/>
        <w:gridCol w:w="1559"/>
        <w:gridCol w:w="1221"/>
      </w:tblGrid>
      <w:tr w:rsidR="00222B76" w:rsidRPr="002B3868" w:rsidTr="00340C07">
        <w:trPr>
          <w:trHeight w:val="74"/>
          <w:tblHeader/>
        </w:trPr>
        <w:tc>
          <w:tcPr>
            <w:tcW w:w="3846" w:type="dxa"/>
            <w:tcBorders>
              <w:bottom w:val="single" w:sz="4" w:space="0" w:color="auto"/>
            </w:tcBorders>
            <w:shd w:val="clear" w:color="000000" w:fill="auto"/>
          </w:tcPr>
          <w:p w:rsidR="00222B76" w:rsidRPr="002B3868" w:rsidRDefault="00222B76" w:rsidP="00340C07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000000" w:fill="auto"/>
            <w:noWrap/>
          </w:tcPr>
          <w:p w:rsidR="00222B76" w:rsidRPr="002B3868" w:rsidRDefault="00222B76" w:rsidP="00340C07">
            <w:pPr>
              <w:spacing w:before="40" w:after="4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000000" w:fill="auto"/>
            <w:noWrap/>
          </w:tcPr>
          <w:p w:rsidR="00222B76" w:rsidRPr="002B3868" w:rsidRDefault="00222B76" w:rsidP="00340C07">
            <w:pPr>
              <w:spacing w:before="40" w:after="4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gridSpan w:val="2"/>
            <w:tcBorders>
              <w:bottom w:val="single" w:sz="4" w:space="0" w:color="auto"/>
            </w:tcBorders>
            <w:shd w:val="clear" w:color="000000" w:fill="auto"/>
            <w:noWrap/>
          </w:tcPr>
          <w:p w:rsidR="00222B76" w:rsidRPr="00C138B0" w:rsidRDefault="00222B76" w:rsidP="00340C07">
            <w:pPr>
              <w:spacing w:before="40" w:after="4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138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222B76" w:rsidRPr="002B3868" w:rsidTr="00340C07">
        <w:trPr>
          <w:trHeight w:val="379"/>
          <w:tblHeader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22B76" w:rsidRPr="00C138B0" w:rsidRDefault="00222B76" w:rsidP="00340C0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222B76" w:rsidRPr="00C138B0" w:rsidRDefault="00222B76" w:rsidP="00340C0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38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Утвержденные  бюджетные назначения на 2019 год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138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(в редакции Закона от 31.05.2019</w:t>
            </w:r>
          </w:p>
          <w:p w:rsidR="00222B76" w:rsidRPr="00C138B0" w:rsidRDefault="00222B76" w:rsidP="00340C0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38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 507-КЗ)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222B76" w:rsidRPr="00C138B0" w:rsidRDefault="00222B76" w:rsidP="00340C0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Исполнение за 1 полугодие 2019 года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222B76" w:rsidRPr="002013B3" w:rsidRDefault="00222B76" w:rsidP="00340C0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013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Справочно:</w:t>
            </w:r>
          </w:p>
          <w:p w:rsidR="00222B76" w:rsidRPr="00C138B0" w:rsidRDefault="00222B76" w:rsidP="00340C0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013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отклонение к плановым назначениям (+,-)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222B76" w:rsidRPr="00C138B0" w:rsidRDefault="00222B76" w:rsidP="00340C0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222B76" w:rsidRPr="002B3868" w:rsidTr="00340C07">
        <w:trPr>
          <w:trHeight w:val="379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22B76" w:rsidRPr="002B3868" w:rsidRDefault="00222B76" w:rsidP="00340C07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8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22B76" w:rsidRPr="002B3868" w:rsidRDefault="00222B76" w:rsidP="00340C07">
            <w:pPr>
              <w:spacing w:before="40" w:after="4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8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85 053 388,71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22B76" w:rsidRPr="002B3868" w:rsidRDefault="00222B76" w:rsidP="00340C07">
            <w:pPr>
              <w:spacing w:before="40" w:after="4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8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45 130 858,70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22B76" w:rsidRPr="002B3868" w:rsidRDefault="00222B76" w:rsidP="00340C07">
            <w:pPr>
              <w:spacing w:before="40" w:after="4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3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39 922 530,00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22B76" w:rsidRPr="002B3868" w:rsidRDefault="00222B76" w:rsidP="00340C07">
            <w:pPr>
              <w:spacing w:before="40" w:after="4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3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53,1</w:t>
            </w:r>
          </w:p>
        </w:tc>
      </w:tr>
      <w:tr w:rsidR="00222B76" w:rsidRPr="002B3868" w:rsidTr="00340C07">
        <w:trPr>
          <w:trHeight w:val="231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76" w:rsidRPr="002B3868" w:rsidRDefault="00222B76" w:rsidP="00340C07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B76" w:rsidRPr="002B3868" w:rsidRDefault="00222B76" w:rsidP="00340C07">
            <w:pPr>
              <w:spacing w:before="40" w:after="4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56 866 944,41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B76" w:rsidRPr="002B3868" w:rsidRDefault="00222B76" w:rsidP="00340C07">
            <w:pPr>
              <w:spacing w:before="40" w:after="4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29 125 449,71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B76" w:rsidRPr="002B3868" w:rsidRDefault="00222B76" w:rsidP="00340C07">
            <w:pPr>
              <w:spacing w:before="4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27 741 494,70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B76" w:rsidRPr="002B3868" w:rsidRDefault="00222B76" w:rsidP="00340C07">
            <w:pPr>
              <w:spacing w:before="4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51,2</w:t>
            </w:r>
          </w:p>
        </w:tc>
      </w:tr>
      <w:tr w:rsidR="00222B76" w:rsidRPr="002B3868" w:rsidTr="00340C07">
        <w:trPr>
          <w:trHeight w:val="315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76" w:rsidRPr="002B3868" w:rsidRDefault="00222B76" w:rsidP="00340C07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прибыль организаций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B76" w:rsidRPr="002B3868" w:rsidRDefault="00222B76" w:rsidP="00340C07">
            <w:pPr>
              <w:spacing w:before="40" w:after="4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23 156 039,00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B76" w:rsidRPr="002B3868" w:rsidRDefault="00222B76" w:rsidP="00340C07">
            <w:pPr>
              <w:spacing w:before="40" w:after="4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13 844 689,69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B76" w:rsidRPr="002B3868" w:rsidRDefault="00222B76" w:rsidP="00340C07">
            <w:pPr>
              <w:spacing w:before="4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9 311 349,31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B76" w:rsidRPr="002B3868" w:rsidRDefault="00222B76" w:rsidP="00340C07">
            <w:pPr>
              <w:spacing w:before="4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59,8</w:t>
            </w:r>
          </w:p>
        </w:tc>
      </w:tr>
      <w:tr w:rsidR="00222B76" w:rsidRPr="002B3868" w:rsidTr="00340C07">
        <w:trPr>
          <w:trHeight w:val="330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76" w:rsidRPr="002B3868" w:rsidRDefault="00222B76" w:rsidP="00340C07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B76" w:rsidRPr="002B3868" w:rsidRDefault="00222B76" w:rsidP="00340C07">
            <w:pPr>
              <w:spacing w:before="40" w:after="4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33 710 905,41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B76" w:rsidRPr="002B3868" w:rsidRDefault="00222B76" w:rsidP="00340C07">
            <w:pPr>
              <w:spacing w:before="40" w:after="4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15 280 760,02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B76" w:rsidRPr="002B3868" w:rsidRDefault="00222B76" w:rsidP="00340C07">
            <w:pPr>
              <w:spacing w:before="4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18 430 145,39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B76" w:rsidRPr="002B3868" w:rsidRDefault="00222B76" w:rsidP="00340C07">
            <w:pPr>
              <w:spacing w:before="4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45,3</w:t>
            </w:r>
          </w:p>
        </w:tc>
      </w:tr>
      <w:tr w:rsidR="00222B76" w:rsidRPr="002B3868" w:rsidTr="00340C07">
        <w:trPr>
          <w:trHeight w:val="945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76" w:rsidRPr="002B3868" w:rsidRDefault="00222B76" w:rsidP="00340C07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B76" w:rsidRPr="002B3868" w:rsidRDefault="00222B76" w:rsidP="00340C07">
            <w:pPr>
              <w:spacing w:before="40" w:after="4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8 162 608,96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B76" w:rsidRPr="002B3868" w:rsidRDefault="00222B76" w:rsidP="00340C07">
            <w:pPr>
              <w:spacing w:before="40" w:after="4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4 106 438,64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B76" w:rsidRPr="002B3868" w:rsidRDefault="00222B76" w:rsidP="00340C07">
            <w:pPr>
              <w:spacing w:before="4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4 056 170,31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B76" w:rsidRPr="002B3868" w:rsidRDefault="00222B76" w:rsidP="00340C07">
            <w:pPr>
              <w:spacing w:before="4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50,3</w:t>
            </w:r>
          </w:p>
        </w:tc>
      </w:tr>
      <w:tr w:rsidR="00222B76" w:rsidRPr="002B3868" w:rsidTr="00340C07">
        <w:trPr>
          <w:trHeight w:val="640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76" w:rsidRPr="002B3868" w:rsidRDefault="00222B76" w:rsidP="00340C07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B76" w:rsidRPr="002B3868" w:rsidRDefault="00222B76" w:rsidP="00340C07">
            <w:pPr>
              <w:spacing w:before="40" w:after="4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8 162 608,96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B76" w:rsidRPr="002B3868" w:rsidRDefault="00222B76" w:rsidP="00340C07">
            <w:pPr>
              <w:spacing w:before="40" w:after="4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4 106 438,64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B76" w:rsidRPr="002B3868" w:rsidRDefault="00222B76" w:rsidP="00340C07">
            <w:pPr>
              <w:spacing w:before="4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4 056 170,31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B76" w:rsidRPr="002B3868" w:rsidRDefault="00222B76" w:rsidP="00340C07">
            <w:pPr>
              <w:spacing w:before="4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50,3</w:t>
            </w:r>
          </w:p>
        </w:tc>
      </w:tr>
      <w:tr w:rsidR="00222B76" w:rsidRPr="002B3868" w:rsidTr="00340C07">
        <w:trPr>
          <w:trHeight w:val="143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76" w:rsidRPr="002B3868" w:rsidRDefault="00222B76" w:rsidP="00340C07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B76" w:rsidRPr="002B3868" w:rsidRDefault="00222B76" w:rsidP="00340C07">
            <w:pPr>
              <w:spacing w:before="40" w:after="4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6 949 413,00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B76" w:rsidRPr="002B3868" w:rsidRDefault="00222B76" w:rsidP="00340C07">
            <w:pPr>
              <w:spacing w:before="40" w:after="4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4 139 381,60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B76" w:rsidRPr="002B3868" w:rsidRDefault="00222B76" w:rsidP="00340C07">
            <w:pPr>
              <w:spacing w:before="4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2 810 031,40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B76" w:rsidRPr="002B3868" w:rsidRDefault="00222B76" w:rsidP="00340C07">
            <w:pPr>
              <w:spacing w:before="4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59,6</w:t>
            </w:r>
          </w:p>
        </w:tc>
      </w:tr>
      <w:tr w:rsidR="00222B76" w:rsidRPr="002B3868" w:rsidTr="00340C07">
        <w:trPr>
          <w:trHeight w:val="331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76" w:rsidRPr="002B3868" w:rsidRDefault="00222B76" w:rsidP="00340C07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B76" w:rsidRPr="002B3868" w:rsidRDefault="00222B76" w:rsidP="00340C07">
            <w:pPr>
              <w:spacing w:before="40" w:after="4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6 949 413,00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B76" w:rsidRPr="002B3868" w:rsidRDefault="00222B76" w:rsidP="00340C07">
            <w:pPr>
              <w:spacing w:before="40" w:after="4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4 139 381,57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B76" w:rsidRPr="002B3868" w:rsidRDefault="00222B76" w:rsidP="00340C07">
            <w:pPr>
              <w:spacing w:before="4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2 810 031,43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B76" w:rsidRPr="002B3868" w:rsidRDefault="00222B76" w:rsidP="00340C07">
            <w:pPr>
              <w:spacing w:before="4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59,6</w:t>
            </w:r>
          </w:p>
        </w:tc>
      </w:tr>
      <w:tr w:rsidR="00222B76" w:rsidRPr="002B3868" w:rsidTr="00340C07">
        <w:trPr>
          <w:trHeight w:val="930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76" w:rsidRPr="002B3868" w:rsidRDefault="00222B76" w:rsidP="00340C07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B76" w:rsidRPr="002B3868" w:rsidRDefault="00222B76" w:rsidP="00340C07">
            <w:pPr>
              <w:spacing w:before="40" w:after="4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B76" w:rsidRPr="002B3868" w:rsidRDefault="00222B76" w:rsidP="00340C07">
            <w:pPr>
              <w:spacing w:before="40" w:after="4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-155,37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B76" w:rsidRPr="002B3868" w:rsidRDefault="00222B76" w:rsidP="00340C07">
            <w:pPr>
              <w:spacing w:before="4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155,37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76" w:rsidRPr="002B3868" w:rsidRDefault="00222B76" w:rsidP="00340C0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2B76" w:rsidRPr="002B3868" w:rsidTr="00340C07">
        <w:trPr>
          <w:trHeight w:val="135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76" w:rsidRPr="002B3868" w:rsidRDefault="00222B76" w:rsidP="00340C07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B76" w:rsidRPr="002B3868" w:rsidRDefault="00222B76" w:rsidP="00340C07">
            <w:pPr>
              <w:spacing w:before="40" w:after="4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B76" w:rsidRPr="002B3868" w:rsidRDefault="00222B76" w:rsidP="00340C07">
            <w:pPr>
              <w:spacing w:before="40" w:after="4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B76" w:rsidRPr="002B3868" w:rsidRDefault="00222B76" w:rsidP="00340C07">
            <w:pPr>
              <w:spacing w:before="4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-0,03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76" w:rsidRPr="002B3868" w:rsidRDefault="00222B76" w:rsidP="00340C0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2B76" w:rsidRPr="002B3868" w:rsidTr="00340C07">
        <w:trPr>
          <w:trHeight w:val="182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76" w:rsidRPr="002B3868" w:rsidRDefault="00222B76" w:rsidP="00340C07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B76" w:rsidRPr="002B3868" w:rsidRDefault="00222B76" w:rsidP="00340C07">
            <w:pPr>
              <w:spacing w:before="40" w:after="4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10 623 713,00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B76" w:rsidRPr="002B3868" w:rsidRDefault="00222B76" w:rsidP="00340C07">
            <w:pPr>
              <w:spacing w:before="40" w:after="4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6 420 984,56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B76" w:rsidRPr="002B3868" w:rsidRDefault="00222B76" w:rsidP="00340C07">
            <w:pPr>
              <w:spacing w:before="4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4 202 728,44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B76" w:rsidRPr="002B3868" w:rsidRDefault="00222B76" w:rsidP="00340C07">
            <w:pPr>
              <w:spacing w:before="4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60,4</w:t>
            </w:r>
          </w:p>
        </w:tc>
      </w:tr>
      <w:tr w:rsidR="00222B76" w:rsidRPr="002B3868" w:rsidTr="00340C07">
        <w:trPr>
          <w:trHeight w:val="85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76" w:rsidRPr="002B3868" w:rsidRDefault="00222B76" w:rsidP="00340C07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имущество организаций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B76" w:rsidRPr="002B3868" w:rsidRDefault="00222B76" w:rsidP="00340C07">
            <w:pPr>
              <w:spacing w:before="40" w:after="4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8 423 410,00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B76" w:rsidRPr="002B3868" w:rsidRDefault="00222B76" w:rsidP="00340C07">
            <w:pPr>
              <w:spacing w:before="40" w:after="4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5 852 442,35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B76" w:rsidRPr="002B3868" w:rsidRDefault="00222B76" w:rsidP="00340C07">
            <w:pPr>
              <w:spacing w:before="4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2 570 967,65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B76" w:rsidRPr="002B3868" w:rsidRDefault="00222B76" w:rsidP="00340C07">
            <w:pPr>
              <w:spacing w:before="4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69,5</w:t>
            </w:r>
          </w:p>
        </w:tc>
      </w:tr>
      <w:tr w:rsidR="00222B76" w:rsidRPr="002B3868" w:rsidTr="00340C07">
        <w:trPr>
          <w:trHeight w:val="132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76" w:rsidRPr="002B3868" w:rsidRDefault="00222B76" w:rsidP="00340C07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Транспортный налог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B76" w:rsidRPr="002B3868" w:rsidRDefault="00222B76" w:rsidP="00340C07">
            <w:pPr>
              <w:spacing w:before="40" w:after="4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2 091 973,00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B76" w:rsidRPr="002B3868" w:rsidRDefault="00222B76" w:rsidP="00340C07">
            <w:pPr>
              <w:spacing w:before="40" w:after="4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501 717,92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B76" w:rsidRPr="002B3868" w:rsidRDefault="00222B76" w:rsidP="00340C07">
            <w:pPr>
              <w:spacing w:before="4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1 590 255,08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B76" w:rsidRPr="002B3868" w:rsidRDefault="00222B76" w:rsidP="00340C07">
            <w:pPr>
              <w:spacing w:before="4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</w:tr>
      <w:tr w:rsidR="00222B76" w:rsidRPr="002B3868" w:rsidTr="00340C07">
        <w:trPr>
          <w:trHeight w:val="163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76" w:rsidRPr="002B3868" w:rsidRDefault="00222B76" w:rsidP="00340C07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Транспортный налог с организаций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B76" w:rsidRPr="002B3868" w:rsidRDefault="00222B76" w:rsidP="00340C07">
            <w:pPr>
              <w:spacing w:before="40" w:after="4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334 896,00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B76" w:rsidRPr="002B3868" w:rsidRDefault="00222B76" w:rsidP="00340C07">
            <w:pPr>
              <w:spacing w:before="40" w:after="4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188 360,24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B76" w:rsidRPr="002B3868" w:rsidRDefault="00222B76" w:rsidP="00340C07">
            <w:pPr>
              <w:spacing w:before="4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146 535,76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B76" w:rsidRPr="002B3868" w:rsidRDefault="00222B76" w:rsidP="00340C07">
            <w:pPr>
              <w:spacing w:before="4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56,2</w:t>
            </w:r>
          </w:p>
        </w:tc>
      </w:tr>
      <w:tr w:rsidR="00222B76" w:rsidRPr="002B3868" w:rsidTr="00340C07">
        <w:trPr>
          <w:trHeight w:val="223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76" w:rsidRPr="002B3868" w:rsidRDefault="00222B76" w:rsidP="00340C07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Транспортный налог с физических лиц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B76" w:rsidRPr="002B3868" w:rsidRDefault="00222B76" w:rsidP="00340C07">
            <w:pPr>
              <w:spacing w:before="40" w:after="4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1 757 077,00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B76" w:rsidRPr="002B3868" w:rsidRDefault="00222B76" w:rsidP="00340C07">
            <w:pPr>
              <w:spacing w:before="40" w:after="4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313 357,68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B76" w:rsidRPr="002B3868" w:rsidRDefault="00222B76" w:rsidP="00340C07">
            <w:pPr>
              <w:spacing w:before="4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1 443 719,32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B76" w:rsidRPr="002B3868" w:rsidRDefault="00222B76" w:rsidP="00340C07">
            <w:pPr>
              <w:spacing w:before="4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17,8</w:t>
            </w:r>
          </w:p>
        </w:tc>
      </w:tr>
      <w:tr w:rsidR="00222B76" w:rsidRPr="002B3868" w:rsidTr="00340C07">
        <w:trPr>
          <w:trHeight w:val="345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76" w:rsidRPr="002B3868" w:rsidRDefault="00222B76" w:rsidP="00340C07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игорный бизнес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B76" w:rsidRPr="002B3868" w:rsidRDefault="00222B76" w:rsidP="00340C07">
            <w:pPr>
              <w:spacing w:before="40" w:after="4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108 330,00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B76" w:rsidRPr="002B3868" w:rsidRDefault="00222B76" w:rsidP="00340C07">
            <w:pPr>
              <w:spacing w:before="40" w:after="4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66 824,29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B76" w:rsidRPr="002B3868" w:rsidRDefault="00222B76" w:rsidP="00340C07">
            <w:pPr>
              <w:spacing w:before="4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41 505,71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B76" w:rsidRPr="002B3868" w:rsidRDefault="00222B76" w:rsidP="00340C07">
            <w:pPr>
              <w:spacing w:before="4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61,7</w:t>
            </w:r>
          </w:p>
        </w:tc>
      </w:tr>
      <w:tr w:rsidR="00222B76" w:rsidRPr="002B3868" w:rsidTr="00340C07">
        <w:trPr>
          <w:trHeight w:val="491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76" w:rsidRPr="002B3868" w:rsidRDefault="00222B76" w:rsidP="00340C07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НАЛОГИ, СБОРЫ И РЕГУЛЯРНЫЕ ПЛАТЕЖИ ЗА ПОЛЬЗОВАНИЕ ПРИРОДНЫМИ РЕСУРСАМИ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B76" w:rsidRPr="002B3868" w:rsidRDefault="00222B76" w:rsidP="00340C07">
            <w:pPr>
              <w:spacing w:before="40" w:after="4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693 557,00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B76" w:rsidRPr="002B3868" w:rsidRDefault="00222B76" w:rsidP="00340C07">
            <w:pPr>
              <w:spacing w:before="40" w:after="4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299 117,55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B76" w:rsidRPr="002B3868" w:rsidRDefault="00222B76" w:rsidP="00340C07">
            <w:pPr>
              <w:spacing w:before="4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394 439,45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B76" w:rsidRPr="002B3868" w:rsidRDefault="00222B76" w:rsidP="00340C07">
            <w:pPr>
              <w:spacing w:before="4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43,1</w:t>
            </w:r>
          </w:p>
        </w:tc>
      </w:tr>
      <w:tr w:rsidR="00222B76" w:rsidRPr="002B3868" w:rsidTr="00340C07">
        <w:trPr>
          <w:trHeight w:val="330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76" w:rsidRPr="002B3868" w:rsidRDefault="00222B76" w:rsidP="00340C07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добычу полезных ископаемых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B76" w:rsidRPr="002B3868" w:rsidRDefault="00222B76" w:rsidP="00340C07">
            <w:pPr>
              <w:spacing w:before="40" w:after="4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285 962,00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B76" w:rsidRPr="002B3868" w:rsidRDefault="00222B76" w:rsidP="00340C07">
            <w:pPr>
              <w:spacing w:before="40" w:after="4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159 411,01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B76" w:rsidRPr="002B3868" w:rsidRDefault="00222B76" w:rsidP="00340C07">
            <w:pPr>
              <w:spacing w:before="4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126 550,99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B76" w:rsidRPr="002B3868" w:rsidRDefault="00222B76" w:rsidP="00340C07">
            <w:pPr>
              <w:spacing w:before="4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55,7</w:t>
            </w:r>
          </w:p>
        </w:tc>
      </w:tr>
      <w:tr w:rsidR="00222B76" w:rsidRPr="002B3868" w:rsidTr="00340C07">
        <w:trPr>
          <w:trHeight w:val="663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76" w:rsidRPr="002B3868" w:rsidRDefault="00222B76" w:rsidP="00340C07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Сборы за пользование объектами животного мира и за пользование объектами водных биологических ресурсов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B76" w:rsidRPr="002B3868" w:rsidRDefault="00222B76" w:rsidP="00340C07">
            <w:pPr>
              <w:spacing w:before="40" w:after="4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407 595,00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B76" w:rsidRPr="002B3868" w:rsidRDefault="00222B76" w:rsidP="00340C07">
            <w:pPr>
              <w:spacing w:before="40" w:after="4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139 706,55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B76" w:rsidRPr="002B3868" w:rsidRDefault="00222B76" w:rsidP="00340C07">
            <w:pPr>
              <w:spacing w:before="4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267 888,45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B76" w:rsidRPr="002B3868" w:rsidRDefault="00222B76" w:rsidP="00340C07">
            <w:pPr>
              <w:spacing w:before="4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34,3</w:t>
            </w:r>
          </w:p>
        </w:tc>
      </w:tr>
      <w:tr w:rsidR="00222B76" w:rsidRPr="002B3868" w:rsidTr="00340C07">
        <w:trPr>
          <w:trHeight w:val="81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76" w:rsidRPr="002B3868" w:rsidRDefault="00222B76" w:rsidP="00340C07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B76" w:rsidRPr="002B3868" w:rsidRDefault="00222B76" w:rsidP="00340C07">
            <w:pPr>
              <w:spacing w:before="40" w:after="4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422 464,02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B76" w:rsidRPr="002B3868" w:rsidRDefault="00222B76" w:rsidP="00340C07">
            <w:pPr>
              <w:spacing w:before="40" w:after="4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229 827,20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B76" w:rsidRPr="002B3868" w:rsidRDefault="00222B76" w:rsidP="00340C07">
            <w:pPr>
              <w:spacing w:before="4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192 636,83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B76" w:rsidRPr="002B3868" w:rsidRDefault="00222B76" w:rsidP="00340C07">
            <w:pPr>
              <w:spacing w:before="4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54,4</w:t>
            </w:r>
          </w:p>
        </w:tc>
      </w:tr>
      <w:tr w:rsidR="00222B76" w:rsidRPr="002B3868" w:rsidTr="00340C07">
        <w:trPr>
          <w:trHeight w:val="960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76" w:rsidRPr="002B3868" w:rsidRDefault="00222B76" w:rsidP="00340C07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B76" w:rsidRPr="002B3868" w:rsidRDefault="00222B76" w:rsidP="00340C07">
            <w:pPr>
              <w:spacing w:before="40" w:after="4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B76" w:rsidRPr="002B3868" w:rsidRDefault="00222B76" w:rsidP="00340C07">
            <w:pPr>
              <w:spacing w:before="40" w:after="4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B76" w:rsidRPr="002B3868" w:rsidRDefault="00222B76" w:rsidP="00340C07">
            <w:pPr>
              <w:spacing w:before="4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-320,12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B76" w:rsidRPr="002B3868" w:rsidRDefault="00222B76" w:rsidP="00340C0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2B76" w:rsidRPr="002B3868" w:rsidTr="00340C07">
        <w:trPr>
          <w:trHeight w:val="1260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76" w:rsidRPr="002B3868" w:rsidRDefault="00222B76" w:rsidP="00340C07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B76" w:rsidRPr="002B3868" w:rsidRDefault="00222B76" w:rsidP="00340C07">
            <w:pPr>
              <w:spacing w:before="40" w:after="4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133 713,01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B76" w:rsidRPr="002B3868" w:rsidRDefault="00222B76" w:rsidP="00340C07">
            <w:pPr>
              <w:spacing w:before="40" w:after="4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97 697,48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B76" w:rsidRPr="002B3868" w:rsidRDefault="00222B76" w:rsidP="00340C07">
            <w:pPr>
              <w:spacing w:before="4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36 015,53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B76" w:rsidRPr="002B3868" w:rsidRDefault="00222B76" w:rsidP="00340C07">
            <w:pPr>
              <w:spacing w:before="4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73,1</w:t>
            </w:r>
          </w:p>
        </w:tc>
      </w:tr>
      <w:tr w:rsidR="00222B76" w:rsidRPr="002B3868" w:rsidTr="00340C07">
        <w:trPr>
          <w:trHeight w:val="1645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76" w:rsidRPr="002B3868" w:rsidRDefault="00222B76" w:rsidP="00340C07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B76" w:rsidRPr="002B3868" w:rsidRDefault="00222B76" w:rsidP="00340C07">
            <w:pPr>
              <w:spacing w:before="40" w:after="4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725,81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B76" w:rsidRPr="002B3868" w:rsidRDefault="00222B76" w:rsidP="00340C07">
            <w:pPr>
              <w:spacing w:before="40" w:after="4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B76" w:rsidRPr="002B3868" w:rsidRDefault="00222B76" w:rsidP="00340C07">
            <w:pPr>
              <w:spacing w:before="4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504,84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B76" w:rsidRPr="002B3868" w:rsidRDefault="00222B76" w:rsidP="00340C07">
            <w:pPr>
              <w:spacing w:before="4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30,4</w:t>
            </w:r>
          </w:p>
        </w:tc>
      </w:tr>
      <w:tr w:rsidR="00222B76" w:rsidRPr="002B3868" w:rsidTr="00340C07">
        <w:trPr>
          <w:trHeight w:val="390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76" w:rsidRPr="002B3868" w:rsidRDefault="00222B76" w:rsidP="00340C07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размещения средств бюджетов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B76" w:rsidRPr="002B3868" w:rsidRDefault="00222B76" w:rsidP="00340C07">
            <w:pPr>
              <w:spacing w:before="40" w:after="4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40 910,96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B76" w:rsidRPr="002B3868" w:rsidRDefault="00222B76" w:rsidP="00340C07">
            <w:pPr>
              <w:spacing w:before="40" w:after="4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40 910,96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B76" w:rsidRPr="002B3868" w:rsidRDefault="00222B76" w:rsidP="00340C07">
            <w:pPr>
              <w:spacing w:before="4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B76" w:rsidRPr="002B3868" w:rsidRDefault="00222B76" w:rsidP="00340C07">
            <w:pPr>
              <w:spacing w:before="4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222B76" w:rsidRPr="002B3868" w:rsidTr="00340C07">
        <w:trPr>
          <w:trHeight w:val="541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76" w:rsidRPr="002B3868" w:rsidRDefault="00222B76" w:rsidP="00340C07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Проценты, полученные от предоставления бюджетных кредитов внутри страны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B76" w:rsidRPr="002B3868" w:rsidRDefault="00222B76" w:rsidP="00340C07">
            <w:pPr>
              <w:spacing w:before="40" w:after="4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10 458,35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B76" w:rsidRPr="002B3868" w:rsidRDefault="00222B76" w:rsidP="00340C07">
            <w:pPr>
              <w:spacing w:before="40" w:after="4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4 720,66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B76" w:rsidRPr="002B3868" w:rsidRDefault="00222B76" w:rsidP="00340C07">
            <w:pPr>
              <w:spacing w:before="4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5 737,69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B76" w:rsidRPr="002B3868" w:rsidRDefault="00222B76" w:rsidP="00340C07">
            <w:pPr>
              <w:spacing w:before="4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45,1</w:t>
            </w:r>
          </w:p>
        </w:tc>
      </w:tr>
      <w:tr w:rsidR="00222B76" w:rsidRPr="002B3868" w:rsidTr="00340C07">
        <w:trPr>
          <w:trHeight w:val="188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76" w:rsidRPr="002B3868" w:rsidRDefault="00222B76" w:rsidP="00340C07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B76" w:rsidRPr="002B3868" w:rsidRDefault="00222B76" w:rsidP="00340C07">
            <w:pPr>
              <w:spacing w:before="40" w:after="4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58 593,97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B76" w:rsidRPr="002B3868" w:rsidRDefault="00222B76" w:rsidP="00340C07">
            <w:pPr>
              <w:spacing w:before="40" w:after="4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28 153,33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B76" w:rsidRPr="002B3868" w:rsidRDefault="00222B76" w:rsidP="00340C07">
            <w:pPr>
              <w:spacing w:before="4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30 440,64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B76" w:rsidRPr="002B3868" w:rsidRDefault="00222B76" w:rsidP="00340C07">
            <w:pPr>
              <w:spacing w:before="4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</w:t>
            </w:r>
          </w:p>
        </w:tc>
      </w:tr>
      <w:tr w:rsidR="00222B76" w:rsidRPr="002B3868" w:rsidTr="00340C07">
        <w:trPr>
          <w:trHeight w:val="285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76" w:rsidRPr="002B3868" w:rsidRDefault="00222B76" w:rsidP="00340C07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B76" w:rsidRPr="002B3868" w:rsidRDefault="00222B76" w:rsidP="00340C07">
            <w:pPr>
              <w:spacing w:before="40" w:after="4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B76" w:rsidRPr="002B3868" w:rsidRDefault="00222B76" w:rsidP="00340C07">
            <w:pPr>
              <w:spacing w:before="40" w:after="4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19 560,40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B76" w:rsidRPr="002B3868" w:rsidRDefault="00222B76" w:rsidP="00340C07">
            <w:pPr>
              <w:spacing w:before="4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-4 060,40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B76" w:rsidRPr="002B3868" w:rsidRDefault="00222B76" w:rsidP="00340C07">
            <w:pPr>
              <w:spacing w:before="4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126,2</w:t>
            </w:r>
          </w:p>
        </w:tc>
      </w:tr>
      <w:tr w:rsidR="00222B76" w:rsidRPr="002B3868" w:rsidTr="00340C07">
        <w:trPr>
          <w:trHeight w:val="200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76" w:rsidRPr="002B3868" w:rsidRDefault="00222B76" w:rsidP="00340C07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B76" w:rsidRPr="002B3868" w:rsidRDefault="00222B76" w:rsidP="00340C07">
            <w:pPr>
              <w:spacing w:before="40" w:after="4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7 203,60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B76" w:rsidRPr="002B3868" w:rsidRDefault="00222B76" w:rsidP="00340C07">
            <w:pPr>
              <w:spacing w:before="40" w:after="4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3 815,17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B76" w:rsidRPr="002B3868" w:rsidRDefault="00222B76" w:rsidP="00340C07">
            <w:pPr>
              <w:spacing w:before="4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3 388,43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B76" w:rsidRPr="002B3868" w:rsidRDefault="00222B76" w:rsidP="00340C07">
            <w:pPr>
              <w:spacing w:before="4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53,0</w:t>
            </w:r>
          </w:p>
        </w:tc>
      </w:tr>
      <w:tr w:rsidR="00222B76" w:rsidRPr="002B3868" w:rsidTr="00340C07">
        <w:trPr>
          <w:trHeight w:val="281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76" w:rsidRPr="002B3868" w:rsidRDefault="00222B76" w:rsidP="00340C07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ПЛАТЕЖИ ПРИ ПОЛЬЗОВАНИИ ПРИРОДНЫМИ РЕСУРСАМИ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B76" w:rsidRPr="002B3868" w:rsidRDefault="00222B76" w:rsidP="00340C07">
            <w:pPr>
              <w:spacing w:before="40" w:after="4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186 467,76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B76" w:rsidRPr="002B3868" w:rsidRDefault="00222B76" w:rsidP="00340C07">
            <w:pPr>
              <w:spacing w:before="40" w:after="4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87 119,97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B76" w:rsidRPr="002B3868" w:rsidRDefault="00222B76" w:rsidP="00340C07">
            <w:pPr>
              <w:spacing w:before="4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99 347,79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B76" w:rsidRPr="002B3868" w:rsidRDefault="00222B76" w:rsidP="00340C07">
            <w:pPr>
              <w:spacing w:before="4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46,7</w:t>
            </w:r>
          </w:p>
        </w:tc>
      </w:tr>
      <w:tr w:rsidR="00222B76" w:rsidRPr="002B3868" w:rsidTr="00340C07">
        <w:trPr>
          <w:trHeight w:val="288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76" w:rsidRPr="002B3868" w:rsidRDefault="00222B76" w:rsidP="00340C07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B76" w:rsidRPr="002B3868" w:rsidRDefault="00222B76" w:rsidP="00340C07">
            <w:pPr>
              <w:spacing w:before="40" w:after="4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B76" w:rsidRPr="002B3868" w:rsidRDefault="00222B76" w:rsidP="00340C07">
            <w:pPr>
              <w:spacing w:before="40" w:after="4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43 596,57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B76" w:rsidRPr="002B3868" w:rsidRDefault="00222B76" w:rsidP="00340C07">
            <w:pPr>
              <w:spacing w:before="4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35 403,43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B76" w:rsidRPr="002B3868" w:rsidRDefault="00222B76" w:rsidP="00340C07">
            <w:pPr>
              <w:spacing w:before="4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55,2</w:t>
            </w:r>
          </w:p>
        </w:tc>
      </w:tr>
      <w:tr w:rsidR="00222B76" w:rsidRPr="002B3868" w:rsidTr="00340C07">
        <w:trPr>
          <w:trHeight w:val="169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76" w:rsidRPr="002B3868" w:rsidRDefault="00222B76" w:rsidP="00340C07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Платежи при пользовании недрами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B76" w:rsidRPr="002B3868" w:rsidRDefault="00222B76" w:rsidP="00340C07">
            <w:pPr>
              <w:spacing w:before="40" w:after="4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5 281,86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B76" w:rsidRPr="002B3868" w:rsidRDefault="00222B76" w:rsidP="00340C07">
            <w:pPr>
              <w:spacing w:before="40" w:after="4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6 212,19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B76" w:rsidRPr="002B3868" w:rsidRDefault="00222B76" w:rsidP="00340C07">
            <w:pPr>
              <w:spacing w:before="4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-930,33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B76" w:rsidRPr="002B3868" w:rsidRDefault="00222B76" w:rsidP="00340C07">
            <w:pPr>
              <w:spacing w:before="4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117,6</w:t>
            </w:r>
          </w:p>
        </w:tc>
      </w:tr>
      <w:tr w:rsidR="00222B76" w:rsidRPr="002B3868" w:rsidTr="00340C07">
        <w:trPr>
          <w:trHeight w:val="273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76" w:rsidRPr="002B3868" w:rsidRDefault="00222B76" w:rsidP="00340C07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использование лесов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B76" w:rsidRPr="002B3868" w:rsidRDefault="00222B76" w:rsidP="00340C07">
            <w:pPr>
              <w:spacing w:before="40" w:after="4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102 185,90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B76" w:rsidRPr="002B3868" w:rsidRDefault="00222B76" w:rsidP="00340C07">
            <w:pPr>
              <w:spacing w:before="40" w:after="4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37 311,20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B76" w:rsidRPr="002B3868" w:rsidRDefault="00222B76" w:rsidP="00340C07">
            <w:pPr>
              <w:spacing w:before="4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64 874,70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B76" w:rsidRPr="002B3868" w:rsidRDefault="00222B76" w:rsidP="00340C07">
            <w:pPr>
              <w:spacing w:before="4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36,5</w:t>
            </w:r>
          </w:p>
        </w:tc>
      </w:tr>
      <w:tr w:rsidR="00222B76" w:rsidRPr="002B3868" w:rsidTr="00340C07">
        <w:trPr>
          <w:trHeight w:val="661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76" w:rsidRPr="002B3868" w:rsidRDefault="00222B76" w:rsidP="00340C07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B76" w:rsidRPr="002B3868" w:rsidRDefault="00222B76" w:rsidP="00340C07">
            <w:pPr>
              <w:spacing w:before="40" w:after="4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54 302,44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B76" w:rsidRPr="002B3868" w:rsidRDefault="00222B76" w:rsidP="00340C07">
            <w:pPr>
              <w:spacing w:before="40" w:after="4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157 777,04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B76" w:rsidRPr="002B3868" w:rsidRDefault="00222B76" w:rsidP="00340C07">
            <w:pPr>
              <w:spacing w:before="4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-103 474,60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B76" w:rsidRPr="002B3868" w:rsidRDefault="00222B76" w:rsidP="00340C07">
            <w:pPr>
              <w:spacing w:before="4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290,6</w:t>
            </w:r>
          </w:p>
        </w:tc>
      </w:tr>
      <w:tr w:rsidR="00222B76" w:rsidRPr="002B3868" w:rsidTr="00340C07">
        <w:trPr>
          <w:trHeight w:val="420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76" w:rsidRPr="002B3868" w:rsidRDefault="00222B76" w:rsidP="00340C07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B76" w:rsidRPr="002B3868" w:rsidRDefault="00222B76" w:rsidP="00340C07">
            <w:pPr>
              <w:spacing w:before="40" w:after="4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20 100,10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B76" w:rsidRPr="002B3868" w:rsidRDefault="00222B76" w:rsidP="00340C07">
            <w:pPr>
              <w:spacing w:before="40" w:after="4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11 829,36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B76" w:rsidRPr="002B3868" w:rsidRDefault="00222B76" w:rsidP="00340C07">
            <w:pPr>
              <w:spacing w:before="4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8 270,74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B76" w:rsidRPr="002B3868" w:rsidRDefault="00222B76" w:rsidP="00340C07">
            <w:pPr>
              <w:spacing w:before="4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58,9</w:t>
            </w:r>
          </w:p>
        </w:tc>
      </w:tr>
      <w:tr w:rsidR="00222B76" w:rsidRPr="002B3868" w:rsidTr="00340C07">
        <w:trPr>
          <w:trHeight w:val="495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76" w:rsidRPr="002B3868" w:rsidRDefault="00222B76" w:rsidP="00340C07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B76" w:rsidRPr="002B3868" w:rsidRDefault="00222B76" w:rsidP="00340C07">
            <w:pPr>
              <w:spacing w:before="40" w:after="4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34 202,34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B76" w:rsidRPr="002B3868" w:rsidRDefault="00222B76" w:rsidP="00340C07">
            <w:pPr>
              <w:spacing w:before="40" w:after="4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145 947,68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B76" w:rsidRPr="002B3868" w:rsidRDefault="00222B76" w:rsidP="00340C07">
            <w:pPr>
              <w:spacing w:before="4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-111 745,34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B76" w:rsidRPr="002B3868" w:rsidRDefault="00222B76" w:rsidP="00340C07">
            <w:pPr>
              <w:spacing w:before="4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426,7</w:t>
            </w:r>
          </w:p>
        </w:tc>
      </w:tr>
      <w:tr w:rsidR="00222B76" w:rsidRPr="002B3868" w:rsidTr="00340C07">
        <w:trPr>
          <w:trHeight w:val="475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76" w:rsidRPr="002B3868" w:rsidRDefault="00222B76" w:rsidP="00340C07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B76" w:rsidRPr="002B3868" w:rsidRDefault="00222B76" w:rsidP="00340C07">
            <w:pPr>
              <w:spacing w:before="40" w:after="4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83 843,18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B76" w:rsidRPr="002B3868" w:rsidRDefault="00222B76" w:rsidP="00340C07">
            <w:pPr>
              <w:spacing w:before="40" w:after="4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33 048,21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B76" w:rsidRPr="002B3868" w:rsidRDefault="00222B76" w:rsidP="00340C07">
            <w:pPr>
              <w:spacing w:before="4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50 794,97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B76" w:rsidRPr="002B3868" w:rsidRDefault="00222B76" w:rsidP="00340C07">
            <w:pPr>
              <w:spacing w:before="4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39,4</w:t>
            </w:r>
          </w:p>
        </w:tc>
      </w:tr>
      <w:tr w:rsidR="00222B76" w:rsidRPr="002B3868" w:rsidTr="00340C07">
        <w:trPr>
          <w:trHeight w:val="405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76" w:rsidRPr="002B3868" w:rsidRDefault="00222B76" w:rsidP="00340C07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квартир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B76" w:rsidRPr="002B3868" w:rsidRDefault="00222B76" w:rsidP="00340C07">
            <w:pPr>
              <w:spacing w:before="40" w:after="4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46 783,18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B76" w:rsidRPr="002B3868" w:rsidRDefault="00222B76" w:rsidP="00340C07">
            <w:pPr>
              <w:spacing w:before="40" w:after="4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32 963,64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B76" w:rsidRPr="002B3868" w:rsidRDefault="00222B76" w:rsidP="00340C07">
            <w:pPr>
              <w:spacing w:before="4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13 819,54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B76" w:rsidRPr="002B3868" w:rsidRDefault="00222B76" w:rsidP="00340C07">
            <w:pPr>
              <w:spacing w:before="4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70,5</w:t>
            </w:r>
          </w:p>
        </w:tc>
      </w:tr>
      <w:tr w:rsidR="00222B76" w:rsidRPr="002B3868" w:rsidTr="00340C07">
        <w:trPr>
          <w:trHeight w:val="1061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76" w:rsidRPr="002B3868" w:rsidRDefault="00222B76" w:rsidP="00340C07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B76" w:rsidRPr="002B3868" w:rsidRDefault="00222B76" w:rsidP="00340C07">
            <w:pPr>
              <w:spacing w:before="40" w:after="4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37 060,00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B76" w:rsidRPr="002B3868" w:rsidRDefault="00222B76" w:rsidP="00340C07">
            <w:pPr>
              <w:spacing w:before="40" w:after="4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B76" w:rsidRPr="002B3868" w:rsidRDefault="00222B76" w:rsidP="00340C07">
            <w:pPr>
              <w:spacing w:before="4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36 975,43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B76" w:rsidRPr="002B3868" w:rsidRDefault="00222B76" w:rsidP="00340C07">
            <w:pPr>
              <w:spacing w:before="4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222B76" w:rsidRPr="002B3868" w:rsidTr="00340C07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76" w:rsidRPr="002B3868" w:rsidRDefault="00222B76" w:rsidP="00340C07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ПЛАТЕЖИ И СБОРЫ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B76" w:rsidRPr="002B3868" w:rsidRDefault="00222B76" w:rsidP="00340C07">
            <w:pPr>
              <w:spacing w:before="40" w:after="4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9 964,80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B76" w:rsidRPr="002B3868" w:rsidRDefault="00222B76" w:rsidP="00340C07">
            <w:pPr>
              <w:spacing w:before="40" w:after="4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7 744,27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B76" w:rsidRPr="002B3868" w:rsidRDefault="00222B76" w:rsidP="00340C07">
            <w:pPr>
              <w:spacing w:before="4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2 220,53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B76" w:rsidRPr="002B3868" w:rsidRDefault="00222B76" w:rsidP="00340C07">
            <w:pPr>
              <w:spacing w:before="4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77,7</w:t>
            </w:r>
          </w:p>
        </w:tc>
      </w:tr>
      <w:tr w:rsidR="00222B76" w:rsidRPr="002B3868" w:rsidTr="00340C07">
        <w:trPr>
          <w:trHeight w:val="99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76" w:rsidRPr="002B3868" w:rsidRDefault="00222B76" w:rsidP="00340C07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B76" w:rsidRPr="002B3868" w:rsidRDefault="00222B76" w:rsidP="00340C07">
            <w:pPr>
              <w:spacing w:before="40" w:after="4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755 661,31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B76" w:rsidRPr="002B3868" w:rsidRDefault="00222B76" w:rsidP="00340C07">
            <w:pPr>
              <w:spacing w:before="40" w:after="4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423 148,24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B76" w:rsidRPr="002B3868" w:rsidRDefault="00222B76" w:rsidP="00340C07">
            <w:pPr>
              <w:spacing w:before="4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332 513,07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B76" w:rsidRPr="002B3868" w:rsidRDefault="00222B76" w:rsidP="00340C07">
            <w:pPr>
              <w:spacing w:before="4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56,0</w:t>
            </w:r>
          </w:p>
        </w:tc>
      </w:tr>
      <w:tr w:rsidR="00222B76" w:rsidRPr="002B3868" w:rsidTr="00340C07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76" w:rsidRPr="002B3868" w:rsidRDefault="00222B76" w:rsidP="00340C07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B76" w:rsidRPr="002B3868" w:rsidRDefault="00222B76" w:rsidP="00340C07">
            <w:pPr>
              <w:spacing w:before="40" w:after="4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110 735,81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B76" w:rsidRPr="002B3868" w:rsidRDefault="00222B76" w:rsidP="00340C07">
            <w:pPr>
              <w:spacing w:before="40" w:after="4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2 804,11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B76" w:rsidRPr="002B3868" w:rsidRDefault="00222B76" w:rsidP="00340C07">
            <w:pPr>
              <w:spacing w:before="4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107 931,70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B76" w:rsidRPr="002B3868" w:rsidRDefault="00222B76" w:rsidP="00340C07">
            <w:pPr>
              <w:spacing w:before="4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</w:tr>
    </w:tbl>
    <w:p w:rsidR="00222B76" w:rsidRPr="002B3868" w:rsidRDefault="00222B76" w:rsidP="00222B76">
      <w:pPr>
        <w:tabs>
          <w:tab w:val="left" w:pos="0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22B76" w:rsidRPr="006E66B6" w:rsidRDefault="00222B76" w:rsidP="00222B76">
      <w:pPr>
        <w:tabs>
          <w:tab w:val="left" w:pos="0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386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За 1 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полугодие</w:t>
      </w:r>
      <w:r w:rsidRPr="002B386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2019 года перевыполнены годовые бюджетные назначения </w:t>
      </w:r>
      <w:r>
        <w:rPr>
          <w:rFonts w:ascii="Times New Roman" w:eastAsia="Calibri" w:hAnsi="Times New Roman" w:cs="Times New Roman"/>
          <w:sz w:val="28"/>
          <w:szCs w:val="28"/>
        </w:rPr>
        <w:t>по</w:t>
      </w:r>
      <w:r w:rsidRPr="006E66B6">
        <w:rPr>
          <w:rFonts w:ascii="Times New Roman" w:eastAsia="Calibri" w:hAnsi="Times New Roman" w:cs="Times New Roman"/>
          <w:sz w:val="28"/>
          <w:szCs w:val="28"/>
        </w:rPr>
        <w:t xml:space="preserve"> доходам от компенсации затрат государства </w:t>
      </w:r>
      <w:r w:rsidR="00645401">
        <w:rPr>
          <w:rFonts w:ascii="Times New Roman" w:eastAsia="Calibri" w:hAnsi="Times New Roman" w:cs="Times New Roman"/>
          <w:sz w:val="28"/>
          <w:szCs w:val="28"/>
        </w:rPr>
        <w:t>в</w:t>
      </w:r>
      <w:r w:rsidRPr="006E66B6">
        <w:rPr>
          <w:rFonts w:ascii="Times New Roman" w:eastAsia="Calibri" w:hAnsi="Times New Roman" w:cs="Times New Roman"/>
          <w:sz w:val="28"/>
          <w:szCs w:val="28"/>
        </w:rPr>
        <w:t xml:space="preserve"> 4,3 раза больше запланированного на 2019 год (34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6E66B6">
        <w:rPr>
          <w:rFonts w:ascii="Times New Roman" w:eastAsia="Calibri" w:hAnsi="Times New Roman" w:cs="Times New Roman"/>
          <w:sz w:val="28"/>
          <w:szCs w:val="28"/>
        </w:rPr>
        <w:t>202,34 тыс. рублей)</w:t>
      </w:r>
      <w:r>
        <w:rPr>
          <w:rFonts w:ascii="Times New Roman" w:eastAsia="Calibri" w:hAnsi="Times New Roman" w:cs="Times New Roman"/>
          <w:sz w:val="28"/>
          <w:szCs w:val="28"/>
        </w:rPr>
        <w:t>, что составило 145 947,68 тыс. рублей</w:t>
      </w:r>
      <w:r w:rsidRPr="006E66B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Согласно отчету поступления представлены по 22 главным администраторам доходов краевого бюджета, из них значительные объемы сложились по:  </w:t>
      </w:r>
    </w:p>
    <w:p w:rsidR="00222B76" w:rsidRDefault="00222B76" w:rsidP="00222B76">
      <w:pPr>
        <w:tabs>
          <w:tab w:val="left" w:pos="0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3E77">
        <w:rPr>
          <w:rFonts w:ascii="Times New Roman" w:eastAsia="Calibri" w:hAnsi="Times New Roman" w:cs="Times New Roman"/>
          <w:sz w:val="28"/>
          <w:szCs w:val="28"/>
        </w:rPr>
        <w:t>департаменту физической культуры и спорта Приморского края – 65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683E77">
        <w:rPr>
          <w:rFonts w:ascii="Times New Roman" w:eastAsia="Calibri" w:hAnsi="Times New Roman" w:cs="Times New Roman"/>
          <w:sz w:val="28"/>
          <w:szCs w:val="28"/>
        </w:rPr>
        <w:t xml:space="preserve">571,06 тыс. рублей </w:t>
      </w:r>
      <w:r>
        <w:rPr>
          <w:rFonts w:ascii="Times New Roman" w:eastAsia="Calibri" w:hAnsi="Times New Roman" w:cs="Times New Roman"/>
          <w:sz w:val="28"/>
          <w:szCs w:val="28"/>
        </w:rPr>
        <w:t>(доходы не планировались на 2019 год)</w:t>
      </w:r>
      <w:r w:rsidRPr="00683E77">
        <w:rPr>
          <w:rFonts w:ascii="Times New Roman" w:eastAsia="Calibri" w:hAnsi="Times New Roman" w:cs="Times New Roman"/>
          <w:sz w:val="28"/>
          <w:szCs w:val="28"/>
        </w:rPr>
        <w:t xml:space="preserve">– возврат </w:t>
      </w:r>
      <w:r w:rsidR="00645401">
        <w:rPr>
          <w:rFonts w:ascii="Times New Roman" w:eastAsia="Calibri" w:hAnsi="Times New Roman" w:cs="Times New Roman"/>
          <w:sz w:val="28"/>
          <w:szCs w:val="28"/>
        </w:rPr>
        <w:t xml:space="preserve">произведен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1 квартале текущего года </w:t>
      </w:r>
      <w:r w:rsidRPr="00683E77">
        <w:rPr>
          <w:rFonts w:ascii="Times New Roman" w:eastAsia="Calibri" w:hAnsi="Times New Roman" w:cs="Times New Roman"/>
          <w:sz w:val="28"/>
          <w:szCs w:val="28"/>
        </w:rPr>
        <w:t>в краевой бюджет субсидии, предоставленной в 2017 году, использованной с нарушением АНО "Спортивный клуб Приморье" и ОО "Бадминтонный спортивный клуб Приморья"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222B76" w:rsidRDefault="00222B76" w:rsidP="00222B76">
      <w:pPr>
        <w:tabs>
          <w:tab w:val="left" w:pos="0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7F0E">
        <w:rPr>
          <w:rFonts w:ascii="Times New Roman" w:eastAsia="Calibri" w:hAnsi="Times New Roman" w:cs="Times New Roman"/>
          <w:sz w:val="28"/>
          <w:szCs w:val="28"/>
        </w:rPr>
        <w:lastRenderedPageBreak/>
        <w:t>департаменту земельных и имущественных отношений Приморского края – 28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297F0E">
        <w:rPr>
          <w:rFonts w:ascii="Times New Roman" w:eastAsia="Calibri" w:hAnsi="Times New Roman" w:cs="Times New Roman"/>
          <w:sz w:val="28"/>
          <w:szCs w:val="28"/>
        </w:rPr>
        <w:t>264,28 тыс. рублей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(доходы не планировались, но поступили в 1 квартале текущего года)</w:t>
      </w:r>
      <w:r w:rsidRPr="00297F0E">
        <w:rPr>
          <w:rFonts w:ascii="Times New Roman" w:eastAsia="Calibri" w:hAnsi="Times New Roman" w:cs="Times New Roman"/>
          <w:sz w:val="28"/>
          <w:szCs w:val="28"/>
        </w:rPr>
        <w:t>, в том числе: 28244,02 тыс. рублей  – возврат остатка субсидии, предоставленной подведомственным  учреждениям в 2018 году ГБУ "Хозяйственное управление администрации края" (19742,14 тыс. рублей) и КГБУ "Центр кадастровой оценки Приморского края" (8501,88 тыс. рублей) на финансовое обеспечение выполнения государственного задания на оказание государственных услуг (выполнение работ), неиспользованный по состоянию на 01.01.2019; 20,26 тыс. рублей – возврат КГКУ "Управление землями и имуществом на территории Приморского края" дебиторской задолженности прошлых лет;</w:t>
      </w:r>
    </w:p>
    <w:p w:rsidR="00222B76" w:rsidRPr="00A441FC" w:rsidRDefault="00222B76" w:rsidP="00222B76">
      <w:pPr>
        <w:tabs>
          <w:tab w:val="left" w:pos="0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41FC">
        <w:rPr>
          <w:rFonts w:ascii="Times New Roman" w:eastAsia="Calibri" w:hAnsi="Times New Roman" w:cs="Times New Roman"/>
          <w:sz w:val="28"/>
          <w:szCs w:val="28"/>
        </w:rPr>
        <w:t>департаменту сельского хозяйства и продовольствия Приморского края – 16 042,04 тыс. рублей (доходы не планировались), из них возврат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Pr="00A441FC">
        <w:rPr>
          <w:rFonts w:ascii="Times New Roman" w:eastAsia="Calibri" w:hAnsi="Times New Roman" w:cs="Times New Roman"/>
          <w:sz w:val="28"/>
          <w:szCs w:val="28"/>
        </w:rPr>
        <w:t xml:space="preserve"> субсиди</w:t>
      </w:r>
      <w:r>
        <w:rPr>
          <w:rFonts w:ascii="Times New Roman" w:eastAsia="Calibri" w:hAnsi="Times New Roman" w:cs="Times New Roman"/>
          <w:sz w:val="28"/>
          <w:szCs w:val="28"/>
        </w:rPr>
        <w:t>й</w:t>
      </w:r>
      <w:r w:rsidR="00645401">
        <w:rPr>
          <w:rFonts w:ascii="Times New Roman" w:eastAsia="Calibri" w:hAnsi="Times New Roman" w:cs="Times New Roman"/>
          <w:sz w:val="28"/>
          <w:szCs w:val="28"/>
        </w:rPr>
        <w:t xml:space="preserve"> в следующих объемах</w:t>
      </w:r>
      <w:r w:rsidRPr="00A441F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222B76" w:rsidRPr="00A441FC" w:rsidRDefault="00222B76" w:rsidP="00222B76">
      <w:pPr>
        <w:tabs>
          <w:tab w:val="left" w:pos="0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41FC">
        <w:rPr>
          <w:rFonts w:ascii="Times New Roman" w:eastAsia="Calibri" w:hAnsi="Times New Roman" w:cs="Times New Roman"/>
          <w:sz w:val="28"/>
          <w:szCs w:val="28"/>
        </w:rPr>
        <w:t>6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A441FC">
        <w:rPr>
          <w:rFonts w:ascii="Times New Roman" w:eastAsia="Calibri" w:hAnsi="Times New Roman" w:cs="Times New Roman"/>
          <w:sz w:val="28"/>
          <w:szCs w:val="28"/>
        </w:rPr>
        <w:t>848,28 тыс. рублей – на оказание несвязанной поддержки сельскохозяйственным товаропроизводителям в области растениеводства по результатам проведенных контрольных мероприятий;</w:t>
      </w:r>
    </w:p>
    <w:p w:rsidR="00222B76" w:rsidRPr="00A441FC" w:rsidRDefault="00222B76" w:rsidP="00222B76">
      <w:pPr>
        <w:tabs>
          <w:tab w:val="left" w:pos="0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41FC">
        <w:rPr>
          <w:rFonts w:ascii="Times New Roman" w:eastAsia="Calibri" w:hAnsi="Times New Roman" w:cs="Times New Roman"/>
          <w:sz w:val="28"/>
          <w:szCs w:val="28"/>
        </w:rPr>
        <w:t>3 689,29 тыс. рублей – на возмещение части затрат, связанных с приобретением сельскохозяйственной техники, оборудования и скота, в том числе на условиях лизинга по результатам проведения контрольных мероприятий;</w:t>
      </w:r>
    </w:p>
    <w:p w:rsidR="00222B76" w:rsidRPr="00A441FC" w:rsidRDefault="00222B76" w:rsidP="00222B76">
      <w:pPr>
        <w:tabs>
          <w:tab w:val="left" w:pos="0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41FC">
        <w:rPr>
          <w:rFonts w:ascii="Times New Roman" w:eastAsia="Calibri" w:hAnsi="Times New Roman" w:cs="Times New Roman"/>
          <w:sz w:val="28"/>
          <w:szCs w:val="28"/>
        </w:rPr>
        <w:t>2 784,77 тыс. рублей – на возмещение части затрат сельскохозяйственных товаропроизводителей на уплату страховой премии, начисленной по договору сельскохозяйственного страхования по результатам проведенных контрольных мероприятий;</w:t>
      </w:r>
    </w:p>
    <w:p w:rsidR="00222B76" w:rsidRPr="00A441FC" w:rsidRDefault="00222B76" w:rsidP="00222B76">
      <w:pPr>
        <w:tabs>
          <w:tab w:val="left" w:pos="0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41FC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A441FC">
        <w:rPr>
          <w:rFonts w:ascii="Times New Roman" w:eastAsia="Calibri" w:hAnsi="Times New Roman" w:cs="Times New Roman"/>
          <w:sz w:val="28"/>
          <w:szCs w:val="28"/>
        </w:rPr>
        <w:t>947,78 тыс. рублей – на возмещение части затрат на приобретение семян, на закладку и уход за многолетними плодовыми и ягодными насаждениями по результатам проведенных контрольных мероприятий;</w:t>
      </w:r>
    </w:p>
    <w:p w:rsidR="00222B76" w:rsidRPr="00594E7B" w:rsidRDefault="00222B76" w:rsidP="00222B76">
      <w:pPr>
        <w:tabs>
          <w:tab w:val="left" w:pos="0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4E7B">
        <w:rPr>
          <w:rFonts w:ascii="Times New Roman" w:eastAsia="Calibri" w:hAnsi="Times New Roman" w:cs="Times New Roman"/>
          <w:sz w:val="28"/>
          <w:szCs w:val="28"/>
        </w:rPr>
        <w:t>департаменту градостроительства Приморского края– 14 278,57 тыс. рублей, что в 1,8 раза больше годового плана (7 935,79 тыс. рублей), их них:</w:t>
      </w:r>
    </w:p>
    <w:p w:rsidR="00222B76" w:rsidRDefault="00222B76" w:rsidP="00222B76">
      <w:pPr>
        <w:tabs>
          <w:tab w:val="left" w:pos="0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4E7B">
        <w:rPr>
          <w:rFonts w:ascii="Times New Roman" w:eastAsia="Calibri" w:hAnsi="Times New Roman" w:cs="Times New Roman"/>
          <w:sz w:val="28"/>
          <w:szCs w:val="28"/>
        </w:rPr>
        <w:t>7939,79 тыс. рублей – возврат дебиторской задолженности КГУП "Приморский водоканал";</w:t>
      </w:r>
    </w:p>
    <w:p w:rsidR="00222B76" w:rsidRDefault="00222B76" w:rsidP="00222B76">
      <w:pPr>
        <w:tabs>
          <w:tab w:val="left" w:pos="0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4 859,71 тыс. рублей - возврат средств по соглашению о расторжении государственного контракта;</w:t>
      </w:r>
    </w:p>
    <w:p w:rsidR="00222B76" w:rsidRPr="003A50A6" w:rsidRDefault="00222B76" w:rsidP="00222B76">
      <w:pPr>
        <w:tabs>
          <w:tab w:val="left" w:pos="0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50A6">
        <w:rPr>
          <w:rFonts w:ascii="Times New Roman" w:eastAsia="Calibri" w:hAnsi="Times New Roman" w:cs="Times New Roman"/>
          <w:sz w:val="28"/>
          <w:szCs w:val="28"/>
        </w:rPr>
        <w:t xml:space="preserve">департаменту труда и социального развития Приморского края  в сумме </w:t>
      </w:r>
      <w:r>
        <w:rPr>
          <w:rFonts w:ascii="Times New Roman" w:eastAsia="Calibri" w:hAnsi="Times New Roman" w:cs="Times New Roman"/>
          <w:sz w:val="28"/>
          <w:szCs w:val="28"/>
        </w:rPr>
        <w:t>15 330,17</w:t>
      </w:r>
      <w:r w:rsidRPr="003A50A6">
        <w:rPr>
          <w:rFonts w:ascii="Times New Roman" w:eastAsia="Calibri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или 83,7 % </w:t>
      </w:r>
      <w:r w:rsidRPr="003A50A6">
        <w:rPr>
          <w:rFonts w:ascii="Times New Roman" w:eastAsia="Calibri" w:hAnsi="Times New Roman" w:cs="Times New Roman"/>
          <w:sz w:val="28"/>
          <w:szCs w:val="28"/>
        </w:rPr>
        <w:t>(план – 1</w:t>
      </w:r>
      <w:r>
        <w:rPr>
          <w:rFonts w:ascii="Times New Roman" w:eastAsia="Calibri" w:hAnsi="Times New Roman" w:cs="Times New Roman"/>
          <w:sz w:val="28"/>
          <w:szCs w:val="28"/>
        </w:rPr>
        <w:t>8 310,80</w:t>
      </w:r>
      <w:r w:rsidRPr="003A50A6">
        <w:rPr>
          <w:rFonts w:ascii="Times New Roman" w:eastAsia="Calibri" w:hAnsi="Times New Roman" w:cs="Times New Roman"/>
          <w:sz w:val="28"/>
          <w:szCs w:val="28"/>
        </w:rPr>
        <w:t xml:space="preserve"> тыс. рублей), из них возврат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Pr="003A50A6">
        <w:rPr>
          <w:rFonts w:ascii="Times New Roman" w:eastAsia="Calibri" w:hAnsi="Times New Roman" w:cs="Times New Roman"/>
          <w:sz w:val="28"/>
          <w:szCs w:val="28"/>
        </w:rPr>
        <w:t>:</w:t>
      </w:r>
    </w:p>
    <w:p w:rsidR="00222B76" w:rsidRPr="003A50A6" w:rsidRDefault="00222B76" w:rsidP="00222B76">
      <w:pPr>
        <w:tabs>
          <w:tab w:val="left" w:pos="0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7 872,31</w:t>
      </w:r>
      <w:r w:rsidRPr="003A50A6">
        <w:rPr>
          <w:rFonts w:ascii="Times New Roman" w:eastAsia="Calibri" w:hAnsi="Times New Roman" w:cs="Times New Roman"/>
          <w:sz w:val="28"/>
          <w:szCs w:val="28"/>
        </w:rPr>
        <w:t xml:space="preserve"> тыс. рублей – физическими лицами мер социальной поддержки, полученных в прошлые годы, </w:t>
      </w:r>
    </w:p>
    <w:p w:rsidR="00222B76" w:rsidRPr="003A50A6" w:rsidRDefault="00222B76" w:rsidP="00222B76">
      <w:pPr>
        <w:tabs>
          <w:tab w:val="left" w:pos="0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4 164,14 </w:t>
      </w:r>
      <w:r w:rsidRPr="003A50A6">
        <w:rPr>
          <w:rFonts w:ascii="Times New Roman" w:eastAsia="Calibri" w:hAnsi="Times New Roman" w:cs="Times New Roman"/>
          <w:sz w:val="28"/>
          <w:szCs w:val="28"/>
        </w:rPr>
        <w:t>тыс. рублей – КГУ "Приморский центр занятости населения" субсидии на финансовое обеспечение выполнения государственного задания на оказание государственных услуг за 2018 год в связи с недостижением установленных государственным заданием показателей;</w:t>
      </w:r>
    </w:p>
    <w:p w:rsidR="00222B76" w:rsidRPr="003A50A6" w:rsidRDefault="00222B76" w:rsidP="00222B76">
      <w:pPr>
        <w:tabs>
          <w:tab w:val="left" w:pos="0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2 025,</w:t>
      </w:r>
      <w:r w:rsidRPr="003A50A6">
        <w:rPr>
          <w:rFonts w:ascii="Times New Roman" w:eastAsia="Calibri" w:hAnsi="Times New Roman" w:cs="Times New Roman"/>
          <w:sz w:val="28"/>
          <w:szCs w:val="28"/>
        </w:rPr>
        <w:t>00 тыс. рублей – юридическим лицом средств по программе повышения мобильности трудовых ресурсов за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2017 и</w:t>
      </w:r>
      <w:r w:rsidRPr="003A50A6">
        <w:rPr>
          <w:rFonts w:ascii="Times New Roman" w:eastAsia="Calibri" w:hAnsi="Times New Roman" w:cs="Times New Roman"/>
          <w:sz w:val="28"/>
          <w:szCs w:val="28"/>
        </w:rPr>
        <w:t xml:space="preserve"> 2018 год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Pr="003A50A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22B76" w:rsidRDefault="00222B76" w:rsidP="00222B76">
      <w:pPr>
        <w:tabs>
          <w:tab w:val="left" w:pos="0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585,90 тыс. рублей - частичное погашение требований кредиторов ООО "ДальФортТехно";</w:t>
      </w:r>
    </w:p>
    <w:p w:rsidR="00222B76" w:rsidRDefault="00222B76" w:rsidP="00222B76">
      <w:pPr>
        <w:tabs>
          <w:tab w:val="left" w:pos="0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50A6">
        <w:rPr>
          <w:rFonts w:ascii="Times New Roman" w:eastAsia="Calibri" w:hAnsi="Times New Roman" w:cs="Times New Roman"/>
          <w:sz w:val="28"/>
          <w:szCs w:val="28"/>
        </w:rPr>
        <w:t>333,45 тыс. рублей – возврат КГУП "Почта России" остатков средств за 2018 год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222B76" w:rsidRDefault="00222B76" w:rsidP="00222B76">
      <w:pPr>
        <w:tabs>
          <w:tab w:val="left" w:pos="0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Также сверх годового плана (15500,00 тыс. рублей) поступили п</w:t>
      </w:r>
      <w:r w:rsidRPr="002749D4">
        <w:rPr>
          <w:rFonts w:ascii="Times New Roman" w:eastAsia="Calibri" w:hAnsi="Times New Roman" w:cs="Times New Roman"/>
          <w:sz w:val="28"/>
          <w:szCs w:val="28"/>
        </w:rPr>
        <w:t>латежи от государственных и муниципальных унитарных предприятий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сумме 19560,40 тыс. рублей, или 126,2 %. В краевой бюджет поступила часть чистой прибыли по итогам деятельности КГУП "Примтеплоэнерго" за 2017 год.</w:t>
      </w:r>
    </w:p>
    <w:p w:rsidR="00222B76" w:rsidRDefault="00222B76" w:rsidP="00222B76">
      <w:pPr>
        <w:tabs>
          <w:tab w:val="left" w:pos="0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0D58">
        <w:rPr>
          <w:rFonts w:ascii="Times New Roman" w:eastAsia="Calibri" w:hAnsi="Times New Roman" w:cs="Times New Roman"/>
          <w:sz w:val="28"/>
          <w:szCs w:val="28"/>
        </w:rPr>
        <w:t>Платежи при пользовании недрами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составили 6212,19 тыс. рублей, или 117,6 %</w:t>
      </w:r>
      <w:r w:rsidR="00645401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при плане на 2019 год  5281,86 тыс. рублей.</w:t>
      </w:r>
    </w:p>
    <w:p w:rsidR="00222B76" w:rsidRPr="00267E51" w:rsidRDefault="00222B76" w:rsidP="00222B76">
      <w:pPr>
        <w:tabs>
          <w:tab w:val="left" w:pos="0"/>
        </w:tabs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40670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Выше среднекраевого уровня (53,1 %) исполнены годовые плановые назначения по </w:t>
      </w:r>
      <w:r w:rsidRPr="00267E51">
        <w:rPr>
          <w:rFonts w:ascii="Times New Roman" w:eastAsia="Calibri" w:hAnsi="Times New Roman" w:cs="Times New Roman"/>
          <w:b/>
          <w:i/>
          <w:sz w:val="28"/>
          <w:szCs w:val="28"/>
        </w:rPr>
        <w:t>следующим статьям доходов</w:t>
      </w:r>
      <w:r w:rsidR="0064540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по</w:t>
      </w:r>
      <w:r w:rsidRPr="00267E51">
        <w:rPr>
          <w:rFonts w:ascii="Times New Roman" w:eastAsia="Calibri" w:hAnsi="Times New Roman" w:cs="Times New Roman"/>
          <w:b/>
          <w:i/>
          <w:sz w:val="28"/>
          <w:szCs w:val="28"/>
        </w:rPr>
        <w:t>:</w:t>
      </w:r>
    </w:p>
    <w:p w:rsidR="00222B76" w:rsidRDefault="00222B76" w:rsidP="00222B76">
      <w:pPr>
        <w:tabs>
          <w:tab w:val="left" w:pos="0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7E51">
        <w:rPr>
          <w:rFonts w:ascii="Times New Roman" w:eastAsia="Calibri" w:hAnsi="Times New Roman" w:cs="Times New Roman"/>
          <w:sz w:val="28"/>
          <w:szCs w:val="28"/>
        </w:rPr>
        <w:t>налог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267E51">
        <w:rPr>
          <w:rFonts w:ascii="Times New Roman" w:eastAsia="Calibri" w:hAnsi="Times New Roman" w:cs="Times New Roman"/>
          <w:sz w:val="28"/>
          <w:szCs w:val="28"/>
        </w:rPr>
        <w:t xml:space="preserve"> на прибыль организаций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поступило </w:t>
      </w:r>
      <w:r w:rsidRPr="00267E51">
        <w:rPr>
          <w:rFonts w:ascii="Times New Roman" w:eastAsia="Calibri" w:hAnsi="Times New Roman" w:cs="Times New Roman"/>
          <w:sz w:val="28"/>
          <w:szCs w:val="28"/>
        </w:rPr>
        <w:t>13 844 689,69 тыс. рублей, или 59,8 % годового плана (23 156 039,</w:t>
      </w:r>
      <w:r w:rsidRPr="005A67E1">
        <w:rPr>
          <w:rFonts w:ascii="Times New Roman" w:eastAsia="Calibri" w:hAnsi="Times New Roman" w:cs="Times New Roman"/>
          <w:sz w:val="28"/>
          <w:szCs w:val="28"/>
        </w:rPr>
        <w:t xml:space="preserve">0 тыс. рублей). Справочно: четвертыми изменениями в закон о краевом бюджете увеличены годовые плановые назначения на </w:t>
      </w:r>
      <w:r w:rsidRPr="005A67E1">
        <w:rPr>
          <w:rFonts w:ascii="Times New Roman" w:hAnsi="Times New Roman" w:cs="Times New Roman"/>
          <w:sz w:val="28"/>
          <w:szCs w:val="28"/>
        </w:rPr>
        <w:t>962 459</w:t>
      </w:r>
      <w:r w:rsidRPr="005A67E1">
        <w:rPr>
          <w:rFonts w:ascii="Times New Roman" w:eastAsia="Calibri" w:hAnsi="Times New Roman" w:cs="Times New Roman"/>
          <w:sz w:val="28"/>
          <w:szCs w:val="28"/>
        </w:rPr>
        <w:t>,00 тыс. рублей</w:t>
      </w:r>
      <w:r>
        <w:rPr>
          <w:rFonts w:ascii="Times New Roman" w:eastAsia="Calibri" w:hAnsi="Times New Roman" w:cs="Times New Roman"/>
          <w:sz w:val="28"/>
          <w:szCs w:val="28"/>
        </w:rPr>
        <w:t>, что составило 24 118 498,00 тыс. рублей</w:t>
      </w:r>
      <w:r w:rsidRPr="00267E5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22B76" w:rsidRPr="005744C6" w:rsidRDefault="00222B76" w:rsidP="00222B76">
      <w:pPr>
        <w:tabs>
          <w:tab w:val="left" w:pos="0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</w:t>
      </w:r>
      <w:r w:rsidRPr="008F0E6D">
        <w:rPr>
          <w:rFonts w:ascii="Times New Roman" w:eastAsia="Calibri" w:hAnsi="Times New Roman" w:cs="Times New Roman"/>
          <w:sz w:val="28"/>
          <w:szCs w:val="28"/>
        </w:rPr>
        <w:t>алог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8F0E6D">
        <w:rPr>
          <w:rFonts w:ascii="Times New Roman" w:eastAsia="Calibri" w:hAnsi="Times New Roman" w:cs="Times New Roman"/>
          <w:sz w:val="28"/>
          <w:szCs w:val="28"/>
        </w:rPr>
        <w:t>, взимаем</w:t>
      </w:r>
      <w:r>
        <w:rPr>
          <w:rFonts w:ascii="Times New Roman" w:eastAsia="Calibri" w:hAnsi="Times New Roman" w:cs="Times New Roman"/>
          <w:sz w:val="28"/>
          <w:szCs w:val="28"/>
        </w:rPr>
        <w:t>ому</w:t>
      </w:r>
      <w:r w:rsidRPr="008F0E6D">
        <w:rPr>
          <w:rFonts w:ascii="Times New Roman" w:eastAsia="Calibri" w:hAnsi="Times New Roman" w:cs="Times New Roman"/>
          <w:sz w:val="28"/>
          <w:szCs w:val="28"/>
        </w:rPr>
        <w:t xml:space="preserve"> в связи с применением упрощенной системы налогообложения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, - </w:t>
      </w:r>
      <w:r w:rsidRPr="008F0E6D">
        <w:rPr>
          <w:rFonts w:ascii="Times New Roman" w:eastAsia="Calibri" w:hAnsi="Times New Roman" w:cs="Times New Roman"/>
          <w:sz w:val="28"/>
          <w:szCs w:val="28"/>
        </w:rPr>
        <w:t>4 139 381,57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тыс. рублей, или 59,6 % (</w:t>
      </w:r>
      <w:r w:rsidRPr="008F0E6D">
        <w:rPr>
          <w:rFonts w:ascii="Times New Roman" w:eastAsia="Calibri" w:hAnsi="Times New Roman" w:cs="Times New Roman"/>
          <w:sz w:val="28"/>
          <w:szCs w:val="28"/>
        </w:rPr>
        <w:t>6 949 413,00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тыс. рублей).</w:t>
      </w:r>
      <w:r w:rsidRPr="00F526BD">
        <w:t xml:space="preserve"> </w:t>
      </w:r>
      <w:r w:rsidRPr="00F526BD">
        <w:rPr>
          <w:rFonts w:ascii="Times New Roman" w:eastAsia="Calibri" w:hAnsi="Times New Roman" w:cs="Times New Roman"/>
          <w:sz w:val="28"/>
          <w:szCs w:val="28"/>
        </w:rPr>
        <w:t xml:space="preserve">Справочно: годовые плановые назначения увеличены четвертыми изменениями в </w:t>
      </w:r>
      <w:r w:rsidRPr="005744C6">
        <w:rPr>
          <w:rFonts w:ascii="Times New Roman" w:eastAsia="Calibri" w:hAnsi="Times New Roman" w:cs="Times New Roman"/>
          <w:sz w:val="28"/>
          <w:szCs w:val="28"/>
        </w:rPr>
        <w:t>закон о краевом бюджете на 308760,00 тыс. рублей и сос</w:t>
      </w:r>
      <w:r w:rsidR="00645401">
        <w:rPr>
          <w:rFonts w:ascii="Times New Roman" w:eastAsia="Calibri" w:hAnsi="Times New Roman" w:cs="Times New Roman"/>
          <w:sz w:val="28"/>
          <w:szCs w:val="28"/>
        </w:rPr>
        <w:t>тавили 7 258 173,00 тыс. рублей</w:t>
      </w:r>
      <w:r w:rsidRPr="005744C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22B76" w:rsidRPr="005744C6" w:rsidRDefault="00222B76" w:rsidP="00222B76">
      <w:pPr>
        <w:tabs>
          <w:tab w:val="left" w:pos="0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44C6">
        <w:rPr>
          <w:rFonts w:ascii="Times New Roman" w:eastAsia="Calibri" w:hAnsi="Times New Roman" w:cs="Times New Roman"/>
          <w:sz w:val="28"/>
          <w:szCs w:val="28"/>
        </w:rPr>
        <w:t>налогу на имущество организаций – 5 852 442,35 тыс. рублей, или 69,5 % (план – 8 423 410,00 тыс. рублей);</w:t>
      </w:r>
    </w:p>
    <w:p w:rsidR="00222B76" w:rsidRPr="005744C6" w:rsidRDefault="00222B76" w:rsidP="00222B76">
      <w:pPr>
        <w:tabs>
          <w:tab w:val="left" w:pos="0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44C6">
        <w:rPr>
          <w:rFonts w:ascii="Times New Roman" w:eastAsia="Calibri" w:hAnsi="Times New Roman" w:cs="Times New Roman"/>
          <w:sz w:val="28"/>
          <w:szCs w:val="28"/>
        </w:rPr>
        <w:t>транспортн</w:t>
      </w:r>
      <w:r>
        <w:rPr>
          <w:rFonts w:ascii="Times New Roman" w:eastAsia="Calibri" w:hAnsi="Times New Roman" w:cs="Times New Roman"/>
          <w:sz w:val="28"/>
          <w:szCs w:val="28"/>
        </w:rPr>
        <w:t>ому</w:t>
      </w:r>
      <w:r w:rsidRPr="005744C6">
        <w:rPr>
          <w:rFonts w:ascii="Times New Roman" w:eastAsia="Calibri" w:hAnsi="Times New Roman" w:cs="Times New Roman"/>
          <w:sz w:val="28"/>
          <w:szCs w:val="28"/>
        </w:rPr>
        <w:t xml:space="preserve"> налог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5744C6">
        <w:rPr>
          <w:rFonts w:ascii="Times New Roman" w:eastAsia="Calibri" w:hAnsi="Times New Roman" w:cs="Times New Roman"/>
          <w:sz w:val="28"/>
          <w:szCs w:val="28"/>
        </w:rPr>
        <w:t xml:space="preserve"> с организаций – 188360,24 тыс. рублей, или 56,2 % (334896,0 тыс. рублей);</w:t>
      </w:r>
    </w:p>
    <w:p w:rsidR="00222B76" w:rsidRPr="005744C6" w:rsidRDefault="00222B76" w:rsidP="00222B76">
      <w:pPr>
        <w:tabs>
          <w:tab w:val="left" w:pos="0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44C6">
        <w:rPr>
          <w:rFonts w:ascii="Times New Roman" w:eastAsia="Calibri" w:hAnsi="Times New Roman" w:cs="Times New Roman"/>
          <w:sz w:val="28"/>
          <w:szCs w:val="28"/>
        </w:rPr>
        <w:t>налог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5744C6">
        <w:rPr>
          <w:rFonts w:ascii="Times New Roman" w:eastAsia="Calibri" w:hAnsi="Times New Roman" w:cs="Times New Roman"/>
          <w:sz w:val="28"/>
          <w:szCs w:val="28"/>
        </w:rPr>
        <w:t xml:space="preserve"> на игорный бизнес – 66824,29 тыс. рублей, или 61,7 % (108330,0 тыс. рублей);</w:t>
      </w:r>
    </w:p>
    <w:p w:rsidR="00222B76" w:rsidRPr="005744C6" w:rsidRDefault="00222B76" w:rsidP="00222B76">
      <w:pPr>
        <w:tabs>
          <w:tab w:val="left" w:pos="0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44C6">
        <w:rPr>
          <w:rFonts w:ascii="Times New Roman" w:eastAsia="Calibri" w:hAnsi="Times New Roman" w:cs="Times New Roman"/>
          <w:sz w:val="28"/>
          <w:szCs w:val="28"/>
        </w:rPr>
        <w:t>налог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5744C6">
        <w:rPr>
          <w:rFonts w:ascii="Times New Roman" w:eastAsia="Calibri" w:hAnsi="Times New Roman" w:cs="Times New Roman"/>
          <w:sz w:val="28"/>
          <w:szCs w:val="28"/>
        </w:rPr>
        <w:t xml:space="preserve"> на добычу полезных ископаемых – 159411,01 тыс. рублей, или 55,7 % (285962,0 тыс. рублей);</w:t>
      </w:r>
    </w:p>
    <w:p w:rsidR="00222B76" w:rsidRPr="005744C6" w:rsidRDefault="00222B76" w:rsidP="00222B76">
      <w:pPr>
        <w:tabs>
          <w:tab w:val="left" w:pos="0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44C6">
        <w:rPr>
          <w:rFonts w:ascii="Times New Roman" w:eastAsia="Calibri" w:hAnsi="Times New Roman" w:cs="Times New Roman"/>
          <w:sz w:val="28"/>
          <w:szCs w:val="28"/>
        </w:rPr>
        <w:t>государственн</w:t>
      </w:r>
      <w:r>
        <w:rPr>
          <w:rFonts w:ascii="Times New Roman" w:eastAsia="Calibri" w:hAnsi="Times New Roman" w:cs="Times New Roman"/>
          <w:sz w:val="28"/>
          <w:szCs w:val="28"/>
        </w:rPr>
        <w:t>ой</w:t>
      </w:r>
      <w:r w:rsidRPr="005744C6">
        <w:rPr>
          <w:rFonts w:ascii="Times New Roman" w:eastAsia="Calibri" w:hAnsi="Times New Roman" w:cs="Times New Roman"/>
          <w:sz w:val="28"/>
          <w:szCs w:val="28"/>
        </w:rPr>
        <w:t xml:space="preserve"> пошлин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5744C6">
        <w:rPr>
          <w:rFonts w:ascii="Times New Roman" w:eastAsia="Calibri" w:hAnsi="Times New Roman" w:cs="Times New Roman"/>
          <w:sz w:val="28"/>
          <w:szCs w:val="28"/>
        </w:rPr>
        <w:t xml:space="preserve"> – 229827,20 тыс. рублей, или 54,4 % (422464,02 тыс. рублей)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D655AF">
        <w:rPr>
          <w:rFonts w:ascii="Times New Roman" w:eastAsia="Calibri" w:hAnsi="Times New Roman" w:cs="Times New Roman"/>
          <w:sz w:val="28"/>
          <w:szCs w:val="28"/>
        </w:rPr>
        <w:t>Государственная пошлина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D655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администрируемая 13 ведомствами федерального и краевого значения, поступила за </w:t>
      </w:r>
      <w:r w:rsidRPr="00F350F8">
        <w:rPr>
          <w:rFonts w:ascii="Times New Roman" w:eastAsia="Calibri" w:hAnsi="Times New Roman" w:cs="Times New Roman"/>
          <w:sz w:val="28"/>
          <w:szCs w:val="28"/>
        </w:rPr>
        <w:t xml:space="preserve"> государственную регистрацию, а также за совершение прочих юридически значимых действий</w:t>
      </w:r>
      <w:r>
        <w:rPr>
          <w:rFonts w:ascii="Times New Roman" w:eastAsia="Calibri" w:hAnsi="Times New Roman" w:cs="Times New Roman"/>
          <w:sz w:val="28"/>
          <w:szCs w:val="28"/>
        </w:rPr>
        <w:t>, в сумме 205880,03 тыс. рублей, или 55,8 %  при плане 368919,07 тыс. рублей</w:t>
      </w:r>
      <w:r w:rsidR="00645401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D655AF">
        <w:rPr>
          <w:rFonts w:ascii="Times New Roman" w:eastAsia="Calibri" w:hAnsi="Times New Roman" w:cs="Times New Roman"/>
          <w:sz w:val="28"/>
          <w:szCs w:val="28"/>
        </w:rPr>
        <w:t>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61A57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23943,00 тыс. рублей, или 44,7 % (план - 53545,00 тыс. рублей)</w:t>
      </w:r>
      <w:r w:rsidRPr="005744C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22B76" w:rsidRDefault="00222B76" w:rsidP="00222B76">
      <w:pPr>
        <w:tabs>
          <w:tab w:val="left" w:pos="0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1391">
        <w:rPr>
          <w:rFonts w:ascii="Times New Roman" w:eastAsia="Calibri" w:hAnsi="Times New Roman" w:cs="Times New Roman"/>
          <w:sz w:val="28"/>
          <w:szCs w:val="28"/>
        </w:rPr>
        <w:t xml:space="preserve">доходам от оказания платных услуг </w:t>
      </w: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EE1391">
        <w:rPr>
          <w:rFonts w:ascii="Times New Roman" w:eastAsia="Calibri" w:hAnsi="Times New Roman" w:cs="Times New Roman"/>
          <w:sz w:val="28"/>
          <w:szCs w:val="28"/>
        </w:rPr>
        <w:t xml:space="preserve">11829,36 тыс. рублей, или 58,9 % (план - 20100,10 тыс. рублей). </w:t>
      </w:r>
      <w:r>
        <w:rPr>
          <w:rFonts w:ascii="Times New Roman" w:eastAsia="Calibri" w:hAnsi="Times New Roman" w:cs="Times New Roman"/>
          <w:sz w:val="28"/>
          <w:szCs w:val="28"/>
        </w:rPr>
        <w:t>Согласно отчету д</w:t>
      </w:r>
      <w:r w:rsidRPr="00EE1391">
        <w:rPr>
          <w:rFonts w:ascii="Times New Roman" w:eastAsia="Calibri" w:hAnsi="Times New Roman" w:cs="Times New Roman"/>
          <w:sz w:val="28"/>
          <w:szCs w:val="28"/>
        </w:rPr>
        <w:t>оходы отражены по 9</w:t>
      </w:r>
      <w:r>
        <w:rPr>
          <w:rFonts w:ascii="Times New Roman" w:eastAsia="Calibri" w:hAnsi="Times New Roman" w:cs="Times New Roman"/>
          <w:sz w:val="28"/>
          <w:szCs w:val="28"/>
        </w:rPr>
        <w:t> главным администраторам доходов краевого бюджета - органам исполнительной власти Приморского края;</w:t>
      </w:r>
      <w:r w:rsidRPr="00EE139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22B76" w:rsidRDefault="00222B76" w:rsidP="00222B76">
      <w:pPr>
        <w:tabs>
          <w:tab w:val="left" w:pos="0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д</w:t>
      </w:r>
      <w:r w:rsidRPr="002749D4">
        <w:rPr>
          <w:rFonts w:ascii="Times New Roman" w:eastAsia="Calibri" w:hAnsi="Times New Roman" w:cs="Times New Roman"/>
          <w:sz w:val="28"/>
          <w:szCs w:val="28"/>
        </w:rPr>
        <w:t>оход</w:t>
      </w:r>
      <w:r>
        <w:rPr>
          <w:rFonts w:ascii="Times New Roman" w:eastAsia="Calibri" w:hAnsi="Times New Roman" w:cs="Times New Roman"/>
          <w:sz w:val="28"/>
          <w:szCs w:val="28"/>
        </w:rPr>
        <w:t>ам</w:t>
      </w:r>
      <w:r w:rsidRPr="002749D4">
        <w:rPr>
          <w:rFonts w:ascii="Times New Roman" w:eastAsia="Calibri" w:hAnsi="Times New Roman" w:cs="Times New Roman"/>
          <w:sz w:val="28"/>
          <w:szCs w:val="28"/>
        </w:rPr>
        <w:t xml:space="preserve"> от размещения средств бюджетов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 - 40910,96 тыс. рублей, или 100 %;</w:t>
      </w:r>
    </w:p>
    <w:p w:rsidR="00222B76" w:rsidRPr="005744C6" w:rsidRDefault="00222B76" w:rsidP="00222B76">
      <w:pPr>
        <w:tabs>
          <w:tab w:val="left" w:pos="0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1391">
        <w:rPr>
          <w:rFonts w:ascii="Times New Roman" w:eastAsia="Calibri" w:hAnsi="Times New Roman" w:cs="Times New Roman"/>
          <w:sz w:val="28"/>
          <w:szCs w:val="28"/>
        </w:rPr>
        <w:t>плат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EE1391">
        <w:rPr>
          <w:rFonts w:ascii="Times New Roman" w:eastAsia="Calibri" w:hAnsi="Times New Roman" w:cs="Times New Roman"/>
          <w:sz w:val="28"/>
          <w:szCs w:val="28"/>
        </w:rPr>
        <w:t xml:space="preserve"> за негативное воздействие на окружающую среду – </w:t>
      </w:r>
      <w:r>
        <w:rPr>
          <w:rFonts w:ascii="Times New Roman" w:eastAsia="Calibri" w:hAnsi="Times New Roman" w:cs="Times New Roman"/>
          <w:sz w:val="28"/>
          <w:szCs w:val="28"/>
        </w:rPr>
        <w:t>43596,57</w:t>
      </w:r>
      <w:r w:rsidRPr="00EE1391">
        <w:rPr>
          <w:rFonts w:ascii="Times New Roman" w:eastAsia="Calibri" w:hAnsi="Times New Roman" w:cs="Times New Roman"/>
          <w:sz w:val="28"/>
          <w:szCs w:val="28"/>
        </w:rPr>
        <w:t xml:space="preserve"> тыс. рублей, или </w:t>
      </w:r>
      <w:r>
        <w:rPr>
          <w:rFonts w:ascii="Times New Roman" w:eastAsia="Calibri" w:hAnsi="Times New Roman" w:cs="Times New Roman"/>
          <w:sz w:val="28"/>
          <w:szCs w:val="28"/>
        </w:rPr>
        <w:t>55,2</w:t>
      </w:r>
      <w:r w:rsidRPr="00EE1391">
        <w:rPr>
          <w:rFonts w:ascii="Times New Roman" w:eastAsia="Calibri" w:hAnsi="Times New Roman" w:cs="Times New Roman"/>
          <w:sz w:val="28"/>
          <w:szCs w:val="28"/>
        </w:rPr>
        <w:t xml:space="preserve"> % (79000,0 тыс. рублей);</w:t>
      </w:r>
    </w:p>
    <w:p w:rsidR="00222B76" w:rsidRPr="005744C6" w:rsidRDefault="00222B76" w:rsidP="00222B76">
      <w:pPr>
        <w:tabs>
          <w:tab w:val="left" w:pos="0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5028">
        <w:rPr>
          <w:rFonts w:ascii="Times New Roman" w:eastAsia="Calibri" w:hAnsi="Times New Roman" w:cs="Times New Roman"/>
          <w:sz w:val="28"/>
          <w:szCs w:val="28"/>
        </w:rPr>
        <w:t>доход</w:t>
      </w:r>
      <w:r>
        <w:rPr>
          <w:rFonts w:ascii="Times New Roman" w:eastAsia="Calibri" w:hAnsi="Times New Roman" w:cs="Times New Roman"/>
          <w:sz w:val="28"/>
          <w:szCs w:val="28"/>
        </w:rPr>
        <w:t>ам</w:t>
      </w:r>
      <w:r w:rsidRPr="004F5028">
        <w:rPr>
          <w:rFonts w:ascii="Times New Roman" w:eastAsia="Calibri" w:hAnsi="Times New Roman" w:cs="Times New Roman"/>
          <w:sz w:val="28"/>
          <w:szCs w:val="28"/>
        </w:rPr>
        <w:t xml:space="preserve"> от продажи квартир – </w:t>
      </w:r>
      <w:r>
        <w:rPr>
          <w:rFonts w:ascii="Times New Roman" w:eastAsia="Calibri" w:hAnsi="Times New Roman" w:cs="Times New Roman"/>
          <w:sz w:val="28"/>
          <w:szCs w:val="28"/>
        </w:rPr>
        <w:t>32963,64</w:t>
      </w:r>
      <w:r w:rsidRPr="004F5028">
        <w:rPr>
          <w:rFonts w:ascii="Times New Roman" w:eastAsia="Calibri" w:hAnsi="Times New Roman" w:cs="Times New Roman"/>
          <w:sz w:val="28"/>
          <w:szCs w:val="28"/>
        </w:rPr>
        <w:t xml:space="preserve"> тыс. рублей, или </w:t>
      </w:r>
      <w:r>
        <w:rPr>
          <w:rFonts w:ascii="Times New Roman" w:eastAsia="Calibri" w:hAnsi="Times New Roman" w:cs="Times New Roman"/>
          <w:sz w:val="28"/>
          <w:szCs w:val="28"/>
        </w:rPr>
        <w:t>70,5</w:t>
      </w:r>
      <w:r w:rsidRPr="004F5028">
        <w:rPr>
          <w:rFonts w:ascii="Times New Roman" w:eastAsia="Calibri" w:hAnsi="Times New Roman" w:cs="Times New Roman"/>
          <w:sz w:val="28"/>
          <w:szCs w:val="28"/>
        </w:rPr>
        <w:t xml:space="preserve"> % (46783,18 тыс. рублей)</w:t>
      </w:r>
      <w:r>
        <w:rPr>
          <w:rFonts w:ascii="Times New Roman" w:eastAsia="Calibri" w:hAnsi="Times New Roman" w:cs="Times New Roman"/>
          <w:sz w:val="28"/>
          <w:szCs w:val="28"/>
        </w:rPr>
        <w:t>. По информации департамента земельных и имущественных отношений Приморского края произведено досрочное погашение участниками краевой целевой программы "Квартиры молодой семье" на 2002-2010 годы" задолженности перед Администрацией Приморского края;</w:t>
      </w:r>
    </w:p>
    <w:p w:rsidR="00222B76" w:rsidRDefault="00222B76" w:rsidP="00222B76">
      <w:pPr>
        <w:tabs>
          <w:tab w:val="left" w:pos="0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1AEF">
        <w:rPr>
          <w:rFonts w:ascii="Times New Roman" w:eastAsia="Calibri" w:hAnsi="Times New Roman" w:cs="Times New Roman"/>
          <w:sz w:val="28"/>
          <w:szCs w:val="28"/>
        </w:rPr>
        <w:t>платеж</w:t>
      </w:r>
      <w:r>
        <w:rPr>
          <w:rFonts w:ascii="Times New Roman" w:eastAsia="Calibri" w:hAnsi="Times New Roman" w:cs="Times New Roman"/>
          <w:sz w:val="28"/>
          <w:szCs w:val="28"/>
        </w:rPr>
        <w:t>ам</w:t>
      </w:r>
      <w:r w:rsidRPr="002B1AEF">
        <w:rPr>
          <w:rFonts w:ascii="Times New Roman" w:eastAsia="Calibri" w:hAnsi="Times New Roman" w:cs="Times New Roman"/>
          <w:sz w:val="28"/>
          <w:szCs w:val="28"/>
        </w:rPr>
        <w:t>, взимаемы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2B1AEF">
        <w:rPr>
          <w:rFonts w:ascii="Times New Roman" w:eastAsia="Calibri" w:hAnsi="Times New Roman" w:cs="Times New Roman"/>
          <w:sz w:val="28"/>
          <w:szCs w:val="28"/>
        </w:rPr>
        <w:t xml:space="preserve"> государственными и муниципальными органами (организациями) за выполнение определенных функций – </w:t>
      </w:r>
      <w:r>
        <w:rPr>
          <w:rFonts w:ascii="Times New Roman" w:eastAsia="Calibri" w:hAnsi="Times New Roman" w:cs="Times New Roman"/>
          <w:sz w:val="28"/>
          <w:szCs w:val="28"/>
        </w:rPr>
        <w:t xml:space="preserve">7557,43 </w:t>
      </w:r>
      <w:r w:rsidRPr="002B1AEF">
        <w:rPr>
          <w:rFonts w:ascii="Times New Roman" w:eastAsia="Calibri" w:hAnsi="Times New Roman" w:cs="Times New Roman"/>
          <w:sz w:val="28"/>
          <w:szCs w:val="28"/>
        </w:rPr>
        <w:t xml:space="preserve">тыс. рублей, или </w:t>
      </w:r>
      <w:r>
        <w:rPr>
          <w:rFonts w:ascii="Times New Roman" w:eastAsia="Calibri" w:hAnsi="Times New Roman" w:cs="Times New Roman"/>
          <w:sz w:val="28"/>
          <w:szCs w:val="28"/>
        </w:rPr>
        <w:t>79,6</w:t>
      </w:r>
      <w:r w:rsidRPr="002B1AEF">
        <w:rPr>
          <w:rFonts w:ascii="Times New Roman" w:eastAsia="Calibri" w:hAnsi="Times New Roman" w:cs="Times New Roman"/>
          <w:sz w:val="28"/>
          <w:szCs w:val="28"/>
        </w:rPr>
        <w:t xml:space="preserve"> % (9495,8 тыс. рублей)</w:t>
      </w:r>
      <w:r>
        <w:rPr>
          <w:rFonts w:ascii="Times New Roman" w:eastAsia="Calibri" w:hAnsi="Times New Roman" w:cs="Times New Roman"/>
          <w:sz w:val="28"/>
          <w:szCs w:val="28"/>
        </w:rPr>
        <w:t>. Доходы поступили в краевой бюджет в результате работы департамента транспорта и дорожного хозяйства Приморского края по обращениям юридических лиц и индивидуальных предпринимателей за получением специального разрешения на осуществление деятельности по перевозке пассажиров и багажа легковым такси в Приморском крае</w:t>
      </w:r>
      <w:r w:rsidRPr="002B1AE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22B76" w:rsidRDefault="00222B76" w:rsidP="00222B76">
      <w:pPr>
        <w:tabs>
          <w:tab w:val="left" w:pos="0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1AEF">
        <w:rPr>
          <w:rFonts w:ascii="Times New Roman" w:eastAsia="Calibri" w:hAnsi="Times New Roman" w:cs="Times New Roman"/>
          <w:sz w:val="28"/>
          <w:szCs w:val="28"/>
        </w:rPr>
        <w:t>штраф</w:t>
      </w:r>
      <w:r>
        <w:rPr>
          <w:rFonts w:ascii="Times New Roman" w:eastAsia="Calibri" w:hAnsi="Times New Roman" w:cs="Times New Roman"/>
          <w:sz w:val="28"/>
          <w:szCs w:val="28"/>
        </w:rPr>
        <w:t>ам</w:t>
      </w:r>
      <w:r w:rsidRPr="002B1AEF">
        <w:rPr>
          <w:rFonts w:ascii="Times New Roman" w:eastAsia="Calibri" w:hAnsi="Times New Roman" w:cs="Times New Roman"/>
          <w:sz w:val="28"/>
          <w:szCs w:val="28"/>
        </w:rPr>
        <w:t>, санкци</w:t>
      </w:r>
      <w:r>
        <w:rPr>
          <w:rFonts w:ascii="Times New Roman" w:eastAsia="Calibri" w:hAnsi="Times New Roman" w:cs="Times New Roman"/>
          <w:sz w:val="28"/>
          <w:szCs w:val="28"/>
        </w:rPr>
        <w:t>ям, возмещениям</w:t>
      </w:r>
      <w:r w:rsidRPr="002B1AEF">
        <w:rPr>
          <w:rFonts w:ascii="Times New Roman" w:eastAsia="Calibri" w:hAnsi="Times New Roman" w:cs="Times New Roman"/>
          <w:sz w:val="28"/>
          <w:szCs w:val="28"/>
        </w:rPr>
        <w:t xml:space="preserve"> ущерба – </w:t>
      </w:r>
      <w:r>
        <w:rPr>
          <w:rFonts w:ascii="Times New Roman" w:eastAsia="Calibri" w:hAnsi="Times New Roman" w:cs="Times New Roman"/>
          <w:sz w:val="28"/>
          <w:szCs w:val="28"/>
        </w:rPr>
        <w:t>423148,24</w:t>
      </w:r>
      <w:r w:rsidRPr="002B1AEF">
        <w:rPr>
          <w:rFonts w:ascii="Times New Roman" w:eastAsia="Calibri" w:hAnsi="Times New Roman" w:cs="Times New Roman"/>
          <w:sz w:val="28"/>
          <w:szCs w:val="28"/>
        </w:rPr>
        <w:t xml:space="preserve"> тыс. рублей, или </w:t>
      </w:r>
      <w:r>
        <w:rPr>
          <w:rFonts w:ascii="Times New Roman" w:eastAsia="Calibri" w:hAnsi="Times New Roman" w:cs="Times New Roman"/>
          <w:sz w:val="28"/>
          <w:szCs w:val="28"/>
        </w:rPr>
        <w:t>56,0</w:t>
      </w:r>
      <w:r w:rsidRPr="002B1AEF">
        <w:rPr>
          <w:rFonts w:ascii="Times New Roman" w:eastAsia="Calibri" w:hAnsi="Times New Roman" w:cs="Times New Roman"/>
          <w:sz w:val="28"/>
          <w:szCs w:val="28"/>
        </w:rPr>
        <w:t xml:space="preserve"> % (7</w:t>
      </w:r>
      <w:r>
        <w:rPr>
          <w:rFonts w:ascii="Times New Roman" w:eastAsia="Calibri" w:hAnsi="Times New Roman" w:cs="Times New Roman"/>
          <w:sz w:val="28"/>
          <w:szCs w:val="28"/>
        </w:rPr>
        <w:t>55661,31</w:t>
      </w:r>
      <w:r w:rsidRPr="002B1AEF">
        <w:rPr>
          <w:rFonts w:ascii="Times New Roman" w:eastAsia="Calibri" w:hAnsi="Times New Roman" w:cs="Times New Roman"/>
          <w:sz w:val="28"/>
          <w:szCs w:val="28"/>
        </w:rPr>
        <w:t xml:space="preserve"> тыс. рублей).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Основной объем поступлений в краевой бюджет составили </w:t>
      </w:r>
      <w:r w:rsidRPr="00402630">
        <w:rPr>
          <w:rFonts w:ascii="Times New Roman" w:eastAsia="Calibri" w:hAnsi="Times New Roman" w:cs="Times New Roman"/>
          <w:sz w:val="28"/>
          <w:szCs w:val="28"/>
        </w:rPr>
        <w:t>штраф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Pr="00402630">
        <w:rPr>
          <w:rFonts w:ascii="Times New Roman" w:eastAsia="Calibri" w:hAnsi="Times New Roman" w:cs="Times New Roman"/>
          <w:sz w:val="28"/>
          <w:szCs w:val="28"/>
        </w:rPr>
        <w:t xml:space="preserve"> за нарушение законодательства Российской Федерации о безопасности дорожного движения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- 393355,35 тыс. рублей, или 54,4 % (план - 722606,46 тыс. рублей).</w:t>
      </w:r>
    </w:p>
    <w:p w:rsidR="00222B76" w:rsidRPr="009169DC" w:rsidRDefault="00222B76" w:rsidP="00222B76">
      <w:pPr>
        <w:tabs>
          <w:tab w:val="left" w:pos="0"/>
        </w:tabs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9169DC">
        <w:rPr>
          <w:rFonts w:ascii="Times New Roman" w:eastAsia="Calibri" w:hAnsi="Times New Roman" w:cs="Times New Roman"/>
          <w:b/>
          <w:i/>
          <w:sz w:val="28"/>
          <w:szCs w:val="28"/>
        </w:rPr>
        <w:t>На низком уровне сложились поступления по:</w:t>
      </w:r>
    </w:p>
    <w:p w:rsidR="00222B76" w:rsidRDefault="00222B76" w:rsidP="00222B76">
      <w:pPr>
        <w:tabs>
          <w:tab w:val="left" w:pos="0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66BB">
        <w:rPr>
          <w:rFonts w:ascii="Times New Roman" w:eastAsia="Calibri" w:hAnsi="Times New Roman" w:cs="Times New Roman"/>
          <w:sz w:val="28"/>
          <w:szCs w:val="28"/>
        </w:rPr>
        <w:t xml:space="preserve">транспортному налогу с физических лиц </w:t>
      </w:r>
      <w:r w:rsidR="00861A57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313357,68 </w:t>
      </w:r>
      <w:r w:rsidRPr="00F066BB">
        <w:rPr>
          <w:rFonts w:ascii="Times New Roman" w:eastAsia="Calibri" w:hAnsi="Times New Roman" w:cs="Times New Roman"/>
          <w:sz w:val="28"/>
          <w:szCs w:val="28"/>
        </w:rPr>
        <w:t>тыс. рублей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или </w:t>
      </w:r>
      <w:r w:rsidRPr="00F066BB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F066BB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F066BB">
        <w:rPr>
          <w:rFonts w:ascii="Times New Roman" w:eastAsia="Calibri" w:hAnsi="Times New Roman" w:cs="Times New Roman"/>
          <w:sz w:val="28"/>
          <w:szCs w:val="28"/>
        </w:rPr>
        <w:t xml:space="preserve"> % (план – 1757077,0 тыс. рублей). Согласно Закону Приморского края от 28.11.2002 № 24-КЗ "О транспортном налоге" срок уплаты </w:t>
      </w:r>
      <w:r>
        <w:rPr>
          <w:rFonts w:ascii="Times New Roman" w:eastAsia="Calibri" w:hAnsi="Times New Roman" w:cs="Times New Roman"/>
          <w:sz w:val="28"/>
          <w:szCs w:val="28"/>
        </w:rPr>
        <w:t>определен н</w:t>
      </w:r>
      <w:r w:rsidRPr="00F066BB">
        <w:rPr>
          <w:rFonts w:ascii="Times New Roman" w:eastAsia="Calibri" w:hAnsi="Times New Roman" w:cs="Times New Roman"/>
          <w:sz w:val="28"/>
          <w:szCs w:val="28"/>
        </w:rPr>
        <w:t>е позднее 1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F066BB">
        <w:rPr>
          <w:rFonts w:ascii="Times New Roman" w:eastAsia="Calibri" w:hAnsi="Times New Roman" w:cs="Times New Roman"/>
          <w:sz w:val="28"/>
          <w:szCs w:val="28"/>
        </w:rPr>
        <w:t>декабря года, следующего за истекшим налоговым периодом (календарный год);</w:t>
      </w:r>
    </w:p>
    <w:p w:rsidR="00222B76" w:rsidRDefault="00222B76" w:rsidP="00222B76">
      <w:pPr>
        <w:tabs>
          <w:tab w:val="left" w:pos="0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66BB">
        <w:rPr>
          <w:rFonts w:ascii="Times New Roman" w:eastAsia="Calibri" w:hAnsi="Times New Roman" w:cs="Times New Roman"/>
          <w:sz w:val="28"/>
          <w:szCs w:val="28"/>
        </w:rPr>
        <w:t xml:space="preserve">сбору за пользование объектами животного мира – </w:t>
      </w:r>
      <w:r>
        <w:rPr>
          <w:rFonts w:ascii="Times New Roman" w:eastAsia="Calibri" w:hAnsi="Times New Roman" w:cs="Times New Roman"/>
          <w:sz w:val="28"/>
          <w:szCs w:val="28"/>
        </w:rPr>
        <w:t xml:space="preserve">1343,53 тыс. рублей, или 10,6 </w:t>
      </w:r>
      <w:r w:rsidRPr="00F066BB">
        <w:rPr>
          <w:rFonts w:ascii="Times New Roman" w:eastAsia="Calibri" w:hAnsi="Times New Roman" w:cs="Times New Roman"/>
          <w:sz w:val="28"/>
          <w:szCs w:val="28"/>
        </w:rPr>
        <w:t>%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(план -12685,0 тыс. рублей)</w:t>
      </w:r>
      <w:r w:rsidRPr="00F066B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22B76" w:rsidRDefault="00222B76" w:rsidP="00222B76">
      <w:pPr>
        <w:tabs>
          <w:tab w:val="left" w:pos="0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</w:t>
      </w:r>
      <w:r w:rsidRPr="009F693F">
        <w:rPr>
          <w:rFonts w:ascii="Times New Roman" w:eastAsia="Calibri" w:hAnsi="Times New Roman" w:cs="Times New Roman"/>
          <w:sz w:val="28"/>
          <w:szCs w:val="28"/>
        </w:rPr>
        <w:t>оход</w:t>
      </w:r>
      <w:r>
        <w:rPr>
          <w:rFonts w:ascii="Times New Roman" w:eastAsia="Calibri" w:hAnsi="Times New Roman" w:cs="Times New Roman"/>
          <w:sz w:val="28"/>
          <w:szCs w:val="28"/>
        </w:rPr>
        <w:t>ам</w:t>
      </w:r>
      <w:r w:rsidRPr="009F693F">
        <w:rPr>
          <w:rFonts w:ascii="Times New Roman" w:eastAsia="Calibri" w:hAnsi="Times New Roman" w:cs="Times New Roman"/>
          <w:sz w:val="28"/>
          <w:szCs w:val="28"/>
        </w:rPr>
        <w:t xml:space="preserve"> в виде прибыли, приходящейся на доли в уставных (складочных) капиталах хозяйственных товариществ и обществ, или дивидендов по акциям, принадлежащим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Приморскому краю </w:t>
      </w:r>
      <w:r w:rsidRPr="009F69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- 220,97 тыс. рублей, или 30,4 % (725,81 тыс. рублей). По пояснениям департамента земельных и имущественных отношений Приморского края в краевой бюджет перечислены дивиденды по результатам отчётного 2018 года в соответствии с решением годового общего собрания акционеров АО "Романовское";</w:t>
      </w:r>
    </w:p>
    <w:p w:rsidR="00222B76" w:rsidRDefault="00222B76" w:rsidP="00222B76">
      <w:pPr>
        <w:tabs>
          <w:tab w:val="left" w:pos="0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1D87">
        <w:rPr>
          <w:rFonts w:ascii="Times New Roman" w:eastAsia="Calibri" w:hAnsi="Times New Roman" w:cs="Times New Roman"/>
          <w:sz w:val="28"/>
          <w:szCs w:val="28"/>
        </w:rPr>
        <w:t>плата за использование лесов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- 37311,20 тыс. рублей, или 36,5 % (план - 102185,90 тыс. рублей). По сведениям департамента лесного хозяйства Приморского края в связи с длительностью подготовки документации не проведены аукционы, запланированные в отчетном периоде;</w:t>
      </w:r>
    </w:p>
    <w:p w:rsidR="00222B76" w:rsidRDefault="00222B76" w:rsidP="00222B76">
      <w:pPr>
        <w:tabs>
          <w:tab w:val="left" w:pos="0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</w:t>
      </w:r>
      <w:r w:rsidRPr="00BC5E31">
        <w:rPr>
          <w:rFonts w:ascii="Times New Roman" w:eastAsia="Calibri" w:hAnsi="Times New Roman" w:cs="Times New Roman"/>
          <w:sz w:val="28"/>
          <w:szCs w:val="28"/>
        </w:rPr>
        <w:t xml:space="preserve">оходы от реализации иного имущества, находящегося в собственности субъектов Российской Федерации (за исключением имущества бюджетных и </w:t>
      </w:r>
      <w:r w:rsidRPr="00BC5E31">
        <w:rPr>
          <w:rFonts w:ascii="Times New Roman" w:eastAsia="Calibri" w:hAnsi="Times New Roman" w:cs="Times New Roman"/>
          <w:sz w:val="28"/>
          <w:szCs w:val="28"/>
        </w:rPr>
        <w:lastRenderedPageBreak/>
        <w:t>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казенных), в части реализации основных средств по указанному имуществу</w:t>
      </w:r>
      <w:r>
        <w:rPr>
          <w:rFonts w:ascii="Times New Roman" w:eastAsia="Calibri" w:hAnsi="Times New Roman" w:cs="Times New Roman"/>
          <w:sz w:val="28"/>
          <w:szCs w:val="28"/>
        </w:rPr>
        <w:t>, - 84,57 тыс. рублей, или 0,2 % (37060,00 тыс. рублей). Департаментом земельным и имущественных отношений Приморского края поступления запланированы на декабрь текущего года.</w:t>
      </w:r>
    </w:p>
    <w:p w:rsidR="00222B76" w:rsidRPr="00A77D7D" w:rsidRDefault="00222B76" w:rsidP="00222B76">
      <w:pPr>
        <w:tabs>
          <w:tab w:val="left" w:pos="0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1DCF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В краевой бюджет поступили непланируемые в 2019 году </w:t>
      </w:r>
      <w:r w:rsidRPr="00451DCF">
        <w:rPr>
          <w:rFonts w:ascii="Times New Roman" w:eastAsia="Calibri" w:hAnsi="Times New Roman" w:cs="Times New Roman"/>
          <w:sz w:val="28"/>
          <w:szCs w:val="28"/>
        </w:rPr>
        <w:t xml:space="preserve">доходы от </w:t>
      </w:r>
      <w:r w:rsidRPr="00A77D7D">
        <w:rPr>
          <w:rFonts w:ascii="Times New Roman" w:eastAsia="Calibri" w:hAnsi="Times New Roman" w:cs="Times New Roman"/>
          <w:sz w:val="28"/>
          <w:szCs w:val="28"/>
        </w:rPr>
        <w:t xml:space="preserve">погашения задолженность и произведенным перерасчетам по отмененным налогам, сборам и иным обязательным платежам в сумме 320,12 тыс. рублей. </w:t>
      </w:r>
    </w:p>
    <w:p w:rsidR="00222B76" w:rsidRPr="00A77D7D" w:rsidRDefault="00222B76" w:rsidP="00222B76">
      <w:pPr>
        <w:tabs>
          <w:tab w:val="left" w:pos="0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7D7D">
        <w:rPr>
          <w:rFonts w:ascii="Times New Roman" w:eastAsia="Calibri" w:hAnsi="Times New Roman" w:cs="Times New Roman"/>
          <w:sz w:val="28"/>
          <w:szCs w:val="28"/>
        </w:rPr>
        <w:t xml:space="preserve">Невыясненные поступления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составили </w:t>
      </w:r>
      <w:r w:rsidRPr="00A77D7D">
        <w:rPr>
          <w:rFonts w:ascii="Times New Roman" w:eastAsia="Calibri" w:hAnsi="Times New Roman" w:cs="Times New Roman"/>
          <w:sz w:val="28"/>
          <w:szCs w:val="28"/>
        </w:rPr>
        <w:t>(-) 103,91 тыс. рублей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A77D7D">
        <w:rPr>
          <w:rFonts w:ascii="Times New Roman" w:eastAsia="Calibri" w:hAnsi="Times New Roman" w:cs="Times New Roman"/>
          <w:sz w:val="28"/>
          <w:szCs w:val="28"/>
        </w:rPr>
        <w:t>значатся по 11 главным администраторам доходов краевого бюджета</w:t>
      </w:r>
      <w:r>
        <w:rPr>
          <w:rFonts w:ascii="Times New Roman" w:eastAsia="Calibri" w:hAnsi="Times New Roman" w:cs="Times New Roman"/>
          <w:sz w:val="28"/>
          <w:szCs w:val="28"/>
        </w:rPr>
        <w:t>, как с положительными, так и отрицательными значениями</w:t>
      </w:r>
      <w:r w:rsidRPr="00A77D7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B59D0" w:rsidRPr="00CB59D0" w:rsidRDefault="00CB59D0" w:rsidP="00CB59D0">
      <w:pPr>
        <w:tabs>
          <w:tab w:val="left" w:pos="0"/>
        </w:tabs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B59D0">
        <w:rPr>
          <w:rFonts w:ascii="Times New Roman" w:eastAsia="Calibri" w:hAnsi="Times New Roman" w:cs="Times New Roman"/>
          <w:b/>
          <w:sz w:val="28"/>
          <w:szCs w:val="28"/>
        </w:rPr>
        <w:t>Безвозмездные поступления</w:t>
      </w:r>
    </w:p>
    <w:p w:rsidR="00CB59D0" w:rsidRPr="00CB59D0" w:rsidRDefault="00CB59D0" w:rsidP="00CB59D0">
      <w:pPr>
        <w:tabs>
          <w:tab w:val="left" w:pos="2309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59D0">
        <w:rPr>
          <w:rFonts w:ascii="Times New Roman" w:eastAsia="Calibri" w:hAnsi="Times New Roman" w:cs="Times New Roman"/>
          <w:sz w:val="28"/>
          <w:szCs w:val="28"/>
        </w:rPr>
        <w:t>За отчетный период безвозмездные поступления составили 11 904 095,47 тыс. рублей, или 33,4 % годовых бюджетных назначений (35 679 103,55 тыс. рублей).</w:t>
      </w:r>
      <w:r w:rsidR="002B0682" w:rsidRPr="002B0682">
        <w:t xml:space="preserve"> </w:t>
      </w:r>
      <w:r w:rsidR="002B0682" w:rsidRPr="002B0682">
        <w:rPr>
          <w:rFonts w:ascii="Times New Roman" w:eastAsia="Calibri" w:hAnsi="Times New Roman" w:cs="Times New Roman"/>
          <w:sz w:val="28"/>
          <w:szCs w:val="28"/>
        </w:rPr>
        <w:t>По сравнению с соответствующим периодом 2018 года исполнение снижено на 9,6 % (при плане 22 897 432,50 тыс. рублей поступило 9 842 482,50 тыс. рублей, или 43,0 %)</w:t>
      </w:r>
    </w:p>
    <w:p w:rsidR="00CB59D0" w:rsidRPr="00CB59D0" w:rsidRDefault="00CB59D0" w:rsidP="00CB59D0">
      <w:pPr>
        <w:tabs>
          <w:tab w:val="left" w:pos="2309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59D0">
        <w:rPr>
          <w:rFonts w:ascii="Times New Roman" w:eastAsia="Calibri" w:hAnsi="Times New Roman" w:cs="Times New Roman"/>
          <w:sz w:val="28"/>
          <w:szCs w:val="28"/>
        </w:rPr>
        <w:t xml:space="preserve">Безвозмездные поступления в разрезе подгрупп доходов представлены следующим образом. </w:t>
      </w:r>
    </w:p>
    <w:p w:rsidR="00CB59D0" w:rsidRPr="00CB59D0" w:rsidRDefault="00CB59D0" w:rsidP="00CB59D0">
      <w:pPr>
        <w:ind w:left="7788" w:right="-143"/>
        <w:jc w:val="right"/>
        <w:rPr>
          <w:rFonts w:ascii="Times New Roman" w:eastAsia="Calibri" w:hAnsi="Times New Roman" w:cs="Times New Roman"/>
          <w:i/>
          <w:sz w:val="20"/>
          <w:szCs w:val="20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4126"/>
        <w:gridCol w:w="1559"/>
        <w:gridCol w:w="1560"/>
        <w:gridCol w:w="1559"/>
        <w:gridCol w:w="850"/>
      </w:tblGrid>
      <w:tr w:rsidR="00CB59D0" w:rsidRPr="00CB59D0" w:rsidTr="00A45DF7">
        <w:trPr>
          <w:trHeight w:val="167"/>
          <w:tblHeader/>
        </w:trPr>
        <w:tc>
          <w:tcPr>
            <w:tcW w:w="41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B59D0" w:rsidRPr="00CB59D0" w:rsidRDefault="00CB59D0" w:rsidP="00CB59D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B59D0" w:rsidRPr="00CB59D0" w:rsidRDefault="00CB59D0" w:rsidP="00CB59D0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B59D0" w:rsidRPr="00CB59D0" w:rsidRDefault="00CB59D0" w:rsidP="00CB59D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B59D0" w:rsidRPr="00CB59D0" w:rsidRDefault="00CB59D0" w:rsidP="00CB59D0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59D0">
              <w:rPr>
                <w:rFonts w:ascii="Times New Roman" w:eastAsia="Calibri" w:hAnsi="Times New Roman" w:cs="Times New Roman"/>
              </w:rPr>
              <w:t>(тыс. рублей)</w:t>
            </w:r>
          </w:p>
        </w:tc>
      </w:tr>
      <w:tr w:rsidR="00CB59D0" w:rsidRPr="00CB59D0" w:rsidTr="00A45DF7">
        <w:trPr>
          <w:trHeight w:val="480"/>
          <w:tblHeader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59D0" w:rsidRPr="00CB59D0" w:rsidRDefault="00CB59D0" w:rsidP="00CB59D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59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59D0" w:rsidRPr="00CB59D0" w:rsidRDefault="00CB59D0" w:rsidP="00CB59D0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59D0">
              <w:rPr>
                <w:rFonts w:ascii="Times New Roman" w:eastAsia="Times New Roman" w:hAnsi="Times New Roman" w:cs="Times New Roman"/>
                <w:lang w:eastAsia="ru-RU"/>
              </w:rPr>
              <w:t>Утвержденные  бюджетные назначения на 2019 год (в редакции Закона от 31.05.2019</w:t>
            </w:r>
          </w:p>
          <w:p w:rsidR="00CB59D0" w:rsidRPr="00CB59D0" w:rsidRDefault="00CB59D0" w:rsidP="00CB59D0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59D0">
              <w:rPr>
                <w:rFonts w:ascii="Times New Roman" w:eastAsia="Times New Roman" w:hAnsi="Times New Roman" w:cs="Times New Roman"/>
                <w:lang w:eastAsia="ru-RU"/>
              </w:rPr>
              <w:t>№ 507-КЗ)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B59D0" w:rsidRPr="00CB59D0" w:rsidRDefault="00CB59D0" w:rsidP="00CB59D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59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Исполнено за 1 полугодие 2019 года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CB59D0" w:rsidRPr="00CB59D0" w:rsidRDefault="00CB59D0" w:rsidP="00CB59D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59D0">
              <w:rPr>
                <w:rFonts w:ascii="Times New Roman" w:eastAsia="Times New Roman" w:hAnsi="Times New Roman" w:cs="Times New Roman"/>
                <w:lang w:eastAsia="ru-RU"/>
              </w:rPr>
              <w:t>Справочно:</w:t>
            </w:r>
          </w:p>
          <w:p w:rsidR="00CB59D0" w:rsidRPr="00CB59D0" w:rsidRDefault="00CB59D0" w:rsidP="00CB59D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59D0">
              <w:rPr>
                <w:rFonts w:ascii="Times New Roman" w:eastAsia="Times New Roman" w:hAnsi="Times New Roman" w:cs="Times New Roman"/>
                <w:lang w:eastAsia="ru-RU"/>
              </w:rPr>
              <w:t>отклонение к плановым назначениям (+,-)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B59D0" w:rsidRPr="00CB59D0" w:rsidRDefault="00CB59D0" w:rsidP="00CB59D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59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 испол-нения</w:t>
            </w:r>
          </w:p>
        </w:tc>
      </w:tr>
      <w:tr w:rsidR="00CB59D0" w:rsidRPr="00CB59D0" w:rsidTr="00A45DF7">
        <w:trPr>
          <w:trHeight w:val="39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59D0" w:rsidRPr="00861A57" w:rsidRDefault="00CB59D0" w:rsidP="00CB59D0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61A57">
              <w:rPr>
                <w:rFonts w:ascii="Times New Roman" w:eastAsia="Times New Roman" w:hAnsi="Times New Roman" w:cs="Times New Roman"/>
                <w:b/>
                <w:lang w:eastAsia="ru-RU"/>
              </w:rPr>
              <w:t>ВСЕГО БЕЗВОЗМЕЗДНЫХ ПОСТУПЛЕНИЙ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59D0" w:rsidRPr="00CB59D0" w:rsidRDefault="00CB59D0" w:rsidP="00CB59D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59D0">
              <w:rPr>
                <w:rFonts w:ascii="Times New Roman" w:hAnsi="Times New Roman" w:cs="Times New Roman"/>
                <w:b/>
                <w:bCs/>
                <w:color w:val="000000"/>
              </w:rPr>
              <w:t>35 679 103,55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9D0" w:rsidRPr="00CB59D0" w:rsidRDefault="00CB59D0" w:rsidP="00CB59D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59D0">
              <w:rPr>
                <w:rFonts w:ascii="Times New Roman" w:hAnsi="Times New Roman" w:cs="Times New Roman"/>
                <w:b/>
                <w:bCs/>
                <w:color w:val="000000"/>
              </w:rPr>
              <w:t>11 904 095,47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59D0" w:rsidRPr="00CB59D0" w:rsidRDefault="00CB59D0" w:rsidP="00CB59D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B59D0">
              <w:rPr>
                <w:rFonts w:ascii="Times New Roman" w:hAnsi="Times New Roman" w:cs="Times New Roman"/>
                <w:b/>
                <w:bCs/>
              </w:rPr>
              <w:t>23 775 008,08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9D0" w:rsidRPr="00CB59D0" w:rsidRDefault="00CB59D0" w:rsidP="00CB59D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B59D0">
              <w:rPr>
                <w:rFonts w:ascii="Times New Roman" w:hAnsi="Times New Roman" w:cs="Times New Roman"/>
                <w:b/>
                <w:bCs/>
              </w:rPr>
              <w:t>33,4</w:t>
            </w:r>
          </w:p>
        </w:tc>
      </w:tr>
      <w:tr w:rsidR="00CB59D0" w:rsidRPr="00CB59D0" w:rsidTr="00A45DF7">
        <w:trPr>
          <w:trHeight w:val="39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59D0" w:rsidRPr="00CB59D0" w:rsidRDefault="00CB59D0" w:rsidP="00CB59D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59D0">
              <w:rPr>
                <w:rFonts w:ascii="Times New Roman" w:eastAsia="Times New Roman" w:hAnsi="Times New Roman" w:cs="Times New Roman"/>
                <w:lang w:eastAsia="ru-RU"/>
              </w:rPr>
              <w:t xml:space="preserve">БЕЗВОЗМЕЗДНЫЕ ПОСТУПЛЕНИЯ ОТ ДРУГИХ БЮДЖЕТОВ БЮДЖЕТНОЙ СИСТЕМЫ РОССИЙСКОЙ ФЕДЕРАЦИИ всего, </w:t>
            </w:r>
          </w:p>
          <w:p w:rsidR="00CB59D0" w:rsidRPr="00CB59D0" w:rsidRDefault="00CB59D0" w:rsidP="00CB59D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59D0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B59D0" w:rsidRPr="00CB59D0" w:rsidRDefault="00CB59D0" w:rsidP="00CB59D0">
            <w:pPr>
              <w:jc w:val="right"/>
              <w:rPr>
                <w:rFonts w:ascii="Times New Roman" w:hAnsi="Times New Roman" w:cs="Times New Roman"/>
              </w:rPr>
            </w:pPr>
            <w:r w:rsidRPr="00CB59D0">
              <w:rPr>
                <w:rFonts w:ascii="Times New Roman" w:hAnsi="Times New Roman" w:cs="Times New Roman"/>
              </w:rPr>
              <w:t>35 665 787,13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B59D0" w:rsidRPr="00CB59D0" w:rsidRDefault="00CB59D0" w:rsidP="00CB59D0">
            <w:pPr>
              <w:jc w:val="right"/>
              <w:rPr>
                <w:rFonts w:ascii="Times New Roman" w:hAnsi="Times New Roman" w:cs="Times New Roman"/>
              </w:rPr>
            </w:pPr>
            <w:r w:rsidRPr="00CB59D0">
              <w:rPr>
                <w:rFonts w:ascii="Times New Roman" w:hAnsi="Times New Roman" w:cs="Times New Roman"/>
              </w:rPr>
              <w:t>11 582 308,88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9D0" w:rsidRPr="00CB59D0" w:rsidRDefault="00CB59D0" w:rsidP="00CB59D0">
            <w:pPr>
              <w:jc w:val="right"/>
              <w:rPr>
                <w:rFonts w:ascii="Times New Roman" w:hAnsi="Times New Roman" w:cs="Times New Roman"/>
              </w:rPr>
            </w:pPr>
            <w:r w:rsidRPr="00CB59D0">
              <w:rPr>
                <w:rFonts w:ascii="Times New Roman" w:hAnsi="Times New Roman" w:cs="Times New Roman"/>
              </w:rPr>
              <w:t>24 083 478,25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9D0" w:rsidRPr="00CB59D0" w:rsidRDefault="00CB59D0" w:rsidP="00CB59D0">
            <w:pPr>
              <w:jc w:val="right"/>
              <w:rPr>
                <w:rFonts w:ascii="Times New Roman" w:hAnsi="Times New Roman" w:cs="Times New Roman"/>
              </w:rPr>
            </w:pPr>
            <w:r w:rsidRPr="00CB59D0">
              <w:rPr>
                <w:rFonts w:ascii="Times New Roman" w:hAnsi="Times New Roman" w:cs="Times New Roman"/>
              </w:rPr>
              <w:t>32,5</w:t>
            </w:r>
          </w:p>
        </w:tc>
      </w:tr>
      <w:tr w:rsidR="00CB59D0" w:rsidRPr="00CB59D0" w:rsidTr="00A45DF7">
        <w:trPr>
          <w:trHeight w:val="20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59D0" w:rsidRPr="00CB59D0" w:rsidRDefault="00CB59D0" w:rsidP="00CB59D0">
            <w:pPr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B59D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дотации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9D0" w:rsidRPr="00CB59D0" w:rsidRDefault="00CB59D0" w:rsidP="00CB59D0">
            <w:pPr>
              <w:jc w:val="right"/>
              <w:rPr>
                <w:rFonts w:ascii="Times New Roman" w:hAnsi="Times New Roman" w:cs="Times New Roman"/>
              </w:rPr>
            </w:pPr>
            <w:r w:rsidRPr="00CB59D0">
              <w:rPr>
                <w:rFonts w:ascii="Times New Roman" w:hAnsi="Times New Roman" w:cs="Times New Roman"/>
              </w:rPr>
              <w:t>10 731 704,30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B59D0" w:rsidRPr="00CB59D0" w:rsidRDefault="00CB59D0" w:rsidP="00CB59D0">
            <w:pPr>
              <w:jc w:val="right"/>
              <w:rPr>
                <w:rFonts w:ascii="Times New Roman" w:hAnsi="Times New Roman" w:cs="Times New Roman"/>
              </w:rPr>
            </w:pPr>
            <w:r w:rsidRPr="00CB59D0">
              <w:rPr>
                <w:rFonts w:ascii="Times New Roman" w:hAnsi="Times New Roman" w:cs="Times New Roman"/>
              </w:rPr>
              <w:t>5 445 470,80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9D0" w:rsidRPr="00CB59D0" w:rsidRDefault="00CB59D0" w:rsidP="00CB59D0">
            <w:pPr>
              <w:jc w:val="right"/>
              <w:rPr>
                <w:rFonts w:ascii="Times New Roman" w:hAnsi="Times New Roman" w:cs="Times New Roman"/>
              </w:rPr>
            </w:pPr>
            <w:r w:rsidRPr="00CB59D0">
              <w:rPr>
                <w:rFonts w:ascii="Times New Roman" w:hAnsi="Times New Roman" w:cs="Times New Roman"/>
              </w:rPr>
              <w:t>5 286 233,50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9D0" w:rsidRPr="00CB59D0" w:rsidRDefault="00CB59D0" w:rsidP="00CB59D0">
            <w:pPr>
              <w:jc w:val="right"/>
              <w:rPr>
                <w:rFonts w:ascii="Times New Roman" w:hAnsi="Times New Roman" w:cs="Times New Roman"/>
              </w:rPr>
            </w:pPr>
            <w:r w:rsidRPr="00CB59D0">
              <w:rPr>
                <w:rFonts w:ascii="Times New Roman" w:hAnsi="Times New Roman" w:cs="Times New Roman"/>
              </w:rPr>
              <w:t>50,7</w:t>
            </w:r>
          </w:p>
        </w:tc>
      </w:tr>
      <w:tr w:rsidR="00CB59D0" w:rsidRPr="00CB59D0" w:rsidTr="00A45DF7">
        <w:trPr>
          <w:trHeight w:val="12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59D0" w:rsidRPr="00CB59D0" w:rsidRDefault="00CB59D0" w:rsidP="00CB59D0">
            <w:pPr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B59D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субсидии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9D0" w:rsidRPr="00CB59D0" w:rsidRDefault="00CB59D0" w:rsidP="00CB59D0">
            <w:pPr>
              <w:jc w:val="right"/>
              <w:rPr>
                <w:rFonts w:ascii="Times New Roman" w:hAnsi="Times New Roman" w:cs="Times New Roman"/>
              </w:rPr>
            </w:pPr>
            <w:r w:rsidRPr="00CB59D0">
              <w:rPr>
                <w:rFonts w:ascii="Times New Roman" w:hAnsi="Times New Roman" w:cs="Times New Roman"/>
              </w:rPr>
              <w:t>9 357 878,36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B59D0" w:rsidRPr="00CB59D0" w:rsidRDefault="00CB59D0" w:rsidP="00CB59D0">
            <w:pPr>
              <w:jc w:val="right"/>
              <w:rPr>
                <w:rFonts w:ascii="Times New Roman" w:hAnsi="Times New Roman" w:cs="Times New Roman"/>
              </w:rPr>
            </w:pPr>
            <w:r w:rsidRPr="00CB59D0">
              <w:rPr>
                <w:rFonts w:ascii="Times New Roman" w:hAnsi="Times New Roman" w:cs="Times New Roman"/>
              </w:rPr>
              <w:t>2 228 055,23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9D0" w:rsidRPr="00CB59D0" w:rsidRDefault="00CB59D0" w:rsidP="00CB59D0">
            <w:pPr>
              <w:jc w:val="right"/>
              <w:rPr>
                <w:rFonts w:ascii="Times New Roman" w:hAnsi="Times New Roman" w:cs="Times New Roman"/>
              </w:rPr>
            </w:pPr>
            <w:r w:rsidRPr="00CB59D0">
              <w:rPr>
                <w:rFonts w:ascii="Times New Roman" w:hAnsi="Times New Roman" w:cs="Times New Roman"/>
              </w:rPr>
              <w:t>7 129 823,13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9D0" w:rsidRPr="00CB59D0" w:rsidRDefault="00CB59D0" w:rsidP="00CB59D0">
            <w:pPr>
              <w:jc w:val="right"/>
              <w:rPr>
                <w:rFonts w:ascii="Times New Roman" w:hAnsi="Times New Roman" w:cs="Times New Roman"/>
              </w:rPr>
            </w:pPr>
            <w:r w:rsidRPr="00CB59D0">
              <w:rPr>
                <w:rFonts w:ascii="Times New Roman" w:hAnsi="Times New Roman" w:cs="Times New Roman"/>
              </w:rPr>
              <w:t>23,8</w:t>
            </w:r>
          </w:p>
        </w:tc>
      </w:tr>
      <w:tr w:rsidR="00CB59D0" w:rsidRPr="00CB59D0" w:rsidTr="00A45DF7">
        <w:trPr>
          <w:trHeight w:val="22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59D0" w:rsidRPr="00CB59D0" w:rsidRDefault="00CB59D0" w:rsidP="00CB59D0">
            <w:pPr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B59D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субвенции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9D0" w:rsidRPr="00CB59D0" w:rsidRDefault="00CB59D0" w:rsidP="00CB59D0">
            <w:pPr>
              <w:jc w:val="right"/>
              <w:rPr>
                <w:rFonts w:ascii="Times New Roman" w:hAnsi="Times New Roman" w:cs="Times New Roman"/>
              </w:rPr>
            </w:pPr>
            <w:r w:rsidRPr="00CB59D0">
              <w:rPr>
                <w:rFonts w:ascii="Times New Roman" w:hAnsi="Times New Roman" w:cs="Times New Roman"/>
              </w:rPr>
              <w:t>4 587 722,30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B59D0" w:rsidRPr="00CB59D0" w:rsidRDefault="00CB59D0" w:rsidP="00CB59D0">
            <w:pPr>
              <w:jc w:val="right"/>
              <w:rPr>
                <w:rFonts w:ascii="Times New Roman" w:hAnsi="Times New Roman" w:cs="Times New Roman"/>
              </w:rPr>
            </w:pPr>
            <w:r w:rsidRPr="00CB59D0">
              <w:rPr>
                <w:rFonts w:ascii="Times New Roman" w:hAnsi="Times New Roman" w:cs="Times New Roman"/>
              </w:rPr>
              <w:t>2 261 156,66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9D0" w:rsidRPr="00CB59D0" w:rsidRDefault="00CB59D0" w:rsidP="00CB59D0">
            <w:pPr>
              <w:jc w:val="right"/>
              <w:rPr>
                <w:rFonts w:ascii="Times New Roman" w:hAnsi="Times New Roman" w:cs="Times New Roman"/>
              </w:rPr>
            </w:pPr>
            <w:r w:rsidRPr="00CB59D0">
              <w:rPr>
                <w:rFonts w:ascii="Times New Roman" w:hAnsi="Times New Roman" w:cs="Times New Roman"/>
              </w:rPr>
              <w:t>2 326 565,64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9D0" w:rsidRPr="00CB59D0" w:rsidRDefault="00CB59D0" w:rsidP="00CB59D0">
            <w:pPr>
              <w:jc w:val="right"/>
              <w:rPr>
                <w:rFonts w:ascii="Times New Roman" w:hAnsi="Times New Roman" w:cs="Times New Roman"/>
              </w:rPr>
            </w:pPr>
            <w:r w:rsidRPr="00CB59D0">
              <w:rPr>
                <w:rFonts w:ascii="Times New Roman" w:hAnsi="Times New Roman" w:cs="Times New Roman"/>
              </w:rPr>
              <w:t>49,3</w:t>
            </w:r>
          </w:p>
        </w:tc>
      </w:tr>
      <w:tr w:rsidR="00CB59D0" w:rsidRPr="00CB59D0" w:rsidTr="00A45DF7">
        <w:trPr>
          <w:trHeight w:val="6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59D0" w:rsidRPr="00CB59D0" w:rsidRDefault="00CB59D0" w:rsidP="00CB59D0">
            <w:pPr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B59D0">
              <w:rPr>
                <w:rFonts w:ascii="Times New Roman" w:eastAsia="Times New Roman" w:hAnsi="Times New Roman" w:cs="Times New Roman"/>
                <w:i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9D0" w:rsidRPr="00CB59D0" w:rsidRDefault="00CB59D0" w:rsidP="00CB59D0">
            <w:pPr>
              <w:jc w:val="right"/>
              <w:rPr>
                <w:rFonts w:ascii="Times New Roman" w:hAnsi="Times New Roman" w:cs="Times New Roman"/>
              </w:rPr>
            </w:pPr>
            <w:r w:rsidRPr="00CB59D0">
              <w:rPr>
                <w:rFonts w:ascii="Times New Roman" w:hAnsi="Times New Roman" w:cs="Times New Roman"/>
              </w:rPr>
              <w:t>10 988 482,17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B59D0" w:rsidRPr="00CB59D0" w:rsidRDefault="00CB59D0" w:rsidP="00CB59D0">
            <w:pPr>
              <w:jc w:val="right"/>
              <w:rPr>
                <w:rFonts w:ascii="Times New Roman" w:hAnsi="Times New Roman" w:cs="Times New Roman"/>
              </w:rPr>
            </w:pPr>
            <w:r w:rsidRPr="00CB59D0">
              <w:rPr>
                <w:rFonts w:ascii="Times New Roman" w:hAnsi="Times New Roman" w:cs="Times New Roman"/>
              </w:rPr>
              <w:t>1 647 626,19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9D0" w:rsidRPr="00CB59D0" w:rsidRDefault="00CB59D0" w:rsidP="00CB59D0">
            <w:pPr>
              <w:jc w:val="right"/>
              <w:rPr>
                <w:rFonts w:ascii="Times New Roman" w:hAnsi="Times New Roman" w:cs="Times New Roman"/>
              </w:rPr>
            </w:pPr>
            <w:r w:rsidRPr="00CB59D0">
              <w:rPr>
                <w:rFonts w:ascii="Times New Roman" w:hAnsi="Times New Roman" w:cs="Times New Roman"/>
              </w:rPr>
              <w:t>9 340 855,98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9D0" w:rsidRPr="00CB59D0" w:rsidRDefault="00CB59D0" w:rsidP="00CB59D0">
            <w:pPr>
              <w:jc w:val="right"/>
              <w:rPr>
                <w:rFonts w:ascii="Times New Roman" w:hAnsi="Times New Roman" w:cs="Times New Roman"/>
              </w:rPr>
            </w:pPr>
            <w:r w:rsidRPr="00CB59D0">
              <w:rPr>
                <w:rFonts w:ascii="Times New Roman" w:hAnsi="Times New Roman" w:cs="Times New Roman"/>
              </w:rPr>
              <w:t>15,0</w:t>
            </w:r>
          </w:p>
        </w:tc>
      </w:tr>
      <w:tr w:rsidR="00CB59D0" w:rsidRPr="00CB59D0" w:rsidTr="00A45DF7">
        <w:trPr>
          <w:trHeight w:val="4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59D0" w:rsidRPr="00CB59D0" w:rsidRDefault="00CB59D0" w:rsidP="00CB59D0">
            <w:pPr>
              <w:rPr>
                <w:rFonts w:ascii="Times New Roman" w:hAnsi="Times New Roman" w:cs="Times New Roman"/>
              </w:rPr>
            </w:pPr>
            <w:r w:rsidRPr="00CB59D0">
              <w:rPr>
                <w:rFonts w:ascii="Times New Roman" w:hAnsi="Times New Roman" w:cs="Times New Roman"/>
              </w:rPr>
              <w:t>БЕЗВОЗМЕЗДНЫЕ ПОСТУПЛЕНИЯ ОТ ГОСУДАРСТВЕННЫХ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9D0" w:rsidRPr="00CB59D0" w:rsidRDefault="00CB59D0" w:rsidP="00CB59D0">
            <w:pPr>
              <w:jc w:val="right"/>
              <w:rPr>
                <w:rFonts w:ascii="Times New Roman" w:hAnsi="Times New Roman" w:cs="Times New Roman"/>
              </w:rPr>
            </w:pPr>
            <w:r w:rsidRPr="00CB59D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9D0" w:rsidRPr="00CB59D0" w:rsidRDefault="00CB59D0" w:rsidP="00CB59D0">
            <w:pPr>
              <w:jc w:val="right"/>
              <w:rPr>
                <w:rFonts w:ascii="Times New Roman" w:hAnsi="Times New Roman" w:cs="Times New Roman"/>
              </w:rPr>
            </w:pPr>
            <w:r w:rsidRPr="00CB59D0">
              <w:rPr>
                <w:rFonts w:ascii="Times New Roman" w:hAnsi="Times New Roman" w:cs="Times New Roman"/>
              </w:rPr>
              <w:t>164 280,59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59D0" w:rsidRPr="00CB59D0" w:rsidRDefault="00CB59D0" w:rsidP="00CB59D0">
            <w:pPr>
              <w:jc w:val="right"/>
              <w:rPr>
                <w:rFonts w:ascii="Times New Roman" w:hAnsi="Times New Roman" w:cs="Times New Roman"/>
              </w:rPr>
            </w:pPr>
            <w:r w:rsidRPr="00CB59D0">
              <w:rPr>
                <w:rFonts w:ascii="Times New Roman" w:hAnsi="Times New Roman" w:cs="Times New Roman"/>
              </w:rPr>
              <w:t>-164 280,59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9D0" w:rsidRPr="00CB59D0" w:rsidRDefault="00CB59D0" w:rsidP="00CB59D0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CB59D0" w:rsidRPr="00CB59D0" w:rsidTr="00A45DF7">
        <w:trPr>
          <w:trHeight w:val="4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59D0" w:rsidRPr="00CB59D0" w:rsidRDefault="00CB59D0" w:rsidP="00CB59D0">
            <w:pPr>
              <w:rPr>
                <w:rFonts w:ascii="Times New Roman" w:hAnsi="Times New Roman" w:cs="Times New Roman"/>
              </w:rPr>
            </w:pPr>
            <w:r w:rsidRPr="00CB59D0">
              <w:rPr>
                <w:rFonts w:ascii="Times New Roman" w:hAnsi="Times New Roman" w:cs="Times New Roman"/>
              </w:rPr>
              <w:t>БЕЗВОЗМЕЗДНЫЕ ПОСТУПЛЕНИЯ ОТ НЕГОСУДАРСТВЕННЫХ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D0" w:rsidRPr="00CB59D0" w:rsidRDefault="00CB59D0" w:rsidP="00CB59D0">
            <w:pPr>
              <w:jc w:val="right"/>
              <w:rPr>
                <w:rFonts w:ascii="Times New Roman" w:hAnsi="Times New Roman" w:cs="Times New Roman"/>
              </w:rPr>
            </w:pPr>
            <w:r w:rsidRPr="00CB59D0">
              <w:rPr>
                <w:rFonts w:ascii="Times New Roman" w:hAnsi="Times New Roman" w:cs="Times New Roman"/>
              </w:rPr>
              <w:t>12 916,42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59D0" w:rsidRPr="00CB59D0" w:rsidRDefault="00CB59D0" w:rsidP="00CB59D0">
            <w:pPr>
              <w:jc w:val="right"/>
              <w:rPr>
                <w:rFonts w:ascii="Times New Roman" w:hAnsi="Times New Roman" w:cs="Times New Roman"/>
              </w:rPr>
            </w:pPr>
            <w:r w:rsidRPr="00CB59D0">
              <w:rPr>
                <w:rFonts w:ascii="Times New Roman" w:hAnsi="Times New Roman" w:cs="Times New Roman"/>
              </w:rPr>
              <w:t>12 916,42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B59D0" w:rsidRPr="00CB59D0" w:rsidRDefault="00CB59D0" w:rsidP="00CB59D0">
            <w:pPr>
              <w:jc w:val="right"/>
              <w:rPr>
                <w:rFonts w:ascii="Times New Roman" w:hAnsi="Times New Roman" w:cs="Times New Roman"/>
              </w:rPr>
            </w:pPr>
            <w:r w:rsidRPr="00CB59D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59D0" w:rsidRPr="00CB59D0" w:rsidRDefault="00CB59D0" w:rsidP="00CB59D0">
            <w:pPr>
              <w:jc w:val="right"/>
              <w:rPr>
                <w:rFonts w:ascii="Times New Roman" w:hAnsi="Times New Roman" w:cs="Times New Roman"/>
              </w:rPr>
            </w:pPr>
            <w:r w:rsidRPr="00CB59D0">
              <w:rPr>
                <w:rFonts w:ascii="Times New Roman" w:hAnsi="Times New Roman" w:cs="Times New Roman"/>
              </w:rPr>
              <w:t>100,0</w:t>
            </w:r>
          </w:p>
        </w:tc>
      </w:tr>
      <w:tr w:rsidR="00CB59D0" w:rsidRPr="00CB59D0" w:rsidTr="00A45DF7">
        <w:trPr>
          <w:trHeight w:val="321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59D0" w:rsidRPr="00CB59D0" w:rsidRDefault="00CB59D0" w:rsidP="00CB59D0">
            <w:pPr>
              <w:rPr>
                <w:rFonts w:ascii="Times New Roman" w:hAnsi="Times New Roman" w:cs="Times New Roman"/>
              </w:rPr>
            </w:pPr>
            <w:r w:rsidRPr="00CB59D0">
              <w:rPr>
                <w:rFonts w:ascii="Times New Roman" w:hAnsi="Times New Roman" w:cs="Times New Roman"/>
              </w:rPr>
              <w:t>ПРОЧИЕ 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9D0" w:rsidRPr="00CB59D0" w:rsidRDefault="00CB59D0" w:rsidP="00CB59D0">
            <w:pPr>
              <w:jc w:val="right"/>
              <w:rPr>
                <w:rFonts w:ascii="Times New Roman" w:hAnsi="Times New Roman" w:cs="Times New Roman"/>
              </w:rPr>
            </w:pPr>
            <w:r w:rsidRPr="00CB59D0">
              <w:rPr>
                <w:rFonts w:ascii="Times New Roman" w:hAnsi="Times New Roman" w:cs="Times New Roman"/>
              </w:rPr>
              <w:t>400,00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9D0" w:rsidRPr="00CB59D0" w:rsidRDefault="00CB59D0" w:rsidP="00CB59D0">
            <w:pPr>
              <w:jc w:val="right"/>
              <w:rPr>
                <w:rFonts w:ascii="Times New Roman" w:hAnsi="Times New Roman" w:cs="Times New Roman"/>
              </w:rPr>
            </w:pPr>
            <w:r w:rsidRPr="00CB59D0">
              <w:rPr>
                <w:rFonts w:ascii="Times New Roman" w:hAnsi="Times New Roman" w:cs="Times New Roman"/>
              </w:rPr>
              <w:t>400,00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59D0" w:rsidRPr="00CB59D0" w:rsidRDefault="00CB59D0" w:rsidP="00CB59D0">
            <w:pPr>
              <w:jc w:val="right"/>
              <w:rPr>
                <w:rFonts w:ascii="Times New Roman" w:hAnsi="Times New Roman" w:cs="Times New Roman"/>
              </w:rPr>
            </w:pPr>
            <w:r w:rsidRPr="00CB59D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9D0" w:rsidRPr="00CB59D0" w:rsidRDefault="00CB59D0" w:rsidP="00CB59D0">
            <w:pPr>
              <w:jc w:val="right"/>
              <w:rPr>
                <w:rFonts w:ascii="Times New Roman" w:hAnsi="Times New Roman" w:cs="Times New Roman"/>
              </w:rPr>
            </w:pPr>
            <w:r w:rsidRPr="00CB59D0">
              <w:rPr>
                <w:rFonts w:ascii="Times New Roman" w:hAnsi="Times New Roman" w:cs="Times New Roman"/>
              </w:rPr>
              <w:t>100,0</w:t>
            </w:r>
          </w:p>
        </w:tc>
      </w:tr>
      <w:tr w:rsidR="00CB59D0" w:rsidRPr="00CB59D0" w:rsidTr="00CB59D0">
        <w:trPr>
          <w:trHeight w:val="71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59D0" w:rsidRPr="00CB59D0" w:rsidRDefault="00CB59D0" w:rsidP="00CB59D0">
            <w:pPr>
              <w:rPr>
                <w:rFonts w:ascii="Times New Roman" w:hAnsi="Times New Roman" w:cs="Times New Roman"/>
              </w:rPr>
            </w:pPr>
            <w:r w:rsidRPr="00CB59D0">
              <w:rPr>
                <w:rFonts w:ascii="Times New Roman" w:hAnsi="Times New Roman" w:cs="Times New Roman"/>
              </w:rPr>
              <w:t xml:space="preserve">ДОХОДЫ ОТ ВОЗВРАТА ОСТАТКОВ СУБСИДИЙ, СУБВЕНЦИЙ И ИНЫХ МЕЖБЮДЖЕТНЫХ ТРАНСФЕРТОВ, </w:t>
            </w:r>
            <w:r w:rsidRPr="00CB59D0">
              <w:rPr>
                <w:rFonts w:ascii="Times New Roman" w:hAnsi="Times New Roman" w:cs="Times New Roman"/>
              </w:rPr>
              <w:lastRenderedPageBreak/>
              <w:t>ИМЕЮЩИХ ЦЕЛЕВОЕ НАЗНАЧЕНИЕ, ПРОШЛЫХ ЛЕТ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D0" w:rsidRPr="00CB59D0" w:rsidRDefault="00CB59D0" w:rsidP="00CB59D0">
            <w:pPr>
              <w:jc w:val="right"/>
              <w:rPr>
                <w:rFonts w:ascii="Times New Roman" w:hAnsi="Times New Roman" w:cs="Times New Roman"/>
              </w:rPr>
            </w:pPr>
            <w:r w:rsidRPr="00CB59D0">
              <w:rPr>
                <w:rFonts w:ascii="Times New Roman" w:hAnsi="Times New Roman" w:cs="Times New Roman"/>
              </w:rPr>
              <w:lastRenderedPageBreak/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59D0" w:rsidRPr="00CB59D0" w:rsidRDefault="00CB59D0" w:rsidP="00CB59D0">
            <w:pPr>
              <w:jc w:val="right"/>
              <w:rPr>
                <w:rFonts w:ascii="Times New Roman" w:hAnsi="Times New Roman" w:cs="Times New Roman"/>
              </w:rPr>
            </w:pPr>
            <w:r w:rsidRPr="00CB59D0">
              <w:rPr>
                <w:rFonts w:ascii="Times New Roman" w:hAnsi="Times New Roman" w:cs="Times New Roman"/>
              </w:rPr>
              <w:t>284 129,60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B59D0" w:rsidRPr="00CB59D0" w:rsidRDefault="00CB59D0" w:rsidP="00CB59D0">
            <w:pPr>
              <w:jc w:val="right"/>
              <w:rPr>
                <w:rFonts w:ascii="Times New Roman" w:hAnsi="Times New Roman" w:cs="Times New Roman"/>
              </w:rPr>
            </w:pPr>
            <w:r w:rsidRPr="00CB59D0">
              <w:rPr>
                <w:rFonts w:ascii="Times New Roman" w:hAnsi="Times New Roman" w:cs="Times New Roman"/>
              </w:rPr>
              <w:t>-284 129,60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59D0" w:rsidRPr="00CB59D0" w:rsidRDefault="00CB59D0" w:rsidP="00CB59D0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CB59D0" w:rsidRPr="00CB59D0" w:rsidTr="00A45DF7">
        <w:trPr>
          <w:trHeight w:val="507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59D0" w:rsidRPr="00CB59D0" w:rsidRDefault="00CB59D0" w:rsidP="00CB59D0">
            <w:pPr>
              <w:rPr>
                <w:rFonts w:ascii="Times New Roman" w:hAnsi="Times New Roman" w:cs="Times New Roman"/>
              </w:rPr>
            </w:pPr>
            <w:r w:rsidRPr="00CB59D0">
              <w:rPr>
                <w:rFonts w:ascii="Times New Roman" w:hAnsi="Times New Roman" w:cs="Times New Roman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9D0" w:rsidRPr="00CB59D0" w:rsidRDefault="00CB59D0" w:rsidP="00CB59D0">
            <w:pPr>
              <w:jc w:val="right"/>
              <w:rPr>
                <w:rFonts w:ascii="Times New Roman" w:hAnsi="Times New Roman" w:cs="Times New Roman"/>
              </w:rPr>
            </w:pPr>
            <w:r w:rsidRPr="00CB59D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9D0" w:rsidRPr="00CB59D0" w:rsidRDefault="00CB59D0" w:rsidP="00CB59D0">
            <w:pPr>
              <w:jc w:val="right"/>
              <w:rPr>
                <w:rFonts w:ascii="Times New Roman" w:hAnsi="Times New Roman" w:cs="Times New Roman"/>
              </w:rPr>
            </w:pPr>
            <w:r w:rsidRPr="00CB59D0">
              <w:rPr>
                <w:rFonts w:ascii="Times New Roman" w:hAnsi="Times New Roman" w:cs="Times New Roman"/>
              </w:rPr>
              <w:t>-139 940,02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59D0" w:rsidRPr="00CB59D0" w:rsidRDefault="00CB59D0" w:rsidP="00CB59D0">
            <w:pPr>
              <w:jc w:val="right"/>
              <w:rPr>
                <w:rFonts w:ascii="Times New Roman" w:hAnsi="Times New Roman" w:cs="Times New Roman"/>
              </w:rPr>
            </w:pPr>
            <w:r w:rsidRPr="00CB59D0">
              <w:rPr>
                <w:rFonts w:ascii="Times New Roman" w:hAnsi="Times New Roman" w:cs="Times New Roman"/>
              </w:rPr>
              <w:t>139 940,02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9D0" w:rsidRPr="00CB59D0" w:rsidRDefault="00CB59D0" w:rsidP="00CB59D0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CB59D0" w:rsidRPr="00CB59D0" w:rsidRDefault="00CB59D0" w:rsidP="00CB59D0">
      <w:pPr>
        <w:tabs>
          <w:tab w:val="left" w:pos="0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CB59D0" w:rsidRPr="00CB59D0" w:rsidRDefault="00CB59D0" w:rsidP="00CB59D0">
      <w:pPr>
        <w:tabs>
          <w:tab w:val="left" w:pos="0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59D0">
        <w:rPr>
          <w:rFonts w:ascii="Times New Roman" w:eastAsia="Calibri" w:hAnsi="Times New Roman" w:cs="Times New Roman"/>
          <w:sz w:val="28"/>
          <w:szCs w:val="28"/>
          <w:u w:val="single"/>
        </w:rPr>
        <w:t>Безвозмездные поступления от других бюджетов бюджетной системы Российской Федерации</w:t>
      </w:r>
      <w:r w:rsidRPr="00CB59D0">
        <w:rPr>
          <w:rFonts w:ascii="Times New Roman" w:eastAsia="Calibri" w:hAnsi="Times New Roman" w:cs="Times New Roman"/>
          <w:sz w:val="28"/>
          <w:szCs w:val="28"/>
        </w:rPr>
        <w:t xml:space="preserve"> составили 11 582 308,88 тыс. рублей, или 32,5 % от плановых назначений (35 665 787,13 тыс. рублей), в том числе:</w:t>
      </w:r>
    </w:p>
    <w:p w:rsidR="00CB59D0" w:rsidRPr="00CB59D0" w:rsidRDefault="00CB59D0" w:rsidP="00CB59D0">
      <w:pPr>
        <w:tabs>
          <w:tab w:val="left" w:pos="0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59D0">
        <w:rPr>
          <w:rFonts w:ascii="Times New Roman" w:eastAsia="Calibri" w:hAnsi="Times New Roman" w:cs="Times New Roman"/>
          <w:b/>
          <w:i/>
          <w:sz w:val="28"/>
          <w:szCs w:val="28"/>
        </w:rPr>
        <w:t>дотации</w:t>
      </w:r>
      <w:r w:rsidRPr="00CB59D0">
        <w:rPr>
          <w:rFonts w:ascii="Times New Roman" w:eastAsia="Calibri" w:hAnsi="Times New Roman" w:cs="Times New Roman"/>
          <w:sz w:val="28"/>
          <w:szCs w:val="28"/>
        </w:rPr>
        <w:t xml:space="preserve"> – 5 445 470,80 тыс. рублей, или 50,7 %;</w:t>
      </w:r>
    </w:p>
    <w:p w:rsidR="00CB59D0" w:rsidRPr="00CB59D0" w:rsidRDefault="00CB59D0" w:rsidP="00CB59D0">
      <w:pPr>
        <w:tabs>
          <w:tab w:val="left" w:pos="0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59D0">
        <w:rPr>
          <w:rFonts w:ascii="Times New Roman" w:eastAsia="Calibri" w:hAnsi="Times New Roman" w:cs="Times New Roman"/>
          <w:b/>
          <w:i/>
          <w:sz w:val="28"/>
          <w:szCs w:val="28"/>
        </w:rPr>
        <w:t>субсидии</w:t>
      </w:r>
      <w:r w:rsidRPr="00CB59D0">
        <w:rPr>
          <w:rFonts w:ascii="Times New Roman" w:eastAsia="Calibri" w:hAnsi="Times New Roman" w:cs="Times New Roman"/>
          <w:sz w:val="28"/>
          <w:szCs w:val="28"/>
        </w:rPr>
        <w:t xml:space="preserve"> – 2 228 055,23 тыс. рублей, или 23,8 %</w:t>
      </w:r>
      <w:r w:rsidRPr="00CB59D0">
        <w:rPr>
          <w:rFonts w:ascii="Calibri" w:eastAsia="Calibri" w:hAnsi="Calibri" w:cs="Times New Roman"/>
        </w:rPr>
        <w:t xml:space="preserve"> </w:t>
      </w:r>
      <w:r w:rsidRPr="00CB59D0">
        <w:rPr>
          <w:rFonts w:ascii="Times New Roman" w:eastAsia="Calibri" w:hAnsi="Times New Roman" w:cs="Times New Roman"/>
          <w:sz w:val="28"/>
          <w:szCs w:val="28"/>
        </w:rPr>
        <w:t>планируемого объема (9 357 878,36 тыс. рублей). За отчетный период из планируемых 39 видов субсидий поступили 19, из них на крайне низком уровне:</w:t>
      </w:r>
    </w:p>
    <w:p w:rsidR="00CB59D0" w:rsidRPr="00CB59D0" w:rsidRDefault="00CB59D0" w:rsidP="00CB59D0">
      <w:pPr>
        <w:tabs>
          <w:tab w:val="left" w:pos="0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59D0">
        <w:rPr>
          <w:rFonts w:ascii="Times New Roman" w:eastAsia="Calibri" w:hAnsi="Times New Roman" w:cs="Times New Roman"/>
          <w:sz w:val="28"/>
          <w:szCs w:val="28"/>
        </w:rPr>
        <w:t>на поддержку отрасли культуры - 1384,99 тыс. рублей, или 1,4 % (план - 998942,50 тыс. рублей);</w:t>
      </w:r>
    </w:p>
    <w:p w:rsidR="00CB59D0" w:rsidRPr="00CB59D0" w:rsidRDefault="00CB59D0" w:rsidP="00CB59D0">
      <w:pPr>
        <w:tabs>
          <w:tab w:val="left" w:pos="0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59D0">
        <w:rPr>
          <w:rFonts w:ascii="Times New Roman" w:eastAsia="Calibri" w:hAnsi="Times New Roman" w:cs="Times New Roman"/>
          <w:sz w:val="28"/>
          <w:szCs w:val="28"/>
        </w:rPr>
        <w:t>на мероприятия федеральной целевой программы "Развитие водохозяйственного комплекса Российской Федерации в 2012 - 2020 годах" - 14 659,73 тыс. рублей, или 8,4 % (план - 174 770,30 тыс. рублей).</w:t>
      </w:r>
    </w:p>
    <w:p w:rsidR="00CB59D0" w:rsidRPr="00CB59D0" w:rsidRDefault="00CB59D0" w:rsidP="00CB59D0">
      <w:pPr>
        <w:tabs>
          <w:tab w:val="left" w:pos="0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59D0">
        <w:rPr>
          <w:rFonts w:ascii="Times New Roman" w:eastAsia="Calibri" w:hAnsi="Times New Roman" w:cs="Times New Roman"/>
          <w:sz w:val="28"/>
          <w:szCs w:val="28"/>
        </w:rPr>
        <w:t>В краевой бюджет поступили не планируемые субсидии на софинансирование капитальных вложений в объекты государственной собственности Приморского края - 819 000,00 тыс. рублей;</w:t>
      </w:r>
    </w:p>
    <w:p w:rsidR="00CB59D0" w:rsidRPr="00CB59D0" w:rsidRDefault="00CB59D0" w:rsidP="00CB59D0">
      <w:pPr>
        <w:tabs>
          <w:tab w:val="left" w:pos="0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59D0">
        <w:rPr>
          <w:rFonts w:ascii="Times New Roman" w:eastAsia="Calibri" w:hAnsi="Times New Roman" w:cs="Times New Roman"/>
          <w:b/>
          <w:i/>
          <w:sz w:val="28"/>
          <w:szCs w:val="28"/>
        </w:rPr>
        <w:t>субвенции</w:t>
      </w:r>
      <w:r w:rsidRPr="00CB59D0">
        <w:rPr>
          <w:rFonts w:ascii="Times New Roman" w:eastAsia="Calibri" w:hAnsi="Times New Roman" w:cs="Times New Roman"/>
          <w:sz w:val="28"/>
          <w:szCs w:val="28"/>
        </w:rPr>
        <w:t xml:space="preserve"> – 2 261 156,66 тыс. рублей, или 49,3 % планируемого объема (4 587 722,30 тыс. рублей). По состоянию на 01.07.2019 из ожидаемых 23  не поступили 3 вида субвенций, а именно</w:t>
      </w:r>
      <w:r w:rsidRPr="00CB59D0">
        <w:rPr>
          <w:rFonts w:ascii="Times New Roman" w:eastAsia="Calibri" w:hAnsi="Times New Roman" w:cs="Times New Roman"/>
          <w:i/>
          <w:sz w:val="28"/>
          <w:szCs w:val="28"/>
        </w:rPr>
        <w:t>:</w:t>
      </w:r>
    </w:p>
    <w:p w:rsidR="00CB59D0" w:rsidRPr="00CB59D0" w:rsidRDefault="00CB59D0" w:rsidP="00CB59D0">
      <w:pPr>
        <w:tabs>
          <w:tab w:val="left" w:pos="0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59D0">
        <w:rPr>
          <w:rFonts w:ascii="Times New Roman" w:eastAsia="Calibri" w:hAnsi="Times New Roman" w:cs="Times New Roman"/>
          <w:sz w:val="28"/>
          <w:szCs w:val="28"/>
        </w:rPr>
        <w:t>на осуществление полномочий по обеспечению жильем отдельных категорий граждан, установленных Федеральным законом от 12.01.1995 № 5-ФЗ "О ветеранах" (план - 10 524,50 тыс. рублей);</w:t>
      </w:r>
    </w:p>
    <w:p w:rsidR="00CB59D0" w:rsidRPr="00CB59D0" w:rsidRDefault="00CB59D0" w:rsidP="00CB59D0">
      <w:pPr>
        <w:tabs>
          <w:tab w:val="left" w:pos="0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59D0">
        <w:rPr>
          <w:rFonts w:ascii="Times New Roman" w:eastAsia="Calibri" w:hAnsi="Times New Roman" w:cs="Times New Roman"/>
          <w:sz w:val="28"/>
          <w:szCs w:val="28"/>
        </w:rPr>
        <w:t>на осуществление полномочий по обеспечению жильем отдельных категорий граждан, установленных Федеральным законом от 24.11.1995 № 181-ФЗ "О социальной защите инвалидов в Российской Федерации" (28 674,20 тыс. рублей);</w:t>
      </w:r>
    </w:p>
    <w:p w:rsidR="00CB59D0" w:rsidRPr="00CB59D0" w:rsidRDefault="00CB59D0" w:rsidP="00CB59D0">
      <w:pPr>
        <w:tabs>
          <w:tab w:val="left" w:pos="0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59D0">
        <w:rPr>
          <w:rFonts w:ascii="Times New Roman" w:eastAsia="Calibri" w:hAnsi="Times New Roman" w:cs="Times New Roman"/>
          <w:sz w:val="28"/>
          <w:szCs w:val="28"/>
        </w:rPr>
        <w:t>на формирование запаса лесных семян для лесовосстановления (669,70 тыс. рублей);</w:t>
      </w:r>
    </w:p>
    <w:p w:rsidR="00CB59D0" w:rsidRPr="00CB59D0" w:rsidRDefault="00CB59D0" w:rsidP="00CB59D0">
      <w:pPr>
        <w:tabs>
          <w:tab w:val="left" w:pos="0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59D0">
        <w:rPr>
          <w:rFonts w:ascii="Times New Roman" w:eastAsia="Calibri" w:hAnsi="Times New Roman" w:cs="Times New Roman"/>
          <w:b/>
          <w:sz w:val="28"/>
          <w:szCs w:val="28"/>
        </w:rPr>
        <w:t>иные межбюджетные трансферты</w:t>
      </w:r>
      <w:r w:rsidRPr="00CB59D0">
        <w:rPr>
          <w:rFonts w:ascii="Times New Roman" w:eastAsia="Calibri" w:hAnsi="Times New Roman" w:cs="Times New Roman"/>
          <w:sz w:val="28"/>
          <w:szCs w:val="28"/>
        </w:rPr>
        <w:t xml:space="preserve"> – 1 647 626,19 тыс. рублей, или 15,0 % планируемого годового объема (10 988 482,17 тыс. рублей), из них</w:t>
      </w:r>
      <w:r w:rsidR="00861A57">
        <w:rPr>
          <w:rFonts w:ascii="Times New Roman" w:eastAsia="Calibri" w:hAnsi="Times New Roman" w:cs="Times New Roman"/>
          <w:sz w:val="28"/>
          <w:szCs w:val="28"/>
        </w:rPr>
        <w:t>:</w:t>
      </w:r>
    </w:p>
    <w:p w:rsidR="00CB59D0" w:rsidRPr="00CB59D0" w:rsidRDefault="00CB59D0" w:rsidP="00CB59D0">
      <w:pPr>
        <w:tabs>
          <w:tab w:val="left" w:pos="0"/>
        </w:tabs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B59D0">
        <w:rPr>
          <w:rFonts w:ascii="Times New Roman" w:eastAsia="Calibri" w:hAnsi="Times New Roman" w:cs="Times New Roman"/>
          <w:i/>
          <w:sz w:val="28"/>
          <w:szCs w:val="28"/>
        </w:rPr>
        <w:t>поступили на низком уровне межбюджетные трансферты, передаваемые бюджету Приморского края:</w:t>
      </w:r>
    </w:p>
    <w:p w:rsidR="00CB59D0" w:rsidRPr="00CB59D0" w:rsidRDefault="00CB59D0" w:rsidP="00CB59D0">
      <w:pPr>
        <w:tabs>
          <w:tab w:val="left" w:pos="0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59D0">
        <w:rPr>
          <w:rFonts w:ascii="Times New Roman" w:eastAsia="Calibri" w:hAnsi="Times New Roman" w:cs="Times New Roman"/>
          <w:sz w:val="28"/>
          <w:szCs w:val="28"/>
        </w:rPr>
        <w:lastRenderedPageBreak/>
        <w:t>на реализацию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 - 285 508,91 тыс. рублей, или 4,4 % (годовой план - 6 560 180,60 тыс. рублей);</w:t>
      </w:r>
    </w:p>
    <w:p w:rsidR="00CB59D0" w:rsidRPr="00CB59D0" w:rsidRDefault="00CB59D0" w:rsidP="00CB59D0">
      <w:pPr>
        <w:tabs>
          <w:tab w:val="left" w:pos="0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59D0">
        <w:rPr>
          <w:rFonts w:ascii="Times New Roman" w:eastAsia="Calibri" w:hAnsi="Times New Roman" w:cs="Times New Roman"/>
          <w:sz w:val="28"/>
          <w:szCs w:val="28"/>
        </w:rPr>
        <w:t>на организацию профессионального обучения и дополнительного профессионального образования лиц предпенсионного возраста - 2 959,78 тыс. рублей , или 5,8 % (50900,90 тыс. рублей);</w:t>
      </w:r>
    </w:p>
    <w:p w:rsidR="00CB59D0" w:rsidRPr="00CB59D0" w:rsidRDefault="00CB59D0" w:rsidP="00CB59D0">
      <w:pPr>
        <w:tabs>
          <w:tab w:val="left" w:pos="0"/>
        </w:tabs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B59D0">
        <w:rPr>
          <w:rFonts w:ascii="Times New Roman" w:eastAsia="Calibri" w:hAnsi="Times New Roman" w:cs="Times New Roman"/>
          <w:i/>
          <w:sz w:val="28"/>
          <w:szCs w:val="28"/>
        </w:rPr>
        <w:t xml:space="preserve">не поступили по состоянию на 01.07.2019 межбюджетные трансферты </w:t>
      </w:r>
      <w:r w:rsidR="00895756">
        <w:rPr>
          <w:rFonts w:ascii="Times New Roman" w:eastAsia="Calibri" w:hAnsi="Times New Roman" w:cs="Times New Roman"/>
          <w:i/>
          <w:sz w:val="28"/>
          <w:szCs w:val="28"/>
        </w:rPr>
        <w:t>на</w:t>
      </w:r>
      <w:r w:rsidRPr="00CB59D0">
        <w:rPr>
          <w:rFonts w:ascii="Times New Roman" w:eastAsia="Calibri" w:hAnsi="Times New Roman" w:cs="Times New Roman"/>
          <w:i/>
          <w:sz w:val="28"/>
          <w:szCs w:val="28"/>
        </w:rPr>
        <w:t>:</w:t>
      </w:r>
    </w:p>
    <w:p w:rsidR="00CB59D0" w:rsidRPr="00CB59D0" w:rsidRDefault="00CB59D0" w:rsidP="00CB59D0">
      <w:pPr>
        <w:tabs>
          <w:tab w:val="left" w:pos="0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59D0">
        <w:rPr>
          <w:rFonts w:ascii="Times New Roman" w:eastAsia="Calibri" w:hAnsi="Times New Roman" w:cs="Times New Roman"/>
          <w:sz w:val="28"/>
          <w:szCs w:val="28"/>
        </w:rPr>
        <w:t>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 (годовой план - 362 781,00 тыс. рублей);</w:t>
      </w:r>
    </w:p>
    <w:p w:rsidR="00CB59D0" w:rsidRPr="00CB59D0" w:rsidRDefault="00CB59D0" w:rsidP="00CB59D0">
      <w:pPr>
        <w:tabs>
          <w:tab w:val="left" w:pos="0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59D0">
        <w:rPr>
          <w:rFonts w:ascii="Times New Roman" w:eastAsia="Calibri" w:hAnsi="Times New Roman" w:cs="Times New Roman"/>
          <w:sz w:val="28"/>
          <w:szCs w:val="28"/>
        </w:rPr>
        <w:t>создание и оснащение референс-центров для проведения иммуногистохимических, патоморфологических исследований и лучевых методов исследований, переоснащение сети региональных медицинских организаций, оказывающих помощь больным онкологическими заболеваниями в субъектах Российской Федерации (413 764,10 тыс. рублей);</w:t>
      </w:r>
    </w:p>
    <w:p w:rsidR="00CB59D0" w:rsidRPr="00CB59D0" w:rsidRDefault="00CB59D0" w:rsidP="00CB59D0">
      <w:pPr>
        <w:tabs>
          <w:tab w:val="left" w:pos="0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59D0">
        <w:rPr>
          <w:rFonts w:ascii="Times New Roman" w:eastAsia="Calibri" w:hAnsi="Times New Roman" w:cs="Times New Roman"/>
          <w:sz w:val="28"/>
          <w:szCs w:val="28"/>
        </w:rPr>
        <w:t>оснащение оборудованием региональных сосудистых центров и первичных сосудистых отделений (213 678,30 тыс. рублей);</w:t>
      </w:r>
    </w:p>
    <w:p w:rsidR="00CB59D0" w:rsidRPr="00CB59D0" w:rsidRDefault="00CB59D0" w:rsidP="00CB59D0">
      <w:pPr>
        <w:tabs>
          <w:tab w:val="left" w:pos="0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59D0">
        <w:rPr>
          <w:rFonts w:ascii="Times New Roman" w:eastAsia="Calibri" w:hAnsi="Times New Roman" w:cs="Times New Roman"/>
          <w:sz w:val="28"/>
          <w:szCs w:val="28"/>
        </w:rPr>
        <w:t>создание и замену фельдшерских, фельдшерско-акушерских пунктов и врачебных амбулаторий для населенных пунктов с численностью населения от 100 до 2000 человек  (50 510,60 тыс. рублей);</w:t>
      </w:r>
    </w:p>
    <w:p w:rsidR="00CB59D0" w:rsidRPr="00CB59D0" w:rsidRDefault="00CB59D0" w:rsidP="00CB59D0">
      <w:pPr>
        <w:tabs>
          <w:tab w:val="left" w:pos="0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59D0">
        <w:rPr>
          <w:rFonts w:ascii="Times New Roman" w:eastAsia="Calibri" w:hAnsi="Times New Roman" w:cs="Times New Roman"/>
          <w:sz w:val="28"/>
          <w:szCs w:val="28"/>
        </w:rPr>
        <w:t>финансовое обеспечение дорожной деятельности в рамках реализации национального проекта "Безопасные и качественные автомобильные дороги" (1 057 252,10 тыс. рублей).</w:t>
      </w:r>
    </w:p>
    <w:p w:rsidR="00CB59D0" w:rsidRPr="00CB59D0" w:rsidRDefault="00CB59D0" w:rsidP="00CB59D0">
      <w:pPr>
        <w:tabs>
          <w:tab w:val="left" w:pos="0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59D0">
        <w:rPr>
          <w:rFonts w:ascii="Times New Roman" w:eastAsia="Calibri" w:hAnsi="Times New Roman" w:cs="Times New Roman"/>
          <w:sz w:val="28"/>
          <w:szCs w:val="28"/>
        </w:rPr>
        <w:t xml:space="preserve">В краевой бюджет поступили непланируемые </w:t>
      </w:r>
      <w:r w:rsidRPr="00CB59D0">
        <w:rPr>
          <w:rFonts w:ascii="Times New Roman" w:eastAsia="Calibri" w:hAnsi="Times New Roman" w:cs="Times New Roman"/>
          <w:sz w:val="28"/>
          <w:szCs w:val="28"/>
          <w:u w:val="single"/>
        </w:rPr>
        <w:t>безвозмездные поступления от государственных организаций</w:t>
      </w:r>
      <w:r w:rsidRPr="00CB59D0">
        <w:rPr>
          <w:rFonts w:ascii="Times New Roman" w:eastAsia="Calibri" w:hAnsi="Times New Roman" w:cs="Times New Roman"/>
          <w:sz w:val="28"/>
          <w:szCs w:val="28"/>
        </w:rPr>
        <w:t xml:space="preserve"> в сумме 164 280,59 тыс. рублей, а именно от государственной корпорации - Фонда содействия реформированию жилищно-коммунального хозяйства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строительства.</w:t>
      </w:r>
    </w:p>
    <w:p w:rsidR="00CB59D0" w:rsidRPr="00CB59D0" w:rsidRDefault="00CB59D0" w:rsidP="00CB59D0">
      <w:pPr>
        <w:tabs>
          <w:tab w:val="left" w:pos="0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59D0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Безвозмездные поступления от негосударственных организаций </w:t>
      </w:r>
      <w:r w:rsidRPr="00895756">
        <w:rPr>
          <w:rFonts w:ascii="Times New Roman" w:eastAsia="Calibri" w:hAnsi="Times New Roman" w:cs="Times New Roman"/>
          <w:sz w:val="28"/>
          <w:szCs w:val="28"/>
        </w:rPr>
        <w:t xml:space="preserve">составили </w:t>
      </w:r>
      <w:r w:rsidRPr="00CB59D0">
        <w:rPr>
          <w:rFonts w:ascii="Times New Roman" w:eastAsia="Calibri" w:hAnsi="Times New Roman" w:cs="Times New Roman"/>
          <w:sz w:val="28"/>
          <w:szCs w:val="28"/>
        </w:rPr>
        <w:t>12916,42, тыс. рублей</w:t>
      </w:r>
      <w:r w:rsidRPr="00CB5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предоставление грантов для получателей средств бюджета Приморского края (поступили в полном объеме)</w:t>
      </w:r>
      <w:r w:rsidRPr="00CB59D0">
        <w:rPr>
          <w:rFonts w:ascii="Times New Roman" w:eastAsia="Calibri" w:hAnsi="Times New Roman" w:cs="Times New Roman"/>
          <w:sz w:val="28"/>
          <w:szCs w:val="28"/>
        </w:rPr>
        <w:t>. Отмечаем, что согласно отчету плановые назначения значатся по департаменту образования и науки Приморского края (код главного администратора доходов краевого бюджета 759), тогда как поступления в том же объеме отражены департаменту труда и социального развития Приморского края по (код - 760).</w:t>
      </w:r>
    </w:p>
    <w:p w:rsidR="00CB59D0" w:rsidRPr="00CB59D0" w:rsidRDefault="00CB59D0" w:rsidP="00CB59D0">
      <w:pPr>
        <w:tabs>
          <w:tab w:val="left" w:pos="0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59D0">
        <w:rPr>
          <w:rFonts w:ascii="Times New Roman" w:eastAsia="Calibri" w:hAnsi="Times New Roman" w:cs="Times New Roman"/>
          <w:sz w:val="28"/>
          <w:szCs w:val="28"/>
        </w:rPr>
        <w:t xml:space="preserve">В составе </w:t>
      </w:r>
      <w:r w:rsidRPr="00CB59D0">
        <w:rPr>
          <w:rFonts w:ascii="Times New Roman" w:eastAsia="Calibri" w:hAnsi="Times New Roman" w:cs="Times New Roman"/>
          <w:sz w:val="28"/>
          <w:szCs w:val="28"/>
          <w:u w:val="single"/>
        </w:rPr>
        <w:t>прочих безвозмездных поступлений</w:t>
      </w:r>
      <w:r w:rsidRPr="00CB59D0">
        <w:rPr>
          <w:rFonts w:ascii="Times New Roman" w:eastAsia="Calibri" w:hAnsi="Times New Roman" w:cs="Times New Roman"/>
          <w:sz w:val="28"/>
          <w:szCs w:val="28"/>
        </w:rPr>
        <w:t xml:space="preserve"> в сумме 400,00 тыс. рублей отражены пожертвования от Благотворительного фонда "Ключ" для КГКУ "Центр содействия семейному устройству " № 1 г. Владивостока". </w:t>
      </w:r>
    </w:p>
    <w:p w:rsidR="00CB59D0" w:rsidRPr="00CB59D0" w:rsidRDefault="00CB59D0" w:rsidP="00CB59D0">
      <w:pPr>
        <w:tabs>
          <w:tab w:val="left" w:pos="0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59D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Доходы от </w:t>
      </w:r>
      <w:r w:rsidRPr="00CB59D0">
        <w:rPr>
          <w:rFonts w:ascii="Times New Roman" w:eastAsia="Calibri" w:hAnsi="Times New Roman" w:cs="Times New Roman"/>
          <w:sz w:val="28"/>
          <w:szCs w:val="28"/>
          <w:u w:val="single"/>
        </w:rPr>
        <w:t>возврата в краевой бюджет остатков субсидий, субвенций и иных межбюджетных трансфертов, имеющих целевое назначение, прошлых лет</w:t>
      </w:r>
      <w:r w:rsidRPr="00CB59D0">
        <w:rPr>
          <w:rFonts w:ascii="Times New Roman" w:eastAsia="Calibri" w:hAnsi="Times New Roman" w:cs="Times New Roman"/>
          <w:sz w:val="28"/>
          <w:szCs w:val="28"/>
        </w:rPr>
        <w:t xml:space="preserve"> составили 284 129,60 тыс. рублей, в том числе:</w:t>
      </w:r>
    </w:p>
    <w:p w:rsidR="00CB59D0" w:rsidRPr="00CB59D0" w:rsidRDefault="00CB59D0" w:rsidP="00CB59D0">
      <w:pPr>
        <w:tabs>
          <w:tab w:val="left" w:pos="0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59D0">
        <w:rPr>
          <w:rFonts w:ascii="Times New Roman" w:eastAsia="Calibri" w:hAnsi="Times New Roman" w:cs="Times New Roman"/>
          <w:sz w:val="28"/>
          <w:szCs w:val="28"/>
        </w:rPr>
        <w:t>от возврата остатков субсидий из бюджетов муниципальных образований Приморского края – 100 814,11 тыс. рублей;</w:t>
      </w:r>
    </w:p>
    <w:p w:rsidR="00CB59D0" w:rsidRPr="00CB59D0" w:rsidRDefault="00CB59D0" w:rsidP="00CB59D0">
      <w:pPr>
        <w:tabs>
          <w:tab w:val="left" w:pos="0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59D0">
        <w:rPr>
          <w:rFonts w:ascii="Times New Roman" w:eastAsia="Calibri" w:hAnsi="Times New Roman" w:cs="Times New Roman"/>
          <w:sz w:val="28"/>
          <w:szCs w:val="28"/>
        </w:rPr>
        <w:t>от возврата организациями остатков субсидий прошлых лет – 183 315,49 тыс. рублей.</w:t>
      </w:r>
    </w:p>
    <w:p w:rsidR="00CB59D0" w:rsidRPr="00CB59D0" w:rsidRDefault="00CB59D0" w:rsidP="00CB59D0">
      <w:pPr>
        <w:tabs>
          <w:tab w:val="left" w:pos="0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59D0">
        <w:rPr>
          <w:rFonts w:ascii="Times New Roman" w:eastAsia="Calibri" w:hAnsi="Times New Roman" w:cs="Times New Roman"/>
          <w:sz w:val="28"/>
          <w:szCs w:val="28"/>
          <w:u w:val="single"/>
        </w:rPr>
        <w:t>Возврат из краевого бюджета остатков субсидий, субвенций и иных межбюджетных трансфертов, имеющих целевое назначение, прошлых лет</w:t>
      </w:r>
      <w:r w:rsidRPr="00CB59D0">
        <w:rPr>
          <w:rFonts w:ascii="Times New Roman" w:eastAsia="Calibri" w:hAnsi="Times New Roman" w:cs="Times New Roman"/>
          <w:sz w:val="28"/>
          <w:szCs w:val="28"/>
        </w:rPr>
        <w:t xml:space="preserve"> осуществлен в сумме 139940,02 тыс. рублей. Основной возврат остатков произведён департаментом здравоохранения Приморского края – 126 534,38 тыс. рублей, или 90,4 % от общего объема.</w:t>
      </w:r>
    </w:p>
    <w:p w:rsidR="00945DDF" w:rsidRDefault="00945DDF" w:rsidP="00C12764">
      <w:pPr>
        <w:tabs>
          <w:tab w:val="left" w:pos="709"/>
        </w:tabs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12764" w:rsidRDefault="00C12764" w:rsidP="00C12764">
      <w:pPr>
        <w:tabs>
          <w:tab w:val="left" w:pos="709"/>
        </w:tabs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06076">
        <w:rPr>
          <w:rFonts w:ascii="Times New Roman" w:eastAsia="Calibri" w:hAnsi="Times New Roman" w:cs="Times New Roman"/>
          <w:b/>
          <w:sz w:val="28"/>
          <w:szCs w:val="28"/>
        </w:rPr>
        <w:t>РАСХОДЫ</w:t>
      </w:r>
      <w:r w:rsidR="00282EB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82EB7" w:rsidRPr="00282EB7">
        <w:rPr>
          <w:rFonts w:ascii="Times New Roman" w:eastAsia="Calibri" w:hAnsi="Times New Roman" w:cs="Times New Roman"/>
          <w:b/>
          <w:sz w:val="28"/>
          <w:szCs w:val="28"/>
        </w:rPr>
        <w:t>КРАЕВОГО БЮДЖЕТА</w:t>
      </w:r>
    </w:p>
    <w:p w:rsidR="00CC15E4" w:rsidRPr="00CC15E4" w:rsidRDefault="00C12764" w:rsidP="00CC15E4">
      <w:pPr>
        <w:tabs>
          <w:tab w:val="left" w:pos="840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39B6">
        <w:rPr>
          <w:rFonts w:ascii="Times New Roman" w:eastAsia="Calibri" w:hAnsi="Times New Roman" w:cs="Times New Roman"/>
          <w:sz w:val="28"/>
          <w:szCs w:val="28"/>
        </w:rPr>
        <w:t xml:space="preserve">Как указывалось выше, </w:t>
      </w:r>
      <w:r w:rsidR="00CC15E4">
        <w:rPr>
          <w:rFonts w:ascii="Times New Roman" w:eastAsia="Calibri" w:hAnsi="Times New Roman" w:cs="Times New Roman"/>
          <w:sz w:val="28"/>
          <w:szCs w:val="28"/>
        </w:rPr>
        <w:t>в</w:t>
      </w:r>
      <w:r w:rsidR="00CC15E4" w:rsidRPr="00CC15E4">
        <w:rPr>
          <w:rFonts w:ascii="Times New Roman" w:eastAsia="Calibri" w:hAnsi="Times New Roman" w:cs="Times New Roman"/>
          <w:sz w:val="28"/>
          <w:szCs w:val="28"/>
        </w:rPr>
        <w:t xml:space="preserve"> первоначальной редакции Закона от 24.12.2018 № 418-КЗ общий объем бюджетных назначений по расходам на 2019 год составлял </w:t>
      </w:r>
      <w:r w:rsidR="00CC15E4" w:rsidRPr="00CC15E4">
        <w:rPr>
          <w:rFonts w:ascii="Times New Roman" w:hAnsi="Times New Roman" w:cs="Times New Roman"/>
          <w:color w:val="000000"/>
          <w:sz w:val="28"/>
          <w:szCs w:val="28"/>
        </w:rPr>
        <w:t>118107521,30 </w:t>
      </w:r>
      <w:r w:rsidR="00CC15E4" w:rsidRPr="00CC15E4">
        <w:rPr>
          <w:rFonts w:ascii="Times New Roman" w:eastAsia="Calibri" w:hAnsi="Times New Roman" w:cs="Times New Roman"/>
          <w:sz w:val="28"/>
          <w:szCs w:val="28"/>
        </w:rPr>
        <w:t xml:space="preserve">тыс. рублей и после внесенных изменений Законом от 31.05.2019 № 507-КЗ их объем увеличился на 22304912,42 тыс. рублей, что составило 140412433,45 тыс. рублей. Изменения в годовые бюджетные назначения внесены по 12 разделам бюджетной классификации расходов из 14. </w:t>
      </w:r>
    </w:p>
    <w:p w:rsidR="00CC15E4" w:rsidRPr="00CC15E4" w:rsidRDefault="00CC15E4" w:rsidP="00CC15E4">
      <w:pPr>
        <w:tabs>
          <w:tab w:val="left" w:pos="709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15E4">
        <w:rPr>
          <w:rFonts w:ascii="Times New Roman" w:eastAsia="Calibri" w:hAnsi="Times New Roman" w:cs="Times New Roman"/>
          <w:sz w:val="28"/>
          <w:szCs w:val="28"/>
        </w:rPr>
        <w:tab/>
        <w:t>Согласно отчету Администрации Приморского края об исполнении краевого бюджета за 1 полугодие 2019 года годовые бюджетные назначения по расходам составляют 141271692,79 тыс. рублей (далее - уточненные бюджетные назначения), что выше утвержденных Законом от 31.05.2019 № 507-КЗ на 859259,34 тыс. рублей. Изменения произведены финансовым органом в соответствии со статьей 21 Закона от 24.12.2018 № 418-КЗ без внесения изменений в закон о краевом бюджете.</w:t>
      </w:r>
    </w:p>
    <w:p w:rsidR="00CC15E4" w:rsidRPr="00CC15E4" w:rsidRDefault="00CC15E4" w:rsidP="00CC15E4">
      <w:pPr>
        <w:tabs>
          <w:tab w:val="left" w:pos="709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15E4">
        <w:rPr>
          <w:rFonts w:ascii="Times New Roman" w:eastAsia="Calibri" w:hAnsi="Times New Roman" w:cs="Times New Roman"/>
          <w:sz w:val="28"/>
          <w:szCs w:val="28"/>
        </w:rPr>
        <w:tab/>
        <w:t xml:space="preserve">По </w:t>
      </w:r>
      <w:r w:rsidR="00895756">
        <w:rPr>
          <w:rFonts w:ascii="Times New Roman" w:eastAsia="Calibri" w:hAnsi="Times New Roman" w:cs="Times New Roman"/>
          <w:sz w:val="28"/>
          <w:szCs w:val="28"/>
        </w:rPr>
        <w:t xml:space="preserve">пяти </w:t>
      </w:r>
      <w:r w:rsidR="00895756" w:rsidRPr="00CC15E4">
        <w:rPr>
          <w:rFonts w:ascii="Times New Roman" w:eastAsia="Calibri" w:hAnsi="Times New Roman" w:cs="Times New Roman"/>
          <w:sz w:val="28"/>
          <w:szCs w:val="28"/>
        </w:rPr>
        <w:t>из четырнадцати раздел</w:t>
      </w:r>
      <w:r w:rsidR="00895756">
        <w:rPr>
          <w:rFonts w:ascii="Times New Roman" w:eastAsia="Calibri" w:hAnsi="Times New Roman" w:cs="Times New Roman"/>
          <w:sz w:val="28"/>
          <w:szCs w:val="28"/>
        </w:rPr>
        <w:t>ов</w:t>
      </w:r>
      <w:r w:rsidR="00895756" w:rsidRPr="00CC15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C15E4">
        <w:rPr>
          <w:rFonts w:ascii="Times New Roman" w:eastAsia="Calibri" w:hAnsi="Times New Roman" w:cs="Times New Roman"/>
          <w:sz w:val="28"/>
          <w:szCs w:val="28"/>
        </w:rPr>
        <w:t>бюджетной классификации расходов уточнения имеют разнонаправленный характер</w:t>
      </w:r>
      <w:r w:rsidR="00895756">
        <w:rPr>
          <w:rFonts w:ascii="Times New Roman" w:eastAsia="Calibri" w:hAnsi="Times New Roman" w:cs="Times New Roman"/>
          <w:sz w:val="28"/>
          <w:szCs w:val="28"/>
        </w:rPr>
        <w:t>: у</w:t>
      </w:r>
      <w:r w:rsidRPr="00CC15E4">
        <w:rPr>
          <w:rFonts w:ascii="Times New Roman" w:eastAsia="Calibri" w:hAnsi="Times New Roman" w:cs="Times New Roman"/>
          <w:sz w:val="28"/>
          <w:szCs w:val="28"/>
        </w:rPr>
        <w:t>величение годовых бюджетных назначений коснулось трех разделов, уменьшение произведено по двум разделам</w:t>
      </w:r>
      <w:r w:rsidR="00895756">
        <w:rPr>
          <w:rFonts w:ascii="Times New Roman" w:eastAsia="Calibri" w:hAnsi="Times New Roman" w:cs="Times New Roman"/>
          <w:sz w:val="28"/>
          <w:szCs w:val="28"/>
        </w:rPr>
        <w:t>. Б</w:t>
      </w:r>
      <w:r w:rsidRPr="00CC15E4">
        <w:rPr>
          <w:rFonts w:ascii="Times New Roman" w:eastAsia="Calibri" w:hAnsi="Times New Roman" w:cs="Times New Roman"/>
          <w:sz w:val="28"/>
          <w:szCs w:val="28"/>
        </w:rPr>
        <w:t>ез изменений остались бюджетные назначения по девяти разделам.</w:t>
      </w:r>
    </w:p>
    <w:p w:rsidR="00CC15E4" w:rsidRPr="00CC15E4" w:rsidRDefault="00CC15E4" w:rsidP="00CC15E4">
      <w:pPr>
        <w:tabs>
          <w:tab w:val="left" w:pos="840"/>
        </w:tabs>
        <w:jc w:val="right"/>
        <w:rPr>
          <w:rFonts w:ascii="Times New Roman" w:eastAsia="Calibri" w:hAnsi="Times New Roman" w:cs="Times New Roman"/>
        </w:rPr>
      </w:pPr>
      <w:r w:rsidRPr="00CC15E4">
        <w:rPr>
          <w:rFonts w:ascii="Times New Roman" w:eastAsia="Calibri" w:hAnsi="Times New Roman" w:cs="Times New Roman"/>
        </w:rPr>
        <w:t xml:space="preserve"> (тыс. рублей)</w:t>
      </w: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1984"/>
        <w:gridCol w:w="1560"/>
        <w:gridCol w:w="1701"/>
        <w:gridCol w:w="1417"/>
        <w:gridCol w:w="1559"/>
        <w:gridCol w:w="1134"/>
      </w:tblGrid>
      <w:tr w:rsidR="00CC15E4" w:rsidRPr="00CC15E4" w:rsidTr="00340C07">
        <w:trPr>
          <w:trHeight w:val="539"/>
          <w:tblHeader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5E4" w:rsidRPr="00CC15E4" w:rsidRDefault="00CC15E4" w:rsidP="00CC15E4">
            <w:pPr>
              <w:spacing w:before="40" w:after="4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5E4" w:rsidRPr="00CC15E4" w:rsidRDefault="00CC15E4" w:rsidP="00CC15E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разделов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5E4" w:rsidRPr="00CC15E4" w:rsidRDefault="00CC15E4" w:rsidP="00CC15E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Приморского края</w:t>
            </w:r>
          </w:p>
          <w:p w:rsidR="00CC15E4" w:rsidRPr="00CC15E4" w:rsidRDefault="00CC15E4" w:rsidP="00CC15E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24.12.2018 № 418-КЗ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15E4" w:rsidRPr="00CC15E4" w:rsidRDefault="00CC15E4" w:rsidP="00CC15E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Уточненные бюджетные назначения </w:t>
            </w:r>
          </w:p>
          <w:p w:rsidR="00CC15E4" w:rsidRPr="00CC15E4" w:rsidRDefault="00CC15E4" w:rsidP="00CC15E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2019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15E4" w:rsidRPr="00CC15E4" w:rsidRDefault="00CC15E4" w:rsidP="00CC15E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Отклоне-ния</w:t>
            </w:r>
          </w:p>
          <w:p w:rsidR="00CC15E4" w:rsidRPr="00CC15E4" w:rsidRDefault="00CC15E4" w:rsidP="00CC15E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(+,-)</w:t>
            </w:r>
          </w:p>
          <w:p w:rsidR="00CC15E4" w:rsidRPr="00CC15E4" w:rsidRDefault="00CC15E4" w:rsidP="00CC15E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(гр.6-гр.4)</w:t>
            </w:r>
          </w:p>
        </w:tc>
      </w:tr>
      <w:tr w:rsidR="00CC15E4" w:rsidRPr="00CC15E4" w:rsidTr="00340C07">
        <w:trPr>
          <w:trHeight w:val="761"/>
          <w:tblHeader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5E4" w:rsidRPr="00CC15E4" w:rsidRDefault="00CC15E4" w:rsidP="00CC15E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5E4" w:rsidRPr="00CC15E4" w:rsidRDefault="00CC15E4" w:rsidP="00CC15E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5E4" w:rsidRPr="00CC15E4" w:rsidRDefault="00CC15E4" w:rsidP="00CC15E4">
            <w:pPr>
              <w:spacing w:before="40" w:after="40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первоначальная редакция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5E4" w:rsidRPr="00CC15E4" w:rsidRDefault="00CC15E4" w:rsidP="00CC15E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редакция от 31.05.2019</w:t>
            </w:r>
          </w:p>
          <w:p w:rsidR="00CC15E4" w:rsidRPr="00CC15E4" w:rsidRDefault="00CC15E4" w:rsidP="00CC15E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507-КЗ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5E4" w:rsidRPr="00CC15E4" w:rsidRDefault="00CC15E4" w:rsidP="00CC15E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отклонения </w:t>
            </w:r>
          </w:p>
          <w:p w:rsidR="00CC15E4" w:rsidRPr="00CC15E4" w:rsidRDefault="00CC15E4" w:rsidP="00CC15E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(гр.4-гр.3)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E4" w:rsidRPr="00CC15E4" w:rsidRDefault="00CC15E4" w:rsidP="00CC15E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E4" w:rsidRPr="00CC15E4" w:rsidRDefault="00CC15E4" w:rsidP="00CC15E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C15E4" w:rsidRPr="00CC15E4" w:rsidTr="00340C07">
        <w:trPr>
          <w:trHeight w:val="175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E4" w:rsidRPr="00CC15E4" w:rsidRDefault="00CC15E4" w:rsidP="00CC15E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E4" w:rsidRPr="00CC15E4" w:rsidRDefault="00CC15E4" w:rsidP="00CC15E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5E4" w:rsidRPr="00CC15E4" w:rsidRDefault="00CC15E4" w:rsidP="00CC15E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5E4" w:rsidRPr="00CC15E4" w:rsidRDefault="00CC15E4" w:rsidP="00CC15E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5E4" w:rsidRPr="00CC15E4" w:rsidRDefault="00CC15E4" w:rsidP="00CC15E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E4" w:rsidRPr="00CC15E4" w:rsidRDefault="00CC15E4" w:rsidP="00CC15E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E4" w:rsidRPr="00CC15E4" w:rsidRDefault="00CC15E4" w:rsidP="00CC15E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CC15E4" w:rsidRPr="00CC15E4" w:rsidTr="00340C07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E4" w:rsidRPr="00CC15E4" w:rsidRDefault="00CC15E4" w:rsidP="00CC15E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5E4" w:rsidRPr="00CC15E4" w:rsidRDefault="00CC15E4" w:rsidP="00CC15E4">
            <w:pPr>
              <w:spacing w:before="40" w:after="40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5E4" w:rsidRPr="00CC15E4" w:rsidRDefault="00CC15E4" w:rsidP="00CC15E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1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5 299 378,60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5E4" w:rsidRPr="00CC15E4" w:rsidRDefault="00CC15E4" w:rsidP="00CC15E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1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5 767 149,20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15E4" w:rsidRPr="00CC15E4" w:rsidRDefault="00CC15E4" w:rsidP="00CC15E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1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467 770,60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15E4" w:rsidRPr="00CC15E4" w:rsidRDefault="00CC15E4" w:rsidP="00CC15E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1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5 758 249,27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15E4" w:rsidRPr="00CC15E4" w:rsidRDefault="00CC15E4" w:rsidP="00CC15E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1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-8 899,93</w:t>
            </w:r>
          </w:p>
        </w:tc>
      </w:tr>
      <w:tr w:rsidR="00CC15E4" w:rsidRPr="00CC15E4" w:rsidTr="00340C07">
        <w:trPr>
          <w:trHeight w:val="32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E4" w:rsidRPr="00CC15E4" w:rsidRDefault="00CC15E4" w:rsidP="00CC15E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5E4" w:rsidRPr="00CC15E4" w:rsidRDefault="00CC15E4" w:rsidP="00CC15E4">
            <w:pPr>
              <w:spacing w:before="40" w:after="40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lang w:eastAsia="ru-RU"/>
              </w:rPr>
              <w:t>Национальная оборона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5E4" w:rsidRPr="00CC15E4" w:rsidRDefault="00CC15E4" w:rsidP="00CC15E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1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28 799,30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5E4" w:rsidRPr="00CC15E4" w:rsidRDefault="00CC15E4" w:rsidP="00CC15E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1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28 799,30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15E4" w:rsidRPr="00CC15E4" w:rsidRDefault="00CC15E4" w:rsidP="00CC15E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1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15E4" w:rsidRPr="00CC15E4" w:rsidRDefault="00CC15E4" w:rsidP="00CC15E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1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28 799,30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15E4" w:rsidRPr="00CC15E4" w:rsidRDefault="00CC15E4" w:rsidP="00CC15E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1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CC15E4" w:rsidRPr="00CC15E4" w:rsidTr="00340C07">
        <w:trPr>
          <w:trHeight w:val="32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E4" w:rsidRPr="00CC15E4" w:rsidRDefault="00CC15E4" w:rsidP="00CC15E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5E4" w:rsidRPr="00CC15E4" w:rsidRDefault="00CC15E4" w:rsidP="00CC15E4">
            <w:pPr>
              <w:spacing w:before="40" w:after="40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lang w:eastAsia="ru-RU"/>
              </w:rPr>
              <w:t>Национальная безопасность и правоохранительн</w:t>
            </w:r>
            <w:r w:rsidRPr="00CC15E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ая деятельность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5E4" w:rsidRPr="00CC15E4" w:rsidRDefault="00CC15E4" w:rsidP="00CC15E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1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1 351 785,61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5E4" w:rsidRPr="00CC15E4" w:rsidRDefault="00CC15E4" w:rsidP="00CC15E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1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1 414 096,79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15E4" w:rsidRPr="00CC15E4" w:rsidRDefault="00CC15E4" w:rsidP="00CC15E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1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62 311,18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15E4" w:rsidRPr="00CC15E4" w:rsidRDefault="00CC15E4" w:rsidP="00CC15E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1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1 423 810,76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15E4" w:rsidRPr="00CC15E4" w:rsidRDefault="00CC15E4" w:rsidP="00CC15E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1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9 713,97</w:t>
            </w:r>
          </w:p>
        </w:tc>
      </w:tr>
      <w:tr w:rsidR="00CC15E4" w:rsidRPr="00CC15E4" w:rsidTr="00340C07">
        <w:trPr>
          <w:trHeight w:val="2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E4" w:rsidRPr="00CC15E4" w:rsidRDefault="00CC15E4" w:rsidP="00CC15E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5E4" w:rsidRPr="00CC15E4" w:rsidRDefault="00CC15E4" w:rsidP="00CC15E4">
            <w:pPr>
              <w:spacing w:before="40" w:after="40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lang w:eastAsia="ru-RU"/>
              </w:rPr>
              <w:t>Национальная экономика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5E4" w:rsidRPr="00CC15E4" w:rsidRDefault="00CC15E4" w:rsidP="00CC15E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1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23 159 382,04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5E4" w:rsidRPr="00CC15E4" w:rsidRDefault="00CC15E4" w:rsidP="00CC15E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1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31 414 599,48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15E4" w:rsidRPr="00CC15E4" w:rsidRDefault="00CC15E4" w:rsidP="00CC15E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1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8 255 217,44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15E4" w:rsidRPr="00CC15E4" w:rsidRDefault="00CC15E4" w:rsidP="00CC15E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1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31 726 144,88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15E4" w:rsidRPr="00CC15E4" w:rsidRDefault="00CC15E4" w:rsidP="00CC15E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1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311 545,40</w:t>
            </w:r>
          </w:p>
        </w:tc>
      </w:tr>
      <w:tr w:rsidR="00CC15E4" w:rsidRPr="00CC15E4" w:rsidTr="00340C07">
        <w:trPr>
          <w:trHeight w:val="22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E4" w:rsidRPr="00CC15E4" w:rsidRDefault="00CC15E4" w:rsidP="00CC15E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5E4" w:rsidRPr="00CC15E4" w:rsidRDefault="00CC15E4" w:rsidP="00CC15E4">
            <w:pPr>
              <w:spacing w:before="40" w:after="40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lang w:eastAsia="ru-RU"/>
              </w:rPr>
              <w:t>Жилищно-коммунальное хозяйство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5E4" w:rsidRPr="00CC15E4" w:rsidRDefault="00CC15E4" w:rsidP="00CC15E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1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10 660 308,60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5E4" w:rsidRPr="00CC15E4" w:rsidRDefault="00CC15E4" w:rsidP="00CC15E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1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19 256 342,74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15E4" w:rsidRPr="00CC15E4" w:rsidRDefault="00CC15E4" w:rsidP="00CC15E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1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8 596 034,14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15E4" w:rsidRPr="00CC15E4" w:rsidRDefault="00CC15E4" w:rsidP="00CC15E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1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19 213 417,64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15E4" w:rsidRPr="00CC15E4" w:rsidRDefault="00CC15E4" w:rsidP="00CC15E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1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-42 925,10</w:t>
            </w:r>
          </w:p>
        </w:tc>
      </w:tr>
      <w:tr w:rsidR="00CC15E4" w:rsidRPr="00CC15E4" w:rsidTr="00340C07">
        <w:trPr>
          <w:trHeight w:val="14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E4" w:rsidRPr="00CC15E4" w:rsidRDefault="00CC15E4" w:rsidP="00CC15E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5E4" w:rsidRPr="00CC15E4" w:rsidRDefault="00CC15E4" w:rsidP="00CC15E4">
            <w:pPr>
              <w:spacing w:before="40" w:after="40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lang w:eastAsia="ru-RU"/>
              </w:rPr>
              <w:t>Охрана окружающей среды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5E4" w:rsidRPr="00CC15E4" w:rsidRDefault="00CC15E4" w:rsidP="00CC15E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1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505 493,10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5E4" w:rsidRPr="00CC15E4" w:rsidRDefault="00CC15E4" w:rsidP="00CC15E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1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121 401,13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15E4" w:rsidRPr="00CC15E4" w:rsidRDefault="00CC15E4" w:rsidP="00CC15E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1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-384 091,97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15E4" w:rsidRPr="00CC15E4" w:rsidRDefault="00CC15E4" w:rsidP="00CC15E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1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121 401,13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15E4" w:rsidRPr="00CC15E4" w:rsidRDefault="00CC15E4" w:rsidP="00CC15E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1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CC15E4" w:rsidRPr="00CC15E4" w:rsidTr="00340C07">
        <w:trPr>
          <w:trHeight w:val="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E4" w:rsidRPr="00CC15E4" w:rsidRDefault="00CC15E4" w:rsidP="00CC15E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5E4" w:rsidRPr="00CC15E4" w:rsidRDefault="00CC15E4" w:rsidP="00CC15E4">
            <w:pPr>
              <w:spacing w:before="40" w:after="40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lang w:eastAsia="ru-RU"/>
              </w:rPr>
              <w:t>Образование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5E4" w:rsidRPr="00CC15E4" w:rsidRDefault="00CC15E4" w:rsidP="00CC15E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1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26 450 721,80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5E4" w:rsidRPr="00CC15E4" w:rsidRDefault="00CC15E4" w:rsidP="00CC15E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1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27 357 471,79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15E4" w:rsidRPr="00CC15E4" w:rsidRDefault="00CC15E4" w:rsidP="00CC15E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1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906 749,99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15E4" w:rsidRPr="00CC15E4" w:rsidRDefault="00CC15E4" w:rsidP="00CC15E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1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27 357 471,79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15E4" w:rsidRPr="00CC15E4" w:rsidRDefault="00CC15E4" w:rsidP="00CC15E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1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CC15E4" w:rsidRPr="00CC15E4" w:rsidTr="00340C07">
        <w:trPr>
          <w:trHeight w:val="18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E4" w:rsidRPr="00CC15E4" w:rsidRDefault="00CC15E4" w:rsidP="00CC15E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5E4" w:rsidRPr="00CC15E4" w:rsidRDefault="00CC15E4" w:rsidP="00CC15E4">
            <w:pPr>
              <w:spacing w:before="40" w:after="40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lang w:eastAsia="ru-RU"/>
              </w:rPr>
              <w:t>Культура, кинематография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5E4" w:rsidRPr="00CC15E4" w:rsidRDefault="00CC15E4" w:rsidP="00CC15E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1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1 104 811,02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5E4" w:rsidRPr="00CC15E4" w:rsidRDefault="00CC15E4" w:rsidP="00CC15E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1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1 253 753,97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15E4" w:rsidRPr="00CC15E4" w:rsidRDefault="00CC15E4" w:rsidP="00CC15E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1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148 942,95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15E4" w:rsidRPr="00CC15E4" w:rsidRDefault="00CC15E4" w:rsidP="00CC15E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1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1 253 753,97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15E4" w:rsidRPr="00CC15E4" w:rsidRDefault="00CC15E4" w:rsidP="00CC15E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1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CC15E4" w:rsidRPr="00CC15E4" w:rsidTr="00340C07">
        <w:trPr>
          <w:trHeight w:val="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E4" w:rsidRPr="00CC15E4" w:rsidRDefault="00CC15E4" w:rsidP="00CC15E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5E4" w:rsidRPr="00CC15E4" w:rsidRDefault="00CC15E4" w:rsidP="00CC15E4">
            <w:pPr>
              <w:spacing w:before="40" w:after="40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lang w:eastAsia="ru-RU"/>
              </w:rPr>
              <w:t>Здравоохранение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5E4" w:rsidRPr="00CC15E4" w:rsidRDefault="00CC15E4" w:rsidP="00CC15E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1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9 407 239,99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5E4" w:rsidRPr="00CC15E4" w:rsidRDefault="00CC15E4" w:rsidP="00CC15E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1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11 852 272,10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15E4" w:rsidRPr="00CC15E4" w:rsidRDefault="00CC15E4" w:rsidP="00CC15E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1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2 445 032,11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15E4" w:rsidRPr="00CC15E4" w:rsidRDefault="00CC15E4" w:rsidP="00CC15E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1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11 852 272,10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15E4" w:rsidRPr="00CC15E4" w:rsidRDefault="00CC15E4" w:rsidP="00CC15E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1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CC15E4" w:rsidRPr="00CC15E4" w:rsidTr="00340C07">
        <w:trPr>
          <w:trHeight w:val="23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E4" w:rsidRPr="00CC15E4" w:rsidRDefault="00CC15E4" w:rsidP="00CC15E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5E4" w:rsidRPr="00CC15E4" w:rsidRDefault="00CC15E4" w:rsidP="00CC15E4">
            <w:pPr>
              <w:spacing w:before="40" w:after="40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lang w:eastAsia="ru-RU"/>
              </w:rPr>
              <w:t>Социальная политика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15E4" w:rsidRPr="00CC15E4" w:rsidRDefault="00CC15E4" w:rsidP="00CC15E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1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34 634 800,26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5E4" w:rsidRPr="00CC15E4" w:rsidRDefault="00CC15E4" w:rsidP="00CC15E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1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36 016 588,35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15E4" w:rsidRPr="00CC15E4" w:rsidRDefault="00CC15E4" w:rsidP="00CC15E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1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1 381 788,09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15E4" w:rsidRPr="00CC15E4" w:rsidRDefault="00CC15E4" w:rsidP="00CC15E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1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36 606 413,35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15E4" w:rsidRPr="00CC15E4" w:rsidRDefault="00CC15E4" w:rsidP="00CC15E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1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589 825,00</w:t>
            </w:r>
          </w:p>
        </w:tc>
      </w:tr>
      <w:tr w:rsidR="00CC15E4" w:rsidRPr="00CC15E4" w:rsidTr="00340C07">
        <w:trPr>
          <w:trHeight w:val="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E4" w:rsidRPr="00CC15E4" w:rsidRDefault="00CC15E4" w:rsidP="00CC15E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5E4" w:rsidRPr="00CC15E4" w:rsidRDefault="00CC15E4" w:rsidP="00CC15E4">
            <w:pPr>
              <w:spacing w:before="40" w:after="40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 и спорт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15E4" w:rsidRPr="00CC15E4" w:rsidRDefault="00CC15E4" w:rsidP="00CC15E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1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2 418 472,60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5E4" w:rsidRPr="00CC15E4" w:rsidRDefault="00CC15E4" w:rsidP="00CC15E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1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2 815 008,75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15E4" w:rsidRPr="00CC15E4" w:rsidRDefault="00CC15E4" w:rsidP="00CC15E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1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396 536,15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15E4" w:rsidRPr="00CC15E4" w:rsidRDefault="00CC15E4" w:rsidP="00CC15E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1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2 815 008,75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15E4" w:rsidRPr="00CC15E4" w:rsidRDefault="00CC15E4" w:rsidP="00CC15E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1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CC15E4" w:rsidRPr="00CC15E4" w:rsidTr="00340C07">
        <w:trPr>
          <w:trHeight w:val="11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E4" w:rsidRPr="00CC15E4" w:rsidRDefault="00CC15E4" w:rsidP="00CC15E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5E4" w:rsidRPr="00CC15E4" w:rsidRDefault="00CC15E4" w:rsidP="00CC15E4">
            <w:pPr>
              <w:spacing w:before="40" w:after="40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lang w:eastAsia="ru-RU"/>
              </w:rPr>
              <w:t>Средства массовой информации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15E4" w:rsidRPr="00CC15E4" w:rsidRDefault="00CC15E4" w:rsidP="00CC15E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1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387 265,29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5E4" w:rsidRPr="00CC15E4" w:rsidRDefault="00CC15E4" w:rsidP="00CC15E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1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419 745,13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15E4" w:rsidRPr="00CC15E4" w:rsidRDefault="00CC15E4" w:rsidP="00CC15E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1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32 479,84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15E4" w:rsidRPr="00CC15E4" w:rsidRDefault="00CC15E4" w:rsidP="00CC15E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1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419 745,13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15E4" w:rsidRPr="00CC15E4" w:rsidRDefault="00CC15E4" w:rsidP="00CC15E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1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CC15E4" w:rsidRPr="00CC15E4" w:rsidTr="00340C07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E4" w:rsidRPr="00CC15E4" w:rsidRDefault="00CC15E4" w:rsidP="00CC15E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5E4" w:rsidRPr="00CC15E4" w:rsidRDefault="00CC15E4" w:rsidP="00CC15E4">
            <w:pPr>
              <w:spacing w:before="40" w:after="40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15E4" w:rsidRPr="00CC15E4" w:rsidRDefault="00CC15E4" w:rsidP="00CC15E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1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394 294,40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5E4" w:rsidRPr="00CC15E4" w:rsidRDefault="00CC15E4" w:rsidP="00CC15E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1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394 294,40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15E4" w:rsidRPr="00CC15E4" w:rsidRDefault="00CC15E4" w:rsidP="00CC15E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1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15E4" w:rsidRPr="00CC15E4" w:rsidRDefault="00CC15E4" w:rsidP="00CC15E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1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394 294,40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15E4" w:rsidRPr="00CC15E4" w:rsidRDefault="00CC15E4" w:rsidP="00CC15E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1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CC15E4" w:rsidRPr="00CC15E4" w:rsidTr="00340C07">
        <w:trPr>
          <w:trHeight w:val="33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E4" w:rsidRPr="00CC15E4" w:rsidRDefault="00CC15E4" w:rsidP="00CC15E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5E4" w:rsidRPr="00CC15E4" w:rsidRDefault="00CC15E4" w:rsidP="00CC15E4">
            <w:pPr>
              <w:spacing w:before="40" w:after="40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lang w:eastAsia="ru-RU"/>
              </w:rPr>
              <w:t xml:space="preserve">Межбюджетные трансферты общего характера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15E4" w:rsidRPr="00CC15E4" w:rsidRDefault="00CC15E4" w:rsidP="00CC15E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1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2 304 768,42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15E4" w:rsidRPr="00CC15E4" w:rsidRDefault="00CC15E4" w:rsidP="00CC15E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1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2 300 910,32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15E4" w:rsidRPr="00CC15E4" w:rsidRDefault="00CC15E4" w:rsidP="00CC15E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1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-3 858,10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15E4" w:rsidRPr="00CC15E4" w:rsidRDefault="00CC15E4" w:rsidP="00CC15E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1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2 300 910,32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15E4" w:rsidRPr="00CC15E4" w:rsidRDefault="00CC15E4" w:rsidP="00CC15E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1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CC15E4" w:rsidRPr="00CC15E4" w:rsidTr="00340C07">
        <w:trPr>
          <w:trHeight w:val="27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5E4" w:rsidRPr="00CC15E4" w:rsidRDefault="00CC15E4" w:rsidP="00CC15E4">
            <w:pPr>
              <w:spacing w:before="40" w:after="4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5E4" w:rsidRPr="00CC15E4" w:rsidRDefault="00CC15E4" w:rsidP="00CC15E4">
            <w:pPr>
              <w:spacing w:before="40" w:after="4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15E4" w:rsidRPr="00CC15E4" w:rsidRDefault="00CC15E4" w:rsidP="00CC15E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15E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118 107 521,03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15E4" w:rsidRPr="00CC15E4" w:rsidRDefault="00CC15E4" w:rsidP="00CC15E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15E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140 412 433,45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15E4" w:rsidRPr="00CC15E4" w:rsidRDefault="00CC15E4" w:rsidP="00CC15E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15E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22 304 912,42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15E4" w:rsidRPr="00CC15E4" w:rsidRDefault="00CC15E4" w:rsidP="00CC15E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15E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141 271 692,79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15E4" w:rsidRPr="00CC15E4" w:rsidRDefault="00CC15E4" w:rsidP="00CC15E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15E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859 259,34</w:t>
            </w:r>
          </w:p>
        </w:tc>
      </w:tr>
    </w:tbl>
    <w:p w:rsidR="00CC15E4" w:rsidRPr="00CC15E4" w:rsidRDefault="00CC15E4" w:rsidP="00CC15E4">
      <w:pPr>
        <w:tabs>
          <w:tab w:val="left" w:pos="840"/>
        </w:tabs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CC15E4" w:rsidRPr="00CC15E4" w:rsidRDefault="00CC15E4" w:rsidP="00CC15E4">
      <w:pPr>
        <w:tabs>
          <w:tab w:val="left" w:pos="840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15E4">
        <w:rPr>
          <w:rFonts w:ascii="Times New Roman" w:eastAsia="Calibri" w:hAnsi="Times New Roman" w:cs="Times New Roman"/>
          <w:sz w:val="28"/>
          <w:szCs w:val="28"/>
        </w:rPr>
        <w:tab/>
        <w:t xml:space="preserve">За 1 полугодие 2019 года расходы краевого бюджета исполнены в объеме 49895288,15 тыс. рублей, или 35,3 % к уточненным годовым бюджетным назначениям (141271692,79 тыс. рублей). </w:t>
      </w:r>
    </w:p>
    <w:p w:rsidR="00CC15E4" w:rsidRPr="00CC15E4" w:rsidRDefault="00CC15E4" w:rsidP="00CC15E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15E4">
        <w:rPr>
          <w:rFonts w:ascii="Times New Roman" w:eastAsia="Calibri" w:hAnsi="Times New Roman" w:cs="Times New Roman"/>
          <w:sz w:val="28"/>
          <w:szCs w:val="28"/>
        </w:rPr>
        <w:tab/>
        <w:t xml:space="preserve">Исполнение по </w:t>
      </w:r>
      <w:r w:rsidR="00895756">
        <w:rPr>
          <w:rFonts w:ascii="Times New Roman" w:eastAsia="Calibri" w:hAnsi="Times New Roman" w:cs="Times New Roman"/>
          <w:sz w:val="28"/>
          <w:szCs w:val="28"/>
        </w:rPr>
        <w:t xml:space="preserve">14 </w:t>
      </w:r>
      <w:r w:rsidRPr="00CC15E4">
        <w:rPr>
          <w:rFonts w:ascii="Times New Roman" w:eastAsia="Calibri" w:hAnsi="Times New Roman" w:cs="Times New Roman"/>
          <w:sz w:val="28"/>
          <w:szCs w:val="28"/>
        </w:rPr>
        <w:t>разделам бюджетной классификации расходов сложилось следующим образом.</w:t>
      </w:r>
    </w:p>
    <w:tbl>
      <w:tblPr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553"/>
        <w:gridCol w:w="567"/>
        <w:gridCol w:w="1559"/>
        <w:gridCol w:w="851"/>
        <w:gridCol w:w="1417"/>
        <w:gridCol w:w="709"/>
        <w:gridCol w:w="850"/>
        <w:gridCol w:w="1559"/>
      </w:tblGrid>
      <w:tr w:rsidR="00CC15E4" w:rsidRPr="00CC15E4" w:rsidTr="00340C07">
        <w:trPr>
          <w:trHeight w:val="93"/>
          <w:tblHeader/>
        </w:trPr>
        <w:tc>
          <w:tcPr>
            <w:tcW w:w="25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15E4" w:rsidRPr="00CC15E4" w:rsidRDefault="00CC15E4" w:rsidP="00CC15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C15E4" w:rsidRPr="00CC15E4" w:rsidRDefault="00CC15E4" w:rsidP="00CC15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15E4" w:rsidRPr="00CC15E4" w:rsidRDefault="00CC15E4" w:rsidP="00CC15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15E4" w:rsidRPr="00CC15E4" w:rsidRDefault="00CC15E4" w:rsidP="00CC15E4">
            <w:pPr>
              <w:ind w:left="-108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15E4" w:rsidRPr="00CC15E4" w:rsidRDefault="00CC15E4" w:rsidP="00CC15E4">
            <w:pPr>
              <w:ind w:righ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(тыс. рублей) </w:t>
            </w:r>
          </w:p>
        </w:tc>
      </w:tr>
      <w:tr w:rsidR="00CC15E4" w:rsidRPr="00CC15E4" w:rsidTr="00340C07">
        <w:trPr>
          <w:trHeight w:val="600"/>
          <w:tblHeader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5E4" w:rsidRPr="00CC15E4" w:rsidRDefault="00CC15E4" w:rsidP="00CC15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разделов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E4" w:rsidRPr="00CC15E4" w:rsidRDefault="00CC15E4" w:rsidP="00CC15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Раз-дел</w:t>
            </w:r>
          </w:p>
          <w:p w:rsidR="00CC15E4" w:rsidRPr="00CC15E4" w:rsidRDefault="00CC15E4" w:rsidP="00CC15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5E4" w:rsidRPr="00CC15E4" w:rsidRDefault="00CC15E4" w:rsidP="00CC15E4">
            <w:pPr>
              <w:ind w:left="-108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Уточненные </w:t>
            </w:r>
          </w:p>
          <w:p w:rsidR="00CC15E4" w:rsidRPr="00CC15E4" w:rsidRDefault="00CC15E4" w:rsidP="00CC15E4">
            <w:pPr>
              <w:ind w:left="-108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назначения </w:t>
            </w:r>
          </w:p>
          <w:p w:rsidR="00CC15E4" w:rsidRPr="00CC15E4" w:rsidRDefault="00CC15E4" w:rsidP="00CC15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2019 год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5E4" w:rsidRPr="00CC15E4" w:rsidRDefault="00CC15E4" w:rsidP="00CC15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Исполнение </w:t>
            </w:r>
          </w:p>
          <w:p w:rsidR="00CC15E4" w:rsidRPr="00CC15E4" w:rsidRDefault="00CC15E4" w:rsidP="00CC15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1 полугодие 2019 года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5E4" w:rsidRPr="00CC15E4" w:rsidRDefault="00CC15E4" w:rsidP="00CC15E4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Неисполненные бюджетные назначения</w:t>
            </w:r>
          </w:p>
        </w:tc>
      </w:tr>
      <w:tr w:rsidR="00CC15E4" w:rsidRPr="00CC15E4" w:rsidTr="00340C07">
        <w:trPr>
          <w:trHeight w:val="325"/>
          <w:tblHeader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15E4" w:rsidRPr="00CC15E4" w:rsidRDefault="00CC15E4" w:rsidP="00CC15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15E4" w:rsidRPr="00CC15E4" w:rsidRDefault="00CC15E4" w:rsidP="00CC15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5E4" w:rsidRPr="00CC15E4" w:rsidRDefault="00CC15E4" w:rsidP="00CC15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5E4" w:rsidRPr="00CC15E4" w:rsidRDefault="00CC15E4" w:rsidP="00CC15E4">
            <w:pPr>
              <w:ind w:left="-108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(%)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5E4" w:rsidRPr="00CC15E4" w:rsidRDefault="00CC15E4" w:rsidP="00CC15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5E4" w:rsidRPr="00CC15E4" w:rsidRDefault="00CC15E4" w:rsidP="00CC15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5E4" w:rsidRPr="00CC15E4" w:rsidRDefault="00CC15E4" w:rsidP="00CC15E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(%)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5E4" w:rsidRPr="00CC15E4" w:rsidRDefault="00CC15E4" w:rsidP="00CC15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</w:tr>
      <w:tr w:rsidR="00CC15E4" w:rsidRPr="00CC15E4" w:rsidTr="00340C07">
        <w:trPr>
          <w:trHeight w:val="197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5E4" w:rsidRPr="00CC15E4" w:rsidRDefault="00CC15E4" w:rsidP="00CC15E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E4" w:rsidRPr="00CC15E4" w:rsidRDefault="00CC15E4" w:rsidP="00CC15E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5E4" w:rsidRPr="00CC15E4" w:rsidRDefault="00CC15E4" w:rsidP="00CC15E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1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5 758 249,27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5E4" w:rsidRPr="00CC15E4" w:rsidRDefault="00CC15E4" w:rsidP="00CC15E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1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5E4" w:rsidRPr="00CC15E4" w:rsidRDefault="00CC15E4" w:rsidP="00CC15E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1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2 128 205,73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5E4" w:rsidRPr="00CC15E4" w:rsidRDefault="00CC15E4" w:rsidP="00CC15E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1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5E4" w:rsidRPr="00CC15E4" w:rsidRDefault="00CC15E4" w:rsidP="00CC15E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1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5E4" w:rsidRPr="00CC15E4" w:rsidRDefault="00CC15E4" w:rsidP="00CC15E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1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3 630 043,54</w:t>
            </w:r>
          </w:p>
        </w:tc>
      </w:tr>
      <w:tr w:rsidR="00CC15E4" w:rsidRPr="00CC15E4" w:rsidTr="00340C07">
        <w:trPr>
          <w:trHeight w:val="7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5E4" w:rsidRPr="00CC15E4" w:rsidRDefault="00CC15E4" w:rsidP="00CC15E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E4" w:rsidRPr="00CC15E4" w:rsidRDefault="00CC15E4" w:rsidP="00CC15E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5E4" w:rsidRPr="00CC15E4" w:rsidRDefault="00CC15E4" w:rsidP="00CC15E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1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28 799,30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5E4" w:rsidRPr="00CC15E4" w:rsidRDefault="00CC15E4" w:rsidP="00CC15E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1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5E4" w:rsidRPr="00CC15E4" w:rsidRDefault="00CC15E4" w:rsidP="00CC15E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1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14 185,70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5E4" w:rsidRPr="00CC15E4" w:rsidRDefault="00CC15E4" w:rsidP="00CC15E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1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5E4" w:rsidRPr="00CC15E4" w:rsidRDefault="00CC15E4" w:rsidP="00CC15E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1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5E4" w:rsidRPr="00CC15E4" w:rsidRDefault="00CC15E4" w:rsidP="00CC15E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1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14 613,60</w:t>
            </w:r>
          </w:p>
        </w:tc>
      </w:tr>
      <w:tr w:rsidR="00CC15E4" w:rsidRPr="00CC15E4" w:rsidTr="00340C07">
        <w:trPr>
          <w:trHeight w:val="407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5E4" w:rsidRPr="00CC15E4" w:rsidRDefault="00CC15E4" w:rsidP="00CC15E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lang w:eastAsia="ru-RU"/>
              </w:rPr>
              <w:t xml:space="preserve">Национальная безопасность и </w:t>
            </w:r>
            <w:r w:rsidRPr="00CC15E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E4" w:rsidRPr="00CC15E4" w:rsidRDefault="00CC15E4" w:rsidP="00CC15E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5E4" w:rsidRPr="00CC15E4" w:rsidRDefault="00CC15E4" w:rsidP="00CC15E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1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1 423 810,76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5E4" w:rsidRPr="00CC15E4" w:rsidRDefault="00CC15E4" w:rsidP="00CC15E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1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5E4" w:rsidRPr="00CC15E4" w:rsidRDefault="00CC15E4" w:rsidP="00CC15E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1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600 365,81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5E4" w:rsidRPr="00CC15E4" w:rsidRDefault="00CC15E4" w:rsidP="00CC15E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1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5E4" w:rsidRPr="00CC15E4" w:rsidRDefault="00CC15E4" w:rsidP="00CC15E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1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5E4" w:rsidRPr="00CC15E4" w:rsidRDefault="00CC15E4" w:rsidP="00CC15E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1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823 444,95</w:t>
            </w:r>
          </w:p>
        </w:tc>
      </w:tr>
      <w:tr w:rsidR="00CC15E4" w:rsidRPr="00CC15E4" w:rsidTr="00340C07">
        <w:trPr>
          <w:trHeight w:val="7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5E4" w:rsidRPr="00CC15E4" w:rsidRDefault="00CC15E4" w:rsidP="00CC15E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E4" w:rsidRPr="00CC15E4" w:rsidRDefault="00CC15E4" w:rsidP="00CC15E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5E4" w:rsidRPr="00CC15E4" w:rsidRDefault="00CC15E4" w:rsidP="00CC15E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1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31 726 144,88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5E4" w:rsidRPr="00CC15E4" w:rsidRDefault="00CC15E4" w:rsidP="00CC15E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1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15E4" w:rsidRPr="00CC15E4" w:rsidRDefault="00CC15E4" w:rsidP="00CC15E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15E4">
              <w:rPr>
                <w:rFonts w:ascii="Times New Roman" w:hAnsi="Times New Roman" w:cs="Times New Roman"/>
                <w:sz w:val="20"/>
                <w:szCs w:val="20"/>
              </w:rPr>
              <w:t>6 726 684,45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5E4" w:rsidRPr="00CC15E4" w:rsidRDefault="00CC15E4" w:rsidP="00CC15E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1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5E4" w:rsidRPr="00CC15E4" w:rsidRDefault="00CC15E4" w:rsidP="00CC15E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1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5E4" w:rsidRPr="00CC15E4" w:rsidRDefault="00CC15E4" w:rsidP="00CC15E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1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24 999 460,43</w:t>
            </w:r>
          </w:p>
        </w:tc>
      </w:tr>
      <w:tr w:rsidR="00CC15E4" w:rsidRPr="00CC15E4" w:rsidTr="00340C07">
        <w:trPr>
          <w:trHeight w:val="301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5E4" w:rsidRPr="00CC15E4" w:rsidRDefault="00CC15E4" w:rsidP="00CC15E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E4" w:rsidRPr="00CC15E4" w:rsidRDefault="00CC15E4" w:rsidP="00CC15E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5E4" w:rsidRPr="00CC15E4" w:rsidRDefault="00CC15E4" w:rsidP="00CC15E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1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19 213 417,64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5E4" w:rsidRPr="00CC15E4" w:rsidRDefault="00CC15E4" w:rsidP="00CC15E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1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15E4" w:rsidRPr="00CC15E4" w:rsidRDefault="00CC15E4" w:rsidP="00CC15E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15E4">
              <w:rPr>
                <w:rFonts w:ascii="Times New Roman" w:hAnsi="Times New Roman" w:cs="Times New Roman"/>
                <w:sz w:val="20"/>
                <w:szCs w:val="20"/>
              </w:rPr>
              <w:t>5 565 790,67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5E4" w:rsidRPr="00CC15E4" w:rsidRDefault="00CC15E4" w:rsidP="00CC15E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1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5E4" w:rsidRPr="00CC15E4" w:rsidRDefault="00CC15E4" w:rsidP="00CC15E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1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5E4" w:rsidRPr="00CC15E4" w:rsidRDefault="00CC15E4" w:rsidP="00CC15E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1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13 647 626,97</w:t>
            </w:r>
          </w:p>
        </w:tc>
      </w:tr>
      <w:tr w:rsidR="00CC15E4" w:rsidRPr="00CC15E4" w:rsidTr="00340C07">
        <w:trPr>
          <w:trHeight w:val="7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5E4" w:rsidRPr="00CC15E4" w:rsidRDefault="00CC15E4" w:rsidP="00CC15E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lang w:eastAsia="ru-RU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E4" w:rsidRPr="00CC15E4" w:rsidRDefault="00CC15E4" w:rsidP="00CC15E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5E4" w:rsidRPr="00CC15E4" w:rsidRDefault="00CC15E4" w:rsidP="00CC15E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1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121 401,13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5E4" w:rsidRPr="00CC15E4" w:rsidRDefault="00CC15E4" w:rsidP="00CC15E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1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15E4" w:rsidRPr="00CC15E4" w:rsidRDefault="00CC15E4" w:rsidP="00CC15E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15E4">
              <w:rPr>
                <w:rFonts w:ascii="Times New Roman" w:hAnsi="Times New Roman" w:cs="Times New Roman"/>
                <w:sz w:val="20"/>
                <w:szCs w:val="20"/>
              </w:rPr>
              <w:t>35 410,13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5E4" w:rsidRPr="00CC15E4" w:rsidRDefault="00CC15E4" w:rsidP="00CC15E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1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5E4" w:rsidRPr="00CC15E4" w:rsidRDefault="00CC15E4" w:rsidP="00CC15E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1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5E4" w:rsidRPr="00CC15E4" w:rsidRDefault="00CC15E4" w:rsidP="00CC15E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1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85 991,00</w:t>
            </w:r>
          </w:p>
        </w:tc>
      </w:tr>
      <w:tr w:rsidR="00CC15E4" w:rsidRPr="00CC15E4" w:rsidTr="00340C07">
        <w:trPr>
          <w:trHeight w:val="117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5E4" w:rsidRPr="00CC15E4" w:rsidRDefault="00CC15E4" w:rsidP="00CC15E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E4" w:rsidRPr="00CC15E4" w:rsidRDefault="00CC15E4" w:rsidP="00CC15E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5E4" w:rsidRPr="00CC15E4" w:rsidRDefault="00CC15E4" w:rsidP="00CC15E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1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27 357 471,79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5E4" w:rsidRPr="00CC15E4" w:rsidRDefault="00CC15E4" w:rsidP="00CC15E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1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15E4" w:rsidRPr="00CC15E4" w:rsidRDefault="00CC15E4" w:rsidP="00CC15E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15E4">
              <w:rPr>
                <w:rFonts w:ascii="Times New Roman" w:hAnsi="Times New Roman" w:cs="Times New Roman"/>
                <w:sz w:val="20"/>
                <w:szCs w:val="20"/>
              </w:rPr>
              <w:t>12 006 899,90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5E4" w:rsidRPr="00CC15E4" w:rsidRDefault="00CC15E4" w:rsidP="00CC15E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1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5E4" w:rsidRPr="00CC15E4" w:rsidRDefault="00CC15E4" w:rsidP="00CC15E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1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5E4" w:rsidRPr="00CC15E4" w:rsidRDefault="00CC15E4" w:rsidP="00CC15E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1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15 350 571,89</w:t>
            </w:r>
          </w:p>
        </w:tc>
      </w:tr>
      <w:tr w:rsidR="00CC15E4" w:rsidRPr="00CC15E4" w:rsidTr="00340C07">
        <w:trPr>
          <w:trHeight w:val="229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5E4" w:rsidRPr="00CC15E4" w:rsidRDefault="00CC15E4" w:rsidP="00CC15E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E4" w:rsidRPr="00CC15E4" w:rsidRDefault="00CC15E4" w:rsidP="00CC15E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5E4" w:rsidRPr="00CC15E4" w:rsidRDefault="00CC15E4" w:rsidP="00CC15E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1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1 253 753,97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5E4" w:rsidRPr="00CC15E4" w:rsidRDefault="00CC15E4" w:rsidP="00CC15E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1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15E4" w:rsidRPr="00CC15E4" w:rsidRDefault="00CC15E4" w:rsidP="00CC15E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15E4">
              <w:rPr>
                <w:rFonts w:ascii="Times New Roman" w:hAnsi="Times New Roman" w:cs="Times New Roman"/>
                <w:sz w:val="20"/>
                <w:szCs w:val="20"/>
              </w:rPr>
              <w:t>333 478,25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5E4" w:rsidRPr="00CC15E4" w:rsidRDefault="00CC15E4" w:rsidP="00CC15E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1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5E4" w:rsidRPr="00CC15E4" w:rsidRDefault="00CC15E4" w:rsidP="00CC15E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1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5E4" w:rsidRPr="00CC15E4" w:rsidRDefault="00CC15E4" w:rsidP="00CC15E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1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920 275,72</w:t>
            </w:r>
          </w:p>
        </w:tc>
      </w:tr>
      <w:tr w:rsidR="00CC15E4" w:rsidRPr="00CC15E4" w:rsidTr="00340C07">
        <w:trPr>
          <w:trHeight w:val="186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5E4" w:rsidRPr="00CC15E4" w:rsidRDefault="00CC15E4" w:rsidP="00CC15E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lang w:eastAsia="ru-RU"/>
              </w:rPr>
              <w:t>Здравоохранение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E4" w:rsidRPr="00CC15E4" w:rsidRDefault="00CC15E4" w:rsidP="00CC15E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5E4" w:rsidRPr="00CC15E4" w:rsidRDefault="00CC15E4" w:rsidP="00CC15E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1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11 852 272,10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5E4" w:rsidRPr="00CC15E4" w:rsidRDefault="00CC15E4" w:rsidP="00CC15E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1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15E4" w:rsidRPr="00CC15E4" w:rsidRDefault="00CC15E4" w:rsidP="00CC15E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15E4">
              <w:rPr>
                <w:rFonts w:ascii="Times New Roman" w:hAnsi="Times New Roman" w:cs="Times New Roman"/>
                <w:sz w:val="20"/>
                <w:szCs w:val="20"/>
              </w:rPr>
              <w:t>3 536 230,46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5E4" w:rsidRPr="00CC15E4" w:rsidRDefault="00CC15E4" w:rsidP="00CC15E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1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5E4" w:rsidRPr="00CC15E4" w:rsidRDefault="00CC15E4" w:rsidP="00CC15E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1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5E4" w:rsidRPr="00CC15E4" w:rsidRDefault="00CC15E4" w:rsidP="00CC15E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1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8 316 041,64</w:t>
            </w:r>
          </w:p>
        </w:tc>
      </w:tr>
      <w:tr w:rsidR="00CC15E4" w:rsidRPr="00CC15E4" w:rsidTr="00340C07">
        <w:trPr>
          <w:trHeight w:val="7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5E4" w:rsidRPr="00CC15E4" w:rsidRDefault="00CC15E4" w:rsidP="00CC15E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E4" w:rsidRPr="00CC15E4" w:rsidRDefault="00CC15E4" w:rsidP="00CC15E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15E4" w:rsidRPr="00CC15E4" w:rsidRDefault="00CC15E4" w:rsidP="00CC15E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1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36 606 413,35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5E4" w:rsidRPr="00CC15E4" w:rsidRDefault="00CC15E4" w:rsidP="00CC15E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1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15E4" w:rsidRPr="00CC15E4" w:rsidRDefault="00CC15E4" w:rsidP="00CC15E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15E4">
              <w:rPr>
                <w:rFonts w:ascii="Times New Roman" w:hAnsi="Times New Roman" w:cs="Times New Roman"/>
                <w:sz w:val="20"/>
                <w:szCs w:val="20"/>
              </w:rPr>
              <w:t>16 834 493,67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5E4" w:rsidRPr="00CC15E4" w:rsidRDefault="00CC15E4" w:rsidP="00CC15E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1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5E4" w:rsidRPr="00CC15E4" w:rsidRDefault="00CC15E4" w:rsidP="00CC15E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1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5E4" w:rsidRPr="00CC15E4" w:rsidRDefault="00CC15E4" w:rsidP="00CC15E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1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19 771 919,68</w:t>
            </w:r>
          </w:p>
        </w:tc>
      </w:tr>
      <w:tr w:rsidR="00CC15E4" w:rsidRPr="00CC15E4" w:rsidTr="00340C07">
        <w:trPr>
          <w:trHeight w:val="253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5E4" w:rsidRPr="00CC15E4" w:rsidRDefault="00CC15E4" w:rsidP="00CC15E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E4" w:rsidRPr="00CC15E4" w:rsidRDefault="00CC15E4" w:rsidP="00CC15E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15E4" w:rsidRPr="00CC15E4" w:rsidRDefault="00CC15E4" w:rsidP="00CC15E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1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2 815 008,75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5E4" w:rsidRPr="00CC15E4" w:rsidRDefault="00CC15E4" w:rsidP="00CC15E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1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15E4" w:rsidRPr="00CC15E4" w:rsidRDefault="00CC15E4" w:rsidP="00CC15E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15E4">
              <w:rPr>
                <w:rFonts w:ascii="Times New Roman" w:hAnsi="Times New Roman" w:cs="Times New Roman"/>
                <w:sz w:val="20"/>
                <w:szCs w:val="20"/>
              </w:rPr>
              <w:t>925 631,28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5E4" w:rsidRPr="00CC15E4" w:rsidRDefault="00CC15E4" w:rsidP="00CC15E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1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5E4" w:rsidRPr="00CC15E4" w:rsidRDefault="00CC15E4" w:rsidP="00CC15E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1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5E4" w:rsidRPr="00CC15E4" w:rsidRDefault="00CC15E4" w:rsidP="00CC15E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1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1 889 377,47</w:t>
            </w:r>
          </w:p>
        </w:tc>
      </w:tr>
      <w:tr w:rsidR="00CC15E4" w:rsidRPr="00CC15E4" w:rsidTr="00340C07">
        <w:trPr>
          <w:trHeight w:val="162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5E4" w:rsidRPr="00CC15E4" w:rsidRDefault="00CC15E4" w:rsidP="00CC15E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lang w:eastAsia="ru-RU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E4" w:rsidRPr="00CC15E4" w:rsidRDefault="00CC15E4" w:rsidP="00CC15E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15E4" w:rsidRPr="00CC15E4" w:rsidRDefault="00CC15E4" w:rsidP="00CC15E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1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419 745,13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5E4" w:rsidRPr="00CC15E4" w:rsidRDefault="00CC15E4" w:rsidP="00CC15E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1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5E4" w:rsidRPr="00CC15E4" w:rsidRDefault="00CC15E4" w:rsidP="00CC15E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1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119 209,67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5E4" w:rsidRPr="00CC15E4" w:rsidRDefault="00CC15E4" w:rsidP="00CC15E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1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5E4" w:rsidRPr="00CC15E4" w:rsidRDefault="00CC15E4" w:rsidP="00CC15E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1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5E4" w:rsidRPr="00CC15E4" w:rsidRDefault="00CC15E4" w:rsidP="00CC15E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1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300 535,47</w:t>
            </w:r>
          </w:p>
        </w:tc>
      </w:tr>
      <w:tr w:rsidR="00CC15E4" w:rsidRPr="00CC15E4" w:rsidTr="00340C07">
        <w:trPr>
          <w:trHeight w:val="212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5E4" w:rsidRPr="00CC15E4" w:rsidRDefault="00CC15E4" w:rsidP="00CC15E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E4" w:rsidRPr="00CC15E4" w:rsidRDefault="00CC15E4" w:rsidP="00CC15E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15E4" w:rsidRPr="00CC15E4" w:rsidRDefault="00CC15E4" w:rsidP="00CC15E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1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394 294,40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5E4" w:rsidRPr="00CC15E4" w:rsidRDefault="00CC15E4" w:rsidP="00CC15E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1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5E4" w:rsidRPr="00CC15E4" w:rsidRDefault="00CC15E4" w:rsidP="00CC15E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1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5E4" w:rsidRPr="00CC15E4" w:rsidRDefault="00CC15E4" w:rsidP="00CC15E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1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5E4" w:rsidRPr="00CC15E4" w:rsidRDefault="00CC15E4" w:rsidP="00CC15E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1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5E4" w:rsidRPr="00CC15E4" w:rsidRDefault="00CC15E4" w:rsidP="00CC15E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1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394 294,40</w:t>
            </w:r>
          </w:p>
        </w:tc>
      </w:tr>
      <w:tr w:rsidR="00CC15E4" w:rsidRPr="00CC15E4" w:rsidTr="00340C07">
        <w:trPr>
          <w:trHeight w:val="7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5E4" w:rsidRPr="00CC15E4" w:rsidRDefault="00CC15E4" w:rsidP="00CC15E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lang w:eastAsia="ru-RU"/>
              </w:rPr>
              <w:t xml:space="preserve">Межбюджетные трансферты общего характера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E4" w:rsidRPr="00CC15E4" w:rsidRDefault="00CC15E4" w:rsidP="00CC15E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15E4" w:rsidRPr="00CC15E4" w:rsidRDefault="00CC15E4" w:rsidP="00CC15E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1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2 300 910,32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5E4" w:rsidRPr="00CC15E4" w:rsidRDefault="00CC15E4" w:rsidP="00CC15E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1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5E4" w:rsidRPr="00CC15E4" w:rsidRDefault="00CC15E4" w:rsidP="00CC15E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1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1 068 702,44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5E4" w:rsidRPr="00CC15E4" w:rsidRDefault="00CC15E4" w:rsidP="00CC15E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1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5E4" w:rsidRPr="00CC15E4" w:rsidRDefault="00CC15E4" w:rsidP="00CC15E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1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5E4" w:rsidRPr="00CC15E4" w:rsidRDefault="00CC15E4" w:rsidP="00CC15E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1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1 232 207,88</w:t>
            </w:r>
          </w:p>
        </w:tc>
      </w:tr>
      <w:tr w:rsidR="00CC15E4" w:rsidRPr="00CC15E4" w:rsidTr="00340C07">
        <w:trPr>
          <w:trHeight w:val="7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5E4" w:rsidRPr="00CC15E4" w:rsidRDefault="00CC15E4" w:rsidP="00CC15E4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E4" w:rsidRPr="00CC15E4" w:rsidRDefault="00CC15E4" w:rsidP="00CC15E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15E4" w:rsidRPr="00CC15E4" w:rsidRDefault="00CC15E4" w:rsidP="00CC15E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15E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141 271 692,79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15E4" w:rsidRPr="00CC15E4" w:rsidRDefault="00CC15E4" w:rsidP="00CC15E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15E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5E4" w:rsidRPr="00CC15E4" w:rsidRDefault="00CC15E4" w:rsidP="00CC15E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15E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49 895 288,15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5E4" w:rsidRPr="00CC15E4" w:rsidRDefault="00CC15E4" w:rsidP="00CC15E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15E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5E4" w:rsidRPr="00CC15E4" w:rsidRDefault="00CC15E4" w:rsidP="00CC15E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15E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5E4" w:rsidRPr="00CC15E4" w:rsidRDefault="00CC15E4" w:rsidP="00CC15E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15E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91 376 404,64</w:t>
            </w:r>
          </w:p>
        </w:tc>
      </w:tr>
    </w:tbl>
    <w:p w:rsidR="00CC15E4" w:rsidRPr="00CC15E4" w:rsidRDefault="00CC15E4" w:rsidP="00CC15E4">
      <w:pPr>
        <w:tabs>
          <w:tab w:val="left" w:pos="720"/>
        </w:tabs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C15E4" w:rsidRPr="00CC15E4" w:rsidRDefault="00CC15E4" w:rsidP="00CC15E4">
      <w:pPr>
        <w:tabs>
          <w:tab w:val="left" w:pos="720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15E4">
        <w:rPr>
          <w:rFonts w:ascii="Times New Roman" w:eastAsia="Calibri" w:hAnsi="Times New Roman" w:cs="Times New Roman"/>
          <w:sz w:val="28"/>
          <w:szCs w:val="28"/>
        </w:rPr>
        <w:t>В структуре исполненных расходов краевого бюджета за 1 полугодие 2019 года доля расходов направленных на социально-культурную сферу</w:t>
      </w:r>
      <w:r w:rsidR="00DF6653">
        <w:rPr>
          <w:rFonts w:ascii="Times New Roman" w:eastAsia="Calibri" w:hAnsi="Times New Roman" w:cs="Times New Roman"/>
          <w:sz w:val="28"/>
          <w:szCs w:val="28"/>
        </w:rPr>
        <w:t>,</w:t>
      </w:r>
      <w:r w:rsidRPr="00CC15E4">
        <w:rPr>
          <w:rFonts w:ascii="Times New Roman" w:eastAsia="Calibri" w:hAnsi="Times New Roman" w:cs="Times New Roman"/>
          <w:sz w:val="28"/>
          <w:szCs w:val="28"/>
        </w:rPr>
        <w:t xml:space="preserve"> составила 63,66 %, в том числе по разделам: "Социальная политика" – 33,74</w:t>
      </w:r>
      <w:r w:rsidR="00895756">
        <w:rPr>
          <w:rFonts w:ascii="Times New Roman" w:eastAsia="Calibri" w:hAnsi="Times New Roman" w:cs="Times New Roman"/>
          <w:sz w:val="28"/>
          <w:szCs w:val="28"/>
        </w:rPr>
        <w:t> </w:t>
      </w:r>
      <w:r w:rsidRPr="00CC15E4">
        <w:rPr>
          <w:rFonts w:ascii="Times New Roman" w:eastAsia="Calibri" w:hAnsi="Times New Roman" w:cs="Times New Roman"/>
          <w:sz w:val="28"/>
          <w:szCs w:val="28"/>
        </w:rPr>
        <w:t>%, "Образование" – 20,06 %, "Здравоохранение" – 7,09 %, "Культура, кинематография" – 0,67 %, "Физическая культура и спорт" – 1,86 %, "Средства массовой информации" – 0,24 %.</w:t>
      </w:r>
    </w:p>
    <w:p w:rsidR="00CC15E4" w:rsidRPr="00CC15E4" w:rsidRDefault="00CC15E4" w:rsidP="00CC15E4">
      <w:pPr>
        <w:tabs>
          <w:tab w:val="left" w:pos="720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15E4">
        <w:rPr>
          <w:rFonts w:ascii="Times New Roman" w:eastAsia="Calibri" w:hAnsi="Times New Roman" w:cs="Times New Roman"/>
          <w:sz w:val="28"/>
          <w:szCs w:val="28"/>
        </w:rPr>
        <w:tab/>
        <w:t>На поддержку отраслей "Национальная экономика" и "Жилищно-коммунальное хозяйство" направлено 13,48 % и 11,15 % соответственно.</w:t>
      </w:r>
    </w:p>
    <w:p w:rsidR="00CC15E4" w:rsidRPr="00CC15E4" w:rsidRDefault="00CC15E4" w:rsidP="00CC15E4">
      <w:pPr>
        <w:tabs>
          <w:tab w:val="left" w:pos="720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15E4">
        <w:rPr>
          <w:rFonts w:ascii="Times New Roman" w:eastAsia="Calibri" w:hAnsi="Times New Roman" w:cs="Times New Roman"/>
          <w:sz w:val="28"/>
          <w:szCs w:val="28"/>
        </w:rPr>
        <w:tab/>
        <w:t>Доля по остальным разделам составила от 0,03 % ("Национальная оборона") до 4,27 % ("Общегосударственные вопросы"). По разделу "Обслуживание государственного и муниципального долга" расходы не осуществлялись.</w:t>
      </w:r>
    </w:p>
    <w:p w:rsidR="00CC15E4" w:rsidRPr="00CC15E4" w:rsidRDefault="00CC15E4" w:rsidP="00CC15E4">
      <w:pPr>
        <w:tabs>
          <w:tab w:val="left" w:pos="720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15E4">
        <w:rPr>
          <w:rFonts w:ascii="Times New Roman" w:eastAsia="Calibri" w:hAnsi="Times New Roman" w:cs="Times New Roman"/>
          <w:sz w:val="28"/>
          <w:szCs w:val="28"/>
        </w:rPr>
        <w:tab/>
        <w:t>За январь-</w:t>
      </w:r>
      <w:r w:rsidR="00895756">
        <w:rPr>
          <w:rFonts w:ascii="Times New Roman" w:eastAsia="Calibri" w:hAnsi="Times New Roman" w:cs="Times New Roman"/>
          <w:sz w:val="28"/>
          <w:szCs w:val="28"/>
        </w:rPr>
        <w:t>июнь</w:t>
      </w:r>
      <w:r w:rsidRPr="00CC15E4">
        <w:rPr>
          <w:rFonts w:ascii="Times New Roman" w:eastAsia="Calibri" w:hAnsi="Times New Roman" w:cs="Times New Roman"/>
          <w:sz w:val="28"/>
          <w:szCs w:val="28"/>
        </w:rPr>
        <w:t xml:space="preserve"> текущего года годовые бюджетные назначения выше среднекраевого уровня (35,3 %) исполнены по 6 разделам:</w:t>
      </w:r>
    </w:p>
    <w:p w:rsidR="00CC15E4" w:rsidRPr="00CC15E4" w:rsidRDefault="00CC15E4" w:rsidP="00CC15E4">
      <w:pPr>
        <w:tabs>
          <w:tab w:val="left" w:pos="720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15E4">
        <w:rPr>
          <w:rFonts w:ascii="Times New Roman" w:eastAsia="Calibri" w:hAnsi="Times New Roman" w:cs="Times New Roman"/>
          <w:sz w:val="28"/>
          <w:szCs w:val="28"/>
        </w:rPr>
        <w:t>"Национальная оборона"– 49,3 %,</w:t>
      </w:r>
    </w:p>
    <w:p w:rsidR="00CC15E4" w:rsidRPr="00CC15E4" w:rsidRDefault="00CC15E4" w:rsidP="00CC15E4">
      <w:pPr>
        <w:tabs>
          <w:tab w:val="left" w:pos="720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15E4">
        <w:rPr>
          <w:rFonts w:ascii="Times New Roman" w:eastAsia="Calibri" w:hAnsi="Times New Roman" w:cs="Times New Roman"/>
          <w:sz w:val="28"/>
          <w:szCs w:val="28"/>
        </w:rPr>
        <w:t>"Межбюджетные трансферты общего характера" – 46,4 %;</w:t>
      </w:r>
    </w:p>
    <w:p w:rsidR="00CC15E4" w:rsidRPr="00CC15E4" w:rsidRDefault="00CC15E4" w:rsidP="00CC15E4">
      <w:pPr>
        <w:tabs>
          <w:tab w:val="left" w:pos="720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15E4">
        <w:rPr>
          <w:rFonts w:ascii="Times New Roman" w:eastAsia="Calibri" w:hAnsi="Times New Roman" w:cs="Times New Roman"/>
          <w:sz w:val="28"/>
          <w:szCs w:val="28"/>
        </w:rPr>
        <w:t>"Социальная политика" – 46,0 %;</w:t>
      </w:r>
    </w:p>
    <w:p w:rsidR="00CC15E4" w:rsidRPr="00CC15E4" w:rsidRDefault="00CC15E4" w:rsidP="00CC15E4">
      <w:pPr>
        <w:tabs>
          <w:tab w:val="left" w:pos="720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15E4">
        <w:rPr>
          <w:rFonts w:ascii="Times New Roman" w:eastAsia="Calibri" w:hAnsi="Times New Roman" w:cs="Times New Roman"/>
          <w:sz w:val="28"/>
          <w:szCs w:val="28"/>
        </w:rPr>
        <w:t>"Образование"- 43,9 %;</w:t>
      </w:r>
    </w:p>
    <w:p w:rsidR="00CC15E4" w:rsidRPr="00CC15E4" w:rsidRDefault="00CC15E4" w:rsidP="00CC15E4">
      <w:pPr>
        <w:tabs>
          <w:tab w:val="left" w:pos="720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15E4">
        <w:rPr>
          <w:rFonts w:ascii="Times New Roman" w:eastAsia="Calibri" w:hAnsi="Times New Roman" w:cs="Times New Roman"/>
          <w:sz w:val="28"/>
          <w:szCs w:val="28"/>
        </w:rPr>
        <w:t>"Национальная безопасность и правоохранительная деятельность" – 42,2 %;</w:t>
      </w:r>
    </w:p>
    <w:p w:rsidR="00CC15E4" w:rsidRPr="00CC15E4" w:rsidRDefault="00CC15E4" w:rsidP="00CC15E4">
      <w:pPr>
        <w:tabs>
          <w:tab w:val="left" w:pos="720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15E4">
        <w:rPr>
          <w:rFonts w:ascii="Times New Roman" w:eastAsia="Calibri" w:hAnsi="Times New Roman" w:cs="Times New Roman"/>
          <w:sz w:val="28"/>
          <w:szCs w:val="28"/>
        </w:rPr>
        <w:lastRenderedPageBreak/>
        <w:t>"Общегосударственные вопросы" – 37,0 %.</w:t>
      </w:r>
    </w:p>
    <w:p w:rsidR="00CC15E4" w:rsidRPr="00CC15E4" w:rsidRDefault="00CC15E4" w:rsidP="00CC15E4">
      <w:pPr>
        <w:tabs>
          <w:tab w:val="left" w:pos="720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15E4">
        <w:rPr>
          <w:rFonts w:ascii="Times New Roman" w:eastAsia="Calibri" w:hAnsi="Times New Roman" w:cs="Times New Roman"/>
          <w:sz w:val="28"/>
          <w:szCs w:val="28"/>
        </w:rPr>
        <w:t>По остальным разделам исполнение составило от 21,2 % по разделу "Национальная обороны" до 32,9 % по разделу "Физическая культура и спорт".</w:t>
      </w:r>
    </w:p>
    <w:p w:rsidR="00CC15E4" w:rsidRPr="00CC15E4" w:rsidRDefault="00CC15E4" w:rsidP="00CC15E4">
      <w:pPr>
        <w:tabs>
          <w:tab w:val="left" w:pos="720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15E4">
        <w:rPr>
          <w:rFonts w:ascii="Times New Roman" w:eastAsia="Calibri" w:hAnsi="Times New Roman" w:cs="Times New Roman"/>
          <w:sz w:val="28"/>
          <w:szCs w:val="28"/>
        </w:rPr>
        <w:tab/>
        <w:t xml:space="preserve">Согласно ведомственной классификации расходы краевого бюджета исполняли 43 главных распорядителя бюджетных средств (далее - ГРБС). </w:t>
      </w:r>
    </w:p>
    <w:p w:rsidR="00CC15E4" w:rsidRPr="00CC15E4" w:rsidRDefault="00CC15E4" w:rsidP="00CC15E4">
      <w:pPr>
        <w:tabs>
          <w:tab w:val="left" w:pos="720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15E4">
        <w:rPr>
          <w:rFonts w:ascii="Times New Roman" w:eastAsia="Calibri" w:hAnsi="Times New Roman" w:cs="Times New Roman"/>
          <w:sz w:val="28"/>
          <w:szCs w:val="28"/>
        </w:rPr>
        <w:tab/>
        <w:t xml:space="preserve">Исполнение бюджетных назначений за 1 полугодие 2019 года в разрезе ГРБС представлено в таблице.  </w:t>
      </w: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13"/>
        <w:gridCol w:w="2337"/>
        <w:gridCol w:w="567"/>
        <w:gridCol w:w="1560"/>
        <w:gridCol w:w="1417"/>
        <w:gridCol w:w="851"/>
        <w:gridCol w:w="708"/>
        <w:gridCol w:w="1843"/>
      </w:tblGrid>
      <w:tr w:rsidR="00CC15E4" w:rsidRPr="00CC15E4" w:rsidTr="00340C07">
        <w:trPr>
          <w:trHeight w:val="100"/>
          <w:tblHeader/>
        </w:trPr>
        <w:tc>
          <w:tcPr>
            <w:tcW w:w="5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15E4" w:rsidRPr="00CC15E4" w:rsidRDefault="00CC15E4" w:rsidP="00CC15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15E4" w:rsidRPr="00CC15E4" w:rsidRDefault="00CC15E4" w:rsidP="00CC15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CC15E4" w:rsidRPr="00CC15E4" w:rsidRDefault="00CC15E4" w:rsidP="00CC15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15E4" w:rsidRPr="00CC15E4" w:rsidRDefault="00CC15E4" w:rsidP="00CC15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15E4" w:rsidRPr="00CC15E4" w:rsidRDefault="00CC15E4" w:rsidP="00CC15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CC15E4" w:rsidRPr="00CC15E4" w:rsidRDefault="00CC15E4" w:rsidP="00CC15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(тыс. рублей)</w:t>
            </w:r>
          </w:p>
        </w:tc>
      </w:tr>
      <w:tr w:rsidR="00CC15E4" w:rsidRPr="00CC15E4" w:rsidTr="00340C07">
        <w:trPr>
          <w:trHeight w:val="505"/>
          <w:tblHeader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5E4" w:rsidRPr="00CC15E4" w:rsidRDefault="00CC15E4" w:rsidP="00CC15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5E4" w:rsidRPr="00CC15E4" w:rsidRDefault="00CC15E4" w:rsidP="00CC15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ГРБС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15E4" w:rsidRPr="00CC15E4" w:rsidRDefault="00CC15E4" w:rsidP="00CC15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Ведомство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5E4" w:rsidRPr="00CC15E4" w:rsidRDefault="00CC15E4" w:rsidP="00CC15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Уточненные бюджетные назначения </w:t>
            </w:r>
          </w:p>
          <w:p w:rsidR="00CC15E4" w:rsidRPr="00CC15E4" w:rsidRDefault="00CC15E4" w:rsidP="00CC15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2019 год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5E4" w:rsidRPr="00CC15E4" w:rsidRDefault="00CC15E4" w:rsidP="00CC15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Исполнено </w:t>
            </w:r>
          </w:p>
          <w:p w:rsidR="00CC15E4" w:rsidRPr="00CC15E4" w:rsidRDefault="00CC15E4" w:rsidP="00CC15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1 полугодие 2019 года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5E4" w:rsidRPr="00CC15E4" w:rsidRDefault="00CC15E4" w:rsidP="00CC15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Неисполненные бюджетные назначения </w:t>
            </w:r>
          </w:p>
        </w:tc>
      </w:tr>
      <w:tr w:rsidR="00CC15E4" w:rsidRPr="00CC15E4" w:rsidTr="00340C07">
        <w:trPr>
          <w:trHeight w:val="78"/>
          <w:tblHeader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15E4" w:rsidRPr="00CC15E4" w:rsidRDefault="00CC15E4" w:rsidP="00CC15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15E4" w:rsidRPr="00CC15E4" w:rsidRDefault="00CC15E4" w:rsidP="00CC15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15E4" w:rsidRPr="00CC15E4" w:rsidRDefault="00CC15E4" w:rsidP="00CC15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5E4" w:rsidRPr="00CC15E4" w:rsidRDefault="00CC15E4" w:rsidP="00CC15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рублей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5E4" w:rsidRPr="00CC15E4" w:rsidRDefault="00CC15E4" w:rsidP="00CC15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5E4" w:rsidRPr="00CC15E4" w:rsidRDefault="00CC15E4" w:rsidP="00CC15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(%)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5E4" w:rsidRPr="00CC15E4" w:rsidRDefault="00CC15E4" w:rsidP="00CC15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5E4" w:rsidRPr="00CC15E4" w:rsidRDefault="00CC15E4" w:rsidP="00CC15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рублей</w:t>
            </w:r>
          </w:p>
        </w:tc>
      </w:tr>
      <w:tr w:rsidR="00CC15E4" w:rsidRPr="00CC15E4" w:rsidTr="00340C07">
        <w:trPr>
          <w:trHeight w:val="288"/>
        </w:trPr>
        <w:tc>
          <w:tcPr>
            <w:tcW w:w="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5E4" w:rsidRPr="00CC15E4" w:rsidRDefault="00CC15E4" w:rsidP="00CC15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5E4" w:rsidRPr="00CC15E4" w:rsidRDefault="00CC15E4" w:rsidP="00CC15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Приморского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E4" w:rsidRPr="00CC15E4" w:rsidRDefault="00CC15E4" w:rsidP="00CC15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15E4" w:rsidRPr="00CC15E4" w:rsidRDefault="00CC15E4" w:rsidP="00CC15E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15E4">
              <w:rPr>
                <w:rFonts w:ascii="Times New Roman" w:hAnsi="Times New Roman" w:cs="Times New Roman"/>
                <w:sz w:val="20"/>
                <w:szCs w:val="20"/>
              </w:rPr>
              <w:t>659 822,96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15E4" w:rsidRPr="00CC15E4" w:rsidRDefault="00CC15E4" w:rsidP="00CC15E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1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249 783,18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15E4" w:rsidRPr="00CC15E4" w:rsidRDefault="00CC15E4" w:rsidP="00CC15E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1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15E4" w:rsidRPr="00CC15E4" w:rsidRDefault="00CC15E4" w:rsidP="00CC15E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1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15E4" w:rsidRPr="00CC15E4" w:rsidRDefault="00CC15E4" w:rsidP="00CC15E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1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410 039,78</w:t>
            </w:r>
          </w:p>
        </w:tc>
      </w:tr>
      <w:tr w:rsidR="00CC15E4" w:rsidRPr="00CC15E4" w:rsidTr="00340C07">
        <w:trPr>
          <w:trHeight w:val="43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5E4" w:rsidRPr="00CC15E4" w:rsidRDefault="00CC15E4" w:rsidP="00CC15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5E4" w:rsidRPr="00CC15E4" w:rsidRDefault="00CC15E4" w:rsidP="00CC15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финансов Приморского края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E4" w:rsidRPr="00CC15E4" w:rsidRDefault="00CC15E4" w:rsidP="00CC15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15E4" w:rsidRPr="00CC15E4" w:rsidRDefault="00CC15E4" w:rsidP="00CC15E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15E4">
              <w:rPr>
                <w:rFonts w:ascii="Times New Roman" w:hAnsi="Times New Roman" w:cs="Times New Roman"/>
                <w:sz w:val="20"/>
                <w:szCs w:val="20"/>
              </w:rPr>
              <w:t>4 488 828,57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15E4" w:rsidRPr="00CC15E4" w:rsidRDefault="00CC15E4" w:rsidP="00CC15E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1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1 048 363,39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15E4" w:rsidRPr="00CC15E4" w:rsidRDefault="00CC15E4" w:rsidP="00CC15E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1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15E4" w:rsidRPr="00CC15E4" w:rsidRDefault="00CC15E4" w:rsidP="00CC15E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1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15E4" w:rsidRPr="00CC15E4" w:rsidRDefault="00CC15E4" w:rsidP="00CC15E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1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3 440 465,18</w:t>
            </w:r>
          </w:p>
        </w:tc>
      </w:tr>
      <w:tr w:rsidR="00CC15E4" w:rsidRPr="00CC15E4" w:rsidTr="00340C07">
        <w:trPr>
          <w:trHeight w:val="104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5E4" w:rsidRPr="00CC15E4" w:rsidRDefault="00CC15E4" w:rsidP="00CC15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5E4" w:rsidRPr="00CC15E4" w:rsidRDefault="00CC15E4" w:rsidP="00CC15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Законодательное Собрание Приморского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E4" w:rsidRPr="00CC15E4" w:rsidRDefault="00CC15E4" w:rsidP="00CC15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15E4" w:rsidRPr="00CC15E4" w:rsidRDefault="00CC15E4" w:rsidP="00CC15E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15E4">
              <w:rPr>
                <w:rFonts w:ascii="Times New Roman" w:hAnsi="Times New Roman" w:cs="Times New Roman"/>
                <w:sz w:val="20"/>
                <w:szCs w:val="20"/>
              </w:rPr>
              <w:t>563 658,11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5E4" w:rsidRPr="00CC15E4" w:rsidRDefault="00CC15E4" w:rsidP="00CC15E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1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216 792,80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15E4" w:rsidRPr="00CC15E4" w:rsidRDefault="00CC15E4" w:rsidP="00CC15E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1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15E4" w:rsidRPr="00CC15E4" w:rsidRDefault="00CC15E4" w:rsidP="00CC15E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1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15E4" w:rsidRPr="00CC15E4" w:rsidRDefault="00CC15E4" w:rsidP="00CC15E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1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346 865,31</w:t>
            </w:r>
          </w:p>
        </w:tc>
      </w:tr>
      <w:tr w:rsidR="00CC15E4" w:rsidRPr="00CC15E4" w:rsidTr="00340C07">
        <w:trPr>
          <w:trHeight w:val="597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5E4" w:rsidRPr="00CC15E4" w:rsidRDefault="00CC15E4" w:rsidP="00CC15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5E4" w:rsidRPr="00CC15E4" w:rsidRDefault="00CC15E4" w:rsidP="00CC15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транспорта и дорожного хозяйства Приморского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E4" w:rsidRPr="00CC15E4" w:rsidRDefault="00CC15E4" w:rsidP="00CC15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15E4" w:rsidRPr="00CC15E4" w:rsidRDefault="00CC15E4" w:rsidP="00CC15E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15E4">
              <w:rPr>
                <w:rFonts w:ascii="Times New Roman" w:hAnsi="Times New Roman" w:cs="Times New Roman"/>
                <w:sz w:val="20"/>
                <w:szCs w:val="20"/>
              </w:rPr>
              <w:t>21 534 730,99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15E4" w:rsidRPr="00CC15E4" w:rsidRDefault="00CC15E4" w:rsidP="00CC15E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1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3 428 906,36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15E4" w:rsidRPr="00CC15E4" w:rsidRDefault="00CC15E4" w:rsidP="00CC15E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1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6,87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15E4" w:rsidRPr="00CC15E4" w:rsidRDefault="00CC15E4" w:rsidP="00CC15E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1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15E4" w:rsidRPr="00CC15E4" w:rsidRDefault="00CC15E4" w:rsidP="00CC15E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1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18 105 824,63</w:t>
            </w:r>
          </w:p>
        </w:tc>
      </w:tr>
      <w:tr w:rsidR="00CC15E4" w:rsidRPr="00CC15E4" w:rsidTr="00340C07">
        <w:trPr>
          <w:trHeight w:val="459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5E4" w:rsidRPr="00CC15E4" w:rsidRDefault="00CC15E4" w:rsidP="00CC15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5E4" w:rsidRPr="00CC15E4" w:rsidRDefault="00CC15E4" w:rsidP="00CC15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информатизации и телекоммуникаций Приморского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E4" w:rsidRPr="00CC15E4" w:rsidRDefault="00CC15E4" w:rsidP="00CC15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15E4" w:rsidRPr="00CC15E4" w:rsidRDefault="00CC15E4" w:rsidP="00CC15E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15E4">
              <w:rPr>
                <w:rFonts w:ascii="Times New Roman" w:hAnsi="Times New Roman" w:cs="Times New Roman"/>
                <w:sz w:val="20"/>
                <w:szCs w:val="20"/>
              </w:rPr>
              <w:t>1 443 131,45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15E4" w:rsidRPr="00CC15E4" w:rsidRDefault="00CC15E4" w:rsidP="00CC15E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1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539 705,00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15E4" w:rsidRPr="00CC15E4" w:rsidRDefault="00CC15E4" w:rsidP="00CC15E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1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15E4" w:rsidRPr="00CC15E4" w:rsidRDefault="00CC15E4" w:rsidP="00CC15E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1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15E4" w:rsidRPr="00CC15E4" w:rsidRDefault="00CC15E4" w:rsidP="00CC15E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1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903 426,44</w:t>
            </w:r>
          </w:p>
        </w:tc>
      </w:tr>
      <w:tr w:rsidR="00CC15E4" w:rsidRPr="00CC15E4" w:rsidTr="00340C07">
        <w:trPr>
          <w:trHeight w:val="7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5E4" w:rsidRPr="00CC15E4" w:rsidRDefault="00CC15E4" w:rsidP="00CC15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5E4" w:rsidRPr="00CC15E4" w:rsidRDefault="00CC15E4" w:rsidP="00CC15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Архивный отдел Приморского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E4" w:rsidRPr="00CC15E4" w:rsidRDefault="00CC15E4" w:rsidP="00CC15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15E4" w:rsidRPr="00CC15E4" w:rsidRDefault="00CC15E4" w:rsidP="00CC15E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15E4">
              <w:rPr>
                <w:rFonts w:ascii="Times New Roman" w:hAnsi="Times New Roman" w:cs="Times New Roman"/>
                <w:sz w:val="20"/>
                <w:szCs w:val="20"/>
              </w:rPr>
              <w:t>82 657,43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15E4" w:rsidRPr="00CC15E4" w:rsidRDefault="00CC15E4" w:rsidP="00CC15E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1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37 398,82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15E4" w:rsidRPr="00CC15E4" w:rsidRDefault="00CC15E4" w:rsidP="00CC15E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1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15E4" w:rsidRPr="00CC15E4" w:rsidRDefault="00CC15E4" w:rsidP="00CC15E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1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15E4" w:rsidRPr="00CC15E4" w:rsidRDefault="00CC15E4" w:rsidP="00CC15E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1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45 258,61</w:t>
            </w:r>
          </w:p>
        </w:tc>
      </w:tr>
      <w:tr w:rsidR="00CC15E4" w:rsidRPr="00CC15E4" w:rsidTr="00340C07">
        <w:trPr>
          <w:trHeight w:val="197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5E4" w:rsidRPr="00CC15E4" w:rsidRDefault="00CC15E4" w:rsidP="00CC15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5E4" w:rsidRPr="00CC15E4" w:rsidRDefault="00CC15E4" w:rsidP="00CC15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Уполномоченный по правам человека в Приморском крае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E4" w:rsidRPr="00CC15E4" w:rsidRDefault="00CC15E4" w:rsidP="00CC15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15E4" w:rsidRPr="00CC15E4" w:rsidRDefault="00CC15E4" w:rsidP="00CC15E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15E4">
              <w:rPr>
                <w:rFonts w:ascii="Times New Roman" w:hAnsi="Times New Roman" w:cs="Times New Roman"/>
                <w:sz w:val="20"/>
                <w:szCs w:val="20"/>
              </w:rPr>
              <w:t>22 169,70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15E4" w:rsidRPr="00CC15E4" w:rsidRDefault="00CC15E4" w:rsidP="00CC15E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1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11 210,07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15E4" w:rsidRPr="00CC15E4" w:rsidRDefault="00CC15E4" w:rsidP="00CC15E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1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15E4" w:rsidRPr="00CC15E4" w:rsidRDefault="00CC15E4" w:rsidP="00CC15E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1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15E4" w:rsidRPr="00CC15E4" w:rsidRDefault="00CC15E4" w:rsidP="00CC15E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1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10 959,64</w:t>
            </w:r>
          </w:p>
        </w:tc>
      </w:tr>
      <w:tr w:rsidR="00CC15E4" w:rsidRPr="00CC15E4" w:rsidTr="00340C07">
        <w:trPr>
          <w:trHeight w:val="4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5E4" w:rsidRPr="00CC15E4" w:rsidRDefault="00CC15E4" w:rsidP="00CC15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5E4" w:rsidRPr="00CC15E4" w:rsidRDefault="00CC15E4" w:rsidP="00CC15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сельского хозяйства и продовольствия Приморского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E4" w:rsidRPr="00CC15E4" w:rsidRDefault="00CC15E4" w:rsidP="00CC15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15E4" w:rsidRPr="00CC15E4" w:rsidRDefault="00CC15E4" w:rsidP="00CC15E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15E4">
              <w:rPr>
                <w:rFonts w:ascii="Times New Roman" w:hAnsi="Times New Roman" w:cs="Times New Roman"/>
                <w:sz w:val="20"/>
                <w:szCs w:val="20"/>
              </w:rPr>
              <w:t>3 191 145,33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15E4" w:rsidRPr="00CC15E4" w:rsidRDefault="00CC15E4" w:rsidP="00CC15E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1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1 307 555,49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15E4" w:rsidRPr="00CC15E4" w:rsidRDefault="00CC15E4" w:rsidP="00CC15E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1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15E4" w:rsidRPr="00CC15E4" w:rsidRDefault="00CC15E4" w:rsidP="00CC15E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1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15E4" w:rsidRPr="00CC15E4" w:rsidRDefault="00CC15E4" w:rsidP="00CC15E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1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1 883 589,84</w:t>
            </w:r>
          </w:p>
        </w:tc>
      </w:tr>
      <w:tr w:rsidR="00CC15E4" w:rsidRPr="00CC15E4" w:rsidTr="00340C07">
        <w:trPr>
          <w:trHeight w:val="24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5E4" w:rsidRPr="00CC15E4" w:rsidRDefault="00CC15E4" w:rsidP="00CC15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5E4" w:rsidRPr="00CC15E4" w:rsidRDefault="00CC15E4" w:rsidP="00CC15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образования и науки Приморского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E4" w:rsidRPr="00CC15E4" w:rsidRDefault="00CC15E4" w:rsidP="00CC15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15E4" w:rsidRPr="00CC15E4" w:rsidRDefault="00CC15E4" w:rsidP="00CC15E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15E4">
              <w:rPr>
                <w:rFonts w:ascii="Times New Roman" w:hAnsi="Times New Roman" w:cs="Times New Roman"/>
                <w:sz w:val="20"/>
                <w:szCs w:val="20"/>
              </w:rPr>
              <w:t>30 177 154,65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15E4" w:rsidRPr="00CC15E4" w:rsidRDefault="00CC15E4" w:rsidP="00CC15E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1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13 071 352,14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15E4" w:rsidRPr="00CC15E4" w:rsidRDefault="00CC15E4" w:rsidP="00CC15E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1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15E4" w:rsidRPr="00CC15E4" w:rsidRDefault="00CC15E4" w:rsidP="00CC15E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1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15E4" w:rsidRPr="00CC15E4" w:rsidRDefault="00CC15E4" w:rsidP="00CC15E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1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17 105 802,51</w:t>
            </w:r>
          </w:p>
        </w:tc>
      </w:tr>
      <w:tr w:rsidR="00CC15E4" w:rsidRPr="00CC15E4" w:rsidTr="00340C07">
        <w:trPr>
          <w:trHeight w:val="52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5E4" w:rsidRPr="00CC15E4" w:rsidRDefault="00CC15E4" w:rsidP="00CC15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5E4" w:rsidRPr="00CC15E4" w:rsidRDefault="00CC15E4" w:rsidP="00CC15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труда и социального развития Приморского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E4" w:rsidRPr="00CC15E4" w:rsidRDefault="00CC15E4" w:rsidP="00CC15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15E4" w:rsidRPr="00CC15E4" w:rsidRDefault="00CC15E4" w:rsidP="00CC15E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15E4">
              <w:rPr>
                <w:rFonts w:ascii="Times New Roman" w:hAnsi="Times New Roman" w:cs="Times New Roman"/>
                <w:sz w:val="20"/>
                <w:szCs w:val="20"/>
              </w:rPr>
              <w:t>21 292 759,06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15E4" w:rsidRPr="00CC15E4" w:rsidRDefault="00CC15E4" w:rsidP="00CC15E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1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9 617 856,95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15E4" w:rsidRPr="00CC15E4" w:rsidRDefault="00CC15E4" w:rsidP="00CC15E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1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15E4" w:rsidRPr="00CC15E4" w:rsidRDefault="00CC15E4" w:rsidP="00CC15E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1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15E4" w:rsidRPr="00CC15E4" w:rsidRDefault="00CC15E4" w:rsidP="00CC15E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1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11 674 902,11</w:t>
            </w:r>
          </w:p>
        </w:tc>
      </w:tr>
      <w:tr w:rsidR="00CC15E4" w:rsidRPr="00CC15E4" w:rsidTr="00340C07">
        <w:trPr>
          <w:trHeight w:val="7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5E4" w:rsidRPr="00CC15E4" w:rsidRDefault="00CC15E4" w:rsidP="00CC15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5E4" w:rsidRPr="00CC15E4" w:rsidRDefault="00CC15E4" w:rsidP="00CC15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здравоохранения Приморского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E4" w:rsidRPr="00CC15E4" w:rsidRDefault="00CC15E4" w:rsidP="00CC15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15E4" w:rsidRPr="00CC15E4" w:rsidRDefault="00CC15E4" w:rsidP="00CC15E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15E4">
              <w:rPr>
                <w:rFonts w:ascii="Times New Roman" w:hAnsi="Times New Roman" w:cs="Times New Roman"/>
                <w:sz w:val="20"/>
                <w:szCs w:val="20"/>
              </w:rPr>
              <w:t>23 293 002,66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15E4" w:rsidRPr="00CC15E4" w:rsidRDefault="00CC15E4" w:rsidP="00CC15E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1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9 413 513,18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15E4" w:rsidRPr="00CC15E4" w:rsidRDefault="00CC15E4" w:rsidP="00CC15E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1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18,87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15E4" w:rsidRPr="00CC15E4" w:rsidRDefault="00CC15E4" w:rsidP="00CC15E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1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15E4" w:rsidRPr="00CC15E4" w:rsidRDefault="00CC15E4" w:rsidP="00CC15E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1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13 879 489,48</w:t>
            </w:r>
          </w:p>
        </w:tc>
      </w:tr>
      <w:tr w:rsidR="00CC15E4" w:rsidRPr="00CC15E4" w:rsidTr="00340C07">
        <w:trPr>
          <w:trHeight w:val="143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5E4" w:rsidRPr="00CC15E4" w:rsidRDefault="00CC15E4" w:rsidP="00CC15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5E4" w:rsidRPr="00CC15E4" w:rsidRDefault="00CC15E4" w:rsidP="00CC15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Контрольно-счетная палата Приморского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E4" w:rsidRPr="00CC15E4" w:rsidRDefault="00CC15E4" w:rsidP="00CC15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15E4" w:rsidRPr="00CC15E4" w:rsidRDefault="00CC15E4" w:rsidP="00CC15E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15E4">
              <w:rPr>
                <w:rFonts w:ascii="Times New Roman" w:hAnsi="Times New Roman" w:cs="Times New Roman"/>
                <w:sz w:val="20"/>
                <w:szCs w:val="20"/>
              </w:rPr>
              <w:t>53 656,46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15E4" w:rsidRPr="00CC15E4" w:rsidRDefault="00CC15E4" w:rsidP="00CC15E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1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25 177,62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15E4" w:rsidRPr="00CC15E4" w:rsidRDefault="00CC15E4" w:rsidP="00CC15E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1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15E4" w:rsidRPr="00CC15E4" w:rsidRDefault="00CC15E4" w:rsidP="00CC15E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1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15E4" w:rsidRPr="00CC15E4" w:rsidRDefault="00CC15E4" w:rsidP="00CC15E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1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28 478,84</w:t>
            </w:r>
          </w:p>
        </w:tc>
      </w:tr>
      <w:tr w:rsidR="00CC15E4" w:rsidRPr="00CC15E4" w:rsidTr="00340C07">
        <w:trPr>
          <w:trHeight w:val="7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5E4" w:rsidRPr="00CC15E4" w:rsidRDefault="00CC15E4" w:rsidP="00CC15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5E4" w:rsidRPr="00CC15E4" w:rsidRDefault="00CC15E4" w:rsidP="00CC15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лесного хозяйства Приморского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E4" w:rsidRPr="00CC15E4" w:rsidRDefault="00CC15E4" w:rsidP="00CC15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5E4" w:rsidRPr="00CC15E4" w:rsidRDefault="00CC15E4" w:rsidP="00CC15E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15E4">
              <w:rPr>
                <w:rFonts w:ascii="Times New Roman" w:hAnsi="Times New Roman" w:cs="Times New Roman"/>
                <w:sz w:val="20"/>
                <w:szCs w:val="20"/>
              </w:rPr>
              <w:t>917 474,40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15E4" w:rsidRPr="00CC15E4" w:rsidRDefault="00CC15E4" w:rsidP="00CC15E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1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411 212,37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15E4" w:rsidRPr="00CC15E4" w:rsidRDefault="00CC15E4" w:rsidP="00CC15E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1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15E4" w:rsidRPr="00CC15E4" w:rsidRDefault="00CC15E4" w:rsidP="00CC15E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1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15E4" w:rsidRPr="00CC15E4" w:rsidRDefault="00CC15E4" w:rsidP="00CC15E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1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506 262,03</w:t>
            </w:r>
          </w:p>
        </w:tc>
      </w:tr>
      <w:tr w:rsidR="00CC15E4" w:rsidRPr="00CC15E4" w:rsidTr="00340C07">
        <w:trPr>
          <w:trHeight w:val="59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5E4" w:rsidRPr="00CC15E4" w:rsidRDefault="00CC15E4" w:rsidP="00CC15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5E4" w:rsidRPr="00CC15E4" w:rsidRDefault="00CC15E4" w:rsidP="00CC15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физической культуры и спорта Приморского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E4" w:rsidRPr="00CC15E4" w:rsidRDefault="00CC15E4" w:rsidP="00CC15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15E4" w:rsidRPr="00CC15E4" w:rsidRDefault="00CC15E4" w:rsidP="00CC15E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15E4">
              <w:rPr>
                <w:rFonts w:ascii="Times New Roman" w:hAnsi="Times New Roman" w:cs="Times New Roman"/>
                <w:sz w:val="20"/>
                <w:szCs w:val="20"/>
              </w:rPr>
              <w:t>2 440 245,42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15E4" w:rsidRPr="00CC15E4" w:rsidRDefault="00CC15E4" w:rsidP="00CC15E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1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869 599,36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15E4" w:rsidRPr="00CC15E4" w:rsidRDefault="00CC15E4" w:rsidP="00CC15E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1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15E4" w:rsidRPr="00CC15E4" w:rsidRDefault="00CC15E4" w:rsidP="00CC15E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1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15E4" w:rsidRPr="00CC15E4" w:rsidRDefault="00CC15E4" w:rsidP="00CC15E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1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1 570 646,06</w:t>
            </w:r>
          </w:p>
        </w:tc>
      </w:tr>
      <w:tr w:rsidR="00CC15E4" w:rsidRPr="00CC15E4" w:rsidTr="00340C07">
        <w:trPr>
          <w:trHeight w:val="137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5E4" w:rsidRPr="00CC15E4" w:rsidRDefault="00CC15E4" w:rsidP="00CC15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5E4" w:rsidRPr="00CC15E4" w:rsidRDefault="00CC15E4" w:rsidP="00CC15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культуры Приморского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E4" w:rsidRPr="00CC15E4" w:rsidRDefault="00CC15E4" w:rsidP="00CC15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15E4" w:rsidRPr="00CC15E4" w:rsidRDefault="00CC15E4" w:rsidP="00CC15E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15E4">
              <w:rPr>
                <w:rFonts w:ascii="Times New Roman" w:hAnsi="Times New Roman" w:cs="Times New Roman"/>
                <w:sz w:val="20"/>
                <w:szCs w:val="20"/>
              </w:rPr>
              <w:t>1 478 701,09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15E4" w:rsidRPr="00CC15E4" w:rsidRDefault="00CC15E4" w:rsidP="00CC15E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1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489 917,47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15E4" w:rsidRPr="00CC15E4" w:rsidRDefault="00CC15E4" w:rsidP="00CC15E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1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15E4" w:rsidRPr="00CC15E4" w:rsidRDefault="00CC15E4" w:rsidP="00CC15E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1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15E4" w:rsidRPr="00CC15E4" w:rsidRDefault="00CC15E4" w:rsidP="00CC15E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1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988 783,62</w:t>
            </w:r>
          </w:p>
        </w:tc>
      </w:tr>
      <w:tr w:rsidR="00CC15E4" w:rsidRPr="00CC15E4" w:rsidTr="00340C07">
        <w:trPr>
          <w:trHeight w:val="48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5E4" w:rsidRPr="00CC15E4" w:rsidRDefault="00CC15E4" w:rsidP="00CC15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5E4" w:rsidRPr="00CC15E4" w:rsidRDefault="00CC15E4" w:rsidP="00CC15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записи актов гражданского состояния Приморского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E4" w:rsidRPr="00CC15E4" w:rsidRDefault="00CC15E4" w:rsidP="00CC15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15E4" w:rsidRPr="00CC15E4" w:rsidRDefault="00CC15E4" w:rsidP="00CC15E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15E4">
              <w:rPr>
                <w:rFonts w:ascii="Times New Roman" w:hAnsi="Times New Roman" w:cs="Times New Roman"/>
                <w:sz w:val="20"/>
                <w:szCs w:val="20"/>
              </w:rPr>
              <w:t>184 117,10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15E4" w:rsidRPr="00CC15E4" w:rsidRDefault="00CC15E4" w:rsidP="00CC15E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1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82 818,72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15E4" w:rsidRPr="00CC15E4" w:rsidRDefault="00CC15E4" w:rsidP="00CC15E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1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15E4" w:rsidRPr="00CC15E4" w:rsidRDefault="00CC15E4" w:rsidP="00CC15E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1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15E4" w:rsidRPr="00CC15E4" w:rsidRDefault="00CC15E4" w:rsidP="00CC15E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1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101 298,39</w:t>
            </w:r>
          </w:p>
        </w:tc>
      </w:tr>
      <w:tr w:rsidR="00CC15E4" w:rsidRPr="00CC15E4" w:rsidTr="00340C07">
        <w:trPr>
          <w:trHeight w:val="191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5E4" w:rsidRPr="00CC15E4" w:rsidRDefault="00CC15E4" w:rsidP="00CC15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5E4" w:rsidRPr="00CC15E4" w:rsidRDefault="00CC15E4" w:rsidP="00CC15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Избирательная комиссия Приморского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E4" w:rsidRPr="00CC15E4" w:rsidRDefault="00CC15E4" w:rsidP="00CC15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15E4" w:rsidRPr="00CC15E4" w:rsidRDefault="00CC15E4" w:rsidP="00CC15E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15E4">
              <w:rPr>
                <w:rFonts w:ascii="Times New Roman" w:hAnsi="Times New Roman" w:cs="Times New Roman"/>
                <w:sz w:val="20"/>
                <w:szCs w:val="20"/>
              </w:rPr>
              <w:t>198 750,28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15E4" w:rsidRPr="00CC15E4" w:rsidRDefault="00CC15E4" w:rsidP="00CC15E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15E4">
              <w:rPr>
                <w:rFonts w:ascii="Times New Roman" w:hAnsi="Times New Roman" w:cs="Times New Roman"/>
                <w:sz w:val="20"/>
                <w:szCs w:val="20"/>
              </w:rPr>
              <w:t>112 916,50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15E4" w:rsidRPr="00CC15E4" w:rsidRDefault="00CC15E4" w:rsidP="00CC15E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1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15E4" w:rsidRPr="00CC15E4" w:rsidRDefault="00CC15E4" w:rsidP="00CC15E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1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15E4" w:rsidRPr="00CC15E4" w:rsidRDefault="00CC15E4" w:rsidP="00CC15E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1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85 833,78</w:t>
            </w:r>
          </w:p>
        </w:tc>
      </w:tr>
      <w:tr w:rsidR="00CC15E4" w:rsidRPr="00CC15E4" w:rsidTr="00340C07">
        <w:trPr>
          <w:trHeight w:val="98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5E4" w:rsidRPr="00CC15E4" w:rsidRDefault="00CC15E4" w:rsidP="00CC15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5E4" w:rsidRPr="00CC15E4" w:rsidRDefault="00CC15E4" w:rsidP="00CC15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по жилищно-коммунальному хозяйству и топливным ресурсам Приморского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E4" w:rsidRPr="00CC15E4" w:rsidRDefault="00CC15E4" w:rsidP="00CC15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15E4" w:rsidRPr="00CC15E4" w:rsidRDefault="00CC15E4" w:rsidP="00CC15E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15E4">
              <w:rPr>
                <w:rFonts w:ascii="Times New Roman" w:hAnsi="Times New Roman" w:cs="Times New Roman"/>
                <w:sz w:val="20"/>
                <w:szCs w:val="20"/>
              </w:rPr>
              <w:t>12 215 814,99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15E4" w:rsidRPr="00CC15E4" w:rsidRDefault="00CC15E4" w:rsidP="00CC15E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1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5 408 698,60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15E4" w:rsidRPr="00CC15E4" w:rsidRDefault="00CC15E4" w:rsidP="00CC15E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1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15E4" w:rsidRPr="00CC15E4" w:rsidRDefault="00CC15E4" w:rsidP="00CC15E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1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15E4" w:rsidRPr="00CC15E4" w:rsidRDefault="00CC15E4" w:rsidP="00CC15E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1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6 807 116,39</w:t>
            </w:r>
          </w:p>
        </w:tc>
      </w:tr>
      <w:tr w:rsidR="00CC15E4" w:rsidRPr="00CC15E4" w:rsidTr="00340C07">
        <w:trPr>
          <w:trHeight w:val="29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5E4" w:rsidRPr="00CC15E4" w:rsidRDefault="00CC15E4" w:rsidP="00CC15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5E4" w:rsidRPr="00CC15E4" w:rsidRDefault="00CC15E4" w:rsidP="00CC15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гражданской защиты Приморского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E4" w:rsidRPr="00CC15E4" w:rsidRDefault="00CC15E4" w:rsidP="00CC15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15E4" w:rsidRPr="00CC15E4" w:rsidRDefault="00CC15E4" w:rsidP="00CC15E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15E4">
              <w:rPr>
                <w:rFonts w:ascii="Times New Roman" w:hAnsi="Times New Roman" w:cs="Times New Roman"/>
                <w:sz w:val="20"/>
                <w:szCs w:val="20"/>
              </w:rPr>
              <w:t>1 537 730,56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15E4" w:rsidRPr="00CC15E4" w:rsidRDefault="00CC15E4" w:rsidP="00CC15E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1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599 671,97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15E4" w:rsidRPr="00CC15E4" w:rsidRDefault="00CC15E4" w:rsidP="00CC15E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1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15E4" w:rsidRPr="00CC15E4" w:rsidRDefault="00CC15E4" w:rsidP="00CC15E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1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15E4" w:rsidRPr="00CC15E4" w:rsidRDefault="00CC15E4" w:rsidP="00CC15E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1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938 058,58</w:t>
            </w:r>
          </w:p>
        </w:tc>
      </w:tr>
      <w:tr w:rsidR="00CC15E4" w:rsidRPr="00CC15E4" w:rsidTr="00340C07">
        <w:trPr>
          <w:trHeight w:val="31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5E4" w:rsidRPr="00CC15E4" w:rsidRDefault="00CC15E4" w:rsidP="00CC15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5E4" w:rsidRPr="00CC15E4" w:rsidRDefault="00CC15E4" w:rsidP="00CC15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по тарифам Приморского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E4" w:rsidRPr="00CC15E4" w:rsidRDefault="00CC15E4" w:rsidP="00CC15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15E4" w:rsidRPr="00CC15E4" w:rsidRDefault="00CC15E4" w:rsidP="00CC15E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15E4">
              <w:rPr>
                <w:rFonts w:ascii="Times New Roman" w:hAnsi="Times New Roman" w:cs="Times New Roman"/>
                <w:sz w:val="20"/>
                <w:szCs w:val="20"/>
              </w:rPr>
              <w:t>46 896,56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15E4" w:rsidRPr="00CC15E4" w:rsidRDefault="00CC15E4" w:rsidP="00CC15E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1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21 027,14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15E4" w:rsidRPr="00CC15E4" w:rsidRDefault="00CC15E4" w:rsidP="00CC15E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1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15E4" w:rsidRPr="00CC15E4" w:rsidRDefault="00CC15E4" w:rsidP="00CC15E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1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15E4" w:rsidRPr="00CC15E4" w:rsidRDefault="00CC15E4" w:rsidP="00CC15E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1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25 869,42</w:t>
            </w:r>
          </w:p>
        </w:tc>
      </w:tr>
      <w:tr w:rsidR="00CC15E4" w:rsidRPr="00CC15E4" w:rsidTr="00340C07">
        <w:trPr>
          <w:trHeight w:val="34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5E4" w:rsidRPr="00CC15E4" w:rsidRDefault="00CC15E4" w:rsidP="00CC15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5E4" w:rsidRPr="00CC15E4" w:rsidRDefault="00CC15E4" w:rsidP="00CC15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информационной политики Приморского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E4" w:rsidRPr="00CC15E4" w:rsidRDefault="00CC15E4" w:rsidP="00CC15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15E4" w:rsidRPr="00CC15E4" w:rsidRDefault="00CC15E4" w:rsidP="00CC15E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15E4">
              <w:rPr>
                <w:rFonts w:ascii="Times New Roman" w:hAnsi="Times New Roman" w:cs="Times New Roman"/>
                <w:sz w:val="20"/>
                <w:szCs w:val="20"/>
              </w:rPr>
              <w:t>430 849,98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15E4" w:rsidRPr="00CC15E4" w:rsidRDefault="00CC15E4" w:rsidP="00CC15E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1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128 939,14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15E4" w:rsidRPr="00CC15E4" w:rsidRDefault="00CC15E4" w:rsidP="00CC15E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1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15E4" w:rsidRPr="00CC15E4" w:rsidRDefault="00CC15E4" w:rsidP="00CC15E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1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15E4" w:rsidRPr="00CC15E4" w:rsidRDefault="00CC15E4" w:rsidP="00CC15E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1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301 910,84</w:t>
            </w:r>
          </w:p>
        </w:tc>
      </w:tr>
      <w:tr w:rsidR="00CC15E4" w:rsidRPr="00CC15E4" w:rsidTr="00340C07">
        <w:trPr>
          <w:trHeight w:val="103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5E4" w:rsidRPr="00CC15E4" w:rsidRDefault="00CC15E4" w:rsidP="00CC15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5E4" w:rsidRPr="00CC15E4" w:rsidRDefault="00CC15E4" w:rsidP="00CC15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Инспекция регионального строительного надзора и контроля в области долевого строительства Приморского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E4" w:rsidRPr="00CC15E4" w:rsidRDefault="00CC15E4" w:rsidP="00CC15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15E4" w:rsidRPr="00CC15E4" w:rsidRDefault="00CC15E4" w:rsidP="00CC15E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15E4">
              <w:rPr>
                <w:rFonts w:ascii="Times New Roman" w:hAnsi="Times New Roman" w:cs="Times New Roman"/>
                <w:sz w:val="20"/>
                <w:szCs w:val="20"/>
              </w:rPr>
              <w:t>40 900,83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15E4" w:rsidRPr="00CC15E4" w:rsidRDefault="00CC15E4" w:rsidP="00CC15E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1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18 125,96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15E4" w:rsidRPr="00CC15E4" w:rsidRDefault="00CC15E4" w:rsidP="00CC15E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1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15E4" w:rsidRPr="00CC15E4" w:rsidRDefault="00CC15E4" w:rsidP="00CC15E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1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15E4" w:rsidRPr="00CC15E4" w:rsidRDefault="00CC15E4" w:rsidP="00CC15E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1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22 774,88</w:t>
            </w:r>
          </w:p>
        </w:tc>
      </w:tr>
      <w:tr w:rsidR="00CC15E4" w:rsidRPr="00CC15E4" w:rsidTr="00340C07">
        <w:trPr>
          <w:trHeight w:val="103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5E4" w:rsidRPr="00CC15E4" w:rsidRDefault="00CC15E4" w:rsidP="00CC15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5E4" w:rsidRPr="00CC15E4" w:rsidRDefault="00CC15E4" w:rsidP="00CC15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по делам молодежи Приморского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E4" w:rsidRPr="00CC15E4" w:rsidRDefault="00CC15E4" w:rsidP="00CC15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15E4" w:rsidRPr="00CC15E4" w:rsidRDefault="00CC15E4" w:rsidP="00CC15E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15E4">
              <w:rPr>
                <w:rFonts w:ascii="Times New Roman" w:hAnsi="Times New Roman" w:cs="Times New Roman"/>
                <w:sz w:val="20"/>
                <w:szCs w:val="20"/>
              </w:rPr>
              <w:t>408 399,71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15E4" w:rsidRPr="00CC15E4" w:rsidRDefault="00CC15E4" w:rsidP="00CC15E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1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167 833,09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15E4" w:rsidRPr="00CC15E4" w:rsidRDefault="00CC15E4" w:rsidP="00CC15E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1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15E4" w:rsidRPr="00CC15E4" w:rsidRDefault="00CC15E4" w:rsidP="00CC15E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1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15E4" w:rsidRPr="00CC15E4" w:rsidRDefault="00CC15E4" w:rsidP="00CC15E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1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240 566,63</w:t>
            </w:r>
          </w:p>
        </w:tc>
      </w:tr>
      <w:tr w:rsidR="00CC15E4" w:rsidRPr="00CC15E4" w:rsidTr="00340C07">
        <w:trPr>
          <w:trHeight w:val="7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5E4" w:rsidRPr="00CC15E4" w:rsidRDefault="00CC15E4" w:rsidP="00CC15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5E4" w:rsidRPr="00CC15E4" w:rsidRDefault="00CC15E4" w:rsidP="00CC15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градостроительства Приморского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E4" w:rsidRPr="00CC15E4" w:rsidRDefault="00CC15E4" w:rsidP="00CC15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15E4" w:rsidRPr="00CC15E4" w:rsidRDefault="00CC15E4" w:rsidP="00CC15E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15E4">
              <w:rPr>
                <w:rFonts w:ascii="Times New Roman" w:hAnsi="Times New Roman" w:cs="Times New Roman"/>
                <w:sz w:val="20"/>
                <w:szCs w:val="20"/>
              </w:rPr>
              <w:t>8 364 990,92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15E4" w:rsidRPr="00CC15E4" w:rsidRDefault="00CC15E4" w:rsidP="00CC15E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15E4">
              <w:rPr>
                <w:rFonts w:ascii="Times New Roman" w:hAnsi="Times New Roman" w:cs="Times New Roman"/>
                <w:sz w:val="20"/>
                <w:szCs w:val="20"/>
              </w:rPr>
              <w:t>374 751,39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15E4" w:rsidRPr="00CC15E4" w:rsidRDefault="00CC15E4" w:rsidP="00CC15E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1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15E4" w:rsidRPr="00CC15E4" w:rsidRDefault="00CC15E4" w:rsidP="00CC15E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1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15E4" w:rsidRPr="00CC15E4" w:rsidRDefault="00CC15E4" w:rsidP="00CC15E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1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7 990 239,53</w:t>
            </w:r>
          </w:p>
        </w:tc>
      </w:tr>
      <w:tr w:rsidR="00CC15E4" w:rsidRPr="00CC15E4" w:rsidTr="00340C07">
        <w:trPr>
          <w:trHeight w:val="111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5E4" w:rsidRPr="00CC15E4" w:rsidRDefault="00CC15E4" w:rsidP="00CC15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5E4" w:rsidRPr="00CC15E4" w:rsidRDefault="00CC15E4" w:rsidP="00CC15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ветеринарная инспекция Приморского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E4" w:rsidRPr="00CC15E4" w:rsidRDefault="00CC15E4" w:rsidP="00CC15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15E4" w:rsidRPr="00CC15E4" w:rsidRDefault="00CC15E4" w:rsidP="00CC15E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15E4">
              <w:rPr>
                <w:rFonts w:ascii="Times New Roman" w:hAnsi="Times New Roman" w:cs="Times New Roman"/>
                <w:sz w:val="20"/>
                <w:szCs w:val="20"/>
              </w:rPr>
              <w:t>358 944,75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15E4" w:rsidRPr="00CC15E4" w:rsidRDefault="00CC15E4" w:rsidP="00CC15E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1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134 609,84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15E4" w:rsidRPr="00CC15E4" w:rsidRDefault="00CC15E4" w:rsidP="00CC15E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1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15E4" w:rsidRPr="00CC15E4" w:rsidRDefault="00CC15E4" w:rsidP="00CC15E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1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15E4" w:rsidRPr="00CC15E4" w:rsidRDefault="00CC15E4" w:rsidP="00CC15E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1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224 334,91</w:t>
            </w:r>
          </w:p>
        </w:tc>
      </w:tr>
      <w:tr w:rsidR="00CC15E4" w:rsidRPr="00CC15E4" w:rsidTr="00340C07">
        <w:trPr>
          <w:trHeight w:val="106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5E4" w:rsidRPr="00CC15E4" w:rsidRDefault="00CC15E4" w:rsidP="00CC15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5E4" w:rsidRPr="00CC15E4" w:rsidRDefault="00CC15E4" w:rsidP="00CC15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государственных программ и внутреннего государственного финансового контроля Приморского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E4" w:rsidRPr="00CC15E4" w:rsidRDefault="00CC15E4" w:rsidP="00CC15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15E4" w:rsidRPr="00CC15E4" w:rsidRDefault="00CC15E4" w:rsidP="00CC15E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15E4">
              <w:rPr>
                <w:rFonts w:ascii="Times New Roman" w:hAnsi="Times New Roman" w:cs="Times New Roman"/>
                <w:sz w:val="20"/>
                <w:szCs w:val="20"/>
              </w:rPr>
              <w:t>25 451,74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15E4" w:rsidRPr="00CC15E4" w:rsidRDefault="00CC15E4" w:rsidP="00CC15E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1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10 894,84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15E4" w:rsidRPr="00CC15E4" w:rsidRDefault="00CC15E4" w:rsidP="00CC15E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1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15E4" w:rsidRPr="00CC15E4" w:rsidRDefault="00CC15E4" w:rsidP="00CC15E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1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15E4" w:rsidRPr="00CC15E4" w:rsidRDefault="00CC15E4" w:rsidP="00CC15E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1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14 556,90</w:t>
            </w:r>
          </w:p>
        </w:tc>
      </w:tr>
      <w:tr w:rsidR="00CC15E4" w:rsidRPr="00CC15E4" w:rsidTr="00340C07">
        <w:trPr>
          <w:trHeight w:val="263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5E4" w:rsidRPr="00CC15E4" w:rsidRDefault="00CC15E4" w:rsidP="00CC15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5E4" w:rsidRPr="00CC15E4" w:rsidRDefault="00CC15E4" w:rsidP="00CC15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земельных и имущественных отношений Приморского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E4" w:rsidRPr="00CC15E4" w:rsidRDefault="00CC15E4" w:rsidP="00CC15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15E4" w:rsidRPr="00CC15E4" w:rsidRDefault="00CC15E4" w:rsidP="00CC15E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15E4">
              <w:rPr>
                <w:rFonts w:ascii="Times New Roman" w:hAnsi="Times New Roman" w:cs="Times New Roman"/>
                <w:sz w:val="20"/>
                <w:szCs w:val="20"/>
              </w:rPr>
              <w:t>2 473 380,47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15E4" w:rsidRPr="00CC15E4" w:rsidRDefault="00CC15E4" w:rsidP="00CC15E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1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630 716,75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15E4" w:rsidRPr="00CC15E4" w:rsidRDefault="00CC15E4" w:rsidP="00CC15E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1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15E4" w:rsidRPr="00CC15E4" w:rsidRDefault="00CC15E4" w:rsidP="00CC15E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1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15E4" w:rsidRPr="00CC15E4" w:rsidRDefault="00CC15E4" w:rsidP="00CC15E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1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1 842 663,72</w:t>
            </w:r>
          </w:p>
        </w:tc>
      </w:tr>
      <w:tr w:rsidR="00CC15E4" w:rsidRPr="00CC15E4" w:rsidTr="00340C07">
        <w:trPr>
          <w:trHeight w:val="7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5E4" w:rsidRPr="00CC15E4" w:rsidRDefault="00CC15E4" w:rsidP="00CC15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5E4" w:rsidRPr="00CC15E4" w:rsidRDefault="00CC15E4" w:rsidP="00CC15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туризма Приморского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E4" w:rsidRPr="00CC15E4" w:rsidRDefault="00CC15E4" w:rsidP="00CC15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15E4" w:rsidRPr="00CC15E4" w:rsidRDefault="00CC15E4" w:rsidP="00CC15E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15E4">
              <w:rPr>
                <w:rFonts w:ascii="Times New Roman" w:hAnsi="Times New Roman" w:cs="Times New Roman"/>
                <w:sz w:val="20"/>
                <w:szCs w:val="20"/>
              </w:rPr>
              <w:t>55 965,66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15E4" w:rsidRPr="00CC15E4" w:rsidRDefault="00CC15E4" w:rsidP="00CC15E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1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28 988,25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15E4" w:rsidRPr="00CC15E4" w:rsidRDefault="00CC15E4" w:rsidP="00CC15E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1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15E4" w:rsidRPr="00CC15E4" w:rsidRDefault="00CC15E4" w:rsidP="00CC15E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1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15E4" w:rsidRPr="00CC15E4" w:rsidRDefault="00CC15E4" w:rsidP="00CC15E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1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26 977,41</w:t>
            </w:r>
          </w:p>
        </w:tc>
      </w:tr>
      <w:tr w:rsidR="00CC15E4" w:rsidRPr="00CC15E4" w:rsidTr="00340C07">
        <w:trPr>
          <w:trHeight w:val="667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5E4" w:rsidRPr="00CC15E4" w:rsidRDefault="00CC15E4" w:rsidP="00CC15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5E4" w:rsidRPr="00CC15E4" w:rsidRDefault="00CC15E4" w:rsidP="00CC15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по охране, контролю и регулированию использования объектов животного мира Приморского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E4" w:rsidRPr="00CC15E4" w:rsidRDefault="00CC15E4" w:rsidP="00CC15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15E4" w:rsidRPr="00CC15E4" w:rsidRDefault="00CC15E4" w:rsidP="00CC15E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15E4">
              <w:rPr>
                <w:rFonts w:ascii="Times New Roman" w:hAnsi="Times New Roman" w:cs="Times New Roman"/>
                <w:sz w:val="20"/>
                <w:szCs w:val="20"/>
              </w:rPr>
              <w:t>88 342,64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15E4" w:rsidRPr="00CC15E4" w:rsidRDefault="00CC15E4" w:rsidP="00CC15E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1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34 969,35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15E4" w:rsidRPr="00CC15E4" w:rsidRDefault="00CC15E4" w:rsidP="00CC15E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1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15E4" w:rsidRPr="00CC15E4" w:rsidRDefault="00CC15E4" w:rsidP="00CC15E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1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15E4" w:rsidRPr="00CC15E4" w:rsidRDefault="00CC15E4" w:rsidP="00CC15E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1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53 373,29</w:t>
            </w:r>
          </w:p>
        </w:tc>
      </w:tr>
      <w:tr w:rsidR="00CC15E4" w:rsidRPr="00CC15E4" w:rsidTr="00340C07">
        <w:trPr>
          <w:trHeight w:val="167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5E4" w:rsidRPr="00CC15E4" w:rsidRDefault="00CC15E4" w:rsidP="00CC15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5E4" w:rsidRPr="00CC15E4" w:rsidRDefault="00CC15E4" w:rsidP="00CC15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рыбного хозяйства и водных биологических ресурсов Приморского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E4" w:rsidRPr="00CC15E4" w:rsidRDefault="00CC15E4" w:rsidP="00CC15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15E4" w:rsidRPr="00CC15E4" w:rsidRDefault="00CC15E4" w:rsidP="00CC15E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15E4">
              <w:rPr>
                <w:rFonts w:ascii="Times New Roman" w:hAnsi="Times New Roman" w:cs="Times New Roman"/>
                <w:sz w:val="20"/>
                <w:szCs w:val="20"/>
              </w:rPr>
              <w:t>82 620,94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15E4" w:rsidRPr="00CC15E4" w:rsidRDefault="00CC15E4" w:rsidP="00CC15E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1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17 628,46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15E4" w:rsidRPr="00CC15E4" w:rsidRDefault="00CC15E4" w:rsidP="00CC15E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1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15E4" w:rsidRPr="00CC15E4" w:rsidRDefault="00CC15E4" w:rsidP="00CC15E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1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15E4" w:rsidRPr="00CC15E4" w:rsidRDefault="00CC15E4" w:rsidP="00CC15E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1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64 992,48</w:t>
            </w:r>
          </w:p>
        </w:tc>
      </w:tr>
      <w:tr w:rsidR="00CC15E4" w:rsidRPr="00CC15E4" w:rsidTr="00340C07">
        <w:trPr>
          <w:trHeight w:val="82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5E4" w:rsidRPr="00CC15E4" w:rsidRDefault="00CC15E4" w:rsidP="00CC15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5E4" w:rsidRPr="00CC15E4" w:rsidRDefault="00CC15E4" w:rsidP="00CC15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экономики и развития предпринимательства Приморского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E4" w:rsidRPr="00CC15E4" w:rsidRDefault="00CC15E4" w:rsidP="00CC15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15E4" w:rsidRPr="00CC15E4" w:rsidRDefault="00CC15E4" w:rsidP="00CC15E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15E4">
              <w:rPr>
                <w:rFonts w:ascii="Times New Roman" w:hAnsi="Times New Roman" w:cs="Times New Roman"/>
                <w:sz w:val="20"/>
                <w:szCs w:val="20"/>
              </w:rPr>
              <w:t>844 640,98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15E4" w:rsidRPr="00CC15E4" w:rsidRDefault="00CC15E4" w:rsidP="00CC15E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1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618 214,05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15E4" w:rsidRPr="00CC15E4" w:rsidRDefault="00CC15E4" w:rsidP="00CC15E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1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15E4" w:rsidRPr="00CC15E4" w:rsidRDefault="00CC15E4" w:rsidP="00CC15E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1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15E4" w:rsidRPr="00CC15E4" w:rsidRDefault="00CC15E4" w:rsidP="00CC15E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1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226 426,93</w:t>
            </w:r>
          </w:p>
        </w:tc>
      </w:tr>
      <w:tr w:rsidR="00CC15E4" w:rsidRPr="00CC15E4" w:rsidTr="00340C07">
        <w:trPr>
          <w:trHeight w:val="24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5E4" w:rsidRPr="00CC15E4" w:rsidRDefault="00CC15E4" w:rsidP="00CC15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5E4" w:rsidRPr="00CC15E4" w:rsidRDefault="00CC15E4" w:rsidP="00CC15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по координации правоохранительной деятельности, исполнения административного законодательства и обеспечения деятельности мировых судей Приморского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E4" w:rsidRPr="00CC15E4" w:rsidRDefault="00CC15E4" w:rsidP="00CC15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15E4" w:rsidRPr="00CC15E4" w:rsidRDefault="00CC15E4" w:rsidP="00CC15E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15E4">
              <w:rPr>
                <w:rFonts w:ascii="Times New Roman" w:hAnsi="Times New Roman" w:cs="Times New Roman"/>
                <w:sz w:val="20"/>
                <w:szCs w:val="20"/>
              </w:rPr>
              <w:t>782 955,36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15E4" w:rsidRPr="00CC15E4" w:rsidRDefault="00CC15E4" w:rsidP="00CC15E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1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291 893,44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15E4" w:rsidRPr="00CC15E4" w:rsidRDefault="00CC15E4" w:rsidP="00CC15E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1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15E4" w:rsidRPr="00CC15E4" w:rsidRDefault="00CC15E4" w:rsidP="00CC15E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1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15E4" w:rsidRPr="00CC15E4" w:rsidRDefault="00CC15E4" w:rsidP="00CC15E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1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491 061,92</w:t>
            </w:r>
          </w:p>
        </w:tc>
      </w:tr>
      <w:tr w:rsidR="00CC15E4" w:rsidRPr="00CC15E4" w:rsidTr="00340C07">
        <w:trPr>
          <w:trHeight w:val="82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5E4" w:rsidRPr="00CC15E4" w:rsidRDefault="00CC15E4" w:rsidP="00CC15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5E4" w:rsidRPr="00CC15E4" w:rsidRDefault="00CC15E4" w:rsidP="00CC15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Уполномоченный по защите прав предпринимателей в Приморском крае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E4" w:rsidRPr="00CC15E4" w:rsidRDefault="00CC15E4" w:rsidP="00CC15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15E4" w:rsidRPr="00CC15E4" w:rsidRDefault="00CC15E4" w:rsidP="00CC15E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15E4">
              <w:rPr>
                <w:rFonts w:ascii="Times New Roman" w:hAnsi="Times New Roman" w:cs="Times New Roman"/>
                <w:sz w:val="20"/>
                <w:szCs w:val="20"/>
              </w:rPr>
              <w:t>14 168,49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15E4" w:rsidRPr="00CC15E4" w:rsidRDefault="00CC15E4" w:rsidP="00CC15E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1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5 728,05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15E4" w:rsidRPr="00CC15E4" w:rsidRDefault="00CC15E4" w:rsidP="00CC15E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1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15E4" w:rsidRPr="00CC15E4" w:rsidRDefault="00CC15E4" w:rsidP="00CC15E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1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15E4" w:rsidRPr="00CC15E4" w:rsidRDefault="00CC15E4" w:rsidP="00CC15E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1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8 440,45</w:t>
            </w:r>
          </w:p>
        </w:tc>
      </w:tr>
      <w:tr w:rsidR="00CC15E4" w:rsidRPr="00CC15E4" w:rsidTr="00340C07">
        <w:trPr>
          <w:trHeight w:val="55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5E4" w:rsidRPr="00CC15E4" w:rsidRDefault="00CC15E4" w:rsidP="00CC15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5E4" w:rsidRPr="00CC15E4" w:rsidRDefault="00CC15E4" w:rsidP="00CC15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энергетики Приморского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E4" w:rsidRPr="00CC15E4" w:rsidRDefault="00CC15E4" w:rsidP="00CC15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15E4" w:rsidRPr="00CC15E4" w:rsidRDefault="00CC15E4" w:rsidP="00CC15E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15E4">
              <w:rPr>
                <w:rFonts w:ascii="Times New Roman" w:hAnsi="Times New Roman" w:cs="Times New Roman"/>
                <w:sz w:val="20"/>
                <w:szCs w:val="20"/>
              </w:rPr>
              <w:t>200 822,82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15E4" w:rsidRPr="00CC15E4" w:rsidRDefault="00CC15E4" w:rsidP="00CC15E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1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47 533,83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15E4" w:rsidRPr="00CC15E4" w:rsidRDefault="00CC15E4" w:rsidP="00CC15E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1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15E4" w:rsidRPr="00CC15E4" w:rsidRDefault="00CC15E4" w:rsidP="00CC15E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1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15E4" w:rsidRPr="00CC15E4" w:rsidRDefault="00CC15E4" w:rsidP="00CC15E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1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153 288,99</w:t>
            </w:r>
          </w:p>
        </w:tc>
      </w:tr>
      <w:tr w:rsidR="00CC15E4" w:rsidRPr="00CC15E4" w:rsidTr="00340C07">
        <w:trPr>
          <w:trHeight w:val="55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5E4" w:rsidRPr="00CC15E4" w:rsidRDefault="00CC15E4" w:rsidP="00CC15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5E4" w:rsidRPr="00CC15E4" w:rsidRDefault="00CC15E4" w:rsidP="00CC15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внутренней политики Приморского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E4" w:rsidRPr="00CC15E4" w:rsidRDefault="00CC15E4" w:rsidP="00CC15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15E4" w:rsidRPr="00CC15E4" w:rsidRDefault="00CC15E4" w:rsidP="00CC15E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15E4">
              <w:rPr>
                <w:rFonts w:ascii="Times New Roman" w:hAnsi="Times New Roman" w:cs="Times New Roman"/>
                <w:sz w:val="20"/>
                <w:szCs w:val="20"/>
              </w:rPr>
              <w:t>222 986,93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15E4" w:rsidRPr="00CC15E4" w:rsidRDefault="00CC15E4" w:rsidP="00CC15E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1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68 773,57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15E4" w:rsidRPr="00CC15E4" w:rsidRDefault="00CC15E4" w:rsidP="00CC15E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1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15E4" w:rsidRPr="00CC15E4" w:rsidRDefault="00CC15E4" w:rsidP="00CC15E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1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15E4" w:rsidRPr="00CC15E4" w:rsidRDefault="00CC15E4" w:rsidP="00CC15E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1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154 213,36</w:t>
            </w:r>
          </w:p>
        </w:tc>
      </w:tr>
      <w:tr w:rsidR="00CC15E4" w:rsidRPr="00CC15E4" w:rsidTr="00340C07">
        <w:trPr>
          <w:trHeight w:val="82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5E4" w:rsidRPr="00CC15E4" w:rsidRDefault="00CC15E4" w:rsidP="00CC15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5E4" w:rsidRPr="00CC15E4" w:rsidRDefault="00CC15E4" w:rsidP="00CC15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природных ресурсов и охраны окружающей среды Приморского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E4" w:rsidRPr="00CC15E4" w:rsidRDefault="00CC15E4" w:rsidP="00CC15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15E4" w:rsidRPr="00CC15E4" w:rsidRDefault="00CC15E4" w:rsidP="00CC15E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15E4">
              <w:rPr>
                <w:rFonts w:ascii="Times New Roman" w:hAnsi="Times New Roman" w:cs="Times New Roman"/>
                <w:sz w:val="20"/>
                <w:szCs w:val="20"/>
              </w:rPr>
              <w:t>317 164,56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15E4" w:rsidRPr="00CC15E4" w:rsidRDefault="00CC15E4" w:rsidP="00CC15E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1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39 791,13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15E4" w:rsidRPr="00CC15E4" w:rsidRDefault="00CC15E4" w:rsidP="00CC15E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1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15E4" w:rsidRPr="00CC15E4" w:rsidRDefault="00CC15E4" w:rsidP="00CC15E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1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15E4" w:rsidRPr="00CC15E4" w:rsidRDefault="00CC15E4" w:rsidP="00CC15E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1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277 373,43</w:t>
            </w:r>
          </w:p>
        </w:tc>
      </w:tr>
      <w:tr w:rsidR="00CC15E4" w:rsidRPr="00CC15E4" w:rsidTr="00340C07">
        <w:trPr>
          <w:trHeight w:val="219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5E4" w:rsidRPr="00CC15E4" w:rsidRDefault="00CC15E4" w:rsidP="00CC15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5E4" w:rsidRPr="00CC15E4" w:rsidRDefault="00CC15E4" w:rsidP="00CC15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международного сотрудничества Приморского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E4" w:rsidRPr="00CC15E4" w:rsidRDefault="00CC15E4" w:rsidP="00CC15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15E4" w:rsidRPr="00CC15E4" w:rsidRDefault="00CC15E4" w:rsidP="00CC15E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15E4">
              <w:rPr>
                <w:rFonts w:ascii="Times New Roman" w:hAnsi="Times New Roman" w:cs="Times New Roman"/>
                <w:sz w:val="20"/>
                <w:szCs w:val="20"/>
              </w:rPr>
              <w:t>31 108,80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15E4" w:rsidRPr="00CC15E4" w:rsidRDefault="00CC15E4" w:rsidP="00CC15E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15E4">
              <w:rPr>
                <w:rFonts w:ascii="Times New Roman" w:hAnsi="Times New Roman" w:cs="Times New Roman"/>
                <w:sz w:val="20"/>
                <w:szCs w:val="20"/>
              </w:rPr>
              <w:t>11 628,47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15E4" w:rsidRPr="00CC15E4" w:rsidRDefault="00CC15E4" w:rsidP="00CC15E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1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15E4" w:rsidRPr="00CC15E4" w:rsidRDefault="00CC15E4" w:rsidP="00CC15E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1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15E4" w:rsidRPr="00CC15E4" w:rsidRDefault="00CC15E4" w:rsidP="00CC15E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1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19 480,33</w:t>
            </w:r>
          </w:p>
        </w:tc>
      </w:tr>
      <w:tr w:rsidR="00CC15E4" w:rsidRPr="00CC15E4" w:rsidTr="00340C07">
        <w:trPr>
          <w:trHeight w:val="55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5E4" w:rsidRPr="00CC15E4" w:rsidRDefault="00CC15E4" w:rsidP="00CC15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5E4" w:rsidRPr="00CC15E4" w:rsidRDefault="00CC15E4" w:rsidP="00CC15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промышленности Приморского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E4" w:rsidRPr="00CC15E4" w:rsidRDefault="00CC15E4" w:rsidP="00CC15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15E4" w:rsidRPr="00CC15E4" w:rsidRDefault="00CC15E4" w:rsidP="00CC15E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15E4">
              <w:rPr>
                <w:rFonts w:ascii="Times New Roman" w:hAnsi="Times New Roman" w:cs="Times New Roman"/>
                <w:sz w:val="20"/>
                <w:szCs w:val="20"/>
              </w:rPr>
              <w:t>568 357,39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15E4" w:rsidRPr="00CC15E4" w:rsidRDefault="00CC15E4" w:rsidP="00CC15E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1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247 444,22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15E4" w:rsidRPr="00CC15E4" w:rsidRDefault="00CC15E4" w:rsidP="00CC15E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1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15E4" w:rsidRPr="00CC15E4" w:rsidRDefault="00CC15E4" w:rsidP="00CC15E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1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15E4" w:rsidRPr="00CC15E4" w:rsidRDefault="00CC15E4" w:rsidP="00CC15E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1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320 913,17</w:t>
            </w:r>
          </w:p>
        </w:tc>
      </w:tr>
      <w:tr w:rsidR="00CC15E4" w:rsidRPr="00CC15E4" w:rsidTr="00340C07">
        <w:trPr>
          <w:trHeight w:val="4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5E4" w:rsidRPr="00CC15E4" w:rsidRDefault="00CC15E4" w:rsidP="00CC15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5E4" w:rsidRPr="00CC15E4" w:rsidRDefault="00CC15E4" w:rsidP="00CC15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жилищная инспекция Приморского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E4" w:rsidRPr="00CC15E4" w:rsidRDefault="00CC15E4" w:rsidP="00CC15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15E4" w:rsidRPr="00CC15E4" w:rsidRDefault="00CC15E4" w:rsidP="00CC15E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15E4">
              <w:rPr>
                <w:rFonts w:ascii="Times New Roman" w:hAnsi="Times New Roman" w:cs="Times New Roman"/>
                <w:sz w:val="20"/>
                <w:szCs w:val="20"/>
              </w:rPr>
              <w:t>50 216,35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15E4" w:rsidRPr="00CC15E4" w:rsidRDefault="00CC15E4" w:rsidP="00CC15E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1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19 525,68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15E4" w:rsidRPr="00CC15E4" w:rsidRDefault="00CC15E4" w:rsidP="00CC15E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1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15E4" w:rsidRPr="00CC15E4" w:rsidRDefault="00CC15E4" w:rsidP="00CC15E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1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15E4" w:rsidRPr="00CC15E4" w:rsidRDefault="00CC15E4" w:rsidP="00CC15E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1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30 690,67</w:t>
            </w:r>
          </w:p>
        </w:tc>
      </w:tr>
      <w:tr w:rsidR="00CC15E4" w:rsidRPr="00CC15E4" w:rsidTr="00340C07">
        <w:trPr>
          <w:trHeight w:val="841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5E4" w:rsidRPr="00CC15E4" w:rsidRDefault="00CC15E4" w:rsidP="00CC15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5E4" w:rsidRPr="00CC15E4" w:rsidRDefault="00CC15E4" w:rsidP="00CC15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государственного заказа Приморского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E4" w:rsidRPr="00CC15E4" w:rsidRDefault="00CC15E4" w:rsidP="00CC15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15E4" w:rsidRPr="00CC15E4" w:rsidRDefault="00CC15E4" w:rsidP="00CC15E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15E4">
              <w:rPr>
                <w:rFonts w:ascii="Times New Roman" w:hAnsi="Times New Roman" w:cs="Times New Roman"/>
                <w:sz w:val="20"/>
                <w:szCs w:val="20"/>
              </w:rPr>
              <w:t>21 947,34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15E4" w:rsidRPr="00CC15E4" w:rsidRDefault="00CC15E4" w:rsidP="00CC15E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1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9 609,13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15E4" w:rsidRPr="00CC15E4" w:rsidRDefault="00CC15E4" w:rsidP="00CC15E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1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15E4" w:rsidRPr="00CC15E4" w:rsidRDefault="00CC15E4" w:rsidP="00CC15E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1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15E4" w:rsidRPr="00CC15E4" w:rsidRDefault="00CC15E4" w:rsidP="00CC15E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1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12 338,21</w:t>
            </w:r>
          </w:p>
        </w:tc>
      </w:tr>
      <w:tr w:rsidR="00CC15E4" w:rsidRPr="00CC15E4" w:rsidTr="00340C07">
        <w:trPr>
          <w:trHeight w:val="1506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5E4" w:rsidRPr="00CC15E4" w:rsidRDefault="00CC15E4" w:rsidP="00CC15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5E4" w:rsidRPr="00CC15E4" w:rsidRDefault="00CC15E4" w:rsidP="00CC15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по защите государственной тайны, информационной безопасности и мобилизационной подготовки Приморского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E4" w:rsidRPr="00CC15E4" w:rsidRDefault="00CC15E4" w:rsidP="00CC15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15E4" w:rsidRPr="00CC15E4" w:rsidRDefault="00CC15E4" w:rsidP="00CC15E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15E4">
              <w:rPr>
                <w:rFonts w:ascii="Times New Roman" w:hAnsi="Times New Roman" w:cs="Times New Roman"/>
                <w:sz w:val="20"/>
                <w:szCs w:val="20"/>
              </w:rPr>
              <w:t>34 079,11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15E4" w:rsidRPr="00CC15E4" w:rsidRDefault="00CC15E4" w:rsidP="00CC15E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1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12 132,26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15E4" w:rsidRPr="00CC15E4" w:rsidRDefault="00CC15E4" w:rsidP="00CC15E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1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15E4" w:rsidRPr="00CC15E4" w:rsidRDefault="00CC15E4" w:rsidP="00CC15E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1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15E4" w:rsidRPr="00CC15E4" w:rsidRDefault="00CC15E4" w:rsidP="00CC15E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1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21 946,84</w:t>
            </w:r>
          </w:p>
        </w:tc>
      </w:tr>
      <w:tr w:rsidR="00CC15E4" w:rsidRPr="00CC15E4" w:rsidTr="00340C07">
        <w:trPr>
          <w:trHeight w:val="49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5E4" w:rsidRPr="00CC15E4" w:rsidRDefault="00CC15E4" w:rsidP="00CC15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5E4" w:rsidRPr="00CC15E4" w:rsidRDefault="00CC15E4" w:rsidP="00CC15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проектного управления Приморского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E4" w:rsidRPr="00CC15E4" w:rsidRDefault="00CC15E4" w:rsidP="00CC15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15E4" w:rsidRPr="00CC15E4" w:rsidRDefault="00CC15E4" w:rsidP="00CC15E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15E4">
              <w:rPr>
                <w:rFonts w:ascii="Times New Roman" w:hAnsi="Times New Roman" w:cs="Times New Roman"/>
                <w:sz w:val="20"/>
                <w:szCs w:val="20"/>
              </w:rPr>
              <w:t>15 445,47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15E4" w:rsidRPr="00CC15E4" w:rsidRDefault="00CC15E4" w:rsidP="00CC15E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1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5 623,31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15E4" w:rsidRPr="00CC15E4" w:rsidRDefault="00CC15E4" w:rsidP="00CC15E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1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15E4" w:rsidRPr="00CC15E4" w:rsidRDefault="00CC15E4" w:rsidP="00CC15E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1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15E4" w:rsidRPr="00CC15E4" w:rsidRDefault="00CC15E4" w:rsidP="00CC15E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1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9 822,16</w:t>
            </w:r>
          </w:p>
        </w:tc>
      </w:tr>
      <w:tr w:rsidR="00CC15E4" w:rsidRPr="00CC15E4" w:rsidTr="00340C07">
        <w:trPr>
          <w:trHeight w:val="604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5E4" w:rsidRPr="00CC15E4" w:rsidRDefault="00CC15E4" w:rsidP="00CC15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5E4" w:rsidRPr="00CC15E4" w:rsidRDefault="00CC15E4" w:rsidP="00CC15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Инспекция по охране объектов культурного наследия Приморского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5E4" w:rsidRPr="00CC15E4" w:rsidRDefault="00CC15E4" w:rsidP="00CC15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15E4" w:rsidRPr="00CC15E4" w:rsidRDefault="00CC15E4" w:rsidP="00CC15E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15E4">
              <w:rPr>
                <w:rFonts w:ascii="Times New Roman" w:hAnsi="Times New Roman" w:cs="Times New Roman"/>
                <w:sz w:val="20"/>
                <w:szCs w:val="20"/>
              </w:rPr>
              <w:t>15 503,81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15E4" w:rsidRPr="00CC15E4" w:rsidRDefault="00CC15E4" w:rsidP="00CC15E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1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6 456,83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15E4" w:rsidRPr="00CC15E4" w:rsidRDefault="00CC15E4" w:rsidP="00CC15E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1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15E4" w:rsidRPr="00CC15E4" w:rsidRDefault="00CC15E4" w:rsidP="00CC15E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1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15E4" w:rsidRPr="00CC15E4" w:rsidRDefault="00CC15E4" w:rsidP="00CC15E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1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9 046,98</w:t>
            </w:r>
          </w:p>
        </w:tc>
      </w:tr>
      <w:tr w:rsidR="00CC15E4" w:rsidRPr="00CC15E4" w:rsidTr="00340C07">
        <w:trPr>
          <w:trHeight w:val="28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5E4" w:rsidRPr="00CC15E4" w:rsidRDefault="00CC15E4" w:rsidP="00CC15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5E4" w:rsidRPr="00CC15E4" w:rsidRDefault="00CC15E4" w:rsidP="00CC15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E4" w:rsidRPr="00CC15E4" w:rsidRDefault="00CC15E4" w:rsidP="00CC15E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CC15E4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15E4" w:rsidRPr="00CC15E4" w:rsidRDefault="00CC15E4" w:rsidP="00CC15E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15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141 271 692,79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15E4" w:rsidRPr="00CC15E4" w:rsidRDefault="00CC15E4" w:rsidP="00CC15E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15E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49 895 288,15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15E4" w:rsidRPr="00CC15E4" w:rsidRDefault="00CC15E4" w:rsidP="00CC15E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15E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15E4" w:rsidRPr="00CC15E4" w:rsidRDefault="00CC15E4" w:rsidP="00CC15E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15E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15E4" w:rsidRPr="00CC15E4" w:rsidRDefault="00CC15E4" w:rsidP="00CC15E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15E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91 376 404,64</w:t>
            </w:r>
          </w:p>
        </w:tc>
      </w:tr>
    </w:tbl>
    <w:p w:rsidR="00CC15E4" w:rsidRPr="00CC15E4" w:rsidRDefault="00CC15E4" w:rsidP="00CC15E4">
      <w:pPr>
        <w:tabs>
          <w:tab w:val="left" w:pos="840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15E4" w:rsidRPr="00CC15E4" w:rsidRDefault="00895756" w:rsidP="00CC15E4">
      <w:pPr>
        <w:tabs>
          <w:tab w:val="left" w:pos="840"/>
        </w:tabs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краевом бюджете о</w:t>
      </w:r>
      <w:r w:rsidR="00CC15E4" w:rsidRPr="00CC15E4">
        <w:rPr>
          <w:rFonts w:ascii="Times New Roman" w:eastAsia="Calibri" w:hAnsi="Times New Roman" w:cs="Times New Roman"/>
          <w:sz w:val="28"/>
          <w:szCs w:val="28"/>
        </w:rPr>
        <w:t>сновной объем исполненных расходов (75,19 %) приходится на 4 ГРБС: департамент труда и социального развития Приморского края (19,28 %), департамент здравоохранения Приморского края (18,87 %), департамент образования и науки Приморского края (26,20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="00CC15E4" w:rsidRPr="00CC15E4">
        <w:rPr>
          <w:rFonts w:ascii="Times New Roman" w:eastAsia="Calibri" w:hAnsi="Times New Roman" w:cs="Times New Roman"/>
          <w:sz w:val="28"/>
          <w:szCs w:val="28"/>
        </w:rPr>
        <w:t>%), департамент по жилищно-коммунальному хозяйству и топливным ресурсам Приморского края (10,84 %).</w:t>
      </w:r>
    </w:p>
    <w:p w:rsidR="00CC15E4" w:rsidRPr="00CC15E4" w:rsidRDefault="00CC15E4" w:rsidP="00CC15E4">
      <w:pPr>
        <w:tabs>
          <w:tab w:val="left" w:pos="720"/>
          <w:tab w:val="left" w:pos="840"/>
        </w:tabs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15E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Выше среднекраевого уровня (35,3 %) исполнены расходы 33 ГРБС: от  </w:t>
      </w:r>
      <w:r w:rsidRPr="00CC1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35,6 % (департамент по защите государственной тайны, информационной безопасности и мобилизационной подготовки экономики Приморского края) </w:t>
      </w:r>
      <w:r w:rsidRPr="00CC15E4">
        <w:rPr>
          <w:rFonts w:ascii="Times New Roman" w:eastAsia="Calibri" w:hAnsi="Times New Roman" w:cs="Times New Roman"/>
          <w:sz w:val="28"/>
          <w:szCs w:val="28"/>
        </w:rPr>
        <w:t>до 56,8 % (Избирательная комиссия Приморского края).</w:t>
      </w:r>
    </w:p>
    <w:p w:rsidR="00CC15E4" w:rsidRPr="00CC15E4" w:rsidRDefault="00CC15E4" w:rsidP="00CC15E4">
      <w:pPr>
        <w:tabs>
          <w:tab w:val="left" w:pos="720"/>
          <w:tab w:val="left" w:pos="840"/>
        </w:tabs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15E4">
        <w:rPr>
          <w:rFonts w:ascii="Times New Roman" w:eastAsia="Calibri" w:hAnsi="Times New Roman" w:cs="Times New Roman"/>
          <w:sz w:val="28"/>
          <w:szCs w:val="28"/>
        </w:rPr>
        <w:t>На низком уровне объем средств освоен департаментом градостроительства Приморского края (4,5 %), департаментом природных ресурсов и охраны окружающей среды Приморского края (12,5 %), департаментом транспорта и дорожного хозяйства Приморского края (15,9</w:t>
      </w:r>
      <w:r w:rsidR="00895756">
        <w:rPr>
          <w:rFonts w:ascii="Times New Roman" w:eastAsia="Calibri" w:hAnsi="Times New Roman" w:cs="Times New Roman"/>
          <w:sz w:val="28"/>
          <w:szCs w:val="28"/>
        </w:rPr>
        <w:t> </w:t>
      </w:r>
      <w:r w:rsidRPr="00CC15E4">
        <w:rPr>
          <w:rFonts w:ascii="Times New Roman" w:eastAsia="Calibri" w:hAnsi="Times New Roman" w:cs="Times New Roman"/>
          <w:sz w:val="28"/>
          <w:szCs w:val="28"/>
        </w:rPr>
        <w:t>%).</w:t>
      </w:r>
    </w:p>
    <w:p w:rsidR="00CC15E4" w:rsidRPr="00CC15E4" w:rsidRDefault="00CC15E4" w:rsidP="00CC15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5E4">
        <w:rPr>
          <w:rFonts w:ascii="Times New Roman" w:hAnsi="Times New Roman" w:cs="Times New Roman"/>
          <w:sz w:val="28"/>
          <w:szCs w:val="28"/>
        </w:rPr>
        <w:t xml:space="preserve">В 1 полугодии 2019 года на территории Приморского края в рамках 14 государственных программ Приморского края за счет федерального и краевого бюджетов реализованы мероприятия 22 федеральных проектов </w:t>
      </w:r>
      <w:r w:rsidRPr="00CC15E4">
        <w:rPr>
          <w:rFonts w:ascii="Times New Roman" w:hAnsi="Times New Roman" w:cs="Times New Roman"/>
          <w:b/>
          <w:sz w:val="28"/>
          <w:szCs w:val="28"/>
        </w:rPr>
        <w:t>8</w:t>
      </w:r>
      <w:r w:rsidR="00895756">
        <w:rPr>
          <w:rFonts w:ascii="Times New Roman" w:hAnsi="Times New Roman" w:cs="Times New Roman"/>
          <w:b/>
          <w:sz w:val="28"/>
          <w:szCs w:val="28"/>
        </w:rPr>
        <w:t> </w:t>
      </w:r>
      <w:r w:rsidRPr="00CC15E4">
        <w:rPr>
          <w:rFonts w:ascii="Times New Roman" w:hAnsi="Times New Roman" w:cs="Times New Roman"/>
          <w:b/>
          <w:sz w:val="28"/>
          <w:szCs w:val="28"/>
        </w:rPr>
        <w:t>национальных проектов</w:t>
      </w:r>
      <w:r w:rsidRPr="00CC15E4">
        <w:rPr>
          <w:rFonts w:ascii="Times New Roman" w:hAnsi="Times New Roman" w:cs="Times New Roman"/>
          <w:sz w:val="28"/>
          <w:szCs w:val="28"/>
        </w:rPr>
        <w:t xml:space="preserve"> (далее – НП) на 19,9 %, или 2075166,15 тыс. рублей (плановые назначения 10451869,87 тыс. рублей).</w:t>
      </w:r>
    </w:p>
    <w:p w:rsidR="00CC15E4" w:rsidRPr="00CC15E4" w:rsidRDefault="00CC15E4" w:rsidP="00CC15E4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15E4">
        <w:rPr>
          <w:rFonts w:ascii="Times New Roman" w:eastAsia="Calibri" w:hAnsi="Times New Roman" w:cs="Times New Roman"/>
          <w:sz w:val="28"/>
          <w:szCs w:val="28"/>
        </w:rPr>
        <w:t xml:space="preserve">Исполнение бюджетных назначений за 1 полугодие 2019 года в разрезе НП, государственных программ Приморского края, федеральных проектов представлено в таблице. </w:t>
      </w:r>
    </w:p>
    <w:p w:rsidR="00CC15E4" w:rsidRPr="00CC15E4" w:rsidRDefault="00CC15E4" w:rsidP="00CC15E4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5E4">
        <w:rPr>
          <w:rFonts w:ascii="Times New Roman" w:eastAsia="Calibri" w:hAnsi="Times New Roman" w:cs="Times New Roman"/>
          <w:sz w:val="28"/>
          <w:szCs w:val="28"/>
        </w:rPr>
        <w:tab/>
      </w:r>
      <w:r w:rsidRPr="00CC15E4">
        <w:rPr>
          <w:rFonts w:ascii="Times New Roman" w:eastAsia="Calibri" w:hAnsi="Times New Roman" w:cs="Times New Roman"/>
          <w:sz w:val="28"/>
          <w:szCs w:val="28"/>
        </w:rPr>
        <w:tab/>
      </w:r>
      <w:r w:rsidRPr="00CC15E4">
        <w:rPr>
          <w:rFonts w:ascii="Times New Roman" w:eastAsia="Calibri" w:hAnsi="Times New Roman" w:cs="Times New Roman"/>
          <w:sz w:val="28"/>
          <w:szCs w:val="28"/>
        </w:rPr>
        <w:tab/>
      </w:r>
      <w:r w:rsidRPr="00CC15E4">
        <w:rPr>
          <w:rFonts w:ascii="Times New Roman" w:eastAsia="Calibri" w:hAnsi="Times New Roman" w:cs="Times New Roman"/>
          <w:sz w:val="28"/>
          <w:szCs w:val="28"/>
        </w:rPr>
        <w:tab/>
      </w:r>
      <w:r w:rsidRPr="00CC15E4">
        <w:rPr>
          <w:rFonts w:ascii="Times New Roman" w:eastAsia="Calibri" w:hAnsi="Times New Roman" w:cs="Times New Roman"/>
          <w:sz w:val="28"/>
          <w:szCs w:val="28"/>
        </w:rPr>
        <w:tab/>
      </w:r>
      <w:r w:rsidRPr="00CC15E4">
        <w:rPr>
          <w:rFonts w:ascii="Times New Roman" w:eastAsia="Calibri" w:hAnsi="Times New Roman" w:cs="Times New Roman"/>
          <w:sz w:val="28"/>
          <w:szCs w:val="28"/>
        </w:rPr>
        <w:tab/>
      </w:r>
      <w:r w:rsidRPr="00CC15E4">
        <w:rPr>
          <w:rFonts w:ascii="Times New Roman" w:eastAsia="Calibri" w:hAnsi="Times New Roman" w:cs="Times New Roman"/>
          <w:sz w:val="28"/>
          <w:szCs w:val="28"/>
        </w:rPr>
        <w:tab/>
      </w:r>
      <w:r w:rsidRPr="00CC15E4">
        <w:rPr>
          <w:rFonts w:ascii="Times New Roman" w:eastAsia="Calibri" w:hAnsi="Times New Roman" w:cs="Times New Roman"/>
          <w:sz w:val="28"/>
          <w:szCs w:val="28"/>
        </w:rPr>
        <w:tab/>
      </w:r>
      <w:r w:rsidRPr="00CC15E4">
        <w:rPr>
          <w:rFonts w:ascii="Times New Roman" w:eastAsia="Calibri" w:hAnsi="Times New Roman" w:cs="Times New Roman"/>
          <w:sz w:val="28"/>
          <w:szCs w:val="28"/>
        </w:rPr>
        <w:tab/>
      </w:r>
      <w:r w:rsidRPr="00CC15E4">
        <w:rPr>
          <w:rFonts w:ascii="Times New Roman" w:eastAsia="Calibri" w:hAnsi="Times New Roman" w:cs="Times New Roman"/>
          <w:sz w:val="28"/>
          <w:szCs w:val="28"/>
        </w:rPr>
        <w:tab/>
      </w:r>
      <w:r w:rsidRPr="00CC15E4">
        <w:rPr>
          <w:rFonts w:ascii="Times New Roman" w:eastAsia="Calibri" w:hAnsi="Times New Roman" w:cs="Times New Roman"/>
          <w:sz w:val="24"/>
          <w:szCs w:val="24"/>
        </w:rPr>
        <w:t xml:space="preserve">(тыс. рублей) </w:t>
      </w:r>
    </w:p>
    <w:tbl>
      <w:tblPr>
        <w:tblW w:w="10060" w:type="dxa"/>
        <w:tblInd w:w="-318" w:type="dxa"/>
        <w:tblLook w:val="04A0" w:firstRow="1" w:lastRow="0" w:firstColumn="1" w:lastColumn="0" w:noHBand="0" w:noVBand="1"/>
      </w:tblPr>
      <w:tblGrid>
        <w:gridCol w:w="4498"/>
        <w:gridCol w:w="1622"/>
        <w:gridCol w:w="1420"/>
        <w:gridCol w:w="1780"/>
        <w:gridCol w:w="843"/>
      </w:tblGrid>
      <w:tr w:rsidR="00CC15E4" w:rsidRPr="00CC15E4" w:rsidTr="00895756">
        <w:trPr>
          <w:trHeight w:val="1188"/>
          <w:tblHeader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5E4" w:rsidRPr="00CC15E4" w:rsidRDefault="00CC15E4" w:rsidP="0089575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национальных проектов, </w:t>
            </w:r>
            <w:r w:rsidR="00222B76" w:rsidRPr="00CC1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государственных программ Приморского края </w:t>
            </w:r>
            <w:r w:rsidR="00222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федеральных проектов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5E4" w:rsidRPr="00CC15E4" w:rsidRDefault="00CC15E4" w:rsidP="0089575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</w:t>
            </w:r>
            <w:r w:rsidR="008957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очненные </w:t>
            </w:r>
            <w:r w:rsidRPr="00CC1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бюджетные назначения</w:t>
            </w:r>
            <w:r w:rsidR="008957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2019 год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5E4" w:rsidRPr="00CC15E4" w:rsidRDefault="00CC15E4" w:rsidP="0089575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Исполнено</w:t>
            </w:r>
            <w:r w:rsidR="008957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 1 полугодие 2019 года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5E4" w:rsidRPr="00CC15E4" w:rsidRDefault="00CC15E4" w:rsidP="0089575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Неисполненные назначения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5E4" w:rsidRPr="00CC15E4" w:rsidRDefault="00CC15E4" w:rsidP="0089575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  <w:r w:rsidR="008957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испол-нения</w:t>
            </w:r>
          </w:p>
        </w:tc>
      </w:tr>
      <w:tr w:rsidR="00CC15E4" w:rsidRPr="00CC15E4" w:rsidTr="00340C07">
        <w:trPr>
          <w:trHeight w:val="312"/>
        </w:trPr>
        <w:tc>
          <w:tcPr>
            <w:tcW w:w="4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CC15E4" w:rsidRPr="00CC15E4" w:rsidRDefault="00CC15E4" w:rsidP="00CC15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ЗДРАВООХРАНЕНИЕ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CC15E4" w:rsidRPr="00CC15E4" w:rsidRDefault="00CC15E4" w:rsidP="00CC15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1 921 294,62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CC15E4" w:rsidRPr="00CC15E4" w:rsidRDefault="00CC15E4" w:rsidP="00CC15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63 344,98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CC15E4" w:rsidRPr="00CC15E4" w:rsidRDefault="00CC15E4" w:rsidP="00CC15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1 857 949,65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CC15E4" w:rsidRPr="00CC15E4" w:rsidRDefault="00CC15E4" w:rsidP="00CC15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3,3</w:t>
            </w:r>
          </w:p>
        </w:tc>
      </w:tr>
      <w:tr w:rsidR="00CC15E4" w:rsidRPr="00CC15E4" w:rsidTr="00340C07">
        <w:trPr>
          <w:trHeight w:val="485"/>
        </w:trPr>
        <w:tc>
          <w:tcPr>
            <w:tcW w:w="4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CC15E4" w:rsidRPr="00CC15E4" w:rsidRDefault="00CC15E4" w:rsidP="00CC15E4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ГП  "Развитие здравоохранения Приморского края"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CC15E4" w:rsidRPr="00CC15E4" w:rsidRDefault="00CC15E4" w:rsidP="00CC15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1 916 704,62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CC15E4" w:rsidRPr="00CC15E4" w:rsidRDefault="00CC15E4" w:rsidP="00CC15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63 344,98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CC15E4" w:rsidRPr="00CC15E4" w:rsidRDefault="00CC15E4" w:rsidP="00CC15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1 853 359,65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C15E4" w:rsidRPr="00CC15E4" w:rsidRDefault="00CC15E4" w:rsidP="00CC15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3,3</w:t>
            </w:r>
          </w:p>
        </w:tc>
      </w:tr>
      <w:tr w:rsidR="00CC15E4" w:rsidRPr="00CC15E4" w:rsidTr="00340C07">
        <w:trPr>
          <w:trHeight w:val="677"/>
        </w:trPr>
        <w:tc>
          <w:tcPr>
            <w:tcW w:w="4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5E4" w:rsidRPr="00CC15E4" w:rsidRDefault="00CC15E4" w:rsidP="00CC15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проект "Развитие системы оказания первичной медико-санитарной помощи"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5E4" w:rsidRPr="00CC15E4" w:rsidRDefault="00CC15E4" w:rsidP="00CC15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80 510,60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5E4" w:rsidRPr="00CC15E4" w:rsidRDefault="00CC15E4" w:rsidP="00CC15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5E4" w:rsidRPr="00CC15E4" w:rsidRDefault="00CC15E4" w:rsidP="00CC15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80 510,60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5E4" w:rsidRPr="00CC15E4" w:rsidRDefault="00CC15E4" w:rsidP="00CC15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C15E4" w:rsidRPr="00CC15E4" w:rsidTr="00340C07">
        <w:trPr>
          <w:trHeight w:val="333"/>
        </w:trPr>
        <w:tc>
          <w:tcPr>
            <w:tcW w:w="4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5E4" w:rsidRPr="00CC15E4" w:rsidRDefault="00CC15E4" w:rsidP="00CC15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проект "Борьба с сердечно-сосудистыми заболеваниями"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5E4" w:rsidRPr="00CC15E4" w:rsidRDefault="00CC15E4" w:rsidP="00CC15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213 678,30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5E4" w:rsidRPr="00CC15E4" w:rsidRDefault="00CC15E4" w:rsidP="00CC15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5E4" w:rsidRPr="00CC15E4" w:rsidRDefault="00CC15E4" w:rsidP="00CC15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213 678,30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5E4" w:rsidRPr="00CC15E4" w:rsidRDefault="00CC15E4" w:rsidP="00CC15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C15E4" w:rsidRPr="00CC15E4" w:rsidTr="00340C07">
        <w:trPr>
          <w:trHeight w:val="397"/>
        </w:trPr>
        <w:tc>
          <w:tcPr>
            <w:tcW w:w="4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5E4" w:rsidRPr="00CC15E4" w:rsidRDefault="00CC15E4" w:rsidP="00CC15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проект "Борьба с онкологическими заболеваниями"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5E4" w:rsidRPr="00CC15E4" w:rsidRDefault="00CC15E4" w:rsidP="00CC15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793 222,04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5E4" w:rsidRPr="00CC15E4" w:rsidRDefault="00CC15E4" w:rsidP="00CC15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5E4" w:rsidRPr="00CC15E4" w:rsidRDefault="00CC15E4" w:rsidP="00CC15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793 222,04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5E4" w:rsidRPr="00CC15E4" w:rsidRDefault="00CC15E4" w:rsidP="00CC15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C15E4" w:rsidRPr="00CC15E4" w:rsidTr="00340C07">
        <w:trPr>
          <w:trHeight w:val="872"/>
        </w:trPr>
        <w:tc>
          <w:tcPr>
            <w:tcW w:w="4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5E4" w:rsidRPr="00CC15E4" w:rsidRDefault="00CC15E4" w:rsidP="00CC15E4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проект "Развитие детского здравоохранения, включая создание современной инфраструктуры оказания медицинской помощи детям"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5E4" w:rsidRPr="00CC15E4" w:rsidRDefault="00CC15E4" w:rsidP="00CC15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318 158,29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5E4" w:rsidRPr="00CC15E4" w:rsidRDefault="00CC15E4" w:rsidP="00CC15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29 633,38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5E4" w:rsidRPr="00CC15E4" w:rsidRDefault="00CC15E4" w:rsidP="00CC15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288 524,92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5E4" w:rsidRPr="00CC15E4" w:rsidRDefault="00CC15E4" w:rsidP="00CC15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9,3</w:t>
            </w:r>
          </w:p>
        </w:tc>
      </w:tr>
      <w:tr w:rsidR="00CC15E4" w:rsidRPr="00CC15E4" w:rsidTr="00340C07">
        <w:trPr>
          <w:trHeight w:val="986"/>
        </w:trPr>
        <w:tc>
          <w:tcPr>
            <w:tcW w:w="4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5E4" w:rsidRPr="00CC15E4" w:rsidRDefault="00CC15E4" w:rsidP="00CC15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проект "Обеспечение медицинских организаций системы здравоохранения квалифицированными кадрами"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5E4" w:rsidRPr="00CC15E4" w:rsidRDefault="00CC15E4" w:rsidP="00CC15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266 294,61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5E4" w:rsidRPr="00CC15E4" w:rsidRDefault="00CC15E4" w:rsidP="00CC15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33 711,60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5E4" w:rsidRPr="00CC15E4" w:rsidRDefault="00CC15E4" w:rsidP="00CC15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232 583,01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5E4" w:rsidRPr="00CC15E4" w:rsidRDefault="00CC15E4" w:rsidP="00CC15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12,7</w:t>
            </w:r>
          </w:p>
        </w:tc>
      </w:tr>
      <w:tr w:rsidR="00CC15E4" w:rsidRPr="00CC15E4" w:rsidTr="00340C07">
        <w:trPr>
          <w:trHeight w:val="1242"/>
        </w:trPr>
        <w:tc>
          <w:tcPr>
            <w:tcW w:w="4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5E4" w:rsidRPr="00CC15E4" w:rsidRDefault="00CC15E4" w:rsidP="00CC15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проект "Создание единого цифрового контура в здравоохранении на основе единой государственной информационной системы здравоохранения (ЕГИСЗ)"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5E4" w:rsidRPr="00CC15E4" w:rsidRDefault="00CC15E4" w:rsidP="00CC15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244 840,78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5E4" w:rsidRPr="00CC15E4" w:rsidRDefault="00CC15E4" w:rsidP="00CC15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5E4" w:rsidRPr="00CC15E4" w:rsidRDefault="00CC15E4" w:rsidP="00CC15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244 840,78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5E4" w:rsidRPr="00CC15E4" w:rsidRDefault="00CC15E4" w:rsidP="00CC15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C15E4" w:rsidRPr="00CC15E4" w:rsidTr="00340C07">
        <w:trPr>
          <w:trHeight w:val="300"/>
        </w:trPr>
        <w:tc>
          <w:tcPr>
            <w:tcW w:w="4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CC15E4" w:rsidRPr="00CC15E4" w:rsidRDefault="00CC15E4" w:rsidP="00CC15E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ГП "Безопасный край"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CC15E4" w:rsidRPr="00CC15E4" w:rsidRDefault="00CC15E4" w:rsidP="00CC15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4 590,00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CC15E4" w:rsidRPr="00CC15E4" w:rsidRDefault="00CC15E4" w:rsidP="00CC15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CC15E4" w:rsidRPr="00CC15E4" w:rsidRDefault="00CC15E4" w:rsidP="00CC15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4 590,00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C15E4" w:rsidRPr="00CC15E4" w:rsidRDefault="00CC15E4" w:rsidP="00CC15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0,0</w:t>
            </w:r>
          </w:p>
        </w:tc>
      </w:tr>
      <w:tr w:rsidR="00CC15E4" w:rsidRPr="00CC15E4" w:rsidTr="00D355B8">
        <w:trPr>
          <w:trHeight w:val="297"/>
        </w:trPr>
        <w:tc>
          <w:tcPr>
            <w:tcW w:w="4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5E4" w:rsidRPr="00CC15E4" w:rsidRDefault="00CC15E4" w:rsidP="00CC15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проект "Развитие детского здравоохранения, включая создание современной инфраструктуры оказания медицинской помощи детям"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5E4" w:rsidRPr="00CC15E4" w:rsidRDefault="00CC15E4" w:rsidP="00CC15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4 590,00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5E4" w:rsidRPr="00CC15E4" w:rsidRDefault="00CC15E4" w:rsidP="00CC15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5E4" w:rsidRPr="00CC15E4" w:rsidRDefault="00CC15E4" w:rsidP="00CC15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4 590,00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5E4" w:rsidRPr="00CC15E4" w:rsidRDefault="00CC15E4" w:rsidP="00CC15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C15E4" w:rsidRPr="00CC15E4" w:rsidTr="00340C07">
        <w:trPr>
          <w:trHeight w:val="288"/>
        </w:trPr>
        <w:tc>
          <w:tcPr>
            <w:tcW w:w="4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CC15E4" w:rsidRPr="00CC15E4" w:rsidRDefault="00CC15E4" w:rsidP="00CC15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ОБРАЗОВАНИЕ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CC15E4" w:rsidRPr="00CC15E4" w:rsidRDefault="00CC15E4" w:rsidP="00CC15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361 577,03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CC15E4" w:rsidRPr="00CC15E4" w:rsidRDefault="00CC15E4" w:rsidP="00CC15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14 985,60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CC15E4" w:rsidRPr="00CC15E4" w:rsidRDefault="00CC15E4" w:rsidP="00CC15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346 591,43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CC15E4" w:rsidRPr="00CC15E4" w:rsidRDefault="00CC15E4" w:rsidP="00CC15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4,1</w:t>
            </w:r>
          </w:p>
        </w:tc>
      </w:tr>
      <w:tr w:rsidR="00CC15E4" w:rsidRPr="00CC15E4" w:rsidTr="00340C07">
        <w:trPr>
          <w:trHeight w:val="447"/>
        </w:trPr>
        <w:tc>
          <w:tcPr>
            <w:tcW w:w="4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CC15E4" w:rsidRPr="00CC15E4" w:rsidRDefault="00CC15E4" w:rsidP="00CC15E4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lastRenderedPageBreak/>
              <w:t xml:space="preserve">ГП   "Развитие  образования Приморского края"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CC15E4" w:rsidRPr="00CC15E4" w:rsidRDefault="00CC15E4" w:rsidP="00CC15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361 577,03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CC15E4" w:rsidRPr="00CC15E4" w:rsidRDefault="00CC15E4" w:rsidP="00CC15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14 985,60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CC15E4" w:rsidRPr="00CC15E4" w:rsidRDefault="00CC15E4" w:rsidP="00CC15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346 591,43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C15E4" w:rsidRPr="00CC15E4" w:rsidRDefault="00CC15E4" w:rsidP="00CC15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4,1</w:t>
            </w:r>
          </w:p>
        </w:tc>
      </w:tr>
      <w:tr w:rsidR="00CC15E4" w:rsidRPr="00CC15E4" w:rsidTr="00340C07">
        <w:trPr>
          <w:trHeight w:val="213"/>
        </w:trPr>
        <w:tc>
          <w:tcPr>
            <w:tcW w:w="4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5E4" w:rsidRPr="00CC15E4" w:rsidRDefault="00CC15E4" w:rsidP="00CC15E4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проект "Современная школа"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5E4" w:rsidRPr="00CC15E4" w:rsidRDefault="00CC15E4" w:rsidP="00CC15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200 845,34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5E4" w:rsidRPr="00CC15E4" w:rsidRDefault="00CC15E4" w:rsidP="00CC15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14 985,60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5E4" w:rsidRPr="00CC15E4" w:rsidRDefault="00CC15E4" w:rsidP="00CC15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185 859,74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5E4" w:rsidRPr="00CC15E4" w:rsidRDefault="00CC15E4" w:rsidP="00CC15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7,5</w:t>
            </w:r>
          </w:p>
        </w:tc>
      </w:tr>
      <w:tr w:rsidR="00CC15E4" w:rsidRPr="00CC15E4" w:rsidTr="00340C07">
        <w:trPr>
          <w:trHeight w:val="459"/>
        </w:trPr>
        <w:tc>
          <w:tcPr>
            <w:tcW w:w="4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5E4" w:rsidRPr="00CC15E4" w:rsidRDefault="00CC15E4" w:rsidP="00CC15E4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проект "Успех каждого ребенка"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5E4" w:rsidRPr="00CC15E4" w:rsidRDefault="00CC15E4" w:rsidP="00CC15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160 731,69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5E4" w:rsidRPr="00CC15E4" w:rsidRDefault="00CC15E4" w:rsidP="00CC15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5E4" w:rsidRPr="00CC15E4" w:rsidRDefault="00CC15E4" w:rsidP="00CC15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160 731,69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5E4" w:rsidRPr="00CC15E4" w:rsidRDefault="00CC15E4" w:rsidP="00CC15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C15E4" w:rsidRPr="00CC15E4" w:rsidTr="00340C07">
        <w:trPr>
          <w:trHeight w:val="288"/>
        </w:trPr>
        <w:tc>
          <w:tcPr>
            <w:tcW w:w="4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CC15E4" w:rsidRPr="00CC15E4" w:rsidRDefault="00CC15E4" w:rsidP="00CC15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ДЕМОГРАФИЯ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CC15E4" w:rsidRPr="00CC15E4" w:rsidRDefault="00CC15E4" w:rsidP="00CC15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4 848 336,45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CC15E4" w:rsidRPr="00CC15E4" w:rsidRDefault="00CC15E4" w:rsidP="00CC15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1 389 919,30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CC15E4" w:rsidRPr="00CC15E4" w:rsidRDefault="00CC15E4" w:rsidP="00CC15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3 458 417,15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CC15E4" w:rsidRPr="00CC15E4" w:rsidRDefault="00CC15E4" w:rsidP="00CC15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28,7</w:t>
            </w:r>
          </w:p>
        </w:tc>
      </w:tr>
      <w:tr w:rsidR="00CC15E4" w:rsidRPr="00CC15E4" w:rsidTr="00340C07">
        <w:trPr>
          <w:trHeight w:val="343"/>
        </w:trPr>
        <w:tc>
          <w:tcPr>
            <w:tcW w:w="4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CC15E4" w:rsidRPr="00CC15E4" w:rsidRDefault="00CC15E4" w:rsidP="00CC15E4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ГП  "Развитие здравоохранения Приморского края"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CC15E4" w:rsidRPr="00CC15E4" w:rsidRDefault="00CC15E4" w:rsidP="00CC15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1 507,90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CC15E4" w:rsidRPr="00CC15E4" w:rsidRDefault="00CC15E4" w:rsidP="00CC15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CC15E4" w:rsidRPr="00CC15E4" w:rsidRDefault="00CC15E4" w:rsidP="00CC15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1 507,90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C15E4" w:rsidRPr="00CC15E4" w:rsidRDefault="00CC15E4" w:rsidP="00CC15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0,0</w:t>
            </w:r>
          </w:p>
        </w:tc>
      </w:tr>
      <w:tr w:rsidR="00CC15E4" w:rsidRPr="00CC15E4" w:rsidTr="00340C07">
        <w:trPr>
          <w:trHeight w:val="288"/>
        </w:trPr>
        <w:tc>
          <w:tcPr>
            <w:tcW w:w="4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5E4" w:rsidRPr="00CC15E4" w:rsidRDefault="00CC15E4" w:rsidP="00CC15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проект "Старшее поколение"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5E4" w:rsidRPr="00CC15E4" w:rsidRDefault="00CC15E4" w:rsidP="00CC15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1 507,90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5E4" w:rsidRPr="00CC15E4" w:rsidRDefault="00CC15E4" w:rsidP="00CC15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5E4" w:rsidRPr="00CC15E4" w:rsidRDefault="00CC15E4" w:rsidP="00CC15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1 507,90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5E4" w:rsidRPr="00CC15E4" w:rsidRDefault="00CC15E4" w:rsidP="00CC15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C15E4" w:rsidRPr="00CC15E4" w:rsidTr="00340C07">
        <w:trPr>
          <w:trHeight w:val="455"/>
        </w:trPr>
        <w:tc>
          <w:tcPr>
            <w:tcW w:w="4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CC15E4" w:rsidRPr="00CC15E4" w:rsidRDefault="00CC15E4" w:rsidP="00CC15E4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ГП "Социальная поддержка населения Приморского края"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CC15E4" w:rsidRPr="00CC15E4" w:rsidRDefault="00CC15E4" w:rsidP="00CC15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3 275 360,37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CC15E4" w:rsidRPr="00CC15E4" w:rsidRDefault="00CC15E4" w:rsidP="00CC15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1 239 257,24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CC15E4" w:rsidRPr="00CC15E4" w:rsidRDefault="00CC15E4" w:rsidP="00CC15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2 036 103,12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C15E4" w:rsidRPr="00CC15E4" w:rsidRDefault="00CC15E4" w:rsidP="00CC15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37,8</w:t>
            </w:r>
          </w:p>
        </w:tc>
      </w:tr>
      <w:tr w:rsidR="00CC15E4" w:rsidRPr="00CC15E4" w:rsidTr="00340C07">
        <w:trPr>
          <w:trHeight w:val="505"/>
        </w:trPr>
        <w:tc>
          <w:tcPr>
            <w:tcW w:w="4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5E4" w:rsidRPr="00CC15E4" w:rsidRDefault="00CC15E4" w:rsidP="00CC15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проект "Финансовая поддержка семей при рождении детей"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5E4" w:rsidRPr="00CC15E4" w:rsidRDefault="00CC15E4" w:rsidP="00CC15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3 138 333,16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5E4" w:rsidRPr="00CC15E4" w:rsidRDefault="00CC15E4" w:rsidP="00CC15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1 212 657,24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5E4" w:rsidRPr="00CC15E4" w:rsidRDefault="00CC15E4" w:rsidP="00CC15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1 925 675,91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5E4" w:rsidRPr="00CC15E4" w:rsidRDefault="00CC15E4" w:rsidP="00CC15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38,6</w:t>
            </w:r>
          </w:p>
        </w:tc>
      </w:tr>
      <w:tr w:rsidR="00CC15E4" w:rsidRPr="00CC15E4" w:rsidTr="00340C07">
        <w:trPr>
          <w:trHeight w:val="288"/>
        </w:trPr>
        <w:tc>
          <w:tcPr>
            <w:tcW w:w="4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5E4" w:rsidRPr="00CC15E4" w:rsidRDefault="00CC15E4" w:rsidP="00CC15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проект "Старшее поколение"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5E4" w:rsidRPr="00CC15E4" w:rsidRDefault="00CC15E4" w:rsidP="00CC15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137 027,21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5E4" w:rsidRPr="00CC15E4" w:rsidRDefault="00CC15E4" w:rsidP="00CC15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26 600,00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5E4" w:rsidRPr="00CC15E4" w:rsidRDefault="00CC15E4" w:rsidP="00CC15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110 427,21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5E4" w:rsidRPr="00CC15E4" w:rsidRDefault="00CC15E4" w:rsidP="00CC15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19,4</w:t>
            </w:r>
          </w:p>
        </w:tc>
      </w:tr>
      <w:tr w:rsidR="00CC15E4" w:rsidRPr="00CC15E4" w:rsidTr="00340C07">
        <w:trPr>
          <w:trHeight w:val="403"/>
        </w:trPr>
        <w:tc>
          <w:tcPr>
            <w:tcW w:w="4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CC15E4" w:rsidRPr="00CC15E4" w:rsidRDefault="00CC15E4" w:rsidP="00CC15E4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ГП "Развитие  образования Приморского края"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CC15E4" w:rsidRPr="00CC15E4" w:rsidRDefault="00CC15E4" w:rsidP="00CC15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668 062,67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CC15E4" w:rsidRPr="00CC15E4" w:rsidRDefault="00CC15E4" w:rsidP="00CC15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CC15E4" w:rsidRPr="00CC15E4" w:rsidRDefault="00CC15E4" w:rsidP="00CC15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668 062,67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C15E4" w:rsidRPr="00CC15E4" w:rsidRDefault="00CC15E4" w:rsidP="00CC15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0,0</w:t>
            </w:r>
          </w:p>
        </w:tc>
      </w:tr>
      <w:tr w:rsidR="00CC15E4" w:rsidRPr="00CC15E4" w:rsidTr="00340C07">
        <w:trPr>
          <w:trHeight w:val="916"/>
        </w:trPr>
        <w:tc>
          <w:tcPr>
            <w:tcW w:w="4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5E4" w:rsidRPr="00CC15E4" w:rsidRDefault="00CC15E4" w:rsidP="00CC15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проект 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5E4" w:rsidRPr="00CC15E4" w:rsidRDefault="00CC15E4" w:rsidP="00CC15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668 062,67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5E4" w:rsidRPr="00CC15E4" w:rsidRDefault="00CC15E4" w:rsidP="00CC15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5E4" w:rsidRPr="00CC15E4" w:rsidRDefault="00CC15E4" w:rsidP="00CC15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668 062,67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5E4" w:rsidRPr="00CC15E4" w:rsidRDefault="00CC15E4" w:rsidP="00CC15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C15E4" w:rsidRPr="00CC15E4" w:rsidTr="00340C07">
        <w:trPr>
          <w:trHeight w:val="463"/>
        </w:trPr>
        <w:tc>
          <w:tcPr>
            <w:tcW w:w="4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CC15E4" w:rsidRPr="00CC15E4" w:rsidRDefault="00CC15E4" w:rsidP="00CC15E4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ГП "Содействие занятости населения Приморского края"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CC15E4" w:rsidRPr="00CC15E4" w:rsidRDefault="00CC15E4" w:rsidP="00CC15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53 579,89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CC15E4" w:rsidRPr="00CC15E4" w:rsidRDefault="00CC15E4" w:rsidP="00CC15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3 115,56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CC15E4" w:rsidRPr="00CC15E4" w:rsidRDefault="00CC15E4" w:rsidP="00CC15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50 464,34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C15E4" w:rsidRPr="00CC15E4" w:rsidRDefault="00CC15E4" w:rsidP="00CC15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5,8</w:t>
            </w:r>
          </w:p>
        </w:tc>
      </w:tr>
      <w:tr w:rsidR="00CC15E4" w:rsidRPr="00CC15E4" w:rsidTr="00340C07">
        <w:trPr>
          <w:trHeight w:val="288"/>
        </w:trPr>
        <w:tc>
          <w:tcPr>
            <w:tcW w:w="4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5E4" w:rsidRPr="00CC15E4" w:rsidRDefault="00CC15E4" w:rsidP="00CC15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проект "Старшее поколение"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5E4" w:rsidRPr="00CC15E4" w:rsidRDefault="00CC15E4" w:rsidP="00CC15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53 579,89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5E4" w:rsidRPr="00CC15E4" w:rsidRDefault="00CC15E4" w:rsidP="00CC15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3 115,56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5E4" w:rsidRPr="00CC15E4" w:rsidRDefault="00CC15E4" w:rsidP="00CC15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50 464,34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5E4" w:rsidRPr="00CC15E4" w:rsidRDefault="00CC15E4" w:rsidP="00CC15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5,8</w:t>
            </w:r>
          </w:p>
        </w:tc>
      </w:tr>
      <w:tr w:rsidR="00CC15E4" w:rsidRPr="00CC15E4" w:rsidTr="00340C07">
        <w:trPr>
          <w:trHeight w:val="576"/>
        </w:trPr>
        <w:tc>
          <w:tcPr>
            <w:tcW w:w="4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CC15E4" w:rsidRPr="00CC15E4" w:rsidRDefault="00CC15E4" w:rsidP="00CC15E4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ГП "Развитие физической культуры и спорта Приморского края"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CC15E4" w:rsidRPr="00CC15E4" w:rsidRDefault="00CC15E4" w:rsidP="00CC15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849 825,62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CC15E4" w:rsidRPr="00CC15E4" w:rsidRDefault="00CC15E4" w:rsidP="00CC15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147 546,50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CC15E4" w:rsidRPr="00CC15E4" w:rsidRDefault="00CC15E4" w:rsidP="00CC15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702 279,12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C15E4" w:rsidRPr="00CC15E4" w:rsidRDefault="00CC15E4" w:rsidP="00CC15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17,4</w:t>
            </w:r>
          </w:p>
        </w:tc>
      </w:tr>
      <w:tr w:rsidR="00CC15E4" w:rsidRPr="00CC15E4" w:rsidTr="00340C07">
        <w:trPr>
          <w:trHeight w:val="288"/>
        </w:trPr>
        <w:tc>
          <w:tcPr>
            <w:tcW w:w="4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5E4" w:rsidRPr="00CC15E4" w:rsidRDefault="00CC15E4" w:rsidP="00CC15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проект "Спорт - норма жизни"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5E4" w:rsidRPr="00CC15E4" w:rsidRDefault="00CC15E4" w:rsidP="00CC15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849 825,62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5E4" w:rsidRPr="00CC15E4" w:rsidRDefault="00CC15E4" w:rsidP="00CC15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147 546,50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5E4" w:rsidRPr="00CC15E4" w:rsidRDefault="00CC15E4" w:rsidP="00CC15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702 279,12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5E4" w:rsidRPr="00CC15E4" w:rsidRDefault="00CC15E4" w:rsidP="00CC15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17,4</w:t>
            </w:r>
          </w:p>
        </w:tc>
      </w:tr>
      <w:tr w:rsidR="00CC15E4" w:rsidRPr="00CC15E4" w:rsidTr="00340C07">
        <w:trPr>
          <w:trHeight w:val="288"/>
        </w:trPr>
        <w:tc>
          <w:tcPr>
            <w:tcW w:w="4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CC15E4" w:rsidRPr="00CC15E4" w:rsidRDefault="00CC15E4" w:rsidP="00CC15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КУЛЬТУРА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CC15E4" w:rsidRPr="00CC15E4" w:rsidRDefault="00CC15E4" w:rsidP="00CC15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124 049,85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CC15E4" w:rsidRPr="00CC15E4" w:rsidRDefault="00CC15E4" w:rsidP="00CC15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1 495,79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CC15E4" w:rsidRPr="00CC15E4" w:rsidRDefault="00CC15E4" w:rsidP="00CC15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122 554,06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CC15E4" w:rsidRPr="00CC15E4" w:rsidRDefault="00CC15E4" w:rsidP="00CC15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1,2</w:t>
            </w:r>
          </w:p>
        </w:tc>
      </w:tr>
      <w:tr w:rsidR="00CC15E4" w:rsidRPr="00CC15E4" w:rsidTr="00340C07">
        <w:trPr>
          <w:trHeight w:val="448"/>
        </w:trPr>
        <w:tc>
          <w:tcPr>
            <w:tcW w:w="4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CC15E4" w:rsidRPr="00CC15E4" w:rsidRDefault="00CC15E4" w:rsidP="00CC15E4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ГП "Развитие культуры Приморского края"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CC15E4" w:rsidRPr="00CC15E4" w:rsidRDefault="00CC15E4" w:rsidP="00CC15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124 049,85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CC15E4" w:rsidRPr="00CC15E4" w:rsidRDefault="00CC15E4" w:rsidP="00CC15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1 495,79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CC15E4" w:rsidRPr="00CC15E4" w:rsidRDefault="00CC15E4" w:rsidP="00CC15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122 554,06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C15E4" w:rsidRPr="00CC15E4" w:rsidRDefault="00CC15E4" w:rsidP="00CC15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1,2</w:t>
            </w:r>
          </w:p>
        </w:tc>
      </w:tr>
      <w:tr w:rsidR="00CC15E4" w:rsidRPr="00CC15E4" w:rsidTr="00340C07">
        <w:trPr>
          <w:trHeight w:val="288"/>
        </w:trPr>
        <w:tc>
          <w:tcPr>
            <w:tcW w:w="4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5E4" w:rsidRPr="00CC15E4" w:rsidRDefault="00CC15E4" w:rsidP="00CC15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проект "Культурная среда"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5E4" w:rsidRPr="00CC15E4" w:rsidRDefault="00CC15E4" w:rsidP="00CC15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120 549,85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5E4" w:rsidRPr="00CC15E4" w:rsidRDefault="00CC15E4" w:rsidP="00CC15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1 495,79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5E4" w:rsidRPr="00CC15E4" w:rsidRDefault="00CC15E4" w:rsidP="00CC15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119 054,06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5E4" w:rsidRPr="00CC15E4" w:rsidRDefault="00CC15E4" w:rsidP="00CC15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</w:t>
            </w:r>
          </w:p>
        </w:tc>
      </w:tr>
      <w:tr w:rsidR="00CC15E4" w:rsidRPr="00CC15E4" w:rsidTr="00340C07">
        <w:trPr>
          <w:trHeight w:val="288"/>
        </w:trPr>
        <w:tc>
          <w:tcPr>
            <w:tcW w:w="4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5E4" w:rsidRPr="00CC15E4" w:rsidRDefault="00CC15E4" w:rsidP="00CC15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проект "Творческие люди"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5E4" w:rsidRPr="00CC15E4" w:rsidRDefault="00CC15E4" w:rsidP="00CC15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5E4" w:rsidRPr="00CC15E4" w:rsidRDefault="00CC15E4" w:rsidP="00CC15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5E4" w:rsidRPr="00CC15E4" w:rsidRDefault="00CC15E4" w:rsidP="00CC15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3 500,00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5E4" w:rsidRPr="00CC15E4" w:rsidRDefault="00CC15E4" w:rsidP="00CC15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C15E4" w:rsidRPr="00CC15E4" w:rsidTr="00340C07">
        <w:trPr>
          <w:trHeight w:val="564"/>
        </w:trPr>
        <w:tc>
          <w:tcPr>
            <w:tcW w:w="4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CC15E4" w:rsidRPr="00CC15E4" w:rsidRDefault="00CC15E4" w:rsidP="00CC15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БЕЗОПАСНЫЕ И КАЧЕСТВЕННЫЕ АВТОМОБИЛЬНЫЕ ДОРОГИ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CC15E4" w:rsidRPr="00CC15E4" w:rsidRDefault="00CC15E4" w:rsidP="00CC15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1 608 951,12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CC15E4" w:rsidRPr="00CC15E4" w:rsidRDefault="00CC15E4" w:rsidP="00CC15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CC15E4" w:rsidRPr="00CC15E4" w:rsidRDefault="00CC15E4" w:rsidP="00CC15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1 608 951,12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CC15E4" w:rsidRPr="00CC15E4" w:rsidRDefault="00CC15E4" w:rsidP="00CC15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CC15E4" w:rsidRPr="00CC15E4" w:rsidTr="00340C07">
        <w:trPr>
          <w:trHeight w:val="576"/>
        </w:trPr>
        <w:tc>
          <w:tcPr>
            <w:tcW w:w="4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CC15E4" w:rsidRPr="00CC15E4" w:rsidRDefault="00CC15E4" w:rsidP="00CC15E4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ГП "Развитие транспортного комплекса Приморского края"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CC15E4" w:rsidRPr="00CC15E4" w:rsidRDefault="00CC15E4" w:rsidP="00CC15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1 608 951,12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CC15E4" w:rsidRPr="00CC15E4" w:rsidRDefault="00CC15E4" w:rsidP="00CC15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CC15E4" w:rsidRPr="00CC15E4" w:rsidRDefault="00CC15E4" w:rsidP="00CC15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1 608 951,12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C15E4" w:rsidRPr="00CC15E4" w:rsidRDefault="00CC15E4" w:rsidP="00CC15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0,0</w:t>
            </w:r>
          </w:p>
        </w:tc>
      </w:tr>
      <w:tr w:rsidR="00CC15E4" w:rsidRPr="00CC15E4" w:rsidTr="00340C07">
        <w:trPr>
          <w:trHeight w:val="288"/>
        </w:trPr>
        <w:tc>
          <w:tcPr>
            <w:tcW w:w="4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5E4" w:rsidRPr="00CC15E4" w:rsidRDefault="00CC15E4" w:rsidP="00CC15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проект "Дорожная сеть"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5E4" w:rsidRPr="00CC15E4" w:rsidRDefault="00CC15E4" w:rsidP="00CC15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1 608 951,12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5E4" w:rsidRPr="00CC15E4" w:rsidRDefault="00CC15E4" w:rsidP="00CC15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5E4" w:rsidRPr="00CC15E4" w:rsidRDefault="00CC15E4" w:rsidP="00CC15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1 608 951,12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5E4" w:rsidRPr="00CC15E4" w:rsidRDefault="00CC15E4" w:rsidP="00CC15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C15E4" w:rsidRPr="00CC15E4" w:rsidTr="00340C07">
        <w:trPr>
          <w:trHeight w:val="288"/>
        </w:trPr>
        <w:tc>
          <w:tcPr>
            <w:tcW w:w="4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CC15E4" w:rsidRPr="00CC15E4" w:rsidRDefault="00CC15E4" w:rsidP="00CC15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ЖИЛЬЕ И ГОРОДСКАЯ СРЕДА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CC15E4" w:rsidRPr="00CC15E4" w:rsidRDefault="00CC15E4" w:rsidP="00CC15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631 158,88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CC15E4" w:rsidRPr="00CC15E4" w:rsidRDefault="00CC15E4" w:rsidP="00CC15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CC15E4" w:rsidRPr="00CC15E4" w:rsidRDefault="00CC15E4" w:rsidP="00CC15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631 158,88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CC15E4" w:rsidRPr="00CC15E4" w:rsidRDefault="00CC15E4" w:rsidP="00CC15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CC15E4" w:rsidRPr="00CC15E4" w:rsidTr="00340C07">
        <w:trPr>
          <w:trHeight w:val="702"/>
        </w:trPr>
        <w:tc>
          <w:tcPr>
            <w:tcW w:w="4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CC15E4" w:rsidRPr="00CC15E4" w:rsidRDefault="00CC15E4" w:rsidP="00CC15E4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ГП "Формирование современной городской среды муниципальных образований Приморского края"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CC15E4" w:rsidRPr="00CC15E4" w:rsidRDefault="00CC15E4" w:rsidP="00CC15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631 158,88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CC15E4" w:rsidRPr="00CC15E4" w:rsidRDefault="00CC15E4" w:rsidP="00CC15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CC15E4" w:rsidRPr="00CC15E4" w:rsidRDefault="00CC15E4" w:rsidP="00CC15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631 158,88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C15E4" w:rsidRPr="00CC15E4" w:rsidRDefault="00CC15E4" w:rsidP="00CC15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0,0</w:t>
            </w:r>
          </w:p>
        </w:tc>
      </w:tr>
      <w:tr w:rsidR="00CC15E4" w:rsidRPr="00CC15E4" w:rsidTr="00340C07">
        <w:trPr>
          <w:trHeight w:val="403"/>
        </w:trPr>
        <w:tc>
          <w:tcPr>
            <w:tcW w:w="4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5E4" w:rsidRPr="00CC15E4" w:rsidRDefault="00CC15E4" w:rsidP="00CC15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5E4" w:rsidRPr="00CC15E4" w:rsidRDefault="00CC15E4" w:rsidP="00CC15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631 158,88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5E4" w:rsidRPr="00CC15E4" w:rsidRDefault="00CC15E4" w:rsidP="00CC15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5E4" w:rsidRPr="00CC15E4" w:rsidRDefault="00CC15E4" w:rsidP="00CC15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631 158,88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5E4" w:rsidRPr="00CC15E4" w:rsidRDefault="00CC15E4" w:rsidP="00CC15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C15E4" w:rsidRPr="00CC15E4" w:rsidTr="00340C07">
        <w:trPr>
          <w:trHeight w:val="288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CC15E4" w:rsidRPr="00CC15E4" w:rsidRDefault="00CC15E4" w:rsidP="00CC15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ЭКОЛОГИЯ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CC15E4" w:rsidRPr="00CC15E4" w:rsidRDefault="00CC15E4" w:rsidP="00CC15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193 929,03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CC15E4" w:rsidRPr="00CC15E4" w:rsidRDefault="00CC15E4" w:rsidP="00CC15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70 139,10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CC15E4" w:rsidRPr="00CC15E4" w:rsidRDefault="00CC15E4" w:rsidP="00CC15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123 789,93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CC15E4" w:rsidRPr="00CC15E4" w:rsidRDefault="00CC15E4" w:rsidP="00CC15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36,2</w:t>
            </w:r>
          </w:p>
        </w:tc>
      </w:tr>
      <w:tr w:rsidR="00CC15E4" w:rsidRPr="00CC15E4" w:rsidTr="00340C07">
        <w:trPr>
          <w:trHeight w:val="1107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vAlign w:val="bottom"/>
            <w:hideMark/>
          </w:tcPr>
          <w:p w:rsidR="00CC15E4" w:rsidRPr="00CC15E4" w:rsidRDefault="00CC15E4" w:rsidP="00CC15E4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ГП "Обеспечение доступным жильем и качественными услугами жилищно-коммунального хозяйства населения Приморского края"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CC15E4" w:rsidRPr="00CC15E4" w:rsidRDefault="00CC15E4" w:rsidP="00CC15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122 901,33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CC15E4" w:rsidRPr="00CC15E4" w:rsidRDefault="00CC15E4" w:rsidP="00CC15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CC15E4" w:rsidRPr="00CC15E4" w:rsidRDefault="00CC15E4" w:rsidP="00CC15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122 901,33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C15E4" w:rsidRPr="00CC15E4" w:rsidRDefault="00CC15E4" w:rsidP="00CC15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0,0</w:t>
            </w:r>
          </w:p>
        </w:tc>
      </w:tr>
      <w:tr w:rsidR="00CC15E4" w:rsidRPr="00CC15E4" w:rsidTr="00340C07">
        <w:trPr>
          <w:trHeight w:val="288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5E4" w:rsidRPr="00CC15E4" w:rsidRDefault="00CC15E4" w:rsidP="00CC15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проект "Чистая вода"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5E4" w:rsidRPr="00CC15E4" w:rsidRDefault="00CC15E4" w:rsidP="00CC15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122 901,33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5E4" w:rsidRPr="00CC15E4" w:rsidRDefault="00CC15E4" w:rsidP="00CC15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5E4" w:rsidRPr="00CC15E4" w:rsidRDefault="00CC15E4" w:rsidP="00CC15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122 901,33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5E4" w:rsidRPr="00CC15E4" w:rsidRDefault="00CC15E4" w:rsidP="00CC15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C15E4" w:rsidRPr="00CC15E4" w:rsidTr="00340C07">
        <w:trPr>
          <w:trHeight w:val="576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CC15E4" w:rsidRPr="00CC15E4" w:rsidRDefault="00CC15E4" w:rsidP="00CC15E4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lastRenderedPageBreak/>
              <w:t>ГП "Развитие лесного хозяйства Приморского края"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CC15E4" w:rsidRPr="00CC15E4" w:rsidRDefault="00CC15E4" w:rsidP="00CC15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71 027,70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CC15E4" w:rsidRPr="00CC15E4" w:rsidRDefault="00CC15E4" w:rsidP="00CC15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70 139,10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CC15E4" w:rsidRPr="00CC15E4" w:rsidRDefault="00CC15E4" w:rsidP="00CC15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888,60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C15E4" w:rsidRPr="00CC15E4" w:rsidRDefault="00CC15E4" w:rsidP="00CC15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98,7</w:t>
            </w:r>
          </w:p>
        </w:tc>
      </w:tr>
      <w:tr w:rsidR="00CC15E4" w:rsidRPr="00CC15E4" w:rsidTr="00340C07">
        <w:trPr>
          <w:trHeight w:val="288"/>
        </w:trPr>
        <w:tc>
          <w:tcPr>
            <w:tcW w:w="4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5E4" w:rsidRPr="00CC15E4" w:rsidRDefault="00CC15E4" w:rsidP="00CC15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проект "Сохранение лесов"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5E4" w:rsidRPr="00CC15E4" w:rsidRDefault="00CC15E4" w:rsidP="00CC15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71 027,70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5E4" w:rsidRPr="00CC15E4" w:rsidRDefault="00CC15E4" w:rsidP="00CC15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70 139,10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5E4" w:rsidRPr="00CC15E4" w:rsidRDefault="00CC15E4" w:rsidP="00CC15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888,60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5E4" w:rsidRPr="00CC15E4" w:rsidRDefault="00CC15E4" w:rsidP="00CC15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98,7</w:t>
            </w:r>
          </w:p>
        </w:tc>
      </w:tr>
      <w:tr w:rsidR="00CC15E4" w:rsidRPr="00CC15E4" w:rsidTr="00340C07">
        <w:trPr>
          <w:trHeight w:val="1211"/>
        </w:trPr>
        <w:tc>
          <w:tcPr>
            <w:tcW w:w="4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CC15E4" w:rsidRPr="00CC15E4" w:rsidRDefault="00CC15E4" w:rsidP="00CC15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МАЛОЕ И СРЕДНЕЕ ПРЕДПРИНИМАТЕЛЬСТВО И ПОДДЕРЖКА ИНДУСТРИАЛЬНОЙ ПРЕДПРИНИМАТЕЛЬСКОЕ ИНИЦИАТИВЫ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CC15E4" w:rsidRPr="00CC15E4" w:rsidRDefault="00CC15E4" w:rsidP="00CC15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762 572,89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CC15E4" w:rsidRPr="00CC15E4" w:rsidRDefault="00CC15E4" w:rsidP="00CC15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535 281,38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CC15E4" w:rsidRPr="00CC15E4" w:rsidRDefault="00CC15E4" w:rsidP="00CC15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227 291,50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CC15E4" w:rsidRPr="00CC15E4" w:rsidRDefault="00CC15E4" w:rsidP="00CC15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70,2</w:t>
            </w:r>
          </w:p>
        </w:tc>
      </w:tr>
      <w:tr w:rsidR="00CC15E4" w:rsidRPr="00CC15E4" w:rsidTr="00340C07">
        <w:trPr>
          <w:trHeight w:val="649"/>
        </w:trPr>
        <w:tc>
          <w:tcPr>
            <w:tcW w:w="4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CC15E4" w:rsidRPr="00CC15E4" w:rsidRDefault="00CC15E4" w:rsidP="00CC15E4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ГП "Экономическое развитие и инновационная экономика Приморского края"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CC15E4" w:rsidRPr="00CC15E4" w:rsidRDefault="00CC15E4" w:rsidP="00CC15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708 574,75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CC15E4" w:rsidRPr="00CC15E4" w:rsidRDefault="00CC15E4" w:rsidP="00CC15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535 281,38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CC15E4" w:rsidRPr="00CC15E4" w:rsidRDefault="00CC15E4" w:rsidP="00CC15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173 293,36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C15E4" w:rsidRPr="00CC15E4" w:rsidRDefault="00CC15E4" w:rsidP="00CC15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75,5</w:t>
            </w:r>
          </w:p>
        </w:tc>
      </w:tr>
      <w:tr w:rsidR="00CC15E4" w:rsidRPr="00CC15E4" w:rsidTr="00340C07">
        <w:trPr>
          <w:trHeight w:val="1297"/>
        </w:trPr>
        <w:tc>
          <w:tcPr>
            <w:tcW w:w="4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5E4" w:rsidRPr="00CC15E4" w:rsidRDefault="00CC15E4" w:rsidP="00CC15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проект "Расширение доступа субъектов малого и среднего предпринимательства к финансовым ресурсам, в том числе к льготному финансированию"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5E4" w:rsidRPr="00CC15E4" w:rsidRDefault="00CC15E4" w:rsidP="00CC15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458 575,23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5E4" w:rsidRPr="00CC15E4" w:rsidRDefault="00CC15E4" w:rsidP="00CC15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405 383,16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5E4" w:rsidRPr="00CC15E4" w:rsidRDefault="00CC15E4" w:rsidP="00CC15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53 192,06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5E4" w:rsidRPr="00CC15E4" w:rsidRDefault="00CC15E4" w:rsidP="00CC15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88,4</w:t>
            </w:r>
          </w:p>
        </w:tc>
      </w:tr>
      <w:tr w:rsidR="00CC15E4" w:rsidRPr="00CC15E4" w:rsidTr="00340C07">
        <w:trPr>
          <w:trHeight w:val="612"/>
        </w:trPr>
        <w:tc>
          <w:tcPr>
            <w:tcW w:w="4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5E4" w:rsidRPr="00CC15E4" w:rsidRDefault="00CC15E4" w:rsidP="00CC15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проект "Акселерация субъектов малого и среднего предпринимательства"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5E4" w:rsidRPr="00CC15E4" w:rsidRDefault="00CC15E4" w:rsidP="00CC15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235 369,22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5E4" w:rsidRPr="00CC15E4" w:rsidRDefault="00CC15E4" w:rsidP="00CC15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126 240,67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5E4" w:rsidRPr="00CC15E4" w:rsidRDefault="00CC15E4" w:rsidP="00CC15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109 128,55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5E4" w:rsidRPr="00CC15E4" w:rsidRDefault="00CC15E4" w:rsidP="00CC15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53,6</w:t>
            </w:r>
          </w:p>
        </w:tc>
      </w:tr>
      <w:tr w:rsidR="00CC15E4" w:rsidRPr="00CC15E4" w:rsidTr="00340C07">
        <w:trPr>
          <w:trHeight w:val="491"/>
        </w:trPr>
        <w:tc>
          <w:tcPr>
            <w:tcW w:w="4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5E4" w:rsidRPr="00CC15E4" w:rsidRDefault="00CC15E4" w:rsidP="00CC15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проект "Популяризация предпринимательства"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5E4" w:rsidRPr="00CC15E4" w:rsidRDefault="00CC15E4" w:rsidP="00CC15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14 630,30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5E4" w:rsidRPr="00CC15E4" w:rsidRDefault="00CC15E4" w:rsidP="00CC15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3 657,55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5E4" w:rsidRPr="00CC15E4" w:rsidRDefault="00CC15E4" w:rsidP="00CC15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10 972,75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5E4" w:rsidRPr="00CC15E4" w:rsidRDefault="00CC15E4" w:rsidP="00CC15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25,0</w:t>
            </w:r>
          </w:p>
        </w:tc>
      </w:tr>
      <w:tr w:rsidR="00CC15E4" w:rsidRPr="00CC15E4" w:rsidTr="00340C07">
        <w:trPr>
          <w:trHeight w:val="1249"/>
        </w:trPr>
        <w:tc>
          <w:tcPr>
            <w:tcW w:w="4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CC15E4" w:rsidRPr="00CC15E4" w:rsidRDefault="00CC15E4" w:rsidP="00CC15E4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ГП "Развитие сельского хозяйства и регулирования рынков сельскохозяйственной продукции, сырья и продовольствия. Повышение уровня жизни сельского населения Приморского края"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CC15E4" w:rsidRPr="00CC15E4" w:rsidRDefault="00CC15E4" w:rsidP="00CC15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36 051,26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CC15E4" w:rsidRPr="00CC15E4" w:rsidRDefault="00CC15E4" w:rsidP="00CC15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CC15E4" w:rsidRPr="00CC15E4" w:rsidRDefault="00CC15E4" w:rsidP="00CC15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36 051,26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C15E4" w:rsidRPr="00CC15E4" w:rsidRDefault="00CC15E4" w:rsidP="00CC15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0,0</w:t>
            </w:r>
          </w:p>
        </w:tc>
      </w:tr>
      <w:tr w:rsidR="00CC15E4" w:rsidRPr="00CC15E4" w:rsidTr="00340C07">
        <w:trPr>
          <w:trHeight w:val="702"/>
        </w:trPr>
        <w:tc>
          <w:tcPr>
            <w:tcW w:w="4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5E4" w:rsidRPr="00CC15E4" w:rsidRDefault="00CC15E4" w:rsidP="00CC15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проект "Создание системы поддержки фермеров и развитие сельской кооперации"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5E4" w:rsidRPr="00CC15E4" w:rsidRDefault="00CC15E4" w:rsidP="00CC15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36 051,26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5E4" w:rsidRPr="00CC15E4" w:rsidRDefault="00CC15E4" w:rsidP="00CC15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5E4" w:rsidRPr="00CC15E4" w:rsidRDefault="00CC15E4" w:rsidP="00CC15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36 051,26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5E4" w:rsidRPr="00CC15E4" w:rsidRDefault="00CC15E4" w:rsidP="00CC15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C15E4" w:rsidRPr="00CC15E4" w:rsidTr="00340C07">
        <w:trPr>
          <w:trHeight w:val="485"/>
        </w:trPr>
        <w:tc>
          <w:tcPr>
            <w:tcW w:w="4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CC15E4" w:rsidRPr="00CC15E4" w:rsidRDefault="00CC15E4" w:rsidP="00CC15E4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ГП "Развитие рыбохозяйственного комплекса в Приморском крае"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CC15E4" w:rsidRPr="00CC15E4" w:rsidRDefault="00CC15E4" w:rsidP="00CC15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17 946,88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CC15E4" w:rsidRPr="00CC15E4" w:rsidRDefault="00CC15E4" w:rsidP="00CC15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CC15E4" w:rsidRPr="00CC15E4" w:rsidRDefault="00CC15E4" w:rsidP="00CC15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17 946,88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C15E4" w:rsidRPr="00CC15E4" w:rsidRDefault="00CC15E4" w:rsidP="00CC15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0,0</w:t>
            </w:r>
          </w:p>
        </w:tc>
      </w:tr>
      <w:tr w:rsidR="00CC15E4" w:rsidRPr="00CC15E4" w:rsidTr="00340C07">
        <w:trPr>
          <w:trHeight w:val="684"/>
        </w:trPr>
        <w:tc>
          <w:tcPr>
            <w:tcW w:w="4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5E4" w:rsidRPr="00CC15E4" w:rsidRDefault="00CC15E4" w:rsidP="00CC15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проект "Акселерация субъектов малого и среднего предпринимательства"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5E4" w:rsidRPr="00CC15E4" w:rsidRDefault="00CC15E4" w:rsidP="00CC15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17 946,88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5E4" w:rsidRPr="00CC15E4" w:rsidRDefault="00CC15E4" w:rsidP="00CC15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5E4" w:rsidRPr="00CC15E4" w:rsidRDefault="00CC15E4" w:rsidP="00CC15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17 946,88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5E4" w:rsidRPr="00CC15E4" w:rsidRDefault="00CC15E4" w:rsidP="00CC15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C15E4" w:rsidRPr="00CC15E4" w:rsidTr="00340C07">
        <w:trPr>
          <w:trHeight w:val="288"/>
        </w:trPr>
        <w:tc>
          <w:tcPr>
            <w:tcW w:w="4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5E4" w:rsidRPr="00CC15E4" w:rsidRDefault="00CC15E4" w:rsidP="00CC15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5E4" w:rsidRPr="00CC15E4" w:rsidRDefault="00CC15E4" w:rsidP="00CC15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10 451 869,87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5E4" w:rsidRPr="00CC15E4" w:rsidRDefault="00CC15E4" w:rsidP="00CC15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2 075 166,15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5E4" w:rsidRPr="00CC15E4" w:rsidRDefault="00CC15E4" w:rsidP="00CC15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8 376 703,72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5E4" w:rsidRPr="00CC15E4" w:rsidRDefault="00CC15E4" w:rsidP="00CC15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C15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19,9</w:t>
            </w:r>
          </w:p>
        </w:tc>
      </w:tr>
    </w:tbl>
    <w:p w:rsidR="00CC15E4" w:rsidRPr="00CC15E4" w:rsidRDefault="00CC15E4" w:rsidP="00CC15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15E4" w:rsidRPr="00CC15E4" w:rsidRDefault="0023216C" w:rsidP="00CC15E4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Далее, в</w:t>
      </w:r>
      <w:r w:rsidRPr="00CC15E4">
        <w:rPr>
          <w:rFonts w:ascii="Times New Roman" w:hAnsi="Times New Roman" w:cs="Times New Roman"/>
          <w:sz w:val="28"/>
          <w:szCs w:val="28"/>
        </w:rPr>
        <w:t xml:space="preserve"> разделе "Государственные программы Приморского края</w:t>
      </w:r>
      <w:r w:rsidR="00100169" w:rsidRPr="00100169">
        <w:t xml:space="preserve"> </w:t>
      </w:r>
      <w:r w:rsidR="00100169" w:rsidRPr="00100169">
        <w:rPr>
          <w:rFonts w:ascii="Times New Roman" w:hAnsi="Times New Roman" w:cs="Times New Roman"/>
          <w:sz w:val="28"/>
          <w:szCs w:val="28"/>
        </w:rPr>
        <w:t>и непрограммные направления деятельности органов государственной власти</w:t>
      </w:r>
      <w:r w:rsidRPr="00CC15E4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15E4">
        <w:rPr>
          <w:rFonts w:ascii="Times New Roman" w:hAnsi="Times New Roman" w:cs="Times New Roman"/>
          <w:sz w:val="28"/>
          <w:szCs w:val="28"/>
        </w:rPr>
        <w:t xml:space="preserve">изложены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CC15E4" w:rsidRPr="00CC15E4">
        <w:rPr>
          <w:rFonts w:ascii="Times New Roman" w:hAnsi="Times New Roman" w:cs="Times New Roman"/>
          <w:sz w:val="28"/>
          <w:szCs w:val="28"/>
        </w:rPr>
        <w:t>ричины низкого освоения бюджетных средств за отчетный период.</w:t>
      </w:r>
    </w:p>
    <w:p w:rsidR="00E54194" w:rsidRDefault="00E54194" w:rsidP="00E54194">
      <w:pPr>
        <w:tabs>
          <w:tab w:val="left" w:pos="840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966E5" w:rsidRPr="00721C84" w:rsidRDefault="008966E5" w:rsidP="008966E5">
      <w:pPr>
        <w:tabs>
          <w:tab w:val="left" w:pos="720"/>
          <w:tab w:val="left" w:pos="840"/>
        </w:tabs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6136D">
        <w:rPr>
          <w:rFonts w:ascii="Times New Roman" w:hAnsi="Times New Roman"/>
          <w:b/>
          <w:sz w:val="28"/>
          <w:szCs w:val="28"/>
          <w:lang w:eastAsia="ru-RU"/>
        </w:rPr>
        <w:t>Государственные программы Приморского края</w:t>
      </w:r>
      <w:r w:rsidR="00100169">
        <w:rPr>
          <w:rFonts w:ascii="Times New Roman" w:hAnsi="Times New Roman"/>
          <w:b/>
          <w:sz w:val="28"/>
          <w:szCs w:val="28"/>
          <w:lang w:eastAsia="ru-RU"/>
        </w:rPr>
        <w:t xml:space="preserve"> и н</w:t>
      </w:r>
      <w:r w:rsidR="00100169" w:rsidRPr="00100169">
        <w:rPr>
          <w:rFonts w:ascii="Times New Roman" w:hAnsi="Times New Roman"/>
          <w:b/>
          <w:sz w:val="28"/>
          <w:szCs w:val="28"/>
          <w:lang w:eastAsia="ru-RU"/>
        </w:rPr>
        <w:t>епрограммные направления деятельности органов государственной власти</w:t>
      </w:r>
    </w:p>
    <w:p w:rsidR="008966E5" w:rsidRPr="0056136D" w:rsidRDefault="008966E5" w:rsidP="008966E5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136D">
        <w:rPr>
          <w:rFonts w:ascii="Times New Roman" w:hAnsi="Times New Roman"/>
          <w:sz w:val="28"/>
          <w:szCs w:val="28"/>
          <w:lang w:eastAsia="ru-RU"/>
        </w:rPr>
        <w:t>В соответствии с З</w:t>
      </w:r>
      <w:r w:rsidRPr="0056136D">
        <w:rPr>
          <w:rFonts w:ascii="Times New Roman" w:hAnsi="Times New Roman"/>
          <w:sz w:val="28"/>
          <w:szCs w:val="28"/>
        </w:rPr>
        <w:t xml:space="preserve">аконом от </w:t>
      </w:r>
      <w:r w:rsidRPr="000F673A">
        <w:rPr>
          <w:rFonts w:ascii="Times New Roman" w:hAnsi="Times New Roman"/>
          <w:sz w:val="28"/>
          <w:szCs w:val="28"/>
        </w:rPr>
        <w:t>31</w:t>
      </w:r>
      <w:r w:rsidRPr="0056136D">
        <w:rPr>
          <w:rFonts w:ascii="Times New Roman" w:hAnsi="Times New Roman"/>
          <w:sz w:val="28"/>
          <w:szCs w:val="28"/>
        </w:rPr>
        <w:t>.0</w:t>
      </w:r>
      <w:r w:rsidRPr="000F673A">
        <w:rPr>
          <w:rFonts w:ascii="Times New Roman" w:hAnsi="Times New Roman"/>
          <w:sz w:val="28"/>
          <w:szCs w:val="28"/>
        </w:rPr>
        <w:t>5</w:t>
      </w:r>
      <w:r w:rsidRPr="0056136D">
        <w:rPr>
          <w:rFonts w:ascii="Times New Roman" w:hAnsi="Times New Roman"/>
          <w:sz w:val="28"/>
          <w:szCs w:val="28"/>
        </w:rPr>
        <w:t>.201</w:t>
      </w:r>
      <w:r w:rsidRPr="000F673A">
        <w:rPr>
          <w:rFonts w:ascii="Times New Roman" w:hAnsi="Times New Roman"/>
          <w:sz w:val="28"/>
          <w:szCs w:val="28"/>
        </w:rPr>
        <w:t>9</w:t>
      </w:r>
      <w:r w:rsidRPr="0056136D">
        <w:rPr>
          <w:rFonts w:ascii="Times New Roman" w:hAnsi="Times New Roman"/>
          <w:sz w:val="28"/>
          <w:szCs w:val="28"/>
        </w:rPr>
        <w:t xml:space="preserve"> № </w:t>
      </w:r>
      <w:r w:rsidRPr="000F673A">
        <w:rPr>
          <w:rFonts w:ascii="Times New Roman" w:hAnsi="Times New Roman"/>
          <w:sz w:val="28"/>
          <w:szCs w:val="28"/>
        </w:rPr>
        <w:t>507</w:t>
      </w:r>
      <w:r w:rsidRPr="0056136D">
        <w:rPr>
          <w:rFonts w:ascii="Times New Roman" w:hAnsi="Times New Roman"/>
          <w:sz w:val="28"/>
          <w:szCs w:val="28"/>
        </w:rPr>
        <w:t xml:space="preserve">-КЗ </w:t>
      </w:r>
      <w:r w:rsidRPr="0056136D">
        <w:rPr>
          <w:rFonts w:ascii="Times New Roman" w:hAnsi="Times New Roman"/>
          <w:sz w:val="28"/>
          <w:szCs w:val="28"/>
          <w:lang w:eastAsia="ru-RU"/>
        </w:rPr>
        <w:t xml:space="preserve">бюджетные назначения на реализацию </w:t>
      </w:r>
      <w:r w:rsidRPr="0056136D">
        <w:rPr>
          <w:rFonts w:ascii="Times New Roman" w:hAnsi="Times New Roman"/>
          <w:sz w:val="28"/>
          <w:szCs w:val="28"/>
        </w:rPr>
        <w:t>в 201</w:t>
      </w:r>
      <w:r w:rsidRPr="000F673A">
        <w:rPr>
          <w:rFonts w:ascii="Times New Roman" w:hAnsi="Times New Roman"/>
          <w:sz w:val="28"/>
          <w:szCs w:val="28"/>
        </w:rPr>
        <w:t>9</w:t>
      </w:r>
      <w:r w:rsidRPr="0056136D">
        <w:rPr>
          <w:rFonts w:ascii="Times New Roman" w:hAnsi="Times New Roman"/>
          <w:sz w:val="28"/>
          <w:szCs w:val="28"/>
        </w:rPr>
        <w:t xml:space="preserve"> году </w:t>
      </w:r>
      <w:r w:rsidRPr="0056136D">
        <w:rPr>
          <w:rFonts w:ascii="Times New Roman" w:hAnsi="Times New Roman"/>
          <w:sz w:val="28"/>
          <w:szCs w:val="28"/>
          <w:lang w:eastAsia="ru-RU"/>
        </w:rPr>
        <w:t xml:space="preserve">мероприятий </w:t>
      </w:r>
      <w:r w:rsidRPr="000F673A">
        <w:rPr>
          <w:rFonts w:ascii="Times New Roman" w:hAnsi="Times New Roman"/>
          <w:sz w:val="28"/>
          <w:szCs w:val="28"/>
          <w:lang w:eastAsia="ru-RU"/>
        </w:rPr>
        <w:t>20</w:t>
      </w:r>
      <w:r w:rsidRPr="0056136D">
        <w:rPr>
          <w:rFonts w:ascii="Times New Roman" w:hAnsi="Times New Roman"/>
          <w:sz w:val="28"/>
          <w:szCs w:val="28"/>
          <w:lang w:eastAsia="ru-RU"/>
        </w:rPr>
        <w:t xml:space="preserve"> государственных программ </w:t>
      </w:r>
      <w:r w:rsidRPr="0056136D">
        <w:rPr>
          <w:rFonts w:ascii="Times New Roman" w:hAnsi="Times New Roman"/>
          <w:sz w:val="28"/>
          <w:szCs w:val="28"/>
        </w:rPr>
        <w:t>Приморского края (далее - ГП)</w:t>
      </w:r>
      <w:r w:rsidRPr="0056136D">
        <w:rPr>
          <w:rFonts w:ascii="Times New Roman" w:hAnsi="Times New Roman"/>
          <w:sz w:val="28"/>
          <w:szCs w:val="28"/>
          <w:lang w:eastAsia="ru-RU"/>
        </w:rPr>
        <w:t xml:space="preserve"> составляют </w:t>
      </w:r>
      <w:r w:rsidRPr="000F673A">
        <w:rPr>
          <w:rFonts w:ascii="Times New Roman" w:hAnsi="Times New Roman"/>
          <w:sz w:val="28"/>
          <w:szCs w:val="28"/>
          <w:lang w:eastAsia="ru-RU"/>
        </w:rPr>
        <w:t>135366871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0F673A">
        <w:rPr>
          <w:rFonts w:ascii="Times New Roman" w:hAnsi="Times New Roman"/>
          <w:sz w:val="28"/>
          <w:szCs w:val="28"/>
          <w:lang w:eastAsia="ru-RU"/>
        </w:rPr>
        <w:t>06</w:t>
      </w:r>
      <w:r w:rsidRPr="0056136D">
        <w:rPr>
          <w:rFonts w:ascii="Times New Roman" w:hAnsi="Times New Roman"/>
          <w:sz w:val="28"/>
          <w:szCs w:val="28"/>
          <w:lang w:eastAsia="ru-RU"/>
        </w:rPr>
        <w:t xml:space="preserve"> тыс. рублей, </w:t>
      </w:r>
      <w:r w:rsidRPr="0056136D">
        <w:rPr>
          <w:rFonts w:ascii="Times New Roman" w:hAnsi="Times New Roman"/>
          <w:sz w:val="28"/>
          <w:szCs w:val="28"/>
        </w:rPr>
        <w:t xml:space="preserve">непрограммных направлений деятельности органов государственной власти – </w:t>
      </w:r>
      <w:r w:rsidRPr="000F673A">
        <w:rPr>
          <w:rFonts w:ascii="Times New Roman" w:hAnsi="Times New Roman"/>
          <w:color w:val="000000"/>
          <w:sz w:val="28"/>
          <w:szCs w:val="28"/>
        </w:rPr>
        <w:t>5045562,39</w:t>
      </w:r>
      <w:r w:rsidRPr="0056136D">
        <w:rPr>
          <w:rFonts w:ascii="Times New Roman" w:hAnsi="Times New Roman"/>
          <w:sz w:val="28"/>
          <w:szCs w:val="28"/>
        </w:rPr>
        <w:t xml:space="preserve"> тыс. рублей. </w:t>
      </w:r>
    </w:p>
    <w:p w:rsidR="008966E5" w:rsidRPr="0056136D" w:rsidRDefault="008966E5" w:rsidP="008966E5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136D">
        <w:rPr>
          <w:rFonts w:ascii="Times New Roman" w:hAnsi="Times New Roman"/>
          <w:sz w:val="28"/>
          <w:szCs w:val="28"/>
          <w:lang w:eastAsia="ru-RU"/>
        </w:rPr>
        <w:lastRenderedPageBreak/>
        <w:t>Согласно отчету, бюджетные назначения на 201</w:t>
      </w:r>
      <w:r>
        <w:rPr>
          <w:rFonts w:ascii="Times New Roman" w:hAnsi="Times New Roman"/>
          <w:sz w:val="28"/>
          <w:szCs w:val="28"/>
          <w:lang w:eastAsia="ru-RU"/>
        </w:rPr>
        <w:t>9</w:t>
      </w:r>
      <w:r w:rsidRPr="0056136D">
        <w:rPr>
          <w:rFonts w:ascii="Times New Roman" w:hAnsi="Times New Roman"/>
          <w:sz w:val="28"/>
          <w:szCs w:val="28"/>
          <w:lang w:eastAsia="ru-RU"/>
        </w:rPr>
        <w:t xml:space="preserve"> год </w:t>
      </w:r>
      <w:r w:rsidR="0023216C">
        <w:rPr>
          <w:rFonts w:ascii="Times New Roman" w:hAnsi="Times New Roman"/>
          <w:sz w:val="28"/>
          <w:szCs w:val="28"/>
          <w:lang w:eastAsia="ru-RU"/>
        </w:rPr>
        <w:t xml:space="preserve">на программные расходы </w:t>
      </w:r>
      <w:r w:rsidRPr="0056136D">
        <w:rPr>
          <w:rFonts w:ascii="Times New Roman" w:hAnsi="Times New Roman"/>
          <w:sz w:val="28"/>
          <w:szCs w:val="28"/>
          <w:lang w:eastAsia="ru-RU"/>
        </w:rPr>
        <w:t xml:space="preserve">увеличены в общей сумме на </w:t>
      </w:r>
      <w:r>
        <w:rPr>
          <w:rFonts w:ascii="Times New Roman" w:hAnsi="Times New Roman"/>
          <w:sz w:val="28"/>
          <w:szCs w:val="28"/>
          <w:lang w:eastAsia="ru-RU"/>
        </w:rPr>
        <w:t>859259,34</w:t>
      </w:r>
      <w:r w:rsidRPr="0056136D">
        <w:rPr>
          <w:rFonts w:ascii="Times New Roman" w:hAnsi="Times New Roman"/>
          <w:sz w:val="28"/>
          <w:szCs w:val="28"/>
          <w:lang w:eastAsia="ru-RU"/>
        </w:rPr>
        <w:t xml:space="preserve"> тыс. рублей, в том числе по ГП на </w:t>
      </w:r>
      <w:r>
        <w:rPr>
          <w:rFonts w:ascii="Times New Roman" w:hAnsi="Times New Roman"/>
          <w:sz w:val="28"/>
          <w:szCs w:val="28"/>
          <w:lang w:eastAsia="ru-RU"/>
        </w:rPr>
        <w:t>856308,50</w:t>
      </w:r>
      <w:r w:rsidRPr="0056136D">
        <w:rPr>
          <w:rFonts w:ascii="Times New Roman" w:hAnsi="Times New Roman"/>
          <w:sz w:val="28"/>
          <w:szCs w:val="28"/>
          <w:lang w:eastAsia="ru-RU"/>
        </w:rPr>
        <w:t xml:space="preserve"> тыс. рублей. Основной объем увеличения приходится на мероприятия в рамках ГП: </w:t>
      </w:r>
    </w:p>
    <w:p w:rsidR="008966E5" w:rsidRPr="0056136D" w:rsidRDefault="008966E5" w:rsidP="008966E5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136D">
        <w:rPr>
          <w:rFonts w:ascii="Times New Roman" w:hAnsi="Times New Roman"/>
          <w:sz w:val="28"/>
          <w:szCs w:val="28"/>
          <w:lang w:eastAsia="ru-RU"/>
        </w:rPr>
        <w:t xml:space="preserve">"Развитие транспортного комплекса Приморского края" - на </w:t>
      </w:r>
      <w:r>
        <w:rPr>
          <w:rFonts w:ascii="Times New Roman" w:hAnsi="Times New Roman"/>
          <w:sz w:val="28"/>
          <w:szCs w:val="28"/>
          <w:lang w:eastAsia="ru-RU"/>
        </w:rPr>
        <w:t>274171,50</w:t>
      </w:r>
      <w:r w:rsidRPr="0056136D">
        <w:rPr>
          <w:rFonts w:ascii="Times New Roman" w:hAnsi="Times New Roman"/>
          <w:sz w:val="28"/>
          <w:szCs w:val="28"/>
          <w:lang w:val="en-US" w:eastAsia="ru-RU"/>
        </w:rPr>
        <w:t> </w:t>
      </w:r>
      <w:r w:rsidRPr="0056136D">
        <w:rPr>
          <w:rFonts w:ascii="Times New Roman" w:hAnsi="Times New Roman"/>
          <w:sz w:val="28"/>
          <w:szCs w:val="28"/>
          <w:lang w:eastAsia="ru-RU"/>
        </w:rPr>
        <w:t xml:space="preserve">тыс. рублей, </w:t>
      </w:r>
    </w:p>
    <w:p w:rsidR="008966E5" w:rsidRPr="0056136D" w:rsidRDefault="008966E5" w:rsidP="008966E5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136D">
        <w:rPr>
          <w:rFonts w:ascii="Times New Roman" w:hAnsi="Times New Roman"/>
          <w:sz w:val="28"/>
          <w:szCs w:val="28"/>
          <w:lang w:eastAsia="ru-RU"/>
        </w:rPr>
        <w:t>"</w:t>
      </w:r>
      <w:r w:rsidRPr="00721C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Социальная поддержка населения Приморского края</w:t>
      </w:r>
      <w:r w:rsidRPr="0056136D">
        <w:rPr>
          <w:rFonts w:ascii="Times New Roman" w:hAnsi="Times New Roman"/>
          <w:sz w:val="28"/>
          <w:szCs w:val="28"/>
          <w:lang w:eastAsia="ru-RU"/>
        </w:rPr>
        <w:t xml:space="preserve">" – на </w:t>
      </w:r>
      <w:r>
        <w:rPr>
          <w:rFonts w:ascii="Times New Roman" w:hAnsi="Times New Roman"/>
          <w:sz w:val="28"/>
          <w:szCs w:val="28"/>
          <w:lang w:eastAsia="ru-RU"/>
        </w:rPr>
        <w:t>587688,20 </w:t>
      </w:r>
      <w:r w:rsidRPr="0056136D">
        <w:rPr>
          <w:rFonts w:ascii="Times New Roman" w:hAnsi="Times New Roman"/>
          <w:sz w:val="28"/>
          <w:szCs w:val="28"/>
          <w:lang w:eastAsia="ru-RU"/>
        </w:rPr>
        <w:t xml:space="preserve">тыс. рублей, </w:t>
      </w:r>
    </w:p>
    <w:p w:rsidR="008966E5" w:rsidRPr="0056136D" w:rsidRDefault="008966E5" w:rsidP="008966E5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136D">
        <w:rPr>
          <w:rFonts w:ascii="Times New Roman" w:hAnsi="Times New Roman"/>
          <w:sz w:val="28"/>
          <w:szCs w:val="28"/>
          <w:lang w:eastAsia="ru-RU"/>
        </w:rPr>
        <w:t>"</w:t>
      </w:r>
      <w:r w:rsidRPr="00721C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Развитие сельского хозяйства и регулирования рынков сельскохозяйственной продукции, сырья и продовольствия. Повышение уровня жизни сельского населения Приморского края</w:t>
      </w:r>
      <w:r w:rsidRPr="000F673A">
        <w:rPr>
          <w:rFonts w:ascii="Times New Roman" w:hAnsi="Times New Roman"/>
          <w:sz w:val="28"/>
          <w:szCs w:val="28"/>
          <w:lang w:eastAsia="ru-RU"/>
        </w:rPr>
        <w:t>" –</w:t>
      </w:r>
      <w:r w:rsidRPr="0056136D">
        <w:rPr>
          <w:rFonts w:ascii="Times New Roman" w:hAnsi="Times New Roman"/>
          <w:sz w:val="28"/>
          <w:szCs w:val="28"/>
          <w:lang w:eastAsia="ru-RU"/>
        </w:rPr>
        <w:t xml:space="preserve"> на </w:t>
      </w:r>
      <w:r>
        <w:rPr>
          <w:rFonts w:ascii="Times New Roman" w:hAnsi="Times New Roman"/>
          <w:sz w:val="28"/>
          <w:szCs w:val="28"/>
          <w:lang w:eastAsia="ru-RU"/>
        </w:rPr>
        <w:t>32293,81</w:t>
      </w:r>
      <w:r w:rsidRPr="0056136D">
        <w:rPr>
          <w:rFonts w:ascii="Times New Roman" w:hAnsi="Times New Roman"/>
          <w:sz w:val="28"/>
          <w:szCs w:val="28"/>
          <w:lang w:eastAsia="ru-RU"/>
        </w:rPr>
        <w:t xml:space="preserve"> тыс. рублей.  </w:t>
      </w:r>
    </w:p>
    <w:p w:rsidR="008966E5" w:rsidRPr="0056136D" w:rsidRDefault="008966E5" w:rsidP="008966E5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136D">
        <w:rPr>
          <w:rFonts w:ascii="Times New Roman" w:hAnsi="Times New Roman"/>
          <w:sz w:val="28"/>
          <w:szCs w:val="28"/>
          <w:lang w:eastAsia="ru-RU"/>
        </w:rPr>
        <w:t xml:space="preserve">Таким образом, уточненные бюджетные назначения </w:t>
      </w:r>
      <w:r w:rsidRPr="0056136D">
        <w:rPr>
          <w:rFonts w:ascii="Times New Roman" w:hAnsi="Times New Roman"/>
          <w:sz w:val="28"/>
          <w:szCs w:val="28"/>
        </w:rPr>
        <w:t>на реализацию мероприятий ГП в 201</w:t>
      </w:r>
      <w:r>
        <w:rPr>
          <w:rFonts w:ascii="Times New Roman" w:hAnsi="Times New Roman"/>
          <w:sz w:val="28"/>
          <w:szCs w:val="28"/>
        </w:rPr>
        <w:t>9</w:t>
      </w:r>
      <w:r w:rsidRPr="0056136D">
        <w:rPr>
          <w:rFonts w:ascii="Times New Roman" w:hAnsi="Times New Roman"/>
          <w:sz w:val="28"/>
          <w:szCs w:val="28"/>
        </w:rPr>
        <w:t xml:space="preserve"> году </w:t>
      </w:r>
      <w:r w:rsidRPr="0056136D">
        <w:rPr>
          <w:rFonts w:ascii="Times New Roman" w:hAnsi="Times New Roman"/>
          <w:sz w:val="28"/>
          <w:szCs w:val="28"/>
          <w:lang w:eastAsia="ru-RU"/>
        </w:rPr>
        <w:t xml:space="preserve">составили </w:t>
      </w:r>
      <w:r>
        <w:rPr>
          <w:rFonts w:ascii="Times New Roman" w:hAnsi="Times New Roman"/>
          <w:sz w:val="28"/>
          <w:szCs w:val="28"/>
          <w:lang w:eastAsia="ru-RU"/>
        </w:rPr>
        <w:t>136223179,56</w:t>
      </w:r>
      <w:r w:rsidRPr="0056136D">
        <w:rPr>
          <w:rFonts w:ascii="Times New Roman" w:hAnsi="Times New Roman"/>
          <w:sz w:val="28"/>
          <w:szCs w:val="28"/>
          <w:lang w:eastAsia="ru-RU"/>
        </w:rPr>
        <w:t xml:space="preserve"> тыс. рублей. </w:t>
      </w:r>
    </w:p>
    <w:p w:rsidR="008966E5" w:rsidRPr="0056136D" w:rsidRDefault="008966E5" w:rsidP="008966E5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245E">
        <w:rPr>
          <w:rFonts w:ascii="Times New Roman" w:hAnsi="Times New Roman"/>
          <w:sz w:val="28"/>
          <w:szCs w:val="28"/>
          <w:lang w:eastAsia="ru-RU"/>
        </w:rPr>
        <w:t>Справочно: в июле 2019 года внесены четвертые изменения в закон о краевом бюджете на 2019 год</w:t>
      </w:r>
      <w:r w:rsidR="0023216C" w:rsidRPr="0023216C">
        <w:t xml:space="preserve"> </w:t>
      </w:r>
      <w:r w:rsidR="0023216C" w:rsidRPr="0023216C">
        <w:rPr>
          <w:rFonts w:ascii="Times New Roman" w:hAnsi="Times New Roman"/>
          <w:sz w:val="28"/>
          <w:szCs w:val="28"/>
          <w:lang w:eastAsia="ru-RU"/>
        </w:rPr>
        <w:t>Законом Приморск</w:t>
      </w:r>
      <w:r w:rsidR="0023216C">
        <w:rPr>
          <w:rFonts w:ascii="Times New Roman" w:hAnsi="Times New Roman"/>
          <w:sz w:val="28"/>
          <w:szCs w:val="28"/>
          <w:lang w:eastAsia="ru-RU"/>
        </w:rPr>
        <w:t xml:space="preserve">ого края от 25.07.2019 № 543-КЗ (далее - Закон от </w:t>
      </w:r>
      <w:r w:rsidR="0023216C" w:rsidRPr="0023216C">
        <w:rPr>
          <w:rFonts w:ascii="Times New Roman" w:hAnsi="Times New Roman"/>
          <w:sz w:val="28"/>
          <w:szCs w:val="28"/>
          <w:lang w:eastAsia="ru-RU"/>
        </w:rPr>
        <w:t>25.07.2019 № 543-КЗ</w:t>
      </w:r>
      <w:r w:rsidR="0023216C">
        <w:rPr>
          <w:rFonts w:ascii="Times New Roman" w:hAnsi="Times New Roman"/>
          <w:sz w:val="28"/>
          <w:szCs w:val="28"/>
          <w:lang w:eastAsia="ru-RU"/>
        </w:rPr>
        <w:t>)</w:t>
      </w:r>
      <w:r w:rsidRPr="0099245E">
        <w:rPr>
          <w:rFonts w:ascii="Times New Roman" w:hAnsi="Times New Roman"/>
          <w:sz w:val="28"/>
          <w:szCs w:val="28"/>
          <w:lang w:eastAsia="ru-RU"/>
        </w:rPr>
        <w:t xml:space="preserve">, в соответствии с которым бюджетные назначения на программные мероприятия увеличены на 1820138,14 тыс. рублей, </w:t>
      </w:r>
      <w:r w:rsidR="0023216C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Pr="0099245E">
        <w:rPr>
          <w:rFonts w:ascii="Times New Roman" w:hAnsi="Times New Roman"/>
          <w:sz w:val="28"/>
          <w:szCs w:val="28"/>
          <w:lang w:eastAsia="ru-RU"/>
        </w:rPr>
        <w:t xml:space="preserve">непрограммные </w:t>
      </w:r>
      <w:r w:rsidR="0023216C">
        <w:rPr>
          <w:rFonts w:ascii="Times New Roman" w:hAnsi="Times New Roman"/>
          <w:sz w:val="28"/>
          <w:szCs w:val="28"/>
          <w:lang w:eastAsia="ru-RU"/>
        </w:rPr>
        <w:t xml:space="preserve">расходы </w:t>
      </w:r>
      <w:r w:rsidRPr="0099245E">
        <w:rPr>
          <w:rFonts w:ascii="Times New Roman" w:hAnsi="Times New Roman"/>
          <w:sz w:val="28"/>
          <w:szCs w:val="28"/>
          <w:lang w:eastAsia="ru-RU"/>
        </w:rPr>
        <w:t>– на 2360,58 тыс. рублей. Сравнительный анализ изменений бюджетных назначений на 2019 год  представлен в таблице.</w:t>
      </w:r>
    </w:p>
    <w:p w:rsidR="008966E5" w:rsidRPr="0056136D" w:rsidRDefault="008966E5" w:rsidP="008966E5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784" w:type="dxa"/>
        <w:tblInd w:w="93" w:type="dxa"/>
        <w:tblLook w:val="04A0" w:firstRow="1" w:lastRow="0" w:firstColumn="1" w:lastColumn="0" w:noHBand="0" w:noVBand="1"/>
      </w:tblPr>
      <w:tblGrid>
        <w:gridCol w:w="2366"/>
        <w:gridCol w:w="1481"/>
        <w:gridCol w:w="1481"/>
        <w:gridCol w:w="1520"/>
        <w:gridCol w:w="1481"/>
        <w:gridCol w:w="1455"/>
      </w:tblGrid>
      <w:tr w:rsidR="008966E5" w:rsidRPr="00721C84" w:rsidTr="00340C07">
        <w:trPr>
          <w:trHeight w:val="315"/>
          <w:tblHeader/>
        </w:trPr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66E5" w:rsidRPr="00721C84" w:rsidRDefault="008966E5" w:rsidP="00340C0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4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6E5" w:rsidRPr="00721C84" w:rsidRDefault="008966E5" w:rsidP="00340C07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21C8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(тыс. рублей) </w:t>
            </w:r>
          </w:p>
        </w:tc>
      </w:tr>
      <w:tr w:rsidR="008966E5" w:rsidRPr="00721C84" w:rsidTr="00340C07">
        <w:trPr>
          <w:trHeight w:val="315"/>
          <w:tblHeader/>
        </w:trPr>
        <w:tc>
          <w:tcPr>
            <w:tcW w:w="2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E5" w:rsidRPr="00721C84" w:rsidRDefault="008966E5" w:rsidP="00340C0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21C84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7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6E5" w:rsidRPr="00721C84" w:rsidRDefault="008966E5" w:rsidP="00340C0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21C84">
              <w:rPr>
                <w:rFonts w:ascii="Times New Roman" w:eastAsia="Times New Roman" w:hAnsi="Times New Roman"/>
                <w:color w:val="000000"/>
                <w:lang w:eastAsia="ru-RU"/>
              </w:rPr>
              <w:t>Бюджетные назначения на 2019 год</w:t>
            </w:r>
          </w:p>
        </w:tc>
      </w:tr>
      <w:tr w:rsidR="008966E5" w:rsidRPr="00721C84" w:rsidTr="00340C07">
        <w:trPr>
          <w:trHeight w:val="315"/>
          <w:tblHeader/>
        </w:trPr>
        <w:tc>
          <w:tcPr>
            <w:tcW w:w="2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6E5" w:rsidRPr="00721C84" w:rsidRDefault="008966E5" w:rsidP="00340C0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6C" w:rsidRDefault="0023216C" w:rsidP="00340C0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Согласно </w:t>
            </w:r>
            <w:r w:rsidR="008966E5" w:rsidRPr="00721C84">
              <w:rPr>
                <w:rFonts w:ascii="Times New Roman" w:eastAsia="Times New Roman" w:hAnsi="Times New Roman"/>
                <w:color w:val="000000"/>
                <w:lang w:eastAsia="ru-RU"/>
              </w:rPr>
              <w:t>Закон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у</w:t>
            </w:r>
            <w:r w:rsidR="008966E5" w:rsidRPr="00721C8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от 31.05.2019 </w:t>
            </w:r>
          </w:p>
          <w:p w:rsidR="008966E5" w:rsidRPr="00721C84" w:rsidRDefault="008966E5" w:rsidP="00340C0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21C84">
              <w:rPr>
                <w:rFonts w:ascii="Times New Roman" w:eastAsia="Times New Roman" w:hAnsi="Times New Roman"/>
                <w:color w:val="000000"/>
                <w:lang w:eastAsia="ru-RU"/>
              </w:rPr>
              <w:t>№ 507-КЗ</w:t>
            </w:r>
          </w:p>
        </w:tc>
        <w:tc>
          <w:tcPr>
            <w:tcW w:w="1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6C" w:rsidRDefault="0023216C" w:rsidP="00340C0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Согласно о</w:t>
            </w:r>
            <w:r w:rsidR="008966E5" w:rsidRPr="00721C84">
              <w:rPr>
                <w:rFonts w:ascii="Times New Roman" w:eastAsia="Times New Roman" w:hAnsi="Times New Roman"/>
                <w:color w:val="000000"/>
                <w:lang w:eastAsia="ru-RU"/>
              </w:rPr>
              <w:t>тчет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у</w:t>
            </w:r>
            <w:r w:rsidR="008966E5" w:rsidRPr="00721C8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за </w:t>
            </w:r>
          </w:p>
          <w:p w:rsidR="008966E5" w:rsidRPr="00721C84" w:rsidRDefault="008966E5" w:rsidP="00340C0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21C84">
              <w:rPr>
                <w:rFonts w:ascii="Times New Roman" w:eastAsia="Times New Roman" w:hAnsi="Times New Roman"/>
                <w:color w:val="000000"/>
                <w:lang w:eastAsia="ru-RU"/>
              </w:rPr>
              <w:t>1 полугодие 2019 года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16C" w:rsidRDefault="008966E5" w:rsidP="00340C0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21C8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Отклонения </w:t>
            </w:r>
          </w:p>
          <w:p w:rsidR="008966E5" w:rsidRPr="00721C84" w:rsidRDefault="0023216C" w:rsidP="00340C0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(</w:t>
            </w:r>
            <w:r w:rsidR="008966E5" w:rsidRPr="002321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+ увеличение, - уменьшение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6E5" w:rsidRPr="00721C84" w:rsidRDefault="008966E5" w:rsidP="00340C0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21C84">
              <w:rPr>
                <w:rFonts w:ascii="Times New Roman" w:eastAsia="Times New Roman" w:hAnsi="Times New Roman"/>
                <w:color w:val="000000"/>
                <w:lang w:eastAsia="ru-RU"/>
              </w:rPr>
              <w:t>Справочно</w:t>
            </w:r>
          </w:p>
        </w:tc>
      </w:tr>
      <w:tr w:rsidR="008966E5" w:rsidRPr="00721C84" w:rsidTr="00340C07">
        <w:trPr>
          <w:trHeight w:val="630"/>
          <w:tblHeader/>
        </w:trPr>
        <w:tc>
          <w:tcPr>
            <w:tcW w:w="2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6E5" w:rsidRPr="00721C84" w:rsidRDefault="008966E5" w:rsidP="00340C0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6E5" w:rsidRPr="00721C84" w:rsidRDefault="008966E5" w:rsidP="00340C0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6E5" w:rsidRPr="00721C84" w:rsidRDefault="008966E5" w:rsidP="00340C0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6E5" w:rsidRPr="00721C84" w:rsidRDefault="008966E5" w:rsidP="00340C0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16C" w:rsidRDefault="0023216C" w:rsidP="00340C0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Согласно </w:t>
            </w:r>
            <w:r w:rsidR="008966E5" w:rsidRPr="00721C84">
              <w:rPr>
                <w:rFonts w:ascii="Times New Roman" w:eastAsia="Times New Roman" w:hAnsi="Times New Roman"/>
                <w:color w:val="000000"/>
                <w:lang w:eastAsia="ru-RU"/>
              </w:rPr>
              <w:t>Закон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у</w:t>
            </w:r>
            <w:r w:rsidR="008966E5" w:rsidRPr="00721C8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от 25.07.2019</w:t>
            </w:r>
          </w:p>
          <w:p w:rsidR="008966E5" w:rsidRPr="00721C84" w:rsidRDefault="0023216C" w:rsidP="00340C0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21C84">
              <w:rPr>
                <w:rFonts w:ascii="Times New Roman" w:eastAsia="Times New Roman" w:hAnsi="Times New Roman"/>
                <w:color w:val="000000"/>
                <w:lang w:eastAsia="ru-RU"/>
              </w:rPr>
              <w:t>№ 543-КЗ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16C" w:rsidRDefault="008966E5" w:rsidP="0023216C">
            <w:pPr>
              <w:ind w:left="-58" w:right="-12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21C84">
              <w:rPr>
                <w:rFonts w:ascii="Times New Roman" w:eastAsia="Times New Roman" w:hAnsi="Times New Roman"/>
                <w:color w:val="000000"/>
                <w:lang w:eastAsia="ru-RU"/>
              </w:rPr>
              <w:t>Отклонения</w:t>
            </w:r>
            <w:r w:rsidR="0023216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  <w:p w:rsidR="008966E5" w:rsidRPr="00721C84" w:rsidRDefault="0023216C" w:rsidP="0023216C">
            <w:pPr>
              <w:ind w:left="-58" w:right="-12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21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(+ увеличение, - уменьшение)</w:t>
            </w:r>
          </w:p>
        </w:tc>
      </w:tr>
      <w:tr w:rsidR="008966E5" w:rsidRPr="00721C84" w:rsidTr="00340C07">
        <w:trPr>
          <w:trHeight w:val="315"/>
          <w:tblHeader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E5" w:rsidRPr="00721C84" w:rsidRDefault="008966E5" w:rsidP="00340C0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21C84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E5" w:rsidRPr="00721C84" w:rsidRDefault="008966E5" w:rsidP="00340C0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21C84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E5" w:rsidRPr="00721C84" w:rsidRDefault="008966E5" w:rsidP="00340C0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21C84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E5" w:rsidRPr="00721C84" w:rsidRDefault="008966E5" w:rsidP="00340C0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21C84">
              <w:rPr>
                <w:rFonts w:ascii="Times New Roman" w:eastAsia="Times New Roman" w:hAnsi="Times New Roman"/>
                <w:color w:val="000000"/>
                <w:lang w:eastAsia="ru-RU"/>
              </w:rPr>
              <w:t>4=3-2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E5" w:rsidRPr="00721C84" w:rsidRDefault="008966E5" w:rsidP="00340C0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21C84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6E5" w:rsidRPr="00721C84" w:rsidRDefault="008966E5" w:rsidP="00340C0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21C84">
              <w:rPr>
                <w:rFonts w:ascii="Times New Roman" w:eastAsia="Times New Roman" w:hAnsi="Times New Roman"/>
                <w:color w:val="000000"/>
                <w:lang w:eastAsia="ru-RU"/>
              </w:rPr>
              <w:t>6=5-3</w:t>
            </w:r>
          </w:p>
        </w:tc>
      </w:tr>
      <w:tr w:rsidR="008966E5" w:rsidRPr="00721C84" w:rsidTr="00340C07">
        <w:trPr>
          <w:trHeight w:val="945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6E5" w:rsidRPr="00721C84" w:rsidRDefault="008966E5" w:rsidP="00CB5B2A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21C8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Государственные программы Приморского края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6E5" w:rsidRPr="00721C84" w:rsidRDefault="008966E5" w:rsidP="00340C0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21C84">
              <w:rPr>
                <w:rFonts w:ascii="Times New Roman" w:hAnsi="Times New Roman"/>
                <w:b/>
                <w:bCs/>
                <w:color w:val="000000"/>
              </w:rPr>
              <w:t>135366871,06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6E5" w:rsidRPr="00721C84" w:rsidRDefault="008966E5" w:rsidP="00340C0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21C84">
              <w:rPr>
                <w:rFonts w:ascii="Times New Roman" w:hAnsi="Times New Roman"/>
                <w:b/>
                <w:bCs/>
                <w:color w:val="000000"/>
              </w:rPr>
              <w:t>136223179,56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6E5" w:rsidRPr="00721C84" w:rsidRDefault="008966E5" w:rsidP="00340C0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21C84">
              <w:rPr>
                <w:rFonts w:ascii="Times New Roman" w:hAnsi="Times New Roman"/>
                <w:b/>
                <w:bCs/>
                <w:color w:val="000000"/>
              </w:rPr>
              <w:t>856308,50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6E5" w:rsidRPr="00721C84" w:rsidRDefault="008966E5" w:rsidP="00340C0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21C84">
              <w:rPr>
                <w:rFonts w:ascii="Times New Roman" w:hAnsi="Times New Roman"/>
                <w:b/>
                <w:bCs/>
                <w:color w:val="000000"/>
              </w:rPr>
              <w:t>138043317,70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6E5" w:rsidRPr="00721C84" w:rsidRDefault="008966E5" w:rsidP="00340C0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21C84">
              <w:rPr>
                <w:rFonts w:ascii="Times New Roman" w:hAnsi="Times New Roman"/>
                <w:b/>
                <w:bCs/>
                <w:color w:val="000000"/>
              </w:rPr>
              <w:t>1820138,14</w:t>
            </w:r>
          </w:p>
        </w:tc>
      </w:tr>
      <w:tr w:rsidR="008966E5" w:rsidRPr="00721C84" w:rsidTr="00340C07">
        <w:trPr>
          <w:trHeight w:val="63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E5" w:rsidRPr="00721C84" w:rsidRDefault="008966E5" w:rsidP="00340C0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21C8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Развитие здравоохранения Приморского края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6E5" w:rsidRPr="00721C84" w:rsidRDefault="008966E5" w:rsidP="00340C0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1C84">
              <w:rPr>
                <w:rFonts w:ascii="Times New Roman" w:hAnsi="Times New Roman"/>
                <w:color w:val="000000"/>
              </w:rPr>
              <w:t>24143272,37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721C84" w:rsidRDefault="008966E5" w:rsidP="00340C0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1C84">
              <w:rPr>
                <w:rFonts w:ascii="Times New Roman" w:hAnsi="Times New Roman"/>
              </w:rPr>
              <w:t>24143272,37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6E5" w:rsidRPr="00721C84" w:rsidRDefault="008966E5" w:rsidP="00340C0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1C8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6E5" w:rsidRPr="00721C84" w:rsidRDefault="008966E5" w:rsidP="00340C0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1C84">
              <w:rPr>
                <w:rFonts w:ascii="Times New Roman" w:hAnsi="Times New Roman"/>
                <w:color w:val="000000"/>
              </w:rPr>
              <w:t>24431330,95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6E5" w:rsidRPr="00721C84" w:rsidRDefault="008966E5" w:rsidP="00340C0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1C84">
              <w:rPr>
                <w:rFonts w:ascii="Times New Roman" w:hAnsi="Times New Roman"/>
                <w:color w:val="000000"/>
              </w:rPr>
              <w:t>288058,58</w:t>
            </w:r>
          </w:p>
        </w:tc>
      </w:tr>
      <w:tr w:rsidR="008966E5" w:rsidRPr="00721C84" w:rsidTr="00340C07">
        <w:trPr>
          <w:trHeight w:val="63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E5" w:rsidRPr="00721C84" w:rsidRDefault="008966E5" w:rsidP="00340C0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21C8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Развитие образования Приморского края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6E5" w:rsidRPr="00721C84" w:rsidRDefault="008966E5" w:rsidP="00340C0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1C84">
              <w:rPr>
                <w:rFonts w:ascii="Times New Roman" w:hAnsi="Times New Roman"/>
                <w:color w:val="000000"/>
              </w:rPr>
              <w:t>27833121,16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721C84" w:rsidRDefault="008966E5" w:rsidP="00340C0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1C84">
              <w:rPr>
                <w:rFonts w:ascii="Times New Roman" w:hAnsi="Times New Roman"/>
              </w:rPr>
              <w:t>27833121,16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6E5" w:rsidRPr="00721C84" w:rsidRDefault="008966E5" w:rsidP="00340C0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1C8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6E5" w:rsidRPr="00721C84" w:rsidRDefault="008966E5" w:rsidP="00340C0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1C84">
              <w:rPr>
                <w:rFonts w:ascii="Times New Roman" w:hAnsi="Times New Roman"/>
                <w:color w:val="000000"/>
              </w:rPr>
              <w:t>27749629,69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6E5" w:rsidRPr="00721C84" w:rsidRDefault="008966E5" w:rsidP="00340C0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1C84">
              <w:rPr>
                <w:rFonts w:ascii="Times New Roman" w:hAnsi="Times New Roman"/>
                <w:color w:val="000000"/>
              </w:rPr>
              <w:t>-83491,47</w:t>
            </w:r>
          </w:p>
        </w:tc>
      </w:tr>
      <w:tr w:rsidR="008966E5" w:rsidRPr="00721C84" w:rsidTr="00340C07">
        <w:trPr>
          <w:trHeight w:val="63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E5" w:rsidRPr="00721C84" w:rsidRDefault="008966E5" w:rsidP="00340C0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21C8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Социальная поддержка населения Приморского края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6E5" w:rsidRPr="00721C84" w:rsidRDefault="008966E5" w:rsidP="00340C0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1C84">
              <w:rPr>
                <w:rFonts w:ascii="Times New Roman" w:hAnsi="Times New Roman"/>
                <w:color w:val="000000"/>
              </w:rPr>
              <w:t>20683667,35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721C84" w:rsidRDefault="008966E5" w:rsidP="00340C0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1C84">
              <w:rPr>
                <w:rFonts w:ascii="Times New Roman" w:hAnsi="Times New Roman"/>
              </w:rPr>
              <w:t>21271355,55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6E5" w:rsidRPr="00721C84" w:rsidRDefault="008966E5" w:rsidP="00340C0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1C84">
              <w:rPr>
                <w:rFonts w:ascii="Times New Roman" w:hAnsi="Times New Roman"/>
                <w:color w:val="000000"/>
              </w:rPr>
              <w:t>587688,20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6E5" w:rsidRPr="00721C84" w:rsidRDefault="008966E5" w:rsidP="00340C0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1C84">
              <w:rPr>
                <w:rFonts w:ascii="Times New Roman" w:hAnsi="Times New Roman"/>
                <w:color w:val="000000"/>
              </w:rPr>
              <w:t>21269988,76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6E5" w:rsidRPr="00721C84" w:rsidRDefault="008966E5" w:rsidP="00340C0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1C84">
              <w:rPr>
                <w:rFonts w:ascii="Times New Roman" w:hAnsi="Times New Roman"/>
                <w:color w:val="000000"/>
              </w:rPr>
              <w:t>-1366,79</w:t>
            </w:r>
          </w:p>
        </w:tc>
      </w:tr>
      <w:tr w:rsidR="008966E5" w:rsidRPr="00721C84" w:rsidTr="00340C07">
        <w:trPr>
          <w:trHeight w:val="63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E5" w:rsidRPr="00721C84" w:rsidRDefault="008966E5" w:rsidP="00340C0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21C8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Содействие занятости населения Приморского края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6E5" w:rsidRPr="00721C84" w:rsidRDefault="008966E5" w:rsidP="00340C0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1C84">
              <w:rPr>
                <w:rFonts w:ascii="Times New Roman" w:hAnsi="Times New Roman"/>
              </w:rPr>
              <w:t>1481281,10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721C84" w:rsidRDefault="008966E5" w:rsidP="00340C0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1C84">
              <w:rPr>
                <w:rFonts w:ascii="Times New Roman" w:hAnsi="Times New Roman"/>
              </w:rPr>
              <w:t>1481281,10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6E5" w:rsidRPr="00721C84" w:rsidRDefault="008966E5" w:rsidP="00340C0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1C8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6E5" w:rsidRPr="00721C84" w:rsidRDefault="008966E5" w:rsidP="00340C0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1C84">
              <w:rPr>
                <w:rFonts w:ascii="Times New Roman" w:hAnsi="Times New Roman"/>
              </w:rPr>
              <w:t>1481281,10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6E5" w:rsidRPr="00721C84" w:rsidRDefault="008966E5" w:rsidP="00340C0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1C8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966E5" w:rsidRPr="00721C84" w:rsidTr="00340C07">
        <w:trPr>
          <w:trHeight w:val="63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E5" w:rsidRPr="00721C84" w:rsidRDefault="008966E5" w:rsidP="00340C0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21C84">
              <w:rPr>
                <w:rFonts w:ascii="Times New Roman" w:eastAsia="Times New Roman" w:hAnsi="Times New Roman"/>
                <w:color w:val="000000"/>
                <w:lang w:eastAsia="ru-RU"/>
              </w:rPr>
              <w:t>Развитие культуры Приморского края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6E5" w:rsidRPr="00721C84" w:rsidRDefault="008966E5" w:rsidP="00340C0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1C84">
              <w:rPr>
                <w:rFonts w:ascii="Times New Roman" w:hAnsi="Times New Roman"/>
              </w:rPr>
              <w:t>1564980,64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721C84" w:rsidRDefault="008966E5" w:rsidP="00340C0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1C84">
              <w:rPr>
                <w:rFonts w:ascii="Times New Roman" w:hAnsi="Times New Roman"/>
              </w:rPr>
              <w:t>1564980,64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6E5" w:rsidRPr="00721C84" w:rsidRDefault="008966E5" w:rsidP="00340C0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1C8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6E5" w:rsidRPr="00721C84" w:rsidRDefault="008966E5" w:rsidP="00340C0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1C84">
              <w:rPr>
                <w:rFonts w:ascii="Times New Roman" w:hAnsi="Times New Roman"/>
              </w:rPr>
              <w:t>1730672,41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6E5" w:rsidRPr="00721C84" w:rsidRDefault="008966E5" w:rsidP="00340C0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1C84">
              <w:rPr>
                <w:rFonts w:ascii="Times New Roman" w:hAnsi="Times New Roman"/>
                <w:color w:val="000000"/>
              </w:rPr>
              <w:t>165691,77</w:t>
            </w:r>
          </w:p>
        </w:tc>
      </w:tr>
      <w:tr w:rsidR="008966E5" w:rsidRPr="00721C84" w:rsidTr="00340C07">
        <w:trPr>
          <w:trHeight w:val="1575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E5" w:rsidRPr="00721C84" w:rsidRDefault="008966E5" w:rsidP="00340C0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21C84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Обеспечение доступным жильем и качественными услугами жилищно-коммунального хозяйства населения Приморского края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6E5" w:rsidRPr="00721C84" w:rsidRDefault="008966E5" w:rsidP="00340C0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1C84">
              <w:rPr>
                <w:rFonts w:ascii="Times New Roman" w:hAnsi="Times New Roman"/>
              </w:rPr>
              <w:t>18695863,80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721C84" w:rsidRDefault="008966E5" w:rsidP="00340C0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1C84">
              <w:rPr>
                <w:rFonts w:ascii="Times New Roman" w:hAnsi="Times New Roman"/>
              </w:rPr>
              <w:t>18652938,70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6E5" w:rsidRPr="00721C84" w:rsidRDefault="008966E5" w:rsidP="00340C0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1C84">
              <w:rPr>
                <w:rFonts w:ascii="Times New Roman" w:hAnsi="Times New Roman"/>
                <w:color w:val="000000"/>
              </w:rPr>
              <w:t>-42925,10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6E5" w:rsidRPr="00721C84" w:rsidRDefault="008966E5" w:rsidP="00340C0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1C84">
              <w:rPr>
                <w:rFonts w:ascii="Times New Roman" w:hAnsi="Times New Roman"/>
              </w:rPr>
              <w:t>19312744,02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6E5" w:rsidRPr="00721C84" w:rsidRDefault="008966E5" w:rsidP="00340C0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1C84">
              <w:rPr>
                <w:rFonts w:ascii="Times New Roman" w:hAnsi="Times New Roman"/>
                <w:color w:val="000000"/>
              </w:rPr>
              <w:t>659805,32</w:t>
            </w:r>
          </w:p>
        </w:tc>
      </w:tr>
      <w:tr w:rsidR="008966E5" w:rsidRPr="00721C84" w:rsidTr="00340C07">
        <w:trPr>
          <w:trHeight w:val="2205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E5" w:rsidRPr="00721C84" w:rsidRDefault="008966E5" w:rsidP="00340C0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21C8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Защита населения и территории от чрезвычайных ситуаций, обеспечение пожарной безопасности и безопасности людей на водных объектах Приморского края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6E5" w:rsidRPr="00721C84" w:rsidRDefault="008966E5" w:rsidP="00340C0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1C84">
              <w:rPr>
                <w:rFonts w:ascii="Times New Roman" w:hAnsi="Times New Roman"/>
                <w:color w:val="000000"/>
              </w:rPr>
              <w:t>1256219,52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721C84" w:rsidRDefault="008966E5" w:rsidP="00340C0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1C84">
              <w:rPr>
                <w:rFonts w:ascii="Times New Roman" w:hAnsi="Times New Roman"/>
              </w:rPr>
              <w:t>1256219,51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6E5" w:rsidRPr="00721C84" w:rsidRDefault="008966E5" w:rsidP="00340C0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1C84">
              <w:rPr>
                <w:rFonts w:ascii="Times New Roman" w:hAnsi="Times New Roman"/>
                <w:color w:val="000000"/>
              </w:rPr>
              <w:t>-0,01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6E5" w:rsidRPr="00721C84" w:rsidRDefault="008966E5" w:rsidP="00340C0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1C84">
              <w:rPr>
                <w:rFonts w:ascii="Times New Roman" w:hAnsi="Times New Roman"/>
                <w:color w:val="000000"/>
              </w:rPr>
              <w:t>1310501,09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6E5" w:rsidRPr="00721C84" w:rsidRDefault="008966E5" w:rsidP="00340C0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1C84">
              <w:rPr>
                <w:rFonts w:ascii="Times New Roman" w:hAnsi="Times New Roman"/>
                <w:color w:val="000000"/>
              </w:rPr>
              <w:t>54281,58</w:t>
            </w:r>
          </w:p>
        </w:tc>
      </w:tr>
      <w:tr w:rsidR="008966E5" w:rsidRPr="00721C84" w:rsidTr="00340C07">
        <w:trPr>
          <w:trHeight w:val="63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E5" w:rsidRPr="00721C84" w:rsidRDefault="008966E5" w:rsidP="00340C0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21C8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Охрана окружающей среды Приморского края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6E5" w:rsidRPr="00721C84" w:rsidRDefault="008966E5" w:rsidP="00340C0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1C84">
              <w:rPr>
                <w:rFonts w:ascii="Times New Roman" w:hAnsi="Times New Roman"/>
                <w:color w:val="000000"/>
              </w:rPr>
              <w:t>808789,20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721C84" w:rsidRDefault="008966E5" w:rsidP="00340C0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1C84">
              <w:rPr>
                <w:rFonts w:ascii="Times New Roman" w:hAnsi="Times New Roman"/>
              </w:rPr>
              <w:t>813869,30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6E5" w:rsidRPr="00721C84" w:rsidRDefault="008966E5" w:rsidP="00340C0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1C84">
              <w:rPr>
                <w:rFonts w:ascii="Times New Roman" w:hAnsi="Times New Roman"/>
                <w:color w:val="000000"/>
              </w:rPr>
              <w:t>5080,10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6E5" w:rsidRPr="00721C84" w:rsidRDefault="008966E5" w:rsidP="00340C0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1C84">
              <w:rPr>
                <w:rFonts w:ascii="Times New Roman" w:hAnsi="Times New Roman"/>
                <w:color w:val="000000"/>
              </w:rPr>
              <w:t>1010665,07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6E5" w:rsidRPr="00721C84" w:rsidRDefault="008966E5" w:rsidP="00340C0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1C84">
              <w:rPr>
                <w:rFonts w:ascii="Times New Roman" w:hAnsi="Times New Roman"/>
                <w:color w:val="000000"/>
              </w:rPr>
              <w:t>196795,77</w:t>
            </w:r>
          </w:p>
        </w:tc>
      </w:tr>
      <w:tr w:rsidR="008966E5" w:rsidRPr="00721C84" w:rsidTr="00340C07">
        <w:trPr>
          <w:trHeight w:val="945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E5" w:rsidRPr="00721C84" w:rsidRDefault="008966E5" w:rsidP="00340C0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21C8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Развитие физической культуры и спорта Приморского края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6E5" w:rsidRPr="00721C84" w:rsidRDefault="008966E5" w:rsidP="00340C0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1C84">
              <w:rPr>
                <w:rFonts w:ascii="Times New Roman" w:hAnsi="Times New Roman"/>
                <w:color w:val="000000"/>
              </w:rPr>
              <w:t>2805826,72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721C84" w:rsidRDefault="008966E5" w:rsidP="00340C0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1C84">
              <w:rPr>
                <w:rFonts w:ascii="Times New Roman" w:hAnsi="Times New Roman"/>
              </w:rPr>
              <w:t>2805826,72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6E5" w:rsidRPr="00721C84" w:rsidRDefault="008966E5" w:rsidP="00340C0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1C8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6E5" w:rsidRPr="00721C84" w:rsidRDefault="008966E5" w:rsidP="00340C0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1C84">
              <w:rPr>
                <w:rFonts w:ascii="Times New Roman" w:hAnsi="Times New Roman"/>
                <w:color w:val="000000"/>
              </w:rPr>
              <w:t>2879217,48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6E5" w:rsidRPr="00721C84" w:rsidRDefault="008966E5" w:rsidP="00340C0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1C84">
              <w:rPr>
                <w:rFonts w:ascii="Times New Roman" w:hAnsi="Times New Roman"/>
                <w:color w:val="000000"/>
              </w:rPr>
              <w:t>73390,76</w:t>
            </w:r>
          </w:p>
        </w:tc>
      </w:tr>
      <w:tr w:rsidR="008966E5" w:rsidRPr="00721C84" w:rsidTr="00340C07">
        <w:trPr>
          <w:trHeight w:val="63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E5" w:rsidRPr="00721C84" w:rsidRDefault="008966E5" w:rsidP="00340C0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21C8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Развитие туризма в Приморском крае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6E5" w:rsidRPr="00721C84" w:rsidRDefault="008966E5" w:rsidP="00340C0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1C84">
              <w:rPr>
                <w:rFonts w:ascii="Times New Roman" w:hAnsi="Times New Roman"/>
                <w:color w:val="000000"/>
              </w:rPr>
              <w:t>496804,46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721C84" w:rsidRDefault="008966E5" w:rsidP="00340C0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1C84">
              <w:rPr>
                <w:rFonts w:ascii="Times New Roman" w:hAnsi="Times New Roman"/>
              </w:rPr>
              <w:t>496804,46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6E5" w:rsidRPr="00721C84" w:rsidRDefault="008966E5" w:rsidP="00340C0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1C8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6E5" w:rsidRPr="00721C84" w:rsidRDefault="008966E5" w:rsidP="00340C0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1C84">
              <w:rPr>
                <w:rFonts w:ascii="Times New Roman" w:hAnsi="Times New Roman"/>
                <w:color w:val="000000"/>
              </w:rPr>
              <w:t>496804,46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6E5" w:rsidRPr="00721C84" w:rsidRDefault="008966E5" w:rsidP="00340C0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1C8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966E5" w:rsidRPr="00721C84" w:rsidTr="00340C07">
        <w:trPr>
          <w:trHeight w:val="315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E5" w:rsidRPr="00721C84" w:rsidRDefault="008966E5" w:rsidP="00340C0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21C8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Информационное общество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6E5" w:rsidRPr="00721C84" w:rsidRDefault="008966E5" w:rsidP="00340C0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1C84">
              <w:rPr>
                <w:rFonts w:ascii="Times New Roman" w:hAnsi="Times New Roman"/>
                <w:color w:val="000000"/>
              </w:rPr>
              <w:t>1927980,92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721C84" w:rsidRDefault="008966E5" w:rsidP="00340C0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1C84">
              <w:rPr>
                <w:rFonts w:ascii="Times New Roman" w:hAnsi="Times New Roman"/>
              </w:rPr>
              <w:t>1927980,92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6E5" w:rsidRPr="00721C84" w:rsidRDefault="008966E5" w:rsidP="00340C0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1C8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6E5" w:rsidRPr="00721C84" w:rsidRDefault="008966E5" w:rsidP="00340C0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1C84">
              <w:rPr>
                <w:rFonts w:ascii="Times New Roman" w:hAnsi="Times New Roman"/>
                <w:color w:val="000000"/>
              </w:rPr>
              <w:t>1934724,07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6E5" w:rsidRPr="00721C84" w:rsidRDefault="008966E5" w:rsidP="00340C0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1C84">
              <w:rPr>
                <w:rFonts w:ascii="Times New Roman" w:hAnsi="Times New Roman"/>
                <w:color w:val="000000"/>
              </w:rPr>
              <w:t>6743,15</w:t>
            </w:r>
          </w:p>
        </w:tc>
      </w:tr>
      <w:tr w:rsidR="008966E5" w:rsidRPr="00721C84" w:rsidTr="00340C07">
        <w:trPr>
          <w:trHeight w:val="63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E5" w:rsidRPr="00721C84" w:rsidRDefault="008966E5" w:rsidP="00340C0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21C8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Развитие транспортного комплекса Приморского края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6E5" w:rsidRPr="00721C84" w:rsidRDefault="008966E5" w:rsidP="00340C0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1C84">
              <w:rPr>
                <w:rFonts w:ascii="Times New Roman" w:hAnsi="Times New Roman"/>
                <w:color w:val="000000"/>
              </w:rPr>
              <w:t>20858829,49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721C84" w:rsidRDefault="008966E5" w:rsidP="00340C0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1C84">
              <w:rPr>
                <w:rFonts w:ascii="Times New Roman" w:hAnsi="Times New Roman"/>
              </w:rPr>
              <w:t>21133000,99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6E5" w:rsidRPr="00721C84" w:rsidRDefault="008966E5" w:rsidP="00340C0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1C84">
              <w:rPr>
                <w:rFonts w:ascii="Times New Roman" w:hAnsi="Times New Roman"/>
                <w:color w:val="000000"/>
              </w:rPr>
              <w:t>274171,50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6E5" w:rsidRPr="00721C84" w:rsidRDefault="008966E5" w:rsidP="00340C0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1C84">
              <w:rPr>
                <w:rFonts w:ascii="Times New Roman" w:hAnsi="Times New Roman"/>
                <w:color w:val="000000"/>
              </w:rPr>
              <w:t>21243317,96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6E5" w:rsidRPr="00721C84" w:rsidRDefault="008966E5" w:rsidP="00340C0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1C84">
              <w:rPr>
                <w:rFonts w:ascii="Times New Roman" w:hAnsi="Times New Roman"/>
                <w:color w:val="000000"/>
              </w:rPr>
              <w:t>110316,97</w:t>
            </w:r>
          </w:p>
        </w:tc>
      </w:tr>
      <w:tr w:rsidR="008966E5" w:rsidRPr="00721C84" w:rsidTr="00340C07">
        <w:trPr>
          <w:trHeight w:val="126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E5" w:rsidRPr="00721C84" w:rsidRDefault="008966E5" w:rsidP="00340C0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21C8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Энергоэффективность, развитие газоснабжения и энергетики в Приморском крае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6E5" w:rsidRPr="00721C84" w:rsidRDefault="008966E5" w:rsidP="00340C0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1C84">
              <w:rPr>
                <w:rFonts w:ascii="Times New Roman" w:hAnsi="Times New Roman"/>
                <w:color w:val="000000"/>
              </w:rPr>
              <w:t>868441,80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721C84" w:rsidRDefault="008966E5" w:rsidP="00340C0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1C84">
              <w:rPr>
                <w:rFonts w:ascii="Times New Roman" w:hAnsi="Times New Roman"/>
              </w:rPr>
              <w:t>868441,80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6E5" w:rsidRPr="00721C84" w:rsidRDefault="008966E5" w:rsidP="00340C0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1C8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6E5" w:rsidRPr="00721C84" w:rsidRDefault="008966E5" w:rsidP="00340C0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1C84">
              <w:rPr>
                <w:rFonts w:ascii="Times New Roman" w:hAnsi="Times New Roman"/>
                <w:color w:val="000000"/>
              </w:rPr>
              <w:t>958441,80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6E5" w:rsidRPr="00721C84" w:rsidRDefault="008966E5" w:rsidP="00340C0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1C84">
              <w:rPr>
                <w:rFonts w:ascii="Times New Roman" w:hAnsi="Times New Roman"/>
                <w:color w:val="000000"/>
              </w:rPr>
              <w:t>90000,00</w:t>
            </w:r>
          </w:p>
        </w:tc>
      </w:tr>
      <w:tr w:rsidR="008966E5" w:rsidRPr="00721C84" w:rsidTr="00CA6D3D">
        <w:trPr>
          <w:trHeight w:val="237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E5" w:rsidRPr="00721C84" w:rsidRDefault="008966E5" w:rsidP="00340C0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21C8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Развитие сельского хозяйства и регулирования рынков сельскохозяйственной продукции, сырья и продовольствия. Повышение уровня жизни сельского населения Приморского края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6E5" w:rsidRPr="00721C84" w:rsidRDefault="008966E5" w:rsidP="00340C0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1C84">
              <w:rPr>
                <w:rFonts w:ascii="Times New Roman" w:hAnsi="Times New Roman"/>
                <w:color w:val="000000"/>
              </w:rPr>
              <w:t>3154126,52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721C84" w:rsidRDefault="008966E5" w:rsidP="00340C0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1C84">
              <w:rPr>
                <w:rFonts w:ascii="Times New Roman" w:hAnsi="Times New Roman"/>
              </w:rPr>
              <w:t>3186420,33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6E5" w:rsidRPr="00721C84" w:rsidRDefault="008966E5" w:rsidP="00340C0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1C84">
              <w:rPr>
                <w:rFonts w:ascii="Times New Roman" w:hAnsi="Times New Roman"/>
                <w:color w:val="000000"/>
              </w:rPr>
              <w:t>32293,81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6E5" w:rsidRPr="00721C84" w:rsidRDefault="008966E5" w:rsidP="00340C0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1C84">
              <w:rPr>
                <w:rFonts w:ascii="Times New Roman" w:hAnsi="Times New Roman"/>
                <w:color w:val="000000"/>
              </w:rPr>
              <w:t>3336420,32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6E5" w:rsidRPr="00721C84" w:rsidRDefault="008966E5" w:rsidP="00340C0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1C84">
              <w:rPr>
                <w:rFonts w:ascii="Times New Roman" w:hAnsi="Times New Roman"/>
                <w:color w:val="000000"/>
              </w:rPr>
              <w:t>149999,99</w:t>
            </w:r>
          </w:p>
        </w:tc>
      </w:tr>
      <w:tr w:rsidR="008966E5" w:rsidRPr="00721C84" w:rsidTr="00340C07">
        <w:trPr>
          <w:trHeight w:val="87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E5" w:rsidRPr="00721C84" w:rsidRDefault="008966E5" w:rsidP="00340C0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21C84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Развитие рыбохозяйственного комплекса в Приморском крае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6E5" w:rsidRPr="00721C84" w:rsidRDefault="008966E5" w:rsidP="00340C0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1C84">
              <w:rPr>
                <w:rFonts w:ascii="Times New Roman" w:hAnsi="Times New Roman"/>
                <w:color w:val="000000"/>
              </w:rPr>
              <w:t>82620,94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721C84" w:rsidRDefault="008966E5" w:rsidP="00340C0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1C84">
              <w:rPr>
                <w:rFonts w:ascii="Times New Roman" w:hAnsi="Times New Roman"/>
              </w:rPr>
              <w:t>82620,94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6E5" w:rsidRPr="00721C84" w:rsidRDefault="008966E5" w:rsidP="00340C0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1C8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6E5" w:rsidRPr="00721C84" w:rsidRDefault="008966E5" w:rsidP="00340C0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1C84">
              <w:rPr>
                <w:rFonts w:ascii="Times New Roman" w:hAnsi="Times New Roman"/>
                <w:color w:val="000000"/>
              </w:rPr>
              <w:t>82620,94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6E5" w:rsidRPr="00721C84" w:rsidRDefault="008966E5" w:rsidP="00340C0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1C8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966E5" w:rsidRPr="00721C84" w:rsidTr="00340C07">
        <w:trPr>
          <w:trHeight w:val="63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E5" w:rsidRPr="00721C84" w:rsidRDefault="008966E5" w:rsidP="00340C0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21C8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Развитие лесного хозяйства в Приморском крае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6E5" w:rsidRPr="00721C84" w:rsidRDefault="008966E5" w:rsidP="00340C0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1C84">
              <w:rPr>
                <w:rFonts w:ascii="Times New Roman" w:hAnsi="Times New Roman"/>
                <w:color w:val="000000"/>
              </w:rPr>
              <w:t>917474,40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721C84" w:rsidRDefault="008966E5" w:rsidP="00340C0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1C84">
              <w:rPr>
                <w:rFonts w:ascii="Times New Roman" w:hAnsi="Times New Roman"/>
              </w:rPr>
              <w:t>917474,40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6E5" w:rsidRPr="00721C84" w:rsidRDefault="008966E5" w:rsidP="00340C0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1C8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6E5" w:rsidRPr="00721C84" w:rsidRDefault="008966E5" w:rsidP="00340C0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1C84">
              <w:rPr>
                <w:rFonts w:ascii="Times New Roman" w:hAnsi="Times New Roman"/>
                <w:color w:val="000000"/>
              </w:rPr>
              <w:t>917474,40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6E5" w:rsidRPr="00721C84" w:rsidRDefault="008966E5" w:rsidP="00340C0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1C8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966E5" w:rsidRPr="00721C84" w:rsidTr="00340C07">
        <w:trPr>
          <w:trHeight w:val="945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E5" w:rsidRPr="00721C84" w:rsidRDefault="008966E5" w:rsidP="00340C0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21C8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Экономическое развитие и инновационная экономика Приморского края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6E5" w:rsidRPr="00721C84" w:rsidRDefault="008966E5" w:rsidP="00340C0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1C84">
              <w:rPr>
                <w:rFonts w:ascii="Times New Roman" w:hAnsi="Times New Roman"/>
                <w:color w:val="000000"/>
              </w:rPr>
              <w:t>4868218,12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721C84" w:rsidRDefault="008966E5" w:rsidP="00340C0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1C84">
              <w:rPr>
                <w:rFonts w:ascii="Times New Roman" w:hAnsi="Times New Roman"/>
              </w:rPr>
              <w:t>4868218,12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6E5" w:rsidRPr="00721C84" w:rsidRDefault="008966E5" w:rsidP="00340C0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1C8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6E5" w:rsidRPr="00721C84" w:rsidRDefault="008966E5" w:rsidP="00340C0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1C84">
              <w:rPr>
                <w:rFonts w:ascii="Times New Roman" w:hAnsi="Times New Roman"/>
              </w:rPr>
              <w:t>5003145,59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6E5" w:rsidRPr="00721C84" w:rsidRDefault="008966E5" w:rsidP="00340C0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1C84">
              <w:rPr>
                <w:rFonts w:ascii="Times New Roman" w:hAnsi="Times New Roman"/>
                <w:color w:val="000000"/>
              </w:rPr>
              <w:t>134927,47</w:t>
            </w:r>
          </w:p>
        </w:tc>
      </w:tr>
      <w:tr w:rsidR="008966E5" w:rsidRPr="00721C84" w:rsidTr="00340C07">
        <w:trPr>
          <w:trHeight w:val="315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E5" w:rsidRPr="00721C84" w:rsidRDefault="008966E5" w:rsidP="00340C0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21C84">
              <w:rPr>
                <w:rFonts w:ascii="Times New Roman" w:eastAsia="Times New Roman" w:hAnsi="Times New Roman"/>
                <w:color w:val="000000"/>
                <w:lang w:eastAsia="ru-RU"/>
              </w:rPr>
              <w:t>Безопасный край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6E5" w:rsidRPr="00721C84" w:rsidRDefault="008966E5" w:rsidP="00340C0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1C84">
              <w:rPr>
                <w:rFonts w:ascii="Times New Roman" w:hAnsi="Times New Roman"/>
                <w:color w:val="000000"/>
              </w:rPr>
              <w:t>877283,86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721C84" w:rsidRDefault="008966E5" w:rsidP="00340C0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1C84">
              <w:rPr>
                <w:rFonts w:ascii="Times New Roman" w:hAnsi="Times New Roman"/>
              </w:rPr>
              <w:t>877283,86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6E5" w:rsidRPr="00721C84" w:rsidRDefault="008966E5" w:rsidP="00340C0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1C8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6E5" w:rsidRPr="00721C84" w:rsidRDefault="008966E5" w:rsidP="00340C0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1C84">
              <w:rPr>
                <w:rFonts w:ascii="Times New Roman" w:hAnsi="Times New Roman"/>
                <w:color w:val="000000"/>
              </w:rPr>
              <w:t>867423,90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6E5" w:rsidRPr="00721C84" w:rsidRDefault="008966E5" w:rsidP="00340C0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1C84">
              <w:rPr>
                <w:rFonts w:ascii="Times New Roman" w:hAnsi="Times New Roman"/>
                <w:color w:val="000000"/>
              </w:rPr>
              <w:t>-9859,96</w:t>
            </w:r>
          </w:p>
        </w:tc>
      </w:tr>
      <w:tr w:rsidR="008966E5" w:rsidRPr="00721C84" w:rsidTr="00340C07">
        <w:trPr>
          <w:trHeight w:val="225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E5" w:rsidRPr="00721C84" w:rsidRDefault="008966E5" w:rsidP="00340C0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21C84">
              <w:rPr>
                <w:rFonts w:ascii="Times New Roman" w:eastAsia="Times New Roman" w:hAnsi="Times New Roman"/>
                <w:color w:val="000000"/>
                <w:lang w:eastAsia="ru-RU"/>
              </w:rPr>
              <w:t>Патриотическое воспитание граждан, реализация государственной национальной политики и развитие институтов гражданского общества на территории Приморского края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6E5" w:rsidRPr="00721C84" w:rsidRDefault="008966E5" w:rsidP="00340C0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1C84">
              <w:rPr>
                <w:rFonts w:ascii="Times New Roman" w:hAnsi="Times New Roman"/>
                <w:color w:val="000000"/>
              </w:rPr>
              <w:t>196059,81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721C84" w:rsidRDefault="008966E5" w:rsidP="00340C0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1C84">
              <w:rPr>
                <w:rFonts w:ascii="Times New Roman" w:hAnsi="Times New Roman"/>
              </w:rPr>
              <w:t>196059,81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6E5" w:rsidRPr="00721C84" w:rsidRDefault="008966E5" w:rsidP="00340C0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1C8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6E5" w:rsidRPr="00721C84" w:rsidRDefault="008966E5" w:rsidP="00340C0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1C84">
              <w:rPr>
                <w:rFonts w:ascii="Times New Roman" w:hAnsi="Times New Roman"/>
                <w:color w:val="000000"/>
              </w:rPr>
              <w:t>195754,81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6E5" w:rsidRPr="00721C84" w:rsidRDefault="008966E5" w:rsidP="00340C0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1C84">
              <w:rPr>
                <w:rFonts w:ascii="Times New Roman" w:hAnsi="Times New Roman"/>
                <w:color w:val="000000"/>
              </w:rPr>
              <w:t>-305,00</w:t>
            </w:r>
          </w:p>
        </w:tc>
      </w:tr>
      <w:tr w:rsidR="008966E5" w:rsidRPr="00721C84" w:rsidTr="00340C07">
        <w:trPr>
          <w:trHeight w:val="442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6E5" w:rsidRPr="00721C84" w:rsidRDefault="008966E5" w:rsidP="00340C0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21C84">
              <w:rPr>
                <w:rFonts w:ascii="Times New Roman" w:eastAsia="Times New Roman" w:hAnsi="Times New Roman"/>
                <w:color w:val="000000"/>
                <w:lang w:eastAsia="ru-RU"/>
              </w:rPr>
              <w:t>Формирование современной городской среды муниципальных образований Приморского края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6E5" w:rsidRPr="00721C84" w:rsidRDefault="008966E5" w:rsidP="00340C0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1C84">
              <w:rPr>
                <w:rFonts w:ascii="Times New Roman" w:hAnsi="Times New Roman"/>
                <w:color w:val="000000"/>
              </w:rPr>
              <w:t>1846008,88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721C84" w:rsidRDefault="008966E5" w:rsidP="00340C0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1C84">
              <w:rPr>
                <w:rFonts w:ascii="Times New Roman" w:hAnsi="Times New Roman"/>
              </w:rPr>
              <w:t>1846008,88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6E5" w:rsidRPr="00721C84" w:rsidRDefault="008966E5" w:rsidP="00340C0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1C8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6E5" w:rsidRPr="00721C84" w:rsidRDefault="008966E5" w:rsidP="00340C0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1C84">
              <w:rPr>
                <w:rFonts w:ascii="Times New Roman" w:hAnsi="Times New Roman"/>
                <w:color w:val="000000"/>
              </w:rPr>
              <w:t>1831158,88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6E5" w:rsidRPr="00721C84" w:rsidRDefault="008966E5" w:rsidP="00340C0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1C84">
              <w:rPr>
                <w:rFonts w:ascii="Times New Roman" w:hAnsi="Times New Roman"/>
                <w:color w:val="000000"/>
              </w:rPr>
              <w:t>-14850,00</w:t>
            </w:r>
          </w:p>
        </w:tc>
      </w:tr>
      <w:tr w:rsidR="008966E5" w:rsidRPr="00721C84" w:rsidTr="00340C07">
        <w:trPr>
          <w:trHeight w:val="126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6E5" w:rsidRPr="00721C84" w:rsidRDefault="008966E5" w:rsidP="00340C07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21C8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Непрограммные направления деятельности органов государственной власти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6E5" w:rsidRPr="00721C84" w:rsidRDefault="008966E5" w:rsidP="00340C0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21C84">
              <w:rPr>
                <w:rFonts w:ascii="Times New Roman" w:hAnsi="Times New Roman"/>
                <w:b/>
                <w:bCs/>
                <w:color w:val="000000"/>
              </w:rPr>
              <w:t>5045562,39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721C84" w:rsidRDefault="008966E5" w:rsidP="00340C07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1C84">
              <w:rPr>
                <w:rFonts w:ascii="Times New Roman" w:hAnsi="Times New Roman"/>
                <w:b/>
                <w:bCs/>
              </w:rPr>
              <w:t>5048513,23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6E5" w:rsidRPr="00721C84" w:rsidRDefault="008966E5" w:rsidP="00340C0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21C84">
              <w:rPr>
                <w:rFonts w:ascii="Times New Roman" w:hAnsi="Times New Roman"/>
                <w:b/>
                <w:bCs/>
                <w:color w:val="000000"/>
              </w:rPr>
              <w:t>2950,84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6E5" w:rsidRPr="00721C84" w:rsidRDefault="008966E5" w:rsidP="00340C0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21C84">
              <w:rPr>
                <w:rFonts w:ascii="Times New Roman" w:hAnsi="Times New Roman"/>
                <w:b/>
                <w:bCs/>
                <w:color w:val="000000"/>
              </w:rPr>
              <w:t>5050873,81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6E5" w:rsidRPr="00721C84" w:rsidRDefault="008966E5" w:rsidP="00340C0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21C84">
              <w:rPr>
                <w:rFonts w:ascii="Times New Roman" w:hAnsi="Times New Roman"/>
                <w:b/>
                <w:bCs/>
                <w:color w:val="000000"/>
              </w:rPr>
              <w:t>2360,58</w:t>
            </w:r>
          </w:p>
        </w:tc>
      </w:tr>
      <w:tr w:rsidR="008966E5" w:rsidRPr="00721C84" w:rsidTr="00340C07">
        <w:trPr>
          <w:trHeight w:val="126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6E5" w:rsidRPr="00721C84" w:rsidRDefault="008966E5" w:rsidP="00340C0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21C84">
              <w:rPr>
                <w:rFonts w:ascii="Times New Roman" w:eastAsia="Times New Roman" w:hAnsi="Times New Roman"/>
                <w:color w:val="000000"/>
                <w:lang w:eastAsia="ru-RU"/>
              </w:rPr>
              <w:t>Мероприятия непрограммных направлений деятельности органов государственной власти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6E5" w:rsidRPr="00721C84" w:rsidRDefault="008966E5" w:rsidP="00340C0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1C84">
              <w:rPr>
                <w:rFonts w:ascii="Times New Roman" w:hAnsi="Times New Roman"/>
                <w:color w:val="000000"/>
              </w:rPr>
              <w:t>5045562,39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721C84" w:rsidRDefault="008966E5" w:rsidP="00340C0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1C84">
              <w:rPr>
                <w:rFonts w:ascii="Times New Roman" w:hAnsi="Times New Roman"/>
              </w:rPr>
              <w:t>5048513,23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6E5" w:rsidRPr="00721C84" w:rsidRDefault="008966E5" w:rsidP="00340C0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1C84">
              <w:rPr>
                <w:rFonts w:ascii="Times New Roman" w:hAnsi="Times New Roman"/>
                <w:color w:val="000000"/>
              </w:rPr>
              <w:t>2950,84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6E5" w:rsidRPr="00721C84" w:rsidRDefault="008966E5" w:rsidP="00340C0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1C84">
              <w:rPr>
                <w:rFonts w:ascii="Times New Roman" w:hAnsi="Times New Roman"/>
                <w:color w:val="000000"/>
              </w:rPr>
              <w:t>5050873,81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6E5" w:rsidRPr="00721C84" w:rsidRDefault="008966E5" w:rsidP="00340C0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1C84">
              <w:rPr>
                <w:rFonts w:ascii="Times New Roman" w:hAnsi="Times New Roman"/>
                <w:color w:val="000000"/>
              </w:rPr>
              <w:t>2360,58</w:t>
            </w:r>
          </w:p>
        </w:tc>
      </w:tr>
      <w:tr w:rsidR="008966E5" w:rsidRPr="00721C84" w:rsidTr="00340C07">
        <w:trPr>
          <w:trHeight w:val="315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E5" w:rsidRPr="00721C84" w:rsidRDefault="008966E5" w:rsidP="00340C07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21C8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Всего: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721C84" w:rsidRDefault="008966E5" w:rsidP="00340C0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21C84">
              <w:rPr>
                <w:rFonts w:ascii="Times New Roman" w:hAnsi="Times New Roman"/>
                <w:b/>
                <w:bCs/>
                <w:color w:val="000000"/>
              </w:rPr>
              <w:t>140412433,45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721C84" w:rsidRDefault="008966E5" w:rsidP="00340C0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21C84">
              <w:rPr>
                <w:rFonts w:ascii="Times New Roman" w:hAnsi="Times New Roman"/>
                <w:b/>
                <w:bCs/>
                <w:color w:val="000000"/>
              </w:rPr>
              <w:t>141271692,79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721C84" w:rsidRDefault="008966E5" w:rsidP="00340C0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21C84">
              <w:rPr>
                <w:rFonts w:ascii="Times New Roman" w:hAnsi="Times New Roman"/>
                <w:b/>
                <w:bCs/>
                <w:color w:val="000000"/>
              </w:rPr>
              <w:t>859259,34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721C84" w:rsidRDefault="008966E5" w:rsidP="00340C0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21C84">
              <w:rPr>
                <w:rFonts w:ascii="Times New Roman" w:hAnsi="Times New Roman"/>
                <w:b/>
                <w:bCs/>
                <w:color w:val="000000"/>
              </w:rPr>
              <w:t>143094191,51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721C84" w:rsidRDefault="008966E5" w:rsidP="00340C0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21C84">
              <w:rPr>
                <w:rFonts w:ascii="Times New Roman" w:hAnsi="Times New Roman"/>
                <w:b/>
                <w:bCs/>
                <w:color w:val="000000"/>
              </w:rPr>
              <w:t>1822498,72</w:t>
            </w:r>
          </w:p>
        </w:tc>
      </w:tr>
    </w:tbl>
    <w:p w:rsidR="008966E5" w:rsidRPr="0056136D" w:rsidRDefault="008966E5" w:rsidP="008966E5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966E5" w:rsidRPr="00094FB4" w:rsidRDefault="008966E5" w:rsidP="008966E5">
      <w:pPr>
        <w:tabs>
          <w:tab w:val="left" w:pos="720"/>
          <w:tab w:val="left" w:pos="84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94FB4">
        <w:rPr>
          <w:rFonts w:ascii="Times New Roman" w:hAnsi="Times New Roman"/>
          <w:sz w:val="28"/>
          <w:szCs w:val="28"/>
        </w:rPr>
        <w:t xml:space="preserve">Общее исполнение программной части краевого бюджета за 1 полугодие 2019 года составило 48626944,15 тыс. рублей, или 35,7 % от </w:t>
      </w:r>
      <w:r w:rsidRPr="00094FB4">
        <w:rPr>
          <w:rFonts w:ascii="Times New Roman" w:hAnsi="Times New Roman"/>
          <w:sz w:val="28"/>
          <w:szCs w:val="28"/>
        </w:rPr>
        <w:lastRenderedPageBreak/>
        <w:t>уточненных бюджетных назначений. Доля в общем объеме исполненных расходов составляет 97,</w:t>
      </w:r>
      <w:r>
        <w:rPr>
          <w:rFonts w:ascii="Times New Roman" w:hAnsi="Times New Roman"/>
          <w:sz w:val="28"/>
          <w:szCs w:val="28"/>
        </w:rPr>
        <w:t>5</w:t>
      </w:r>
      <w:r w:rsidRPr="00094FB4">
        <w:rPr>
          <w:rFonts w:ascii="Times New Roman" w:hAnsi="Times New Roman"/>
          <w:sz w:val="28"/>
          <w:szCs w:val="28"/>
        </w:rPr>
        <w:t xml:space="preserve"> %. </w:t>
      </w:r>
    </w:p>
    <w:p w:rsidR="008966E5" w:rsidRPr="0056136D" w:rsidRDefault="008966E5" w:rsidP="008966E5">
      <w:pPr>
        <w:tabs>
          <w:tab w:val="left" w:pos="720"/>
          <w:tab w:val="left" w:pos="840"/>
        </w:tabs>
        <w:ind w:firstLine="709"/>
        <w:jc w:val="both"/>
        <w:rPr>
          <w:rFonts w:ascii="Times New Roman" w:hAnsi="Times New Roman"/>
          <w:sz w:val="16"/>
          <w:szCs w:val="16"/>
        </w:rPr>
      </w:pPr>
      <w:r w:rsidRPr="00094FB4">
        <w:rPr>
          <w:rFonts w:ascii="Times New Roman" w:hAnsi="Times New Roman"/>
          <w:sz w:val="28"/>
          <w:szCs w:val="28"/>
        </w:rPr>
        <w:t>Структура исполнения краевого бюджета за 1 полугодие 201</w:t>
      </w:r>
      <w:r>
        <w:rPr>
          <w:rFonts w:ascii="Times New Roman" w:hAnsi="Times New Roman"/>
          <w:sz w:val="28"/>
          <w:szCs w:val="28"/>
        </w:rPr>
        <w:t>9</w:t>
      </w:r>
      <w:r w:rsidRPr="00094FB4">
        <w:rPr>
          <w:rFonts w:ascii="Times New Roman" w:hAnsi="Times New Roman"/>
          <w:sz w:val="28"/>
          <w:szCs w:val="28"/>
        </w:rPr>
        <w:t xml:space="preserve"> года в разрезе ГП представлена диаграммой (в тыс. рублей).</w:t>
      </w:r>
    </w:p>
    <w:p w:rsidR="008966E5" w:rsidRDefault="008966E5" w:rsidP="008966E5">
      <w:pPr>
        <w:tabs>
          <w:tab w:val="left" w:pos="720"/>
        </w:tabs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A217766" wp14:editId="30EE5880">
            <wp:extent cx="5940425" cy="6077149"/>
            <wp:effectExtent l="0" t="0" r="317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966E5" w:rsidRPr="0056136D" w:rsidRDefault="008966E5" w:rsidP="008966E5">
      <w:pPr>
        <w:tabs>
          <w:tab w:val="left" w:pos="720"/>
        </w:tabs>
        <w:jc w:val="both"/>
        <w:rPr>
          <w:rFonts w:ascii="Times New Roman" w:hAnsi="Times New Roman"/>
          <w:sz w:val="28"/>
          <w:szCs w:val="28"/>
        </w:rPr>
      </w:pPr>
    </w:p>
    <w:p w:rsidR="008966E5" w:rsidRPr="004122EE" w:rsidRDefault="008966E5" w:rsidP="008966E5">
      <w:pPr>
        <w:tabs>
          <w:tab w:val="left" w:pos="72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122EE">
        <w:rPr>
          <w:rFonts w:ascii="Times New Roman" w:hAnsi="Times New Roman"/>
          <w:sz w:val="28"/>
          <w:szCs w:val="28"/>
        </w:rPr>
        <w:t xml:space="preserve">Расходы краевого бюджета, предусмотренные на непрограммные направления деятельности органов государственной власти на 2019 год, в общей сумме увеличены на 2950,84 тыс. рублей и составили 5048513,23 тыс. рублей. Исполнение указанных мероприятий за 1 полугодие 2019 года составило 1268344,01 тыс. рублей, или 25,1 % от уточненных годовых бюджетных назначений. На их долю в общем объеме исполненных расходов приходится 2,5 %. </w:t>
      </w:r>
    </w:p>
    <w:p w:rsidR="008966E5" w:rsidRPr="004122EE" w:rsidRDefault="008966E5" w:rsidP="008966E5">
      <w:pPr>
        <w:tabs>
          <w:tab w:val="left" w:pos="72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122EE">
        <w:rPr>
          <w:rFonts w:ascii="Times New Roman" w:hAnsi="Times New Roman"/>
          <w:sz w:val="28"/>
          <w:szCs w:val="28"/>
        </w:rPr>
        <w:t xml:space="preserve">Наибольший объем расходов краевого бюджета, направленных на реализацию программных мероприятий в 1 полугодии 2019 </w:t>
      </w:r>
      <w:r w:rsidRPr="002C5647">
        <w:rPr>
          <w:rFonts w:ascii="Times New Roman" w:hAnsi="Times New Roman"/>
          <w:sz w:val="28"/>
          <w:szCs w:val="28"/>
        </w:rPr>
        <w:t>года (75,</w:t>
      </w:r>
      <w:r>
        <w:rPr>
          <w:rFonts w:ascii="Times New Roman" w:hAnsi="Times New Roman"/>
          <w:sz w:val="28"/>
          <w:szCs w:val="28"/>
        </w:rPr>
        <w:t>2</w:t>
      </w:r>
      <w:r w:rsidRPr="002C5647">
        <w:rPr>
          <w:rFonts w:ascii="Times New Roman" w:hAnsi="Times New Roman"/>
          <w:sz w:val="28"/>
          <w:szCs w:val="28"/>
        </w:rPr>
        <w:t xml:space="preserve"> %), </w:t>
      </w:r>
      <w:r w:rsidRPr="004122EE">
        <w:rPr>
          <w:rFonts w:ascii="Times New Roman" w:hAnsi="Times New Roman"/>
          <w:sz w:val="28"/>
          <w:szCs w:val="28"/>
        </w:rPr>
        <w:t>приходится на  четыре ГП, в том числе:</w:t>
      </w:r>
    </w:p>
    <w:p w:rsidR="008966E5" w:rsidRPr="004122EE" w:rsidRDefault="008966E5" w:rsidP="008966E5">
      <w:pPr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122EE">
        <w:rPr>
          <w:rFonts w:ascii="Times New Roman" w:hAnsi="Times New Roman"/>
          <w:sz w:val="28"/>
          <w:szCs w:val="28"/>
        </w:rPr>
        <w:lastRenderedPageBreak/>
        <w:t>"Развитие здравоохранения Приморского края" – 19,</w:t>
      </w:r>
      <w:r>
        <w:rPr>
          <w:rFonts w:ascii="Times New Roman" w:hAnsi="Times New Roman"/>
          <w:sz w:val="28"/>
          <w:szCs w:val="28"/>
        </w:rPr>
        <w:t>2</w:t>
      </w:r>
      <w:r w:rsidRPr="004122EE">
        <w:rPr>
          <w:rFonts w:ascii="Times New Roman" w:hAnsi="Times New Roman"/>
          <w:sz w:val="28"/>
          <w:szCs w:val="28"/>
        </w:rPr>
        <w:t xml:space="preserve"> % (9560450,47 тыс. рублей),</w:t>
      </w:r>
    </w:p>
    <w:p w:rsidR="008966E5" w:rsidRPr="004122EE" w:rsidRDefault="008966E5" w:rsidP="008966E5">
      <w:pPr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122EE">
        <w:rPr>
          <w:rFonts w:ascii="Times New Roman" w:hAnsi="Times New Roman"/>
          <w:sz w:val="28"/>
          <w:szCs w:val="28"/>
        </w:rPr>
        <w:t>"Развитие образования Приморского края" – 24,3 % (12151717,30 тыс. рублей),</w:t>
      </w:r>
    </w:p>
    <w:p w:rsidR="008966E5" w:rsidRPr="00EC45D2" w:rsidRDefault="008966E5" w:rsidP="008966E5">
      <w:pPr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C45D2">
        <w:rPr>
          <w:rFonts w:ascii="Times New Roman" w:hAnsi="Times New Roman"/>
          <w:sz w:val="28"/>
          <w:szCs w:val="28"/>
        </w:rPr>
        <w:t>"Социальная поддержка населения Приморского края" – 19,3 % (9629869,80 тыс. рублей),</w:t>
      </w:r>
    </w:p>
    <w:p w:rsidR="008966E5" w:rsidRPr="00EC45D2" w:rsidRDefault="008966E5" w:rsidP="008966E5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EC45D2">
        <w:rPr>
          <w:rFonts w:ascii="Times New Roman" w:hAnsi="Times New Roman"/>
          <w:sz w:val="28"/>
          <w:szCs w:val="28"/>
        </w:rPr>
        <w:tab/>
        <w:t>"Обеспечение доступным жильем и качественными услугами жилищно-коммунального хозяйства населения Приморского края"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45D2">
        <w:rPr>
          <w:rFonts w:ascii="Times New Roman" w:hAnsi="Times New Roman"/>
          <w:sz w:val="28"/>
          <w:szCs w:val="28"/>
        </w:rPr>
        <w:t>12,3 % (6156212,79 тыс. рублей).</w:t>
      </w:r>
    </w:p>
    <w:p w:rsidR="008966E5" w:rsidRPr="00EC45D2" w:rsidRDefault="008966E5" w:rsidP="008966E5">
      <w:pPr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 w:rsidRPr="00EC45D2">
        <w:rPr>
          <w:rFonts w:ascii="Times New Roman" w:hAnsi="Times New Roman"/>
          <w:sz w:val="28"/>
          <w:szCs w:val="28"/>
        </w:rPr>
        <w:tab/>
        <w:t>Доли остальных программ в исполненных расходах составляют от 0,04 % ("Развитие рыбохозяйственного комплекса") до 6,</w:t>
      </w:r>
      <w:r>
        <w:rPr>
          <w:rFonts w:ascii="Times New Roman" w:hAnsi="Times New Roman"/>
          <w:sz w:val="28"/>
          <w:szCs w:val="28"/>
        </w:rPr>
        <w:t>9</w:t>
      </w:r>
      <w:r w:rsidRPr="00EC45D2">
        <w:rPr>
          <w:rFonts w:ascii="Times New Roman" w:hAnsi="Times New Roman"/>
          <w:sz w:val="28"/>
          <w:szCs w:val="28"/>
        </w:rPr>
        <w:t xml:space="preserve"> % ("Развитие транспортного комплекса Приморского края").  </w:t>
      </w:r>
    </w:p>
    <w:p w:rsidR="008966E5" w:rsidRPr="0056136D" w:rsidRDefault="008966E5" w:rsidP="008966E5">
      <w:pPr>
        <w:jc w:val="both"/>
        <w:rPr>
          <w:rFonts w:ascii="Times New Roman" w:hAnsi="Times New Roman"/>
          <w:sz w:val="28"/>
          <w:szCs w:val="28"/>
        </w:rPr>
      </w:pPr>
      <w:r w:rsidRPr="00EC45D2">
        <w:rPr>
          <w:rFonts w:ascii="Times New Roman" w:hAnsi="Times New Roman"/>
          <w:sz w:val="28"/>
          <w:szCs w:val="28"/>
        </w:rPr>
        <w:tab/>
        <w:t>Анализ исполнения бюджетных назначений в разрезе ГП и главных распорядителей бюджетных средств в 1 полугодии 2019 года представлен в таблице.</w:t>
      </w:r>
      <w:r w:rsidRPr="0056136D">
        <w:rPr>
          <w:rFonts w:ascii="Times New Roman" w:hAnsi="Times New Roman"/>
          <w:sz w:val="28"/>
          <w:szCs w:val="28"/>
        </w:rPr>
        <w:t xml:space="preserve">  </w:t>
      </w:r>
    </w:p>
    <w:p w:rsidR="008966E5" w:rsidRPr="0056136D" w:rsidRDefault="008966E5" w:rsidP="008966E5">
      <w:pPr>
        <w:ind w:left="7080" w:firstLine="708"/>
        <w:jc w:val="right"/>
        <w:rPr>
          <w:rFonts w:ascii="Times New Roman" w:hAnsi="Times New Roman"/>
          <w:sz w:val="20"/>
          <w:szCs w:val="20"/>
        </w:rPr>
      </w:pPr>
      <w:r w:rsidRPr="0056136D">
        <w:rPr>
          <w:rFonts w:ascii="Times New Roman" w:hAnsi="Times New Roman"/>
          <w:sz w:val="20"/>
          <w:szCs w:val="20"/>
        </w:rPr>
        <w:t>(тыс. рублей)</w:t>
      </w:r>
    </w:p>
    <w:tbl>
      <w:tblPr>
        <w:tblW w:w="9708" w:type="dxa"/>
        <w:tblInd w:w="93" w:type="dxa"/>
        <w:tblLook w:val="04A0" w:firstRow="1" w:lastRow="0" w:firstColumn="1" w:lastColumn="0" w:noHBand="0" w:noVBand="1"/>
      </w:tblPr>
      <w:tblGrid>
        <w:gridCol w:w="2856"/>
        <w:gridCol w:w="1596"/>
        <w:gridCol w:w="1540"/>
        <w:gridCol w:w="1060"/>
        <w:gridCol w:w="1180"/>
        <w:gridCol w:w="1476"/>
      </w:tblGrid>
      <w:tr w:rsidR="008966E5" w:rsidRPr="00A9354B" w:rsidTr="00340C07">
        <w:trPr>
          <w:trHeight w:val="765"/>
          <w:tblHeader/>
        </w:trPr>
        <w:tc>
          <w:tcPr>
            <w:tcW w:w="2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E5" w:rsidRPr="00A9354B" w:rsidRDefault="008966E5" w:rsidP="00340C0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E5" w:rsidRPr="00A9354B" w:rsidRDefault="008966E5" w:rsidP="00340C0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Уточненные бюджетные назначения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на 2019 год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E5" w:rsidRPr="00A9354B" w:rsidRDefault="008966E5" w:rsidP="00340C0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Исполнено за 1 полугодие 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E5" w:rsidRPr="00A9354B" w:rsidRDefault="008966E5" w:rsidP="00340C0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Неиспол-ненные назначения</w:t>
            </w:r>
          </w:p>
        </w:tc>
      </w:tr>
      <w:tr w:rsidR="008966E5" w:rsidRPr="00A9354B" w:rsidTr="00340C07">
        <w:trPr>
          <w:trHeight w:val="300"/>
          <w:tblHeader/>
        </w:trPr>
        <w:tc>
          <w:tcPr>
            <w:tcW w:w="2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6E5" w:rsidRPr="00A9354B" w:rsidRDefault="008966E5" w:rsidP="00340C0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E5" w:rsidRPr="00A9354B" w:rsidRDefault="008966E5" w:rsidP="00340C0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E5" w:rsidRPr="00A9354B" w:rsidRDefault="008966E5" w:rsidP="00340C0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2019 года</w:t>
            </w: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6E5" w:rsidRPr="00A9354B" w:rsidRDefault="008966E5" w:rsidP="00340C0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966E5" w:rsidRPr="00A9354B" w:rsidTr="00340C07">
        <w:trPr>
          <w:trHeight w:val="1530"/>
          <w:tblHeader/>
        </w:trPr>
        <w:tc>
          <w:tcPr>
            <w:tcW w:w="2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6E5" w:rsidRPr="00A9354B" w:rsidRDefault="008966E5" w:rsidP="00340C0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E5" w:rsidRPr="00A9354B" w:rsidRDefault="008966E5" w:rsidP="00340C07">
            <w:pPr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E5" w:rsidRPr="00A9354B" w:rsidRDefault="008966E5" w:rsidP="00340C0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E5" w:rsidRPr="00A9354B" w:rsidRDefault="008966E5" w:rsidP="00340C0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% испол-нения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E5" w:rsidRPr="00A9354B" w:rsidRDefault="008966E5" w:rsidP="00340C0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уд. вес ГП в общем объеме испол-ненных расходов, %</w:t>
            </w: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6E5" w:rsidRPr="00A9354B" w:rsidRDefault="008966E5" w:rsidP="00340C0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966E5" w:rsidRPr="00A9354B" w:rsidTr="00340C07">
        <w:trPr>
          <w:trHeight w:val="300"/>
          <w:tblHeader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6E5" w:rsidRPr="00A9354B" w:rsidRDefault="008966E5" w:rsidP="00340C07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E5" w:rsidRPr="00A9354B" w:rsidRDefault="008966E5" w:rsidP="00340C07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E5" w:rsidRPr="00A9354B" w:rsidRDefault="008966E5" w:rsidP="00340C07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E5" w:rsidRPr="00A9354B" w:rsidRDefault="008966E5" w:rsidP="00340C07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E5" w:rsidRPr="00A9354B" w:rsidRDefault="008966E5" w:rsidP="00340C07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E5" w:rsidRPr="00A9354B" w:rsidRDefault="008966E5" w:rsidP="00340C07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8966E5" w:rsidRPr="00A9354B" w:rsidTr="00340C07">
        <w:trPr>
          <w:trHeight w:val="630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6E5" w:rsidRPr="00A9354B" w:rsidRDefault="008966E5" w:rsidP="00340C07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Программная часть бюджета, всего по ГП: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136223179,56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48626944,15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35,7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97,46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87596235,42</w:t>
            </w:r>
          </w:p>
        </w:tc>
      </w:tr>
      <w:tr w:rsidR="008966E5" w:rsidRPr="00A9354B" w:rsidTr="00340C07">
        <w:trPr>
          <w:trHeight w:val="1350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6E5" w:rsidRPr="00A9354B" w:rsidRDefault="008966E5" w:rsidP="00340C07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Государственная программа Приморского края "Развитие здравоохранения Приморского края" на 2013-2021 годы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24143272,37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9560450,47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39,6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19,16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14582821,89</w:t>
            </w:r>
          </w:p>
        </w:tc>
      </w:tr>
      <w:tr w:rsidR="008966E5" w:rsidRPr="00A9354B" w:rsidTr="00340C07">
        <w:trPr>
          <w:trHeight w:val="630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6E5" w:rsidRPr="00A9354B" w:rsidRDefault="008966E5" w:rsidP="00340C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епартамент здравоохранения Приморского края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23278740,99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9412493,75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18,86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13866247,24</w:t>
            </w:r>
          </w:p>
        </w:tc>
      </w:tr>
      <w:tr w:rsidR="008966E5" w:rsidRPr="00A9354B" w:rsidTr="00340C07">
        <w:trPr>
          <w:trHeight w:val="765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6E5" w:rsidRPr="00A9354B" w:rsidRDefault="008966E5" w:rsidP="00340C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департамент градостроительства Приморского края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864531,38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147956,72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716574,65</w:t>
            </w:r>
          </w:p>
        </w:tc>
      </w:tr>
      <w:tr w:rsidR="008966E5" w:rsidRPr="00A9354B" w:rsidTr="00F73E43">
        <w:trPr>
          <w:trHeight w:val="181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6E5" w:rsidRPr="00A9354B" w:rsidRDefault="008966E5" w:rsidP="00340C07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Государственная программа Приморского края "Развитие образования Приморского края" на 2013-2021</w:t>
            </w:r>
            <w:r w:rsidR="00F73E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935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27833121,16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12151717,30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43,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24,35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15681403,86</w:t>
            </w:r>
          </w:p>
        </w:tc>
      </w:tr>
      <w:tr w:rsidR="008966E5" w:rsidRPr="00A9354B" w:rsidTr="00340C07">
        <w:trPr>
          <w:trHeight w:val="630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6E5" w:rsidRPr="00A9354B" w:rsidRDefault="008966E5" w:rsidP="00340C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департамент образования и науки Приморского </w:t>
            </w: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края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27712838,85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12091823,43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24,23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15621015,42</w:t>
            </w:r>
          </w:p>
        </w:tc>
      </w:tr>
      <w:tr w:rsidR="008966E5" w:rsidRPr="00A9354B" w:rsidTr="00340C07">
        <w:trPr>
          <w:trHeight w:val="630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6E5" w:rsidRPr="00A9354B" w:rsidRDefault="008966E5" w:rsidP="00340C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департамент по делам молодежи Приморского края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120282,31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59893,87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60388,45</w:t>
            </w:r>
          </w:p>
        </w:tc>
      </w:tr>
      <w:tr w:rsidR="008966E5" w:rsidRPr="00A9354B" w:rsidTr="00340C07">
        <w:trPr>
          <w:trHeight w:val="1575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6E5" w:rsidRPr="00A9354B" w:rsidRDefault="008966E5" w:rsidP="00340C07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Государственная программа Приморского края "Социальная поддержка населения Приморского края на 2013-2021 годы"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21271355,55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9629869,80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45,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19,30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11641485,76</w:t>
            </w:r>
          </w:p>
        </w:tc>
      </w:tr>
      <w:tr w:rsidR="008966E5" w:rsidRPr="00A9354B" w:rsidTr="00340C07">
        <w:trPr>
          <w:trHeight w:val="630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6E5" w:rsidRPr="00A9354B" w:rsidRDefault="008966E5" w:rsidP="00340C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департамент образования и науки Приморского края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1430882,39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586128,4555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1,1747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844753,93</w:t>
            </w:r>
          </w:p>
        </w:tc>
      </w:tr>
      <w:tr w:rsidR="008966E5" w:rsidRPr="00A9354B" w:rsidTr="00340C07">
        <w:trPr>
          <w:trHeight w:val="945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6E5" w:rsidRPr="00A9354B" w:rsidRDefault="008966E5" w:rsidP="00340C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департамент труда и социального развития Приморского края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19827778,79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9038198,54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18,11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10789580,25</w:t>
            </w:r>
          </w:p>
        </w:tc>
      </w:tr>
      <w:tr w:rsidR="008966E5" w:rsidRPr="00A9354B" w:rsidTr="00340C07">
        <w:trPr>
          <w:trHeight w:val="630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6E5" w:rsidRPr="00A9354B" w:rsidRDefault="008966E5" w:rsidP="00340C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епартамент здравоохранения Приморского края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400,00</w:t>
            </w:r>
          </w:p>
        </w:tc>
      </w:tr>
      <w:tr w:rsidR="008966E5" w:rsidRPr="00A9354B" w:rsidTr="00340C07">
        <w:trPr>
          <w:trHeight w:val="945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6E5" w:rsidRPr="00A9354B" w:rsidRDefault="008966E5" w:rsidP="00340C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департамент физической культуры и спорта Приморского края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10741,18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5542,80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5198,38</w:t>
            </w:r>
          </w:p>
        </w:tc>
      </w:tr>
      <w:tr w:rsidR="008966E5" w:rsidRPr="00A9354B" w:rsidTr="00340C07">
        <w:trPr>
          <w:trHeight w:val="630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6E5" w:rsidRPr="00A9354B" w:rsidRDefault="008966E5" w:rsidP="00340C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департамент культуры Приморского края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183,19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183,19</w:t>
            </w:r>
          </w:p>
        </w:tc>
      </w:tr>
      <w:tr w:rsidR="008966E5" w:rsidRPr="00A9354B" w:rsidTr="00340C07">
        <w:trPr>
          <w:trHeight w:val="630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6E5" w:rsidRPr="00A9354B" w:rsidRDefault="008966E5" w:rsidP="00340C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департамент внутренней политики Приморского края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1370,00</w:t>
            </w:r>
          </w:p>
        </w:tc>
      </w:tr>
      <w:tr w:rsidR="008966E5" w:rsidRPr="00A9354B" w:rsidTr="00340C07">
        <w:trPr>
          <w:trHeight w:val="1575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6E5" w:rsidRPr="00A9354B" w:rsidRDefault="008966E5" w:rsidP="00340C07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Государственная программа Приморского края "Содействие занятости населения Приморского края на 2013-2021 годы"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1481281,10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606889,82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874391,28</w:t>
            </w:r>
          </w:p>
        </w:tc>
      </w:tr>
      <w:tr w:rsidR="008966E5" w:rsidRPr="00A9354B" w:rsidTr="00340C07">
        <w:trPr>
          <w:trHeight w:val="630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6E5" w:rsidRPr="00A9354B" w:rsidRDefault="008966E5" w:rsidP="00340C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департамент финансов Приморского края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79622,90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34859,30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44763,60</w:t>
            </w:r>
          </w:p>
        </w:tc>
      </w:tr>
      <w:tr w:rsidR="008966E5" w:rsidRPr="00A9354B" w:rsidTr="00340C07">
        <w:trPr>
          <w:trHeight w:val="945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6E5" w:rsidRPr="00A9354B" w:rsidRDefault="008966E5" w:rsidP="00340C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департамент труда и социального развития Приморского края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1401658,20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572030,52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1,15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829627,68</w:t>
            </w:r>
          </w:p>
        </w:tc>
      </w:tr>
      <w:tr w:rsidR="008966E5" w:rsidRPr="00A9354B" w:rsidTr="00340C07">
        <w:trPr>
          <w:trHeight w:val="1260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6E5" w:rsidRPr="00A9354B" w:rsidRDefault="008966E5" w:rsidP="00340C07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Государственная программа Приморского края "Развитие культуры Приморского края на 2013-2021 годы"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1564980,64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534197,69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34,1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1,07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1030782,95</w:t>
            </w:r>
          </w:p>
        </w:tc>
      </w:tr>
      <w:tr w:rsidR="008966E5" w:rsidRPr="00A9354B" w:rsidTr="00340C07">
        <w:trPr>
          <w:trHeight w:val="630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6E5" w:rsidRPr="00A9354B" w:rsidRDefault="008966E5" w:rsidP="00340C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архивный отдел Приморского края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82657,43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37398,82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45258,61</w:t>
            </w:r>
          </w:p>
        </w:tc>
      </w:tr>
      <w:tr w:rsidR="008966E5" w:rsidRPr="00A9354B" w:rsidTr="00340C07">
        <w:trPr>
          <w:trHeight w:val="630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6E5" w:rsidRPr="00A9354B" w:rsidRDefault="008966E5" w:rsidP="00340C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департамент культуры Приморского края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1426213,40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489917,47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0,98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936295,93</w:t>
            </w:r>
          </w:p>
        </w:tc>
      </w:tr>
      <w:tr w:rsidR="008966E5" w:rsidRPr="00A9354B" w:rsidTr="00340C07">
        <w:trPr>
          <w:trHeight w:val="630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6E5" w:rsidRPr="00A9354B" w:rsidRDefault="008966E5" w:rsidP="00340C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департамент информационной политики Приморского края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14295,00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14295,00</w:t>
            </w:r>
          </w:p>
        </w:tc>
      </w:tr>
      <w:tr w:rsidR="008966E5" w:rsidRPr="00A9354B" w:rsidTr="00340C07">
        <w:trPr>
          <w:trHeight w:val="945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6E5" w:rsidRPr="00A9354B" w:rsidRDefault="008966E5" w:rsidP="00340C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департамент градостроительства Приморского края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26311,00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424,575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25886,44</w:t>
            </w:r>
          </w:p>
        </w:tc>
      </w:tr>
      <w:tr w:rsidR="008966E5" w:rsidRPr="00A9354B" w:rsidTr="00340C07">
        <w:trPr>
          <w:trHeight w:val="945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6E5" w:rsidRPr="00A9354B" w:rsidRDefault="008966E5" w:rsidP="00340C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Инспекция по охране объектов культурного наследия Приморского края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15503,81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6456,825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0,013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9046,98</w:t>
            </w:r>
          </w:p>
        </w:tc>
      </w:tr>
      <w:tr w:rsidR="008966E5" w:rsidRPr="00A9354B" w:rsidTr="00340C07">
        <w:trPr>
          <w:trHeight w:val="2520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6E5" w:rsidRPr="00A9354B" w:rsidRDefault="008966E5" w:rsidP="00340C07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Государственная программа Приморского края "Обеспечение доступным жильем и качественными услугами жилищно-коммунального хозяйства населения Приморского края" на 2013-2021 годы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18652938,70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6156212,79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12,34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12496725,92</w:t>
            </w:r>
          </w:p>
        </w:tc>
      </w:tr>
      <w:tr w:rsidR="008966E5" w:rsidRPr="00A9354B" w:rsidTr="00340C07">
        <w:trPr>
          <w:trHeight w:val="630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6E5" w:rsidRPr="00A9354B" w:rsidRDefault="008966E5" w:rsidP="00340C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департамент образования и науки Приморского края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1020113,41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389833,09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630280,32</w:t>
            </w:r>
          </w:p>
        </w:tc>
      </w:tr>
      <w:tr w:rsidR="008966E5" w:rsidRPr="00A9354B" w:rsidTr="00340C07">
        <w:trPr>
          <w:trHeight w:val="513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6E5" w:rsidRPr="00A9354B" w:rsidRDefault="008966E5" w:rsidP="00340C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департамент по жилищно-</w:t>
            </w: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коммунальному хозяйству и топливным ресурсам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9425317,12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5408698,60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10,84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4016618,53</w:t>
            </w:r>
          </w:p>
        </w:tc>
      </w:tr>
      <w:tr w:rsidR="008966E5" w:rsidRPr="00A9354B" w:rsidTr="00340C07">
        <w:trPr>
          <w:trHeight w:val="1575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6E5" w:rsidRPr="00A9354B" w:rsidRDefault="008966E5" w:rsidP="00340C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инспекция регионального строительного надзора и контроля в области долевого строительства Приморского края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40900,83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18125,96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22774,88</w:t>
            </w:r>
          </w:p>
        </w:tc>
      </w:tr>
      <w:tr w:rsidR="008966E5" w:rsidRPr="00A9354B" w:rsidTr="00340C07">
        <w:trPr>
          <w:trHeight w:val="630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6E5" w:rsidRPr="00A9354B" w:rsidRDefault="008966E5" w:rsidP="00340C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департамент по делам молодежи Приморского края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266788,40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97964,22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168824,18</w:t>
            </w:r>
          </w:p>
        </w:tc>
      </w:tr>
      <w:tr w:rsidR="008966E5" w:rsidRPr="00A9354B" w:rsidTr="00340C07">
        <w:trPr>
          <w:trHeight w:val="945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6E5" w:rsidRPr="00A9354B" w:rsidRDefault="008966E5" w:rsidP="00340C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департамент градостроительства Приморского края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6899572,59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150882,10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6748690,50</w:t>
            </w:r>
          </w:p>
        </w:tc>
      </w:tr>
      <w:tr w:rsidR="008966E5" w:rsidRPr="00A9354B" w:rsidTr="00340C07">
        <w:trPr>
          <w:trHeight w:val="945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6E5" w:rsidRPr="00A9354B" w:rsidRDefault="008966E5" w:rsidP="00340C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департамент земельных и имущественных отношений Приморского края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950030,00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71183,15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878846,85</w:t>
            </w:r>
          </w:p>
        </w:tc>
      </w:tr>
      <w:tr w:rsidR="008966E5" w:rsidRPr="00A9354B" w:rsidTr="00340C07">
        <w:trPr>
          <w:trHeight w:val="630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6E5" w:rsidRPr="00A9354B" w:rsidRDefault="008966E5" w:rsidP="00340C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жилищная инспекция Приморского края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50216,345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19525,68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30690,67</w:t>
            </w:r>
          </w:p>
        </w:tc>
      </w:tr>
      <w:tr w:rsidR="008966E5" w:rsidRPr="00A9354B" w:rsidTr="00340C07">
        <w:trPr>
          <w:trHeight w:val="2835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6E5" w:rsidRPr="00A9354B" w:rsidRDefault="008966E5" w:rsidP="00340C07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Государственная программа Приморского края "Защита населения и территории от чрезвычайных ситуаций, обеспечение пожарной безопасности и безопасности людей на водных объектах Приморского края" на 2013-2021 годы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1256219,51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532033,60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42,4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1,07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724185,91</w:t>
            </w:r>
          </w:p>
        </w:tc>
      </w:tr>
      <w:tr w:rsidR="008966E5" w:rsidRPr="00A9354B" w:rsidTr="00340C07">
        <w:trPr>
          <w:trHeight w:val="945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6E5" w:rsidRPr="00A9354B" w:rsidRDefault="008966E5" w:rsidP="00340C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департамент сельского хозяйства и продовольствия Приморского края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2000,00</w:t>
            </w:r>
          </w:p>
        </w:tc>
      </w:tr>
      <w:tr w:rsidR="008966E5" w:rsidRPr="00A9354B" w:rsidTr="00340C07">
        <w:trPr>
          <w:trHeight w:val="630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6E5" w:rsidRPr="00A9354B" w:rsidRDefault="008966E5" w:rsidP="00340C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департамент гражданской защиты Приморского края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1241247,01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530984,85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710262,17</w:t>
            </w:r>
          </w:p>
        </w:tc>
      </w:tr>
      <w:tr w:rsidR="008966E5" w:rsidRPr="00A9354B" w:rsidTr="00340C07">
        <w:trPr>
          <w:trHeight w:val="630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6E5" w:rsidRPr="00A9354B" w:rsidRDefault="008966E5" w:rsidP="00340C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департамент информационной политики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2172,00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2172,00</w:t>
            </w:r>
          </w:p>
        </w:tc>
      </w:tr>
      <w:tr w:rsidR="008966E5" w:rsidRPr="00A9354B" w:rsidTr="00340C07">
        <w:trPr>
          <w:trHeight w:val="945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6E5" w:rsidRPr="00A9354B" w:rsidRDefault="008966E5" w:rsidP="00340C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департамент градостроительства Приморского края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10800,50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1048,75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9751,75</w:t>
            </w:r>
          </w:p>
        </w:tc>
      </w:tr>
      <w:tr w:rsidR="008966E5" w:rsidRPr="00A9354B" w:rsidTr="00340C07">
        <w:trPr>
          <w:trHeight w:val="1575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6E5" w:rsidRPr="00A9354B" w:rsidRDefault="008966E5" w:rsidP="00340C07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Государственная программа Приморского края "Охрана окружающей среды Приморского края" на 2013-2021 годы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813869,30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93167,80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720701,50</w:t>
            </w:r>
          </w:p>
        </w:tc>
      </w:tr>
      <w:tr w:rsidR="008966E5" w:rsidRPr="00A9354B" w:rsidTr="00340C07">
        <w:trPr>
          <w:trHeight w:val="1260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6E5" w:rsidRPr="00A9354B" w:rsidRDefault="008966E5" w:rsidP="00340C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департамент по жилищно-коммунальному хозяйству и топливным ресурсам Приморского края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264470,00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264470,00</w:t>
            </w:r>
          </w:p>
        </w:tc>
      </w:tr>
      <w:tr w:rsidR="008966E5" w:rsidRPr="00A9354B" w:rsidTr="00340C07">
        <w:trPr>
          <w:trHeight w:val="945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6E5" w:rsidRPr="00A9354B" w:rsidRDefault="008966E5" w:rsidP="00340C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департамент градостроительства Приморского края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143892,10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18407,32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125484,78</w:t>
            </w:r>
          </w:p>
        </w:tc>
      </w:tr>
      <w:tr w:rsidR="008966E5" w:rsidRPr="00A9354B" w:rsidTr="00340C07">
        <w:trPr>
          <w:trHeight w:val="1575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6E5" w:rsidRPr="00A9354B" w:rsidRDefault="008966E5" w:rsidP="00340C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епартамент по охране, контролю и регулированию использования объектов животного мира Приморского края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88342,64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34969,35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53373,29</w:t>
            </w:r>
          </w:p>
        </w:tc>
      </w:tr>
      <w:tr w:rsidR="008966E5" w:rsidRPr="00A9354B" w:rsidTr="00340C07">
        <w:trPr>
          <w:trHeight w:val="945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6E5" w:rsidRPr="00A9354B" w:rsidRDefault="008966E5" w:rsidP="00340C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департамент природных ресурсов и охраны окружающей среды Приморского края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317164,56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39791,13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277373,43</w:t>
            </w:r>
          </w:p>
        </w:tc>
      </w:tr>
      <w:tr w:rsidR="008966E5" w:rsidRPr="00A9354B" w:rsidTr="00340C07">
        <w:trPr>
          <w:trHeight w:val="1575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6E5" w:rsidRPr="00A9354B" w:rsidRDefault="008966E5" w:rsidP="00340C07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Государственная программа Приморского края "Развитие физической культуры и спорта Приморского края" на 2013-2021 годы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2805826,72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920134,41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32,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1,84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1885692,31</w:t>
            </w:r>
          </w:p>
        </w:tc>
      </w:tr>
      <w:tr w:rsidR="008966E5" w:rsidRPr="00A9354B" w:rsidTr="00A10CEE">
        <w:trPr>
          <w:trHeight w:val="323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6E5" w:rsidRPr="00A9354B" w:rsidRDefault="008966E5" w:rsidP="00340C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департамент образования и науки Приморского </w:t>
            </w: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края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3270,00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2540,00</w:t>
            </w:r>
          </w:p>
        </w:tc>
      </w:tr>
      <w:tr w:rsidR="008966E5" w:rsidRPr="00A9354B" w:rsidTr="00340C07">
        <w:trPr>
          <w:trHeight w:val="945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6E5" w:rsidRPr="00A9354B" w:rsidRDefault="008966E5" w:rsidP="00340C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департамент физической культуры и спорта Приморского края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2427793,38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863372,49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35,</w:t>
            </w: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1,73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1564420,89</w:t>
            </w:r>
          </w:p>
        </w:tc>
      </w:tr>
      <w:tr w:rsidR="008966E5" w:rsidRPr="00A9354B" w:rsidTr="00340C07">
        <w:trPr>
          <w:trHeight w:val="945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6E5" w:rsidRPr="00A9354B" w:rsidRDefault="008966E5" w:rsidP="00340C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департамент градостроительства Приморского края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374763,34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56031,92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318731,42</w:t>
            </w:r>
          </w:p>
        </w:tc>
      </w:tr>
      <w:tr w:rsidR="008966E5" w:rsidRPr="00A9354B" w:rsidTr="00340C07">
        <w:trPr>
          <w:trHeight w:val="1260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6E5" w:rsidRPr="00A9354B" w:rsidRDefault="008966E5" w:rsidP="00340C07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Государственная программа Приморского края "Развитие туризма в Приморском крае" на 2013-2021 годы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496804,46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40616,72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456187,74</w:t>
            </w:r>
          </w:p>
        </w:tc>
      </w:tr>
      <w:tr w:rsidR="008966E5" w:rsidRPr="00A9354B" w:rsidTr="00A10CEE">
        <w:trPr>
          <w:trHeight w:val="804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6E5" w:rsidRPr="00A9354B" w:rsidRDefault="008966E5" w:rsidP="00340C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департамент транспорта и дорожного хозяйства Приморского края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401730,00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401730,00</w:t>
            </w:r>
          </w:p>
        </w:tc>
      </w:tr>
      <w:tr w:rsidR="008966E5" w:rsidRPr="00A9354B" w:rsidTr="00340C07">
        <w:trPr>
          <w:trHeight w:val="1260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6E5" w:rsidRPr="00A9354B" w:rsidRDefault="008966E5" w:rsidP="00340C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департамент по жилищно-коммунальному хозяйству и топливным ресурсам Приморского края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8000,00</w:t>
            </w:r>
          </w:p>
        </w:tc>
      </w:tr>
      <w:tr w:rsidR="008966E5" w:rsidRPr="00A9354B" w:rsidTr="00340C07">
        <w:trPr>
          <w:trHeight w:val="630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6E5" w:rsidRPr="00A9354B" w:rsidRDefault="008966E5" w:rsidP="00340C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департамент туризма Приморского края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55965,66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28988,25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26977,41</w:t>
            </w:r>
          </w:p>
        </w:tc>
      </w:tr>
      <w:tr w:rsidR="008966E5" w:rsidRPr="00A9354B" w:rsidTr="00340C07">
        <w:trPr>
          <w:trHeight w:val="945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6E5" w:rsidRPr="00A9354B" w:rsidRDefault="008966E5" w:rsidP="00340C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департамент международного сотрудничества Приморского края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31108,80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11628,47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19480,33</w:t>
            </w:r>
          </w:p>
        </w:tc>
      </w:tr>
      <w:tr w:rsidR="008966E5" w:rsidRPr="00A9354B" w:rsidTr="00340C07">
        <w:trPr>
          <w:trHeight w:val="1260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6E5" w:rsidRPr="00A9354B" w:rsidRDefault="008966E5" w:rsidP="00340C07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Государственная программа Приморского края "Информационное общество" на 2013-2021 годы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1927980,92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668624,29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34,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1,34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1259356,63</w:t>
            </w:r>
          </w:p>
        </w:tc>
      </w:tr>
      <w:tr w:rsidR="008966E5" w:rsidRPr="00A9354B" w:rsidTr="00340C07">
        <w:trPr>
          <w:trHeight w:val="945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6E5" w:rsidRPr="00A9354B" w:rsidRDefault="008966E5" w:rsidP="00340C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департамент информатизации и телекоммуникаций Приморского края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1442323,10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539696,65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902626,44</w:t>
            </w:r>
          </w:p>
        </w:tc>
      </w:tr>
      <w:tr w:rsidR="008966E5" w:rsidRPr="00A9354B" w:rsidTr="00A10CEE">
        <w:trPr>
          <w:trHeight w:val="181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6E5" w:rsidRPr="00A9354B" w:rsidRDefault="008966E5" w:rsidP="00340C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департамент труда и социального развития </w:t>
            </w: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Приморского края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55154,84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55154,84</w:t>
            </w:r>
          </w:p>
        </w:tc>
      </w:tr>
      <w:tr w:rsidR="008966E5" w:rsidRPr="00A9354B" w:rsidTr="00340C07">
        <w:trPr>
          <w:trHeight w:val="630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6E5" w:rsidRPr="00A9354B" w:rsidRDefault="008966E5" w:rsidP="00340C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департамент информационной политики Приморского края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396382,98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128927,64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267455,34</w:t>
            </w:r>
          </w:p>
        </w:tc>
      </w:tr>
      <w:tr w:rsidR="008966E5" w:rsidRPr="00A9354B" w:rsidTr="00340C07">
        <w:trPr>
          <w:trHeight w:val="945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6E5" w:rsidRPr="00A9354B" w:rsidRDefault="008966E5" w:rsidP="00340C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департамент градостроительства Приморского края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34120,00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34120,00</w:t>
            </w:r>
          </w:p>
        </w:tc>
      </w:tr>
      <w:tr w:rsidR="008966E5" w:rsidRPr="00A9354B" w:rsidTr="00340C07">
        <w:trPr>
          <w:trHeight w:val="1575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6E5" w:rsidRPr="00A9354B" w:rsidRDefault="008966E5" w:rsidP="00340C07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Государственная программа Приморского края "Развитие транспортного комплекса Приморского края" на 2013-2021 годы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21133000,99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3428906,36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6,87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17704094,63</w:t>
            </w:r>
          </w:p>
        </w:tc>
      </w:tr>
      <w:tr w:rsidR="008966E5" w:rsidRPr="00A9354B" w:rsidTr="00340C07">
        <w:trPr>
          <w:trHeight w:val="945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6E5" w:rsidRPr="00A9354B" w:rsidRDefault="008966E5" w:rsidP="00340C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департамент транспорта и дорожного хозяйства Приморского края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21133000,99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3428906,36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6,87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17704094,63</w:t>
            </w:r>
          </w:p>
        </w:tc>
      </w:tr>
      <w:tr w:rsidR="008966E5" w:rsidRPr="00A9354B" w:rsidTr="00340C07">
        <w:trPr>
          <w:trHeight w:val="1890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6E5" w:rsidRPr="00A9354B" w:rsidRDefault="008966E5" w:rsidP="00340C07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Государственная программа Приморского края "Энергоэффективность, развитие газоснабжения и энергетики в Приморском крае" на 2013-2021 годы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868441,80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47533,83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5,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820907,98</w:t>
            </w:r>
          </w:p>
        </w:tc>
      </w:tr>
      <w:tr w:rsidR="008966E5" w:rsidRPr="00A9354B" w:rsidTr="00340C07">
        <w:trPr>
          <w:trHeight w:val="1260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6E5" w:rsidRPr="00A9354B" w:rsidRDefault="008966E5" w:rsidP="00340C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департамент по жилищно-коммунальному хозяйству и топливным ресурсам Приморского края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667618,99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667618,99</w:t>
            </w:r>
          </w:p>
        </w:tc>
      </w:tr>
      <w:tr w:rsidR="008966E5" w:rsidRPr="00A9354B" w:rsidTr="00340C07">
        <w:trPr>
          <w:trHeight w:val="630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6E5" w:rsidRPr="00A9354B" w:rsidRDefault="008966E5" w:rsidP="00340C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департамент энергетики Приморского края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200822,81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47533,825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0,095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153288,99</w:t>
            </w:r>
          </w:p>
        </w:tc>
      </w:tr>
      <w:tr w:rsidR="008966E5" w:rsidRPr="00A9354B" w:rsidTr="00340C07">
        <w:trPr>
          <w:trHeight w:val="3150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6E5" w:rsidRPr="00A9354B" w:rsidRDefault="008966E5" w:rsidP="00340C07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Государственная программа Приморского края "Развитие сельского хозяйства и регулирования рынков сельскохозяйственной продукции, сырья и продовольствия. Повышение уровня жизни сельского населения Приморского края" на 2013-2021 годы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3186420,33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1307399,24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2,62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1879021,08</w:t>
            </w:r>
          </w:p>
        </w:tc>
      </w:tr>
      <w:tr w:rsidR="008966E5" w:rsidRPr="00A9354B" w:rsidTr="00340C07">
        <w:trPr>
          <w:trHeight w:val="945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6E5" w:rsidRPr="00A9354B" w:rsidRDefault="008966E5" w:rsidP="00340C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департамент сельского хозяйства и продовольствия Приморского края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3186420,33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1307399,24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2,62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1879021,08</w:t>
            </w:r>
          </w:p>
        </w:tc>
      </w:tr>
      <w:tr w:rsidR="008966E5" w:rsidRPr="00A9354B" w:rsidTr="00340C07">
        <w:trPr>
          <w:trHeight w:val="1575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6E5" w:rsidRPr="00A9354B" w:rsidRDefault="008966E5" w:rsidP="00340C07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Государственная программа Приморского края "Развитие рыбохозяйственного комплекса в Приморском крае на 2013-2021 годы"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82620,94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17628,46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21,3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64992,48</w:t>
            </w:r>
          </w:p>
        </w:tc>
      </w:tr>
      <w:tr w:rsidR="008966E5" w:rsidRPr="00A9354B" w:rsidTr="00340C07">
        <w:trPr>
          <w:trHeight w:val="945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6E5" w:rsidRPr="00A9354B" w:rsidRDefault="008966E5" w:rsidP="00340C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департамент рыбного хозяйства и водных биологических ресурсов Приморского края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82620,94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17628,46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64992,48</w:t>
            </w:r>
          </w:p>
        </w:tc>
      </w:tr>
      <w:tr w:rsidR="008966E5" w:rsidRPr="00A9354B" w:rsidTr="00340C07">
        <w:trPr>
          <w:trHeight w:val="1575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6E5" w:rsidRPr="00A9354B" w:rsidRDefault="008966E5" w:rsidP="00340C07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Государственная программа Приморского края "Развитие лесного хозяйства в Приморском крае" на 2013-2021 годы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917474,40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411212,37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44,8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0,82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506262,03</w:t>
            </w:r>
          </w:p>
        </w:tc>
      </w:tr>
      <w:tr w:rsidR="008966E5" w:rsidRPr="00A9354B" w:rsidTr="00340C07">
        <w:trPr>
          <w:trHeight w:val="630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6E5" w:rsidRPr="00A9354B" w:rsidRDefault="008966E5" w:rsidP="00340C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департамент лесного хозяйства Приморского края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917474,40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411212,37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0,82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506262,03</w:t>
            </w:r>
          </w:p>
        </w:tc>
      </w:tr>
      <w:tr w:rsidR="008966E5" w:rsidRPr="00A9354B" w:rsidTr="00340C07">
        <w:trPr>
          <w:trHeight w:val="1890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6E5" w:rsidRPr="00A9354B" w:rsidRDefault="008966E5" w:rsidP="00340C07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Государственная программа Приморского края "Экономическое развитие и инновационная экономика Приморского края" на 2013-2021 годы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4868218,12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2170866,69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44,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4,35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2697351,44</w:t>
            </w:r>
          </w:p>
        </w:tc>
      </w:tr>
      <w:tr w:rsidR="008966E5" w:rsidRPr="00A9354B" w:rsidTr="00340C07">
        <w:trPr>
          <w:trHeight w:val="630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6E5" w:rsidRPr="00A9354B" w:rsidRDefault="008966E5" w:rsidP="00340C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департамент финансов Приморского края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2484781,20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987495,73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1,98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1497285,47</w:t>
            </w:r>
          </w:p>
        </w:tc>
      </w:tr>
      <w:tr w:rsidR="008966E5" w:rsidRPr="00A9354B" w:rsidTr="00340C07">
        <w:trPr>
          <w:trHeight w:val="945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6E5" w:rsidRPr="00A9354B" w:rsidRDefault="008966E5" w:rsidP="00340C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департамент земельных и имущественных отношений Приморского края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1523350,47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559533,60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1,12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963816,87</w:t>
            </w:r>
          </w:p>
        </w:tc>
      </w:tr>
      <w:tr w:rsidR="008966E5" w:rsidRPr="00A9354B" w:rsidTr="00340C07">
        <w:trPr>
          <w:trHeight w:val="945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6E5" w:rsidRPr="00A9354B" w:rsidRDefault="008966E5" w:rsidP="00340C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департамент экономики и развития предпринимательства Приморского края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844640,98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618214,05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226426,93</w:t>
            </w:r>
          </w:p>
        </w:tc>
      </w:tr>
      <w:tr w:rsidR="008966E5" w:rsidRPr="00A9354B" w:rsidTr="00340C07">
        <w:trPr>
          <w:trHeight w:val="630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6E5" w:rsidRPr="00A9354B" w:rsidRDefault="008966E5" w:rsidP="00340C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департамент проектного управления Приморского края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15445,47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5623,31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9822,16</w:t>
            </w:r>
          </w:p>
        </w:tc>
      </w:tr>
      <w:tr w:rsidR="008966E5" w:rsidRPr="00A9354B" w:rsidTr="00340C07">
        <w:trPr>
          <w:trHeight w:val="1260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6E5" w:rsidRPr="00A9354B" w:rsidRDefault="008966E5" w:rsidP="00340C07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Государственная программа Приморского края "Безопасный край" на 2015-2021 годы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877283,86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293100,47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33,4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0,59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584183,38</w:t>
            </w:r>
          </w:p>
        </w:tc>
      </w:tr>
      <w:tr w:rsidR="008966E5" w:rsidRPr="00A9354B" w:rsidTr="00340C07">
        <w:trPr>
          <w:trHeight w:val="630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6E5" w:rsidRPr="00A9354B" w:rsidRDefault="008966E5" w:rsidP="00340C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Приморского края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8966E5" w:rsidRPr="00A9354B" w:rsidTr="00340C07">
        <w:trPr>
          <w:trHeight w:val="945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6E5" w:rsidRPr="00A9354B" w:rsidRDefault="008966E5" w:rsidP="00340C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департамент труда и социального развития Приморского края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8966E5" w:rsidRPr="00A9354B" w:rsidTr="00340C07">
        <w:trPr>
          <w:trHeight w:val="630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6E5" w:rsidRPr="00A9354B" w:rsidRDefault="008966E5" w:rsidP="00340C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епартамент здравоохранения Приморского края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11577,00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995,53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10581,47</w:t>
            </w:r>
          </w:p>
        </w:tc>
      </w:tr>
      <w:tr w:rsidR="008966E5" w:rsidRPr="00A9354B" w:rsidTr="00340C07">
        <w:trPr>
          <w:trHeight w:val="630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6E5" w:rsidRPr="00A9354B" w:rsidRDefault="008966E5" w:rsidP="00340C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департамент культуры Приморского края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52304,50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52304,50</w:t>
            </w:r>
          </w:p>
        </w:tc>
      </w:tr>
      <w:tr w:rsidR="008966E5" w:rsidRPr="00A9354B" w:rsidTr="00340C07">
        <w:trPr>
          <w:trHeight w:val="630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6E5" w:rsidRPr="00A9354B" w:rsidRDefault="008966E5" w:rsidP="00340C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департамент информационной политики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17988,50</w:t>
            </w:r>
          </w:p>
        </w:tc>
      </w:tr>
      <w:tr w:rsidR="008966E5" w:rsidRPr="00A9354B" w:rsidTr="00340C07">
        <w:trPr>
          <w:trHeight w:val="630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6E5" w:rsidRPr="00A9354B" w:rsidRDefault="008966E5" w:rsidP="00340C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департамент по делам молодежи Приморского края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497,00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497,00</w:t>
            </w:r>
          </w:p>
        </w:tc>
      </w:tr>
      <w:tr w:rsidR="008966E5" w:rsidRPr="00A9354B" w:rsidTr="00340C07">
        <w:trPr>
          <w:trHeight w:val="945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6E5" w:rsidRPr="00A9354B" w:rsidRDefault="008966E5" w:rsidP="00340C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департамент градостроительства Приморского края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11000,00</w:t>
            </w:r>
          </w:p>
        </w:tc>
      </w:tr>
      <w:tr w:rsidR="008966E5" w:rsidRPr="00A9354B" w:rsidTr="00340C07">
        <w:trPr>
          <w:trHeight w:val="2520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6E5" w:rsidRPr="00A9354B" w:rsidRDefault="008966E5" w:rsidP="00340C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департамент по координации правоохранительной деятельности, исполнения административного законодательства и обеспечения деятельности мировых судей Приморского края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782355,36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291893,44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490461,92</w:t>
            </w:r>
          </w:p>
        </w:tc>
      </w:tr>
      <w:tr w:rsidR="008966E5" w:rsidRPr="00A9354B" w:rsidTr="00340C07">
        <w:trPr>
          <w:trHeight w:val="630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6E5" w:rsidRPr="00A9354B" w:rsidRDefault="008966E5" w:rsidP="00340C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департамент внутренней политики Приморского края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8966E5" w:rsidRPr="00A9354B" w:rsidTr="00340C07">
        <w:trPr>
          <w:trHeight w:val="3150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6E5" w:rsidRPr="00A9354B" w:rsidRDefault="008966E5" w:rsidP="00340C07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Государственная программа Приморского края "Патриотическое воспитание граждан, реализация государственной национальной политики и развитие институтов гражданского общества на территории Приморского края" на 2018-2021 годы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196059,81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56382,05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28,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139677,76</w:t>
            </w:r>
          </w:p>
        </w:tc>
      </w:tr>
      <w:tr w:rsidR="008966E5" w:rsidRPr="00A9354B" w:rsidTr="00340C07">
        <w:trPr>
          <w:trHeight w:val="630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6E5" w:rsidRPr="00A9354B" w:rsidRDefault="008966E5" w:rsidP="00340C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департамент образования и науки Приморского края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10050,00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2837,17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7212,84</w:t>
            </w:r>
          </w:p>
        </w:tc>
      </w:tr>
      <w:tr w:rsidR="008966E5" w:rsidRPr="00A9354B" w:rsidTr="00340C07">
        <w:trPr>
          <w:trHeight w:val="945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6E5" w:rsidRPr="00A9354B" w:rsidRDefault="008966E5" w:rsidP="00340C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департамент физической культуры и спорта Приморского края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1026,79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1026,79</w:t>
            </w:r>
          </w:p>
        </w:tc>
      </w:tr>
      <w:tr w:rsidR="008966E5" w:rsidRPr="00A9354B" w:rsidTr="00A10CEE">
        <w:trPr>
          <w:trHeight w:val="181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6E5" w:rsidRPr="00A9354B" w:rsidRDefault="008966E5" w:rsidP="00340C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департамент по делам молодежи Приморского </w:t>
            </w: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края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20832,00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9975,00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10857,00</w:t>
            </w:r>
          </w:p>
        </w:tc>
      </w:tr>
      <w:tr w:rsidR="008966E5" w:rsidRPr="00A9354B" w:rsidTr="00340C07">
        <w:trPr>
          <w:trHeight w:val="2520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6E5" w:rsidRPr="00A9354B" w:rsidRDefault="008966E5" w:rsidP="00340C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департамент по координации правоохранительной деятельности, исполнения административного законодательства и обеспечения деятельности мировых судей Приморского края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8966E5" w:rsidRPr="00A9354B" w:rsidTr="00340C07">
        <w:trPr>
          <w:trHeight w:val="630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6E5" w:rsidRPr="00A9354B" w:rsidRDefault="008966E5" w:rsidP="00340C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департамент внутренней политики Приморского края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163551,02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43569,88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119981,14</w:t>
            </w:r>
          </w:p>
        </w:tc>
      </w:tr>
      <w:tr w:rsidR="008966E5" w:rsidRPr="00A9354B" w:rsidTr="00340C07">
        <w:trPr>
          <w:trHeight w:val="2205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6E5" w:rsidRPr="00A9354B" w:rsidRDefault="008966E5" w:rsidP="00340C07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Государственная программа Приморского края "Формирование современной городской среды муниципальных образований Приморского края" на 2018-2024 годы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1846008,88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1846008,88</w:t>
            </w:r>
          </w:p>
        </w:tc>
      </w:tr>
      <w:tr w:rsidR="008966E5" w:rsidRPr="00A9354B" w:rsidTr="00340C07">
        <w:trPr>
          <w:trHeight w:val="1260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6E5" w:rsidRPr="00A9354B" w:rsidRDefault="008966E5" w:rsidP="00340C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департамент по жилищно-коммунальному хозяйству и топливным ресурсам Приморского края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1846008,88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1846008,88</w:t>
            </w:r>
          </w:p>
        </w:tc>
      </w:tr>
      <w:tr w:rsidR="008966E5" w:rsidRPr="00A9354B" w:rsidTr="00340C07">
        <w:trPr>
          <w:trHeight w:val="945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6E5" w:rsidRPr="00A9354B" w:rsidRDefault="008966E5" w:rsidP="00340C07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Непрограммные направления деятельности органов государственной власти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5048513,23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1268344,01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2,54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3780169,22</w:t>
            </w:r>
          </w:p>
        </w:tc>
      </w:tr>
      <w:tr w:rsidR="008966E5" w:rsidRPr="00A9354B" w:rsidTr="00340C07">
        <w:trPr>
          <w:trHeight w:val="630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6E5" w:rsidRPr="00A9354B" w:rsidRDefault="008966E5" w:rsidP="00340C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Приморского края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659322,97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249783,18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409539,78</w:t>
            </w:r>
          </w:p>
        </w:tc>
      </w:tr>
      <w:tr w:rsidR="008966E5" w:rsidRPr="00A9354B" w:rsidTr="00340C07">
        <w:trPr>
          <w:trHeight w:val="630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6E5" w:rsidRPr="00A9354B" w:rsidRDefault="008966E5" w:rsidP="00340C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департамент финансов Приморского края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1924424,47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26008,37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1898416,11</w:t>
            </w:r>
          </w:p>
        </w:tc>
      </w:tr>
      <w:tr w:rsidR="008966E5" w:rsidRPr="00A9354B" w:rsidTr="00340C07">
        <w:trPr>
          <w:trHeight w:val="630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6E5" w:rsidRPr="00A9354B" w:rsidRDefault="008966E5" w:rsidP="00340C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Законодательное Собрание Приморского края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563658,11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216792,80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0,43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346865,31</w:t>
            </w:r>
          </w:p>
        </w:tc>
      </w:tr>
      <w:tr w:rsidR="008966E5" w:rsidRPr="00A9354B" w:rsidTr="00340C07">
        <w:trPr>
          <w:trHeight w:val="945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6E5" w:rsidRPr="00A9354B" w:rsidRDefault="008966E5" w:rsidP="00340C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департамент информатизации и телекоммуникаций Приморского края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808,35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8966E5" w:rsidRPr="00A9354B" w:rsidTr="00340C07">
        <w:trPr>
          <w:trHeight w:val="630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6E5" w:rsidRPr="00A9354B" w:rsidRDefault="008966E5" w:rsidP="00340C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Уполномоченный по правам человека в Приморском крае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22169,70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11210,07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</w:t>
            </w: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10959,64</w:t>
            </w:r>
          </w:p>
        </w:tc>
      </w:tr>
      <w:tr w:rsidR="008966E5" w:rsidRPr="00A9354B" w:rsidTr="00340C07">
        <w:trPr>
          <w:trHeight w:val="945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6E5" w:rsidRPr="00A9354B" w:rsidRDefault="008966E5" w:rsidP="00340C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департамент сельского хозяйства и продовольствия Приморского края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2725,00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156,25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2568,75</w:t>
            </w:r>
          </w:p>
        </w:tc>
      </w:tr>
      <w:tr w:rsidR="008966E5" w:rsidRPr="00A9354B" w:rsidTr="00340C07">
        <w:trPr>
          <w:trHeight w:val="945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6E5" w:rsidRPr="00A9354B" w:rsidRDefault="008966E5" w:rsidP="00340C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департамент труда и социального развития Приморского края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7917,22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7627,89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289,33</w:t>
            </w:r>
          </w:p>
        </w:tc>
      </w:tr>
      <w:tr w:rsidR="008966E5" w:rsidRPr="00A9354B" w:rsidTr="00340C07">
        <w:trPr>
          <w:trHeight w:val="630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6E5" w:rsidRPr="00A9354B" w:rsidRDefault="008966E5" w:rsidP="00340C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епартамент здравоохранения Приморского края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2284,67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23,90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2260,77</w:t>
            </w:r>
          </w:p>
        </w:tc>
      </w:tr>
      <w:tr w:rsidR="008966E5" w:rsidRPr="00A9354B" w:rsidTr="00340C07">
        <w:trPr>
          <w:trHeight w:val="630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6E5" w:rsidRPr="00A9354B" w:rsidRDefault="008966E5" w:rsidP="00340C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Контрольно-счетная палата Приморского края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53656,46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25177,62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28478,84</w:t>
            </w:r>
          </w:p>
        </w:tc>
      </w:tr>
      <w:tr w:rsidR="008966E5" w:rsidRPr="00A9354B" w:rsidTr="00340C07">
        <w:trPr>
          <w:trHeight w:val="945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6E5" w:rsidRPr="00A9354B" w:rsidRDefault="008966E5" w:rsidP="00340C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департамент физической культуры и спорта Приморского края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684,06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684,07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966E5" w:rsidRPr="00A9354B" w:rsidTr="00340C07">
        <w:trPr>
          <w:trHeight w:val="945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6E5" w:rsidRPr="00A9354B" w:rsidRDefault="008966E5" w:rsidP="00340C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департамент записи актов гражданского состояния Приморского края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184117,10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82818,715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0,166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101298,39</w:t>
            </w:r>
          </w:p>
        </w:tc>
      </w:tr>
      <w:tr w:rsidR="008966E5" w:rsidRPr="00A9354B" w:rsidTr="00340C07">
        <w:trPr>
          <w:trHeight w:val="630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6E5" w:rsidRPr="00A9354B" w:rsidRDefault="008966E5" w:rsidP="00340C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Избирательная комиссия Приморского края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198750,28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112916,50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85833,78</w:t>
            </w:r>
          </w:p>
        </w:tc>
      </w:tr>
      <w:tr w:rsidR="008966E5" w:rsidRPr="00A9354B" w:rsidTr="00340C07">
        <w:trPr>
          <w:trHeight w:val="1260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6E5" w:rsidRPr="00A9354B" w:rsidRDefault="008966E5" w:rsidP="00340C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департамент по жилищно-коммунальному хозяйству и топливным ресурсам Приморского края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4400,00</w:t>
            </w:r>
          </w:p>
        </w:tc>
      </w:tr>
      <w:tr w:rsidR="008966E5" w:rsidRPr="00A9354B" w:rsidTr="00340C07">
        <w:trPr>
          <w:trHeight w:val="630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6E5" w:rsidRPr="00A9354B" w:rsidRDefault="008966E5" w:rsidP="00340C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департамент гражданской защиты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296483,54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68687,13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227796,42</w:t>
            </w:r>
          </w:p>
        </w:tc>
      </w:tr>
      <w:tr w:rsidR="008966E5" w:rsidRPr="00A9354B" w:rsidTr="00340C07">
        <w:trPr>
          <w:trHeight w:val="630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6E5" w:rsidRPr="00A9354B" w:rsidRDefault="008966E5" w:rsidP="00340C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департамент по тарифам Приморского края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46896,56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21027,14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25869,42</w:t>
            </w:r>
          </w:p>
        </w:tc>
      </w:tr>
      <w:tr w:rsidR="008966E5" w:rsidRPr="00A9354B" w:rsidTr="00340C07">
        <w:trPr>
          <w:trHeight w:val="630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6E5" w:rsidRPr="00A9354B" w:rsidRDefault="008966E5" w:rsidP="00340C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государственная ветеринарная инспекция Приморского края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358944,75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134609,84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224334,91</w:t>
            </w:r>
          </w:p>
        </w:tc>
      </w:tr>
      <w:tr w:rsidR="008966E5" w:rsidRPr="00A9354B" w:rsidTr="00340C07">
        <w:trPr>
          <w:trHeight w:val="1260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6E5" w:rsidRPr="00A9354B" w:rsidRDefault="008966E5" w:rsidP="00340C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департамент государственных программ и внутреннего государственного финансового контроля Приморского края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25451,74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10894,84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14556,90</w:t>
            </w:r>
          </w:p>
        </w:tc>
      </w:tr>
      <w:tr w:rsidR="008966E5" w:rsidRPr="00A9354B" w:rsidTr="00340C07">
        <w:trPr>
          <w:trHeight w:val="945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6E5" w:rsidRPr="00A9354B" w:rsidRDefault="008966E5" w:rsidP="00340C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Уполномоченный по защите прав предпринимателей в Приморском крае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14168,49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5728,05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8440,45</w:t>
            </w:r>
          </w:p>
        </w:tc>
      </w:tr>
      <w:tr w:rsidR="008966E5" w:rsidRPr="00A9354B" w:rsidTr="00340C07">
        <w:trPr>
          <w:trHeight w:val="630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6E5" w:rsidRPr="00A9354B" w:rsidRDefault="008966E5" w:rsidP="00340C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департамент внутренней политики Приморского края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57265,91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25003,68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32262,23</w:t>
            </w:r>
          </w:p>
        </w:tc>
      </w:tr>
      <w:tr w:rsidR="008966E5" w:rsidRPr="00A9354B" w:rsidTr="00340C07">
        <w:trPr>
          <w:trHeight w:val="630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6E5" w:rsidRPr="00A9354B" w:rsidRDefault="008966E5" w:rsidP="00340C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департамент промышленности Приморского края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568357,39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247444,22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320913,17</w:t>
            </w:r>
          </w:p>
        </w:tc>
      </w:tr>
      <w:tr w:rsidR="008966E5" w:rsidRPr="00A9354B" w:rsidTr="00340C07">
        <w:trPr>
          <w:trHeight w:val="630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6E5" w:rsidRPr="00A9354B" w:rsidRDefault="008966E5" w:rsidP="00340C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департамент государственного заказа Приморского края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21947,34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9609,13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12338,21</w:t>
            </w:r>
          </w:p>
        </w:tc>
      </w:tr>
      <w:tr w:rsidR="008966E5" w:rsidRPr="00A9354B" w:rsidTr="00340C07">
        <w:trPr>
          <w:trHeight w:val="1575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6E5" w:rsidRPr="00A9354B" w:rsidRDefault="008966E5" w:rsidP="00340C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департамент по защите государственной тайны, информационной безопасности и мобилизационной подготовки Приморского края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34079,11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12132,26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21946,84</w:t>
            </w:r>
          </w:p>
        </w:tc>
      </w:tr>
      <w:tr w:rsidR="008966E5" w:rsidRPr="00A9354B" w:rsidTr="00340C07">
        <w:trPr>
          <w:trHeight w:val="315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6E5" w:rsidRPr="00A9354B" w:rsidRDefault="008966E5" w:rsidP="00A10CEE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141271692,79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49895288,15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35,3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6E5" w:rsidRPr="00A9354B" w:rsidRDefault="008966E5" w:rsidP="00340C0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354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91376404,64</w:t>
            </w:r>
          </w:p>
        </w:tc>
      </w:tr>
    </w:tbl>
    <w:p w:rsidR="008966E5" w:rsidRPr="0056136D" w:rsidRDefault="008966E5" w:rsidP="008966E5">
      <w:pPr>
        <w:jc w:val="both"/>
        <w:rPr>
          <w:rFonts w:ascii="Times New Roman" w:hAnsi="Times New Roman"/>
          <w:sz w:val="18"/>
          <w:szCs w:val="18"/>
        </w:rPr>
      </w:pPr>
    </w:p>
    <w:p w:rsidR="008966E5" w:rsidRPr="0056136D" w:rsidRDefault="008966E5" w:rsidP="008966E5">
      <w:pPr>
        <w:jc w:val="both"/>
        <w:rPr>
          <w:rFonts w:ascii="Times New Roman" w:hAnsi="Times New Roman"/>
          <w:sz w:val="16"/>
          <w:szCs w:val="16"/>
        </w:rPr>
      </w:pPr>
    </w:p>
    <w:p w:rsidR="008966E5" w:rsidRPr="0056136D" w:rsidRDefault="008966E5" w:rsidP="008966E5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136D">
        <w:rPr>
          <w:rFonts w:ascii="Times New Roman" w:hAnsi="Times New Roman"/>
          <w:sz w:val="28"/>
          <w:szCs w:val="28"/>
          <w:lang w:eastAsia="ru-RU"/>
        </w:rPr>
        <w:t>Неравномерное исполнение годовых плановых назначений ГП за 1</w:t>
      </w:r>
      <w:r w:rsidR="00E54A6A">
        <w:rPr>
          <w:rFonts w:ascii="Times New Roman" w:hAnsi="Times New Roman"/>
          <w:sz w:val="28"/>
          <w:szCs w:val="28"/>
          <w:lang w:eastAsia="ru-RU"/>
        </w:rPr>
        <w:t> </w:t>
      </w:r>
      <w:r w:rsidRPr="0056136D">
        <w:rPr>
          <w:rFonts w:ascii="Times New Roman" w:hAnsi="Times New Roman"/>
          <w:sz w:val="28"/>
          <w:szCs w:val="28"/>
          <w:lang w:eastAsia="ru-RU"/>
        </w:rPr>
        <w:t>полугодие текущего года представлено на диаграмме (в процентах).</w:t>
      </w:r>
    </w:p>
    <w:p w:rsidR="008966E5" w:rsidRPr="0056136D" w:rsidRDefault="008966E5" w:rsidP="008966E5">
      <w:pPr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8966E5" w:rsidRPr="0056136D" w:rsidRDefault="005622DB" w:rsidP="008966E5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30F3AEDC" wp14:editId="1305BB6E">
            <wp:extent cx="6027420" cy="446532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966E5" w:rsidRPr="0056136D" w:rsidRDefault="008966E5" w:rsidP="008966E5">
      <w:pPr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8966E5" w:rsidRPr="0056136D" w:rsidRDefault="008966E5" w:rsidP="008966E5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136D">
        <w:rPr>
          <w:rFonts w:ascii="Times New Roman" w:eastAsia="Times New Roman" w:hAnsi="Times New Roman"/>
          <w:sz w:val="28"/>
          <w:szCs w:val="28"/>
          <w:lang w:eastAsia="ru-RU"/>
        </w:rPr>
        <w:t>Выше среднекраевого уровня исполнения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35,3</w:t>
      </w:r>
      <w:r w:rsidRPr="0056136D">
        <w:rPr>
          <w:rFonts w:ascii="Times New Roman" w:eastAsia="Times New Roman" w:hAnsi="Times New Roman"/>
          <w:sz w:val="28"/>
          <w:szCs w:val="28"/>
          <w:lang w:eastAsia="ru-RU"/>
        </w:rPr>
        <w:t xml:space="preserve"> %) </w:t>
      </w:r>
      <w:r w:rsidR="001130F5">
        <w:rPr>
          <w:rFonts w:ascii="Times New Roman" w:eastAsia="Times New Roman" w:hAnsi="Times New Roman"/>
          <w:sz w:val="28"/>
          <w:szCs w:val="28"/>
          <w:lang w:eastAsia="ru-RU"/>
        </w:rPr>
        <w:t xml:space="preserve">направлены </w:t>
      </w:r>
      <w:r w:rsidRPr="0056136D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бюджетные ассигнования, предусмотренные на реализацию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восьми</w:t>
      </w:r>
      <w:r w:rsidRPr="0056136D">
        <w:rPr>
          <w:rFonts w:ascii="Times New Roman" w:eastAsia="Times New Roman" w:hAnsi="Times New Roman"/>
          <w:sz w:val="28"/>
          <w:szCs w:val="28"/>
          <w:lang w:eastAsia="ru-RU"/>
        </w:rPr>
        <w:t xml:space="preserve"> ГП (от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45,3</w:t>
      </w:r>
      <w:r w:rsidRPr="0056136D">
        <w:rPr>
          <w:rFonts w:ascii="Times New Roman" w:eastAsia="Times New Roman" w:hAnsi="Times New Roman"/>
          <w:sz w:val="28"/>
          <w:szCs w:val="28"/>
          <w:lang w:eastAsia="ru-RU"/>
        </w:rPr>
        <w:t xml:space="preserve"> % по ГП "</w:t>
      </w:r>
      <w:r w:rsidRPr="00CF1E8F">
        <w:rPr>
          <w:rFonts w:ascii="Times New Roman" w:eastAsia="Times New Roman" w:hAnsi="Times New Roman"/>
          <w:sz w:val="28"/>
          <w:szCs w:val="28"/>
          <w:lang w:eastAsia="ru-RU"/>
        </w:rPr>
        <w:t>Социальная подде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ржка населения Приморского края</w:t>
      </w:r>
      <w:r w:rsidRPr="0056136D">
        <w:rPr>
          <w:rFonts w:ascii="Times New Roman" w:eastAsia="Times New Roman" w:hAnsi="Times New Roman"/>
          <w:sz w:val="28"/>
          <w:szCs w:val="28"/>
          <w:lang w:eastAsia="ru-RU"/>
        </w:rPr>
        <w:t>" до 39,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6 </w:t>
      </w:r>
      <w:r w:rsidRPr="0056136D">
        <w:rPr>
          <w:rFonts w:ascii="Times New Roman" w:eastAsia="Times New Roman" w:hAnsi="Times New Roman"/>
          <w:sz w:val="28"/>
          <w:szCs w:val="28"/>
          <w:lang w:eastAsia="ru-RU"/>
        </w:rPr>
        <w:t xml:space="preserve">% по ГП "Развитие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здравоохранения</w:t>
      </w:r>
      <w:r w:rsidRPr="0056136D">
        <w:rPr>
          <w:rFonts w:ascii="Times New Roman" w:eastAsia="Times New Roman" w:hAnsi="Times New Roman"/>
          <w:sz w:val="28"/>
          <w:szCs w:val="28"/>
          <w:lang w:eastAsia="ru-RU"/>
        </w:rPr>
        <w:t xml:space="preserve"> в Приморском крае").</w:t>
      </w:r>
    </w:p>
    <w:p w:rsidR="008966E5" w:rsidRPr="0056136D" w:rsidRDefault="008966E5" w:rsidP="008966E5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6136D">
        <w:rPr>
          <w:rFonts w:ascii="Times New Roman" w:eastAsia="Times New Roman" w:hAnsi="Times New Roman"/>
          <w:sz w:val="28"/>
          <w:szCs w:val="28"/>
        </w:rPr>
        <w:t xml:space="preserve">На низком уровне сложилось исполнение годовых бюджетных ассигнований по </w:t>
      </w:r>
      <w:r>
        <w:rPr>
          <w:rFonts w:ascii="Times New Roman" w:eastAsia="Times New Roman" w:hAnsi="Times New Roman"/>
          <w:sz w:val="28"/>
          <w:szCs w:val="28"/>
        </w:rPr>
        <w:t>пяти</w:t>
      </w:r>
      <w:r w:rsidRPr="0056136D">
        <w:rPr>
          <w:rFonts w:ascii="Times New Roman" w:eastAsia="Times New Roman" w:hAnsi="Times New Roman"/>
          <w:sz w:val="28"/>
          <w:szCs w:val="28"/>
        </w:rPr>
        <w:t xml:space="preserve"> ГП: от </w:t>
      </w:r>
      <w:r>
        <w:rPr>
          <w:rFonts w:ascii="Times New Roman" w:eastAsia="Times New Roman" w:hAnsi="Times New Roman"/>
          <w:sz w:val="28"/>
          <w:szCs w:val="28"/>
        </w:rPr>
        <w:t>5,5</w:t>
      </w:r>
      <w:r w:rsidRPr="0056136D">
        <w:rPr>
          <w:rFonts w:ascii="Times New Roman" w:eastAsia="Times New Roman" w:hAnsi="Times New Roman"/>
          <w:sz w:val="28"/>
          <w:szCs w:val="28"/>
        </w:rPr>
        <w:t xml:space="preserve"> % по ГП "</w:t>
      </w:r>
      <w:r w:rsidRPr="0056136D">
        <w:rPr>
          <w:rFonts w:ascii="Times New Roman" w:eastAsia="Times New Roman" w:hAnsi="Times New Roman"/>
          <w:bCs/>
          <w:sz w:val="28"/>
          <w:szCs w:val="28"/>
          <w:lang w:eastAsia="ru-RU"/>
        </w:rPr>
        <w:t>Энергоэффективность, развитие газоснабжения и энергетики в Приморском крае</w:t>
      </w:r>
      <w:r w:rsidRPr="0056136D">
        <w:rPr>
          <w:rFonts w:ascii="Times New Roman" w:eastAsia="Times New Roman" w:hAnsi="Times New Roman"/>
          <w:sz w:val="28"/>
          <w:szCs w:val="28"/>
        </w:rPr>
        <w:t>" до 28,</w:t>
      </w:r>
      <w:r>
        <w:rPr>
          <w:rFonts w:ascii="Times New Roman" w:eastAsia="Times New Roman" w:hAnsi="Times New Roman"/>
          <w:sz w:val="28"/>
          <w:szCs w:val="28"/>
        </w:rPr>
        <w:t>8</w:t>
      </w:r>
      <w:r w:rsidRPr="0056136D">
        <w:rPr>
          <w:rFonts w:ascii="Times New Roman" w:eastAsia="Times New Roman" w:hAnsi="Times New Roman"/>
          <w:sz w:val="28"/>
          <w:szCs w:val="28"/>
        </w:rPr>
        <w:t xml:space="preserve"> % по ГП "</w:t>
      </w:r>
      <w:r w:rsidRPr="0044765D">
        <w:rPr>
          <w:rFonts w:ascii="Times New Roman" w:eastAsia="Times New Roman" w:hAnsi="Times New Roman"/>
          <w:sz w:val="28"/>
          <w:szCs w:val="28"/>
        </w:rPr>
        <w:t>Патриотическое воспитание граждан, реализация государственной национальной политики и развитие институтов гражданского общества на территории Приморского края</w:t>
      </w:r>
      <w:r w:rsidRPr="0056136D">
        <w:rPr>
          <w:rFonts w:ascii="Times New Roman" w:eastAsia="Times New Roman" w:hAnsi="Times New Roman"/>
          <w:bCs/>
          <w:sz w:val="28"/>
          <w:szCs w:val="28"/>
          <w:lang w:eastAsia="ru-RU"/>
        </w:rPr>
        <w:t>"</w:t>
      </w:r>
      <w:r w:rsidRPr="0056136D">
        <w:rPr>
          <w:rFonts w:ascii="Times New Roman" w:eastAsia="Times New Roman" w:hAnsi="Times New Roman"/>
          <w:sz w:val="28"/>
          <w:szCs w:val="28"/>
        </w:rPr>
        <w:t>.</w:t>
      </w:r>
    </w:p>
    <w:p w:rsidR="008966E5" w:rsidRPr="0056136D" w:rsidRDefault="008966E5" w:rsidP="008966E5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</w:t>
      </w:r>
      <w:r w:rsidRPr="0056136D">
        <w:rPr>
          <w:rFonts w:ascii="Times New Roman" w:eastAsia="Times New Roman" w:hAnsi="Times New Roman"/>
          <w:sz w:val="28"/>
          <w:szCs w:val="28"/>
        </w:rPr>
        <w:t>о ГП "</w:t>
      </w:r>
      <w:r w:rsidRPr="0056136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Формирование современной городской среды муниципальных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образований Приморского края" </w:t>
      </w:r>
      <w:r w:rsidRPr="0056136D">
        <w:rPr>
          <w:rFonts w:ascii="Times New Roman" w:eastAsia="Times New Roman" w:hAnsi="Times New Roman"/>
          <w:bCs/>
          <w:sz w:val="28"/>
          <w:szCs w:val="28"/>
          <w:lang w:eastAsia="ru-RU"/>
        </w:rPr>
        <w:t>в 1 полугодии 201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9</w:t>
      </w:r>
      <w:r w:rsidRPr="0056136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года </w:t>
      </w:r>
      <w:r w:rsidR="001130F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исполнение </w:t>
      </w:r>
      <w:r w:rsidR="00FA43FE">
        <w:rPr>
          <w:rFonts w:ascii="Times New Roman" w:eastAsia="Times New Roman" w:hAnsi="Times New Roman"/>
          <w:bCs/>
          <w:sz w:val="28"/>
          <w:szCs w:val="28"/>
          <w:lang w:eastAsia="ru-RU"/>
        </w:rPr>
        <w:t>отсутствует</w:t>
      </w:r>
      <w:r w:rsidRPr="0056136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</w:p>
    <w:p w:rsidR="008966E5" w:rsidRDefault="001130F5" w:rsidP="008966E5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проведения экспертизы отчета проанализированы причины низкого </w:t>
      </w:r>
      <w:r w:rsidR="008966E5" w:rsidRPr="0056136D">
        <w:rPr>
          <w:rFonts w:ascii="Times New Roman" w:hAnsi="Times New Roman"/>
          <w:sz w:val="28"/>
          <w:szCs w:val="28"/>
        </w:rPr>
        <w:t>расходовани</w:t>
      </w:r>
      <w:r>
        <w:rPr>
          <w:rFonts w:ascii="Times New Roman" w:hAnsi="Times New Roman"/>
          <w:sz w:val="28"/>
          <w:szCs w:val="28"/>
        </w:rPr>
        <w:t>я</w:t>
      </w:r>
      <w:r w:rsidR="008966E5" w:rsidRPr="0056136D">
        <w:rPr>
          <w:rFonts w:ascii="Times New Roman" w:hAnsi="Times New Roman"/>
          <w:sz w:val="28"/>
          <w:szCs w:val="28"/>
        </w:rPr>
        <w:t xml:space="preserve"> бюджетных средств главными распорядителями бюджетных средств</w:t>
      </w:r>
      <w:r>
        <w:rPr>
          <w:rFonts w:ascii="Times New Roman" w:hAnsi="Times New Roman"/>
          <w:sz w:val="28"/>
          <w:szCs w:val="28"/>
        </w:rPr>
        <w:t xml:space="preserve">, в том числе причины </w:t>
      </w:r>
      <w:r w:rsidR="008966E5" w:rsidRPr="001130F5">
        <w:rPr>
          <w:rFonts w:ascii="Times New Roman" w:hAnsi="Times New Roman"/>
          <w:sz w:val="28"/>
          <w:szCs w:val="28"/>
        </w:rPr>
        <w:t>не реализ</w:t>
      </w:r>
      <w:r w:rsidRPr="001130F5">
        <w:rPr>
          <w:rFonts w:ascii="Times New Roman" w:hAnsi="Times New Roman"/>
          <w:sz w:val="28"/>
          <w:szCs w:val="28"/>
        </w:rPr>
        <w:t xml:space="preserve">ации </w:t>
      </w:r>
      <w:r w:rsidR="008966E5" w:rsidRPr="001130F5">
        <w:rPr>
          <w:rFonts w:ascii="Times New Roman" w:hAnsi="Times New Roman"/>
          <w:sz w:val="28"/>
          <w:szCs w:val="28"/>
        </w:rPr>
        <w:t>мероприяти</w:t>
      </w:r>
      <w:r>
        <w:rPr>
          <w:rFonts w:ascii="Times New Roman" w:hAnsi="Times New Roman"/>
          <w:sz w:val="28"/>
          <w:szCs w:val="28"/>
        </w:rPr>
        <w:t>й</w:t>
      </w:r>
      <w:r w:rsidR="008966E5" w:rsidRPr="001130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отдельных </w:t>
      </w:r>
      <w:r w:rsidR="008966E5" w:rsidRPr="001130F5">
        <w:rPr>
          <w:rFonts w:ascii="Times New Roman" w:hAnsi="Times New Roman"/>
          <w:sz w:val="28"/>
          <w:szCs w:val="28"/>
        </w:rPr>
        <w:t>ГП.</w:t>
      </w:r>
      <w:r w:rsidR="008966E5" w:rsidRPr="0056136D">
        <w:rPr>
          <w:rFonts w:ascii="Times New Roman" w:hAnsi="Times New Roman"/>
          <w:sz w:val="28"/>
          <w:szCs w:val="28"/>
        </w:rPr>
        <w:t xml:space="preserve"> </w:t>
      </w:r>
    </w:p>
    <w:p w:rsidR="00CC15E4" w:rsidRPr="00CC15E4" w:rsidRDefault="00CC15E4" w:rsidP="00BE7570">
      <w:pPr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15E4">
        <w:rPr>
          <w:rFonts w:ascii="Times New Roman" w:hAnsi="Times New Roman" w:cs="Times New Roman"/>
          <w:b/>
          <w:sz w:val="28"/>
          <w:szCs w:val="28"/>
        </w:rPr>
        <w:t>ГП "Развитие здравоохранения Приморского края"</w:t>
      </w:r>
    </w:p>
    <w:p w:rsidR="00CC15E4" w:rsidRPr="00CC15E4" w:rsidRDefault="00CC15E4" w:rsidP="00CC15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5E4">
        <w:rPr>
          <w:rFonts w:ascii="Times New Roman" w:hAnsi="Times New Roman" w:cs="Times New Roman"/>
          <w:sz w:val="28"/>
          <w:szCs w:val="28"/>
        </w:rPr>
        <w:t>За 1 полугодие 2019 года расходы на реализацию мероприятий программы исполнены в сумме 9560450,48 тыс. рублей, или 39,6 % от плановых назначений (24143272,37 тыс. рублей).</w:t>
      </w:r>
    </w:p>
    <w:p w:rsidR="00CC15E4" w:rsidRPr="00CC15E4" w:rsidRDefault="00CC15E4" w:rsidP="00CC15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5E4">
        <w:rPr>
          <w:rFonts w:ascii="Times New Roman" w:hAnsi="Times New Roman" w:cs="Times New Roman"/>
          <w:sz w:val="28"/>
          <w:szCs w:val="28"/>
        </w:rPr>
        <w:t xml:space="preserve">В рамках ГП реализуются мероприятия по 2 </w:t>
      </w:r>
      <w:r w:rsidR="00571221">
        <w:rPr>
          <w:rFonts w:ascii="Times New Roman" w:hAnsi="Times New Roman" w:cs="Times New Roman"/>
          <w:sz w:val="28"/>
          <w:szCs w:val="28"/>
        </w:rPr>
        <w:t>НП</w:t>
      </w:r>
      <w:r w:rsidRPr="00CC15E4">
        <w:rPr>
          <w:rFonts w:ascii="Times New Roman" w:hAnsi="Times New Roman" w:cs="Times New Roman"/>
          <w:sz w:val="28"/>
          <w:szCs w:val="28"/>
        </w:rPr>
        <w:t>: "Демография" (1</w:t>
      </w:r>
      <w:r w:rsidR="00571221">
        <w:rPr>
          <w:rFonts w:ascii="Times New Roman" w:hAnsi="Times New Roman" w:cs="Times New Roman"/>
          <w:sz w:val="28"/>
          <w:szCs w:val="28"/>
        </w:rPr>
        <w:t> </w:t>
      </w:r>
      <w:r w:rsidRPr="00CC15E4">
        <w:rPr>
          <w:rFonts w:ascii="Times New Roman" w:hAnsi="Times New Roman" w:cs="Times New Roman"/>
          <w:sz w:val="28"/>
          <w:szCs w:val="28"/>
        </w:rPr>
        <w:t xml:space="preserve">федеральный проект на сумму 1507,90 тыс. рублей) и "Здравоохранение" </w:t>
      </w:r>
      <w:r w:rsidRPr="00CC15E4">
        <w:rPr>
          <w:rFonts w:ascii="Times New Roman" w:hAnsi="Times New Roman" w:cs="Times New Roman"/>
          <w:sz w:val="28"/>
          <w:szCs w:val="28"/>
        </w:rPr>
        <w:lastRenderedPageBreak/>
        <w:t>(6 федеральных проектов на общую сумму 1921294,62 тыс. рублей). В отчетном периоде расходы осуществлены только в рамках федерального проекта "Развитие детского здравоохранения, включая создание современной инфраструктуры оказания медицинской помощи детям". Средства в сумме 29633,38 тыс. рублей направлены на развитие материально-технической базы детских поликлиник и детских поликлинических отделений медицинских организаций, оказывающих первичную медико-санитарную помощь. По информации департамента здравоохранения Приморского края мероприятия, закупочные процедуры планируются на 3-4 квартал текущего года.</w:t>
      </w:r>
    </w:p>
    <w:p w:rsidR="00CC15E4" w:rsidRPr="00CC15E4" w:rsidRDefault="00CC15E4" w:rsidP="00CC15E4">
      <w:pPr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C15E4">
        <w:rPr>
          <w:rFonts w:ascii="Times New Roman" w:hAnsi="Times New Roman" w:cs="Times New Roman"/>
          <w:sz w:val="28"/>
          <w:szCs w:val="28"/>
        </w:rPr>
        <w:t xml:space="preserve">Согласно информации </w:t>
      </w:r>
      <w:r w:rsidRPr="00CC15E4">
        <w:rPr>
          <w:rFonts w:ascii="Times New Roman" w:hAnsi="Times New Roman" w:cs="Times New Roman"/>
          <w:sz w:val="28"/>
          <w:szCs w:val="28"/>
          <w:u w:val="single"/>
        </w:rPr>
        <w:t>департамента здравоохранения Приморского края</w:t>
      </w:r>
      <w:r w:rsidRPr="00CC15E4">
        <w:rPr>
          <w:rFonts w:ascii="Times New Roman" w:hAnsi="Times New Roman" w:cs="Times New Roman"/>
          <w:sz w:val="28"/>
          <w:szCs w:val="28"/>
        </w:rPr>
        <w:t xml:space="preserve"> также по вышеуказанной причине за счет краевого бюджета в полном объеме плановых назначений не реализованы такие мероприятия как:</w:t>
      </w:r>
    </w:p>
    <w:p w:rsidR="00CC15E4" w:rsidRPr="00CC15E4" w:rsidRDefault="00CC15E4" w:rsidP="00CC15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5E4">
        <w:rPr>
          <w:rFonts w:ascii="Times New Roman" w:hAnsi="Times New Roman" w:cs="Times New Roman"/>
          <w:sz w:val="28"/>
          <w:szCs w:val="28"/>
        </w:rPr>
        <w:t>благоустройство территорий, прилегающих к краевым государственным учреждениям здравоохранения  - 11362,12 тыс. рублей;</w:t>
      </w:r>
    </w:p>
    <w:p w:rsidR="00CC15E4" w:rsidRPr="00CC15E4" w:rsidRDefault="00CC15E4" w:rsidP="00CC15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5E4">
        <w:rPr>
          <w:rFonts w:ascii="Times New Roman" w:hAnsi="Times New Roman" w:cs="Times New Roman"/>
          <w:sz w:val="28"/>
          <w:szCs w:val="28"/>
        </w:rPr>
        <w:t>приобретение передвижных мобильных комплексов – 170000,00 тыс. рублей;</w:t>
      </w:r>
    </w:p>
    <w:p w:rsidR="00CC15E4" w:rsidRPr="00CC15E4" w:rsidRDefault="00CC15E4" w:rsidP="00CC15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5E4">
        <w:rPr>
          <w:rFonts w:ascii="Times New Roman" w:hAnsi="Times New Roman" w:cs="Times New Roman"/>
          <w:sz w:val="28"/>
          <w:szCs w:val="28"/>
        </w:rPr>
        <w:t>приобретение автомобилей скорой медицинской помощи краевыми государственными учреждениями здравоохранения – 9000,00 тыс. рублей.</w:t>
      </w:r>
    </w:p>
    <w:p w:rsidR="00CC15E4" w:rsidRPr="00CC15E4" w:rsidRDefault="00CC15E4" w:rsidP="00CC15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5E4">
        <w:rPr>
          <w:rFonts w:ascii="Times New Roman" w:hAnsi="Times New Roman" w:cs="Times New Roman"/>
          <w:sz w:val="28"/>
          <w:szCs w:val="28"/>
        </w:rPr>
        <w:t xml:space="preserve">Кроме того, по причине </w:t>
      </w:r>
      <w:r w:rsidRPr="00CC15E4">
        <w:rPr>
          <w:rFonts w:ascii="Times New Roman" w:hAnsi="Times New Roman" w:cs="Times New Roman"/>
          <w:i/>
          <w:sz w:val="28"/>
          <w:szCs w:val="28"/>
        </w:rPr>
        <w:t>отсутствия  нормативных документов, определяющих порядок выделения и (или) использования средств бюджета,</w:t>
      </w:r>
      <w:r w:rsidRPr="00CC15E4">
        <w:rPr>
          <w:rFonts w:ascii="Times New Roman" w:hAnsi="Times New Roman" w:cs="Times New Roman"/>
          <w:sz w:val="28"/>
          <w:szCs w:val="28"/>
        </w:rPr>
        <w:t xml:space="preserve"> </w:t>
      </w:r>
      <w:r w:rsidRPr="00CC15E4">
        <w:rPr>
          <w:rFonts w:ascii="Times New Roman" w:hAnsi="Times New Roman" w:cs="Times New Roman"/>
          <w:i/>
          <w:sz w:val="28"/>
          <w:szCs w:val="28"/>
        </w:rPr>
        <w:t>не доведены лимиты бюджетных обязательств</w:t>
      </w:r>
      <w:r w:rsidRPr="00CC15E4">
        <w:rPr>
          <w:rFonts w:ascii="Times New Roman" w:hAnsi="Times New Roman" w:cs="Times New Roman"/>
          <w:sz w:val="28"/>
          <w:szCs w:val="28"/>
        </w:rPr>
        <w:t xml:space="preserve"> на</w:t>
      </w:r>
      <w:r w:rsidRPr="00CC15E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C15E4">
        <w:rPr>
          <w:rFonts w:ascii="Times New Roman" w:hAnsi="Times New Roman" w:cs="Times New Roman"/>
          <w:sz w:val="28"/>
          <w:szCs w:val="28"/>
        </w:rPr>
        <w:t>денежные выплаты водителям краевых государственных учреждений и подразделений скорой медицинской помощи (57916,55 тыс. рублей) и компенсацию стоимости проезда детей и сопровождающих их лиц, беременных женщин в медицинские организации, расположенные за пределами Приморского края для оказания специализированной и высокотехнологичной медицинской помощи (35750,00 тыс. рублей). Данные средства в закон о краевом бюджете на 2019 год включены Законом Приморского края № 507-КЗ от  31.05.2019.</w:t>
      </w:r>
    </w:p>
    <w:p w:rsidR="00CC15E4" w:rsidRPr="00CC15E4" w:rsidRDefault="00CC15E4" w:rsidP="00CC15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5E4">
        <w:rPr>
          <w:rFonts w:ascii="Times New Roman" w:hAnsi="Times New Roman" w:cs="Times New Roman"/>
          <w:i/>
          <w:sz w:val="28"/>
          <w:szCs w:val="28"/>
        </w:rPr>
        <w:t>По фактическому числу получателей</w:t>
      </w:r>
      <w:r w:rsidRPr="00CC15E4">
        <w:rPr>
          <w:rFonts w:ascii="Times New Roman" w:hAnsi="Times New Roman" w:cs="Times New Roman"/>
          <w:sz w:val="28"/>
          <w:szCs w:val="28"/>
        </w:rPr>
        <w:t xml:space="preserve"> осуществлены расходы:</w:t>
      </w:r>
    </w:p>
    <w:p w:rsidR="00CC15E4" w:rsidRPr="00CC15E4" w:rsidRDefault="00CC15E4" w:rsidP="00CC15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5E4">
        <w:rPr>
          <w:rFonts w:ascii="Times New Roman" w:hAnsi="Times New Roman" w:cs="Times New Roman"/>
          <w:sz w:val="28"/>
          <w:szCs w:val="28"/>
        </w:rPr>
        <w:t xml:space="preserve">педагогическим работникам краевых государственных образовательных организаций – 70,00 тыс. рублей, или 2,3 % от плана (2400,00 тыс. рублей); </w:t>
      </w:r>
    </w:p>
    <w:p w:rsidR="00CC15E4" w:rsidRPr="00CC15E4" w:rsidRDefault="00CC15E4" w:rsidP="00CC15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5E4">
        <w:rPr>
          <w:rFonts w:ascii="Times New Roman" w:hAnsi="Times New Roman" w:cs="Times New Roman"/>
          <w:sz w:val="28"/>
          <w:szCs w:val="28"/>
        </w:rPr>
        <w:t>стипендии обучающимся в краевых государственных профессиональных образовательных учреждениях – 3318,10 тыс. рублей, или 46,5 % (план – 7130,72 тыс. рублей);</w:t>
      </w:r>
    </w:p>
    <w:p w:rsidR="00CC15E4" w:rsidRPr="00CC15E4" w:rsidRDefault="00CC15E4" w:rsidP="00CC15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5E4">
        <w:rPr>
          <w:rFonts w:ascii="Times New Roman" w:hAnsi="Times New Roman" w:cs="Times New Roman"/>
          <w:sz w:val="28"/>
          <w:szCs w:val="28"/>
        </w:rPr>
        <w:t>на обеспечение питанием обучающихся по очной форме обучения в краевых государственных профессиональных образовательных организациях, реализующих образовательные программы среднего профессионального образования, проживающих в общежитиях указанных организаций – 4249,50 тыс. рублей, или 27,6 % (15418,34 тыс. рублей);</w:t>
      </w:r>
    </w:p>
    <w:p w:rsidR="00CC15E4" w:rsidRPr="00CC15E4" w:rsidRDefault="00CC15E4" w:rsidP="00CC15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5E4">
        <w:rPr>
          <w:rFonts w:ascii="Times New Roman" w:hAnsi="Times New Roman" w:cs="Times New Roman"/>
          <w:sz w:val="28"/>
          <w:szCs w:val="28"/>
        </w:rPr>
        <w:t>на социальное обеспечение детей-сирот и детей, оставшихся без попечения родителей, и лиц из числа детей-сирот и детей, оставшихся без попечения родителей, обучающихся в краевых государственных учреждениях – 4616,20 тыс. рублей, или 34,5 % (13385,10 тыс. рублей).</w:t>
      </w:r>
    </w:p>
    <w:p w:rsidR="00CC15E4" w:rsidRPr="00CC15E4" w:rsidRDefault="00CC15E4" w:rsidP="00CC15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5E4">
        <w:rPr>
          <w:rFonts w:ascii="Times New Roman" w:hAnsi="Times New Roman" w:cs="Times New Roman"/>
          <w:sz w:val="28"/>
          <w:szCs w:val="28"/>
        </w:rPr>
        <w:lastRenderedPageBreak/>
        <w:t xml:space="preserve">По информации </w:t>
      </w:r>
      <w:r w:rsidRPr="00CC15E4">
        <w:rPr>
          <w:rFonts w:ascii="Times New Roman" w:hAnsi="Times New Roman" w:cs="Times New Roman"/>
          <w:sz w:val="28"/>
          <w:szCs w:val="28"/>
          <w:u w:val="single"/>
        </w:rPr>
        <w:t xml:space="preserve">департамента градостроительства Приморского края </w:t>
      </w:r>
      <w:r w:rsidRPr="00CC15E4">
        <w:rPr>
          <w:rFonts w:ascii="Times New Roman" w:hAnsi="Times New Roman" w:cs="Times New Roman"/>
          <w:sz w:val="28"/>
          <w:szCs w:val="28"/>
        </w:rPr>
        <w:t>средства на реконструкцию зданий (хирургического и терапевтического корпусов) краевого государственного бюджетного учреждения здравоохранения "Владивостокская клиническая больница № 1" по улице Садовая, 22 в г. Владивостоке не освоены в полном объеме (18000,00 тыс. рублей) в связи с несостоявшимся электронным аукционом по причине отсутствия заявок на участие.</w:t>
      </w:r>
    </w:p>
    <w:p w:rsidR="00CC15E4" w:rsidRPr="00CC15E4" w:rsidRDefault="00CC15E4" w:rsidP="00CC15E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5E4">
        <w:rPr>
          <w:rFonts w:ascii="Times New Roman" w:hAnsi="Times New Roman" w:cs="Times New Roman"/>
          <w:sz w:val="28"/>
          <w:szCs w:val="28"/>
        </w:rPr>
        <w:t xml:space="preserve">Расходы согласно плану социального развития центров экономического роста Приморского края осуществляются в соответствии с заключенными контрактами на строительство: </w:t>
      </w:r>
    </w:p>
    <w:p w:rsidR="00CC15E4" w:rsidRPr="00CC15E4" w:rsidRDefault="00CC15E4" w:rsidP="00CC15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5E4">
        <w:rPr>
          <w:rFonts w:ascii="Times New Roman" w:hAnsi="Times New Roman" w:cs="Times New Roman"/>
          <w:sz w:val="28"/>
          <w:szCs w:val="28"/>
        </w:rPr>
        <w:t xml:space="preserve">детской поликлиники в г. Большой Камень - за счет средств федерального бюджета в сумме 13321,05 тыс. рублей, или 5,0 % плановых назначений (265640,00 тыс. рублей). По информации департамента здравоохранения Приморского края </w:t>
      </w:r>
      <w:r w:rsidRPr="00CC15E4">
        <w:t xml:space="preserve"> </w:t>
      </w:r>
      <w:r w:rsidRPr="00CC15E4">
        <w:rPr>
          <w:rFonts w:ascii="Times New Roman" w:hAnsi="Times New Roman" w:cs="Times New Roman"/>
          <w:sz w:val="28"/>
          <w:szCs w:val="28"/>
        </w:rPr>
        <w:t>в настоящее время выполнены работы по устройству котлована под фундамент здания, устройство свайного поля и ростверка, вынос инженерных сетей из пятна застройки, вертикальная планировка. Производятся работы по устройству стен подвала. Работы производятся с отставанием от календарного графика на 3 месяца. Причины отставания: сложные геологические условия строительной площадки и, как следствие, необходимость корректировки конструктивных решений по свайному полю; непредвиденные работы по выносу инженерных коммуникаций, со строительной площадки. Данные коммуникации отсутствовали на строительной площадке в период разработки проекта;</w:t>
      </w:r>
    </w:p>
    <w:p w:rsidR="00CC15E4" w:rsidRPr="00CC15E4" w:rsidRDefault="00CC15E4" w:rsidP="00CC15E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5E4">
        <w:rPr>
          <w:rFonts w:ascii="Times New Roman" w:hAnsi="Times New Roman" w:cs="Times New Roman"/>
          <w:sz w:val="28"/>
          <w:szCs w:val="28"/>
        </w:rPr>
        <w:t>многопрофильной диагностической поликлиники в г. Артеме - за счет федерального и краевого бюджетов в сумме 131976,31 тыс. рублей, или                  24,8 % (532500,00 тыс. рублей). В настоящее время выполнены работы по устройству фундаментов, железобетонных конструкций с 1 по 6 этаж, наружных стен с 1 по 4 этаж, внутренних стен и перегородок с 1 по 4 этаж. Продолжаются начатые строительно-монтажные работы, работы по устройству внутренних инженерных сетей.</w:t>
      </w:r>
    </w:p>
    <w:p w:rsidR="00CC15E4" w:rsidRPr="00CC15E4" w:rsidRDefault="00CC15E4" w:rsidP="00CC15E4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C15E4">
        <w:rPr>
          <w:rFonts w:ascii="Times New Roman" w:eastAsia="Calibri" w:hAnsi="Times New Roman" w:cs="Times New Roman"/>
          <w:b/>
          <w:sz w:val="28"/>
          <w:szCs w:val="28"/>
        </w:rPr>
        <w:t>ГП "Социальная поддержка населения Приморского края"</w:t>
      </w:r>
    </w:p>
    <w:p w:rsidR="00CC15E4" w:rsidRPr="00CC15E4" w:rsidRDefault="00CC15E4" w:rsidP="00CC15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5E4">
        <w:rPr>
          <w:rFonts w:ascii="Times New Roman" w:hAnsi="Times New Roman" w:cs="Times New Roman"/>
          <w:sz w:val="28"/>
          <w:szCs w:val="28"/>
        </w:rPr>
        <w:t>За 1 полугодие 2019 года расходы на реализацию мероприятий программы исполнены в сумме 9629869,79 тыс. рублей, или 45,3 % плановых назначений (11641485,76 тыс. рублей).</w:t>
      </w:r>
    </w:p>
    <w:p w:rsidR="00CC15E4" w:rsidRPr="00CC15E4" w:rsidRDefault="00CC15E4" w:rsidP="00CC15E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5E4">
        <w:rPr>
          <w:rFonts w:ascii="Times New Roman" w:hAnsi="Times New Roman" w:cs="Times New Roman"/>
          <w:sz w:val="28"/>
          <w:szCs w:val="28"/>
        </w:rPr>
        <w:t xml:space="preserve">В рамках ГП запланирована реализация мероприятий федеральных проектов "Старшее поколение" и "Финансовая поддержка семей при рождении детей" НП "Демография" на общую сумму 3275360,37 тыс. рублей. За 1 полугодие реализованы мероприятия на сумму 1239257,24 млн рублей, или 37,8 %. </w:t>
      </w:r>
    </w:p>
    <w:p w:rsidR="00CC15E4" w:rsidRPr="00CC15E4" w:rsidRDefault="00CC15E4" w:rsidP="00CC15E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C15E4">
        <w:rPr>
          <w:rFonts w:ascii="Times New Roman" w:hAnsi="Times New Roman"/>
          <w:sz w:val="28"/>
          <w:szCs w:val="28"/>
        </w:rPr>
        <w:t>В связи с отсутствием  нормативных документов, определяющих порядок выделения и (или) использования средств бюджета в полном объеме плановых назначений не осуществлялись расходы на реализацию социально ориентированного проекта "Приморец" (53332,63 тыс. рублей). Постановление Администрации Приморского края "О карте "Приморец" принято 18.07.2019 № 460-па.</w:t>
      </w:r>
    </w:p>
    <w:p w:rsidR="00CC15E4" w:rsidRPr="00CC15E4" w:rsidRDefault="00CC15E4" w:rsidP="00CC15E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C15E4">
        <w:rPr>
          <w:rFonts w:ascii="Times New Roman" w:hAnsi="Times New Roman" w:cs="Times New Roman"/>
          <w:sz w:val="28"/>
          <w:szCs w:val="28"/>
        </w:rPr>
        <w:lastRenderedPageBreak/>
        <w:t>Необходимо отметить, что за отчетный период на низком уровне исполнены такие меры поддержки граждан как:</w:t>
      </w:r>
    </w:p>
    <w:p w:rsidR="00CC15E4" w:rsidRPr="00CC15E4" w:rsidRDefault="00CC15E4" w:rsidP="00CC15E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5E4">
        <w:rPr>
          <w:rFonts w:ascii="Times New Roman" w:hAnsi="Times New Roman" w:cs="Times New Roman"/>
          <w:sz w:val="28"/>
          <w:szCs w:val="28"/>
        </w:rPr>
        <w:t>компенсация родителям за воспитание и обучение детей-инвалидов на дому  - на 7,4 %, или 283,84 тыс. рублей (плановые назначения 3832,2 тыс. рублей);</w:t>
      </w:r>
    </w:p>
    <w:p w:rsidR="00CC15E4" w:rsidRPr="00CC15E4" w:rsidRDefault="00CC15E4" w:rsidP="00CC15E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C15E4">
        <w:rPr>
          <w:rFonts w:ascii="Times New Roman" w:hAnsi="Times New Roman" w:cs="Times New Roman"/>
          <w:sz w:val="28"/>
          <w:szCs w:val="28"/>
        </w:rPr>
        <w:t>меры социальной поддержки многодетных семей – на 7,4 %, или 23249,52 тыс. рублей (316120,00 тыс. рублей). П</w:t>
      </w:r>
      <w:r w:rsidRPr="00CC15E4">
        <w:rPr>
          <w:rFonts w:ascii="Times New Roman" w:eastAsia="Calibri" w:hAnsi="Times New Roman"/>
          <w:sz w:val="28"/>
          <w:szCs w:val="28"/>
        </w:rPr>
        <w:t xml:space="preserve">олучателями </w:t>
      </w:r>
      <w:r w:rsidRPr="00CC15E4">
        <w:rPr>
          <w:rFonts w:ascii="Times New Roman" w:hAnsi="Times New Roman"/>
          <w:bCs/>
          <w:sz w:val="28"/>
          <w:szCs w:val="24"/>
          <w:lang w:eastAsia="ru-RU"/>
        </w:rPr>
        <w:t xml:space="preserve">выплат стали </w:t>
      </w:r>
      <w:r w:rsidRPr="00CC15E4">
        <w:rPr>
          <w:rFonts w:ascii="Times New Roman" w:eastAsia="Calibri" w:hAnsi="Times New Roman"/>
          <w:sz w:val="28"/>
          <w:szCs w:val="28"/>
        </w:rPr>
        <w:t>2467 многодетных семей;</w:t>
      </w:r>
    </w:p>
    <w:p w:rsidR="00CC15E4" w:rsidRPr="00CC15E4" w:rsidRDefault="00CC15E4" w:rsidP="00CC15E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5E4">
        <w:rPr>
          <w:rFonts w:ascii="Times New Roman" w:hAnsi="Times New Roman" w:cs="Times New Roman"/>
          <w:sz w:val="28"/>
          <w:szCs w:val="28"/>
        </w:rPr>
        <w:t xml:space="preserve">меры социальной поддержки по обеспечению равной транспортной доступности для льготных категорий граждан, проживающих на территории Приморского края, в том числе компенсационных выплат по проезду на автомобильном (водном) транспорте общего пользования междугородных маршрутов Приморского края и пригородном железнодорожном транспорте – 11,0%, или 31284,24 тыс. рублей (285169,00 тыс. рублей). Меры социальной поддержки предоставлены 13664 гражданам; </w:t>
      </w:r>
    </w:p>
    <w:p w:rsidR="00CC15E4" w:rsidRPr="00CC15E4" w:rsidRDefault="00CC15E4" w:rsidP="00CC15E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C15E4">
        <w:rPr>
          <w:rFonts w:ascii="Times New Roman" w:hAnsi="Times New Roman" w:cs="Times New Roman"/>
          <w:sz w:val="28"/>
          <w:szCs w:val="28"/>
        </w:rPr>
        <w:t xml:space="preserve">социальная поддержка граждан Российской Федерации, жилые помещения которых расположены на территории Приморского края в населенных пунктах вне зоны охвата цифрового эфирного телерадиовещания – на 12,2 %, или 1498,39 тыс. рублей (12300,00 тыс. рублей). Мера поддержки оказана </w:t>
      </w:r>
      <w:r w:rsidRPr="00CC15E4">
        <w:rPr>
          <w:rFonts w:ascii="Times New Roman" w:hAnsi="Times New Roman"/>
          <w:sz w:val="28"/>
          <w:szCs w:val="28"/>
        </w:rPr>
        <w:t>123 гражданам;</w:t>
      </w:r>
    </w:p>
    <w:p w:rsidR="00CC15E4" w:rsidRPr="00CC15E4" w:rsidRDefault="00CC15E4" w:rsidP="00CC15E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5E4">
        <w:rPr>
          <w:rFonts w:ascii="Times New Roman" w:hAnsi="Times New Roman" w:cs="Times New Roman"/>
          <w:sz w:val="28"/>
          <w:szCs w:val="28"/>
        </w:rPr>
        <w:t>компенсации расходов по договору найма (поднайма) жилого помещения лиц из числа детей-сирот и детей, оставшихся без попечения родителей, а также лиц, которые относились к указанным категориям и достигли возраста 23 лет, в Приморском крае – на  15,1 %, или 7566,97 тыс. рублей (50000,00 тыс. рублей). Выплаты предоставлены 246 гражданам.</w:t>
      </w:r>
    </w:p>
    <w:p w:rsidR="00CC15E4" w:rsidRPr="00CC15E4" w:rsidRDefault="00CC15E4" w:rsidP="00CC15E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5E4">
        <w:rPr>
          <w:rFonts w:ascii="Times New Roman" w:hAnsi="Times New Roman" w:cs="Times New Roman"/>
          <w:sz w:val="28"/>
          <w:szCs w:val="28"/>
        </w:rPr>
        <w:t xml:space="preserve">По информации департамента труда и социального развития Приморского края исполнение по данным расходам за 1 полугодие на низком уровне связано с заявительным характером выплат и компенсаций. </w:t>
      </w:r>
    </w:p>
    <w:p w:rsidR="00CC15E4" w:rsidRDefault="00CC15E4" w:rsidP="00CC15E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5E4">
        <w:rPr>
          <w:rFonts w:ascii="Times New Roman" w:hAnsi="Times New Roman" w:cs="Times New Roman"/>
          <w:sz w:val="28"/>
          <w:szCs w:val="28"/>
        </w:rPr>
        <w:t>По мнению Контрольно-счетной палаты, департаменту труда и социального развития Приморского края, как ответственному исполнителю ГП, необходимо проводить работу</w:t>
      </w:r>
      <w:r w:rsidR="00BD25BE">
        <w:rPr>
          <w:rFonts w:ascii="Times New Roman" w:hAnsi="Times New Roman" w:cs="Times New Roman"/>
          <w:sz w:val="28"/>
          <w:szCs w:val="28"/>
        </w:rPr>
        <w:t xml:space="preserve"> по</w:t>
      </w:r>
      <w:r w:rsidR="00FA5384">
        <w:rPr>
          <w:rFonts w:ascii="Times New Roman" w:hAnsi="Times New Roman" w:cs="Times New Roman"/>
          <w:sz w:val="28"/>
          <w:szCs w:val="28"/>
        </w:rPr>
        <w:t xml:space="preserve"> доведени</w:t>
      </w:r>
      <w:r w:rsidR="00BD25BE">
        <w:rPr>
          <w:rFonts w:ascii="Times New Roman" w:hAnsi="Times New Roman" w:cs="Times New Roman"/>
          <w:sz w:val="28"/>
          <w:szCs w:val="28"/>
        </w:rPr>
        <w:t>ю</w:t>
      </w:r>
      <w:r w:rsidR="00FA5384">
        <w:rPr>
          <w:rFonts w:ascii="Times New Roman" w:hAnsi="Times New Roman" w:cs="Times New Roman"/>
          <w:sz w:val="28"/>
          <w:szCs w:val="28"/>
        </w:rPr>
        <w:t xml:space="preserve"> </w:t>
      </w:r>
      <w:r w:rsidRPr="00CC15E4">
        <w:rPr>
          <w:rFonts w:ascii="Times New Roman" w:hAnsi="Times New Roman" w:cs="Times New Roman"/>
          <w:sz w:val="28"/>
          <w:szCs w:val="28"/>
        </w:rPr>
        <w:t xml:space="preserve">потенциальным получателям </w:t>
      </w:r>
      <w:r w:rsidR="00FA5384">
        <w:rPr>
          <w:rFonts w:ascii="Times New Roman" w:hAnsi="Times New Roman" w:cs="Times New Roman"/>
          <w:sz w:val="28"/>
          <w:szCs w:val="28"/>
        </w:rPr>
        <w:t>информации</w:t>
      </w:r>
      <w:r w:rsidRPr="00CC15E4">
        <w:rPr>
          <w:rFonts w:ascii="Times New Roman" w:hAnsi="Times New Roman" w:cs="Times New Roman"/>
          <w:sz w:val="28"/>
          <w:szCs w:val="28"/>
        </w:rPr>
        <w:t xml:space="preserve"> о правах на получение и </w:t>
      </w:r>
      <w:r w:rsidR="00BD25BE">
        <w:rPr>
          <w:rFonts w:ascii="Times New Roman" w:hAnsi="Times New Roman" w:cs="Times New Roman"/>
          <w:sz w:val="28"/>
          <w:szCs w:val="28"/>
        </w:rPr>
        <w:t xml:space="preserve">о </w:t>
      </w:r>
      <w:r w:rsidRPr="00CC15E4">
        <w:rPr>
          <w:rFonts w:ascii="Times New Roman" w:hAnsi="Times New Roman" w:cs="Times New Roman"/>
          <w:sz w:val="28"/>
          <w:szCs w:val="28"/>
        </w:rPr>
        <w:t>реализ</w:t>
      </w:r>
      <w:r w:rsidR="00FA5384">
        <w:rPr>
          <w:rFonts w:ascii="Times New Roman" w:hAnsi="Times New Roman" w:cs="Times New Roman"/>
          <w:sz w:val="28"/>
          <w:szCs w:val="28"/>
        </w:rPr>
        <w:t>аци</w:t>
      </w:r>
      <w:r w:rsidR="00BD25BE">
        <w:rPr>
          <w:rFonts w:ascii="Times New Roman" w:hAnsi="Times New Roman" w:cs="Times New Roman"/>
          <w:sz w:val="28"/>
          <w:szCs w:val="28"/>
        </w:rPr>
        <w:t>и</w:t>
      </w:r>
      <w:r w:rsidR="00BD25BE" w:rsidRPr="00BD25BE">
        <w:rPr>
          <w:rFonts w:ascii="Times New Roman" w:hAnsi="Times New Roman" w:cs="Times New Roman"/>
          <w:sz w:val="28"/>
          <w:szCs w:val="28"/>
        </w:rPr>
        <w:t xml:space="preserve"> </w:t>
      </w:r>
      <w:r w:rsidR="00BD25BE" w:rsidRPr="00CC15E4">
        <w:rPr>
          <w:rFonts w:ascii="Times New Roman" w:hAnsi="Times New Roman" w:cs="Times New Roman"/>
          <w:sz w:val="28"/>
          <w:szCs w:val="28"/>
        </w:rPr>
        <w:t>мер социальной поддержки</w:t>
      </w:r>
      <w:r w:rsidR="00BD25BE">
        <w:rPr>
          <w:rFonts w:ascii="Times New Roman" w:hAnsi="Times New Roman" w:cs="Times New Roman"/>
          <w:sz w:val="28"/>
          <w:szCs w:val="28"/>
        </w:rPr>
        <w:t xml:space="preserve"> на территории Приморского края</w:t>
      </w:r>
      <w:r w:rsidRPr="00CC15E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23B71" w:rsidRDefault="00A23B71" w:rsidP="00BE7570">
      <w:pPr>
        <w:tabs>
          <w:tab w:val="left" w:pos="720"/>
        </w:tabs>
        <w:ind w:firstLine="709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964D2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ГП "Развитие образования Приморского края"</w:t>
      </w:r>
    </w:p>
    <w:p w:rsidR="00A23B71" w:rsidRDefault="00A23B71" w:rsidP="00A23B7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C078A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>1 полугодие</w:t>
      </w:r>
      <w:r w:rsidRPr="002C078A">
        <w:rPr>
          <w:rFonts w:ascii="Times New Roman" w:hAnsi="Times New Roman"/>
          <w:sz w:val="28"/>
          <w:szCs w:val="28"/>
        </w:rPr>
        <w:t xml:space="preserve"> 2019 года расходы на реализацию мероприятий программы исполнены в сумме </w:t>
      </w:r>
      <w:r>
        <w:rPr>
          <w:rFonts w:ascii="Times New Roman" w:hAnsi="Times New Roman"/>
          <w:sz w:val="28"/>
          <w:szCs w:val="28"/>
        </w:rPr>
        <w:t>12151717,30</w:t>
      </w:r>
      <w:r w:rsidRPr="002C078A">
        <w:rPr>
          <w:rFonts w:ascii="Times New Roman" w:hAnsi="Times New Roman"/>
          <w:sz w:val="28"/>
          <w:szCs w:val="28"/>
        </w:rPr>
        <w:t xml:space="preserve"> тыс. рублей, или </w:t>
      </w:r>
      <w:r>
        <w:rPr>
          <w:rFonts w:ascii="Times New Roman" w:hAnsi="Times New Roman"/>
          <w:sz w:val="28"/>
          <w:szCs w:val="28"/>
        </w:rPr>
        <w:t>43,7</w:t>
      </w:r>
      <w:r w:rsidRPr="002C078A">
        <w:rPr>
          <w:rFonts w:ascii="Times New Roman" w:hAnsi="Times New Roman"/>
          <w:sz w:val="28"/>
          <w:szCs w:val="28"/>
        </w:rPr>
        <w:t xml:space="preserve"> % от плановых назначений (</w:t>
      </w:r>
      <w:r>
        <w:rPr>
          <w:rFonts w:ascii="Times New Roman" w:hAnsi="Times New Roman"/>
          <w:sz w:val="28"/>
          <w:szCs w:val="28"/>
        </w:rPr>
        <w:t>27833121,16</w:t>
      </w:r>
      <w:r w:rsidRPr="002C078A">
        <w:rPr>
          <w:rFonts w:ascii="Times New Roman" w:hAnsi="Times New Roman"/>
          <w:sz w:val="28"/>
          <w:szCs w:val="28"/>
        </w:rPr>
        <w:t xml:space="preserve"> тыс. рублей).</w:t>
      </w:r>
      <w:r>
        <w:rPr>
          <w:rFonts w:ascii="Times New Roman" w:hAnsi="Times New Roman"/>
          <w:sz w:val="28"/>
          <w:szCs w:val="28"/>
        </w:rPr>
        <w:t xml:space="preserve"> Не исполнено 15681403,86 тыс. рублей, или 56,3 % годовых назначений. </w:t>
      </w:r>
    </w:p>
    <w:p w:rsidR="009E634B" w:rsidRDefault="00A23B71" w:rsidP="00A23B7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ГП запланирована реализация мероприятий </w:t>
      </w:r>
      <w:r w:rsidR="00571221">
        <w:rPr>
          <w:rFonts w:ascii="Times New Roman" w:hAnsi="Times New Roman"/>
          <w:sz w:val="28"/>
          <w:szCs w:val="28"/>
        </w:rPr>
        <w:t>двух НП</w:t>
      </w:r>
      <w:r>
        <w:rPr>
          <w:rFonts w:ascii="Times New Roman" w:hAnsi="Times New Roman"/>
          <w:sz w:val="28"/>
          <w:szCs w:val="28"/>
        </w:rPr>
        <w:t xml:space="preserve"> на </w:t>
      </w:r>
      <w:r w:rsidR="002401F9">
        <w:rPr>
          <w:rFonts w:ascii="Times New Roman" w:hAnsi="Times New Roman"/>
          <w:sz w:val="28"/>
          <w:szCs w:val="28"/>
        </w:rPr>
        <w:t xml:space="preserve">общую </w:t>
      </w:r>
      <w:r>
        <w:rPr>
          <w:rFonts w:ascii="Times New Roman" w:hAnsi="Times New Roman"/>
          <w:sz w:val="28"/>
          <w:szCs w:val="28"/>
        </w:rPr>
        <w:t xml:space="preserve">сумму 1029639,70 тыс. рублей, в том числе "Демография" (668062,67 тыс. рублей) и "Образование" (на общую сумму 361577,03 тыс. рублей). За 1 полугодие 2019 года исполнение составило 1,5 %, или 14985,60 тыс. рублей </w:t>
      </w:r>
      <w:r w:rsidR="002401F9">
        <w:rPr>
          <w:rFonts w:ascii="Times New Roman" w:hAnsi="Times New Roman"/>
          <w:sz w:val="28"/>
          <w:szCs w:val="28"/>
        </w:rPr>
        <w:t xml:space="preserve">в рамках </w:t>
      </w:r>
      <w:r w:rsidR="002401F9" w:rsidRPr="00A50FB4">
        <w:rPr>
          <w:rFonts w:ascii="Times New Roman" w:hAnsi="Times New Roman"/>
          <w:sz w:val="28"/>
          <w:szCs w:val="28"/>
        </w:rPr>
        <w:t>Федеральн</w:t>
      </w:r>
      <w:r w:rsidR="002401F9">
        <w:rPr>
          <w:rFonts w:ascii="Times New Roman" w:hAnsi="Times New Roman"/>
          <w:sz w:val="28"/>
          <w:szCs w:val="28"/>
        </w:rPr>
        <w:t>ого</w:t>
      </w:r>
      <w:r w:rsidR="002401F9" w:rsidRPr="00A50FB4">
        <w:rPr>
          <w:rFonts w:ascii="Times New Roman" w:hAnsi="Times New Roman"/>
          <w:sz w:val="28"/>
          <w:szCs w:val="28"/>
        </w:rPr>
        <w:t xml:space="preserve"> проект</w:t>
      </w:r>
      <w:r w:rsidR="002401F9">
        <w:rPr>
          <w:rFonts w:ascii="Times New Roman" w:hAnsi="Times New Roman"/>
          <w:sz w:val="28"/>
          <w:szCs w:val="28"/>
        </w:rPr>
        <w:t>а</w:t>
      </w:r>
      <w:r w:rsidR="002401F9" w:rsidRPr="00A50FB4">
        <w:rPr>
          <w:rFonts w:ascii="Times New Roman" w:hAnsi="Times New Roman"/>
          <w:sz w:val="28"/>
          <w:szCs w:val="28"/>
        </w:rPr>
        <w:t xml:space="preserve"> "Современная школа"</w:t>
      </w:r>
      <w:r w:rsidR="002401F9">
        <w:rPr>
          <w:rFonts w:ascii="Times New Roman" w:hAnsi="Times New Roman"/>
          <w:sz w:val="28"/>
          <w:szCs w:val="28"/>
        </w:rPr>
        <w:t xml:space="preserve"> </w:t>
      </w:r>
      <w:r w:rsidR="00571221">
        <w:rPr>
          <w:rFonts w:ascii="Times New Roman" w:hAnsi="Times New Roman"/>
          <w:sz w:val="28"/>
          <w:szCs w:val="28"/>
        </w:rPr>
        <w:t>НП</w:t>
      </w:r>
      <w:r>
        <w:rPr>
          <w:rFonts w:ascii="Times New Roman" w:hAnsi="Times New Roman"/>
          <w:sz w:val="28"/>
          <w:szCs w:val="28"/>
        </w:rPr>
        <w:t xml:space="preserve"> "Образование" направлены субсидии  Шкотовскому муниципальному району </w:t>
      </w:r>
      <w:r w:rsidRPr="000E156B">
        <w:rPr>
          <w:rFonts w:ascii="Times New Roman" w:hAnsi="Times New Roman"/>
          <w:sz w:val="28"/>
          <w:szCs w:val="28"/>
        </w:rPr>
        <w:t xml:space="preserve">на реализацию мероприятий по содействию созданию новых мест в общеобразовательных </w:t>
      </w:r>
      <w:r w:rsidRPr="000E156B">
        <w:rPr>
          <w:rFonts w:ascii="Times New Roman" w:hAnsi="Times New Roman"/>
          <w:sz w:val="28"/>
          <w:szCs w:val="28"/>
        </w:rPr>
        <w:lastRenderedPageBreak/>
        <w:t>организациях</w:t>
      </w:r>
      <w:r>
        <w:rPr>
          <w:rFonts w:ascii="Times New Roman" w:hAnsi="Times New Roman"/>
          <w:sz w:val="28"/>
          <w:szCs w:val="28"/>
        </w:rPr>
        <w:t xml:space="preserve"> (на</w:t>
      </w:r>
      <w:r w:rsidRPr="00356FA5">
        <w:rPr>
          <w:rFonts w:ascii="Times New Roman" w:hAnsi="Times New Roman"/>
          <w:sz w:val="28"/>
          <w:szCs w:val="28"/>
        </w:rPr>
        <w:t xml:space="preserve"> строительство средней общеобразовательной школы на 220 мест в пос. Подъяполь</w:t>
      </w:r>
      <w:r w:rsidR="00E241CA">
        <w:rPr>
          <w:rFonts w:ascii="Times New Roman" w:hAnsi="Times New Roman"/>
          <w:sz w:val="28"/>
          <w:szCs w:val="28"/>
        </w:rPr>
        <w:t>с</w:t>
      </w:r>
      <w:r w:rsidRPr="00356FA5">
        <w:rPr>
          <w:rFonts w:ascii="Times New Roman" w:hAnsi="Times New Roman"/>
          <w:sz w:val="28"/>
          <w:szCs w:val="28"/>
        </w:rPr>
        <w:t>кое Шкотовского муниципального района</w:t>
      </w:r>
      <w:r>
        <w:rPr>
          <w:rFonts w:ascii="Times New Roman" w:hAnsi="Times New Roman"/>
          <w:sz w:val="28"/>
          <w:szCs w:val="28"/>
        </w:rPr>
        <w:t>)</w:t>
      </w:r>
      <w:r w:rsidRPr="00356FA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По </w:t>
      </w:r>
      <w:r w:rsidR="00571221">
        <w:rPr>
          <w:rFonts w:ascii="Times New Roman" w:hAnsi="Times New Roman"/>
          <w:sz w:val="28"/>
          <w:szCs w:val="28"/>
        </w:rPr>
        <w:t>НП</w:t>
      </w:r>
      <w:r w:rsidR="009E634B">
        <w:rPr>
          <w:rFonts w:ascii="Times New Roman" w:hAnsi="Times New Roman"/>
          <w:sz w:val="28"/>
          <w:szCs w:val="28"/>
        </w:rPr>
        <w:t xml:space="preserve"> "Демография" планируемые с</w:t>
      </w:r>
      <w:r w:rsidR="009E634B" w:rsidRPr="000E156B">
        <w:rPr>
          <w:rFonts w:ascii="Times New Roman" w:hAnsi="Times New Roman"/>
          <w:sz w:val="28"/>
          <w:szCs w:val="28"/>
        </w:rPr>
        <w:t xml:space="preserve">убсидии бюджетам муниципальных образований Приморского края на создание дополнительных мест для детей в возрасте от 2 месяцев до 3 лет </w:t>
      </w:r>
      <w:r w:rsidR="009E634B">
        <w:rPr>
          <w:rFonts w:ascii="Times New Roman" w:hAnsi="Times New Roman"/>
          <w:sz w:val="28"/>
          <w:szCs w:val="28"/>
        </w:rPr>
        <w:t xml:space="preserve">(412251,14 тыс. рублей) и в возрасте от 1,5 до 3 лет (255811,53 тыс. рублей) </w:t>
      </w:r>
      <w:r w:rsidR="009E634B" w:rsidRPr="000E156B">
        <w:rPr>
          <w:rFonts w:ascii="Times New Roman" w:hAnsi="Times New Roman"/>
          <w:sz w:val="28"/>
          <w:szCs w:val="28"/>
        </w:rPr>
        <w:t>в образовательных организациях, осуществляющих образовательную деятельность по образовательным программам дошкольного образования</w:t>
      </w:r>
      <w:r w:rsidR="009E634B">
        <w:rPr>
          <w:rFonts w:ascii="Times New Roman" w:hAnsi="Times New Roman"/>
          <w:sz w:val="28"/>
          <w:szCs w:val="28"/>
        </w:rPr>
        <w:t xml:space="preserve"> не направлялись, меропр</w:t>
      </w:r>
      <w:r>
        <w:rPr>
          <w:rFonts w:ascii="Times New Roman" w:hAnsi="Times New Roman"/>
          <w:sz w:val="28"/>
          <w:szCs w:val="28"/>
        </w:rPr>
        <w:t>иятия не реализовывались</w:t>
      </w:r>
      <w:r w:rsidR="009E634B">
        <w:rPr>
          <w:rFonts w:ascii="Times New Roman" w:hAnsi="Times New Roman"/>
          <w:sz w:val="28"/>
          <w:szCs w:val="28"/>
        </w:rPr>
        <w:t xml:space="preserve"> (при этом финансовым органом </w:t>
      </w:r>
      <w:r>
        <w:rPr>
          <w:rFonts w:ascii="Times New Roman" w:hAnsi="Times New Roman"/>
          <w:sz w:val="28"/>
          <w:szCs w:val="28"/>
        </w:rPr>
        <w:t xml:space="preserve">лимиты бюджетных обязательств департаменту образования и науки Приморского края </w:t>
      </w:r>
      <w:r w:rsidR="009E634B">
        <w:rPr>
          <w:rFonts w:ascii="Times New Roman" w:hAnsi="Times New Roman"/>
          <w:sz w:val="28"/>
          <w:szCs w:val="28"/>
        </w:rPr>
        <w:t>не доводились).</w:t>
      </w:r>
    </w:p>
    <w:p w:rsidR="00A23B71" w:rsidRDefault="00A23B71" w:rsidP="00A23B7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Основная доля расходов по ГП приходится на с</w:t>
      </w:r>
      <w:r w:rsidRPr="00DD6565">
        <w:rPr>
          <w:rFonts w:ascii="Times New Roman" w:hAnsi="Times New Roman"/>
          <w:sz w:val="28"/>
          <w:szCs w:val="28"/>
        </w:rPr>
        <w:t>убвенции на обеспечение государственных гарантий реализации прав на получение общедоступного и бесплатного образования в муниципальных образовательных организациях Приморского края</w:t>
      </w:r>
      <w:r>
        <w:rPr>
          <w:rFonts w:ascii="Times New Roman" w:hAnsi="Times New Roman"/>
          <w:sz w:val="28"/>
          <w:szCs w:val="28"/>
        </w:rPr>
        <w:t xml:space="preserve"> – 17240710,0 тыс. рублей, или 61,9 % общего объема расходов по ГП, исполнение по указанным субвенциям сложилось на уровне выше среднекраевого значения (35,3 %) – 8839299,66 тыс. рублей, или 51,3 %, финансирование осуществляется в соответствии с заявками на финансирование от муниципальных образований Приморского края.</w:t>
      </w:r>
    </w:p>
    <w:p w:rsidR="00A23B71" w:rsidRDefault="00A23B71" w:rsidP="00A23B7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Стоит отметить, что за 1 полугодие 2019 </w:t>
      </w:r>
      <w:r w:rsidRPr="00020E39">
        <w:rPr>
          <w:rFonts w:ascii="Times New Roman" w:hAnsi="Times New Roman"/>
          <w:sz w:val="28"/>
          <w:szCs w:val="28"/>
        </w:rPr>
        <w:t>на низком уровне 5,7 %</w:t>
      </w:r>
      <w:r>
        <w:rPr>
          <w:rFonts w:ascii="Times New Roman" w:hAnsi="Times New Roman"/>
          <w:sz w:val="28"/>
          <w:szCs w:val="28"/>
        </w:rPr>
        <w:t xml:space="preserve"> складывается исполнение субсидий, запланированных бюджетам муниципальных образований Приморского края на строительство, реконструкцию, приобретение зданий муниципальных общеобразовательных организаций – 100952,12 тыс. рублей (годовые плановые назначения – 1761530,16 тыс. рублей), в том числе направлено федеральных – 7,2 %, или 49898,45 тыс. рублей (план – 695020,0 тыс. рублей), краевых средств – 4,8 %, или 51053,67 тыс. рублей (план – 1066510,16 тыс. рублей). Согласно бюджетной отчетности департамента </w:t>
      </w:r>
      <w:r w:rsidRPr="005701F6">
        <w:rPr>
          <w:rFonts w:ascii="Times New Roman" w:hAnsi="Times New Roman"/>
          <w:bCs/>
          <w:sz w:val="28"/>
          <w:szCs w:val="28"/>
          <w:lang w:eastAsia="ru-RU"/>
        </w:rPr>
        <w:t>образования и науки Приморского края</w:t>
      </w:r>
      <w:r>
        <w:rPr>
          <w:rFonts w:ascii="Times New Roman" w:hAnsi="Times New Roman"/>
          <w:sz w:val="28"/>
          <w:szCs w:val="28"/>
        </w:rPr>
        <w:t xml:space="preserve"> основной причиной </w:t>
      </w:r>
      <w:r w:rsidR="00A77BF5">
        <w:rPr>
          <w:rFonts w:ascii="Times New Roman" w:hAnsi="Times New Roman"/>
          <w:sz w:val="28"/>
          <w:szCs w:val="28"/>
        </w:rPr>
        <w:t>низкого расходования</w:t>
      </w:r>
      <w:r>
        <w:rPr>
          <w:rFonts w:ascii="Times New Roman" w:hAnsi="Times New Roman"/>
          <w:sz w:val="28"/>
          <w:szCs w:val="28"/>
        </w:rPr>
        <w:t xml:space="preserve"> указанных субсидий является не предоставление муниципальными образованиями Приморского края подтверждающих расходы документов. </w:t>
      </w:r>
    </w:p>
    <w:p w:rsidR="00A23B71" w:rsidRDefault="000B254C" w:rsidP="00A23B71">
      <w:pPr>
        <w:ind w:firstLine="709"/>
        <w:jc w:val="both"/>
      </w:pPr>
      <w:r>
        <w:rPr>
          <w:rFonts w:ascii="Times New Roman" w:hAnsi="Times New Roman"/>
          <w:sz w:val="28"/>
          <w:szCs w:val="28"/>
        </w:rPr>
        <w:t>О</w:t>
      </w:r>
      <w:r w:rsidR="00A23B71">
        <w:rPr>
          <w:rFonts w:ascii="Times New Roman" w:hAnsi="Times New Roman"/>
          <w:sz w:val="28"/>
          <w:szCs w:val="28"/>
        </w:rPr>
        <w:t xml:space="preserve">сновная проблема заключается в </w:t>
      </w:r>
      <w:r w:rsidR="00A23B71" w:rsidRPr="00DF7E93">
        <w:rPr>
          <w:rFonts w:ascii="Times New Roman" w:hAnsi="Times New Roman"/>
          <w:sz w:val="28"/>
          <w:szCs w:val="28"/>
        </w:rPr>
        <w:t>низк</w:t>
      </w:r>
      <w:r w:rsidR="00A23B71">
        <w:rPr>
          <w:rFonts w:ascii="Times New Roman" w:hAnsi="Times New Roman"/>
          <w:sz w:val="28"/>
          <w:szCs w:val="28"/>
        </w:rPr>
        <w:t xml:space="preserve">ом качестве планирования и оценки работ по строительству, реконструкции, приобретению зданий. В связи с недостаточным планированием всех этапов проектирования </w:t>
      </w:r>
      <w:r w:rsidR="00A77BF5">
        <w:rPr>
          <w:rFonts w:ascii="Times New Roman" w:hAnsi="Times New Roman"/>
          <w:sz w:val="28"/>
          <w:szCs w:val="28"/>
        </w:rPr>
        <w:t xml:space="preserve">откладывается начало процесса </w:t>
      </w:r>
      <w:r w:rsidR="00A23B71">
        <w:rPr>
          <w:rFonts w:ascii="Times New Roman" w:hAnsi="Times New Roman"/>
          <w:sz w:val="28"/>
          <w:szCs w:val="28"/>
        </w:rPr>
        <w:t>про</w:t>
      </w:r>
      <w:r w:rsidR="00A77BF5">
        <w:rPr>
          <w:rFonts w:ascii="Times New Roman" w:hAnsi="Times New Roman"/>
          <w:sz w:val="28"/>
          <w:szCs w:val="28"/>
        </w:rPr>
        <w:t xml:space="preserve">ведения </w:t>
      </w:r>
      <w:r w:rsidR="00A23B71">
        <w:rPr>
          <w:rFonts w:ascii="Times New Roman" w:hAnsi="Times New Roman"/>
          <w:sz w:val="28"/>
          <w:szCs w:val="28"/>
        </w:rPr>
        <w:t>аукционов, что влечет  определенные риски не освоения запланированных бюджетных средств в 2019 году. Так, например, п</w:t>
      </w:r>
      <w:r w:rsidR="00A23B71" w:rsidRPr="00997E71">
        <w:rPr>
          <w:rFonts w:ascii="Times New Roman" w:hAnsi="Times New Roman"/>
          <w:sz w:val="28"/>
          <w:szCs w:val="28"/>
        </w:rPr>
        <w:t>о состоянию на 01.07.2019</w:t>
      </w:r>
      <w:r w:rsidR="00A23B71" w:rsidRPr="00D0399D">
        <w:rPr>
          <w:rFonts w:ascii="Times New Roman" w:hAnsi="Times New Roman"/>
          <w:sz w:val="28"/>
          <w:szCs w:val="28"/>
        </w:rPr>
        <w:t xml:space="preserve"> </w:t>
      </w:r>
      <w:r w:rsidR="00A23B71">
        <w:rPr>
          <w:rFonts w:ascii="Times New Roman" w:hAnsi="Times New Roman"/>
          <w:sz w:val="28"/>
          <w:szCs w:val="28"/>
        </w:rPr>
        <w:t>с</w:t>
      </w:r>
      <w:r w:rsidR="00A23B71" w:rsidRPr="00997E71">
        <w:rPr>
          <w:rFonts w:ascii="Times New Roman" w:hAnsi="Times New Roman"/>
          <w:sz w:val="28"/>
          <w:szCs w:val="28"/>
        </w:rPr>
        <w:t>троительство школы на 600 мест в городском округе Большой Камень</w:t>
      </w:r>
      <w:r w:rsidR="00A23B71">
        <w:rPr>
          <w:rFonts w:ascii="Times New Roman" w:hAnsi="Times New Roman"/>
          <w:sz w:val="28"/>
          <w:szCs w:val="28"/>
        </w:rPr>
        <w:t xml:space="preserve"> </w:t>
      </w:r>
      <w:r w:rsidR="00A23B71" w:rsidRPr="00997E71">
        <w:rPr>
          <w:rFonts w:ascii="Times New Roman" w:hAnsi="Times New Roman"/>
          <w:sz w:val="28"/>
          <w:szCs w:val="28"/>
        </w:rPr>
        <w:t>увеличение площади земельного участка объекта</w:t>
      </w:r>
      <w:r w:rsidR="00A77BF5">
        <w:rPr>
          <w:rFonts w:ascii="Times New Roman" w:hAnsi="Times New Roman"/>
          <w:sz w:val="28"/>
          <w:szCs w:val="28"/>
        </w:rPr>
        <w:t xml:space="preserve"> </w:t>
      </w:r>
      <w:r w:rsidR="00A23B71">
        <w:rPr>
          <w:rFonts w:ascii="Times New Roman" w:hAnsi="Times New Roman"/>
          <w:sz w:val="28"/>
          <w:szCs w:val="28"/>
        </w:rPr>
        <w:t>повлекло</w:t>
      </w:r>
      <w:r w:rsidR="00A23B71" w:rsidRPr="00997E71">
        <w:rPr>
          <w:rFonts w:ascii="Times New Roman" w:hAnsi="Times New Roman"/>
          <w:sz w:val="28"/>
          <w:szCs w:val="28"/>
        </w:rPr>
        <w:t xml:space="preserve"> изменение (корректировк</w:t>
      </w:r>
      <w:r w:rsidR="00A77BF5">
        <w:rPr>
          <w:rFonts w:ascii="Times New Roman" w:hAnsi="Times New Roman"/>
          <w:sz w:val="28"/>
          <w:szCs w:val="28"/>
        </w:rPr>
        <w:t>у</w:t>
      </w:r>
      <w:r w:rsidR="00A23B71" w:rsidRPr="00997E71">
        <w:rPr>
          <w:rFonts w:ascii="Times New Roman" w:hAnsi="Times New Roman"/>
          <w:sz w:val="28"/>
          <w:szCs w:val="28"/>
        </w:rPr>
        <w:t xml:space="preserve">) проектной документации, вследствие чего </w:t>
      </w:r>
      <w:r w:rsidR="00A77BF5">
        <w:rPr>
          <w:rFonts w:ascii="Times New Roman" w:hAnsi="Times New Roman"/>
          <w:sz w:val="28"/>
          <w:szCs w:val="28"/>
        </w:rPr>
        <w:t>из</w:t>
      </w:r>
      <w:r w:rsidR="00A23B71" w:rsidRPr="00997E71">
        <w:rPr>
          <w:rFonts w:ascii="Times New Roman" w:hAnsi="Times New Roman"/>
          <w:sz w:val="28"/>
          <w:szCs w:val="28"/>
        </w:rPr>
        <w:t>мен</w:t>
      </w:r>
      <w:r w:rsidR="00A77BF5">
        <w:rPr>
          <w:rFonts w:ascii="Times New Roman" w:hAnsi="Times New Roman"/>
          <w:sz w:val="28"/>
          <w:szCs w:val="28"/>
        </w:rPr>
        <w:t>ены</w:t>
      </w:r>
      <w:r w:rsidR="00A23B71" w:rsidRPr="00997E71">
        <w:rPr>
          <w:rFonts w:ascii="Times New Roman" w:hAnsi="Times New Roman"/>
          <w:sz w:val="28"/>
          <w:szCs w:val="28"/>
        </w:rPr>
        <w:t xml:space="preserve"> плановые сроки проведения электронного аукциона.</w:t>
      </w:r>
      <w:r w:rsidR="00A23B71" w:rsidRPr="00997E71">
        <w:t xml:space="preserve"> </w:t>
      </w:r>
    </w:p>
    <w:p w:rsidR="00A23B71" w:rsidRDefault="00A23B71" w:rsidP="00A23B71">
      <w:pPr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D2537">
        <w:rPr>
          <w:rFonts w:ascii="Times New Roman" w:hAnsi="Times New Roman"/>
          <w:bCs/>
          <w:sz w:val="28"/>
          <w:szCs w:val="28"/>
          <w:lang w:eastAsia="ru-RU"/>
        </w:rPr>
        <w:t xml:space="preserve">Кроме того, </w:t>
      </w:r>
      <w:r w:rsidRPr="00A7356C">
        <w:rPr>
          <w:rFonts w:ascii="Times New Roman" w:eastAsia="Times New Roman" w:hAnsi="Times New Roman"/>
          <w:bCs/>
          <w:sz w:val="28"/>
          <w:szCs w:val="28"/>
          <w:lang w:eastAsia="ru-RU"/>
        </w:rPr>
        <w:t>в 1 полугодии 2019 года</w:t>
      </w:r>
      <w:r w:rsidRPr="001D253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A7356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связи </w:t>
      </w:r>
      <w:r w:rsidRPr="001D2537">
        <w:rPr>
          <w:rFonts w:ascii="Times New Roman" w:eastAsia="Times New Roman" w:hAnsi="Times New Roman"/>
          <w:bCs/>
          <w:sz w:val="28"/>
          <w:szCs w:val="28"/>
          <w:lang w:eastAsia="ru-RU"/>
        </w:rPr>
        <w:t>с</w:t>
      </w:r>
      <w:r w:rsidRPr="001D253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1D2537">
        <w:rPr>
          <w:rFonts w:ascii="Times New Roman" w:hAnsi="Times New Roman"/>
          <w:bCs/>
          <w:sz w:val="28"/>
          <w:szCs w:val="28"/>
          <w:lang w:eastAsia="ru-RU"/>
        </w:rPr>
        <w:t>отсутствием документов, подтверждающих фактически произведенные работы</w:t>
      </w:r>
      <w:r>
        <w:rPr>
          <w:rFonts w:ascii="Times New Roman" w:hAnsi="Times New Roman"/>
          <w:bCs/>
          <w:sz w:val="28"/>
          <w:szCs w:val="28"/>
          <w:lang w:eastAsia="ru-RU"/>
        </w:rPr>
        <w:t>,</w:t>
      </w:r>
      <w:r w:rsidRPr="001D2537">
        <w:rPr>
          <w:rFonts w:ascii="Times New Roman" w:hAnsi="Times New Roman"/>
          <w:bCs/>
          <w:sz w:val="28"/>
          <w:szCs w:val="28"/>
          <w:lang w:eastAsia="ru-RU"/>
        </w:rPr>
        <w:t xml:space="preserve"> департаментом </w:t>
      </w:r>
      <w:r w:rsidRPr="001D2537">
        <w:rPr>
          <w:rFonts w:ascii="Times New Roman" w:hAnsi="Times New Roman"/>
          <w:bCs/>
          <w:sz w:val="28"/>
          <w:szCs w:val="28"/>
          <w:lang w:eastAsia="ru-RU"/>
        </w:rPr>
        <w:lastRenderedPageBreak/>
        <w:t xml:space="preserve">образования и науки Приморского края </w:t>
      </w:r>
      <w:r w:rsidRPr="001D2537">
        <w:rPr>
          <w:rFonts w:ascii="Times New Roman" w:eastAsia="Times New Roman" w:hAnsi="Times New Roman"/>
          <w:sz w:val="28"/>
          <w:szCs w:val="28"/>
        </w:rPr>
        <w:t>н</w:t>
      </w:r>
      <w:r w:rsidRPr="001D2537">
        <w:rPr>
          <w:rFonts w:ascii="Times New Roman" w:eastAsia="Times New Roman" w:hAnsi="Times New Roman"/>
          <w:bCs/>
          <w:sz w:val="28"/>
          <w:szCs w:val="28"/>
          <w:lang w:eastAsia="ru-RU"/>
        </w:rPr>
        <w:t>е</w:t>
      </w:r>
      <w:r w:rsidRPr="00A7356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933AD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направлялись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или </w:t>
      </w:r>
      <w:r w:rsidR="00A77BF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направлялись </w:t>
      </w:r>
      <w:r w:rsidR="00933ADA">
        <w:rPr>
          <w:rFonts w:ascii="Times New Roman" w:eastAsia="Times New Roman" w:hAnsi="Times New Roman"/>
          <w:bCs/>
          <w:sz w:val="28"/>
          <w:szCs w:val="28"/>
          <w:lang w:eastAsia="ru-RU"/>
        </w:rPr>
        <w:t>на низком уровне</w:t>
      </w:r>
      <w:r w:rsidRPr="00A7356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бюджетные средства</w:t>
      </w:r>
      <w:r w:rsidRPr="001D2537">
        <w:rPr>
          <w:rFonts w:ascii="Times New Roman" w:hAnsi="Times New Roman"/>
          <w:bCs/>
          <w:sz w:val="28"/>
          <w:szCs w:val="28"/>
          <w:lang w:eastAsia="ru-RU"/>
        </w:rPr>
        <w:t>:</w:t>
      </w:r>
    </w:p>
    <w:p w:rsidR="00A23B71" w:rsidRPr="00FA5384" w:rsidRDefault="00A23B71" w:rsidP="00A23B71">
      <w:pPr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на о</w:t>
      </w:r>
      <w:r w:rsidRPr="00C20FD5">
        <w:rPr>
          <w:rFonts w:ascii="Times New Roman" w:hAnsi="Times New Roman"/>
          <w:bCs/>
          <w:sz w:val="28"/>
          <w:szCs w:val="28"/>
          <w:lang w:eastAsia="ru-RU"/>
        </w:rPr>
        <w:t>беспечение видеонаблюдения и иные мероприятия, направленные на защищенность объектов (территорий) краевых государственных учреждений Приморского края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933ADA">
        <w:rPr>
          <w:rFonts w:ascii="Times New Roman" w:hAnsi="Times New Roman"/>
          <w:bCs/>
          <w:sz w:val="28"/>
          <w:szCs w:val="28"/>
          <w:lang w:eastAsia="ru-RU"/>
        </w:rPr>
        <w:t xml:space="preserve">- </w:t>
      </w:r>
      <w:r w:rsidR="00DE5604">
        <w:rPr>
          <w:rFonts w:ascii="Times New Roman" w:hAnsi="Times New Roman"/>
          <w:bCs/>
          <w:sz w:val="28"/>
          <w:szCs w:val="28"/>
          <w:lang w:eastAsia="ru-RU"/>
        </w:rPr>
        <w:t>расходы не производились</w:t>
      </w:r>
      <w:r w:rsidR="00933ADA">
        <w:rPr>
          <w:rFonts w:ascii="Times New Roman" w:hAnsi="Times New Roman"/>
          <w:bCs/>
          <w:sz w:val="28"/>
          <w:szCs w:val="28"/>
          <w:lang w:eastAsia="ru-RU"/>
        </w:rPr>
        <w:t xml:space="preserve"> (годовой план - </w:t>
      </w:r>
      <w:r>
        <w:rPr>
          <w:rFonts w:ascii="Times New Roman" w:hAnsi="Times New Roman"/>
          <w:bCs/>
          <w:sz w:val="28"/>
          <w:szCs w:val="28"/>
          <w:lang w:eastAsia="ru-RU"/>
        </w:rPr>
        <w:t>12325,</w:t>
      </w:r>
      <w:r w:rsidRPr="00FA5384">
        <w:rPr>
          <w:rFonts w:ascii="Times New Roman" w:hAnsi="Times New Roman"/>
          <w:bCs/>
          <w:sz w:val="28"/>
          <w:szCs w:val="28"/>
          <w:lang w:eastAsia="ru-RU"/>
        </w:rPr>
        <w:t>63</w:t>
      </w:r>
      <w:r w:rsidR="00DE5604" w:rsidRPr="00FA5384">
        <w:rPr>
          <w:rFonts w:ascii="Times New Roman" w:hAnsi="Times New Roman"/>
          <w:bCs/>
          <w:sz w:val="28"/>
          <w:szCs w:val="28"/>
          <w:lang w:eastAsia="ru-RU"/>
        </w:rPr>
        <w:t> </w:t>
      </w:r>
      <w:r w:rsidRPr="00FA5384">
        <w:rPr>
          <w:rFonts w:ascii="Times New Roman" w:hAnsi="Times New Roman"/>
          <w:bCs/>
          <w:sz w:val="28"/>
          <w:szCs w:val="28"/>
          <w:lang w:eastAsia="ru-RU"/>
        </w:rPr>
        <w:t>тыс. рублей</w:t>
      </w:r>
      <w:r w:rsidR="00933ADA" w:rsidRPr="00FA5384">
        <w:rPr>
          <w:rFonts w:ascii="Times New Roman" w:hAnsi="Times New Roman"/>
          <w:bCs/>
          <w:sz w:val="28"/>
          <w:szCs w:val="28"/>
          <w:lang w:eastAsia="ru-RU"/>
        </w:rPr>
        <w:t>)</w:t>
      </w:r>
      <w:r w:rsidRPr="00FA5384"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A23B71" w:rsidRPr="00FA5384" w:rsidRDefault="00A23B71" w:rsidP="00A23B71">
      <w:pPr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A5384">
        <w:rPr>
          <w:rFonts w:ascii="Times New Roman" w:hAnsi="Times New Roman"/>
          <w:bCs/>
          <w:sz w:val="28"/>
          <w:szCs w:val="28"/>
          <w:lang w:eastAsia="ru-RU"/>
        </w:rPr>
        <w:t>на капитальный ремонт зданий и благоустройство территорий муниципальных образовательных организаций –</w:t>
      </w:r>
      <w:r w:rsidR="00FA5384" w:rsidRPr="00FA5384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FA5384">
        <w:rPr>
          <w:rFonts w:ascii="Times New Roman" w:hAnsi="Times New Roman"/>
          <w:bCs/>
          <w:sz w:val="28"/>
          <w:szCs w:val="28"/>
          <w:lang w:eastAsia="ru-RU"/>
        </w:rPr>
        <w:t xml:space="preserve">исполнение 1,0 %, или 5995,59 тыс. рублей, </w:t>
      </w:r>
      <w:r w:rsidR="00FA5384" w:rsidRPr="00FA5384">
        <w:rPr>
          <w:rFonts w:ascii="Times New Roman" w:hAnsi="Times New Roman"/>
          <w:bCs/>
          <w:sz w:val="28"/>
          <w:szCs w:val="28"/>
          <w:lang w:eastAsia="ru-RU"/>
        </w:rPr>
        <w:t xml:space="preserve">при </w:t>
      </w:r>
      <w:r w:rsidRPr="00FA5384">
        <w:rPr>
          <w:rFonts w:ascii="Times New Roman" w:hAnsi="Times New Roman"/>
          <w:bCs/>
          <w:sz w:val="28"/>
          <w:szCs w:val="28"/>
          <w:lang w:eastAsia="ru-RU"/>
        </w:rPr>
        <w:t>план</w:t>
      </w:r>
      <w:r w:rsidR="00FA5384" w:rsidRPr="00FA5384">
        <w:rPr>
          <w:rFonts w:ascii="Times New Roman" w:hAnsi="Times New Roman"/>
          <w:bCs/>
          <w:sz w:val="28"/>
          <w:szCs w:val="28"/>
          <w:lang w:eastAsia="ru-RU"/>
        </w:rPr>
        <w:t>е 590816,31 тыс. рублей</w:t>
      </w:r>
      <w:r w:rsidRPr="00FA5384"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A23B71" w:rsidRPr="00FA5384" w:rsidRDefault="00A23B71" w:rsidP="00A23B71">
      <w:pPr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A5384">
        <w:rPr>
          <w:rFonts w:ascii="Times New Roman" w:hAnsi="Times New Roman"/>
          <w:bCs/>
          <w:sz w:val="28"/>
          <w:szCs w:val="28"/>
          <w:lang w:eastAsia="ru-RU"/>
        </w:rPr>
        <w:t>на мероприятия по обеспечению требований пожарной безопасности в краевых государственных учреждениях Приморского края –</w:t>
      </w:r>
      <w:r w:rsidR="00FA5384" w:rsidRPr="00FA5384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FA5384">
        <w:rPr>
          <w:rFonts w:ascii="Times New Roman" w:hAnsi="Times New Roman"/>
          <w:bCs/>
          <w:sz w:val="28"/>
          <w:szCs w:val="28"/>
          <w:lang w:eastAsia="ru-RU"/>
        </w:rPr>
        <w:t>исполнение 8,9 %, или 7737,45 тыс. рублей</w:t>
      </w:r>
      <w:r w:rsidR="00FA5384" w:rsidRPr="00FA5384">
        <w:rPr>
          <w:rFonts w:ascii="Times New Roman" w:hAnsi="Times New Roman"/>
          <w:bCs/>
          <w:sz w:val="28"/>
          <w:szCs w:val="28"/>
          <w:lang w:eastAsia="ru-RU"/>
        </w:rPr>
        <w:t xml:space="preserve"> (</w:t>
      </w:r>
      <w:r w:rsidRPr="00FA5384">
        <w:rPr>
          <w:rFonts w:ascii="Times New Roman" w:hAnsi="Times New Roman"/>
          <w:bCs/>
          <w:sz w:val="28"/>
          <w:szCs w:val="28"/>
          <w:lang w:eastAsia="ru-RU"/>
        </w:rPr>
        <w:t>годовые бюджетные назначения – 86926,42</w:t>
      </w:r>
      <w:r w:rsidR="00FA5384" w:rsidRPr="00FA5384">
        <w:rPr>
          <w:rFonts w:ascii="Times New Roman" w:hAnsi="Times New Roman"/>
          <w:bCs/>
          <w:sz w:val="28"/>
          <w:szCs w:val="28"/>
          <w:lang w:eastAsia="ru-RU"/>
        </w:rPr>
        <w:t> </w:t>
      </w:r>
      <w:r w:rsidRPr="00FA5384">
        <w:rPr>
          <w:rFonts w:ascii="Times New Roman" w:hAnsi="Times New Roman"/>
          <w:bCs/>
          <w:sz w:val="28"/>
          <w:szCs w:val="28"/>
          <w:lang w:eastAsia="ru-RU"/>
        </w:rPr>
        <w:t>тыс. рублей);</w:t>
      </w:r>
    </w:p>
    <w:p w:rsidR="00A23B71" w:rsidRPr="00FA5384" w:rsidRDefault="00A23B71" w:rsidP="00A23B7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A5384">
        <w:rPr>
          <w:rFonts w:ascii="Times New Roman" w:hAnsi="Times New Roman"/>
          <w:bCs/>
          <w:sz w:val="28"/>
          <w:szCs w:val="28"/>
          <w:lang w:eastAsia="ru-RU"/>
        </w:rPr>
        <w:t>на оплату расходов на выполнение работ, оказание услуг, связанных с капитальным ремонтом нефинансовых активов, полученных в аренду или безвозмездное пользование, закрепленных за краевыми государственными учреждениями на праве оперативного управления – исполнение 0,5 %, или 996,48 тыс. рублей</w:t>
      </w:r>
      <w:r w:rsidR="00FA5384" w:rsidRPr="00FA5384">
        <w:rPr>
          <w:rFonts w:ascii="Times New Roman" w:hAnsi="Times New Roman"/>
          <w:bCs/>
          <w:sz w:val="28"/>
          <w:szCs w:val="28"/>
          <w:lang w:eastAsia="ru-RU"/>
        </w:rPr>
        <w:t xml:space="preserve"> (</w:t>
      </w:r>
      <w:r w:rsidRPr="00FA5384">
        <w:rPr>
          <w:rFonts w:ascii="Times New Roman" w:hAnsi="Times New Roman"/>
          <w:bCs/>
          <w:sz w:val="28"/>
          <w:szCs w:val="28"/>
          <w:lang w:eastAsia="ru-RU"/>
        </w:rPr>
        <w:t>план – 187360,50 тыс. рублей);</w:t>
      </w:r>
    </w:p>
    <w:p w:rsidR="00A23B71" w:rsidRPr="00FA5384" w:rsidRDefault="00A23B71" w:rsidP="00A23B7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FA5384">
        <w:rPr>
          <w:rFonts w:ascii="Times New Roman" w:hAnsi="Times New Roman"/>
          <w:bCs/>
          <w:sz w:val="28"/>
          <w:szCs w:val="28"/>
          <w:lang w:eastAsia="ru-RU"/>
        </w:rPr>
        <w:t>на модернизацию системы профессионального образования – исполнение 0,9 %, или 670,50 тыс. рублей</w:t>
      </w:r>
      <w:r w:rsidR="00FA5384" w:rsidRPr="00FA5384">
        <w:rPr>
          <w:rFonts w:ascii="Times New Roman" w:hAnsi="Times New Roman"/>
          <w:bCs/>
          <w:sz w:val="28"/>
          <w:szCs w:val="28"/>
          <w:lang w:eastAsia="ru-RU"/>
        </w:rPr>
        <w:t xml:space="preserve"> (</w:t>
      </w:r>
      <w:r w:rsidRPr="00FA5384">
        <w:rPr>
          <w:rFonts w:ascii="Times New Roman" w:hAnsi="Times New Roman"/>
          <w:bCs/>
          <w:sz w:val="28"/>
          <w:szCs w:val="28"/>
          <w:lang w:eastAsia="ru-RU"/>
        </w:rPr>
        <w:t>план – 76010,00 тыс. рублей);</w:t>
      </w:r>
    </w:p>
    <w:p w:rsidR="00A23B71" w:rsidRDefault="00A23B71" w:rsidP="00A23B7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FA5384">
        <w:rPr>
          <w:rFonts w:ascii="Times New Roman" w:hAnsi="Times New Roman"/>
          <w:sz w:val="28"/>
          <w:szCs w:val="28"/>
        </w:rPr>
        <w:t>на расходы на организацию, проведение и участие в региональных, национальных и отраслевых чемпионатах профессионального мастерства, всероссийских олимпиадах и конкурсах по перспективным и востребованным профессиям и специальностям – исполнение – 3,4 %, или 879,35 тыс. рублей</w:t>
      </w:r>
      <w:r w:rsidR="00FA5384" w:rsidRPr="00FA5384">
        <w:rPr>
          <w:rFonts w:ascii="Times New Roman" w:hAnsi="Times New Roman"/>
          <w:sz w:val="28"/>
          <w:szCs w:val="28"/>
        </w:rPr>
        <w:t xml:space="preserve"> (</w:t>
      </w:r>
      <w:r w:rsidRPr="00FA5384">
        <w:rPr>
          <w:rFonts w:ascii="Times New Roman" w:hAnsi="Times New Roman"/>
          <w:sz w:val="28"/>
          <w:szCs w:val="28"/>
        </w:rPr>
        <w:t>план – 25766,42 тыс. рублей).</w:t>
      </w:r>
    </w:p>
    <w:p w:rsidR="00A23B71" w:rsidRPr="003B28E4" w:rsidRDefault="00A23B71" w:rsidP="00BE7570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B28E4">
        <w:rPr>
          <w:rFonts w:ascii="Times New Roman" w:hAnsi="Times New Roman"/>
          <w:b/>
          <w:sz w:val="28"/>
          <w:szCs w:val="28"/>
        </w:rPr>
        <w:t>ГП "Развитие культуры Приморского края"</w:t>
      </w:r>
    </w:p>
    <w:p w:rsidR="00A23B71" w:rsidRPr="003B28E4" w:rsidRDefault="00A23B71" w:rsidP="00A23B7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B28E4">
        <w:rPr>
          <w:rFonts w:ascii="Times New Roman" w:hAnsi="Times New Roman"/>
          <w:sz w:val="28"/>
          <w:szCs w:val="28"/>
        </w:rPr>
        <w:t xml:space="preserve">За 1 полугодие 2019 года расходы на реализацию мероприятий программы исполнены в сумме 534197,69 тыс. рублей, или </w:t>
      </w:r>
      <w:r>
        <w:rPr>
          <w:rFonts w:ascii="Times New Roman" w:hAnsi="Times New Roman"/>
          <w:sz w:val="28"/>
          <w:szCs w:val="28"/>
        </w:rPr>
        <w:t>34,1</w:t>
      </w:r>
      <w:r w:rsidRPr="003B28E4">
        <w:rPr>
          <w:rFonts w:ascii="Times New Roman" w:hAnsi="Times New Roman"/>
          <w:sz w:val="28"/>
          <w:szCs w:val="28"/>
        </w:rPr>
        <w:t xml:space="preserve"> % от плановых назначений (1564980,64 тыс. рублей).</w:t>
      </w:r>
    </w:p>
    <w:p w:rsidR="00A23B71" w:rsidRPr="00662A55" w:rsidRDefault="00A23B71" w:rsidP="00A23B7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62A55">
        <w:rPr>
          <w:rFonts w:ascii="Times New Roman" w:hAnsi="Times New Roman"/>
          <w:sz w:val="28"/>
          <w:szCs w:val="28"/>
        </w:rPr>
        <w:t xml:space="preserve">В рамках ГП запланирована реализация </w:t>
      </w:r>
      <w:r w:rsidR="00571221">
        <w:rPr>
          <w:rFonts w:ascii="Times New Roman" w:hAnsi="Times New Roman"/>
          <w:sz w:val="28"/>
          <w:szCs w:val="28"/>
        </w:rPr>
        <w:t>НП</w:t>
      </w:r>
      <w:r w:rsidRPr="00662A55">
        <w:rPr>
          <w:rFonts w:ascii="Times New Roman" w:hAnsi="Times New Roman"/>
          <w:sz w:val="28"/>
          <w:szCs w:val="28"/>
        </w:rPr>
        <w:t xml:space="preserve"> "Культура" на общую сумму 124049,85 тыс. рублей</w:t>
      </w:r>
      <w:r>
        <w:rPr>
          <w:rFonts w:ascii="Times New Roman" w:hAnsi="Times New Roman"/>
          <w:sz w:val="28"/>
          <w:szCs w:val="28"/>
        </w:rPr>
        <w:t xml:space="preserve">, в том числе по </w:t>
      </w:r>
      <w:r w:rsidR="00DD416A">
        <w:rPr>
          <w:rFonts w:ascii="Times New Roman" w:hAnsi="Times New Roman"/>
          <w:sz w:val="28"/>
          <w:szCs w:val="28"/>
        </w:rPr>
        <w:t>ф</w:t>
      </w:r>
      <w:r w:rsidRPr="00DB03CC">
        <w:rPr>
          <w:rFonts w:ascii="Times New Roman" w:hAnsi="Times New Roman"/>
          <w:sz w:val="28"/>
          <w:szCs w:val="28"/>
        </w:rPr>
        <w:t>едеральн</w:t>
      </w:r>
      <w:r>
        <w:rPr>
          <w:rFonts w:ascii="Times New Roman" w:hAnsi="Times New Roman"/>
          <w:sz w:val="28"/>
          <w:szCs w:val="28"/>
        </w:rPr>
        <w:t>ому</w:t>
      </w:r>
      <w:r w:rsidRPr="00DB03CC">
        <w:rPr>
          <w:rFonts w:ascii="Times New Roman" w:hAnsi="Times New Roman"/>
          <w:sz w:val="28"/>
          <w:szCs w:val="28"/>
        </w:rPr>
        <w:t xml:space="preserve"> проект</w:t>
      </w:r>
      <w:r>
        <w:rPr>
          <w:rFonts w:ascii="Times New Roman" w:hAnsi="Times New Roman"/>
          <w:sz w:val="28"/>
          <w:szCs w:val="28"/>
        </w:rPr>
        <w:t>у</w:t>
      </w:r>
      <w:r w:rsidRPr="00DB03CC">
        <w:rPr>
          <w:rFonts w:ascii="Times New Roman" w:hAnsi="Times New Roman"/>
          <w:sz w:val="28"/>
          <w:szCs w:val="28"/>
        </w:rPr>
        <w:t xml:space="preserve"> "Культурная среда"</w:t>
      </w:r>
      <w:r w:rsidRPr="00662A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(120549,85 тыс. рублей), из них з</w:t>
      </w:r>
      <w:r w:rsidRPr="00662A55">
        <w:rPr>
          <w:rFonts w:ascii="Times New Roman" w:hAnsi="Times New Roman"/>
          <w:sz w:val="28"/>
          <w:szCs w:val="28"/>
        </w:rPr>
        <w:t>а 1 полугодие 2019 направлено 1495,79 тыс. рублей, или 1,2</w:t>
      </w:r>
      <w:r>
        <w:rPr>
          <w:rFonts w:ascii="Times New Roman" w:hAnsi="Times New Roman"/>
          <w:sz w:val="28"/>
          <w:szCs w:val="28"/>
        </w:rPr>
        <w:t> </w:t>
      </w:r>
      <w:r w:rsidRPr="00662A55">
        <w:rPr>
          <w:rFonts w:ascii="Times New Roman" w:hAnsi="Times New Roman"/>
          <w:sz w:val="28"/>
          <w:szCs w:val="28"/>
        </w:rPr>
        <w:t>% от общей суммы федерального проекта - на оснащение образовательных учреждений в сфере культуры (детских школ искусств и училищ) музыкальными инструментами, оборудованием и учебными материалами (план – 6006,91 тыс. рублей, исполнено – 1495,79 тыс. рублей, или 24,9 %).</w:t>
      </w:r>
      <w:r>
        <w:rPr>
          <w:rFonts w:ascii="Times New Roman" w:hAnsi="Times New Roman"/>
          <w:sz w:val="28"/>
          <w:szCs w:val="28"/>
        </w:rPr>
        <w:t xml:space="preserve"> </w:t>
      </w:r>
      <w:r w:rsidR="000B254C">
        <w:rPr>
          <w:rFonts w:ascii="Times New Roman" w:hAnsi="Times New Roman"/>
          <w:sz w:val="28"/>
          <w:szCs w:val="28"/>
        </w:rPr>
        <w:t>За январь-июнь н</w:t>
      </w:r>
      <w:r>
        <w:rPr>
          <w:rFonts w:ascii="Times New Roman" w:hAnsi="Times New Roman"/>
          <w:sz w:val="28"/>
          <w:szCs w:val="28"/>
        </w:rPr>
        <w:t xml:space="preserve">е направлялись субсидии </w:t>
      </w:r>
      <w:r w:rsidRPr="00D308E4">
        <w:rPr>
          <w:rFonts w:ascii="Times New Roman" w:hAnsi="Times New Roman"/>
          <w:sz w:val="28"/>
          <w:szCs w:val="28"/>
        </w:rPr>
        <w:t xml:space="preserve">бюджетам муниципальных образований Приморского края </w:t>
      </w:r>
      <w:r w:rsidR="000B254C" w:rsidRPr="00D308E4">
        <w:rPr>
          <w:rFonts w:ascii="Times New Roman" w:hAnsi="Times New Roman"/>
          <w:sz w:val="28"/>
          <w:szCs w:val="28"/>
        </w:rPr>
        <w:t xml:space="preserve">за счет средств федерального бюджета </w:t>
      </w:r>
      <w:r w:rsidRPr="00D308E4">
        <w:rPr>
          <w:rFonts w:ascii="Times New Roman" w:hAnsi="Times New Roman"/>
          <w:sz w:val="28"/>
          <w:szCs w:val="28"/>
        </w:rPr>
        <w:t xml:space="preserve">на строительство (реконструкцию) объектов культуры муниципальной собственности согласно плану социального развития центров экономического роста Приморского края </w:t>
      </w:r>
      <w:r>
        <w:rPr>
          <w:rFonts w:ascii="Times New Roman" w:hAnsi="Times New Roman"/>
          <w:sz w:val="28"/>
          <w:szCs w:val="28"/>
        </w:rPr>
        <w:t xml:space="preserve">(31070,00 тыс. рублей), </w:t>
      </w:r>
      <w:r w:rsidRPr="00D308E4">
        <w:rPr>
          <w:rFonts w:ascii="Times New Roman" w:hAnsi="Times New Roman"/>
          <w:sz w:val="28"/>
          <w:szCs w:val="28"/>
        </w:rPr>
        <w:t>на оснащение образовательных учреждений в сфере культуры (детских школ искусств и училищ) музыкальными инструментами, оборудованием и учебными материалами</w:t>
      </w:r>
      <w:r>
        <w:rPr>
          <w:rFonts w:ascii="Times New Roman" w:hAnsi="Times New Roman"/>
          <w:sz w:val="28"/>
          <w:szCs w:val="28"/>
        </w:rPr>
        <w:t xml:space="preserve"> (63843,60 тыс. рублей), </w:t>
      </w:r>
      <w:r w:rsidRPr="00D308E4">
        <w:rPr>
          <w:rFonts w:ascii="Times New Roman" w:hAnsi="Times New Roman"/>
          <w:sz w:val="28"/>
          <w:szCs w:val="28"/>
        </w:rPr>
        <w:t xml:space="preserve">на обеспечение учреждений культуры передвижными </w:t>
      </w:r>
      <w:r w:rsidRPr="00D308E4">
        <w:rPr>
          <w:rFonts w:ascii="Times New Roman" w:hAnsi="Times New Roman"/>
          <w:sz w:val="28"/>
          <w:szCs w:val="28"/>
        </w:rPr>
        <w:lastRenderedPageBreak/>
        <w:t>многофункциональными культурными центрами (автоклубами)</w:t>
      </w:r>
      <w:r>
        <w:rPr>
          <w:rFonts w:ascii="Times New Roman" w:hAnsi="Times New Roman"/>
          <w:sz w:val="28"/>
          <w:szCs w:val="28"/>
        </w:rPr>
        <w:t xml:space="preserve"> (33312,65</w:t>
      </w:r>
      <w:r w:rsidR="000B254C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тыс. рублей). Кроме того </w:t>
      </w:r>
      <w:r w:rsidR="000B254C">
        <w:rPr>
          <w:rFonts w:ascii="Times New Roman" w:hAnsi="Times New Roman"/>
          <w:sz w:val="28"/>
          <w:szCs w:val="28"/>
        </w:rPr>
        <w:t xml:space="preserve">не осуществлялись мероприятия </w:t>
      </w:r>
      <w:r>
        <w:rPr>
          <w:rFonts w:ascii="Times New Roman" w:hAnsi="Times New Roman"/>
          <w:sz w:val="28"/>
          <w:szCs w:val="28"/>
        </w:rPr>
        <w:t>в рамках федерального проекта "Творческие люди" (годовые бюджетные назначения – 3500,00 тыс. рублей).</w:t>
      </w:r>
    </w:p>
    <w:p w:rsidR="00A23B71" w:rsidRPr="00F94BEE" w:rsidRDefault="00A23B71" w:rsidP="00A23B7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94BEE">
        <w:rPr>
          <w:rFonts w:ascii="Times New Roman" w:hAnsi="Times New Roman"/>
          <w:sz w:val="28"/>
          <w:szCs w:val="28"/>
          <w:u w:val="single"/>
        </w:rPr>
        <w:t>Департаментом культуры Приморского края</w:t>
      </w:r>
      <w:r w:rsidRPr="00F94BEE">
        <w:rPr>
          <w:rFonts w:ascii="Times New Roman" w:hAnsi="Times New Roman"/>
          <w:sz w:val="28"/>
          <w:szCs w:val="28"/>
        </w:rPr>
        <w:t xml:space="preserve"> не </w:t>
      </w:r>
      <w:r w:rsidR="000B254C">
        <w:rPr>
          <w:rFonts w:ascii="Times New Roman" w:hAnsi="Times New Roman"/>
          <w:sz w:val="28"/>
          <w:szCs w:val="28"/>
        </w:rPr>
        <w:t>направлялись</w:t>
      </w:r>
      <w:r w:rsidRPr="00F94B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краевые </w:t>
      </w:r>
      <w:r w:rsidRPr="00F94BEE">
        <w:rPr>
          <w:rFonts w:ascii="Times New Roman" w:hAnsi="Times New Roman"/>
          <w:sz w:val="28"/>
          <w:szCs w:val="28"/>
        </w:rPr>
        <w:t xml:space="preserve"> средства в связи с:</w:t>
      </w:r>
    </w:p>
    <w:p w:rsidR="00A23B71" w:rsidRDefault="00A23B71" w:rsidP="00A23B7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94BEE">
        <w:rPr>
          <w:rFonts w:ascii="Times New Roman" w:hAnsi="Times New Roman"/>
          <w:bCs/>
          <w:i/>
          <w:sz w:val="28"/>
          <w:szCs w:val="28"/>
          <w:lang w:eastAsia="ru-RU"/>
        </w:rPr>
        <w:t>недоведенными лимитами бюджетных обязательств финансовым органом по причине</w:t>
      </w:r>
      <w:r w:rsidRPr="00F94BEE">
        <w:rPr>
          <w:rFonts w:ascii="Times New Roman" w:hAnsi="Times New Roman"/>
          <w:i/>
          <w:sz w:val="28"/>
          <w:szCs w:val="28"/>
        </w:rPr>
        <w:t xml:space="preserve"> отсутствия нормативных документов, определяющих порядок выделения или использования бюджетных средств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4BEE">
        <w:rPr>
          <w:rFonts w:ascii="Times New Roman" w:hAnsi="Times New Roman"/>
          <w:sz w:val="28"/>
          <w:szCs w:val="28"/>
        </w:rPr>
        <w:t>мероприятия по развитию хореографического образования - 5280,00 тыс. рублей. На текущий момент отсутствует нормативный правовой акт Администрации Приморского края, устанавливающий порядок предоставления средств из краевого бюджета для обеспечения финансовой поддержки лиц, проявивших выдающиеся способности в обла</w:t>
      </w:r>
      <w:r>
        <w:rPr>
          <w:rFonts w:ascii="Times New Roman" w:hAnsi="Times New Roman"/>
          <w:sz w:val="28"/>
          <w:szCs w:val="28"/>
        </w:rPr>
        <w:t>сти хореографического искусства</w:t>
      </w:r>
      <w:r w:rsidRPr="00F94BEE">
        <w:rPr>
          <w:rFonts w:ascii="Times New Roman" w:hAnsi="Times New Roman"/>
          <w:sz w:val="28"/>
          <w:szCs w:val="28"/>
        </w:rPr>
        <w:t>;</w:t>
      </w:r>
    </w:p>
    <w:p w:rsidR="00A23B71" w:rsidRDefault="00A23B71" w:rsidP="00A23B7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21673">
        <w:rPr>
          <w:rFonts w:ascii="Times New Roman" w:hAnsi="Times New Roman"/>
          <w:i/>
          <w:sz w:val="28"/>
          <w:szCs w:val="28"/>
        </w:rPr>
        <w:t xml:space="preserve">в связи с запланированным перечислением субсидии </w:t>
      </w:r>
      <w:r w:rsidRPr="00B21673">
        <w:rPr>
          <w:rFonts w:ascii="Times New Roman" w:hAnsi="Times New Roman"/>
          <w:sz w:val="28"/>
          <w:szCs w:val="28"/>
        </w:rPr>
        <w:t xml:space="preserve">бюджетам </w:t>
      </w:r>
      <w:r w:rsidRPr="007031CC">
        <w:rPr>
          <w:rFonts w:ascii="Times New Roman" w:hAnsi="Times New Roman"/>
          <w:i/>
          <w:sz w:val="28"/>
          <w:szCs w:val="28"/>
        </w:rPr>
        <w:t>муниципальных образований Приморского края</w:t>
      </w:r>
      <w:r w:rsidRPr="00B21673">
        <w:rPr>
          <w:rFonts w:ascii="Times New Roman" w:hAnsi="Times New Roman"/>
          <w:i/>
          <w:sz w:val="28"/>
          <w:szCs w:val="28"/>
        </w:rPr>
        <w:t xml:space="preserve"> на 2 полугодие  2019 года</w:t>
      </w:r>
      <w:r w:rsidRPr="00B21673">
        <w:rPr>
          <w:rFonts w:ascii="Times New Roman" w:hAnsi="Times New Roman"/>
          <w:sz w:val="28"/>
          <w:szCs w:val="28"/>
        </w:rPr>
        <w:t xml:space="preserve"> на обеспечение учреждений культуры автоклубами </w:t>
      </w:r>
      <w:r>
        <w:rPr>
          <w:rFonts w:ascii="Times New Roman" w:hAnsi="Times New Roman"/>
          <w:sz w:val="28"/>
          <w:szCs w:val="28"/>
        </w:rPr>
        <w:t>(</w:t>
      </w:r>
      <w:r w:rsidRPr="00B21673">
        <w:rPr>
          <w:rFonts w:ascii="Times New Roman" w:hAnsi="Times New Roman"/>
          <w:sz w:val="28"/>
          <w:szCs w:val="28"/>
        </w:rPr>
        <w:t>17386,69 тыс. рублей</w:t>
      </w:r>
      <w:r>
        <w:rPr>
          <w:rFonts w:ascii="Times New Roman" w:hAnsi="Times New Roman"/>
          <w:sz w:val="28"/>
          <w:szCs w:val="28"/>
        </w:rPr>
        <w:t xml:space="preserve">), </w:t>
      </w:r>
      <w:r w:rsidRPr="00B21673">
        <w:rPr>
          <w:rFonts w:ascii="Times New Roman" w:hAnsi="Times New Roman"/>
          <w:sz w:val="28"/>
          <w:szCs w:val="28"/>
        </w:rPr>
        <w:t xml:space="preserve">на обеспечение развития и укрепления материально-технической базы домов культуры в населенных пунктах с числом жителей до 50 тысяч человек </w:t>
      </w:r>
      <w:r>
        <w:rPr>
          <w:rFonts w:ascii="Times New Roman" w:hAnsi="Times New Roman"/>
          <w:sz w:val="28"/>
          <w:szCs w:val="28"/>
        </w:rPr>
        <w:t>(</w:t>
      </w:r>
      <w:r w:rsidRPr="00B21673">
        <w:rPr>
          <w:rFonts w:ascii="Times New Roman" w:hAnsi="Times New Roman"/>
          <w:sz w:val="28"/>
          <w:szCs w:val="28"/>
        </w:rPr>
        <w:t>14314,78 тыс. рублей</w:t>
      </w:r>
      <w:r>
        <w:rPr>
          <w:rFonts w:ascii="Times New Roman" w:hAnsi="Times New Roman"/>
          <w:sz w:val="28"/>
          <w:szCs w:val="28"/>
        </w:rPr>
        <w:t xml:space="preserve">), </w:t>
      </w:r>
      <w:r w:rsidRPr="00B21673">
        <w:rPr>
          <w:rFonts w:ascii="Times New Roman" w:hAnsi="Times New Roman"/>
          <w:sz w:val="28"/>
          <w:szCs w:val="28"/>
        </w:rPr>
        <w:t>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</w:r>
      <w:r>
        <w:rPr>
          <w:rFonts w:ascii="Times New Roman" w:hAnsi="Times New Roman"/>
          <w:sz w:val="28"/>
          <w:szCs w:val="28"/>
        </w:rPr>
        <w:t xml:space="preserve"> (10795,45 тыс. рублей), </w:t>
      </w:r>
      <w:r w:rsidRPr="00B21673">
        <w:rPr>
          <w:rFonts w:ascii="Times New Roman" w:hAnsi="Times New Roman"/>
          <w:sz w:val="28"/>
          <w:szCs w:val="28"/>
        </w:rPr>
        <w:t xml:space="preserve">на строительство, реконструкцию, ремонт объектов культуры (в том числе проектно-изыскательские работы), находящихся в муниципальной собственности, и приобретение объектов культуры для муниципальных нужд </w:t>
      </w:r>
      <w:r>
        <w:rPr>
          <w:rFonts w:ascii="Times New Roman" w:hAnsi="Times New Roman"/>
          <w:sz w:val="28"/>
          <w:szCs w:val="28"/>
        </w:rPr>
        <w:t>(</w:t>
      </w:r>
      <w:r w:rsidRPr="00B21673">
        <w:rPr>
          <w:rFonts w:ascii="Times New Roman" w:hAnsi="Times New Roman"/>
          <w:sz w:val="28"/>
          <w:szCs w:val="28"/>
        </w:rPr>
        <w:t>110000,00 тыс. рублей</w:t>
      </w:r>
      <w:r>
        <w:rPr>
          <w:rFonts w:ascii="Times New Roman" w:hAnsi="Times New Roman"/>
          <w:sz w:val="28"/>
          <w:szCs w:val="28"/>
        </w:rPr>
        <w:t>).</w:t>
      </w:r>
    </w:p>
    <w:p w:rsidR="00A23B71" w:rsidRPr="00B21673" w:rsidRDefault="00A23B71" w:rsidP="00A23B7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22C0C">
        <w:rPr>
          <w:rFonts w:ascii="Times New Roman" w:hAnsi="Times New Roman"/>
          <w:sz w:val="28"/>
          <w:szCs w:val="28"/>
        </w:rPr>
        <w:t xml:space="preserve">Стоит отметить, что </w:t>
      </w:r>
      <w:r w:rsidR="00E54A7A">
        <w:rPr>
          <w:rFonts w:ascii="Times New Roman" w:hAnsi="Times New Roman"/>
          <w:sz w:val="28"/>
          <w:szCs w:val="28"/>
        </w:rPr>
        <w:t xml:space="preserve">расходы </w:t>
      </w:r>
      <w:r w:rsidRPr="00722C0C">
        <w:rPr>
          <w:rFonts w:ascii="Times New Roman" w:hAnsi="Times New Roman"/>
          <w:sz w:val="28"/>
          <w:szCs w:val="28"/>
        </w:rPr>
        <w:t>на реконструкцию здания государственного автономного учреждения культуры "Приморский академический краевой драматический театр имени М. Горького", в том числе проектно-изыскательские работы в 2019 году, как и в 2018 году</w:t>
      </w:r>
      <w:r w:rsidR="00E54A7A">
        <w:rPr>
          <w:rFonts w:ascii="Times New Roman" w:hAnsi="Times New Roman"/>
          <w:sz w:val="28"/>
          <w:szCs w:val="28"/>
        </w:rPr>
        <w:t>,</w:t>
      </w:r>
      <w:r w:rsidRPr="00722C0C">
        <w:rPr>
          <w:rFonts w:ascii="Times New Roman" w:hAnsi="Times New Roman"/>
          <w:sz w:val="28"/>
          <w:szCs w:val="28"/>
        </w:rPr>
        <w:t xml:space="preserve"> практически не </w:t>
      </w:r>
      <w:r w:rsidR="00E54A7A">
        <w:rPr>
          <w:rFonts w:ascii="Times New Roman" w:hAnsi="Times New Roman"/>
          <w:sz w:val="28"/>
          <w:szCs w:val="28"/>
        </w:rPr>
        <w:t>осуществляются</w:t>
      </w:r>
      <w:r w:rsidRPr="00722C0C">
        <w:rPr>
          <w:rFonts w:ascii="Times New Roman" w:hAnsi="Times New Roman"/>
          <w:sz w:val="28"/>
          <w:szCs w:val="28"/>
        </w:rPr>
        <w:t xml:space="preserve">. </w:t>
      </w:r>
      <w:r w:rsidR="00E54A7A" w:rsidRPr="005335A5">
        <w:rPr>
          <w:rFonts w:ascii="Times New Roman" w:hAnsi="Times New Roman"/>
          <w:sz w:val="28"/>
          <w:szCs w:val="28"/>
        </w:rPr>
        <w:t>Департаментом культуры Приморского края в бюджетной отчетности за отчетный период не даны пояснения и не указаны причины не исполнения в полном объеме данных расходов (годовые бюджетные назначения – 48000,00 тыс. рублей).</w:t>
      </w:r>
      <w:r w:rsidR="00E54A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 этом в</w:t>
      </w:r>
      <w:r w:rsidRPr="00722C0C">
        <w:rPr>
          <w:rFonts w:ascii="Times New Roman" w:hAnsi="Times New Roman"/>
          <w:sz w:val="28"/>
          <w:szCs w:val="28"/>
        </w:rPr>
        <w:t xml:space="preserve"> 2018 году департаментом </w:t>
      </w:r>
      <w:r>
        <w:rPr>
          <w:rFonts w:ascii="Times New Roman" w:hAnsi="Times New Roman"/>
          <w:sz w:val="28"/>
          <w:szCs w:val="28"/>
        </w:rPr>
        <w:t xml:space="preserve">направлено </w:t>
      </w:r>
      <w:r w:rsidRPr="00722C0C">
        <w:rPr>
          <w:rFonts w:ascii="Times New Roman" w:hAnsi="Times New Roman"/>
          <w:sz w:val="28"/>
          <w:szCs w:val="28"/>
        </w:rPr>
        <w:t>учреждению на выполнение проектно-изыскательских работ по объекту согласно контракта от 11.05.2018  № 17/18 с ООО "Проектное бюро "Жуков и партнеры"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2C0C">
        <w:rPr>
          <w:rFonts w:ascii="Times New Roman" w:hAnsi="Times New Roman"/>
          <w:sz w:val="28"/>
          <w:szCs w:val="28"/>
        </w:rPr>
        <w:t>22120,00 тыс. рублей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2C0C">
        <w:rPr>
          <w:rFonts w:ascii="Times New Roman" w:hAnsi="Times New Roman"/>
          <w:sz w:val="28"/>
          <w:szCs w:val="28"/>
        </w:rPr>
        <w:t xml:space="preserve">(годовые плановые </w:t>
      </w:r>
      <w:r>
        <w:rPr>
          <w:rFonts w:ascii="Times New Roman" w:hAnsi="Times New Roman"/>
          <w:sz w:val="28"/>
          <w:szCs w:val="28"/>
        </w:rPr>
        <w:t xml:space="preserve">бюджетные </w:t>
      </w:r>
      <w:r w:rsidRPr="00722C0C">
        <w:rPr>
          <w:rFonts w:ascii="Times New Roman" w:hAnsi="Times New Roman"/>
          <w:sz w:val="28"/>
          <w:szCs w:val="28"/>
        </w:rPr>
        <w:t>назначения в 2018 году – 25972,00 тыс. рублей</w:t>
      </w:r>
      <w:r>
        <w:rPr>
          <w:rFonts w:ascii="Times New Roman" w:hAnsi="Times New Roman"/>
          <w:sz w:val="28"/>
          <w:szCs w:val="28"/>
        </w:rPr>
        <w:t>, стоимость контракта – 19850,00 тыс. рублей</w:t>
      </w:r>
      <w:r w:rsidRPr="00722C0C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. Учреждением перечислен подрядчику аванс в размере 10,0 % стоимости контракта – 1985,00 тыс. рублей. </w:t>
      </w:r>
      <w:r w:rsidR="007B7AD6">
        <w:rPr>
          <w:rFonts w:ascii="Times New Roman" w:hAnsi="Times New Roman"/>
          <w:sz w:val="28"/>
          <w:szCs w:val="28"/>
        </w:rPr>
        <w:t xml:space="preserve">Остаток неиспользованной субсидии на 01.01.2019 составил 20135,00 тыс. рублей. </w:t>
      </w:r>
      <w:r w:rsidRPr="005335A5">
        <w:rPr>
          <w:rFonts w:ascii="Times New Roman" w:hAnsi="Times New Roman"/>
          <w:sz w:val="28"/>
          <w:szCs w:val="28"/>
        </w:rPr>
        <w:t xml:space="preserve">Согласно бюджетной отчетности департамента дебиторская задолженность на 01.07.2019 </w:t>
      </w:r>
      <w:r w:rsidR="007B7AD6">
        <w:rPr>
          <w:rFonts w:ascii="Times New Roman" w:hAnsi="Times New Roman"/>
          <w:sz w:val="28"/>
          <w:szCs w:val="28"/>
        </w:rPr>
        <w:t xml:space="preserve">учреждением не погашена и </w:t>
      </w:r>
      <w:r w:rsidR="0072701A">
        <w:rPr>
          <w:rFonts w:ascii="Times New Roman" w:hAnsi="Times New Roman"/>
          <w:sz w:val="28"/>
          <w:szCs w:val="28"/>
        </w:rPr>
        <w:t>составила 17865,00 тыс. рублей</w:t>
      </w:r>
      <w:r w:rsidRPr="005335A5">
        <w:rPr>
          <w:rFonts w:ascii="Times New Roman" w:hAnsi="Times New Roman"/>
          <w:sz w:val="28"/>
          <w:szCs w:val="28"/>
        </w:rPr>
        <w:t xml:space="preserve">. </w:t>
      </w:r>
    </w:p>
    <w:p w:rsidR="00A23B71" w:rsidRPr="00AD7376" w:rsidRDefault="00A23B71" w:rsidP="00A23B71">
      <w:pPr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F45E80">
        <w:rPr>
          <w:rFonts w:ascii="Times New Roman" w:hAnsi="Times New Roman"/>
          <w:sz w:val="28"/>
          <w:szCs w:val="28"/>
          <w:u w:val="single"/>
        </w:rPr>
        <w:lastRenderedPageBreak/>
        <w:t>Департаментом градостроительства Приморского края</w:t>
      </w:r>
      <w:r w:rsidRPr="00F45E80">
        <w:rPr>
          <w:rFonts w:ascii="Times New Roman" w:hAnsi="Times New Roman"/>
          <w:sz w:val="28"/>
          <w:szCs w:val="28"/>
        </w:rPr>
        <w:t xml:space="preserve"> не направлялись бюджетные средства на разработку проектно-сметной документации по строительству  мемориала героям боев у о. Хасан в 1938 году (пгт Хасан), в том числе проектно-изыскательские работы – 24511,01 тыс. рублей. По</w:t>
      </w:r>
      <w:r>
        <w:rPr>
          <w:rFonts w:ascii="Times New Roman" w:hAnsi="Times New Roman"/>
          <w:sz w:val="28"/>
          <w:szCs w:val="28"/>
        </w:rPr>
        <w:t xml:space="preserve"> данным департамента, заключен государственный контракт, освоение денежных средств планируется до конца 2019.</w:t>
      </w:r>
    </w:p>
    <w:p w:rsidR="00A23B71" w:rsidRPr="002F4024" w:rsidRDefault="00A23B71" w:rsidP="00BE7570">
      <w:pPr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F4024">
        <w:rPr>
          <w:rFonts w:ascii="Times New Roman" w:hAnsi="Times New Roman"/>
          <w:b/>
          <w:bCs/>
          <w:sz w:val="28"/>
          <w:szCs w:val="28"/>
          <w:lang w:eastAsia="ru-RU"/>
        </w:rPr>
        <w:t>ГП "Обеспечение доступным жильем и качественными услугами жилищно-коммунального хозяйства населения Приморского края"</w:t>
      </w:r>
    </w:p>
    <w:p w:rsidR="00A23B71" w:rsidRPr="00AC6CB9" w:rsidRDefault="00A23B71" w:rsidP="00A23B7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C6CB9">
        <w:rPr>
          <w:rFonts w:ascii="Times New Roman" w:hAnsi="Times New Roman"/>
          <w:sz w:val="28"/>
          <w:szCs w:val="28"/>
        </w:rPr>
        <w:t xml:space="preserve">За 1 полугодие 2019 года расходы на реализацию мероприятий программы исполнены в сумме 6156212,79 тыс. рублей, или </w:t>
      </w:r>
      <w:r>
        <w:rPr>
          <w:rFonts w:ascii="Times New Roman" w:hAnsi="Times New Roman"/>
          <w:sz w:val="28"/>
          <w:szCs w:val="28"/>
        </w:rPr>
        <w:t>33,0</w:t>
      </w:r>
      <w:r w:rsidRPr="00AC6CB9">
        <w:rPr>
          <w:rFonts w:ascii="Times New Roman" w:hAnsi="Times New Roman"/>
          <w:sz w:val="28"/>
          <w:szCs w:val="28"/>
        </w:rPr>
        <w:t xml:space="preserve"> % от плановых назначений (18652938,70 тыс. рублей).</w:t>
      </w:r>
    </w:p>
    <w:p w:rsidR="00A23B71" w:rsidRPr="00C55787" w:rsidRDefault="00A23B71" w:rsidP="00A23B7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14AE5">
        <w:rPr>
          <w:rFonts w:ascii="Times New Roman" w:hAnsi="Times New Roman"/>
          <w:sz w:val="28"/>
          <w:szCs w:val="28"/>
        </w:rPr>
        <w:t xml:space="preserve">В рамках ГП запланирована реализация </w:t>
      </w:r>
      <w:r w:rsidR="00571221" w:rsidRPr="00214AE5">
        <w:rPr>
          <w:rFonts w:ascii="Times New Roman" w:hAnsi="Times New Roman"/>
          <w:sz w:val="28"/>
          <w:szCs w:val="28"/>
        </w:rPr>
        <w:t>НП</w:t>
      </w:r>
      <w:r w:rsidRPr="00214AE5">
        <w:rPr>
          <w:rFonts w:ascii="Times New Roman" w:hAnsi="Times New Roman"/>
          <w:sz w:val="28"/>
          <w:szCs w:val="28"/>
        </w:rPr>
        <w:t xml:space="preserve"> "Экология" на сумму 122901,33 тыс. рублей. За 1 полугодие 2019 мероприятия федерального проекта </w:t>
      </w:r>
      <w:r w:rsidR="00214AE5">
        <w:rPr>
          <w:rFonts w:ascii="Times New Roman" w:hAnsi="Times New Roman"/>
          <w:sz w:val="28"/>
          <w:szCs w:val="28"/>
        </w:rPr>
        <w:t xml:space="preserve">"Чистая вода" </w:t>
      </w:r>
      <w:r w:rsidRPr="00214AE5">
        <w:rPr>
          <w:rFonts w:ascii="Times New Roman" w:hAnsi="Times New Roman"/>
          <w:sz w:val="28"/>
          <w:szCs w:val="28"/>
        </w:rPr>
        <w:t>не реализовывались</w:t>
      </w:r>
      <w:r w:rsidR="00214AE5">
        <w:rPr>
          <w:rFonts w:ascii="Times New Roman" w:hAnsi="Times New Roman"/>
          <w:sz w:val="28"/>
          <w:szCs w:val="28"/>
        </w:rPr>
        <w:t xml:space="preserve">, а именно </w:t>
      </w:r>
      <w:r w:rsidRPr="00214AE5">
        <w:rPr>
          <w:rFonts w:ascii="Times New Roman" w:hAnsi="Times New Roman"/>
          <w:sz w:val="28"/>
          <w:szCs w:val="28"/>
        </w:rPr>
        <w:t>субсидии бюджетам муниципальных образований Приморского края на строительство и реконструкцию (модернизацию) объектов питьевого водоснабжения из федерального бюджета.</w:t>
      </w:r>
      <w:r w:rsidRPr="00214AE5">
        <w:t xml:space="preserve"> </w:t>
      </w:r>
      <w:r w:rsidRPr="00214AE5">
        <w:rPr>
          <w:rFonts w:ascii="Times New Roman" w:hAnsi="Times New Roman"/>
          <w:sz w:val="28"/>
          <w:szCs w:val="28"/>
        </w:rPr>
        <w:t>За отчетный период департаментом по жилищно-коммунальному хозяйству и топливным ресурсам Приморского края заключено соглашение с Минстроем России о предоставлении субсидии на строительство и реконструкцию (</w:t>
      </w:r>
      <w:r w:rsidRPr="00C55787">
        <w:rPr>
          <w:rFonts w:ascii="Times New Roman" w:hAnsi="Times New Roman"/>
          <w:sz w:val="28"/>
          <w:szCs w:val="28"/>
        </w:rPr>
        <w:t>модернизацию) объектов питьевого водоснабжения</w:t>
      </w:r>
      <w:r>
        <w:rPr>
          <w:rFonts w:ascii="Times New Roman" w:hAnsi="Times New Roman"/>
          <w:sz w:val="28"/>
          <w:szCs w:val="28"/>
        </w:rPr>
        <w:t xml:space="preserve">, на основании этого </w:t>
      </w:r>
      <w:r w:rsidRPr="00C55787">
        <w:rPr>
          <w:rFonts w:ascii="Times New Roman" w:hAnsi="Times New Roman"/>
          <w:sz w:val="28"/>
          <w:szCs w:val="28"/>
        </w:rPr>
        <w:t>Арсеньевским городским округом размещен электронный аукцион по выбору подрядной организации на выполнения работ. Предусмотренные средства федерального</w:t>
      </w:r>
      <w:r>
        <w:rPr>
          <w:rFonts w:ascii="Times New Roman" w:hAnsi="Times New Roman"/>
          <w:sz w:val="28"/>
          <w:szCs w:val="28"/>
        </w:rPr>
        <w:t xml:space="preserve"> и краевого</w:t>
      </w:r>
      <w:r w:rsidRPr="00C55787">
        <w:rPr>
          <w:rFonts w:ascii="Times New Roman" w:hAnsi="Times New Roman"/>
          <w:sz w:val="28"/>
          <w:szCs w:val="28"/>
        </w:rPr>
        <w:t xml:space="preserve"> бюджет</w:t>
      </w:r>
      <w:r>
        <w:rPr>
          <w:rFonts w:ascii="Times New Roman" w:hAnsi="Times New Roman"/>
          <w:sz w:val="28"/>
          <w:szCs w:val="28"/>
        </w:rPr>
        <w:t>ов</w:t>
      </w:r>
      <w:r w:rsidRPr="00C55787">
        <w:rPr>
          <w:rFonts w:ascii="Times New Roman" w:hAnsi="Times New Roman"/>
          <w:sz w:val="28"/>
          <w:szCs w:val="28"/>
        </w:rPr>
        <w:t xml:space="preserve"> планируются к освоению в 3-4 квартале 2019 года.  </w:t>
      </w:r>
    </w:p>
    <w:p w:rsidR="00A23B71" w:rsidRPr="008F57DF" w:rsidRDefault="00A23B71" w:rsidP="00A23B7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F57DF">
        <w:rPr>
          <w:rFonts w:ascii="Times New Roman" w:hAnsi="Times New Roman"/>
          <w:sz w:val="28"/>
          <w:szCs w:val="28"/>
          <w:u w:val="single"/>
        </w:rPr>
        <w:t>Департаментом по жилищно-коммунальному хозяйству и топливным ресурсам Приморского края</w:t>
      </w:r>
      <w:r w:rsidRPr="008F57DF">
        <w:rPr>
          <w:rFonts w:ascii="Times New Roman" w:hAnsi="Times New Roman"/>
          <w:sz w:val="28"/>
          <w:szCs w:val="28"/>
        </w:rPr>
        <w:t>:</w:t>
      </w:r>
    </w:p>
    <w:p w:rsidR="00A23B71" w:rsidRPr="00D43033" w:rsidRDefault="00A23B71" w:rsidP="00A23B7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43033">
        <w:rPr>
          <w:rFonts w:ascii="Times New Roman" w:hAnsi="Times New Roman"/>
          <w:i/>
          <w:sz w:val="28"/>
          <w:szCs w:val="28"/>
        </w:rPr>
        <w:t xml:space="preserve">в связи с запланированным перечислением </w:t>
      </w:r>
      <w:r w:rsidR="0072701A">
        <w:rPr>
          <w:rFonts w:ascii="Times New Roman" w:hAnsi="Times New Roman"/>
          <w:i/>
          <w:sz w:val="28"/>
          <w:szCs w:val="28"/>
        </w:rPr>
        <w:t xml:space="preserve">в </w:t>
      </w:r>
      <w:r w:rsidRPr="00D43033">
        <w:rPr>
          <w:rFonts w:ascii="Times New Roman" w:hAnsi="Times New Roman"/>
          <w:i/>
          <w:sz w:val="28"/>
          <w:szCs w:val="28"/>
        </w:rPr>
        <w:t>3-4 квартал</w:t>
      </w:r>
      <w:r w:rsidR="0072701A">
        <w:rPr>
          <w:rFonts w:ascii="Times New Roman" w:hAnsi="Times New Roman"/>
          <w:i/>
          <w:sz w:val="28"/>
          <w:szCs w:val="28"/>
        </w:rPr>
        <w:t>ах</w:t>
      </w:r>
      <w:r w:rsidRPr="00D43033">
        <w:rPr>
          <w:rFonts w:ascii="Times New Roman" w:hAnsi="Times New Roman"/>
          <w:i/>
          <w:sz w:val="28"/>
          <w:szCs w:val="28"/>
        </w:rPr>
        <w:t xml:space="preserve"> 2019 года </w:t>
      </w:r>
      <w:r w:rsidR="0072701A">
        <w:rPr>
          <w:rFonts w:ascii="Times New Roman" w:hAnsi="Times New Roman"/>
          <w:i/>
          <w:sz w:val="28"/>
          <w:szCs w:val="28"/>
        </w:rPr>
        <w:t xml:space="preserve">в отчетный период </w:t>
      </w:r>
      <w:r w:rsidRPr="00D43033">
        <w:rPr>
          <w:rFonts w:ascii="Times New Roman" w:hAnsi="Times New Roman"/>
          <w:i/>
          <w:sz w:val="28"/>
          <w:szCs w:val="28"/>
        </w:rPr>
        <w:t xml:space="preserve">не направлялись </w:t>
      </w:r>
      <w:r w:rsidRPr="00D43033">
        <w:rPr>
          <w:rFonts w:ascii="Times New Roman" w:hAnsi="Times New Roman"/>
          <w:sz w:val="28"/>
          <w:szCs w:val="28"/>
        </w:rPr>
        <w:t xml:space="preserve">субсидии бюджетам муниципальных образований Приморского края: </w:t>
      </w:r>
    </w:p>
    <w:p w:rsidR="00A23B71" w:rsidRDefault="00A23B71" w:rsidP="00A23B7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43033">
        <w:rPr>
          <w:rFonts w:ascii="Times New Roman" w:hAnsi="Times New Roman"/>
          <w:sz w:val="28"/>
          <w:szCs w:val="28"/>
        </w:rPr>
        <w:t>на обеспечение земельных участков, предоставленных на бесплатной основе гражданам, имеющим трех и более детей, инженерной инфраструктурой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214AE5">
        <w:rPr>
          <w:rFonts w:ascii="Times New Roman" w:hAnsi="Times New Roman"/>
          <w:sz w:val="28"/>
          <w:szCs w:val="28"/>
        </w:rPr>
        <w:t xml:space="preserve">(годовой план </w:t>
      </w:r>
      <w:r>
        <w:rPr>
          <w:rFonts w:ascii="Times New Roman" w:hAnsi="Times New Roman"/>
          <w:sz w:val="28"/>
          <w:szCs w:val="28"/>
        </w:rPr>
        <w:t>– 38820,51 тыс. рублей</w:t>
      </w:r>
      <w:r w:rsidR="00214AE5">
        <w:rPr>
          <w:rFonts w:ascii="Times New Roman" w:hAnsi="Times New Roman"/>
          <w:sz w:val="28"/>
          <w:szCs w:val="28"/>
        </w:rPr>
        <w:t>)</w:t>
      </w:r>
      <w:r w:rsidRPr="00D43033">
        <w:rPr>
          <w:rFonts w:ascii="Times New Roman" w:hAnsi="Times New Roman"/>
          <w:sz w:val="28"/>
          <w:szCs w:val="28"/>
        </w:rPr>
        <w:t>. В</w:t>
      </w:r>
      <w:r>
        <w:rPr>
          <w:rFonts w:ascii="Times New Roman" w:hAnsi="Times New Roman"/>
          <w:sz w:val="28"/>
          <w:szCs w:val="28"/>
        </w:rPr>
        <w:t xml:space="preserve"> 1 полугодии</w:t>
      </w:r>
      <w:r w:rsidRPr="00D43033">
        <w:rPr>
          <w:rFonts w:ascii="Times New Roman" w:hAnsi="Times New Roman"/>
          <w:sz w:val="28"/>
          <w:szCs w:val="28"/>
        </w:rPr>
        <w:t xml:space="preserve"> 2019 год</w:t>
      </w:r>
      <w:r w:rsidR="0072701A">
        <w:rPr>
          <w:rFonts w:ascii="Times New Roman" w:hAnsi="Times New Roman"/>
          <w:sz w:val="28"/>
          <w:szCs w:val="28"/>
        </w:rPr>
        <w:t>а</w:t>
      </w:r>
      <w:r w:rsidRPr="00D43033">
        <w:rPr>
          <w:rFonts w:ascii="Times New Roman" w:hAnsi="Times New Roman"/>
          <w:sz w:val="28"/>
          <w:szCs w:val="28"/>
        </w:rPr>
        <w:t xml:space="preserve"> субсидии распределены Арсеньевскому, Владивостокскому, Лесозаводскому и Уссурийскому городским округам и Анучинскому муниципальному району в установленный порядком предоставления субсидий срок</w:t>
      </w:r>
      <w:r>
        <w:rPr>
          <w:rFonts w:ascii="Times New Roman" w:hAnsi="Times New Roman"/>
          <w:sz w:val="28"/>
          <w:szCs w:val="28"/>
        </w:rPr>
        <w:t>,</w:t>
      </w:r>
      <w:r w:rsidRPr="00D43033">
        <w:rPr>
          <w:rFonts w:ascii="Times New Roman" w:hAnsi="Times New Roman"/>
          <w:sz w:val="28"/>
          <w:szCs w:val="28"/>
        </w:rPr>
        <w:t xml:space="preserve"> заключены три соглашения: с Уссурийским, Арсеньевским городскими округами и Анучинским муниципальным районом. </w:t>
      </w:r>
      <w:r>
        <w:rPr>
          <w:rFonts w:ascii="Times New Roman" w:hAnsi="Times New Roman"/>
          <w:sz w:val="28"/>
          <w:szCs w:val="28"/>
        </w:rPr>
        <w:t>В</w:t>
      </w:r>
      <w:r w:rsidRPr="00D43033">
        <w:rPr>
          <w:rFonts w:ascii="Times New Roman" w:hAnsi="Times New Roman"/>
          <w:sz w:val="28"/>
          <w:szCs w:val="28"/>
        </w:rPr>
        <w:t xml:space="preserve"> </w:t>
      </w:r>
      <w:r w:rsidR="0072701A">
        <w:rPr>
          <w:rFonts w:ascii="Times New Roman" w:hAnsi="Times New Roman"/>
          <w:sz w:val="28"/>
          <w:szCs w:val="28"/>
        </w:rPr>
        <w:t>департамент</w:t>
      </w:r>
      <w:r w:rsidRPr="00D43033">
        <w:rPr>
          <w:rFonts w:ascii="Times New Roman" w:hAnsi="Times New Roman"/>
          <w:sz w:val="28"/>
          <w:szCs w:val="28"/>
        </w:rPr>
        <w:t xml:space="preserve"> от </w:t>
      </w:r>
      <w:r w:rsidR="0072701A">
        <w:rPr>
          <w:rFonts w:ascii="Times New Roman" w:hAnsi="Times New Roman"/>
          <w:sz w:val="28"/>
          <w:szCs w:val="28"/>
        </w:rPr>
        <w:t xml:space="preserve">администраций </w:t>
      </w:r>
      <w:r w:rsidRPr="00D43033">
        <w:rPr>
          <w:rFonts w:ascii="Times New Roman" w:hAnsi="Times New Roman"/>
          <w:sz w:val="28"/>
          <w:szCs w:val="28"/>
        </w:rPr>
        <w:t xml:space="preserve">муниципальных образований Приморского края </w:t>
      </w:r>
      <w:r>
        <w:rPr>
          <w:rFonts w:ascii="Times New Roman" w:hAnsi="Times New Roman"/>
          <w:sz w:val="28"/>
          <w:szCs w:val="28"/>
        </w:rPr>
        <w:t xml:space="preserve">документы подтверждающие </w:t>
      </w:r>
      <w:r w:rsidRPr="00D43033">
        <w:rPr>
          <w:rFonts w:ascii="Times New Roman" w:hAnsi="Times New Roman"/>
          <w:sz w:val="28"/>
          <w:szCs w:val="28"/>
        </w:rPr>
        <w:t>выполнен</w:t>
      </w:r>
      <w:r>
        <w:rPr>
          <w:rFonts w:ascii="Times New Roman" w:hAnsi="Times New Roman"/>
          <w:sz w:val="28"/>
          <w:szCs w:val="28"/>
        </w:rPr>
        <w:t>ие</w:t>
      </w:r>
      <w:r w:rsidRPr="00D43033">
        <w:rPr>
          <w:rFonts w:ascii="Times New Roman" w:hAnsi="Times New Roman"/>
          <w:sz w:val="28"/>
          <w:szCs w:val="28"/>
        </w:rPr>
        <w:t xml:space="preserve"> работ</w:t>
      </w:r>
      <w:r w:rsidR="0072701A" w:rsidRPr="0072701A">
        <w:rPr>
          <w:rFonts w:ascii="Times New Roman" w:hAnsi="Times New Roman"/>
          <w:sz w:val="28"/>
          <w:szCs w:val="28"/>
        </w:rPr>
        <w:t xml:space="preserve"> </w:t>
      </w:r>
      <w:r w:rsidR="0072701A" w:rsidRPr="00D43033">
        <w:rPr>
          <w:rFonts w:ascii="Times New Roman" w:hAnsi="Times New Roman"/>
          <w:sz w:val="28"/>
          <w:szCs w:val="28"/>
        </w:rPr>
        <w:t>не поступали</w:t>
      </w:r>
      <w:r>
        <w:rPr>
          <w:rFonts w:ascii="Times New Roman" w:hAnsi="Times New Roman"/>
          <w:sz w:val="28"/>
          <w:szCs w:val="28"/>
        </w:rPr>
        <w:t>;</w:t>
      </w:r>
      <w:r w:rsidRPr="00D43033">
        <w:rPr>
          <w:rFonts w:ascii="Times New Roman" w:hAnsi="Times New Roman"/>
          <w:sz w:val="28"/>
          <w:szCs w:val="28"/>
        </w:rPr>
        <w:t xml:space="preserve"> </w:t>
      </w:r>
    </w:p>
    <w:p w:rsidR="00A23B71" w:rsidRPr="00E33DED" w:rsidRDefault="00A23B71" w:rsidP="00A23B7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33DED">
        <w:rPr>
          <w:rFonts w:ascii="Times New Roman" w:hAnsi="Times New Roman"/>
          <w:sz w:val="28"/>
          <w:szCs w:val="28"/>
        </w:rPr>
        <w:t xml:space="preserve">на осуществление капитальных вложений на строительство объектов водопроводно-канализационного хозяйства Приморского края в целях обеспечения инженерной инфраструктурой территории опережающего развития </w:t>
      </w:r>
      <w:r w:rsidR="00990F6E">
        <w:rPr>
          <w:rFonts w:ascii="Times New Roman" w:hAnsi="Times New Roman"/>
          <w:sz w:val="28"/>
          <w:szCs w:val="28"/>
        </w:rPr>
        <w:t>"</w:t>
      </w:r>
      <w:r w:rsidRPr="00E33DED">
        <w:rPr>
          <w:rFonts w:ascii="Times New Roman" w:hAnsi="Times New Roman"/>
          <w:sz w:val="28"/>
          <w:szCs w:val="28"/>
        </w:rPr>
        <w:t>Надеждинская</w:t>
      </w:r>
      <w:r w:rsidR="00990F6E">
        <w:rPr>
          <w:rFonts w:ascii="Times New Roman" w:hAnsi="Times New Roman"/>
          <w:sz w:val="28"/>
          <w:szCs w:val="28"/>
        </w:rPr>
        <w:t>"</w:t>
      </w:r>
      <w:r w:rsidRPr="00E33DED">
        <w:rPr>
          <w:rFonts w:ascii="Times New Roman" w:hAnsi="Times New Roman"/>
          <w:sz w:val="28"/>
          <w:szCs w:val="28"/>
        </w:rPr>
        <w:t xml:space="preserve"> (в том числе проектно-изыскательские работы)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214AE5">
        <w:rPr>
          <w:rFonts w:ascii="Times New Roman" w:hAnsi="Times New Roman"/>
          <w:sz w:val="28"/>
          <w:szCs w:val="28"/>
        </w:rPr>
        <w:t xml:space="preserve">план </w:t>
      </w:r>
      <w:r>
        <w:rPr>
          <w:rFonts w:ascii="Times New Roman" w:hAnsi="Times New Roman"/>
          <w:sz w:val="28"/>
          <w:szCs w:val="28"/>
        </w:rPr>
        <w:t xml:space="preserve">50000,00 тыс. рублей, </w:t>
      </w:r>
      <w:r w:rsidR="00990F6E">
        <w:rPr>
          <w:rFonts w:ascii="Times New Roman" w:hAnsi="Times New Roman"/>
          <w:sz w:val="28"/>
          <w:szCs w:val="28"/>
        </w:rPr>
        <w:t>"</w:t>
      </w:r>
      <w:r w:rsidRPr="00E33DED">
        <w:rPr>
          <w:rFonts w:ascii="Times New Roman" w:hAnsi="Times New Roman"/>
          <w:sz w:val="28"/>
          <w:szCs w:val="28"/>
        </w:rPr>
        <w:t>Михайловский</w:t>
      </w:r>
      <w:r w:rsidR="00990F6E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3DED">
        <w:rPr>
          <w:rFonts w:ascii="Times New Roman" w:hAnsi="Times New Roman"/>
          <w:sz w:val="28"/>
          <w:szCs w:val="28"/>
        </w:rPr>
        <w:t>(в том числе проектно-изыскательские работы)</w:t>
      </w:r>
      <w:r>
        <w:rPr>
          <w:rFonts w:ascii="Times New Roman" w:hAnsi="Times New Roman"/>
          <w:sz w:val="28"/>
          <w:szCs w:val="28"/>
        </w:rPr>
        <w:t xml:space="preserve"> - </w:t>
      </w:r>
      <w:r w:rsidR="00214AE5">
        <w:rPr>
          <w:rFonts w:ascii="Times New Roman" w:hAnsi="Times New Roman"/>
          <w:sz w:val="28"/>
          <w:szCs w:val="28"/>
        </w:rPr>
        <w:t xml:space="preserve">план </w:t>
      </w:r>
      <w:r>
        <w:rPr>
          <w:rFonts w:ascii="Times New Roman" w:hAnsi="Times New Roman"/>
          <w:sz w:val="28"/>
          <w:szCs w:val="28"/>
        </w:rPr>
        <w:t xml:space="preserve">408102,15 тыс. рублей. Справочно: </w:t>
      </w:r>
      <w:r w:rsidR="0072701A">
        <w:rPr>
          <w:rFonts w:ascii="Times New Roman" w:hAnsi="Times New Roman"/>
          <w:sz w:val="28"/>
          <w:szCs w:val="28"/>
        </w:rPr>
        <w:t xml:space="preserve">по </w:t>
      </w:r>
      <w:r w:rsidR="0072701A">
        <w:rPr>
          <w:rFonts w:ascii="Times New Roman" w:hAnsi="Times New Roman"/>
          <w:sz w:val="28"/>
          <w:szCs w:val="28"/>
        </w:rPr>
        <w:lastRenderedPageBreak/>
        <w:t>истечении отчётного периода 30.07.2019 утверждено п</w:t>
      </w:r>
      <w:r w:rsidRPr="00E33DED">
        <w:rPr>
          <w:rFonts w:ascii="Times New Roman" w:hAnsi="Times New Roman"/>
          <w:sz w:val="28"/>
          <w:szCs w:val="28"/>
        </w:rPr>
        <w:t>остановлени</w:t>
      </w:r>
      <w:r>
        <w:rPr>
          <w:rFonts w:ascii="Times New Roman" w:hAnsi="Times New Roman"/>
          <w:sz w:val="28"/>
          <w:szCs w:val="28"/>
        </w:rPr>
        <w:t>е</w:t>
      </w:r>
      <w:r w:rsidRPr="00E33D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E33DED">
        <w:rPr>
          <w:rFonts w:ascii="Times New Roman" w:hAnsi="Times New Roman"/>
          <w:sz w:val="28"/>
          <w:szCs w:val="28"/>
        </w:rPr>
        <w:t>внесении изменения в постановление Администрации Приморского края от 16.12.2015 № 485-па</w:t>
      </w:r>
      <w:r>
        <w:rPr>
          <w:rFonts w:ascii="Times New Roman" w:hAnsi="Times New Roman"/>
          <w:sz w:val="28"/>
          <w:szCs w:val="28"/>
        </w:rPr>
        <w:t xml:space="preserve"> "</w:t>
      </w:r>
      <w:r w:rsidRPr="00E33DED">
        <w:rPr>
          <w:rFonts w:ascii="Times New Roman" w:hAnsi="Times New Roman"/>
          <w:sz w:val="28"/>
          <w:szCs w:val="28"/>
        </w:rPr>
        <w:t xml:space="preserve">О предоставлении краевому государственному унитарному предприятию </w:t>
      </w:r>
      <w:r>
        <w:rPr>
          <w:rFonts w:ascii="Times New Roman" w:hAnsi="Times New Roman"/>
          <w:sz w:val="28"/>
          <w:szCs w:val="28"/>
        </w:rPr>
        <w:t>"</w:t>
      </w:r>
      <w:r w:rsidRPr="00E33DED">
        <w:rPr>
          <w:rFonts w:ascii="Times New Roman" w:hAnsi="Times New Roman"/>
          <w:sz w:val="28"/>
          <w:szCs w:val="28"/>
        </w:rPr>
        <w:t>Приморский водоканал</w:t>
      </w:r>
      <w:r>
        <w:rPr>
          <w:rFonts w:ascii="Times New Roman" w:hAnsi="Times New Roman"/>
          <w:sz w:val="28"/>
          <w:szCs w:val="28"/>
        </w:rPr>
        <w:t>"</w:t>
      </w:r>
      <w:r w:rsidRPr="00E33DED">
        <w:rPr>
          <w:rFonts w:ascii="Times New Roman" w:hAnsi="Times New Roman"/>
          <w:sz w:val="28"/>
          <w:szCs w:val="28"/>
        </w:rPr>
        <w:t xml:space="preserve"> субсидий из краевого бюджета на осуществление капитальных вложений в объект </w:t>
      </w:r>
      <w:r>
        <w:rPr>
          <w:rFonts w:ascii="Times New Roman" w:hAnsi="Times New Roman"/>
          <w:sz w:val="28"/>
          <w:szCs w:val="28"/>
        </w:rPr>
        <w:t>"</w:t>
      </w:r>
      <w:r w:rsidRPr="00E33DED">
        <w:rPr>
          <w:rFonts w:ascii="Times New Roman" w:hAnsi="Times New Roman"/>
          <w:sz w:val="28"/>
          <w:szCs w:val="28"/>
        </w:rPr>
        <w:t xml:space="preserve">Строительство объектов инженерной инфраструктуры территории опережающего социально-экономического развития </w:t>
      </w:r>
      <w:r>
        <w:rPr>
          <w:rFonts w:ascii="Times New Roman" w:hAnsi="Times New Roman"/>
          <w:sz w:val="28"/>
          <w:szCs w:val="28"/>
        </w:rPr>
        <w:t>"</w:t>
      </w:r>
      <w:r w:rsidRPr="00E33DED">
        <w:rPr>
          <w:rFonts w:ascii="Times New Roman" w:hAnsi="Times New Roman"/>
          <w:sz w:val="28"/>
          <w:szCs w:val="28"/>
        </w:rPr>
        <w:t>Надеждинская</w:t>
      </w:r>
      <w:r>
        <w:rPr>
          <w:rFonts w:ascii="Times New Roman" w:hAnsi="Times New Roman"/>
          <w:sz w:val="28"/>
          <w:szCs w:val="28"/>
        </w:rPr>
        <w:t>".</w:t>
      </w:r>
    </w:p>
    <w:p w:rsidR="00A23B71" w:rsidRPr="00C04BE7" w:rsidRDefault="00A23B71" w:rsidP="00A23B71">
      <w:pPr>
        <w:widowControl w:val="0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04BE7">
        <w:rPr>
          <w:rFonts w:ascii="Times New Roman" w:hAnsi="Times New Roman"/>
          <w:sz w:val="28"/>
          <w:szCs w:val="28"/>
          <w:u w:val="single"/>
        </w:rPr>
        <w:t>Департаментом по делам молодежи Приморского края</w:t>
      </w:r>
      <w:r w:rsidRPr="00D23548">
        <w:rPr>
          <w:rFonts w:ascii="Times New Roman" w:hAnsi="Times New Roman"/>
          <w:sz w:val="28"/>
          <w:szCs w:val="28"/>
        </w:rPr>
        <w:t xml:space="preserve"> </w:t>
      </w:r>
      <w:r w:rsidRPr="00C04BE7">
        <w:rPr>
          <w:rFonts w:ascii="Times New Roman" w:hAnsi="Times New Roman"/>
          <w:sz w:val="28"/>
          <w:szCs w:val="28"/>
        </w:rPr>
        <w:t>осуществл</w:t>
      </w:r>
      <w:r w:rsidR="00214AE5">
        <w:rPr>
          <w:rFonts w:ascii="Times New Roman" w:hAnsi="Times New Roman"/>
          <w:sz w:val="28"/>
          <w:szCs w:val="28"/>
        </w:rPr>
        <w:t>ены</w:t>
      </w:r>
      <w:r w:rsidRPr="00C04BE7">
        <w:rPr>
          <w:rFonts w:ascii="Times New Roman" w:hAnsi="Times New Roman"/>
          <w:sz w:val="28"/>
          <w:szCs w:val="28"/>
        </w:rPr>
        <w:t xml:space="preserve"> расходы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C04BE7">
        <w:rPr>
          <w:rFonts w:ascii="Times New Roman" w:hAnsi="Times New Roman"/>
          <w:sz w:val="28"/>
          <w:szCs w:val="28"/>
        </w:rPr>
        <w:t>предоставление дополнительных социальных выплаты молодым семьям - участникам Подпрограммы для приобретения (строительства) жилья экономкласса при рождении (усыновлении) одного ребенка</w:t>
      </w:r>
      <w:r w:rsidR="00D23548" w:rsidRPr="00D23548">
        <w:rPr>
          <w:rFonts w:ascii="Times New Roman" w:hAnsi="Times New Roman"/>
          <w:sz w:val="28"/>
          <w:szCs w:val="28"/>
        </w:rPr>
        <w:t xml:space="preserve"> </w:t>
      </w:r>
      <w:r w:rsidR="00D23548" w:rsidRPr="00C04BE7">
        <w:rPr>
          <w:rFonts w:ascii="Times New Roman" w:hAnsi="Times New Roman"/>
          <w:sz w:val="28"/>
          <w:szCs w:val="28"/>
        </w:rPr>
        <w:t>на уровне 4,7 %</w:t>
      </w:r>
      <w:r w:rsidR="00214AE5">
        <w:rPr>
          <w:rFonts w:ascii="Times New Roman" w:hAnsi="Times New Roman"/>
          <w:sz w:val="28"/>
          <w:szCs w:val="28"/>
        </w:rPr>
        <w:t xml:space="preserve">, или </w:t>
      </w:r>
      <w:r w:rsidR="00D23548" w:rsidRPr="00C04BE7">
        <w:rPr>
          <w:rFonts w:ascii="Times New Roman" w:hAnsi="Times New Roman"/>
          <w:sz w:val="28"/>
          <w:szCs w:val="28"/>
        </w:rPr>
        <w:t xml:space="preserve"> </w:t>
      </w:r>
      <w:r w:rsidR="00214AE5">
        <w:rPr>
          <w:rFonts w:ascii="Times New Roman" w:hAnsi="Times New Roman"/>
          <w:sz w:val="28"/>
          <w:szCs w:val="28"/>
        </w:rPr>
        <w:t xml:space="preserve">404,16 тыс. рублей </w:t>
      </w:r>
      <w:r w:rsidR="00D23548">
        <w:rPr>
          <w:rFonts w:ascii="Times New Roman" w:hAnsi="Times New Roman"/>
          <w:sz w:val="28"/>
          <w:szCs w:val="28"/>
        </w:rPr>
        <w:t>(план – 8700,00 тыс. рублей)</w:t>
      </w:r>
      <w:r w:rsidRPr="00C04BE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D23548">
        <w:rPr>
          <w:rFonts w:ascii="Times New Roman" w:hAnsi="Times New Roman"/>
          <w:sz w:val="28"/>
          <w:szCs w:val="28"/>
        </w:rPr>
        <w:t xml:space="preserve">По </w:t>
      </w:r>
      <w:r w:rsidR="00D23548" w:rsidRPr="00C04BE7">
        <w:rPr>
          <w:rFonts w:ascii="Times New Roman" w:hAnsi="Times New Roman"/>
          <w:sz w:val="28"/>
          <w:szCs w:val="28"/>
        </w:rPr>
        <w:t xml:space="preserve">состоянию на 01.07.2019 </w:t>
      </w:r>
      <w:r w:rsidRPr="00C04BE7">
        <w:rPr>
          <w:rFonts w:ascii="Times New Roman" w:hAnsi="Times New Roman"/>
          <w:sz w:val="28"/>
          <w:szCs w:val="28"/>
        </w:rPr>
        <w:t xml:space="preserve">17 молодых семей обратились </w:t>
      </w:r>
      <w:r w:rsidR="00AA09BC">
        <w:rPr>
          <w:rFonts w:ascii="Times New Roman" w:hAnsi="Times New Roman"/>
          <w:sz w:val="28"/>
          <w:szCs w:val="28"/>
        </w:rPr>
        <w:t xml:space="preserve">в департамент </w:t>
      </w:r>
      <w:r w:rsidRPr="00C04BE7">
        <w:rPr>
          <w:rFonts w:ascii="Times New Roman" w:hAnsi="Times New Roman"/>
          <w:sz w:val="28"/>
          <w:szCs w:val="28"/>
        </w:rPr>
        <w:t xml:space="preserve">в целях предоставления дополнительной социальной выплаты, из них 2 молодые семьи получили дополнительную социальную выплату в размере 404,16 тыс. рублей, остальные 15 молодых семьей </w:t>
      </w:r>
      <w:r>
        <w:rPr>
          <w:rFonts w:ascii="Times New Roman" w:hAnsi="Times New Roman"/>
          <w:sz w:val="28"/>
          <w:szCs w:val="28"/>
        </w:rPr>
        <w:t xml:space="preserve">должны </w:t>
      </w:r>
      <w:r w:rsidRPr="00C04BE7">
        <w:rPr>
          <w:rFonts w:ascii="Times New Roman" w:hAnsi="Times New Roman"/>
          <w:sz w:val="28"/>
          <w:szCs w:val="28"/>
        </w:rPr>
        <w:t>получат</w:t>
      </w:r>
      <w:r>
        <w:rPr>
          <w:rFonts w:ascii="Times New Roman" w:hAnsi="Times New Roman"/>
          <w:sz w:val="28"/>
          <w:szCs w:val="28"/>
        </w:rPr>
        <w:t>ь</w:t>
      </w:r>
      <w:r w:rsidRPr="00C04BE7">
        <w:rPr>
          <w:rFonts w:ascii="Times New Roman" w:hAnsi="Times New Roman"/>
          <w:sz w:val="28"/>
          <w:szCs w:val="28"/>
        </w:rPr>
        <w:t xml:space="preserve"> дополнительную социальную выплату в </w:t>
      </w:r>
      <w:r w:rsidR="00B60A1B">
        <w:rPr>
          <w:rFonts w:ascii="Times New Roman" w:hAnsi="Times New Roman"/>
          <w:sz w:val="28"/>
          <w:szCs w:val="28"/>
        </w:rPr>
        <w:t>3 квартале</w:t>
      </w:r>
      <w:r w:rsidRPr="00C04BE7">
        <w:rPr>
          <w:rFonts w:ascii="Times New Roman" w:hAnsi="Times New Roman"/>
          <w:sz w:val="28"/>
          <w:szCs w:val="28"/>
        </w:rPr>
        <w:t xml:space="preserve"> 2019 года при соответствии всем условиям предоставления дополнительной социальной выплаты.</w:t>
      </w:r>
    </w:p>
    <w:p w:rsidR="00A23B71" w:rsidRDefault="00A23B71" w:rsidP="00A23B71">
      <w:pPr>
        <w:widowControl w:val="0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7680C">
        <w:rPr>
          <w:rFonts w:ascii="Times New Roman" w:hAnsi="Times New Roman"/>
          <w:sz w:val="28"/>
          <w:szCs w:val="28"/>
          <w:u w:val="single"/>
        </w:rPr>
        <w:t>Департаментом градостроительства Приморского края</w:t>
      </w:r>
      <w:r w:rsidRPr="0047680C">
        <w:rPr>
          <w:rFonts w:ascii="Times New Roman" w:hAnsi="Times New Roman"/>
          <w:i/>
          <w:sz w:val="28"/>
          <w:szCs w:val="28"/>
        </w:rPr>
        <w:t xml:space="preserve"> </w:t>
      </w:r>
      <w:r w:rsidRPr="0047680C">
        <w:rPr>
          <w:rFonts w:ascii="Times New Roman" w:hAnsi="Times New Roman"/>
          <w:sz w:val="28"/>
          <w:szCs w:val="28"/>
        </w:rPr>
        <w:t>не осуществлял</w:t>
      </w:r>
      <w:r>
        <w:rPr>
          <w:rFonts w:ascii="Times New Roman" w:hAnsi="Times New Roman"/>
          <w:sz w:val="28"/>
          <w:szCs w:val="28"/>
        </w:rPr>
        <w:t>и</w:t>
      </w:r>
      <w:r w:rsidRPr="0047680C">
        <w:rPr>
          <w:rFonts w:ascii="Times New Roman" w:hAnsi="Times New Roman"/>
          <w:sz w:val="28"/>
          <w:szCs w:val="28"/>
        </w:rPr>
        <w:t xml:space="preserve">сь </w:t>
      </w:r>
      <w:r>
        <w:rPr>
          <w:rFonts w:ascii="Times New Roman" w:hAnsi="Times New Roman"/>
          <w:sz w:val="28"/>
          <w:szCs w:val="28"/>
        </w:rPr>
        <w:t>расходы:</w:t>
      </w:r>
    </w:p>
    <w:p w:rsidR="00A23B71" w:rsidRDefault="00A23B71" w:rsidP="00A23B7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</w:t>
      </w:r>
      <w:r w:rsidRPr="0047680C">
        <w:rPr>
          <w:rFonts w:ascii="Times New Roman" w:hAnsi="Times New Roman"/>
          <w:sz w:val="28"/>
          <w:szCs w:val="28"/>
        </w:rPr>
        <w:t>одготовк</w:t>
      </w:r>
      <w:r>
        <w:rPr>
          <w:rFonts w:ascii="Times New Roman" w:hAnsi="Times New Roman"/>
          <w:sz w:val="28"/>
          <w:szCs w:val="28"/>
        </w:rPr>
        <w:t>у</w:t>
      </w:r>
      <w:r w:rsidRPr="0047680C">
        <w:rPr>
          <w:rFonts w:ascii="Times New Roman" w:hAnsi="Times New Roman"/>
          <w:sz w:val="28"/>
          <w:szCs w:val="28"/>
        </w:rPr>
        <w:t xml:space="preserve"> проектов изменений документов территориального планирования и градостроительного зонирования муниципальных образований, вошедших во Владивостокскую агломерацию</w:t>
      </w:r>
      <w:r w:rsidR="00AA09BC">
        <w:rPr>
          <w:rFonts w:ascii="Times New Roman" w:hAnsi="Times New Roman"/>
          <w:sz w:val="28"/>
          <w:szCs w:val="28"/>
        </w:rPr>
        <w:t xml:space="preserve"> (годовой план </w:t>
      </w:r>
      <w:r>
        <w:rPr>
          <w:rFonts w:ascii="Times New Roman" w:hAnsi="Times New Roman"/>
          <w:sz w:val="28"/>
          <w:szCs w:val="28"/>
        </w:rPr>
        <w:t xml:space="preserve"> 20561,85 тыс. рублей</w:t>
      </w:r>
      <w:r w:rsidR="00AA09BC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A23B71" w:rsidRDefault="00A23B71" w:rsidP="00A23B7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47680C">
        <w:rPr>
          <w:rFonts w:ascii="Times New Roman" w:hAnsi="Times New Roman"/>
          <w:sz w:val="28"/>
          <w:szCs w:val="28"/>
        </w:rPr>
        <w:t>убсидии организациям на возмещение части процентной ставки по кредитам, полученным в российских кредитных организациях на завершение строительства жилых домов в микрорайоне "Снеговая Падь. Комплекс Д" в г. Владивосток</w:t>
      </w:r>
      <w:r>
        <w:rPr>
          <w:rFonts w:ascii="Times New Roman" w:hAnsi="Times New Roman"/>
          <w:sz w:val="28"/>
          <w:szCs w:val="28"/>
        </w:rPr>
        <w:t xml:space="preserve"> </w:t>
      </w:r>
      <w:r w:rsidR="00AA09BC">
        <w:rPr>
          <w:rFonts w:ascii="Times New Roman" w:hAnsi="Times New Roman"/>
          <w:sz w:val="28"/>
          <w:szCs w:val="28"/>
        </w:rPr>
        <w:t xml:space="preserve">(план </w:t>
      </w:r>
      <w:r>
        <w:rPr>
          <w:rFonts w:ascii="Times New Roman" w:hAnsi="Times New Roman"/>
          <w:sz w:val="28"/>
          <w:szCs w:val="28"/>
        </w:rPr>
        <w:t>– 93637,00 тыс. рублей</w:t>
      </w:r>
      <w:r w:rsidR="00AA09BC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 По информации департамента не получены кредиты в российских кредитных организациях, соответственно не поступали заявки на получение субсидии на возмещение по кредитам;</w:t>
      </w:r>
    </w:p>
    <w:p w:rsidR="00A23B71" w:rsidRPr="00E7732A" w:rsidRDefault="00A23B71" w:rsidP="00A23B71">
      <w:pPr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7732A">
        <w:rPr>
          <w:rFonts w:ascii="Times New Roman" w:hAnsi="Times New Roman"/>
          <w:sz w:val="28"/>
          <w:szCs w:val="28"/>
        </w:rPr>
        <w:t xml:space="preserve">субсидии организациям на возмещение части процентной ставки по кредитам, полученным в российских кредитных организациях на строительство объектов водопроводно-канализационного хозяйства Приморского края </w:t>
      </w:r>
      <w:r w:rsidR="00AA09BC">
        <w:rPr>
          <w:rFonts w:ascii="Times New Roman" w:hAnsi="Times New Roman"/>
          <w:sz w:val="28"/>
          <w:szCs w:val="28"/>
        </w:rPr>
        <w:t>(</w:t>
      </w:r>
      <w:r w:rsidRPr="00E7732A">
        <w:rPr>
          <w:rFonts w:ascii="Times New Roman" w:hAnsi="Times New Roman"/>
          <w:sz w:val="28"/>
          <w:szCs w:val="28"/>
        </w:rPr>
        <w:t>план на год 47784,45 тыс. рублей</w:t>
      </w:r>
      <w:r w:rsidR="00AA09BC">
        <w:rPr>
          <w:rFonts w:ascii="Times New Roman" w:hAnsi="Times New Roman"/>
          <w:sz w:val="28"/>
          <w:szCs w:val="28"/>
        </w:rPr>
        <w:t>)</w:t>
      </w:r>
      <w:r w:rsidRPr="00E7732A">
        <w:rPr>
          <w:rFonts w:ascii="Times New Roman" w:hAnsi="Times New Roman"/>
          <w:sz w:val="28"/>
          <w:szCs w:val="28"/>
        </w:rPr>
        <w:t xml:space="preserve">. </w:t>
      </w:r>
      <w:r w:rsidR="00AA09BC" w:rsidRPr="00AA09BC">
        <w:rPr>
          <w:rFonts w:ascii="Times New Roman" w:hAnsi="Times New Roman"/>
          <w:sz w:val="28"/>
          <w:szCs w:val="28"/>
        </w:rPr>
        <w:t xml:space="preserve">По имеющейся информации </w:t>
      </w:r>
      <w:r w:rsidRPr="00AA09BC">
        <w:rPr>
          <w:rFonts w:ascii="Times New Roman" w:hAnsi="Times New Roman"/>
          <w:sz w:val="28"/>
          <w:szCs w:val="28"/>
        </w:rPr>
        <w:t>КГУП "Приморский водоканал" имеет просроченн</w:t>
      </w:r>
      <w:r w:rsidR="00AA09BC" w:rsidRPr="00AA09BC">
        <w:rPr>
          <w:rFonts w:ascii="Times New Roman" w:hAnsi="Times New Roman"/>
          <w:sz w:val="28"/>
          <w:szCs w:val="28"/>
        </w:rPr>
        <w:t>ую</w:t>
      </w:r>
      <w:r w:rsidRPr="00AA09BC">
        <w:rPr>
          <w:rFonts w:ascii="Times New Roman" w:hAnsi="Times New Roman"/>
          <w:sz w:val="28"/>
          <w:szCs w:val="28"/>
        </w:rPr>
        <w:t xml:space="preserve"> задолженность перед департаментом градостроительства Приморского края</w:t>
      </w:r>
      <w:r w:rsidR="00AA09BC" w:rsidRPr="00AA09BC">
        <w:rPr>
          <w:rFonts w:ascii="Times New Roman" w:hAnsi="Times New Roman"/>
          <w:sz w:val="28"/>
          <w:szCs w:val="28"/>
        </w:rPr>
        <w:t>. В</w:t>
      </w:r>
      <w:r w:rsidRPr="00AA09BC">
        <w:rPr>
          <w:rFonts w:ascii="Times New Roman" w:hAnsi="Times New Roman"/>
          <w:sz w:val="28"/>
          <w:szCs w:val="28"/>
        </w:rPr>
        <w:t xml:space="preserve"> соответствии с условиями, утвержденными</w:t>
      </w:r>
      <w:r w:rsidRPr="00E7732A">
        <w:rPr>
          <w:rFonts w:ascii="Times New Roman" w:hAnsi="Times New Roman"/>
          <w:sz w:val="28"/>
          <w:szCs w:val="28"/>
        </w:rPr>
        <w:t xml:space="preserve">  Порядком предоставления субсидии</w:t>
      </w:r>
      <w:r w:rsidRPr="00E7732A">
        <w:rPr>
          <w:rStyle w:val="ac"/>
          <w:rFonts w:ascii="Times New Roman" w:hAnsi="Times New Roman"/>
          <w:sz w:val="28"/>
          <w:szCs w:val="28"/>
        </w:rPr>
        <w:footnoteReference w:id="2"/>
      </w:r>
      <w:r w:rsidRPr="00E7732A">
        <w:rPr>
          <w:rFonts w:ascii="Times New Roman" w:hAnsi="Times New Roman"/>
          <w:sz w:val="28"/>
          <w:szCs w:val="28"/>
        </w:rPr>
        <w:t xml:space="preserve">, </w:t>
      </w:r>
      <w:r w:rsidRPr="00E7732A">
        <w:rPr>
          <w:rFonts w:ascii="Times New Roman" w:hAnsi="Times New Roman"/>
          <w:i/>
          <w:sz w:val="28"/>
          <w:szCs w:val="28"/>
        </w:rPr>
        <w:t>получение субсидии</w:t>
      </w:r>
      <w:r w:rsidR="00AA09BC">
        <w:rPr>
          <w:rFonts w:ascii="Times New Roman" w:hAnsi="Times New Roman"/>
          <w:i/>
          <w:sz w:val="28"/>
          <w:szCs w:val="28"/>
        </w:rPr>
        <w:t xml:space="preserve"> в текущем году станет </w:t>
      </w:r>
      <w:r w:rsidRPr="00E7732A">
        <w:rPr>
          <w:rFonts w:ascii="Times New Roman" w:hAnsi="Times New Roman"/>
          <w:i/>
          <w:sz w:val="28"/>
          <w:szCs w:val="28"/>
        </w:rPr>
        <w:t>возможн</w:t>
      </w:r>
      <w:r w:rsidR="00AA09BC">
        <w:rPr>
          <w:rFonts w:ascii="Times New Roman" w:hAnsi="Times New Roman"/>
          <w:i/>
          <w:sz w:val="28"/>
          <w:szCs w:val="28"/>
        </w:rPr>
        <w:t xml:space="preserve">ым только </w:t>
      </w:r>
      <w:r w:rsidRPr="00E7732A">
        <w:rPr>
          <w:rFonts w:ascii="Times New Roman" w:hAnsi="Times New Roman"/>
          <w:i/>
          <w:sz w:val="28"/>
          <w:szCs w:val="28"/>
        </w:rPr>
        <w:t>после полного погашения</w:t>
      </w:r>
      <w:r w:rsidR="00B60A1B" w:rsidRPr="00B60A1B">
        <w:t xml:space="preserve"> </w:t>
      </w:r>
      <w:r w:rsidR="00B60A1B" w:rsidRPr="00B60A1B">
        <w:rPr>
          <w:rFonts w:ascii="Times New Roman" w:hAnsi="Times New Roman"/>
          <w:i/>
          <w:sz w:val="28"/>
          <w:szCs w:val="28"/>
        </w:rPr>
        <w:t>КГУП "Приморский водоканал"</w:t>
      </w:r>
      <w:r w:rsidR="00B60A1B">
        <w:rPr>
          <w:rFonts w:ascii="Times New Roman" w:hAnsi="Times New Roman"/>
          <w:i/>
          <w:sz w:val="28"/>
          <w:szCs w:val="28"/>
        </w:rPr>
        <w:t xml:space="preserve"> </w:t>
      </w:r>
      <w:r w:rsidRPr="00E7732A">
        <w:rPr>
          <w:rFonts w:ascii="Times New Roman" w:hAnsi="Times New Roman"/>
          <w:i/>
          <w:sz w:val="28"/>
          <w:szCs w:val="28"/>
        </w:rPr>
        <w:t>сложившейся задолженности;</w:t>
      </w:r>
    </w:p>
    <w:p w:rsidR="00A23B71" w:rsidRPr="00C42000" w:rsidRDefault="00A23B71" w:rsidP="00A23B7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000">
        <w:rPr>
          <w:rFonts w:ascii="Times New Roman" w:hAnsi="Times New Roman"/>
          <w:sz w:val="28"/>
          <w:szCs w:val="28"/>
        </w:rPr>
        <w:lastRenderedPageBreak/>
        <w:t>субсидии бюджетам муниципальных образований Приморского края на обеспечение мероприятий по переселению граждан из аварийного жилищного фонда за счет средств краевого бюджета – 157337,15 тыс. рублей. Направление средств в бюджеты муниципальных образований планируется во втором полугодии 2019 года</w:t>
      </w:r>
      <w:r>
        <w:rPr>
          <w:rFonts w:ascii="Times New Roman" w:hAnsi="Times New Roman"/>
          <w:sz w:val="28"/>
          <w:szCs w:val="28"/>
        </w:rPr>
        <w:t>;</w:t>
      </w:r>
    </w:p>
    <w:p w:rsidR="00A23B71" w:rsidRDefault="00A23B71" w:rsidP="00A23B7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C42000">
        <w:rPr>
          <w:rFonts w:ascii="Times New Roman" w:hAnsi="Times New Roman"/>
          <w:sz w:val="28"/>
          <w:szCs w:val="28"/>
        </w:rPr>
        <w:t>убсидии бюджетам муниципальных образований Приморского края на завершение мероприятий по переселению граждан из аварийного жилищного фонда</w:t>
      </w:r>
      <w:r>
        <w:rPr>
          <w:rFonts w:ascii="Times New Roman" w:hAnsi="Times New Roman"/>
          <w:sz w:val="28"/>
          <w:szCs w:val="28"/>
        </w:rPr>
        <w:t xml:space="preserve"> – 30000,00 тыс. рублей. </w:t>
      </w:r>
      <w:r w:rsidRPr="003957A7">
        <w:rPr>
          <w:rFonts w:ascii="Times New Roman" w:hAnsi="Times New Roman"/>
          <w:sz w:val="28"/>
          <w:szCs w:val="28"/>
        </w:rPr>
        <w:t xml:space="preserve">В целях завершения мероприятий по переселению граждан из аварийного жилищного фонда заключены соглашения </w:t>
      </w:r>
      <w:r w:rsidR="00D23548">
        <w:rPr>
          <w:rFonts w:ascii="Times New Roman" w:hAnsi="Times New Roman"/>
          <w:sz w:val="28"/>
          <w:szCs w:val="28"/>
        </w:rPr>
        <w:t xml:space="preserve">с двумя </w:t>
      </w:r>
      <w:r w:rsidR="00D23548" w:rsidRPr="003957A7">
        <w:rPr>
          <w:rFonts w:ascii="Times New Roman" w:hAnsi="Times New Roman"/>
          <w:sz w:val="28"/>
          <w:szCs w:val="28"/>
        </w:rPr>
        <w:t>городским</w:t>
      </w:r>
      <w:r w:rsidR="00D23548">
        <w:rPr>
          <w:rFonts w:ascii="Times New Roman" w:hAnsi="Times New Roman"/>
          <w:sz w:val="28"/>
          <w:szCs w:val="28"/>
        </w:rPr>
        <w:t xml:space="preserve">и поселениями </w:t>
      </w:r>
      <w:r w:rsidR="00D23548" w:rsidRPr="003957A7">
        <w:rPr>
          <w:rFonts w:ascii="Times New Roman" w:hAnsi="Times New Roman"/>
          <w:sz w:val="28"/>
          <w:szCs w:val="28"/>
        </w:rPr>
        <w:t>Хасанского муниципального района</w:t>
      </w:r>
      <w:r w:rsidR="00D23548">
        <w:rPr>
          <w:rFonts w:ascii="Times New Roman" w:hAnsi="Times New Roman"/>
          <w:sz w:val="28"/>
          <w:szCs w:val="28"/>
        </w:rPr>
        <w:t>:</w:t>
      </w:r>
      <w:r w:rsidR="00D23548" w:rsidRPr="003957A7">
        <w:rPr>
          <w:rFonts w:ascii="Times New Roman" w:hAnsi="Times New Roman"/>
          <w:sz w:val="28"/>
          <w:szCs w:val="28"/>
        </w:rPr>
        <w:t xml:space="preserve"> </w:t>
      </w:r>
      <w:r w:rsidRPr="003957A7">
        <w:rPr>
          <w:rFonts w:ascii="Times New Roman" w:hAnsi="Times New Roman"/>
          <w:sz w:val="28"/>
          <w:szCs w:val="28"/>
        </w:rPr>
        <w:t>Посьетским и Хасанским.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23B71" w:rsidRPr="003957A7" w:rsidRDefault="00A23B71" w:rsidP="00A23B7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90F6E">
        <w:rPr>
          <w:rFonts w:ascii="Times New Roman" w:hAnsi="Times New Roman"/>
          <w:sz w:val="28"/>
          <w:szCs w:val="28"/>
        </w:rPr>
        <w:t xml:space="preserve">По </w:t>
      </w:r>
      <w:r w:rsidRPr="00D23548">
        <w:rPr>
          <w:rFonts w:ascii="Times New Roman" w:hAnsi="Times New Roman"/>
          <w:sz w:val="28"/>
          <w:szCs w:val="28"/>
        </w:rPr>
        <w:t>Посьетскому городскому поселению</w:t>
      </w:r>
      <w:r>
        <w:rPr>
          <w:rFonts w:ascii="Times New Roman" w:hAnsi="Times New Roman"/>
          <w:sz w:val="28"/>
          <w:szCs w:val="28"/>
        </w:rPr>
        <w:t xml:space="preserve"> н</w:t>
      </w:r>
      <w:r w:rsidRPr="003957A7">
        <w:rPr>
          <w:rFonts w:ascii="Times New Roman" w:hAnsi="Times New Roman"/>
          <w:sz w:val="28"/>
          <w:szCs w:val="28"/>
        </w:rPr>
        <w:t>еобходимо завершить строительство многоквартирного жилого дома № 16а/1 по ул. Портовой в пгт Посьет (21 квартира), находившегося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57A7">
        <w:rPr>
          <w:rFonts w:ascii="Times New Roman" w:hAnsi="Times New Roman"/>
          <w:sz w:val="28"/>
          <w:szCs w:val="28"/>
        </w:rPr>
        <w:t xml:space="preserve">в конкурсной массе дела о банкротстве застройщика ООО </w:t>
      </w:r>
      <w:r>
        <w:rPr>
          <w:rFonts w:ascii="Times New Roman" w:hAnsi="Times New Roman"/>
          <w:sz w:val="28"/>
          <w:szCs w:val="28"/>
        </w:rPr>
        <w:t>"</w:t>
      </w:r>
      <w:r w:rsidRPr="003957A7">
        <w:rPr>
          <w:rFonts w:ascii="Times New Roman" w:hAnsi="Times New Roman"/>
          <w:sz w:val="28"/>
          <w:szCs w:val="28"/>
        </w:rPr>
        <w:t>Дальневосточный консалтинг</w:t>
      </w:r>
      <w:r>
        <w:rPr>
          <w:rFonts w:ascii="Times New Roman" w:hAnsi="Times New Roman"/>
          <w:sz w:val="28"/>
          <w:szCs w:val="28"/>
        </w:rPr>
        <w:t>"</w:t>
      </w:r>
      <w:r w:rsidRPr="003957A7">
        <w:rPr>
          <w:rFonts w:ascii="Times New Roman" w:hAnsi="Times New Roman"/>
          <w:sz w:val="28"/>
          <w:szCs w:val="28"/>
        </w:rPr>
        <w:t xml:space="preserve">, который в рамках муниципального контракта, заключенного с администрацией поселения, вел работы по строительству дома. В соответствии с </w:t>
      </w:r>
      <w:r>
        <w:rPr>
          <w:rFonts w:ascii="Times New Roman" w:hAnsi="Times New Roman"/>
          <w:sz w:val="28"/>
          <w:szCs w:val="28"/>
        </w:rPr>
        <w:t>"</w:t>
      </w:r>
      <w:r w:rsidRPr="003957A7">
        <w:rPr>
          <w:rFonts w:ascii="Times New Roman" w:hAnsi="Times New Roman"/>
          <w:sz w:val="28"/>
          <w:szCs w:val="28"/>
        </w:rPr>
        <w:t>Дорожной картой</w:t>
      </w:r>
      <w:r>
        <w:rPr>
          <w:rFonts w:ascii="Times New Roman" w:hAnsi="Times New Roman"/>
          <w:sz w:val="28"/>
          <w:szCs w:val="28"/>
        </w:rPr>
        <w:t>"</w:t>
      </w:r>
      <w:r w:rsidRPr="003957A7">
        <w:rPr>
          <w:rFonts w:ascii="Times New Roman" w:hAnsi="Times New Roman"/>
          <w:sz w:val="28"/>
          <w:szCs w:val="28"/>
        </w:rPr>
        <w:t xml:space="preserve"> подрядной организацией должна заверш</w:t>
      </w:r>
      <w:r>
        <w:rPr>
          <w:rFonts w:ascii="Times New Roman" w:hAnsi="Times New Roman"/>
          <w:sz w:val="28"/>
          <w:szCs w:val="28"/>
        </w:rPr>
        <w:t>иться</w:t>
      </w:r>
      <w:r w:rsidRPr="003957A7">
        <w:rPr>
          <w:rFonts w:ascii="Times New Roman" w:hAnsi="Times New Roman"/>
          <w:sz w:val="28"/>
          <w:szCs w:val="28"/>
        </w:rPr>
        <w:t xml:space="preserve"> работа по доработке проектной документации на объект незавершенного строительства. </w:t>
      </w:r>
    </w:p>
    <w:p w:rsidR="00A23B71" w:rsidRPr="003957A7" w:rsidRDefault="00D23548" w:rsidP="00A23B7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A23B71">
        <w:rPr>
          <w:rFonts w:ascii="Times New Roman" w:hAnsi="Times New Roman"/>
          <w:sz w:val="28"/>
          <w:szCs w:val="28"/>
        </w:rPr>
        <w:t xml:space="preserve"> 1 полугоди</w:t>
      </w:r>
      <w:r>
        <w:rPr>
          <w:rFonts w:ascii="Times New Roman" w:hAnsi="Times New Roman"/>
          <w:sz w:val="28"/>
          <w:szCs w:val="28"/>
        </w:rPr>
        <w:t>и</w:t>
      </w:r>
      <w:r w:rsidR="00A23B71">
        <w:rPr>
          <w:rFonts w:ascii="Times New Roman" w:hAnsi="Times New Roman"/>
          <w:sz w:val="28"/>
          <w:szCs w:val="28"/>
        </w:rPr>
        <w:t xml:space="preserve"> 2019</w:t>
      </w:r>
      <w:r w:rsidR="00A23B71" w:rsidRPr="003957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года </w:t>
      </w:r>
      <w:r w:rsidR="00A23B71" w:rsidRPr="003957A7">
        <w:rPr>
          <w:rFonts w:ascii="Times New Roman" w:hAnsi="Times New Roman"/>
          <w:sz w:val="28"/>
          <w:szCs w:val="28"/>
        </w:rPr>
        <w:t xml:space="preserve">не заключен договор между КГУП </w:t>
      </w:r>
      <w:r w:rsidR="00A23B71">
        <w:rPr>
          <w:rFonts w:ascii="Times New Roman" w:hAnsi="Times New Roman"/>
          <w:sz w:val="28"/>
          <w:szCs w:val="28"/>
        </w:rPr>
        <w:t>"</w:t>
      </w:r>
      <w:r w:rsidR="00A23B71" w:rsidRPr="003957A7">
        <w:rPr>
          <w:rFonts w:ascii="Times New Roman" w:hAnsi="Times New Roman"/>
          <w:sz w:val="28"/>
          <w:szCs w:val="28"/>
        </w:rPr>
        <w:t>Примтеплоэнерго</w:t>
      </w:r>
      <w:r w:rsidR="00A23B71">
        <w:rPr>
          <w:rFonts w:ascii="Times New Roman" w:hAnsi="Times New Roman"/>
          <w:sz w:val="28"/>
          <w:szCs w:val="28"/>
        </w:rPr>
        <w:t>"</w:t>
      </w:r>
      <w:r w:rsidR="00A23B71" w:rsidRPr="003957A7">
        <w:rPr>
          <w:rFonts w:ascii="Times New Roman" w:hAnsi="Times New Roman"/>
          <w:sz w:val="28"/>
          <w:szCs w:val="28"/>
        </w:rPr>
        <w:t xml:space="preserve"> и администрацией Посьетского ГП на техническое присоединение  по теплоснабжению</w:t>
      </w:r>
      <w:r w:rsidR="00A23B71">
        <w:rPr>
          <w:rFonts w:ascii="Times New Roman" w:hAnsi="Times New Roman"/>
          <w:sz w:val="28"/>
          <w:szCs w:val="28"/>
        </w:rPr>
        <w:t>,</w:t>
      </w:r>
      <w:r w:rsidR="00A23B71" w:rsidRPr="003957A7">
        <w:rPr>
          <w:rFonts w:ascii="Times New Roman" w:hAnsi="Times New Roman"/>
          <w:sz w:val="28"/>
          <w:szCs w:val="28"/>
        </w:rPr>
        <w:t xml:space="preserve"> что задерживает работу проектной организации. </w:t>
      </w:r>
      <w:r w:rsidR="00A23B71">
        <w:rPr>
          <w:rFonts w:ascii="Times New Roman" w:hAnsi="Times New Roman"/>
          <w:sz w:val="28"/>
          <w:szCs w:val="28"/>
        </w:rPr>
        <w:t>Также</w:t>
      </w:r>
      <w:r w:rsidR="00A23B71" w:rsidRPr="003957A7">
        <w:rPr>
          <w:rFonts w:ascii="Times New Roman" w:hAnsi="Times New Roman"/>
          <w:sz w:val="28"/>
          <w:szCs w:val="28"/>
        </w:rPr>
        <w:t xml:space="preserve"> требуется срочная доработка проекта и дополнительный земельный участок в части соблюдения норм пожарной безопасности с учетом проектирования двух противопожарных емкостей на придомовой территории и организации земельного участка. Данная доработка отодвигает срок проведения аукциона и подписания контракта на проведение </w:t>
      </w:r>
      <w:r w:rsidR="00A23B71">
        <w:rPr>
          <w:rFonts w:ascii="Times New Roman" w:hAnsi="Times New Roman"/>
          <w:sz w:val="28"/>
          <w:szCs w:val="28"/>
        </w:rPr>
        <w:t>строительно-монтажных работ.</w:t>
      </w:r>
    </w:p>
    <w:p w:rsidR="00A23B71" w:rsidRPr="003957A7" w:rsidRDefault="00A23B71" w:rsidP="00A23B7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3957A7">
        <w:rPr>
          <w:rFonts w:ascii="Times New Roman" w:hAnsi="Times New Roman"/>
          <w:sz w:val="28"/>
          <w:szCs w:val="28"/>
        </w:rPr>
        <w:t>Хасанско</w:t>
      </w:r>
      <w:r>
        <w:rPr>
          <w:rFonts w:ascii="Times New Roman" w:hAnsi="Times New Roman"/>
          <w:sz w:val="28"/>
          <w:szCs w:val="28"/>
        </w:rPr>
        <w:t>м</w:t>
      </w:r>
      <w:r w:rsidRPr="003957A7">
        <w:rPr>
          <w:rFonts w:ascii="Times New Roman" w:hAnsi="Times New Roman"/>
          <w:sz w:val="28"/>
          <w:szCs w:val="28"/>
        </w:rPr>
        <w:t xml:space="preserve"> городско</w:t>
      </w:r>
      <w:r>
        <w:rPr>
          <w:rFonts w:ascii="Times New Roman" w:hAnsi="Times New Roman"/>
          <w:sz w:val="28"/>
          <w:szCs w:val="28"/>
        </w:rPr>
        <w:t>м поселении п</w:t>
      </w:r>
      <w:r w:rsidRPr="003957A7">
        <w:rPr>
          <w:rFonts w:ascii="Times New Roman" w:hAnsi="Times New Roman"/>
          <w:sz w:val="28"/>
          <w:szCs w:val="28"/>
        </w:rPr>
        <w:t xml:space="preserve">ри проведении государственной экспертизы достоверности сметной стоимости по завершению строительства двух многоквартирных домов выявлены замечания, сметная документация была возвращена компании разработчику для устранения замечаний </w:t>
      </w:r>
      <w:r>
        <w:rPr>
          <w:rFonts w:ascii="Times New Roman" w:hAnsi="Times New Roman"/>
          <w:sz w:val="28"/>
          <w:szCs w:val="28"/>
        </w:rPr>
        <w:t>в связи с чем затянулся процесс</w:t>
      </w:r>
      <w:r w:rsidRPr="003957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3957A7">
        <w:rPr>
          <w:rFonts w:ascii="Times New Roman" w:hAnsi="Times New Roman"/>
          <w:sz w:val="28"/>
          <w:szCs w:val="28"/>
        </w:rPr>
        <w:t>одписани</w:t>
      </w:r>
      <w:r>
        <w:rPr>
          <w:rFonts w:ascii="Times New Roman" w:hAnsi="Times New Roman"/>
          <w:sz w:val="28"/>
          <w:szCs w:val="28"/>
        </w:rPr>
        <w:t>я</w:t>
      </w:r>
      <w:r w:rsidRPr="003957A7">
        <w:rPr>
          <w:rFonts w:ascii="Times New Roman" w:hAnsi="Times New Roman"/>
          <w:sz w:val="28"/>
          <w:szCs w:val="28"/>
        </w:rPr>
        <w:t xml:space="preserve"> муниципального контракта по выбору строительной организации.</w:t>
      </w:r>
    </w:p>
    <w:p w:rsidR="00A23B71" w:rsidRPr="00E7732A" w:rsidRDefault="00A23B71" w:rsidP="00A23B7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86B9A">
        <w:rPr>
          <w:rFonts w:ascii="Times New Roman" w:hAnsi="Times New Roman"/>
          <w:sz w:val="28"/>
          <w:szCs w:val="28"/>
        </w:rPr>
        <w:t xml:space="preserve">Расходы на строительство объектов обеспечения водоснабжения г. Владивостока и других населенных пунктов Приморского края из подземных источников Пушкинского месторождения (Второй этап строительства). 1 пусковой комплекс "Водовод от сопки Опорной до РЧВ на о. Русский" – исполнены на уровне 1,6 %, или 1235,35 тыс. рублей (годовые бюджетные назначения - 76788,28 тыс. рублей). </w:t>
      </w:r>
      <w:r>
        <w:rPr>
          <w:rFonts w:ascii="Times New Roman" w:hAnsi="Times New Roman"/>
          <w:sz w:val="28"/>
          <w:szCs w:val="28"/>
        </w:rPr>
        <w:t>В соответствии с информацией департамента финансирование  осуществляется по исполнительным листам, в связи с тем, что строительно-монтажные работы выполняются подрядчиком за сроками действия государственного контракта. Планируется освоение бюджетных средств до конца 2019 года.</w:t>
      </w:r>
    </w:p>
    <w:p w:rsidR="00CC15E4" w:rsidRPr="00CC15E4" w:rsidRDefault="00CC15E4" w:rsidP="00990F6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15E4">
        <w:rPr>
          <w:rFonts w:ascii="Times New Roman" w:hAnsi="Times New Roman" w:cs="Times New Roman"/>
          <w:b/>
          <w:sz w:val="28"/>
          <w:szCs w:val="28"/>
        </w:rPr>
        <w:t>ГП "Охрана окружающей среды Приморского края"</w:t>
      </w:r>
    </w:p>
    <w:p w:rsidR="00CC15E4" w:rsidRPr="00B60A1B" w:rsidRDefault="00B65F01" w:rsidP="00CC15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CC15E4" w:rsidRPr="00CC15E4">
        <w:rPr>
          <w:rFonts w:ascii="Times New Roman" w:hAnsi="Times New Roman" w:cs="Times New Roman"/>
          <w:sz w:val="28"/>
          <w:szCs w:val="28"/>
        </w:rPr>
        <w:t>асходы по программе исполнены на 11,4 %</w:t>
      </w:r>
      <w:r>
        <w:rPr>
          <w:rFonts w:ascii="Times New Roman" w:hAnsi="Times New Roman" w:cs="Times New Roman"/>
          <w:sz w:val="28"/>
          <w:szCs w:val="28"/>
        </w:rPr>
        <w:t xml:space="preserve">, или </w:t>
      </w:r>
      <w:r w:rsidR="00CC15E4" w:rsidRPr="00CC15E4">
        <w:rPr>
          <w:rFonts w:ascii="Times New Roman" w:hAnsi="Times New Roman" w:cs="Times New Roman"/>
          <w:sz w:val="28"/>
          <w:szCs w:val="28"/>
        </w:rPr>
        <w:t xml:space="preserve">93167,80 тыс. рублей </w:t>
      </w:r>
      <w:r>
        <w:rPr>
          <w:rFonts w:ascii="Times New Roman" w:hAnsi="Times New Roman" w:cs="Times New Roman"/>
          <w:sz w:val="28"/>
          <w:szCs w:val="28"/>
        </w:rPr>
        <w:t>(</w:t>
      </w:r>
      <w:r w:rsidR="00CC15E4" w:rsidRPr="00CC15E4">
        <w:rPr>
          <w:rFonts w:ascii="Times New Roman" w:hAnsi="Times New Roman" w:cs="Times New Roman"/>
          <w:sz w:val="28"/>
          <w:szCs w:val="28"/>
        </w:rPr>
        <w:t xml:space="preserve">план – 813869,30 тыс. рублей). Не освоены средства в сумме 720701,50 тыс. рублей, из них в полном объеме плановых назначений (292034,96 тыс. рублей) </w:t>
      </w:r>
      <w:r w:rsidR="00CC15E4" w:rsidRPr="00B60A1B">
        <w:rPr>
          <w:rFonts w:ascii="Times New Roman" w:hAnsi="Times New Roman" w:cs="Times New Roman"/>
          <w:sz w:val="28"/>
          <w:szCs w:val="28"/>
        </w:rPr>
        <w:t>по подпрограмме "Обращение с твердыми бытовыми и промышленными отходами в Приморском крае", в том числе по основным мероприятиям:</w:t>
      </w:r>
    </w:p>
    <w:p w:rsidR="00CC15E4" w:rsidRPr="000C2B9E" w:rsidRDefault="00CC15E4" w:rsidP="00CC15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5E4">
        <w:rPr>
          <w:rFonts w:ascii="Times New Roman" w:hAnsi="Times New Roman" w:cs="Times New Roman"/>
          <w:i/>
          <w:sz w:val="28"/>
          <w:szCs w:val="28"/>
        </w:rPr>
        <w:t>"Совершенствование системы обращения с твердыми коммунальными отходами в Приморском крае</w:t>
      </w:r>
      <w:r w:rsidRPr="000C2B9E">
        <w:rPr>
          <w:rFonts w:ascii="Times New Roman" w:hAnsi="Times New Roman" w:cs="Times New Roman"/>
          <w:i/>
          <w:sz w:val="28"/>
          <w:szCs w:val="28"/>
        </w:rPr>
        <w:t>"</w:t>
      </w:r>
      <w:r w:rsidRPr="000C2B9E">
        <w:rPr>
          <w:rFonts w:ascii="Times New Roman" w:hAnsi="Times New Roman" w:cs="Times New Roman"/>
          <w:sz w:val="28"/>
          <w:szCs w:val="28"/>
        </w:rPr>
        <w:t xml:space="preserve"> </w:t>
      </w:r>
      <w:r w:rsidR="00B60A1B" w:rsidRPr="000C2B9E">
        <w:rPr>
          <w:rFonts w:ascii="Times New Roman" w:hAnsi="Times New Roman" w:cs="Times New Roman"/>
          <w:sz w:val="28"/>
          <w:szCs w:val="28"/>
        </w:rPr>
        <w:t>при годовом плане</w:t>
      </w:r>
      <w:r w:rsidRPr="000C2B9E">
        <w:rPr>
          <w:rFonts w:ascii="Times New Roman" w:hAnsi="Times New Roman" w:cs="Times New Roman"/>
          <w:sz w:val="28"/>
          <w:szCs w:val="28"/>
        </w:rPr>
        <w:t xml:space="preserve"> 255071,80 тыс. рублей, из них: </w:t>
      </w:r>
    </w:p>
    <w:p w:rsidR="00CC15E4" w:rsidRPr="00CC15E4" w:rsidRDefault="00CC15E4" w:rsidP="00CC15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5E4">
        <w:rPr>
          <w:rFonts w:ascii="Times New Roman" w:hAnsi="Times New Roman" w:cs="Times New Roman"/>
          <w:sz w:val="28"/>
          <w:szCs w:val="28"/>
          <w:u w:val="single"/>
        </w:rPr>
        <w:t>департаментом по жилищно-коммунальному хозяйству и топливным ресурсам Приморского края</w:t>
      </w:r>
      <w:r w:rsidRPr="00B60A1B">
        <w:rPr>
          <w:rFonts w:ascii="Times New Roman" w:hAnsi="Times New Roman" w:cs="Times New Roman"/>
          <w:sz w:val="28"/>
          <w:szCs w:val="28"/>
        </w:rPr>
        <w:t xml:space="preserve"> </w:t>
      </w:r>
      <w:r w:rsidR="00B60A1B" w:rsidRPr="00B60A1B">
        <w:rPr>
          <w:rFonts w:ascii="Times New Roman" w:hAnsi="Times New Roman" w:cs="Times New Roman"/>
          <w:sz w:val="28"/>
          <w:szCs w:val="28"/>
        </w:rPr>
        <w:t>(</w:t>
      </w:r>
      <w:r w:rsidR="00B60A1B">
        <w:rPr>
          <w:rFonts w:ascii="Times New Roman" w:hAnsi="Times New Roman" w:cs="Times New Roman"/>
          <w:sz w:val="28"/>
          <w:szCs w:val="28"/>
        </w:rPr>
        <w:t xml:space="preserve">план - </w:t>
      </w:r>
      <w:r w:rsidRPr="00CC15E4">
        <w:rPr>
          <w:rFonts w:ascii="Times New Roman" w:hAnsi="Times New Roman" w:cs="Times New Roman"/>
          <w:sz w:val="28"/>
          <w:szCs w:val="28"/>
        </w:rPr>
        <w:t>254470,00 тыс. рублей</w:t>
      </w:r>
      <w:r w:rsidR="00B60A1B">
        <w:rPr>
          <w:rFonts w:ascii="Times New Roman" w:hAnsi="Times New Roman" w:cs="Times New Roman"/>
          <w:sz w:val="28"/>
          <w:szCs w:val="28"/>
        </w:rPr>
        <w:t>)</w:t>
      </w:r>
      <w:r w:rsidRPr="00CC15E4">
        <w:rPr>
          <w:rFonts w:ascii="Times New Roman" w:hAnsi="Times New Roman" w:cs="Times New Roman"/>
          <w:sz w:val="28"/>
          <w:szCs w:val="28"/>
        </w:rPr>
        <w:t>:</w:t>
      </w:r>
    </w:p>
    <w:p w:rsidR="00CC15E4" w:rsidRPr="00CC15E4" w:rsidRDefault="00CC15E4" w:rsidP="00CC15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5E4">
        <w:rPr>
          <w:rFonts w:ascii="Times New Roman" w:hAnsi="Times New Roman" w:cs="Times New Roman"/>
          <w:sz w:val="28"/>
          <w:szCs w:val="28"/>
        </w:rPr>
        <w:t>субсидии на капитальные вложения в объекты капитального строительства собственности Приморского края краевым государственным унитарным предприятиям (на проведение мероприятий в области обращения с тв</w:t>
      </w:r>
      <w:r w:rsidR="00B60A1B">
        <w:rPr>
          <w:rFonts w:ascii="Times New Roman" w:hAnsi="Times New Roman" w:cs="Times New Roman"/>
          <w:sz w:val="28"/>
          <w:szCs w:val="28"/>
        </w:rPr>
        <w:t>ердыми коммунальными отходами) (</w:t>
      </w:r>
      <w:r w:rsidRPr="00CC15E4">
        <w:rPr>
          <w:rFonts w:ascii="Times New Roman" w:hAnsi="Times New Roman" w:cs="Times New Roman"/>
          <w:sz w:val="28"/>
          <w:szCs w:val="28"/>
        </w:rPr>
        <w:t>37450,00 тыс. рублей</w:t>
      </w:r>
      <w:r w:rsidR="00B60A1B">
        <w:rPr>
          <w:rFonts w:ascii="Times New Roman" w:hAnsi="Times New Roman" w:cs="Times New Roman"/>
          <w:sz w:val="28"/>
          <w:szCs w:val="28"/>
        </w:rPr>
        <w:t>)</w:t>
      </w:r>
      <w:r w:rsidRPr="00CC15E4">
        <w:rPr>
          <w:rFonts w:ascii="Times New Roman" w:hAnsi="Times New Roman" w:cs="Times New Roman"/>
          <w:sz w:val="28"/>
          <w:szCs w:val="28"/>
        </w:rPr>
        <w:t xml:space="preserve">. </w:t>
      </w:r>
      <w:r w:rsidR="00B60A1B">
        <w:rPr>
          <w:rFonts w:ascii="Times New Roman" w:hAnsi="Times New Roman" w:cs="Times New Roman"/>
          <w:sz w:val="28"/>
          <w:szCs w:val="28"/>
        </w:rPr>
        <w:t>С</w:t>
      </w:r>
      <w:r w:rsidRPr="00CC15E4">
        <w:rPr>
          <w:rFonts w:ascii="Times New Roman" w:hAnsi="Times New Roman" w:cs="Times New Roman"/>
          <w:sz w:val="28"/>
          <w:szCs w:val="28"/>
        </w:rPr>
        <w:t>убсиди</w:t>
      </w:r>
      <w:r w:rsidR="00B60A1B">
        <w:rPr>
          <w:rFonts w:ascii="Times New Roman" w:hAnsi="Times New Roman" w:cs="Times New Roman"/>
          <w:sz w:val="28"/>
          <w:szCs w:val="28"/>
        </w:rPr>
        <w:t>ю</w:t>
      </w:r>
      <w:r w:rsidRPr="00CC15E4">
        <w:rPr>
          <w:rFonts w:ascii="Times New Roman" w:hAnsi="Times New Roman" w:cs="Times New Roman"/>
          <w:sz w:val="28"/>
          <w:szCs w:val="28"/>
        </w:rPr>
        <w:t xml:space="preserve"> </w:t>
      </w:r>
      <w:r w:rsidR="00B60A1B">
        <w:rPr>
          <w:rFonts w:ascii="Times New Roman" w:hAnsi="Times New Roman" w:cs="Times New Roman"/>
          <w:sz w:val="28"/>
          <w:szCs w:val="28"/>
        </w:rPr>
        <w:t>планируется</w:t>
      </w:r>
      <w:r w:rsidRPr="00CC15E4">
        <w:rPr>
          <w:rFonts w:ascii="Times New Roman" w:hAnsi="Times New Roman" w:cs="Times New Roman"/>
          <w:sz w:val="28"/>
          <w:szCs w:val="28"/>
        </w:rPr>
        <w:t xml:space="preserve"> предостав</w:t>
      </w:r>
      <w:r w:rsidR="00B60A1B">
        <w:rPr>
          <w:rFonts w:ascii="Times New Roman" w:hAnsi="Times New Roman" w:cs="Times New Roman"/>
          <w:sz w:val="28"/>
          <w:szCs w:val="28"/>
        </w:rPr>
        <w:t>ить</w:t>
      </w:r>
      <w:r w:rsidRPr="00CC15E4">
        <w:rPr>
          <w:rFonts w:ascii="Times New Roman" w:hAnsi="Times New Roman" w:cs="Times New Roman"/>
          <w:sz w:val="28"/>
          <w:szCs w:val="28"/>
        </w:rPr>
        <w:t xml:space="preserve"> КГУП "Приморский экологический оператор" на проектирование новых объектов обработки и утилизации твердых коммунальных отходов: 2 сортировочных линий для полигонов (Владивостокский городской округ и Михайловский муниципальный район) на сумму 14000,00 тыс. рублей и 8 перегрузочных станций с сортировочными линиями (пгт. Лучегорск, с. Новопокровка, г. Лесозаводск,  с. Чугуевка, с. Черниговка, с. Хороль, с. Лазо, пгт. Липовцы) на сумму 23450,00 тыс. рублей. Соглашения об организации деятельности по обращению с твердыми коммунальными отходами (далее – ТКО) на территории Приморского края с КГУП "Приморский экологический оператор" должно быть подписано в </w:t>
      </w:r>
      <w:r w:rsidR="00B60A1B">
        <w:rPr>
          <w:rFonts w:ascii="Times New Roman" w:hAnsi="Times New Roman" w:cs="Times New Roman"/>
          <w:sz w:val="28"/>
          <w:szCs w:val="28"/>
        </w:rPr>
        <w:t xml:space="preserve">3 квартале </w:t>
      </w:r>
      <w:r w:rsidRPr="00CC15E4">
        <w:rPr>
          <w:rFonts w:ascii="Times New Roman" w:hAnsi="Times New Roman" w:cs="Times New Roman"/>
          <w:sz w:val="28"/>
          <w:szCs w:val="28"/>
        </w:rPr>
        <w:t xml:space="preserve">2019 года; </w:t>
      </w:r>
    </w:p>
    <w:p w:rsidR="00CC15E4" w:rsidRPr="00CC15E4" w:rsidRDefault="00CC15E4" w:rsidP="00CC15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5E4">
        <w:rPr>
          <w:rFonts w:ascii="Times New Roman" w:hAnsi="Times New Roman" w:cs="Times New Roman"/>
          <w:sz w:val="28"/>
          <w:szCs w:val="28"/>
        </w:rPr>
        <w:t xml:space="preserve">субсидии бюджетам муниципальных образований Приморского края на обеспечение функционирования объектов обращения с ТКО, находящихся в муниципальной собственности </w:t>
      </w:r>
      <w:r w:rsidR="000C2B9E">
        <w:rPr>
          <w:rFonts w:ascii="Times New Roman" w:hAnsi="Times New Roman" w:cs="Times New Roman"/>
          <w:sz w:val="28"/>
          <w:szCs w:val="28"/>
        </w:rPr>
        <w:t xml:space="preserve">(план </w:t>
      </w:r>
      <w:r w:rsidRPr="00CC15E4">
        <w:rPr>
          <w:rFonts w:ascii="Times New Roman" w:hAnsi="Times New Roman" w:cs="Times New Roman"/>
          <w:sz w:val="28"/>
          <w:szCs w:val="28"/>
        </w:rPr>
        <w:t>- 97020,00 тыс. рублей</w:t>
      </w:r>
      <w:r w:rsidR="000C2B9E">
        <w:rPr>
          <w:rFonts w:ascii="Times New Roman" w:hAnsi="Times New Roman" w:cs="Times New Roman"/>
          <w:sz w:val="28"/>
          <w:szCs w:val="28"/>
        </w:rPr>
        <w:t>)</w:t>
      </w:r>
      <w:r w:rsidRPr="00CC15E4">
        <w:rPr>
          <w:rFonts w:ascii="Times New Roman" w:hAnsi="Times New Roman" w:cs="Times New Roman"/>
          <w:sz w:val="28"/>
          <w:szCs w:val="28"/>
        </w:rPr>
        <w:t xml:space="preserve">. Субсидия предназначена </w:t>
      </w:r>
      <w:r w:rsidR="000C2B9E">
        <w:rPr>
          <w:rFonts w:ascii="Times New Roman" w:hAnsi="Times New Roman" w:cs="Times New Roman"/>
          <w:sz w:val="28"/>
          <w:szCs w:val="28"/>
        </w:rPr>
        <w:t>для</w:t>
      </w:r>
      <w:r w:rsidRPr="00CC15E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C15E4" w:rsidRPr="00CC15E4" w:rsidRDefault="00CC15E4" w:rsidP="00CC15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5E4">
        <w:rPr>
          <w:rFonts w:ascii="Times New Roman" w:hAnsi="Times New Roman" w:cs="Times New Roman"/>
          <w:sz w:val="28"/>
          <w:szCs w:val="28"/>
        </w:rPr>
        <w:t>оснащени</w:t>
      </w:r>
      <w:r w:rsidR="000C2B9E">
        <w:rPr>
          <w:rFonts w:ascii="Times New Roman" w:hAnsi="Times New Roman" w:cs="Times New Roman"/>
          <w:sz w:val="28"/>
          <w:szCs w:val="28"/>
        </w:rPr>
        <w:t>я</w:t>
      </w:r>
      <w:r w:rsidRPr="00CC15E4">
        <w:rPr>
          <w:rFonts w:ascii="Times New Roman" w:hAnsi="Times New Roman" w:cs="Times New Roman"/>
          <w:sz w:val="28"/>
          <w:szCs w:val="28"/>
        </w:rPr>
        <w:t xml:space="preserve"> 6 существующих полигонов ТКО (п. Пластун, п. Терней, г. Спасск-Дальний, с. Владимиро-Александровское, г. Владивосток, г. Партизанск) средствами измерения массы ТКО (12870,00 тыс. рублей). Владивостокский и Партизанский городские округа, а также п. Пластун от данной субсидии отказались. Соглашения с администрациями Партизанского муниципального района, городского округа Спасск-Дальний,  Тернейского муниципального района заключены 20.06.2019;</w:t>
      </w:r>
    </w:p>
    <w:p w:rsidR="00CC15E4" w:rsidRPr="00CC15E4" w:rsidRDefault="00CC15E4" w:rsidP="00CC15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5E4">
        <w:rPr>
          <w:rFonts w:ascii="Times New Roman" w:hAnsi="Times New Roman" w:cs="Times New Roman"/>
          <w:sz w:val="28"/>
          <w:szCs w:val="28"/>
        </w:rPr>
        <w:t>приобретени</w:t>
      </w:r>
      <w:r w:rsidR="000C2B9E">
        <w:rPr>
          <w:rFonts w:ascii="Times New Roman" w:hAnsi="Times New Roman" w:cs="Times New Roman"/>
          <w:sz w:val="28"/>
          <w:szCs w:val="28"/>
        </w:rPr>
        <w:t>я</w:t>
      </w:r>
      <w:r w:rsidRPr="00CC15E4">
        <w:rPr>
          <w:rFonts w:ascii="Times New Roman" w:hAnsi="Times New Roman" w:cs="Times New Roman"/>
          <w:sz w:val="28"/>
          <w:szCs w:val="28"/>
        </w:rPr>
        <w:t xml:space="preserve"> 16 единиц оборудования и техники для Комплекса по переработке ТБО г. Владивостока - 84150,00 тыс. рублей.  Соглашение не заключалось;</w:t>
      </w:r>
    </w:p>
    <w:p w:rsidR="00CC15E4" w:rsidRPr="00CC15E4" w:rsidRDefault="00CC15E4" w:rsidP="00CC15E4">
      <w:pPr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C15E4">
        <w:rPr>
          <w:rFonts w:ascii="Times New Roman" w:hAnsi="Times New Roman" w:cs="Times New Roman"/>
          <w:sz w:val="28"/>
          <w:szCs w:val="28"/>
        </w:rPr>
        <w:t>организаци</w:t>
      </w:r>
      <w:r w:rsidR="000C2B9E">
        <w:rPr>
          <w:rFonts w:ascii="Times New Roman" w:hAnsi="Times New Roman" w:cs="Times New Roman"/>
          <w:sz w:val="28"/>
          <w:szCs w:val="28"/>
        </w:rPr>
        <w:t>й</w:t>
      </w:r>
      <w:r w:rsidRPr="00CC15E4">
        <w:rPr>
          <w:rFonts w:ascii="Times New Roman" w:hAnsi="Times New Roman" w:cs="Times New Roman"/>
          <w:sz w:val="28"/>
          <w:szCs w:val="28"/>
        </w:rPr>
        <w:t xml:space="preserve">, оказывающим на территории Приморского края услуги в области обращения с ТКО, на приобретение техники, оборудования и материалов, а именно  6 мобильных комплексов обезвреживания ТКО и площадки накопления - 120000,00 тыс. рублей. Предполагаемый срок приобретения оборудования по вышеуказанному мероприятию - до </w:t>
      </w:r>
      <w:r w:rsidRPr="00CC15E4">
        <w:rPr>
          <w:rFonts w:ascii="Times New Roman" w:hAnsi="Times New Roman" w:cs="Times New Roman"/>
          <w:sz w:val="28"/>
          <w:szCs w:val="28"/>
        </w:rPr>
        <w:lastRenderedPageBreak/>
        <w:t>30.12.2019. В настоящее время</w:t>
      </w:r>
      <w:r w:rsidR="00A838DE">
        <w:rPr>
          <w:rFonts w:ascii="Times New Roman" w:hAnsi="Times New Roman" w:cs="Times New Roman"/>
          <w:sz w:val="28"/>
          <w:szCs w:val="28"/>
        </w:rPr>
        <w:t xml:space="preserve"> проект постановления</w:t>
      </w:r>
      <w:r w:rsidRPr="00CC15E4">
        <w:rPr>
          <w:rFonts w:ascii="Times New Roman" w:hAnsi="Times New Roman" w:cs="Times New Roman"/>
          <w:sz w:val="28"/>
          <w:szCs w:val="28"/>
        </w:rPr>
        <w:t xml:space="preserve"> Администрации Приморского края  "Об утверждении  Порядка предоставления из краевого бюджета субсидии организациям в связи с оказанием услуг по обращению с твердыми коммунальными отходами на территории Приморского края" находится на согласовании в правовом департаменте  Администрации Приморского края;</w:t>
      </w:r>
    </w:p>
    <w:p w:rsidR="00CC15E4" w:rsidRPr="000C2B9E" w:rsidRDefault="00CC15E4" w:rsidP="00CC15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5E4">
        <w:rPr>
          <w:rFonts w:ascii="Times New Roman" w:hAnsi="Times New Roman" w:cs="Times New Roman"/>
          <w:i/>
          <w:sz w:val="28"/>
          <w:szCs w:val="28"/>
        </w:rPr>
        <w:t>"Повышение инвестиционной привлекательности сферы обращения с твердыми коммунальными и промышленными отходами"</w:t>
      </w:r>
      <w:r w:rsidRPr="00CC15E4">
        <w:rPr>
          <w:rFonts w:ascii="Times New Roman" w:hAnsi="Times New Roman" w:cs="Times New Roman"/>
          <w:sz w:val="28"/>
          <w:szCs w:val="28"/>
        </w:rPr>
        <w:t xml:space="preserve"> </w:t>
      </w:r>
      <w:r w:rsidR="000C2B9E" w:rsidRPr="000C2B9E">
        <w:rPr>
          <w:rFonts w:ascii="Times New Roman" w:hAnsi="Times New Roman" w:cs="Times New Roman"/>
          <w:sz w:val="28"/>
          <w:szCs w:val="28"/>
        </w:rPr>
        <w:t xml:space="preserve">(план </w:t>
      </w:r>
      <w:r w:rsidRPr="000C2B9E">
        <w:rPr>
          <w:rFonts w:ascii="Times New Roman" w:hAnsi="Times New Roman" w:cs="Times New Roman"/>
          <w:sz w:val="28"/>
          <w:szCs w:val="28"/>
        </w:rPr>
        <w:t>– 36963,16</w:t>
      </w:r>
      <w:r w:rsidR="000C2B9E">
        <w:rPr>
          <w:rFonts w:ascii="Times New Roman" w:hAnsi="Times New Roman" w:cs="Times New Roman"/>
          <w:sz w:val="28"/>
          <w:szCs w:val="28"/>
        </w:rPr>
        <w:t> </w:t>
      </w:r>
      <w:r w:rsidRPr="000C2B9E">
        <w:rPr>
          <w:rFonts w:ascii="Times New Roman" w:hAnsi="Times New Roman" w:cs="Times New Roman"/>
          <w:sz w:val="28"/>
          <w:szCs w:val="28"/>
        </w:rPr>
        <w:t>тыс. рублей</w:t>
      </w:r>
      <w:r w:rsidR="000C2B9E" w:rsidRPr="000C2B9E">
        <w:rPr>
          <w:rFonts w:ascii="Times New Roman" w:hAnsi="Times New Roman" w:cs="Times New Roman"/>
          <w:sz w:val="28"/>
          <w:szCs w:val="28"/>
        </w:rPr>
        <w:t>)</w:t>
      </w:r>
      <w:r w:rsidRPr="000C2B9E">
        <w:rPr>
          <w:rFonts w:ascii="Times New Roman" w:hAnsi="Times New Roman" w:cs="Times New Roman"/>
          <w:sz w:val="28"/>
          <w:szCs w:val="28"/>
        </w:rPr>
        <w:t>:</w:t>
      </w:r>
    </w:p>
    <w:p w:rsidR="00CC15E4" w:rsidRPr="00CC15E4" w:rsidRDefault="00CC15E4" w:rsidP="00CC15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5E4">
        <w:rPr>
          <w:rFonts w:ascii="Times New Roman" w:hAnsi="Times New Roman" w:cs="Times New Roman"/>
          <w:sz w:val="28"/>
          <w:szCs w:val="28"/>
          <w:u w:val="single"/>
        </w:rPr>
        <w:t>департаментом по жилищно-коммунальному хозяйству и топливным ресурсам Приморского края</w:t>
      </w:r>
      <w:r w:rsidRPr="000C2B9E">
        <w:rPr>
          <w:rFonts w:ascii="Times New Roman" w:hAnsi="Times New Roman" w:cs="Times New Roman"/>
          <w:sz w:val="28"/>
          <w:szCs w:val="28"/>
        </w:rPr>
        <w:t xml:space="preserve"> </w:t>
      </w:r>
      <w:r w:rsidR="000C2B9E" w:rsidRPr="000C2B9E">
        <w:rPr>
          <w:rFonts w:ascii="Times New Roman" w:hAnsi="Times New Roman" w:cs="Times New Roman"/>
          <w:sz w:val="28"/>
          <w:szCs w:val="28"/>
        </w:rPr>
        <w:t>(</w:t>
      </w:r>
      <w:r w:rsidRPr="00CC15E4">
        <w:rPr>
          <w:rFonts w:ascii="Times New Roman" w:hAnsi="Times New Roman" w:cs="Times New Roman"/>
          <w:sz w:val="28"/>
          <w:szCs w:val="28"/>
        </w:rPr>
        <w:t>10000,00 тыс. рублей</w:t>
      </w:r>
      <w:r w:rsidR="000C2B9E">
        <w:rPr>
          <w:rFonts w:ascii="Times New Roman" w:hAnsi="Times New Roman" w:cs="Times New Roman"/>
          <w:sz w:val="28"/>
          <w:szCs w:val="28"/>
        </w:rPr>
        <w:t>)</w:t>
      </w:r>
      <w:r w:rsidRPr="00CC15E4">
        <w:rPr>
          <w:rFonts w:ascii="Times New Roman" w:hAnsi="Times New Roman" w:cs="Times New Roman"/>
          <w:sz w:val="28"/>
          <w:szCs w:val="28"/>
        </w:rPr>
        <w:t xml:space="preserve"> в виде субсидии бюджетам муниципальных образований  Приморского края на ликвидацию накопленного ущерба в сфере обращения с ТКО на территории муниципальных образований Приморского края. Средства предназначены для разработки проектно-сметной документации по рекультивации нарушенных земель  на земельных участках, расположенных на территориях Сибирцевского и Зарубинского городских поселений. Соглашение заключено 04.06.2019 с администрацией Зарубинского городского поселения. В части Сибирцевского городского поселения</w:t>
      </w:r>
      <w:r w:rsidR="00A838DE">
        <w:rPr>
          <w:rFonts w:ascii="Times New Roman" w:hAnsi="Times New Roman" w:cs="Times New Roman"/>
          <w:sz w:val="28"/>
          <w:szCs w:val="28"/>
        </w:rPr>
        <w:t>,</w:t>
      </w:r>
      <w:r w:rsidRPr="00CC15E4">
        <w:rPr>
          <w:rFonts w:ascii="Times New Roman" w:hAnsi="Times New Roman" w:cs="Times New Roman"/>
          <w:sz w:val="28"/>
          <w:szCs w:val="28"/>
        </w:rPr>
        <w:t xml:space="preserve"> работы по заключению соглашения проводятся;</w:t>
      </w:r>
    </w:p>
    <w:p w:rsidR="00CC15E4" w:rsidRPr="00CC15E4" w:rsidRDefault="00CC15E4" w:rsidP="00CC15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5E4">
        <w:rPr>
          <w:rFonts w:ascii="Times New Roman" w:hAnsi="Times New Roman" w:cs="Times New Roman"/>
          <w:sz w:val="28"/>
          <w:szCs w:val="28"/>
          <w:u w:val="single"/>
        </w:rPr>
        <w:t>департаментом градостроительства Приморского края</w:t>
      </w:r>
      <w:r w:rsidRPr="00CC15E4">
        <w:rPr>
          <w:rFonts w:ascii="Times New Roman" w:hAnsi="Times New Roman" w:cs="Times New Roman"/>
          <w:sz w:val="28"/>
          <w:szCs w:val="28"/>
        </w:rPr>
        <w:t xml:space="preserve"> </w:t>
      </w:r>
      <w:r w:rsidR="000C2B9E">
        <w:rPr>
          <w:rFonts w:ascii="Times New Roman" w:hAnsi="Times New Roman" w:cs="Times New Roman"/>
          <w:sz w:val="28"/>
          <w:szCs w:val="28"/>
        </w:rPr>
        <w:t>(</w:t>
      </w:r>
      <w:r w:rsidRPr="00CC15E4">
        <w:rPr>
          <w:rFonts w:ascii="Times New Roman" w:hAnsi="Times New Roman" w:cs="Times New Roman"/>
          <w:sz w:val="28"/>
          <w:szCs w:val="28"/>
        </w:rPr>
        <w:t>14000,00 тыс. рублей</w:t>
      </w:r>
      <w:r w:rsidR="000C2B9E">
        <w:rPr>
          <w:rFonts w:ascii="Times New Roman" w:hAnsi="Times New Roman" w:cs="Times New Roman"/>
          <w:sz w:val="28"/>
          <w:szCs w:val="28"/>
        </w:rPr>
        <w:t>)</w:t>
      </w:r>
      <w:r w:rsidRPr="00CC15E4">
        <w:rPr>
          <w:rFonts w:ascii="Times New Roman" w:hAnsi="Times New Roman" w:cs="Times New Roman"/>
          <w:sz w:val="28"/>
          <w:szCs w:val="28"/>
        </w:rPr>
        <w:t xml:space="preserve"> на проектно-изыскательские работы по рекультивации нарушенных земель на земельном участке на территории проектируемой второй карты в границах комплекса</w:t>
      </w:r>
      <w:r w:rsidR="000C2B9E">
        <w:rPr>
          <w:rFonts w:ascii="Times New Roman" w:hAnsi="Times New Roman" w:cs="Times New Roman"/>
          <w:sz w:val="28"/>
          <w:szCs w:val="28"/>
        </w:rPr>
        <w:t xml:space="preserve"> по </w:t>
      </w:r>
      <w:r w:rsidRPr="00CC15E4">
        <w:rPr>
          <w:rFonts w:ascii="Times New Roman" w:hAnsi="Times New Roman" w:cs="Times New Roman"/>
          <w:sz w:val="28"/>
          <w:szCs w:val="28"/>
        </w:rPr>
        <w:t>переработке и утилизации твердых бытовых отходов в г. Владивостоке в районе б. Десантная (ул. Холмистая, 1).</w:t>
      </w:r>
      <w:r w:rsidRPr="00CC15E4">
        <w:t xml:space="preserve"> </w:t>
      </w:r>
      <w:r w:rsidRPr="00CC15E4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="000C2B9E">
        <w:rPr>
          <w:rFonts w:ascii="Times New Roman" w:hAnsi="Times New Roman" w:cs="Times New Roman"/>
          <w:sz w:val="28"/>
          <w:szCs w:val="28"/>
        </w:rPr>
        <w:t>про</w:t>
      </w:r>
      <w:r w:rsidRPr="00CC15E4">
        <w:rPr>
          <w:rFonts w:ascii="Times New Roman" w:hAnsi="Times New Roman" w:cs="Times New Roman"/>
          <w:sz w:val="28"/>
          <w:szCs w:val="28"/>
        </w:rPr>
        <w:t>в</w:t>
      </w:r>
      <w:r w:rsidR="000C2B9E">
        <w:rPr>
          <w:rFonts w:ascii="Times New Roman" w:hAnsi="Times New Roman" w:cs="Times New Roman"/>
          <w:sz w:val="28"/>
          <w:szCs w:val="28"/>
        </w:rPr>
        <w:t>о</w:t>
      </w:r>
      <w:r w:rsidRPr="00CC15E4">
        <w:rPr>
          <w:rFonts w:ascii="Times New Roman" w:hAnsi="Times New Roman" w:cs="Times New Roman"/>
          <w:sz w:val="28"/>
          <w:szCs w:val="28"/>
        </w:rPr>
        <w:t>д</w:t>
      </w:r>
      <w:r w:rsidR="000C2B9E">
        <w:rPr>
          <w:rFonts w:ascii="Times New Roman" w:hAnsi="Times New Roman" w:cs="Times New Roman"/>
          <w:sz w:val="28"/>
          <w:szCs w:val="28"/>
        </w:rPr>
        <w:t>и</w:t>
      </w:r>
      <w:r w:rsidRPr="00CC15E4">
        <w:rPr>
          <w:rFonts w:ascii="Times New Roman" w:hAnsi="Times New Roman" w:cs="Times New Roman"/>
          <w:sz w:val="28"/>
          <w:szCs w:val="28"/>
        </w:rPr>
        <w:t>тся работа по устранению замечаний после проверки достоверности сметной стоимости строительства в Хабаровский филиал ФАУ "Главгосэкспертиза Рос</w:t>
      </w:r>
      <w:r w:rsidR="000C2B9E">
        <w:rPr>
          <w:rFonts w:ascii="Times New Roman" w:hAnsi="Times New Roman" w:cs="Times New Roman"/>
          <w:sz w:val="28"/>
          <w:szCs w:val="28"/>
        </w:rPr>
        <w:t>сии"</w:t>
      </w:r>
      <w:r w:rsidRPr="00CC15E4">
        <w:rPr>
          <w:rFonts w:ascii="Times New Roman" w:hAnsi="Times New Roman" w:cs="Times New Roman"/>
          <w:sz w:val="28"/>
          <w:szCs w:val="28"/>
        </w:rPr>
        <w:t>;</w:t>
      </w:r>
    </w:p>
    <w:p w:rsidR="00CC15E4" w:rsidRPr="00CC15E4" w:rsidRDefault="00CC15E4" w:rsidP="00CC15E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5E4">
        <w:rPr>
          <w:rFonts w:ascii="Times New Roman" w:hAnsi="Times New Roman" w:cs="Times New Roman"/>
          <w:sz w:val="28"/>
          <w:szCs w:val="28"/>
          <w:u w:val="single"/>
        </w:rPr>
        <w:t>департаментом природных ресурсов и охраны окружающей среды Приморского края</w:t>
      </w:r>
      <w:r w:rsidRPr="00CC15E4">
        <w:rPr>
          <w:rFonts w:ascii="Times New Roman" w:hAnsi="Times New Roman" w:cs="Times New Roman"/>
          <w:sz w:val="28"/>
          <w:szCs w:val="28"/>
        </w:rPr>
        <w:t xml:space="preserve"> </w:t>
      </w:r>
      <w:r w:rsidR="000C2B9E">
        <w:rPr>
          <w:rFonts w:ascii="Times New Roman" w:hAnsi="Times New Roman" w:cs="Times New Roman"/>
          <w:sz w:val="28"/>
          <w:szCs w:val="28"/>
        </w:rPr>
        <w:t>(</w:t>
      </w:r>
      <w:r w:rsidRPr="00CC15E4">
        <w:rPr>
          <w:rFonts w:ascii="Times New Roman" w:hAnsi="Times New Roman" w:cs="Times New Roman"/>
          <w:sz w:val="28"/>
          <w:szCs w:val="28"/>
        </w:rPr>
        <w:t>12963,10 тыс. рублей</w:t>
      </w:r>
      <w:r w:rsidR="000C2B9E">
        <w:rPr>
          <w:rFonts w:ascii="Times New Roman" w:hAnsi="Times New Roman" w:cs="Times New Roman"/>
          <w:sz w:val="28"/>
          <w:szCs w:val="28"/>
        </w:rPr>
        <w:t>)</w:t>
      </w:r>
      <w:r w:rsidRPr="00CC15E4">
        <w:rPr>
          <w:rFonts w:ascii="Times New Roman" w:hAnsi="Times New Roman" w:cs="Times New Roman"/>
          <w:sz w:val="28"/>
          <w:szCs w:val="28"/>
        </w:rPr>
        <w:t xml:space="preserve"> на ликвидацию накопленного ущерба в Приморском крае, в том числе проектно-изыскательские работы </w:t>
      </w:r>
      <w:r w:rsidRPr="00CC1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рекультивации нарушенных земель на земельном участке на территории свалки твердых коммунальных отходов: </w:t>
      </w:r>
    </w:p>
    <w:p w:rsidR="00CC15E4" w:rsidRPr="00CC15E4" w:rsidRDefault="00CC15E4" w:rsidP="00CC15E4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1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Артемовского городского округа (4396,00 тыс. рублей).  </w:t>
      </w:r>
      <w:r w:rsidRPr="00CC15E4">
        <w:rPr>
          <w:rFonts w:ascii="Times New Roman" w:eastAsia="Calibri" w:hAnsi="Times New Roman" w:cs="Times New Roman"/>
          <w:sz w:val="28"/>
          <w:szCs w:val="28"/>
        </w:rPr>
        <w:t>В настоящее время ведется работа по устранению замечаний от Хабаровского филиала ФАУ "Главгосэкспертиза России"</w:t>
      </w:r>
      <w:r w:rsidRPr="00CC1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C15E4">
        <w:rPr>
          <w:rFonts w:ascii="Times New Roman" w:eastAsia="Calibri" w:hAnsi="Times New Roman" w:cs="Times New Roman"/>
          <w:sz w:val="28"/>
          <w:szCs w:val="28"/>
        </w:rPr>
        <w:t xml:space="preserve">При получении положительного заключения государственной экспертизы  работы будут приняты и оплачены в 2019 году. </w:t>
      </w:r>
    </w:p>
    <w:p w:rsidR="00CC15E4" w:rsidRPr="00CC15E4" w:rsidRDefault="00CC15E4" w:rsidP="00CC15E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Большой Камень - </w:t>
      </w:r>
      <w:r w:rsidRPr="00CC15E4">
        <w:rPr>
          <w:rFonts w:ascii="Times New Roman" w:hAnsi="Times New Roman" w:cs="Times New Roman"/>
          <w:sz w:val="28"/>
          <w:szCs w:val="28"/>
        </w:rPr>
        <w:t xml:space="preserve">3871,00 тыс. рублей. По результатам проведения аукциона в электронной форме заключен государственный контракт  с ООО "Институт Транснефтегазпроект". Срок выполнения работ – 25.11.2019; </w:t>
      </w:r>
    </w:p>
    <w:p w:rsidR="00CC15E4" w:rsidRPr="00CC15E4" w:rsidRDefault="00CC15E4" w:rsidP="00CC15E4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Дальнереченского городского округа - </w:t>
      </w:r>
      <w:r w:rsidRPr="00CC15E4">
        <w:rPr>
          <w:rFonts w:ascii="Times New Roman" w:hAnsi="Times New Roman" w:cs="Times New Roman"/>
          <w:sz w:val="28"/>
          <w:szCs w:val="28"/>
        </w:rPr>
        <w:t xml:space="preserve">4696,16 тыс. рублей. Заключен государственный контракт  с ООО "Магнус Мост". Срок выполнения работ – 25.11.2019. </w:t>
      </w:r>
    </w:p>
    <w:p w:rsidR="00CC15E4" w:rsidRPr="00CC15E4" w:rsidRDefault="00CC15E4" w:rsidP="00CC15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5E4">
        <w:rPr>
          <w:rFonts w:ascii="Times New Roman" w:hAnsi="Times New Roman" w:cs="Times New Roman"/>
          <w:sz w:val="28"/>
          <w:szCs w:val="28"/>
        </w:rPr>
        <w:lastRenderedPageBreak/>
        <w:t>Контрольно-счетной палатой при проведении контрольного мероприятия по проверке обоснованности и результативности использования бюджетных средств, направленных на подпрограмму "Обращение с твердыми бытовыми и промышленными отходами в Приморском крае", анализу результативности реализации полномочий отдельными органами исполнительной власти Приморского края в сфере обращения с твердыми коммунальными отходами установлено</w:t>
      </w:r>
      <w:r w:rsidR="000C2B9E">
        <w:rPr>
          <w:rFonts w:ascii="Times New Roman" w:hAnsi="Times New Roman" w:cs="Times New Roman"/>
          <w:sz w:val="28"/>
          <w:szCs w:val="28"/>
        </w:rPr>
        <w:t>, что</w:t>
      </w:r>
      <w:r w:rsidRPr="00CC15E4">
        <w:rPr>
          <w:rFonts w:ascii="Times New Roman" w:hAnsi="Times New Roman" w:cs="Times New Roman"/>
          <w:sz w:val="28"/>
          <w:szCs w:val="28"/>
        </w:rPr>
        <w:t>:</w:t>
      </w:r>
    </w:p>
    <w:p w:rsidR="00CC15E4" w:rsidRPr="00CC15E4" w:rsidRDefault="00CC15E4" w:rsidP="00CC15E4">
      <w:pPr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C15E4">
        <w:rPr>
          <w:rFonts w:ascii="Times New Roman" w:hAnsi="Times New Roman" w:cs="Times New Roman"/>
          <w:sz w:val="28"/>
          <w:szCs w:val="28"/>
        </w:rPr>
        <w:t>земельные участки, на которых будет осуществляться выполнение работ по рекультивации нарушенных земель (в г. Владивостоке в районе б. Десантная, г. Артеме, г. Дальнереченске, г. Большой Камень) в собственность или в бессрочное пользование департамента природных ресурсов и охраны окружающей среды Приморского края и департамента градостроительства Приморского края в количестве 30,7206 га не переданы;</w:t>
      </w:r>
    </w:p>
    <w:p w:rsidR="00CC15E4" w:rsidRPr="00CC15E4" w:rsidRDefault="00CC15E4" w:rsidP="00CC15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5E4">
        <w:rPr>
          <w:rFonts w:ascii="Times New Roman" w:hAnsi="Times New Roman" w:cs="Times New Roman"/>
          <w:sz w:val="28"/>
          <w:szCs w:val="28"/>
        </w:rPr>
        <w:t>имеется ряд существенных нарушений и недостатков в утвержденной департаментом природных ресурсов и охраны окружающей среды Приморского края Территориальной схеме обращения с отходами в Приморском крае, в том числе с твердыми коммунальными отходами (далее – Территориальная схема). Не имея полномочий на внесение изменений, департаментом природных ресурсов и охраны окружающей среды Приморского края внесены изменения в Территориальную схему. В результате расхождений данных в количестве объектов отходов и в количестве занимаемых ими площадей установить фактическое количество свалок ТКО, выведенных из эксплуатации и (или) законсервированных на территории Приморского края, не представилось возможным. Кроме того, скорректированная Территориальная схема имеет множество недочетов и ошибок;</w:t>
      </w:r>
    </w:p>
    <w:p w:rsidR="00CC15E4" w:rsidRPr="00CC15E4" w:rsidRDefault="00CC15E4" w:rsidP="00CC15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5E4">
        <w:rPr>
          <w:rFonts w:ascii="Times New Roman" w:hAnsi="Times New Roman" w:cs="Times New Roman"/>
          <w:sz w:val="28"/>
          <w:szCs w:val="28"/>
        </w:rPr>
        <w:t>отсутствие взаимодействия между департаментами Администрации Приморского края привело к тому, что на 01.01.2019 не осуществлен  переход на новую систему обращения с отходами, в том числе с твердыми коммунальными отходами. В настоящее время за это отвечают сразу четыре департамента Администрации Приморского края, два из них в рамках подпрограммы "Обращение с твердыми бытовыми и промышленными отходами в Приморском крае" и два департамента в рамках, возложенных на них полномочий;</w:t>
      </w:r>
    </w:p>
    <w:p w:rsidR="00CC15E4" w:rsidRPr="00CC15E4" w:rsidRDefault="00CC15E4" w:rsidP="00CC15E4">
      <w:pPr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C15E4">
        <w:rPr>
          <w:rFonts w:ascii="Times New Roman" w:hAnsi="Times New Roman" w:cs="Times New Roman"/>
          <w:sz w:val="28"/>
          <w:szCs w:val="28"/>
        </w:rPr>
        <w:t xml:space="preserve">мероприятия и прогнозные значения показателей (индикаторов), предусмотренные в паспортах региональных проектов "Чистый край" и "Комплексная система обращения с ТКО на территории Приморского края" </w:t>
      </w:r>
      <w:r w:rsidR="00571221">
        <w:rPr>
          <w:rFonts w:ascii="Times New Roman" w:hAnsi="Times New Roman" w:cs="Times New Roman"/>
          <w:sz w:val="28"/>
          <w:szCs w:val="28"/>
        </w:rPr>
        <w:t>НП</w:t>
      </w:r>
      <w:r w:rsidRPr="00CC15E4">
        <w:rPr>
          <w:rFonts w:ascii="Times New Roman" w:hAnsi="Times New Roman" w:cs="Times New Roman"/>
          <w:sz w:val="28"/>
          <w:szCs w:val="28"/>
        </w:rPr>
        <w:t xml:space="preserve"> "Экология" в план мероприятий подпрограммы "Обращение с твердыми бытовыми и промышленными отходами в Приморском крае" не включены.</w:t>
      </w:r>
    </w:p>
    <w:p w:rsidR="00CC15E4" w:rsidRPr="00CC15E4" w:rsidRDefault="00CC15E4" w:rsidP="00CC15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5E4">
        <w:rPr>
          <w:rFonts w:ascii="Times New Roman" w:hAnsi="Times New Roman" w:cs="Times New Roman"/>
          <w:sz w:val="28"/>
          <w:szCs w:val="28"/>
        </w:rPr>
        <w:t xml:space="preserve">По </w:t>
      </w:r>
      <w:r w:rsidRPr="000C2B9E">
        <w:rPr>
          <w:rFonts w:ascii="Times New Roman" w:hAnsi="Times New Roman" w:cs="Times New Roman"/>
          <w:sz w:val="28"/>
          <w:szCs w:val="28"/>
        </w:rPr>
        <w:t>подпрограмме "Развитие водохозяйственного комплекса Приморского края"</w:t>
      </w:r>
      <w:r w:rsidRPr="00CC15E4">
        <w:rPr>
          <w:rFonts w:ascii="Times New Roman" w:hAnsi="Times New Roman" w:cs="Times New Roman"/>
          <w:sz w:val="28"/>
          <w:szCs w:val="28"/>
        </w:rPr>
        <w:t xml:space="preserve"> </w:t>
      </w:r>
      <w:r w:rsidRPr="00CC15E4">
        <w:rPr>
          <w:rFonts w:ascii="Times New Roman" w:hAnsi="Times New Roman" w:cs="Times New Roman"/>
          <w:sz w:val="28"/>
          <w:szCs w:val="28"/>
          <w:u w:val="single"/>
        </w:rPr>
        <w:t>департаментом градостроительства Приморского края</w:t>
      </w:r>
      <w:r w:rsidRPr="00CC15E4">
        <w:rPr>
          <w:rFonts w:ascii="Times New Roman" w:hAnsi="Times New Roman" w:cs="Times New Roman"/>
          <w:sz w:val="28"/>
          <w:szCs w:val="28"/>
        </w:rPr>
        <w:t xml:space="preserve"> расходы исполнены на 14,2 %, или 18407,32 тыс. рублей (план – 129892,10</w:t>
      </w:r>
      <w:r w:rsidR="000C2B9E">
        <w:rPr>
          <w:rFonts w:ascii="Times New Roman" w:hAnsi="Times New Roman" w:cs="Times New Roman"/>
          <w:sz w:val="28"/>
          <w:szCs w:val="28"/>
        </w:rPr>
        <w:t> </w:t>
      </w:r>
      <w:r w:rsidRPr="00CC15E4">
        <w:rPr>
          <w:rFonts w:ascii="Times New Roman" w:hAnsi="Times New Roman" w:cs="Times New Roman"/>
          <w:sz w:val="28"/>
          <w:szCs w:val="28"/>
        </w:rPr>
        <w:t xml:space="preserve">тыс. рублей). В полном объеме плановых назначений не освоены средства по </w:t>
      </w:r>
      <w:r w:rsidR="000C2B9E">
        <w:rPr>
          <w:rFonts w:ascii="Times New Roman" w:hAnsi="Times New Roman" w:cs="Times New Roman"/>
          <w:sz w:val="28"/>
          <w:szCs w:val="28"/>
        </w:rPr>
        <w:t xml:space="preserve">следующим </w:t>
      </w:r>
      <w:r w:rsidRPr="00CC15E4">
        <w:rPr>
          <w:rFonts w:ascii="Times New Roman" w:hAnsi="Times New Roman" w:cs="Times New Roman"/>
          <w:sz w:val="28"/>
          <w:szCs w:val="28"/>
        </w:rPr>
        <w:t>мероприятиям:</w:t>
      </w:r>
    </w:p>
    <w:p w:rsidR="00CC15E4" w:rsidRPr="00CC15E4" w:rsidRDefault="00CC15E4" w:rsidP="00CC15E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5E4">
        <w:rPr>
          <w:rFonts w:ascii="Times New Roman" w:hAnsi="Times New Roman" w:cs="Times New Roman"/>
          <w:sz w:val="28"/>
          <w:szCs w:val="28"/>
        </w:rPr>
        <w:lastRenderedPageBreak/>
        <w:t>реконструкция объекта "Водохранилище 27 Ключ" в Дальнегорском ГО, в том числе проектно-изыскательские работы (18800,00 тыс. рублей) по причине иска  подрядчика  ООО "Региональное предприятие механизации строительного производства" к департаменту градостроительства Приморского края о взыскании 18462,9 тыс. рублей. Назначена судебная независимая  экспертиза  разработанной проектно-сметной документации, по результатам рассмотрения иска будет приниматься решение о дальнейшей реализации мероприятия в 2019 году</w:t>
      </w:r>
      <w:r w:rsidRPr="00CC15E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CC15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15E4" w:rsidRPr="00CC15E4" w:rsidRDefault="000C2B9E" w:rsidP="00CC15E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строительство  сооружени</w:t>
      </w:r>
      <w:r w:rsidR="003F4031">
        <w:rPr>
          <w:rFonts w:ascii="Times New Roman" w:hAnsi="Times New Roman" w:cs="Times New Roman"/>
          <w:sz w:val="28"/>
          <w:szCs w:val="28"/>
        </w:rPr>
        <w:t>й</w:t>
      </w:r>
      <w:r w:rsidR="00CC15E4" w:rsidRPr="00CC15E4">
        <w:rPr>
          <w:rFonts w:ascii="Times New Roman" w:hAnsi="Times New Roman" w:cs="Times New Roman"/>
          <w:sz w:val="28"/>
          <w:szCs w:val="28"/>
        </w:rPr>
        <w:t xml:space="preserve"> инженерной защиты 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CC15E4" w:rsidRPr="00CC15E4">
        <w:rPr>
          <w:rFonts w:ascii="Times New Roman" w:hAnsi="Times New Roman" w:cs="Times New Roman"/>
          <w:sz w:val="28"/>
          <w:szCs w:val="28"/>
        </w:rPr>
        <w:t xml:space="preserve"> наводнений сел Рощино и Вострецово Красноармейского муниципального района</w:t>
      </w:r>
      <w:r w:rsidR="003F4031">
        <w:rPr>
          <w:rFonts w:ascii="Times New Roman" w:hAnsi="Times New Roman" w:cs="Times New Roman"/>
          <w:sz w:val="28"/>
          <w:szCs w:val="28"/>
        </w:rPr>
        <w:t xml:space="preserve">, по которому запланировано </w:t>
      </w:r>
      <w:r w:rsidR="00CC15E4" w:rsidRPr="00CC15E4">
        <w:rPr>
          <w:rFonts w:ascii="Times New Roman" w:hAnsi="Times New Roman" w:cs="Times New Roman"/>
          <w:sz w:val="28"/>
          <w:szCs w:val="28"/>
        </w:rPr>
        <w:t>8792,47 тыс. рублей</w:t>
      </w:r>
      <w:r w:rsidR="003F4031">
        <w:rPr>
          <w:rFonts w:ascii="Times New Roman" w:hAnsi="Times New Roman" w:cs="Times New Roman"/>
          <w:sz w:val="28"/>
          <w:szCs w:val="28"/>
        </w:rPr>
        <w:t xml:space="preserve"> за счет краевых средств</w:t>
      </w:r>
      <w:r w:rsidR="00CC15E4" w:rsidRPr="00CC15E4">
        <w:rPr>
          <w:rFonts w:ascii="Times New Roman" w:hAnsi="Times New Roman" w:cs="Times New Roman"/>
          <w:sz w:val="28"/>
          <w:szCs w:val="28"/>
        </w:rPr>
        <w:t>. Строительство объекта планируется осуществлять также за счет средств федерального бюджета. Выделение средств из федерального бюджета не согласовано, в связи с чем, строительство объекта не начато;</w:t>
      </w:r>
    </w:p>
    <w:p w:rsidR="00CC15E4" w:rsidRPr="00CC15E4" w:rsidRDefault="00CC15E4" w:rsidP="00CC15E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C15E4">
        <w:rPr>
          <w:rFonts w:ascii="Times New Roman" w:hAnsi="Times New Roman" w:cs="Times New Roman"/>
          <w:sz w:val="28"/>
          <w:szCs w:val="28"/>
        </w:rPr>
        <w:t>строительство сооружений инженерной защиты от наводнений Лесозаводского городского округа и р. Павловка в с. Шумный Чугуевского муниципального района, в том числе проектно-изыскательские работы</w:t>
      </w:r>
      <w:r w:rsidR="00980F81">
        <w:rPr>
          <w:rFonts w:ascii="Times New Roman" w:hAnsi="Times New Roman" w:cs="Times New Roman"/>
          <w:sz w:val="28"/>
          <w:szCs w:val="28"/>
        </w:rPr>
        <w:t xml:space="preserve">, </w:t>
      </w:r>
      <w:r w:rsidR="003F4031">
        <w:rPr>
          <w:rFonts w:ascii="Times New Roman" w:hAnsi="Times New Roman" w:cs="Times New Roman"/>
          <w:sz w:val="28"/>
          <w:szCs w:val="28"/>
        </w:rPr>
        <w:t>план</w:t>
      </w:r>
      <w:r w:rsidR="00980F81">
        <w:rPr>
          <w:rFonts w:ascii="Times New Roman" w:hAnsi="Times New Roman" w:cs="Times New Roman"/>
          <w:sz w:val="28"/>
          <w:szCs w:val="28"/>
        </w:rPr>
        <w:t>ируется 1100,00 тыс. рублей за счет краевых средств</w:t>
      </w:r>
      <w:r w:rsidRPr="00CC15E4">
        <w:rPr>
          <w:rFonts w:ascii="Times New Roman" w:hAnsi="Times New Roman" w:cs="Times New Roman"/>
          <w:sz w:val="28"/>
          <w:szCs w:val="28"/>
        </w:rPr>
        <w:t>. Выделение средств из федерального бюджета не согласовано,  получены замечания, в соответствии с которыми подготовлена пересчитанная смета с учетом коэффициентов, утвержденных Минстроем. После получения положительного заключения о проведении достоверности сметной стоимости будет повторно направлена заявка в Федеральное агентство водных ресурсов на получение средств федерального бюджета на 2020-2021 годы.</w:t>
      </w:r>
    </w:p>
    <w:p w:rsidR="00CC15E4" w:rsidRPr="00CC15E4" w:rsidRDefault="00CC15E4" w:rsidP="00CC15E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5E4">
        <w:rPr>
          <w:rFonts w:ascii="Times New Roman" w:hAnsi="Times New Roman" w:cs="Times New Roman"/>
          <w:sz w:val="28"/>
          <w:szCs w:val="28"/>
          <w:u w:val="single"/>
        </w:rPr>
        <w:t>Департаментом природных ресурсов и охраны окружающей среды Приморского края</w:t>
      </w:r>
      <w:r w:rsidRPr="00CC15E4">
        <w:rPr>
          <w:rFonts w:ascii="Times New Roman" w:hAnsi="Times New Roman" w:cs="Times New Roman"/>
          <w:sz w:val="28"/>
          <w:szCs w:val="28"/>
        </w:rPr>
        <w:t xml:space="preserve"> по подпрограмме реализованы мероприятия на сумму 25933,43 тыс. рублей, или 9,7 % (269741,75 тыс. рублей), из них 25833,63</w:t>
      </w:r>
      <w:r w:rsidR="003F4031">
        <w:rPr>
          <w:rFonts w:ascii="Times New Roman" w:hAnsi="Times New Roman" w:cs="Times New Roman"/>
          <w:sz w:val="28"/>
          <w:szCs w:val="28"/>
        </w:rPr>
        <w:t> </w:t>
      </w:r>
      <w:r w:rsidRPr="00CC15E4">
        <w:rPr>
          <w:rFonts w:ascii="Times New Roman" w:hAnsi="Times New Roman" w:cs="Times New Roman"/>
          <w:sz w:val="28"/>
          <w:szCs w:val="28"/>
        </w:rPr>
        <w:t>тыс. рублей за счет федерального бюджета на осуществление отдельных полномочий в области водных отношений. Остальные мероприятия не исполнены в полном объеме плановых назначений:</w:t>
      </w:r>
    </w:p>
    <w:p w:rsidR="00CC15E4" w:rsidRPr="00CC15E4" w:rsidRDefault="00CC15E4" w:rsidP="00CC15E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C15E4">
        <w:rPr>
          <w:rFonts w:ascii="Times New Roman" w:hAnsi="Times New Roman" w:cs="Times New Roman"/>
          <w:sz w:val="28"/>
          <w:szCs w:val="28"/>
        </w:rPr>
        <w:t xml:space="preserve">проектирование, проектно-изыскательские работы для объектов инженерной защиты от негативного воздействия вод расположенных на территории Приморского края </w:t>
      </w:r>
      <w:r w:rsidR="00980F81">
        <w:rPr>
          <w:rFonts w:ascii="Times New Roman" w:hAnsi="Times New Roman" w:cs="Times New Roman"/>
          <w:sz w:val="28"/>
          <w:szCs w:val="28"/>
        </w:rPr>
        <w:t xml:space="preserve">(план </w:t>
      </w:r>
      <w:r w:rsidRPr="00CC15E4">
        <w:rPr>
          <w:rFonts w:ascii="Times New Roman" w:hAnsi="Times New Roman" w:cs="Times New Roman"/>
          <w:sz w:val="28"/>
          <w:szCs w:val="28"/>
        </w:rPr>
        <w:t>– 23563,81,61 тыс. рублей</w:t>
      </w:r>
      <w:r w:rsidR="00980F81">
        <w:rPr>
          <w:rFonts w:ascii="Times New Roman" w:hAnsi="Times New Roman" w:cs="Times New Roman"/>
          <w:sz w:val="28"/>
          <w:szCs w:val="28"/>
        </w:rPr>
        <w:t>)</w:t>
      </w:r>
      <w:r w:rsidRPr="00CC15E4">
        <w:rPr>
          <w:rFonts w:ascii="Times New Roman" w:hAnsi="Times New Roman" w:cs="Times New Roman"/>
          <w:sz w:val="28"/>
          <w:szCs w:val="28"/>
        </w:rPr>
        <w:t xml:space="preserve">. На разработку проекта "Строительство дамбы р. Падь Устюговка Тернейского муниципального района" заключен государственный контракт с ООО "ЦКП Инвигро", срок выполнения работ – 30.09.2019, на разработку проекта "Строительство сооружений инженерной защиты на реке Рудная в г. Дальнегорске Приморского края" заключен государственный контракт с ООО "Прим Проект" от 14.05.2019, срок выполнения работ – 31.10.2019. По кадастровым работам по оформлению земельных участков по объектам инженерной защиты от негативного воздействия вод, расположенных на территории Приморского края заключен и исполнен государственный контракт с АО </w:t>
      </w:r>
      <w:r w:rsidR="001A4FF7">
        <w:rPr>
          <w:rFonts w:ascii="Times New Roman" w:hAnsi="Times New Roman" w:cs="Times New Roman"/>
          <w:sz w:val="28"/>
          <w:szCs w:val="28"/>
        </w:rPr>
        <w:t>"</w:t>
      </w:r>
      <w:r w:rsidRPr="00CC15E4">
        <w:rPr>
          <w:rFonts w:ascii="Times New Roman" w:hAnsi="Times New Roman" w:cs="Times New Roman"/>
          <w:sz w:val="28"/>
          <w:szCs w:val="28"/>
        </w:rPr>
        <w:t xml:space="preserve">Ростехинвентаризация - Федеральное БТИ" на сумму 99,80 тыс. рублей на выполнение кадастровых работ по формированию земельных </w:t>
      </w:r>
      <w:r w:rsidRPr="00CC15E4">
        <w:rPr>
          <w:rFonts w:ascii="Times New Roman" w:hAnsi="Times New Roman" w:cs="Times New Roman"/>
          <w:sz w:val="28"/>
          <w:szCs w:val="28"/>
        </w:rPr>
        <w:lastRenderedPageBreak/>
        <w:t xml:space="preserve">участков по объекту "Защита от наводнений  Лесозаводского городского округа"; </w:t>
      </w:r>
    </w:p>
    <w:p w:rsidR="00CC15E4" w:rsidRPr="00CC15E4" w:rsidRDefault="00CC15E4" w:rsidP="00CC15E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5E4">
        <w:rPr>
          <w:rFonts w:ascii="Times New Roman" w:hAnsi="Times New Roman" w:cs="Times New Roman"/>
          <w:sz w:val="28"/>
          <w:szCs w:val="28"/>
        </w:rPr>
        <w:t xml:space="preserve"> субсидии из краевого бюджета бюджетам муниципальных образований Приморского края на строительство, реконструкцию гидротехнических сооружений (в том числе проектно-изыскательские работы), находящихся в муниципальной собственности, предназначенных для защиты от наводнений в результате прохождения паводков </w:t>
      </w:r>
      <w:r w:rsidR="00980F81">
        <w:rPr>
          <w:rFonts w:ascii="Times New Roman" w:hAnsi="Times New Roman" w:cs="Times New Roman"/>
          <w:sz w:val="28"/>
          <w:szCs w:val="28"/>
        </w:rPr>
        <w:t xml:space="preserve">(план </w:t>
      </w:r>
      <w:r w:rsidRPr="00CC15E4">
        <w:rPr>
          <w:rFonts w:ascii="Times New Roman" w:hAnsi="Times New Roman" w:cs="Times New Roman"/>
          <w:sz w:val="28"/>
          <w:szCs w:val="28"/>
        </w:rPr>
        <w:t>– 59905,08 тыс. рублей</w:t>
      </w:r>
      <w:r w:rsidR="00980F81">
        <w:rPr>
          <w:rFonts w:ascii="Times New Roman" w:hAnsi="Times New Roman" w:cs="Times New Roman"/>
          <w:sz w:val="28"/>
          <w:szCs w:val="28"/>
        </w:rPr>
        <w:t>)</w:t>
      </w:r>
      <w:r w:rsidRPr="00CC15E4">
        <w:rPr>
          <w:rFonts w:ascii="Times New Roman" w:hAnsi="Times New Roman" w:cs="Times New Roman"/>
          <w:sz w:val="28"/>
          <w:szCs w:val="28"/>
        </w:rPr>
        <w:t>. Средства распределены Уссурийскому городскому округу - 30843,26 тыс. рублей, городскому округу Спасск-Дальний -  5116,20 тыс. рублей, Октябрьскому муниципальному району - 19900,00 тыс. рублей, Горноключевскому городскому поселению - 4045,60 тыс. руб. Заключены соглашения со всеми муниципальными образованиями;</w:t>
      </w:r>
    </w:p>
    <w:p w:rsidR="00CC15E4" w:rsidRPr="00CC15E4" w:rsidRDefault="00CC15E4" w:rsidP="00CC15E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15E4">
        <w:rPr>
          <w:rFonts w:ascii="Times New Roman" w:hAnsi="Times New Roman" w:cs="Times New Roman"/>
          <w:sz w:val="28"/>
          <w:szCs w:val="28"/>
        </w:rPr>
        <w:t xml:space="preserve">субсидии из краевого бюджета бюджетам муниципальных образований Приморского края на текущий, капитальный ремонт гидротехнических сооружений (в том числе разработку проектно-сметной документации), находящихся в муниципальной собственности, предназначенных для защиты от наводнений в результате прохождения паводков </w:t>
      </w:r>
      <w:r w:rsidR="00980F81">
        <w:rPr>
          <w:rFonts w:ascii="Times New Roman" w:hAnsi="Times New Roman" w:cs="Times New Roman"/>
          <w:sz w:val="28"/>
          <w:szCs w:val="28"/>
        </w:rPr>
        <w:t xml:space="preserve">(план </w:t>
      </w:r>
      <w:r w:rsidRPr="00CC15E4">
        <w:rPr>
          <w:rFonts w:ascii="Times New Roman" w:hAnsi="Times New Roman" w:cs="Times New Roman"/>
          <w:sz w:val="28"/>
          <w:szCs w:val="28"/>
        </w:rPr>
        <w:t>– 15962,83 тыс. рублей</w:t>
      </w:r>
      <w:r w:rsidR="00980F81">
        <w:rPr>
          <w:rFonts w:ascii="Times New Roman" w:hAnsi="Times New Roman" w:cs="Times New Roman"/>
          <w:sz w:val="28"/>
          <w:szCs w:val="28"/>
        </w:rPr>
        <w:t>)</w:t>
      </w:r>
      <w:r w:rsidRPr="00CC15E4">
        <w:rPr>
          <w:rFonts w:ascii="Times New Roman" w:hAnsi="Times New Roman" w:cs="Times New Roman"/>
          <w:sz w:val="28"/>
          <w:szCs w:val="28"/>
        </w:rPr>
        <w:t xml:space="preserve">. Средства распределены: Арсеньевскому городскому округу - </w:t>
      </w:r>
      <w:r w:rsidRPr="00CC15E4">
        <w:rPr>
          <w:rFonts w:ascii="Times New Roman" w:eastAsia="Times New Roman" w:hAnsi="Times New Roman" w:cs="Times New Roman"/>
          <w:sz w:val="28"/>
          <w:szCs w:val="28"/>
          <w:lang w:eastAsia="ru-RU"/>
        </w:rPr>
        <w:t>604,54</w:t>
      </w:r>
      <w:r w:rsidR="00980F8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C15E4">
        <w:rPr>
          <w:rFonts w:ascii="Times New Roman" w:hAnsi="Times New Roman" w:cs="Times New Roman"/>
          <w:sz w:val="28"/>
          <w:szCs w:val="28"/>
        </w:rPr>
        <w:t xml:space="preserve">тыс. рублей, Дальнереченскому городскому округу - </w:t>
      </w:r>
      <w:r w:rsidRPr="00CC1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4 365,00 </w:t>
      </w:r>
      <w:r w:rsidRPr="00CC15E4">
        <w:rPr>
          <w:rFonts w:ascii="Times New Roman" w:hAnsi="Times New Roman" w:cs="Times New Roman"/>
          <w:sz w:val="28"/>
          <w:szCs w:val="28"/>
        </w:rPr>
        <w:t xml:space="preserve">тыс. рублей, Дальнереченскому муниципальному району - 5279,33 тыс. рублей, Красноармейскому муниципальному району - </w:t>
      </w:r>
      <w:r w:rsidRPr="00CC15E4">
        <w:rPr>
          <w:rFonts w:ascii="Times New Roman" w:eastAsia="Times New Roman" w:hAnsi="Times New Roman" w:cs="Times New Roman"/>
          <w:sz w:val="28"/>
          <w:szCs w:val="28"/>
          <w:lang w:eastAsia="ru-RU"/>
        </w:rPr>
        <w:t>1345,23</w:t>
      </w:r>
      <w:r w:rsidRPr="00CC15E4">
        <w:rPr>
          <w:rFonts w:ascii="Times New Roman" w:hAnsi="Times New Roman" w:cs="Times New Roman"/>
          <w:sz w:val="28"/>
          <w:szCs w:val="28"/>
        </w:rPr>
        <w:t xml:space="preserve"> тыс. рублей, Партизанскому муниципальному району - </w:t>
      </w:r>
      <w:r w:rsidRPr="00CC1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4098,73 </w:t>
      </w:r>
      <w:r w:rsidRPr="00CC15E4">
        <w:rPr>
          <w:rFonts w:ascii="Times New Roman" w:hAnsi="Times New Roman" w:cs="Times New Roman"/>
          <w:sz w:val="28"/>
          <w:szCs w:val="28"/>
        </w:rPr>
        <w:t xml:space="preserve">тыс. рублей. </w:t>
      </w:r>
      <w:r w:rsidRPr="00CC1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 w:rsidRPr="00CC15E4">
        <w:rPr>
          <w:rFonts w:ascii="Times New Roman" w:hAnsi="Times New Roman" w:cs="Times New Roman"/>
          <w:sz w:val="28"/>
          <w:szCs w:val="28"/>
        </w:rPr>
        <w:t>аключены соглашения с администрацией Дальнереченского муниципального района софинансирование мероприятия по разработке проектно-сметной документации по объекту "Капитальный  ремонт дамбы обвалования  с. Соловьевка Дальнереченского района", с администрацией Красноармейского муниципального района на софинансирование мероприятия по текущему ремонту дамбы в с. Дальний Кут, с администрацией Арсеньевского городского округа  на софинансирование мероприятия по разработке проектно-сметной документации по объекту "Капитальный ремонт гидротехнического сооружения на реке Дачная,  с администрацией Дальнереченского городского округа  на софинансирование мероприятия по разработке проектно-сметной документации по объекту "Капитальный ремонт дамбы ДО-1 р. Большая Уссурка со шлюзами-регуляторами";</w:t>
      </w:r>
    </w:p>
    <w:p w:rsidR="00CC15E4" w:rsidRPr="00CC15E4" w:rsidRDefault="00CC15E4" w:rsidP="00CC15E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5E4">
        <w:rPr>
          <w:rFonts w:ascii="Times New Roman" w:hAnsi="Times New Roman" w:cs="Times New Roman"/>
          <w:sz w:val="28"/>
          <w:szCs w:val="28"/>
        </w:rPr>
        <w:t xml:space="preserve">субсидии бюджетам муниципальных образований Приморского края на строительство, реконструкцию, капитальный ремонт гидротехнических сооружений (в том числе проектно-изыскательские работы), находящихся в муниципальной собственности, предназначенных для защиты от наводнений в результате прохождения паводков за счет краевой бюджета </w:t>
      </w:r>
      <w:r w:rsidR="00980F81">
        <w:rPr>
          <w:rFonts w:ascii="Times New Roman" w:hAnsi="Times New Roman" w:cs="Times New Roman"/>
          <w:sz w:val="28"/>
          <w:szCs w:val="28"/>
        </w:rPr>
        <w:t xml:space="preserve">(план </w:t>
      </w:r>
      <w:r w:rsidRPr="00CC15E4">
        <w:rPr>
          <w:rFonts w:ascii="Times New Roman" w:hAnsi="Times New Roman" w:cs="Times New Roman"/>
          <w:sz w:val="28"/>
          <w:szCs w:val="28"/>
        </w:rPr>
        <w:t>– 3594,27</w:t>
      </w:r>
      <w:r w:rsidR="00980F81">
        <w:rPr>
          <w:rFonts w:ascii="Times New Roman" w:hAnsi="Times New Roman" w:cs="Times New Roman"/>
          <w:sz w:val="28"/>
          <w:szCs w:val="28"/>
        </w:rPr>
        <w:t> </w:t>
      </w:r>
      <w:r w:rsidRPr="00CC15E4">
        <w:rPr>
          <w:rFonts w:ascii="Times New Roman" w:hAnsi="Times New Roman" w:cs="Times New Roman"/>
          <w:sz w:val="28"/>
          <w:szCs w:val="28"/>
        </w:rPr>
        <w:t>тыс. рублей) на объект "Сооружение Кугуковское водохранилище на р. Кугуковка в Уссурийском городском округе Приморского края".</w:t>
      </w:r>
      <w:r w:rsidRPr="00CC15E4">
        <w:t xml:space="preserve"> </w:t>
      </w:r>
      <w:r w:rsidRPr="00CC15E4">
        <w:rPr>
          <w:rFonts w:ascii="Times New Roman" w:hAnsi="Times New Roman" w:cs="Times New Roman"/>
          <w:sz w:val="28"/>
          <w:szCs w:val="28"/>
        </w:rPr>
        <w:t xml:space="preserve">В соответствии с утвержденными Минстроем  Российской Федерации 17.05.2019 индексами в ценах 2 квартала 2019 года произведена корректировка сметной стоимости реконструкции объекта. Положительное заключение КГАУ "Примгосэкспертиза" о достоверности определения </w:t>
      </w:r>
      <w:r w:rsidRPr="00CC15E4">
        <w:rPr>
          <w:rFonts w:ascii="Times New Roman" w:hAnsi="Times New Roman" w:cs="Times New Roman"/>
          <w:sz w:val="28"/>
          <w:szCs w:val="28"/>
        </w:rPr>
        <w:lastRenderedPageBreak/>
        <w:t>сметной стоимости реконструкции объекта получено</w:t>
      </w:r>
      <w:r w:rsidR="00FF2BB2">
        <w:rPr>
          <w:rFonts w:ascii="Times New Roman" w:hAnsi="Times New Roman" w:cs="Times New Roman"/>
          <w:sz w:val="28"/>
          <w:szCs w:val="28"/>
        </w:rPr>
        <w:t xml:space="preserve"> </w:t>
      </w:r>
      <w:r w:rsidRPr="00CC15E4">
        <w:rPr>
          <w:rFonts w:ascii="Times New Roman" w:hAnsi="Times New Roman" w:cs="Times New Roman"/>
          <w:sz w:val="28"/>
          <w:szCs w:val="28"/>
        </w:rPr>
        <w:t xml:space="preserve">07.06.2019. В </w:t>
      </w:r>
      <w:r w:rsidR="00B60A1B">
        <w:rPr>
          <w:rFonts w:ascii="Times New Roman" w:hAnsi="Times New Roman" w:cs="Times New Roman"/>
          <w:sz w:val="28"/>
          <w:szCs w:val="28"/>
        </w:rPr>
        <w:t xml:space="preserve">3 квартале </w:t>
      </w:r>
      <w:r w:rsidRPr="00CC15E4">
        <w:rPr>
          <w:rFonts w:ascii="Times New Roman" w:hAnsi="Times New Roman" w:cs="Times New Roman"/>
          <w:sz w:val="28"/>
          <w:szCs w:val="28"/>
        </w:rPr>
        <w:t>2019 года запланировано проведение электронного аукциона на выполнение  работ  по реконструкции водохранилища;</w:t>
      </w:r>
    </w:p>
    <w:p w:rsidR="00CC15E4" w:rsidRPr="00CC15E4" w:rsidRDefault="00980F81" w:rsidP="00CC15E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CC15E4" w:rsidRPr="00CC15E4">
        <w:rPr>
          <w:rFonts w:ascii="Times New Roman" w:hAnsi="Times New Roman" w:cs="Times New Roman"/>
          <w:sz w:val="28"/>
          <w:szCs w:val="28"/>
        </w:rPr>
        <w:t>по определению границ зон затопления и подтопления</w:t>
      </w:r>
      <w:r>
        <w:rPr>
          <w:rFonts w:ascii="Times New Roman" w:hAnsi="Times New Roman" w:cs="Times New Roman"/>
          <w:sz w:val="28"/>
          <w:szCs w:val="28"/>
        </w:rPr>
        <w:t xml:space="preserve"> (план </w:t>
      </w:r>
      <w:r w:rsidR="00CC15E4" w:rsidRPr="00CC15E4">
        <w:rPr>
          <w:rFonts w:ascii="Times New Roman" w:hAnsi="Times New Roman" w:cs="Times New Roman"/>
          <w:sz w:val="28"/>
          <w:szCs w:val="28"/>
        </w:rPr>
        <w:t>- 10000,00 тыс. рублей</w:t>
      </w:r>
      <w:r>
        <w:rPr>
          <w:rFonts w:ascii="Times New Roman" w:hAnsi="Times New Roman" w:cs="Times New Roman"/>
          <w:sz w:val="28"/>
          <w:szCs w:val="28"/>
        </w:rPr>
        <w:t>)</w:t>
      </w:r>
      <w:r w:rsidR="00CC15E4" w:rsidRPr="00CC15E4">
        <w:rPr>
          <w:rFonts w:ascii="Times New Roman" w:hAnsi="Times New Roman" w:cs="Times New Roman"/>
          <w:sz w:val="28"/>
          <w:szCs w:val="28"/>
        </w:rPr>
        <w:t xml:space="preserve">. По итогам проведение аукциона в электронной форме в </w:t>
      </w:r>
      <w:r w:rsidR="00B60A1B">
        <w:rPr>
          <w:rFonts w:ascii="Times New Roman" w:hAnsi="Times New Roman" w:cs="Times New Roman"/>
          <w:sz w:val="28"/>
          <w:szCs w:val="28"/>
        </w:rPr>
        <w:t xml:space="preserve">3 квартале </w:t>
      </w:r>
      <w:r w:rsidR="00CC15E4" w:rsidRPr="00CC15E4">
        <w:rPr>
          <w:rFonts w:ascii="Times New Roman" w:hAnsi="Times New Roman" w:cs="Times New Roman"/>
          <w:sz w:val="28"/>
          <w:szCs w:val="28"/>
        </w:rPr>
        <w:t xml:space="preserve">2019 года </w:t>
      </w:r>
      <w:r w:rsidR="00B60A1B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CC15E4" w:rsidRPr="00CC15E4">
        <w:rPr>
          <w:rFonts w:ascii="Times New Roman" w:hAnsi="Times New Roman" w:cs="Times New Roman"/>
          <w:sz w:val="28"/>
          <w:szCs w:val="28"/>
        </w:rPr>
        <w:t>заключ</w:t>
      </w:r>
      <w:r w:rsidR="00B60A1B">
        <w:rPr>
          <w:rFonts w:ascii="Times New Roman" w:hAnsi="Times New Roman" w:cs="Times New Roman"/>
          <w:sz w:val="28"/>
          <w:szCs w:val="28"/>
        </w:rPr>
        <w:t>ен</w:t>
      </w:r>
      <w:r w:rsidR="00CC15E4" w:rsidRPr="00CC15E4">
        <w:rPr>
          <w:rFonts w:ascii="Times New Roman" w:hAnsi="Times New Roman" w:cs="Times New Roman"/>
          <w:sz w:val="28"/>
          <w:szCs w:val="28"/>
        </w:rPr>
        <w:t xml:space="preserve"> государственный контракт на сумму 7400,00 тыс. рублей с ООО "Джи Динамика". Срок выполнения работ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15E4" w:rsidRPr="00CC15E4">
        <w:rPr>
          <w:rFonts w:ascii="Times New Roman" w:hAnsi="Times New Roman" w:cs="Times New Roman"/>
          <w:sz w:val="28"/>
          <w:szCs w:val="28"/>
        </w:rPr>
        <w:t>21.11.2019.</w:t>
      </w:r>
    </w:p>
    <w:p w:rsidR="00A23B71" w:rsidRPr="001E497E" w:rsidRDefault="00A23B71" w:rsidP="00990F6E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E497E">
        <w:rPr>
          <w:rFonts w:ascii="Times New Roman" w:hAnsi="Times New Roman"/>
          <w:b/>
          <w:sz w:val="28"/>
          <w:szCs w:val="28"/>
        </w:rPr>
        <w:t>ГП "Развитие транспортного комплекса в Приморском крае"</w:t>
      </w:r>
    </w:p>
    <w:p w:rsidR="00A23B71" w:rsidRPr="00797E06" w:rsidRDefault="00A23B71" w:rsidP="00A23B7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97E06">
        <w:rPr>
          <w:rFonts w:ascii="Times New Roman" w:hAnsi="Times New Roman"/>
          <w:sz w:val="28"/>
          <w:szCs w:val="28"/>
        </w:rPr>
        <w:t>За 1 полугодие 2019 года расходы на реализацию мероприятий программы исполнены в сумме 3428906,36 тыс. рублей, или 16,2 % от плановых назначений (21133000,99 тыс. рублей).</w:t>
      </w:r>
    </w:p>
    <w:p w:rsidR="00A23B71" w:rsidRPr="005870F2" w:rsidRDefault="00980F81" w:rsidP="0087549C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рамках ГП </w:t>
      </w:r>
      <w:r w:rsidR="0087549C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основной объем </w:t>
      </w:r>
      <w:r w:rsidR="00A23B71" w:rsidRPr="005870F2">
        <w:rPr>
          <w:rFonts w:ascii="Times New Roman" w:hAnsi="Times New Roman"/>
          <w:sz w:val="28"/>
          <w:szCs w:val="28"/>
        </w:rPr>
        <w:t xml:space="preserve">бюджетных </w:t>
      </w:r>
      <w:r w:rsidR="0087549C">
        <w:rPr>
          <w:rFonts w:ascii="Times New Roman" w:hAnsi="Times New Roman"/>
          <w:sz w:val="28"/>
          <w:szCs w:val="28"/>
        </w:rPr>
        <w:t xml:space="preserve">расходов осуществлен </w:t>
      </w:r>
      <w:r w:rsidR="0087549C" w:rsidRPr="005870F2">
        <w:rPr>
          <w:rFonts w:ascii="Times New Roman" w:hAnsi="Times New Roman"/>
          <w:sz w:val="28"/>
          <w:szCs w:val="28"/>
          <w:u w:val="single"/>
        </w:rPr>
        <w:t>департамент</w:t>
      </w:r>
      <w:r w:rsidR="0087549C">
        <w:rPr>
          <w:rFonts w:ascii="Times New Roman" w:hAnsi="Times New Roman"/>
          <w:sz w:val="28"/>
          <w:szCs w:val="28"/>
          <w:u w:val="single"/>
        </w:rPr>
        <w:t>ом</w:t>
      </w:r>
      <w:r w:rsidR="0087549C" w:rsidRPr="005870F2">
        <w:rPr>
          <w:rFonts w:ascii="Times New Roman" w:hAnsi="Times New Roman"/>
          <w:sz w:val="28"/>
          <w:szCs w:val="28"/>
          <w:u w:val="single"/>
        </w:rPr>
        <w:t xml:space="preserve"> транспорта и дорожного хозяйства Приморского края</w:t>
      </w:r>
      <w:r w:rsidR="0087549C" w:rsidRPr="005870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7549C">
        <w:rPr>
          <w:rFonts w:ascii="Times New Roman" w:hAnsi="Times New Roman"/>
          <w:sz w:val="28"/>
          <w:szCs w:val="28"/>
        </w:rPr>
        <w:t xml:space="preserve">по </w:t>
      </w:r>
      <w:r w:rsidR="0087549C" w:rsidRPr="005870F2">
        <w:rPr>
          <w:rFonts w:ascii="Times New Roman" w:eastAsia="Times New Roman" w:hAnsi="Times New Roman"/>
          <w:sz w:val="28"/>
          <w:szCs w:val="28"/>
          <w:lang w:eastAsia="ru-RU"/>
        </w:rPr>
        <w:t>подпрограмм</w:t>
      </w:r>
      <w:r w:rsidR="0087549C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87549C" w:rsidRPr="005870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7549C" w:rsidRPr="00980F81">
        <w:rPr>
          <w:rFonts w:ascii="Times New Roman" w:eastAsia="Times New Roman" w:hAnsi="Times New Roman"/>
          <w:sz w:val="28"/>
          <w:szCs w:val="28"/>
          <w:lang w:eastAsia="ru-RU"/>
        </w:rPr>
        <w:t>"Развитие до</w:t>
      </w:r>
      <w:r w:rsidR="0087549C">
        <w:rPr>
          <w:rFonts w:ascii="Times New Roman" w:eastAsia="Times New Roman" w:hAnsi="Times New Roman"/>
          <w:sz w:val="28"/>
          <w:szCs w:val="28"/>
          <w:lang w:eastAsia="ru-RU"/>
        </w:rPr>
        <w:t>рожной отрасли в Приморском крае" по</w:t>
      </w:r>
      <w:r w:rsidR="0087549C" w:rsidRPr="005870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7549C">
        <w:rPr>
          <w:rFonts w:ascii="Times New Roman" w:eastAsia="Times New Roman" w:hAnsi="Times New Roman"/>
          <w:sz w:val="28"/>
          <w:szCs w:val="28"/>
          <w:lang w:eastAsia="ru-RU"/>
        </w:rPr>
        <w:t>мероприятиям</w:t>
      </w:r>
      <w:r w:rsidR="0087549C" w:rsidRPr="005870F2">
        <w:rPr>
          <w:rFonts w:ascii="Times New Roman" w:hAnsi="Times New Roman"/>
          <w:sz w:val="28"/>
          <w:szCs w:val="28"/>
        </w:rPr>
        <w:t xml:space="preserve"> за счет дорожного фонда Приморского края</w:t>
      </w:r>
      <w:r w:rsidR="0087549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3A04BE" w:rsidRPr="005870F2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A23B71" w:rsidRPr="005870F2" w:rsidRDefault="00A23B71" w:rsidP="00A23B71">
      <w:pPr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870F2">
        <w:rPr>
          <w:rFonts w:ascii="Times New Roman" w:eastAsia="Times New Roman" w:hAnsi="Times New Roman"/>
          <w:b/>
          <w:sz w:val="28"/>
          <w:szCs w:val="28"/>
          <w:lang w:eastAsia="ru-RU"/>
        </w:rPr>
        <w:t>ДОРОЖНЫЙ ФОНД ПРИМОРСКОГО КРАЯ</w:t>
      </w:r>
    </w:p>
    <w:p w:rsidR="00A23B71" w:rsidRPr="00DB6F84" w:rsidRDefault="00A23B71" w:rsidP="00A23B7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B6F84">
        <w:rPr>
          <w:rFonts w:ascii="Times New Roman" w:hAnsi="Times New Roman"/>
          <w:sz w:val="28"/>
          <w:szCs w:val="28"/>
        </w:rPr>
        <w:t xml:space="preserve">Согласно статье 7 закона о краевом бюджете объем бюджетных ассигнований дорожного фонда Приморского края (далее – дорожный фонд) на 2019 год </w:t>
      </w:r>
      <w:r w:rsidRPr="00DB6F84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утвержден </w:t>
      </w:r>
      <w:r w:rsidRPr="00DB6F84">
        <w:rPr>
          <w:rFonts w:ascii="Times New Roman" w:hAnsi="Times New Roman"/>
          <w:sz w:val="28"/>
          <w:szCs w:val="28"/>
        </w:rPr>
        <w:t xml:space="preserve">в размере </w:t>
      </w:r>
      <w:r w:rsidR="00D241BD" w:rsidRPr="00D241BD">
        <w:rPr>
          <w:rFonts w:ascii="Times New Roman" w:hAnsi="Times New Roman"/>
          <w:sz w:val="28"/>
          <w:szCs w:val="28"/>
        </w:rPr>
        <w:t>18047648</w:t>
      </w:r>
      <w:r w:rsidR="00D241BD">
        <w:rPr>
          <w:rFonts w:ascii="Times New Roman" w:hAnsi="Times New Roman"/>
          <w:sz w:val="28"/>
          <w:szCs w:val="28"/>
        </w:rPr>
        <w:t>,</w:t>
      </w:r>
      <w:r w:rsidR="00D241BD" w:rsidRPr="00D241BD">
        <w:rPr>
          <w:rFonts w:ascii="Times New Roman" w:hAnsi="Times New Roman"/>
          <w:sz w:val="28"/>
          <w:szCs w:val="28"/>
        </w:rPr>
        <w:t>49</w:t>
      </w:r>
      <w:r w:rsidRPr="00DB6F84">
        <w:rPr>
          <w:rFonts w:ascii="Times New Roman" w:hAnsi="Times New Roman"/>
          <w:sz w:val="28"/>
          <w:szCs w:val="28"/>
        </w:rPr>
        <w:t xml:space="preserve"> тыс. рублей. </w:t>
      </w:r>
    </w:p>
    <w:p w:rsidR="00FA583C" w:rsidRPr="00FA583C" w:rsidRDefault="00A23B71" w:rsidP="00A23B7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A583C">
        <w:rPr>
          <w:rFonts w:ascii="Times New Roman" w:hAnsi="Times New Roman"/>
          <w:sz w:val="28"/>
          <w:szCs w:val="28"/>
        </w:rPr>
        <w:t>Согласно отчету</w:t>
      </w:r>
      <w:r w:rsidR="005665FA" w:rsidRPr="00FA583C">
        <w:rPr>
          <w:rFonts w:ascii="Times New Roman" w:hAnsi="Times New Roman"/>
          <w:sz w:val="28"/>
          <w:szCs w:val="28"/>
        </w:rPr>
        <w:t xml:space="preserve"> об исполнении краевого бюджета за 1 полугодие 2019 года</w:t>
      </w:r>
      <w:r w:rsidRPr="00FA583C">
        <w:rPr>
          <w:rFonts w:ascii="Times New Roman" w:hAnsi="Times New Roman"/>
          <w:sz w:val="28"/>
          <w:szCs w:val="28"/>
        </w:rPr>
        <w:t xml:space="preserve">, плановые бюджетные ассигнования за счет дорожного фонда составили 16708967,17 тыс. рублей, исполнение бюджетных ассигнований за счет дорожного фонда составило 2697014,20 тыс. рублей, или 16,1 %. </w:t>
      </w:r>
      <w:r w:rsidR="00214221" w:rsidRPr="00FA583C">
        <w:rPr>
          <w:rFonts w:ascii="Times New Roman" w:hAnsi="Times New Roman"/>
          <w:sz w:val="28"/>
          <w:szCs w:val="28"/>
        </w:rPr>
        <w:t>Отмечаем, что в связи с низким исполнением расходов в 1 полугодии текущего года о</w:t>
      </w:r>
      <w:r w:rsidR="0087549C" w:rsidRPr="00FA583C">
        <w:rPr>
          <w:rFonts w:ascii="Times New Roman" w:hAnsi="Times New Roman"/>
          <w:sz w:val="28"/>
          <w:szCs w:val="28"/>
        </w:rPr>
        <w:t>статок бюджетных ассигнований за счет средств  дорожного фонда во 2 полугодии составляет</w:t>
      </w:r>
      <w:r w:rsidRPr="00FA583C">
        <w:rPr>
          <w:rFonts w:ascii="Times New Roman" w:hAnsi="Times New Roman"/>
          <w:sz w:val="28"/>
          <w:szCs w:val="28"/>
        </w:rPr>
        <w:t xml:space="preserve"> 14011952,97 тыс. рублей</w:t>
      </w:r>
      <w:r w:rsidR="00FA583C" w:rsidRPr="00FA583C">
        <w:rPr>
          <w:rFonts w:ascii="Times New Roman" w:hAnsi="Times New Roman"/>
          <w:sz w:val="28"/>
          <w:szCs w:val="28"/>
        </w:rPr>
        <w:t>.</w:t>
      </w:r>
    </w:p>
    <w:p w:rsidR="00A23B71" w:rsidRPr="00FA583C" w:rsidRDefault="00FA583C" w:rsidP="00A23B7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A583C">
        <w:rPr>
          <w:rFonts w:ascii="Times New Roman" w:hAnsi="Times New Roman"/>
          <w:sz w:val="28"/>
          <w:szCs w:val="28"/>
        </w:rPr>
        <w:t xml:space="preserve">По информации департамента низкое исполнение расходов сложилось </w:t>
      </w:r>
      <w:r w:rsidR="00214221" w:rsidRPr="00FA583C">
        <w:rPr>
          <w:rFonts w:ascii="Times New Roman" w:hAnsi="Times New Roman"/>
          <w:sz w:val="28"/>
          <w:szCs w:val="28"/>
        </w:rPr>
        <w:t>по следующим причинам</w:t>
      </w:r>
      <w:r w:rsidR="00A23B71" w:rsidRPr="00FA583C">
        <w:rPr>
          <w:rFonts w:ascii="Times New Roman" w:hAnsi="Times New Roman"/>
          <w:sz w:val="28"/>
          <w:szCs w:val="28"/>
        </w:rPr>
        <w:t>:</w:t>
      </w:r>
    </w:p>
    <w:p w:rsidR="00A23B71" w:rsidRPr="00FA583C" w:rsidRDefault="00A23B71" w:rsidP="00A23B7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A583C">
        <w:rPr>
          <w:rFonts w:ascii="Times New Roman" w:hAnsi="Times New Roman"/>
          <w:i/>
          <w:sz w:val="28"/>
          <w:szCs w:val="28"/>
        </w:rPr>
        <w:t>не доведением лимитов бюджетных обязательств по причине отсутствия утвержденных нормативных правовых актов</w:t>
      </w:r>
      <w:r w:rsidR="00214221" w:rsidRPr="00FA583C">
        <w:rPr>
          <w:rFonts w:ascii="Times New Roman" w:hAnsi="Times New Roman"/>
          <w:i/>
          <w:sz w:val="28"/>
          <w:szCs w:val="28"/>
        </w:rPr>
        <w:t xml:space="preserve"> в 1 полугодии текущего года</w:t>
      </w:r>
      <w:r w:rsidRPr="00FA583C">
        <w:rPr>
          <w:rFonts w:ascii="Times New Roman" w:hAnsi="Times New Roman"/>
          <w:i/>
          <w:sz w:val="28"/>
          <w:szCs w:val="28"/>
        </w:rPr>
        <w:t>,</w:t>
      </w:r>
      <w:r w:rsidRPr="00FA583C">
        <w:rPr>
          <w:rFonts w:ascii="Times New Roman" w:hAnsi="Times New Roman"/>
          <w:sz w:val="28"/>
          <w:szCs w:val="28"/>
        </w:rPr>
        <w:t xml:space="preserve"> которые находятся на согласовании в Администрации Приморского края, в том числе по мероприятиям по строительству мостовых переходов </w:t>
      </w:r>
      <w:r w:rsidR="006A49A0" w:rsidRPr="00FA583C">
        <w:rPr>
          <w:rFonts w:ascii="Times New Roman" w:hAnsi="Times New Roman"/>
          <w:sz w:val="28"/>
          <w:szCs w:val="28"/>
        </w:rPr>
        <w:t>(путепровода через железную дорогу)</w:t>
      </w:r>
      <w:r w:rsidR="00214221" w:rsidRPr="00FA583C">
        <w:rPr>
          <w:rFonts w:ascii="Times New Roman" w:hAnsi="Times New Roman"/>
          <w:sz w:val="28"/>
          <w:szCs w:val="28"/>
        </w:rPr>
        <w:t>,</w:t>
      </w:r>
      <w:r w:rsidR="006A49A0" w:rsidRPr="00FA583C">
        <w:rPr>
          <w:rFonts w:ascii="Times New Roman" w:hAnsi="Times New Roman"/>
          <w:sz w:val="28"/>
          <w:szCs w:val="28"/>
        </w:rPr>
        <w:t xml:space="preserve"> </w:t>
      </w:r>
      <w:r w:rsidRPr="00FA583C">
        <w:rPr>
          <w:rFonts w:ascii="Times New Roman" w:hAnsi="Times New Roman"/>
          <w:sz w:val="28"/>
          <w:szCs w:val="28"/>
        </w:rPr>
        <w:t xml:space="preserve">в общей сумме </w:t>
      </w:r>
      <w:r w:rsidR="00FA583C" w:rsidRPr="00FA583C">
        <w:rPr>
          <w:rFonts w:ascii="Times New Roman" w:hAnsi="Times New Roman"/>
          <w:sz w:val="28"/>
          <w:szCs w:val="28"/>
        </w:rPr>
        <w:t xml:space="preserve">плановых назначений </w:t>
      </w:r>
      <w:r w:rsidRPr="00FA583C">
        <w:rPr>
          <w:rFonts w:ascii="Times New Roman" w:hAnsi="Times New Roman"/>
          <w:sz w:val="28"/>
          <w:szCs w:val="28"/>
        </w:rPr>
        <w:t>51217,00</w:t>
      </w:r>
      <w:r w:rsidR="00214221" w:rsidRPr="00FA583C">
        <w:rPr>
          <w:rFonts w:ascii="Times New Roman" w:hAnsi="Times New Roman"/>
          <w:sz w:val="28"/>
          <w:szCs w:val="28"/>
        </w:rPr>
        <w:t> </w:t>
      </w:r>
      <w:r w:rsidRPr="00FA583C">
        <w:rPr>
          <w:rFonts w:ascii="Times New Roman" w:hAnsi="Times New Roman"/>
          <w:sz w:val="28"/>
          <w:szCs w:val="28"/>
        </w:rPr>
        <w:t>тыс. рублей;</w:t>
      </w:r>
    </w:p>
    <w:p w:rsidR="00A23B71" w:rsidRPr="00FA583C" w:rsidRDefault="00A23B71" w:rsidP="00A23B7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A583C">
        <w:rPr>
          <w:rFonts w:ascii="Times New Roman" w:hAnsi="Times New Roman"/>
          <w:i/>
          <w:sz w:val="28"/>
          <w:szCs w:val="28"/>
        </w:rPr>
        <w:t>нарушением подрядчиками сроков выполнения работ по государственным контрактам на:</w:t>
      </w:r>
    </w:p>
    <w:p w:rsidR="00A23B71" w:rsidRPr="00FA583C" w:rsidRDefault="00A23B71" w:rsidP="00A23B7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A583C">
        <w:rPr>
          <w:rFonts w:ascii="Times New Roman" w:hAnsi="Times New Roman"/>
          <w:sz w:val="28"/>
          <w:szCs w:val="28"/>
        </w:rPr>
        <w:t xml:space="preserve">строительство мостового перехода через: </w:t>
      </w:r>
    </w:p>
    <w:p w:rsidR="00A23B71" w:rsidRPr="009142F5" w:rsidRDefault="00A23B71" w:rsidP="00A23B7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142F5">
        <w:rPr>
          <w:rFonts w:ascii="Times New Roman" w:hAnsi="Times New Roman"/>
          <w:sz w:val="28"/>
          <w:szCs w:val="28"/>
        </w:rPr>
        <w:t xml:space="preserve">р. Крыловка на 24 км автомобильной дороги Кировский - Николо-Михайловка - Яковлевка в Приморском крае </w:t>
      </w:r>
      <w:r w:rsidR="00E311FC" w:rsidRPr="009142F5">
        <w:rPr>
          <w:rFonts w:ascii="Times New Roman" w:hAnsi="Times New Roman"/>
          <w:sz w:val="28"/>
          <w:szCs w:val="28"/>
        </w:rPr>
        <w:t xml:space="preserve">- исполнение </w:t>
      </w:r>
      <w:r w:rsidR="009142F5" w:rsidRPr="009142F5">
        <w:rPr>
          <w:rFonts w:ascii="Times New Roman" w:hAnsi="Times New Roman"/>
          <w:sz w:val="28"/>
          <w:szCs w:val="28"/>
        </w:rPr>
        <w:t xml:space="preserve">– 47723,72 </w:t>
      </w:r>
      <w:r w:rsidR="00E311FC" w:rsidRPr="009142F5">
        <w:rPr>
          <w:rFonts w:ascii="Times New Roman" w:hAnsi="Times New Roman"/>
          <w:sz w:val="28"/>
          <w:szCs w:val="28"/>
        </w:rPr>
        <w:t xml:space="preserve">тыс. рублей, или </w:t>
      </w:r>
      <w:r w:rsidR="009142F5" w:rsidRPr="009142F5">
        <w:rPr>
          <w:rFonts w:ascii="Times New Roman" w:hAnsi="Times New Roman"/>
          <w:sz w:val="28"/>
          <w:szCs w:val="28"/>
        </w:rPr>
        <w:t xml:space="preserve">29,9 </w:t>
      </w:r>
      <w:r w:rsidR="00E311FC" w:rsidRPr="009142F5">
        <w:rPr>
          <w:rFonts w:ascii="Times New Roman" w:hAnsi="Times New Roman"/>
          <w:sz w:val="28"/>
          <w:szCs w:val="28"/>
        </w:rPr>
        <w:t xml:space="preserve">% </w:t>
      </w:r>
      <w:r w:rsidR="00402EE3" w:rsidRPr="009142F5">
        <w:rPr>
          <w:rFonts w:ascii="Times New Roman" w:hAnsi="Times New Roman"/>
          <w:sz w:val="28"/>
          <w:szCs w:val="28"/>
        </w:rPr>
        <w:t>(</w:t>
      </w:r>
      <w:r w:rsidRPr="009142F5">
        <w:rPr>
          <w:rFonts w:ascii="Times New Roman" w:hAnsi="Times New Roman"/>
          <w:sz w:val="28"/>
          <w:szCs w:val="28"/>
        </w:rPr>
        <w:t>плановые годовые назначения - 159337,89 тыс. рублей</w:t>
      </w:r>
      <w:r w:rsidR="00E311FC" w:rsidRPr="009142F5">
        <w:rPr>
          <w:rFonts w:ascii="Times New Roman" w:hAnsi="Times New Roman"/>
          <w:sz w:val="28"/>
          <w:szCs w:val="28"/>
        </w:rPr>
        <w:t>, не исполнено - 111614,17 тыс. рублей</w:t>
      </w:r>
      <w:r w:rsidR="00402EE3" w:rsidRPr="009142F5">
        <w:rPr>
          <w:rFonts w:ascii="Times New Roman" w:hAnsi="Times New Roman"/>
          <w:sz w:val="28"/>
          <w:szCs w:val="28"/>
        </w:rPr>
        <w:t>)</w:t>
      </w:r>
      <w:r w:rsidRPr="009142F5">
        <w:rPr>
          <w:rFonts w:ascii="Times New Roman" w:hAnsi="Times New Roman"/>
          <w:sz w:val="28"/>
          <w:szCs w:val="28"/>
        </w:rPr>
        <w:t xml:space="preserve">; </w:t>
      </w:r>
    </w:p>
    <w:p w:rsidR="00A23B71" w:rsidRPr="009142F5" w:rsidRDefault="00A23B71" w:rsidP="00A23B7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142F5">
        <w:rPr>
          <w:rFonts w:ascii="Times New Roman" w:hAnsi="Times New Roman"/>
          <w:sz w:val="28"/>
          <w:szCs w:val="28"/>
        </w:rPr>
        <w:t xml:space="preserve">р. Кроуновка на км 2+262 автомобильной дороги Доброполье - Николо-Львовское - Корсаковка - Кроуновка в Приморском крае </w:t>
      </w:r>
      <w:r w:rsidR="009142F5" w:rsidRPr="009142F5">
        <w:rPr>
          <w:rFonts w:ascii="Times New Roman" w:hAnsi="Times New Roman"/>
          <w:sz w:val="28"/>
          <w:szCs w:val="28"/>
        </w:rPr>
        <w:t xml:space="preserve">– 23583,71 тыс. </w:t>
      </w:r>
      <w:r w:rsidR="009142F5" w:rsidRPr="009142F5">
        <w:rPr>
          <w:rFonts w:ascii="Times New Roman" w:hAnsi="Times New Roman"/>
          <w:sz w:val="28"/>
          <w:szCs w:val="28"/>
        </w:rPr>
        <w:lastRenderedPageBreak/>
        <w:t xml:space="preserve">рублей, или 19,2 % </w:t>
      </w:r>
      <w:r w:rsidR="00402EE3" w:rsidRPr="009142F5">
        <w:rPr>
          <w:rFonts w:ascii="Times New Roman" w:hAnsi="Times New Roman"/>
          <w:sz w:val="28"/>
          <w:szCs w:val="28"/>
        </w:rPr>
        <w:t>(</w:t>
      </w:r>
      <w:r w:rsidRPr="009142F5">
        <w:rPr>
          <w:rFonts w:ascii="Times New Roman" w:hAnsi="Times New Roman"/>
          <w:sz w:val="28"/>
          <w:szCs w:val="28"/>
        </w:rPr>
        <w:t>не исполнено - 99300,74 тыс. рублей, плановые годовые назначения – 122884,45 тыс. рублей</w:t>
      </w:r>
      <w:r w:rsidR="00402EE3" w:rsidRPr="009142F5">
        <w:rPr>
          <w:rFonts w:ascii="Times New Roman" w:hAnsi="Times New Roman"/>
          <w:sz w:val="28"/>
          <w:szCs w:val="28"/>
        </w:rPr>
        <w:t>)</w:t>
      </w:r>
      <w:r w:rsidRPr="009142F5">
        <w:rPr>
          <w:rFonts w:ascii="Times New Roman" w:hAnsi="Times New Roman"/>
          <w:sz w:val="28"/>
          <w:szCs w:val="28"/>
        </w:rPr>
        <w:t>;</w:t>
      </w:r>
    </w:p>
    <w:p w:rsidR="00A23B71" w:rsidRPr="009142F5" w:rsidRDefault="00A23B71" w:rsidP="00A23B7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142F5">
        <w:rPr>
          <w:rFonts w:ascii="Times New Roman" w:hAnsi="Times New Roman"/>
          <w:sz w:val="28"/>
          <w:szCs w:val="28"/>
        </w:rPr>
        <w:t xml:space="preserve">р. Литовка на км 127 автомобильной дороги Артем - Находка - порт Восточный в Приморском крае </w:t>
      </w:r>
      <w:r w:rsidR="009142F5" w:rsidRPr="009142F5">
        <w:rPr>
          <w:rFonts w:ascii="Times New Roman" w:hAnsi="Times New Roman"/>
          <w:sz w:val="28"/>
          <w:szCs w:val="28"/>
        </w:rPr>
        <w:t xml:space="preserve">– 11340,44 тыс. рублей, или 10,3 % </w:t>
      </w:r>
      <w:r w:rsidR="00402EE3" w:rsidRPr="009142F5">
        <w:rPr>
          <w:rFonts w:ascii="Times New Roman" w:hAnsi="Times New Roman"/>
          <w:sz w:val="28"/>
          <w:szCs w:val="28"/>
        </w:rPr>
        <w:t>(</w:t>
      </w:r>
      <w:r w:rsidRPr="009142F5">
        <w:rPr>
          <w:rFonts w:ascii="Times New Roman" w:hAnsi="Times New Roman"/>
          <w:sz w:val="28"/>
          <w:szCs w:val="28"/>
        </w:rPr>
        <w:t>не исполнено - 98859,56 тыс. рублей, плановые годовые назначения – 110200,00 тыс. рублей</w:t>
      </w:r>
      <w:r w:rsidR="00402EE3" w:rsidRPr="009142F5">
        <w:rPr>
          <w:rFonts w:ascii="Times New Roman" w:hAnsi="Times New Roman"/>
          <w:sz w:val="28"/>
          <w:szCs w:val="28"/>
        </w:rPr>
        <w:t>)</w:t>
      </w:r>
      <w:r w:rsidRPr="009142F5">
        <w:rPr>
          <w:rFonts w:ascii="Times New Roman" w:hAnsi="Times New Roman"/>
          <w:sz w:val="28"/>
          <w:szCs w:val="28"/>
        </w:rPr>
        <w:t>;</w:t>
      </w:r>
    </w:p>
    <w:p w:rsidR="00A23B71" w:rsidRDefault="00A23B71" w:rsidP="00A23B7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142F5">
        <w:rPr>
          <w:rFonts w:ascii="Times New Roman" w:hAnsi="Times New Roman"/>
          <w:i/>
          <w:sz w:val="28"/>
          <w:szCs w:val="28"/>
        </w:rPr>
        <w:t>низким уровнем подготовки проектной, аукционной документаций, в связи с чем, затягиваются сроки проведения конкурсных процедур и заключени</w:t>
      </w:r>
      <w:r w:rsidR="00AA454F" w:rsidRPr="009142F5">
        <w:rPr>
          <w:rFonts w:ascii="Times New Roman" w:hAnsi="Times New Roman"/>
          <w:i/>
          <w:sz w:val="28"/>
          <w:szCs w:val="28"/>
        </w:rPr>
        <w:t>я</w:t>
      </w:r>
      <w:r w:rsidRPr="009142F5">
        <w:rPr>
          <w:rFonts w:ascii="Times New Roman" w:hAnsi="Times New Roman"/>
          <w:i/>
          <w:sz w:val="28"/>
          <w:szCs w:val="28"/>
        </w:rPr>
        <w:t xml:space="preserve"> государственных контрактов, из них:</w:t>
      </w:r>
    </w:p>
    <w:p w:rsidR="009142F5" w:rsidRPr="009142F5" w:rsidRDefault="009142F5" w:rsidP="00A23B7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142F5">
        <w:rPr>
          <w:rFonts w:ascii="Times New Roman" w:hAnsi="Times New Roman"/>
          <w:i/>
          <w:sz w:val="28"/>
          <w:szCs w:val="28"/>
        </w:rPr>
        <w:t xml:space="preserve">не осваивались бюджетные назначения </w:t>
      </w:r>
      <w:r w:rsidR="000726DD">
        <w:rPr>
          <w:rFonts w:ascii="Times New Roman" w:hAnsi="Times New Roman"/>
          <w:i/>
          <w:sz w:val="28"/>
          <w:szCs w:val="28"/>
        </w:rPr>
        <w:t xml:space="preserve">в полном объеме </w:t>
      </w:r>
      <w:r w:rsidRPr="009142F5">
        <w:rPr>
          <w:rFonts w:ascii="Times New Roman" w:hAnsi="Times New Roman"/>
          <w:i/>
          <w:sz w:val="28"/>
          <w:szCs w:val="28"/>
        </w:rPr>
        <w:t>на</w:t>
      </w:r>
      <w:r>
        <w:rPr>
          <w:rFonts w:ascii="Times New Roman" w:hAnsi="Times New Roman"/>
          <w:i/>
          <w:sz w:val="28"/>
          <w:szCs w:val="28"/>
        </w:rPr>
        <w:t>:</w:t>
      </w:r>
    </w:p>
    <w:p w:rsidR="00A23B71" w:rsidRPr="009142F5" w:rsidRDefault="00A23B71" w:rsidP="00A23B7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142F5">
        <w:rPr>
          <w:rFonts w:ascii="Times New Roman" w:hAnsi="Times New Roman"/>
          <w:sz w:val="28"/>
          <w:szCs w:val="28"/>
        </w:rPr>
        <w:t>строительство автомобильных дорог вдоль границ земельных участков ООО "РусАгро-Прим</w:t>
      </w:r>
      <w:r w:rsidR="000726DD">
        <w:rPr>
          <w:rFonts w:ascii="Times New Roman" w:hAnsi="Times New Roman"/>
          <w:sz w:val="28"/>
          <w:szCs w:val="28"/>
        </w:rPr>
        <w:t xml:space="preserve">орье" (0,9 км, 2,1 км, 1,6 км) </w:t>
      </w:r>
      <w:r w:rsidR="009142F5" w:rsidRPr="009142F5">
        <w:rPr>
          <w:rFonts w:ascii="Times New Roman" w:hAnsi="Times New Roman"/>
          <w:sz w:val="28"/>
          <w:szCs w:val="28"/>
        </w:rPr>
        <w:t>-</w:t>
      </w:r>
      <w:r w:rsidRPr="009142F5">
        <w:rPr>
          <w:rFonts w:ascii="Times New Roman" w:hAnsi="Times New Roman"/>
          <w:sz w:val="28"/>
          <w:szCs w:val="28"/>
        </w:rPr>
        <w:t xml:space="preserve"> 113526,58 тыс. рублей;</w:t>
      </w:r>
    </w:p>
    <w:p w:rsidR="00A23B71" w:rsidRPr="009142F5" w:rsidRDefault="00A23B71" w:rsidP="00A23B7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142F5">
        <w:rPr>
          <w:rFonts w:ascii="Times New Roman" w:hAnsi="Times New Roman"/>
          <w:sz w:val="28"/>
          <w:szCs w:val="28"/>
        </w:rPr>
        <w:t>строительство мостового перехода на км 2+060 автомобильной дороги Хабаровск - Владивосток - Губерово в Приморском крае – 50796,60 тыс. рублей;</w:t>
      </w:r>
    </w:p>
    <w:p w:rsidR="00A23B71" w:rsidRPr="009142F5" w:rsidRDefault="00A23B71" w:rsidP="00A23B7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142F5">
        <w:rPr>
          <w:rFonts w:ascii="Times New Roman" w:hAnsi="Times New Roman"/>
          <w:sz w:val="28"/>
          <w:szCs w:val="28"/>
        </w:rPr>
        <w:t>реконструкцию автомобильной дороги Осиновка - Рудная Пристань на км 341 - км 349 в Приморском крае – 12600,00 тыс. рублей;</w:t>
      </w:r>
    </w:p>
    <w:p w:rsidR="00A23B71" w:rsidRPr="009142F5" w:rsidRDefault="00A23B71" w:rsidP="00A23B7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142F5">
        <w:rPr>
          <w:rFonts w:ascii="Times New Roman" w:hAnsi="Times New Roman"/>
          <w:sz w:val="28"/>
          <w:szCs w:val="28"/>
        </w:rPr>
        <w:t>реконструкцию мостового перехода через р. Зеркальная на км 401+140 автомобильной дороги Находка - Лазо - Ольга - Кавалерово в Приморском крае – 14400,00 тыс. рублей;</w:t>
      </w:r>
    </w:p>
    <w:p w:rsidR="00A23B71" w:rsidRPr="009142F5" w:rsidRDefault="00A23B71" w:rsidP="00A23B7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142F5">
        <w:rPr>
          <w:rFonts w:ascii="Times New Roman" w:hAnsi="Times New Roman"/>
          <w:sz w:val="28"/>
          <w:szCs w:val="28"/>
        </w:rPr>
        <w:t>реконструкцию мостового перехода на км 49+224 автомобильной дороги Артем - Находка - порт Восточный в Приморском крае – 54631,78 тыс. рублей;</w:t>
      </w:r>
    </w:p>
    <w:p w:rsidR="00A23B71" w:rsidRPr="009142F5" w:rsidRDefault="00A23B71" w:rsidP="00A23B7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142F5">
        <w:rPr>
          <w:rFonts w:ascii="Times New Roman" w:hAnsi="Times New Roman"/>
          <w:sz w:val="28"/>
          <w:szCs w:val="28"/>
        </w:rPr>
        <w:t>реконструкцию мостового перехода через ручей на км 86+578 автомобильной дороги Артем - Находка - порт Восточный в Приморском крае – 7600,00 тыс. рублей;</w:t>
      </w:r>
    </w:p>
    <w:p w:rsidR="00A23B71" w:rsidRPr="009142F5" w:rsidRDefault="00A23B71" w:rsidP="00A23B7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142F5">
        <w:rPr>
          <w:rFonts w:ascii="Times New Roman" w:hAnsi="Times New Roman"/>
          <w:sz w:val="28"/>
          <w:szCs w:val="28"/>
        </w:rPr>
        <w:t>реконструкцию мостового перехода через р. Падь Подсобная на км 89+353 автомобильной дороги Артем - Находка - порт Восточный в Приморском крае – 7400,00 тыс. рублей;</w:t>
      </w:r>
    </w:p>
    <w:p w:rsidR="00A23B71" w:rsidRPr="009142F5" w:rsidRDefault="00A23B71" w:rsidP="00A23B7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142F5">
        <w:rPr>
          <w:rFonts w:ascii="Times New Roman" w:hAnsi="Times New Roman"/>
          <w:sz w:val="28"/>
          <w:szCs w:val="28"/>
        </w:rPr>
        <w:t>строительство автомобильной дороги Подъезд к г. Находка от автомобильной дороги Артем - Находка - порт Восточный в Приморском крае – 8000,00 тыс. рублей;</w:t>
      </w:r>
    </w:p>
    <w:p w:rsidR="00A23B71" w:rsidRPr="009142F5" w:rsidRDefault="00A23B71" w:rsidP="00A23B7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142F5">
        <w:rPr>
          <w:rFonts w:ascii="Times New Roman" w:hAnsi="Times New Roman"/>
          <w:sz w:val="28"/>
          <w:szCs w:val="28"/>
        </w:rPr>
        <w:t>строительство акустических экранов в районе дома № 88 а по ул. Маковского на автомобильной дороге пос. Новый - полуостров Де-Фриз - Седанка - бухта Патрокл, участок (18 км + 708 м - 19 км + 671 м) – 39677,95 тыс. рублей;</w:t>
      </w:r>
    </w:p>
    <w:p w:rsidR="00A23B71" w:rsidRPr="009142F5" w:rsidRDefault="00A23B71" w:rsidP="00A23B7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142F5">
        <w:rPr>
          <w:rFonts w:ascii="Times New Roman" w:hAnsi="Times New Roman"/>
          <w:sz w:val="28"/>
          <w:szCs w:val="28"/>
        </w:rPr>
        <w:t>реконструкцию автомобильной дороги Киевка - Преображение на участке км 18 - км 20 в Приморском крае. Строительство мостового перехода через р. Соколовка на км 19 – 11600,00 тыс. рублей;</w:t>
      </w:r>
    </w:p>
    <w:p w:rsidR="009142F5" w:rsidRPr="009142F5" w:rsidRDefault="009142F5" w:rsidP="009142F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142F5">
        <w:rPr>
          <w:rFonts w:ascii="Times New Roman" w:hAnsi="Times New Roman"/>
          <w:i/>
          <w:sz w:val="28"/>
          <w:szCs w:val="28"/>
        </w:rPr>
        <w:t>на уровне 0,03 % исполнены расходы</w:t>
      </w:r>
      <w:r w:rsidRPr="009142F5">
        <w:rPr>
          <w:rFonts w:ascii="Times New Roman" w:hAnsi="Times New Roman"/>
          <w:sz w:val="28"/>
          <w:szCs w:val="28"/>
        </w:rPr>
        <w:t xml:space="preserve"> на строительство крытого надземного пешеходного моста на автомобильной дороге Подъезд к аэропорту г. Владивостока. Корректировка – 15,00 тыс. рублей (план - 43161,78 тыс. рублей);</w:t>
      </w:r>
    </w:p>
    <w:p w:rsidR="00B65406" w:rsidRPr="00E52702" w:rsidRDefault="00A23B71" w:rsidP="00A23B7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i/>
          <w:sz w:val="28"/>
          <w:szCs w:val="28"/>
          <w:lang w:eastAsia="ru-RU"/>
        </w:rPr>
      </w:pPr>
      <w:r w:rsidRPr="00E52702">
        <w:rPr>
          <w:rFonts w:ascii="Times New Roman" w:hAnsi="Times New Roman"/>
          <w:bCs/>
          <w:i/>
          <w:sz w:val="28"/>
          <w:szCs w:val="28"/>
          <w:lang w:eastAsia="ru-RU"/>
        </w:rPr>
        <w:lastRenderedPageBreak/>
        <w:t>финансированием, согласно графиков работ по государственным контрактам, запланировано в 3-4 квартале 2019 года в общей сумме 5392046,71 тыс. рублей, из них</w:t>
      </w:r>
      <w:r w:rsidR="00B65406" w:rsidRPr="00E52702">
        <w:rPr>
          <w:rFonts w:ascii="Times New Roman" w:hAnsi="Times New Roman"/>
          <w:bCs/>
          <w:i/>
          <w:sz w:val="28"/>
          <w:szCs w:val="28"/>
          <w:lang w:eastAsia="ru-RU"/>
        </w:rPr>
        <w:t>:</w:t>
      </w:r>
    </w:p>
    <w:p w:rsidR="00A23B71" w:rsidRPr="00E52702" w:rsidRDefault="00B65406" w:rsidP="00A23B7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E52702">
        <w:rPr>
          <w:rFonts w:ascii="Times New Roman" w:hAnsi="Times New Roman"/>
          <w:bCs/>
          <w:i/>
          <w:sz w:val="28"/>
          <w:szCs w:val="28"/>
          <w:lang w:eastAsia="ru-RU"/>
        </w:rPr>
        <w:t>не осваивались расходы</w:t>
      </w:r>
      <w:r w:rsidR="00A23B71" w:rsidRPr="00E52702">
        <w:rPr>
          <w:rFonts w:ascii="Times New Roman" w:hAnsi="Times New Roman"/>
          <w:bCs/>
          <w:i/>
          <w:sz w:val="28"/>
          <w:szCs w:val="28"/>
          <w:lang w:eastAsia="ru-RU"/>
        </w:rPr>
        <w:t>:</w:t>
      </w:r>
    </w:p>
    <w:p w:rsidR="00A23B71" w:rsidRPr="00E52702" w:rsidRDefault="00A23B71" w:rsidP="00A23B7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52702">
        <w:rPr>
          <w:rFonts w:ascii="Times New Roman" w:hAnsi="Times New Roman"/>
          <w:sz w:val="28"/>
          <w:szCs w:val="28"/>
        </w:rPr>
        <w:t>документация по планировке территорий – 54298,78 тыс. рублей;</w:t>
      </w:r>
    </w:p>
    <w:p w:rsidR="00A23B71" w:rsidRPr="00E52702" w:rsidRDefault="00A23B71" w:rsidP="00A23B7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52702">
        <w:rPr>
          <w:rFonts w:ascii="Times New Roman" w:hAnsi="Times New Roman"/>
          <w:sz w:val="28"/>
          <w:szCs w:val="28"/>
        </w:rPr>
        <w:t>реконструкция автомобильной дороги Уссурийск - Пограничный - Госграница на участке км 72 - км 96 в Приморском крае – 31545,85 тыс. рублей;</w:t>
      </w:r>
    </w:p>
    <w:p w:rsidR="00A23B71" w:rsidRPr="00E52702" w:rsidRDefault="00A23B71" w:rsidP="00A23B7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52702">
        <w:rPr>
          <w:rFonts w:ascii="Times New Roman" w:hAnsi="Times New Roman"/>
          <w:sz w:val="28"/>
          <w:szCs w:val="28"/>
        </w:rPr>
        <w:t>строительство мостового перехода через р. Мельгуновка на км 72 автомобильной дороги Михайловка - Турий Рог в Приморском крае – 174611,10 тыс. рублей;</w:t>
      </w:r>
    </w:p>
    <w:p w:rsidR="00A23B71" w:rsidRPr="00E52702" w:rsidRDefault="00A23B71" w:rsidP="00A23B7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52702">
        <w:rPr>
          <w:rFonts w:ascii="Times New Roman" w:hAnsi="Times New Roman"/>
          <w:sz w:val="28"/>
          <w:szCs w:val="28"/>
        </w:rPr>
        <w:t xml:space="preserve">строительство автомобильных дорог от дорог регионального значения до границ земельных участков ООО "РусАгро-Приморье" (1,1 км, 1,0 км, 1,05 км, 1,1 км, </w:t>
      </w:r>
      <w:r w:rsidR="00B65406" w:rsidRPr="00E52702">
        <w:rPr>
          <w:rFonts w:ascii="Times New Roman" w:hAnsi="Times New Roman"/>
          <w:sz w:val="28"/>
          <w:szCs w:val="28"/>
        </w:rPr>
        <w:t>0,9 км) – 176150,00 тыс. рублей;</w:t>
      </w:r>
    </w:p>
    <w:p w:rsidR="00E52702" w:rsidRPr="00E52702" w:rsidRDefault="00B65406" w:rsidP="00E5270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52702">
        <w:rPr>
          <w:rFonts w:ascii="Times New Roman" w:hAnsi="Times New Roman"/>
          <w:sz w:val="28"/>
          <w:szCs w:val="28"/>
        </w:rPr>
        <w:t>на уровне</w:t>
      </w:r>
      <w:r w:rsidR="00E52702" w:rsidRPr="00E52702">
        <w:rPr>
          <w:rFonts w:ascii="Times New Roman" w:hAnsi="Times New Roman"/>
          <w:sz w:val="28"/>
          <w:szCs w:val="28"/>
        </w:rPr>
        <w:t xml:space="preserve"> 0,03 % или 183,12 тыс. рублей исполнялись расходы по реконструкции автомобильной дороги Уссурийск - Пограничный - Госграница на участке км 13 - км 20 в Приморском крае (плановые назначения 723202,14 тыс. рублей).</w:t>
      </w:r>
    </w:p>
    <w:p w:rsidR="00A23B71" w:rsidRPr="00E52702" w:rsidRDefault="00F35664" w:rsidP="00A23B7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A23B71">
        <w:rPr>
          <w:rFonts w:ascii="Times New Roman" w:hAnsi="Times New Roman"/>
          <w:sz w:val="28"/>
          <w:szCs w:val="28"/>
        </w:rPr>
        <w:t xml:space="preserve">а низком уровне </w:t>
      </w:r>
      <w:r w:rsidR="003815DB">
        <w:rPr>
          <w:rFonts w:ascii="Times New Roman" w:hAnsi="Times New Roman"/>
          <w:sz w:val="28"/>
          <w:szCs w:val="28"/>
        </w:rPr>
        <w:t>осуществлялось предоставление</w:t>
      </w:r>
      <w:r w:rsidR="00A23B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департаментом транспорта и дорожного хозяйства Приморского края </w:t>
      </w:r>
      <w:r w:rsidR="00A23B71">
        <w:rPr>
          <w:rFonts w:ascii="Times New Roman" w:hAnsi="Times New Roman"/>
          <w:sz w:val="28"/>
          <w:szCs w:val="28"/>
        </w:rPr>
        <w:t>субсиди</w:t>
      </w:r>
      <w:r>
        <w:rPr>
          <w:rFonts w:ascii="Times New Roman" w:hAnsi="Times New Roman"/>
          <w:sz w:val="28"/>
          <w:szCs w:val="28"/>
        </w:rPr>
        <w:t>й</w:t>
      </w:r>
      <w:r w:rsidR="00A23B71">
        <w:rPr>
          <w:rFonts w:ascii="Times New Roman" w:hAnsi="Times New Roman"/>
          <w:sz w:val="28"/>
          <w:szCs w:val="28"/>
        </w:rPr>
        <w:t xml:space="preserve"> на поддержку дорожного хозяйства муниципальных образований Приморского края – 1,2 %, или 34023,49 тыс. рублей от плановых бюджетных ассигнований </w:t>
      </w:r>
      <w:r w:rsidR="00214221">
        <w:rPr>
          <w:rFonts w:ascii="Times New Roman" w:hAnsi="Times New Roman"/>
          <w:sz w:val="28"/>
          <w:szCs w:val="28"/>
        </w:rPr>
        <w:t>(</w:t>
      </w:r>
      <w:r w:rsidR="00A23B71">
        <w:rPr>
          <w:rFonts w:ascii="Times New Roman" w:hAnsi="Times New Roman"/>
          <w:sz w:val="28"/>
          <w:szCs w:val="28"/>
        </w:rPr>
        <w:t>2902092,16 тыс. рублей</w:t>
      </w:r>
      <w:r w:rsidR="00214221">
        <w:rPr>
          <w:rFonts w:ascii="Times New Roman" w:hAnsi="Times New Roman"/>
          <w:sz w:val="28"/>
          <w:szCs w:val="28"/>
        </w:rPr>
        <w:t>)</w:t>
      </w:r>
      <w:r w:rsidR="00A23B71">
        <w:rPr>
          <w:rFonts w:ascii="Times New Roman" w:hAnsi="Times New Roman"/>
          <w:sz w:val="28"/>
          <w:szCs w:val="28"/>
        </w:rPr>
        <w:t>. По информации департамента указанные субсидии носят заявительный характер</w:t>
      </w:r>
      <w:r w:rsidR="00A23B71" w:rsidRPr="00E311FC">
        <w:rPr>
          <w:rFonts w:ascii="Times New Roman" w:hAnsi="Times New Roman"/>
          <w:sz w:val="28"/>
          <w:szCs w:val="28"/>
        </w:rPr>
        <w:t xml:space="preserve">. </w:t>
      </w:r>
      <w:r w:rsidR="00A23B71" w:rsidRPr="00E52702">
        <w:rPr>
          <w:rFonts w:ascii="Times New Roman" w:hAnsi="Times New Roman"/>
          <w:sz w:val="28"/>
          <w:szCs w:val="28"/>
        </w:rPr>
        <w:t>При этом стоит отметить</w:t>
      </w:r>
      <w:r w:rsidR="00E311FC" w:rsidRPr="00E52702">
        <w:rPr>
          <w:rFonts w:ascii="Times New Roman" w:hAnsi="Times New Roman"/>
          <w:sz w:val="28"/>
          <w:szCs w:val="28"/>
        </w:rPr>
        <w:t>, что</w:t>
      </w:r>
      <w:r w:rsidR="00A23B71" w:rsidRPr="00E52702">
        <w:rPr>
          <w:rFonts w:ascii="Times New Roman" w:hAnsi="Times New Roman"/>
          <w:sz w:val="28"/>
          <w:szCs w:val="28"/>
        </w:rPr>
        <w:t xml:space="preserve"> </w:t>
      </w:r>
      <w:r w:rsidR="00E311FC" w:rsidRPr="00E52702">
        <w:rPr>
          <w:rFonts w:ascii="Times New Roman" w:hAnsi="Times New Roman"/>
          <w:sz w:val="28"/>
          <w:szCs w:val="28"/>
        </w:rPr>
        <w:t>в</w:t>
      </w:r>
      <w:r w:rsidR="00A23B71" w:rsidRPr="00E52702">
        <w:rPr>
          <w:rFonts w:ascii="Times New Roman" w:hAnsi="Times New Roman"/>
          <w:sz w:val="28"/>
          <w:szCs w:val="28"/>
        </w:rPr>
        <w:t xml:space="preserve"> 1 полугоди</w:t>
      </w:r>
      <w:r w:rsidR="00E311FC" w:rsidRPr="00E52702">
        <w:rPr>
          <w:rFonts w:ascii="Times New Roman" w:hAnsi="Times New Roman"/>
          <w:sz w:val="28"/>
          <w:szCs w:val="28"/>
        </w:rPr>
        <w:t>и</w:t>
      </w:r>
      <w:r w:rsidR="00A23B71" w:rsidRPr="00E52702">
        <w:rPr>
          <w:rFonts w:ascii="Times New Roman" w:hAnsi="Times New Roman"/>
          <w:sz w:val="28"/>
          <w:szCs w:val="28"/>
        </w:rPr>
        <w:t xml:space="preserve"> 2019 года </w:t>
      </w:r>
      <w:r w:rsidR="00E311FC" w:rsidRPr="00E52702">
        <w:rPr>
          <w:rFonts w:ascii="Times New Roman" w:hAnsi="Times New Roman"/>
          <w:sz w:val="28"/>
          <w:szCs w:val="28"/>
        </w:rPr>
        <w:t>не утверждены</w:t>
      </w:r>
      <w:r w:rsidR="00A23B71" w:rsidRPr="00E52702">
        <w:rPr>
          <w:rFonts w:ascii="Times New Roman" w:hAnsi="Times New Roman"/>
          <w:sz w:val="28"/>
          <w:szCs w:val="28"/>
        </w:rPr>
        <w:t xml:space="preserve"> нормативные правовые акты, определяющие порядок предоставления и использования средств федерального бюджета</w:t>
      </w:r>
      <w:r w:rsidRPr="00E52702">
        <w:rPr>
          <w:rStyle w:val="ac"/>
          <w:rFonts w:ascii="Times New Roman" w:hAnsi="Times New Roman"/>
          <w:sz w:val="28"/>
          <w:szCs w:val="28"/>
        </w:rPr>
        <w:footnoteReference w:id="3"/>
      </w:r>
      <w:r w:rsidR="003815DB" w:rsidRPr="00E52702">
        <w:rPr>
          <w:rFonts w:ascii="Times New Roman" w:hAnsi="Times New Roman"/>
          <w:sz w:val="28"/>
          <w:szCs w:val="28"/>
        </w:rPr>
        <w:t xml:space="preserve">. </w:t>
      </w:r>
    </w:p>
    <w:p w:rsidR="00C040DB" w:rsidRPr="00C040DB" w:rsidRDefault="00C040DB" w:rsidP="00C040D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97E06">
        <w:rPr>
          <w:rFonts w:ascii="Times New Roman" w:hAnsi="Times New Roman"/>
          <w:sz w:val="28"/>
          <w:szCs w:val="28"/>
        </w:rPr>
        <w:t xml:space="preserve">В рамках </w:t>
      </w:r>
      <w:r>
        <w:rPr>
          <w:rFonts w:ascii="Times New Roman" w:hAnsi="Times New Roman"/>
          <w:sz w:val="28"/>
          <w:szCs w:val="28"/>
        </w:rPr>
        <w:t>указанного выше основного мероприятия по поддержке дорожного хозяйства муниципальных образований  Приморского края</w:t>
      </w:r>
      <w:r w:rsidRPr="00797E06">
        <w:rPr>
          <w:rFonts w:ascii="Times New Roman" w:hAnsi="Times New Roman"/>
          <w:sz w:val="28"/>
          <w:szCs w:val="28"/>
        </w:rPr>
        <w:t xml:space="preserve"> заплан</w:t>
      </w:r>
      <w:r w:rsidR="00571221">
        <w:rPr>
          <w:rFonts w:ascii="Times New Roman" w:hAnsi="Times New Roman"/>
          <w:sz w:val="28"/>
          <w:szCs w:val="28"/>
        </w:rPr>
        <w:t xml:space="preserve">ирована реализация мероприятий </w:t>
      </w:r>
      <w:r w:rsidR="00100169">
        <w:rPr>
          <w:rFonts w:ascii="Times New Roman" w:hAnsi="Times New Roman"/>
          <w:sz w:val="28"/>
          <w:szCs w:val="28"/>
        </w:rPr>
        <w:t>ф</w:t>
      </w:r>
      <w:r w:rsidR="00100169" w:rsidRPr="00797E06">
        <w:rPr>
          <w:rFonts w:ascii="Times New Roman" w:hAnsi="Times New Roman"/>
          <w:sz w:val="28"/>
          <w:szCs w:val="28"/>
        </w:rPr>
        <w:t>едеральн</w:t>
      </w:r>
      <w:r w:rsidR="00100169">
        <w:rPr>
          <w:rFonts w:ascii="Times New Roman" w:hAnsi="Times New Roman"/>
          <w:sz w:val="28"/>
          <w:szCs w:val="28"/>
        </w:rPr>
        <w:t>ого</w:t>
      </w:r>
      <w:r w:rsidR="00100169" w:rsidRPr="00797E06">
        <w:rPr>
          <w:rFonts w:ascii="Times New Roman" w:hAnsi="Times New Roman"/>
          <w:sz w:val="28"/>
          <w:szCs w:val="28"/>
        </w:rPr>
        <w:t xml:space="preserve"> проект</w:t>
      </w:r>
      <w:r w:rsidR="00100169">
        <w:rPr>
          <w:rFonts w:ascii="Times New Roman" w:hAnsi="Times New Roman"/>
          <w:sz w:val="28"/>
          <w:szCs w:val="28"/>
        </w:rPr>
        <w:t>а</w:t>
      </w:r>
      <w:r w:rsidR="00100169" w:rsidRPr="00797E06">
        <w:rPr>
          <w:rFonts w:ascii="Times New Roman" w:hAnsi="Times New Roman"/>
          <w:sz w:val="28"/>
          <w:szCs w:val="28"/>
        </w:rPr>
        <w:t xml:space="preserve"> "Дорожная сеть"</w:t>
      </w:r>
      <w:r w:rsidR="00100169">
        <w:rPr>
          <w:rFonts w:ascii="Times New Roman" w:hAnsi="Times New Roman"/>
          <w:sz w:val="28"/>
          <w:szCs w:val="28"/>
        </w:rPr>
        <w:t xml:space="preserve"> </w:t>
      </w:r>
      <w:r w:rsidR="00571221">
        <w:rPr>
          <w:rFonts w:ascii="Times New Roman" w:hAnsi="Times New Roman"/>
          <w:sz w:val="28"/>
          <w:szCs w:val="28"/>
        </w:rPr>
        <w:t>НП</w:t>
      </w:r>
      <w:r w:rsidRPr="00797E06">
        <w:rPr>
          <w:rFonts w:ascii="Times New Roman" w:hAnsi="Times New Roman"/>
          <w:sz w:val="28"/>
          <w:szCs w:val="28"/>
        </w:rPr>
        <w:t xml:space="preserve"> "Безопасные и качественные автомобильные дороги" на общую сумму 1608951,12 тыс. рублей. За 1 </w:t>
      </w:r>
      <w:r>
        <w:rPr>
          <w:rFonts w:ascii="Times New Roman" w:hAnsi="Times New Roman"/>
          <w:sz w:val="28"/>
          <w:szCs w:val="28"/>
        </w:rPr>
        <w:t>полугодие</w:t>
      </w:r>
      <w:r w:rsidRPr="00797E06">
        <w:rPr>
          <w:rFonts w:ascii="Times New Roman" w:hAnsi="Times New Roman"/>
          <w:sz w:val="28"/>
          <w:szCs w:val="28"/>
        </w:rPr>
        <w:t xml:space="preserve"> мероприятия </w:t>
      </w:r>
      <w:r w:rsidR="00571221">
        <w:rPr>
          <w:rFonts w:ascii="Times New Roman" w:hAnsi="Times New Roman"/>
          <w:sz w:val="28"/>
          <w:szCs w:val="28"/>
        </w:rPr>
        <w:t>НП</w:t>
      </w:r>
      <w:r>
        <w:rPr>
          <w:rFonts w:ascii="Times New Roman" w:hAnsi="Times New Roman"/>
          <w:sz w:val="28"/>
          <w:szCs w:val="28"/>
        </w:rPr>
        <w:t xml:space="preserve"> на о</w:t>
      </w:r>
      <w:r w:rsidRPr="00797E06">
        <w:rPr>
          <w:rFonts w:ascii="Times New Roman" w:hAnsi="Times New Roman"/>
          <w:sz w:val="28"/>
          <w:szCs w:val="28"/>
        </w:rPr>
        <w:t>существление дорожной деятельности на автомобильных дорогах</w:t>
      </w:r>
      <w:r>
        <w:rPr>
          <w:rFonts w:ascii="Times New Roman" w:hAnsi="Times New Roman"/>
          <w:sz w:val="28"/>
          <w:szCs w:val="28"/>
        </w:rPr>
        <w:t xml:space="preserve">: </w:t>
      </w:r>
      <w:r w:rsidRPr="00797E06">
        <w:rPr>
          <w:rFonts w:ascii="Times New Roman" w:hAnsi="Times New Roman"/>
          <w:sz w:val="28"/>
          <w:szCs w:val="28"/>
        </w:rPr>
        <w:t xml:space="preserve">регионального или межмуниципального значения на территории Приморского края </w:t>
      </w:r>
      <w:r w:rsidR="00100169">
        <w:rPr>
          <w:rFonts w:ascii="Times New Roman" w:hAnsi="Times New Roman"/>
          <w:sz w:val="28"/>
          <w:szCs w:val="28"/>
        </w:rPr>
        <w:t xml:space="preserve">(план </w:t>
      </w:r>
      <w:r>
        <w:rPr>
          <w:rFonts w:ascii="Times New Roman" w:hAnsi="Times New Roman"/>
          <w:sz w:val="28"/>
          <w:szCs w:val="28"/>
        </w:rPr>
        <w:t>384951,12 тыс. рублей</w:t>
      </w:r>
      <w:r w:rsidR="00100169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97E06">
        <w:rPr>
          <w:rFonts w:ascii="Times New Roman" w:hAnsi="Times New Roman"/>
          <w:sz w:val="28"/>
          <w:szCs w:val="28"/>
        </w:rPr>
        <w:t xml:space="preserve">местного значения на территории Приморского края </w:t>
      </w:r>
      <w:r w:rsidR="00100169">
        <w:rPr>
          <w:rFonts w:ascii="Times New Roman" w:hAnsi="Times New Roman"/>
          <w:sz w:val="28"/>
          <w:szCs w:val="28"/>
        </w:rPr>
        <w:t xml:space="preserve">(план </w:t>
      </w:r>
      <w:r w:rsidRPr="00797E06">
        <w:rPr>
          <w:rFonts w:ascii="Times New Roman" w:hAnsi="Times New Roman"/>
          <w:sz w:val="28"/>
          <w:szCs w:val="28"/>
        </w:rPr>
        <w:t>1224000</w:t>
      </w:r>
      <w:r>
        <w:rPr>
          <w:rFonts w:ascii="Times New Roman" w:hAnsi="Times New Roman"/>
          <w:sz w:val="28"/>
          <w:szCs w:val="28"/>
        </w:rPr>
        <w:t>,00 тыс. рублей</w:t>
      </w:r>
      <w:r w:rsidR="00100169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7E06">
        <w:rPr>
          <w:rFonts w:ascii="Times New Roman" w:hAnsi="Times New Roman"/>
          <w:sz w:val="28"/>
          <w:szCs w:val="28"/>
        </w:rPr>
        <w:t>не реализовывались</w:t>
      </w:r>
      <w:r>
        <w:rPr>
          <w:rFonts w:ascii="Times New Roman" w:hAnsi="Times New Roman"/>
          <w:sz w:val="28"/>
          <w:szCs w:val="28"/>
        </w:rPr>
        <w:t xml:space="preserve"> в связи </w:t>
      </w:r>
      <w:r w:rsidRPr="00C040DB">
        <w:rPr>
          <w:rFonts w:ascii="Times New Roman" w:hAnsi="Times New Roman"/>
          <w:sz w:val="28"/>
          <w:szCs w:val="28"/>
        </w:rPr>
        <w:t>с низким уровнем подготовки проектной сметной документации и затягиванием сроков проведения конкурсных процедур</w:t>
      </w:r>
      <w:r>
        <w:rPr>
          <w:rFonts w:ascii="Times New Roman" w:hAnsi="Times New Roman"/>
          <w:sz w:val="28"/>
          <w:szCs w:val="28"/>
        </w:rPr>
        <w:t xml:space="preserve"> муниципальными образованиями Приморского края</w:t>
      </w:r>
      <w:r w:rsidRPr="00C040DB">
        <w:rPr>
          <w:rFonts w:ascii="Times New Roman" w:hAnsi="Times New Roman"/>
          <w:sz w:val="28"/>
          <w:szCs w:val="28"/>
        </w:rPr>
        <w:t>.</w:t>
      </w:r>
    </w:p>
    <w:p w:rsidR="00A23B71" w:rsidRPr="00E7077F" w:rsidRDefault="00A23B71" w:rsidP="00990F6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7077F">
        <w:rPr>
          <w:rFonts w:ascii="Times New Roman" w:hAnsi="Times New Roman"/>
          <w:b/>
          <w:sz w:val="28"/>
          <w:szCs w:val="28"/>
        </w:rPr>
        <w:lastRenderedPageBreak/>
        <w:t xml:space="preserve">ГП </w:t>
      </w:r>
      <w:r w:rsidRPr="00E7077F">
        <w:rPr>
          <w:rFonts w:ascii="Times New Roman" w:eastAsia="Times New Roman" w:hAnsi="Times New Roman"/>
          <w:b/>
          <w:sz w:val="28"/>
          <w:szCs w:val="28"/>
          <w:lang w:eastAsia="ru-RU"/>
        </w:rPr>
        <w:t>"Формирование современной городской среды муниципальных образований Приморского края на 2018-202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Pr="00E7077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годы"</w:t>
      </w:r>
    </w:p>
    <w:p w:rsidR="00A23B71" w:rsidRPr="009C1861" w:rsidRDefault="00310E46" w:rsidP="00A23B7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1861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целом по программе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запланированы годовые бюджетные ассигнования д</w:t>
      </w:r>
      <w:r w:rsidRPr="00D064BD">
        <w:rPr>
          <w:rFonts w:ascii="Times New Roman" w:hAnsi="Times New Roman"/>
          <w:sz w:val="28"/>
          <w:szCs w:val="28"/>
          <w:u w:val="single"/>
        </w:rPr>
        <w:t>епартамент</w:t>
      </w:r>
      <w:r>
        <w:rPr>
          <w:rFonts w:ascii="Times New Roman" w:hAnsi="Times New Roman"/>
          <w:sz w:val="28"/>
          <w:szCs w:val="28"/>
          <w:u w:val="single"/>
        </w:rPr>
        <w:t>у</w:t>
      </w:r>
      <w:r w:rsidRPr="00D064BD">
        <w:rPr>
          <w:rFonts w:ascii="Times New Roman" w:hAnsi="Times New Roman"/>
          <w:sz w:val="28"/>
          <w:szCs w:val="28"/>
          <w:u w:val="single"/>
        </w:rPr>
        <w:t xml:space="preserve"> по жилищно-коммунальному хозяйству и топливным ресурсам Приморского края</w:t>
      </w:r>
      <w:r w:rsidRPr="00D064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сумме </w:t>
      </w:r>
      <w:r w:rsidRPr="009C1861">
        <w:rPr>
          <w:rFonts w:ascii="Times New Roman" w:eastAsia="Times New Roman" w:hAnsi="Times New Roman"/>
          <w:sz w:val="28"/>
          <w:szCs w:val="28"/>
          <w:lang w:eastAsia="ru-RU"/>
        </w:rPr>
        <w:t>1846008,88 тыс. рублей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</w:rPr>
        <w:t xml:space="preserve"> В</w:t>
      </w:r>
      <w:r w:rsidR="00A23B71" w:rsidRPr="009C1861">
        <w:rPr>
          <w:rFonts w:ascii="Times New Roman" w:eastAsia="Times New Roman" w:hAnsi="Times New Roman"/>
          <w:sz w:val="28"/>
          <w:szCs w:val="28"/>
          <w:lang w:eastAsia="ru-RU"/>
        </w:rPr>
        <w:t xml:space="preserve"> 1 полугодии 2019 года расходы не осуществлялись.</w:t>
      </w:r>
    </w:p>
    <w:p w:rsidR="00B179B7" w:rsidRPr="00B179B7" w:rsidRDefault="00A23B71" w:rsidP="00B179B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9C1861">
        <w:rPr>
          <w:rFonts w:ascii="Times New Roman" w:hAnsi="Times New Roman"/>
          <w:sz w:val="28"/>
          <w:szCs w:val="28"/>
        </w:rPr>
        <w:t xml:space="preserve">В рамках ГП запланирована реализация мероприятий </w:t>
      </w:r>
      <w:r w:rsidR="00571221">
        <w:rPr>
          <w:rFonts w:ascii="Times New Roman" w:hAnsi="Times New Roman"/>
          <w:sz w:val="28"/>
          <w:szCs w:val="28"/>
        </w:rPr>
        <w:t>НП</w:t>
      </w:r>
      <w:r w:rsidRPr="009C1861">
        <w:rPr>
          <w:rFonts w:ascii="Times New Roman" w:hAnsi="Times New Roman"/>
          <w:sz w:val="28"/>
          <w:szCs w:val="28"/>
        </w:rPr>
        <w:t xml:space="preserve"> </w:t>
      </w:r>
      <w:r w:rsidR="00580842">
        <w:rPr>
          <w:rFonts w:ascii="Times New Roman" w:hAnsi="Times New Roman"/>
          <w:sz w:val="28"/>
          <w:szCs w:val="28"/>
        </w:rPr>
        <w:t xml:space="preserve">"Жилье и городская среда" федерального проекта </w:t>
      </w:r>
      <w:r w:rsidRPr="009C1861">
        <w:rPr>
          <w:rFonts w:ascii="Times New Roman" w:hAnsi="Times New Roman"/>
          <w:sz w:val="28"/>
          <w:szCs w:val="28"/>
        </w:rPr>
        <w:t>"Формирование комфортной городской среды" на общую сумму 631158,88 тыс. рублей</w:t>
      </w:r>
      <w:r w:rsidR="00310E46">
        <w:rPr>
          <w:rFonts w:ascii="Times New Roman" w:hAnsi="Times New Roman"/>
          <w:sz w:val="28"/>
          <w:szCs w:val="28"/>
        </w:rPr>
        <w:t xml:space="preserve"> на</w:t>
      </w:r>
      <w:r w:rsidR="00310E46" w:rsidRPr="00310E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AF699A">
        <w:rPr>
          <w:rFonts w:ascii="Times New Roman" w:hAnsi="Times New Roman"/>
          <w:sz w:val="28"/>
          <w:szCs w:val="28"/>
        </w:rPr>
        <w:t>убсидии бюджетам муниципальных образований Приморского края на поддержку муниципальных программ формирования современной городской среды</w:t>
      </w:r>
      <w:r w:rsidR="00310E46">
        <w:rPr>
          <w:rFonts w:ascii="Times New Roman" w:hAnsi="Times New Roman"/>
          <w:sz w:val="28"/>
          <w:szCs w:val="28"/>
        </w:rPr>
        <w:t xml:space="preserve">. За отчетный период </w:t>
      </w:r>
      <w:r w:rsidRPr="00BB3808">
        <w:rPr>
          <w:rFonts w:ascii="Times New Roman" w:hAnsi="Times New Roman"/>
          <w:sz w:val="28"/>
          <w:szCs w:val="28"/>
        </w:rPr>
        <w:t xml:space="preserve">утвержден нормативный правовой акт Администрации Приморского края о распределении субсидий между бюджетами муниципальных образований Приморского края (постановление Администрации Приморского края от 18.03.2019 № 167-па "Об утверждении распределения субсидий из краевого бюджета, в том числе источником которых являются средства федерального бюджета, бюджетам муниципальных образований Приморского края на поддержку муниципальных программ формирования современной городской среды в 2019 году"). </w:t>
      </w:r>
      <w:r w:rsidR="00B179B7">
        <w:rPr>
          <w:rFonts w:ascii="Times New Roman" w:hAnsi="Times New Roman"/>
          <w:sz w:val="28"/>
          <w:szCs w:val="28"/>
        </w:rPr>
        <w:t>Департаментом заключены</w:t>
      </w:r>
      <w:r w:rsidR="00B179B7" w:rsidRPr="00850B54">
        <w:rPr>
          <w:rFonts w:ascii="Times New Roman" w:hAnsi="Times New Roman"/>
        </w:rPr>
        <w:t xml:space="preserve"> </w:t>
      </w:r>
      <w:r w:rsidR="00B179B7" w:rsidRPr="00B179B7">
        <w:rPr>
          <w:rFonts w:ascii="Times New Roman" w:hAnsi="Times New Roman"/>
          <w:sz w:val="28"/>
          <w:szCs w:val="28"/>
        </w:rPr>
        <w:t>соглашения о предоставлении субсидии</w:t>
      </w:r>
      <w:r w:rsidR="00B179B7">
        <w:rPr>
          <w:rFonts w:ascii="Times New Roman" w:hAnsi="Times New Roman"/>
          <w:sz w:val="28"/>
          <w:szCs w:val="28"/>
        </w:rPr>
        <w:t xml:space="preserve"> с</w:t>
      </w:r>
      <w:r w:rsidR="00B179B7" w:rsidRPr="00850B54">
        <w:rPr>
          <w:rFonts w:ascii="Times New Roman" w:hAnsi="Times New Roman"/>
        </w:rPr>
        <w:t xml:space="preserve"> </w:t>
      </w:r>
      <w:r w:rsidR="00B179B7" w:rsidRPr="00B179B7">
        <w:rPr>
          <w:rFonts w:ascii="Times New Roman" w:hAnsi="Times New Roman"/>
          <w:sz w:val="28"/>
          <w:szCs w:val="28"/>
        </w:rPr>
        <w:t>муниципальными образованиями</w:t>
      </w:r>
      <w:r w:rsidR="00B179B7">
        <w:rPr>
          <w:rFonts w:ascii="Times New Roman" w:hAnsi="Times New Roman"/>
        </w:rPr>
        <w:t xml:space="preserve"> </w:t>
      </w:r>
      <w:r w:rsidR="00B179B7" w:rsidRPr="00B179B7">
        <w:rPr>
          <w:rFonts w:ascii="Times New Roman" w:hAnsi="Times New Roman"/>
          <w:sz w:val="28"/>
          <w:szCs w:val="28"/>
        </w:rPr>
        <w:t>Приморского края.</w:t>
      </w:r>
    </w:p>
    <w:p w:rsidR="007609D0" w:rsidRDefault="007609D0" w:rsidP="00A23B7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направлялись с</w:t>
      </w:r>
      <w:r w:rsidRPr="007609D0">
        <w:rPr>
          <w:rFonts w:ascii="Times New Roman" w:hAnsi="Times New Roman"/>
          <w:sz w:val="28"/>
          <w:szCs w:val="28"/>
        </w:rPr>
        <w:t>убсидии бюджетам муниципальных образований Приморского края</w:t>
      </w:r>
      <w:r>
        <w:rPr>
          <w:rFonts w:ascii="Times New Roman" w:hAnsi="Times New Roman"/>
          <w:sz w:val="28"/>
          <w:szCs w:val="28"/>
        </w:rPr>
        <w:t>:</w:t>
      </w:r>
    </w:p>
    <w:p w:rsidR="00A23B71" w:rsidRDefault="007609D0" w:rsidP="00A23B7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поддержку муниципальных программ </w:t>
      </w:r>
      <w:r w:rsidR="00911D6A">
        <w:rPr>
          <w:rFonts w:ascii="Times New Roman" w:hAnsi="Times New Roman"/>
          <w:sz w:val="28"/>
          <w:szCs w:val="28"/>
        </w:rPr>
        <w:t xml:space="preserve">по </w:t>
      </w:r>
      <w:r w:rsidR="00A23B71" w:rsidRPr="00BB3808">
        <w:rPr>
          <w:rFonts w:ascii="Times New Roman" w:hAnsi="Times New Roman"/>
          <w:sz w:val="28"/>
          <w:szCs w:val="28"/>
        </w:rPr>
        <w:t>обустройств</w:t>
      </w:r>
      <w:r w:rsidR="00100169">
        <w:rPr>
          <w:rFonts w:ascii="Times New Roman" w:hAnsi="Times New Roman"/>
          <w:sz w:val="28"/>
          <w:szCs w:val="28"/>
        </w:rPr>
        <w:t>у</w:t>
      </w:r>
      <w:r w:rsidR="00A23B71" w:rsidRPr="00BB3808">
        <w:rPr>
          <w:rFonts w:ascii="Times New Roman" w:hAnsi="Times New Roman"/>
          <w:sz w:val="28"/>
          <w:szCs w:val="28"/>
        </w:rPr>
        <w:t xml:space="preserve"> мест массового отдыха населения (городских парков) – 1200000,00 тыс. рублей. По информации департамента на 01.07.2019 достигнуты установленные программой контрольные события: подписано соглашение с Минстроем России, собраны заявки от муниципальных образований, подписано соглашение с муниципальным образованием. Субсидии распределены постановлением Администрации Приморского края от 18.02.2019 № 104-па "Об утверждении распределения субсидий из краевого бюджета бюджетам муниципальных образований Приморского края на поддержку муниципальных программ по благоустройству территорий муниципальных образовани</w:t>
      </w:r>
      <w:r w:rsidR="00A23B71">
        <w:rPr>
          <w:rFonts w:ascii="Times New Roman" w:hAnsi="Times New Roman"/>
          <w:sz w:val="28"/>
          <w:szCs w:val="28"/>
        </w:rPr>
        <w:t>й Приморского края в 2019 году";</w:t>
      </w:r>
    </w:p>
    <w:p w:rsidR="00A23B71" w:rsidRPr="00FF5B35" w:rsidRDefault="00A23B71" w:rsidP="00A23B71">
      <w:pPr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609D0">
        <w:rPr>
          <w:rFonts w:ascii="Times New Roman" w:hAnsi="Times New Roman"/>
          <w:sz w:val="28"/>
          <w:szCs w:val="28"/>
        </w:rPr>
        <w:t>на строительство, реконструкцию объектов благоустройства (в том числе проектно-изыскательские работы), находящихся в муниципальной собственности –</w:t>
      </w:r>
      <w:r w:rsidRPr="00FF5B35">
        <w:rPr>
          <w:rFonts w:ascii="Times New Roman" w:hAnsi="Times New Roman"/>
          <w:sz w:val="28"/>
          <w:szCs w:val="28"/>
        </w:rPr>
        <w:t xml:space="preserve"> 14850,00 тыс. рублей</w:t>
      </w:r>
      <w:r w:rsidR="007609D0">
        <w:rPr>
          <w:rFonts w:ascii="Times New Roman" w:hAnsi="Times New Roman"/>
          <w:sz w:val="28"/>
          <w:szCs w:val="28"/>
        </w:rPr>
        <w:t>, так как</w:t>
      </w:r>
      <w:r>
        <w:rPr>
          <w:rFonts w:ascii="Times New Roman" w:hAnsi="Times New Roman"/>
          <w:sz w:val="28"/>
          <w:szCs w:val="28"/>
        </w:rPr>
        <w:t xml:space="preserve"> не утверждены </w:t>
      </w:r>
      <w:r w:rsidRPr="0044645F">
        <w:rPr>
          <w:rFonts w:ascii="Times New Roman" w:hAnsi="Times New Roman"/>
          <w:i/>
          <w:sz w:val="28"/>
          <w:szCs w:val="28"/>
        </w:rPr>
        <w:t xml:space="preserve"> </w:t>
      </w:r>
      <w:r w:rsidRPr="00FF5B35">
        <w:rPr>
          <w:rFonts w:ascii="Times New Roman" w:hAnsi="Times New Roman"/>
          <w:sz w:val="28"/>
          <w:szCs w:val="28"/>
        </w:rPr>
        <w:t xml:space="preserve">лимиты бюджетных обязательств по причине отсутствия утвержденных нормативных правовых актов, </w:t>
      </w:r>
      <w:r>
        <w:rPr>
          <w:rFonts w:ascii="Times New Roman" w:hAnsi="Times New Roman"/>
          <w:sz w:val="28"/>
          <w:szCs w:val="28"/>
        </w:rPr>
        <w:t xml:space="preserve">определяющие </w:t>
      </w:r>
      <w:r w:rsidRPr="00693C2B">
        <w:rPr>
          <w:rFonts w:ascii="Times New Roman" w:hAnsi="Times New Roman"/>
          <w:sz w:val="28"/>
          <w:szCs w:val="28"/>
        </w:rPr>
        <w:t>порядок предоставления и использования средств федерального бюджета</w:t>
      </w:r>
      <w:r>
        <w:rPr>
          <w:rFonts w:ascii="Times New Roman" w:hAnsi="Times New Roman"/>
          <w:sz w:val="28"/>
          <w:szCs w:val="28"/>
        </w:rPr>
        <w:t>.</w:t>
      </w:r>
    </w:p>
    <w:p w:rsidR="00320A33" w:rsidRDefault="00320A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C15E4" w:rsidRPr="00100169" w:rsidRDefault="00CC15E4" w:rsidP="00CC15E4">
      <w:pPr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100169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РЕЗЕРВНЫЕ ФОНДЫ</w:t>
      </w:r>
    </w:p>
    <w:p w:rsidR="00CC15E4" w:rsidRPr="00CC15E4" w:rsidRDefault="00FA583C" w:rsidP="00FA583C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составе н</w:t>
      </w:r>
      <w:r w:rsidR="00100169" w:rsidRPr="00100169">
        <w:rPr>
          <w:rFonts w:ascii="Times New Roman" w:hAnsi="Times New Roman" w:cs="Times New Roman"/>
          <w:sz w:val="28"/>
          <w:szCs w:val="28"/>
        </w:rPr>
        <w:t>епрограммны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100169" w:rsidRPr="00100169">
        <w:rPr>
          <w:rFonts w:ascii="Times New Roman" w:hAnsi="Times New Roman" w:cs="Times New Roman"/>
          <w:sz w:val="28"/>
          <w:szCs w:val="28"/>
        </w:rPr>
        <w:t xml:space="preserve"> направлени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100169" w:rsidRPr="00100169">
        <w:rPr>
          <w:rFonts w:ascii="Times New Roman" w:hAnsi="Times New Roman" w:cs="Times New Roman"/>
          <w:sz w:val="28"/>
          <w:szCs w:val="28"/>
        </w:rPr>
        <w:t xml:space="preserve"> деятельности органов государственной власти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0169">
        <w:rPr>
          <w:rFonts w:ascii="Times New Roman" w:eastAsia="Calibri" w:hAnsi="Times New Roman" w:cs="Times New Roman"/>
          <w:sz w:val="28"/>
          <w:szCs w:val="28"/>
        </w:rPr>
        <w:t>на</w:t>
      </w:r>
      <w:r w:rsidRPr="00CC15E4">
        <w:rPr>
          <w:rFonts w:ascii="Times New Roman" w:eastAsia="Calibri" w:hAnsi="Times New Roman" w:cs="Times New Roman"/>
          <w:sz w:val="28"/>
          <w:szCs w:val="28"/>
        </w:rPr>
        <w:t xml:space="preserve"> 2019 год</w:t>
      </w:r>
      <w:r>
        <w:rPr>
          <w:rFonts w:ascii="Times New Roman" w:eastAsia="Calibri" w:hAnsi="Times New Roman" w:cs="Times New Roman"/>
          <w:sz w:val="28"/>
          <w:szCs w:val="28"/>
        </w:rPr>
        <w:t>, в том числе</w:t>
      </w:r>
      <w:r w:rsidRPr="00100169">
        <w:rPr>
          <w:rFonts w:ascii="Times New Roman" w:eastAsia="Calibri" w:hAnsi="Times New Roman" w:cs="Times New Roman"/>
          <w:sz w:val="28"/>
          <w:szCs w:val="28"/>
        </w:rPr>
        <w:t xml:space="preserve"> предусмотрены </w:t>
      </w:r>
      <w:r>
        <w:rPr>
          <w:rFonts w:ascii="Times New Roman" w:eastAsia="Calibri" w:hAnsi="Times New Roman" w:cs="Times New Roman"/>
          <w:sz w:val="28"/>
          <w:szCs w:val="28"/>
        </w:rPr>
        <w:t>б</w:t>
      </w:r>
      <w:r w:rsidR="00CC15E4" w:rsidRPr="00100169">
        <w:rPr>
          <w:rFonts w:ascii="Times New Roman" w:eastAsia="Calibri" w:hAnsi="Times New Roman" w:cs="Times New Roman"/>
          <w:sz w:val="28"/>
          <w:szCs w:val="28"/>
        </w:rPr>
        <w:t xml:space="preserve">юджетные ассигнования </w:t>
      </w:r>
      <w:r w:rsidR="00CC15E4" w:rsidRPr="00CC15E4">
        <w:rPr>
          <w:rFonts w:ascii="Times New Roman" w:eastAsia="Calibri" w:hAnsi="Times New Roman" w:cs="Times New Roman"/>
          <w:sz w:val="28"/>
          <w:szCs w:val="28"/>
        </w:rPr>
        <w:t>на образование:</w:t>
      </w:r>
    </w:p>
    <w:p w:rsidR="00CC15E4" w:rsidRPr="00CC15E4" w:rsidRDefault="00CC15E4" w:rsidP="00CC15E4">
      <w:pPr>
        <w:tabs>
          <w:tab w:val="left" w:pos="0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15E4">
        <w:rPr>
          <w:rFonts w:ascii="Times New Roman" w:eastAsia="Calibri" w:hAnsi="Times New Roman" w:cs="Times New Roman"/>
          <w:sz w:val="28"/>
          <w:szCs w:val="28"/>
        </w:rPr>
        <w:t>резервного фонда Администрации Приморского края – 50000,0 тыс. рублей;</w:t>
      </w:r>
    </w:p>
    <w:p w:rsidR="00CC15E4" w:rsidRPr="00CC15E4" w:rsidRDefault="00CC15E4" w:rsidP="00CC15E4">
      <w:pPr>
        <w:tabs>
          <w:tab w:val="left" w:pos="0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15E4">
        <w:rPr>
          <w:rFonts w:ascii="Times New Roman" w:eastAsia="Calibri" w:hAnsi="Times New Roman" w:cs="Times New Roman"/>
          <w:sz w:val="28"/>
          <w:szCs w:val="28"/>
        </w:rPr>
        <w:t>резерва материальных ресурсов Приморского края для  ликвидации чрезвычайных ситуаций природного и техногенного характера – 101150,41 тыс. рублей;</w:t>
      </w:r>
    </w:p>
    <w:p w:rsidR="00CC15E4" w:rsidRPr="00CC15E4" w:rsidRDefault="00CC15E4" w:rsidP="00CC15E4">
      <w:pPr>
        <w:tabs>
          <w:tab w:val="left" w:pos="0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15E4">
        <w:rPr>
          <w:rFonts w:ascii="Times New Roman" w:eastAsia="Calibri" w:hAnsi="Times New Roman" w:cs="Times New Roman"/>
          <w:sz w:val="28"/>
          <w:szCs w:val="28"/>
        </w:rPr>
        <w:t>резервн</w:t>
      </w:r>
      <w:r w:rsidR="003D0E7B">
        <w:rPr>
          <w:rFonts w:ascii="Times New Roman" w:eastAsia="Calibri" w:hAnsi="Times New Roman" w:cs="Times New Roman"/>
          <w:sz w:val="28"/>
          <w:szCs w:val="28"/>
        </w:rPr>
        <w:t>ого</w:t>
      </w:r>
      <w:r w:rsidRPr="00CC15E4">
        <w:rPr>
          <w:rFonts w:ascii="Times New Roman" w:eastAsia="Calibri" w:hAnsi="Times New Roman" w:cs="Times New Roman"/>
          <w:sz w:val="28"/>
          <w:szCs w:val="28"/>
        </w:rPr>
        <w:t xml:space="preserve"> фонд</w:t>
      </w:r>
      <w:r w:rsidR="003D0E7B">
        <w:rPr>
          <w:rFonts w:ascii="Times New Roman" w:eastAsia="Calibri" w:hAnsi="Times New Roman" w:cs="Times New Roman"/>
          <w:sz w:val="28"/>
          <w:szCs w:val="28"/>
        </w:rPr>
        <w:t>а</w:t>
      </w:r>
      <w:r w:rsidRPr="00CC15E4">
        <w:rPr>
          <w:rFonts w:ascii="Times New Roman" w:eastAsia="Calibri" w:hAnsi="Times New Roman" w:cs="Times New Roman"/>
          <w:sz w:val="28"/>
          <w:szCs w:val="28"/>
        </w:rPr>
        <w:t xml:space="preserve"> Администрации Приморского края для ликвидации чрезвычайных ситуаций природного и техногенного характера – 210000,0 тыс. рублей.</w:t>
      </w:r>
    </w:p>
    <w:p w:rsidR="004515C1" w:rsidRPr="00C052EE" w:rsidRDefault="004515C1" w:rsidP="004515C1">
      <w:pPr>
        <w:tabs>
          <w:tab w:val="left" w:pos="0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52EE">
        <w:rPr>
          <w:rFonts w:ascii="Times New Roman" w:eastAsia="Calibri" w:hAnsi="Times New Roman" w:cs="Times New Roman"/>
          <w:sz w:val="28"/>
          <w:szCs w:val="28"/>
        </w:rPr>
        <w:t>Согласно отчету о расходовании средств резервного фонда Администрации Приморского края для ликвидации чрезвычайных ситуаций природного и техногенного характера за январь-июнь 2019 года использованы средства:</w:t>
      </w:r>
    </w:p>
    <w:p w:rsidR="004515C1" w:rsidRPr="001045C2" w:rsidRDefault="004515C1" w:rsidP="004515C1">
      <w:pPr>
        <w:tabs>
          <w:tab w:val="left" w:pos="0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52EE">
        <w:rPr>
          <w:rFonts w:ascii="Times New Roman" w:eastAsia="Calibri" w:hAnsi="Times New Roman" w:cs="Times New Roman"/>
          <w:sz w:val="28"/>
          <w:szCs w:val="28"/>
        </w:rPr>
        <w:t xml:space="preserve">департаментом труда и социального развития Приморского края – 1914,55 тыс. рублей </w:t>
      </w:r>
      <w:r w:rsidRPr="001045C2">
        <w:rPr>
          <w:rFonts w:ascii="Times New Roman" w:eastAsia="Calibri" w:hAnsi="Times New Roman" w:cs="Times New Roman"/>
          <w:sz w:val="28"/>
          <w:szCs w:val="28"/>
        </w:rPr>
        <w:t>на оплату услуг почтовой связи, связанных с выплатой единовременной материальной и финансовой помощи гражданам, пострадавшим в результате чрезвычайной ситуации природного характера, возникшей в результате продолжительных ливневых дождей на территории Приморского края в августе - сентябре 2016 года, в августе 2017 года, на выплату разовой материальной помощи гражданам Российской Федерации, пострадавшим в результате чрезвычайной ситуации регионального характера, возникшей в результате проливных дождей на территории Приморского края в августе 2018 года, на основании судебных решений;</w:t>
      </w:r>
    </w:p>
    <w:p w:rsidR="004515C1" w:rsidRDefault="004515C1" w:rsidP="004515C1">
      <w:pPr>
        <w:tabs>
          <w:tab w:val="left" w:pos="0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52EE">
        <w:rPr>
          <w:rFonts w:ascii="Times New Roman" w:eastAsia="Calibri" w:hAnsi="Times New Roman" w:cs="Times New Roman"/>
          <w:sz w:val="28"/>
          <w:szCs w:val="28"/>
        </w:rPr>
        <w:t xml:space="preserve">департаментом гражданской защиты Приморского края – 67505,93 тыс. </w:t>
      </w:r>
      <w:r w:rsidRPr="006F79B0">
        <w:rPr>
          <w:rFonts w:ascii="Times New Roman" w:eastAsia="Calibri" w:hAnsi="Times New Roman" w:cs="Times New Roman"/>
          <w:sz w:val="28"/>
          <w:szCs w:val="28"/>
        </w:rPr>
        <w:t>рублей для проведения аварийно-спасательных работ по проведению экстренных мероприятий по расчистке русел рек от наносов, завалов, заторов для максимально возможного уменьшения риска расширения зон подтопления путем перераспределения грунта и использования перемещенного грунта для укрепления береговых линий рек Борисовка, Раздольная, Раковка, Кроуновка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4A7F60">
        <w:rPr>
          <w:rFonts w:ascii="Times New Roman" w:eastAsia="Calibri" w:hAnsi="Times New Roman" w:cs="Times New Roman"/>
          <w:sz w:val="28"/>
          <w:szCs w:val="28"/>
        </w:rPr>
        <w:t>протоки Грищенкова в районе ул. Рощина, с. Вострецово</w:t>
      </w:r>
      <w:r w:rsidRPr="00E047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A7F60">
        <w:rPr>
          <w:rFonts w:ascii="Times New Roman" w:eastAsia="Calibri" w:hAnsi="Times New Roman" w:cs="Times New Roman"/>
          <w:sz w:val="28"/>
          <w:szCs w:val="28"/>
        </w:rPr>
        <w:t>Красноармейско</w:t>
      </w:r>
      <w:r>
        <w:rPr>
          <w:rFonts w:ascii="Times New Roman" w:eastAsia="Calibri" w:hAnsi="Times New Roman" w:cs="Times New Roman"/>
          <w:sz w:val="28"/>
          <w:szCs w:val="28"/>
        </w:rPr>
        <w:t>го</w:t>
      </w:r>
      <w:r w:rsidRPr="004A7F60">
        <w:rPr>
          <w:rFonts w:ascii="Times New Roman" w:eastAsia="Calibri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eastAsia="Calibri" w:hAnsi="Times New Roman" w:cs="Times New Roman"/>
          <w:sz w:val="28"/>
          <w:szCs w:val="28"/>
        </w:rPr>
        <w:t>го</w:t>
      </w:r>
      <w:r w:rsidRPr="004A7F60">
        <w:rPr>
          <w:rFonts w:ascii="Times New Roman" w:eastAsia="Calibri" w:hAnsi="Times New Roman" w:cs="Times New Roman"/>
          <w:sz w:val="28"/>
          <w:szCs w:val="28"/>
        </w:rPr>
        <w:t xml:space="preserve"> район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а, </w:t>
      </w:r>
      <w:r w:rsidRPr="00A639F8">
        <w:rPr>
          <w:rFonts w:ascii="Times New Roman" w:eastAsia="Calibri" w:hAnsi="Times New Roman" w:cs="Times New Roman"/>
          <w:sz w:val="28"/>
          <w:szCs w:val="28"/>
        </w:rPr>
        <w:t>русла реки Медведка в границах с. Медвежий Кут и русла ручья Ферменный в границах с. Чугуевка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A639F8">
        <w:rPr>
          <w:rFonts w:ascii="Times New Roman" w:eastAsia="Calibri" w:hAnsi="Times New Roman" w:cs="Times New Roman"/>
          <w:sz w:val="28"/>
          <w:szCs w:val="28"/>
        </w:rPr>
        <w:t xml:space="preserve">русел рек: Кавалеровка, Зеркальная, Партизанка, Хрустальная и ключа Тигровый, </w:t>
      </w:r>
      <w:r w:rsidRPr="004A7F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границах жилого </w:t>
      </w:r>
      <w:r w:rsidRPr="00A639F8">
        <w:rPr>
          <w:rFonts w:ascii="Times New Roman" w:eastAsia="Calibri" w:hAnsi="Times New Roman" w:cs="Times New Roman"/>
          <w:sz w:val="28"/>
          <w:szCs w:val="28"/>
        </w:rPr>
        <w:t>сектора: пгт Кавалерово, пгт Горнореченский, пгт Хрустальный, пос. Рудный и с. Устиновка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639F8">
        <w:rPr>
          <w:rFonts w:ascii="Times New Roman" w:eastAsia="Calibri" w:hAnsi="Times New Roman" w:cs="Times New Roman"/>
          <w:sz w:val="28"/>
          <w:szCs w:val="28"/>
        </w:rPr>
        <w:t>Кавалеровско</w:t>
      </w:r>
      <w:r>
        <w:rPr>
          <w:rFonts w:ascii="Times New Roman" w:eastAsia="Calibri" w:hAnsi="Times New Roman" w:cs="Times New Roman"/>
          <w:sz w:val="28"/>
          <w:szCs w:val="28"/>
        </w:rPr>
        <w:t>го</w:t>
      </w:r>
      <w:r w:rsidRPr="00A639F8">
        <w:rPr>
          <w:rFonts w:ascii="Times New Roman" w:eastAsia="Calibri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го района, </w:t>
      </w:r>
      <w:r w:rsidRPr="004A7F60">
        <w:rPr>
          <w:rFonts w:ascii="Times New Roman" w:eastAsia="Calibri" w:hAnsi="Times New Roman" w:cs="Times New Roman"/>
          <w:sz w:val="28"/>
          <w:szCs w:val="28"/>
        </w:rPr>
        <w:t>протоки "Солдатская" реки Уссури</w:t>
      </w:r>
      <w:r w:rsidRPr="00E047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A7F60">
        <w:rPr>
          <w:rFonts w:ascii="Times New Roman" w:eastAsia="Calibri" w:hAnsi="Times New Roman" w:cs="Times New Roman"/>
          <w:sz w:val="28"/>
          <w:szCs w:val="28"/>
        </w:rPr>
        <w:t>на восстановление по временной схеме дорожного полотна по ул. Набережная в селе Яковлевка в рамках проведения аварийно-восстановительных работ</w:t>
      </w:r>
      <w:r w:rsidRPr="006F79B0">
        <w:rPr>
          <w:rFonts w:ascii="Times New Roman" w:eastAsia="Calibri" w:hAnsi="Times New Roman" w:cs="Times New Roman"/>
          <w:sz w:val="28"/>
          <w:szCs w:val="28"/>
        </w:rPr>
        <w:t xml:space="preserve">; для проведения аварийно-спасательных работ по локализации и ликвидации поражающих факторов источников чрезвычайной ситуации на гидротехническом сооружении и на дамбе Славянского культурного пастбища; </w:t>
      </w:r>
    </w:p>
    <w:p w:rsidR="004515C1" w:rsidRDefault="004515C1" w:rsidP="004515C1">
      <w:pPr>
        <w:tabs>
          <w:tab w:val="left" w:pos="0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52E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Государственной ветеринарной инспекции Приморского края – 4789,33 тыс. рублей </w:t>
      </w:r>
      <w:r>
        <w:rPr>
          <w:rFonts w:ascii="Times New Roman" w:eastAsia="Calibri" w:hAnsi="Times New Roman" w:cs="Times New Roman"/>
          <w:sz w:val="28"/>
          <w:szCs w:val="28"/>
        </w:rPr>
        <w:t>д</w:t>
      </w:r>
      <w:r w:rsidRPr="00474D34">
        <w:rPr>
          <w:rFonts w:ascii="Times New Roman" w:eastAsia="Calibri" w:hAnsi="Times New Roman" w:cs="Times New Roman"/>
          <w:sz w:val="28"/>
          <w:szCs w:val="28"/>
        </w:rPr>
        <w:t>ля последующего распределения краевому государственному бюджетному учреждению "Краевая ветеринарная противоэпизоотическая служба" для закупки иммунобиологических лекарственных препаратов в целях проведения экстренной профилактики инфекционного заболевания сельскохозяйственных животных (свиней), находящихся в угрожаемой зоне на территории Михайловского муниципального района и Спасского муниципального района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(в январе),</w:t>
      </w:r>
      <w:r w:rsidRPr="00474D34">
        <w:rPr>
          <w:rFonts w:ascii="Times New Roman" w:eastAsia="Calibri" w:hAnsi="Times New Roman" w:cs="Times New Roman"/>
          <w:sz w:val="28"/>
          <w:szCs w:val="28"/>
        </w:rPr>
        <w:t xml:space="preserve"> на территории Приморского края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474D34">
        <w:rPr>
          <w:rFonts w:ascii="Times New Roman" w:eastAsia="Calibri" w:hAnsi="Times New Roman" w:cs="Times New Roman"/>
          <w:sz w:val="28"/>
          <w:szCs w:val="28"/>
        </w:rPr>
        <w:t>в январе-феврале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Pr="00474D34">
        <w:rPr>
          <w:rFonts w:ascii="Times New Roman" w:eastAsia="Calibri" w:hAnsi="Times New Roman" w:cs="Times New Roman"/>
          <w:sz w:val="28"/>
          <w:szCs w:val="28"/>
        </w:rPr>
        <w:t xml:space="preserve"> в связи с вспышкой заразного особо опасного заболевания животных (ящур).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Кроме того, выделены средства </w:t>
      </w:r>
      <w:r w:rsidRPr="00474D34">
        <w:rPr>
          <w:rFonts w:ascii="Times New Roman" w:eastAsia="Calibri" w:hAnsi="Times New Roman" w:cs="Times New Roman"/>
          <w:sz w:val="28"/>
          <w:szCs w:val="28"/>
        </w:rPr>
        <w:t>Спасскому муниципальному району на проведение комплекса мероприятий по ликвидации чрезвычайной ситуации, связанной с массовым заболеванием животных ящуром свиней, в соответствии с заключенными контрактами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4515C1" w:rsidRDefault="004515C1" w:rsidP="004515C1">
      <w:pPr>
        <w:tabs>
          <w:tab w:val="left" w:pos="0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Средства </w:t>
      </w:r>
      <w:r w:rsidRPr="002C36AA">
        <w:rPr>
          <w:rFonts w:ascii="Times New Roman" w:eastAsia="Calibri" w:hAnsi="Times New Roman" w:cs="Times New Roman"/>
          <w:sz w:val="28"/>
          <w:szCs w:val="28"/>
        </w:rPr>
        <w:t>резерва материальных ресурсов Приморского края для  ликвидации чрезвычайных ситуаций природного и техногенного характера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 1 полугодие использованы департаментом сельского хозяйства и продовольствия Приморского края в сумме 156,25 тыс. рублей на </w:t>
      </w:r>
      <w:r w:rsidRPr="00E01966">
        <w:rPr>
          <w:rFonts w:ascii="Times New Roman" w:eastAsia="Calibri" w:hAnsi="Times New Roman" w:cs="Times New Roman"/>
          <w:sz w:val="28"/>
          <w:szCs w:val="28"/>
        </w:rPr>
        <w:t xml:space="preserve">размещение, хранение и обслуживание продовольственного резерва материальных ресурсов Приморского края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Pr="00E01966">
        <w:rPr>
          <w:rFonts w:ascii="Times New Roman" w:eastAsia="Calibri" w:hAnsi="Times New Roman" w:cs="Times New Roman"/>
          <w:sz w:val="28"/>
          <w:szCs w:val="28"/>
        </w:rPr>
        <w:t>хранение средств защиты растений для ликвидации последствий чрезвычайных ситуаций природного и техногенного характера на территории Приморского края</w:t>
      </w:r>
      <w:r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Pr="00D72C53">
        <w:rPr>
          <w:rFonts w:ascii="Times New Roman" w:eastAsia="Calibri" w:hAnsi="Times New Roman" w:cs="Times New Roman"/>
          <w:sz w:val="28"/>
          <w:szCs w:val="28"/>
        </w:rPr>
        <w:t>Государственн</w:t>
      </w:r>
      <w:r>
        <w:rPr>
          <w:rFonts w:ascii="Times New Roman" w:eastAsia="Calibri" w:hAnsi="Times New Roman" w:cs="Times New Roman"/>
          <w:sz w:val="28"/>
          <w:szCs w:val="28"/>
        </w:rPr>
        <w:t>ой</w:t>
      </w:r>
      <w:r w:rsidRPr="00D72C53">
        <w:rPr>
          <w:rFonts w:ascii="Times New Roman" w:eastAsia="Calibri" w:hAnsi="Times New Roman" w:cs="Times New Roman"/>
          <w:sz w:val="28"/>
          <w:szCs w:val="28"/>
        </w:rPr>
        <w:t xml:space="preserve"> ветеринарн</w:t>
      </w:r>
      <w:r>
        <w:rPr>
          <w:rFonts w:ascii="Times New Roman" w:eastAsia="Calibri" w:hAnsi="Times New Roman" w:cs="Times New Roman"/>
          <w:sz w:val="28"/>
          <w:szCs w:val="28"/>
        </w:rPr>
        <w:t>ой</w:t>
      </w:r>
      <w:r w:rsidRPr="00D72C53">
        <w:rPr>
          <w:rFonts w:ascii="Times New Roman" w:eastAsia="Calibri" w:hAnsi="Times New Roman" w:cs="Times New Roman"/>
          <w:sz w:val="28"/>
          <w:szCs w:val="28"/>
        </w:rPr>
        <w:t xml:space="preserve"> инспекци</w:t>
      </w:r>
      <w:r>
        <w:rPr>
          <w:rFonts w:ascii="Times New Roman" w:eastAsia="Calibri" w:hAnsi="Times New Roman" w:cs="Times New Roman"/>
          <w:sz w:val="28"/>
          <w:szCs w:val="28"/>
        </w:rPr>
        <w:t>ей</w:t>
      </w:r>
      <w:r w:rsidRPr="00D72C53">
        <w:rPr>
          <w:rFonts w:ascii="Times New Roman" w:eastAsia="Calibri" w:hAnsi="Times New Roman" w:cs="Times New Roman"/>
          <w:sz w:val="28"/>
          <w:szCs w:val="28"/>
        </w:rPr>
        <w:t xml:space="preserve"> Приморского края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сумме 286,02 тыс. рублей на </w:t>
      </w:r>
      <w:r w:rsidRPr="00E01966">
        <w:rPr>
          <w:rFonts w:ascii="Times New Roman" w:eastAsia="Calibri" w:hAnsi="Times New Roman" w:cs="Times New Roman"/>
          <w:sz w:val="28"/>
          <w:szCs w:val="28"/>
        </w:rPr>
        <w:t>накопление до полных объёмов резерва материальных ресурсов Приморского края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4515C1" w:rsidRDefault="004515C1" w:rsidP="004515C1">
      <w:pPr>
        <w:tabs>
          <w:tab w:val="left" w:pos="0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Средства из р</w:t>
      </w:r>
      <w:r w:rsidRPr="00C052EE">
        <w:rPr>
          <w:rFonts w:ascii="Times New Roman" w:eastAsia="Calibri" w:hAnsi="Times New Roman" w:cs="Times New Roman"/>
          <w:sz w:val="28"/>
          <w:szCs w:val="28"/>
        </w:rPr>
        <w:t>езервн</w:t>
      </w:r>
      <w:r>
        <w:rPr>
          <w:rFonts w:ascii="Times New Roman" w:eastAsia="Calibri" w:hAnsi="Times New Roman" w:cs="Times New Roman"/>
          <w:sz w:val="28"/>
          <w:szCs w:val="28"/>
        </w:rPr>
        <w:t>ого</w:t>
      </w:r>
      <w:r w:rsidRPr="00C052EE">
        <w:rPr>
          <w:rFonts w:ascii="Times New Roman" w:eastAsia="Calibri" w:hAnsi="Times New Roman" w:cs="Times New Roman"/>
          <w:sz w:val="28"/>
          <w:szCs w:val="28"/>
        </w:rPr>
        <w:t xml:space="preserve"> фонд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C052EE">
        <w:rPr>
          <w:rFonts w:ascii="Times New Roman" w:eastAsia="Calibri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Приморского </w:t>
      </w:r>
      <w:r w:rsidRPr="00C052EE">
        <w:rPr>
          <w:rFonts w:ascii="Times New Roman" w:eastAsia="Calibri" w:hAnsi="Times New Roman" w:cs="Times New Roman"/>
          <w:sz w:val="28"/>
          <w:szCs w:val="28"/>
        </w:rPr>
        <w:t>края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предоставлены департаментом труда и социального развития Приморского края в сумме 1406,00 тыс. рублей на выплаты разовой материальной помощи родителям пассажира, погибшего </w:t>
      </w:r>
      <w:r w:rsidRPr="00AF5D89">
        <w:rPr>
          <w:rFonts w:ascii="Times New Roman" w:eastAsia="Calibri" w:hAnsi="Times New Roman" w:cs="Times New Roman"/>
          <w:sz w:val="28"/>
          <w:szCs w:val="28"/>
        </w:rPr>
        <w:t xml:space="preserve">в катастрофе самолета SSJ 100 авиакомпании "Аэрофлот", произошедшей </w:t>
      </w:r>
      <w:r w:rsidR="000E1BA1">
        <w:rPr>
          <w:rFonts w:ascii="Times New Roman" w:eastAsia="Calibri" w:hAnsi="Times New Roman" w:cs="Times New Roman"/>
          <w:sz w:val="28"/>
          <w:szCs w:val="28"/>
        </w:rPr>
        <w:t>05.05.</w:t>
      </w:r>
      <w:r w:rsidRPr="00AF5D89">
        <w:rPr>
          <w:rFonts w:ascii="Times New Roman" w:eastAsia="Calibri" w:hAnsi="Times New Roman" w:cs="Times New Roman"/>
          <w:sz w:val="28"/>
          <w:szCs w:val="28"/>
        </w:rPr>
        <w:t>2019</w:t>
      </w:r>
      <w:r>
        <w:rPr>
          <w:rFonts w:ascii="Times New Roman" w:eastAsia="Calibri" w:hAnsi="Times New Roman" w:cs="Times New Roman"/>
          <w:sz w:val="28"/>
          <w:szCs w:val="28"/>
        </w:rPr>
        <w:t>, а также единовременной материальной помощи пострадавшим в результате пожар</w:t>
      </w:r>
      <w:r w:rsidR="000E1BA1">
        <w:rPr>
          <w:rFonts w:ascii="Times New Roman" w:eastAsia="Calibri" w:hAnsi="Times New Roman" w:cs="Times New Roman"/>
          <w:sz w:val="28"/>
          <w:szCs w:val="28"/>
        </w:rPr>
        <w:t>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гражданам, проживающим в Кировском, Кавалеровском, Хасанском, Черниговском, Михайловском муниципальных районах и Лесозаводском и Уссурийском городских округах. </w:t>
      </w:r>
    </w:p>
    <w:p w:rsidR="00EE3AE3" w:rsidRDefault="00EE3AE3" w:rsidP="007659CD">
      <w:pPr>
        <w:tabs>
          <w:tab w:val="left" w:pos="0"/>
        </w:tabs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659CD" w:rsidRPr="00681282" w:rsidRDefault="007659CD" w:rsidP="007659CD">
      <w:pPr>
        <w:tabs>
          <w:tab w:val="left" w:pos="0"/>
        </w:tabs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81282">
        <w:rPr>
          <w:rFonts w:ascii="Times New Roman" w:eastAsia="Calibri" w:hAnsi="Times New Roman" w:cs="Times New Roman"/>
          <w:b/>
          <w:sz w:val="28"/>
          <w:szCs w:val="28"/>
        </w:rPr>
        <w:t xml:space="preserve">ИСТОЧНИКИ </w:t>
      </w:r>
      <w:r w:rsidR="00282EB7">
        <w:rPr>
          <w:rFonts w:ascii="Times New Roman" w:eastAsia="Calibri" w:hAnsi="Times New Roman" w:cs="Times New Roman"/>
          <w:b/>
          <w:sz w:val="28"/>
          <w:szCs w:val="28"/>
        </w:rPr>
        <w:t xml:space="preserve">ВНУТРЕННЕГО </w:t>
      </w:r>
      <w:r w:rsidRPr="00681282">
        <w:rPr>
          <w:rFonts w:ascii="Times New Roman" w:eastAsia="Calibri" w:hAnsi="Times New Roman" w:cs="Times New Roman"/>
          <w:b/>
          <w:sz w:val="28"/>
          <w:szCs w:val="28"/>
        </w:rPr>
        <w:t>ФИНАНСИРОВАНИЯ ДЕФИЦИТА КРАЕВОГО БЮДЖЕТА</w:t>
      </w:r>
    </w:p>
    <w:p w:rsidR="007659CD" w:rsidRPr="0026757D" w:rsidRDefault="007659CD" w:rsidP="007659CD">
      <w:pPr>
        <w:tabs>
          <w:tab w:val="left" w:pos="0"/>
        </w:tabs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282">
        <w:rPr>
          <w:rFonts w:ascii="Times New Roman" w:eastAsia="Calibri" w:hAnsi="Times New Roman" w:cs="Times New Roman"/>
          <w:sz w:val="28"/>
          <w:szCs w:val="28"/>
        </w:rPr>
        <w:t>Краевой бюджет на 2019 год запланирован с дефицитом в размере 1</w:t>
      </w:r>
      <w:r w:rsidR="0026757D">
        <w:rPr>
          <w:rFonts w:ascii="Times New Roman" w:eastAsia="Calibri" w:hAnsi="Times New Roman" w:cs="Times New Roman"/>
          <w:sz w:val="28"/>
          <w:szCs w:val="28"/>
        </w:rPr>
        <w:t>9 679 941,20 </w:t>
      </w:r>
      <w:r w:rsidRPr="00681282">
        <w:rPr>
          <w:rFonts w:ascii="Times New Roman" w:eastAsia="Calibri" w:hAnsi="Times New Roman" w:cs="Times New Roman"/>
          <w:sz w:val="28"/>
          <w:szCs w:val="28"/>
        </w:rPr>
        <w:t xml:space="preserve">тыс. рублей. </w:t>
      </w:r>
      <w:r w:rsidR="0026757D">
        <w:rPr>
          <w:rFonts w:ascii="Times New Roman" w:eastAsia="Calibri" w:hAnsi="Times New Roman" w:cs="Times New Roman"/>
          <w:sz w:val="28"/>
          <w:szCs w:val="28"/>
        </w:rPr>
        <w:t xml:space="preserve">По состоянию на 01.07.2019 краевой бюджет </w:t>
      </w:r>
      <w:r w:rsidR="0026757D" w:rsidRPr="0026757D">
        <w:rPr>
          <w:rFonts w:ascii="Times New Roman" w:eastAsia="Calibri" w:hAnsi="Times New Roman" w:cs="Times New Roman"/>
          <w:sz w:val="28"/>
          <w:szCs w:val="28"/>
        </w:rPr>
        <w:t xml:space="preserve">исполнен с </w:t>
      </w:r>
      <w:r w:rsidRPr="0026757D">
        <w:rPr>
          <w:rFonts w:ascii="Times New Roman" w:eastAsia="Calibri" w:hAnsi="Times New Roman" w:cs="Times New Roman"/>
          <w:sz w:val="28"/>
          <w:szCs w:val="28"/>
        </w:rPr>
        <w:t xml:space="preserve">профицитом в </w:t>
      </w:r>
      <w:r w:rsidR="0026757D" w:rsidRPr="0026757D">
        <w:rPr>
          <w:rFonts w:ascii="Times New Roman" w:eastAsia="Calibri" w:hAnsi="Times New Roman" w:cs="Times New Roman"/>
          <w:sz w:val="28"/>
          <w:szCs w:val="28"/>
        </w:rPr>
        <w:t>размере 7 139 666,02</w:t>
      </w:r>
      <w:r w:rsidRPr="0026757D">
        <w:rPr>
          <w:rFonts w:ascii="Times New Roman" w:eastAsia="Calibri" w:hAnsi="Times New Roman" w:cs="Times New Roman"/>
          <w:sz w:val="28"/>
          <w:szCs w:val="28"/>
        </w:rPr>
        <w:t xml:space="preserve"> тыс. рублей. </w:t>
      </w:r>
    </w:p>
    <w:p w:rsidR="007659CD" w:rsidRPr="0026757D" w:rsidRDefault="007659CD" w:rsidP="007659CD">
      <w:pPr>
        <w:tabs>
          <w:tab w:val="left" w:pos="0"/>
        </w:tabs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757D">
        <w:rPr>
          <w:rFonts w:ascii="Times New Roman" w:eastAsia="Calibri" w:hAnsi="Times New Roman" w:cs="Times New Roman"/>
          <w:sz w:val="28"/>
          <w:szCs w:val="28"/>
        </w:rPr>
        <w:t>Исполнение за отчетный период показателей по источникам внутреннего финансирования краевого бюджета представлено в таблице.</w:t>
      </w:r>
    </w:p>
    <w:p w:rsidR="00320A33" w:rsidRDefault="00320A33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7659CD" w:rsidRPr="0026757D" w:rsidRDefault="007659CD" w:rsidP="007659CD">
      <w:pPr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1985"/>
        <w:gridCol w:w="1417"/>
        <w:gridCol w:w="1560"/>
      </w:tblGrid>
      <w:tr w:rsidR="00222B76" w:rsidRPr="0026757D" w:rsidTr="00222B76">
        <w:trPr>
          <w:trHeight w:val="366"/>
          <w:tblHeader/>
        </w:trPr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2B76" w:rsidRPr="0026757D" w:rsidRDefault="00222B76" w:rsidP="00320A33">
            <w:pPr>
              <w:spacing w:before="40" w:after="4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2B76" w:rsidRPr="0026757D" w:rsidRDefault="00222B76" w:rsidP="00320A33">
            <w:pPr>
              <w:spacing w:before="40" w:after="40"/>
              <w:ind w:left="-108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2B76" w:rsidRPr="0026757D" w:rsidRDefault="00222B76" w:rsidP="00320A33">
            <w:pPr>
              <w:spacing w:before="40" w:after="40"/>
              <w:ind w:left="-108" w:right="-7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2B76" w:rsidRPr="0026757D" w:rsidRDefault="00222B76" w:rsidP="00320A33">
            <w:pPr>
              <w:spacing w:before="40" w:after="40"/>
              <w:ind w:left="-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(тыс. рублей)</w:t>
            </w:r>
          </w:p>
        </w:tc>
      </w:tr>
      <w:tr w:rsidR="007659CD" w:rsidRPr="0026757D" w:rsidTr="00222B76">
        <w:trPr>
          <w:trHeight w:val="1104"/>
          <w:tblHeader/>
        </w:trPr>
        <w:tc>
          <w:tcPr>
            <w:tcW w:w="464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9CD" w:rsidRPr="0026757D" w:rsidRDefault="007659CD" w:rsidP="00320A33">
            <w:pPr>
              <w:spacing w:before="40" w:after="40"/>
              <w:jc w:val="center"/>
              <w:rPr>
                <w:rFonts w:ascii="Times New Roman" w:eastAsia="Calibri" w:hAnsi="Times New Roman" w:cs="Times New Roman"/>
              </w:rPr>
            </w:pPr>
            <w:r w:rsidRPr="0026757D">
              <w:rPr>
                <w:rFonts w:ascii="Times New Roman" w:eastAsia="Calibri" w:hAnsi="Times New Roman" w:cs="Times New Roman"/>
              </w:rPr>
              <w:t>Показатели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9CD" w:rsidRPr="0026757D" w:rsidRDefault="007659CD" w:rsidP="00320A33">
            <w:pPr>
              <w:spacing w:before="40" w:after="40"/>
              <w:ind w:left="-108"/>
              <w:jc w:val="center"/>
              <w:rPr>
                <w:rFonts w:ascii="Times New Roman" w:eastAsia="Calibri" w:hAnsi="Times New Roman" w:cs="Times New Roman"/>
              </w:rPr>
            </w:pPr>
            <w:r w:rsidRPr="0026757D">
              <w:rPr>
                <w:rFonts w:ascii="Times New Roman" w:eastAsia="Calibri" w:hAnsi="Times New Roman" w:cs="Times New Roman"/>
              </w:rPr>
              <w:t>Утвержденные плановые назначения</w:t>
            </w:r>
          </w:p>
          <w:p w:rsidR="007659CD" w:rsidRPr="0026757D" w:rsidRDefault="007659CD" w:rsidP="00320A33">
            <w:pPr>
              <w:spacing w:before="40" w:after="40"/>
              <w:ind w:left="-108"/>
              <w:jc w:val="center"/>
              <w:rPr>
                <w:rFonts w:ascii="Times New Roman" w:eastAsia="Calibri" w:hAnsi="Times New Roman" w:cs="Times New Roman"/>
              </w:rPr>
            </w:pPr>
            <w:r w:rsidRPr="0026757D">
              <w:rPr>
                <w:rFonts w:ascii="Times New Roman" w:eastAsia="Calibri" w:hAnsi="Times New Roman" w:cs="Times New Roman"/>
              </w:rPr>
              <w:t>на 2019 год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659CD" w:rsidRPr="0026757D" w:rsidRDefault="007659CD" w:rsidP="00320A33">
            <w:pPr>
              <w:spacing w:before="40" w:after="40"/>
              <w:ind w:left="-108" w:right="-74"/>
              <w:jc w:val="center"/>
              <w:rPr>
                <w:rFonts w:ascii="Times New Roman" w:eastAsia="Calibri" w:hAnsi="Times New Roman" w:cs="Times New Roman"/>
              </w:rPr>
            </w:pPr>
            <w:r w:rsidRPr="0026757D">
              <w:rPr>
                <w:rFonts w:ascii="Times New Roman" w:eastAsia="Calibri" w:hAnsi="Times New Roman" w:cs="Times New Roman"/>
              </w:rPr>
              <w:t xml:space="preserve">Исполнено </w:t>
            </w:r>
          </w:p>
          <w:p w:rsidR="007659CD" w:rsidRPr="0026757D" w:rsidRDefault="0026757D" w:rsidP="00320A33">
            <w:pPr>
              <w:spacing w:before="40" w:after="40"/>
              <w:ind w:left="-108" w:right="-74"/>
              <w:jc w:val="center"/>
              <w:rPr>
                <w:rFonts w:ascii="Times New Roman" w:eastAsia="Calibri" w:hAnsi="Times New Roman" w:cs="Times New Roman"/>
              </w:rPr>
            </w:pPr>
            <w:r w:rsidRPr="0026757D">
              <w:rPr>
                <w:rFonts w:ascii="Times New Roman" w:eastAsia="Calibri" w:hAnsi="Times New Roman" w:cs="Times New Roman"/>
              </w:rPr>
              <w:t>на 01.07.2019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659CD" w:rsidRPr="0026757D" w:rsidRDefault="007659CD" w:rsidP="00320A33">
            <w:pPr>
              <w:spacing w:before="40" w:after="40"/>
              <w:ind w:left="-142"/>
              <w:jc w:val="center"/>
              <w:rPr>
                <w:rFonts w:ascii="Times New Roman" w:eastAsia="Calibri" w:hAnsi="Times New Roman" w:cs="Times New Roman"/>
              </w:rPr>
            </w:pPr>
            <w:r w:rsidRPr="0026757D">
              <w:rPr>
                <w:rFonts w:ascii="Times New Roman" w:eastAsia="Calibri" w:hAnsi="Times New Roman" w:cs="Times New Roman"/>
              </w:rPr>
              <w:t>Отклонения</w:t>
            </w:r>
          </w:p>
          <w:p w:rsidR="007659CD" w:rsidRPr="0026757D" w:rsidRDefault="007659CD" w:rsidP="00320A33">
            <w:pPr>
              <w:spacing w:before="40" w:after="40"/>
              <w:ind w:left="-142"/>
              <w:jc w:val="center"/>
              <w:rPr>
                <w:rFonts w:ascii="Times New Roman" w:eastAsia="Calibri" w:hAnsi="Times New Roman" w:cs="Times New Roman"/>
              </w:rPr>
            </w:pPr>
            <w:r w:rsidRPr="0026757D">
              <w:rPr>
                <w:rFonts w:ascii="Times New Roman" w:eastAsia="Calibri" w:hAnsi="Times New Roman" w:cs="Times New Roman"/>
              </w:rPr>
              <w:t xml:space="preserve">от плановых назначений </w:t>
            </w:r>
          </w:p>
          <w:p w:rsidR="007659CD" w:rsidRPr="0026757D" w:rsidRDefault="007659CD" w:rsidP="00320A33">
            <w:pPr>
              <w:spacing w:before="40" w:after="40"/>
              <w:ind w:left="-142"/>
              <w:jc w:val="center"/>
              <w:rPr>
                <w:rFonts w:ascii="Times New Roman" w:eastAsia="Calibri" w:hAnsi="Times New Roman" w:cs="Times New Roman"/>
              </w:rPr>
            </w:pPr>
            <w:r w:rsidRPr="0026757D">
              <w:rPr>
                <w:rFonts w:ascii="Times New Roman" w:eastAsia="Calibri" w:hAnsi="Times New Roman" w:cs="Times New Roman"/>
              </w:rPr>
              <w:t>(+;-)</w:t>
            </w:r>
          </w:p>
        </w:tc>
      </w:tr>
      <w:tr w:rsidR="007659CD" w:rsidRPr="0026757D" w:rsidTr="008A35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8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CD" w:rsidRPr="0026757D" w:rsidRDefault="007659CD" w:rsidP="00320A33">
            <w:pPr>
              <w:spacing w:before="40" w:after="4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7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Всего по источникам финансирования дефицита </w:t>
            </w:r>
            <w:r w:rsidR="00267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краевого </w:t>
            </w:r>
            <w:r w:rsidRPr="00267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9CD" w:rsidRPr="0026757D" w:rsidRDefault="007659CD" w:rsidP="00320A33">
            <w:pPr>
              <w:spacing w:before="40" w:after="4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7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="00267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  <w:r w:rsidRPr="00267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267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679</w:t>
            </w:r>
            <w:r w:rsidRPr="00267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267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941,2</w:t>
            </w:r>
            <w:r w:rsidRPr="00267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9CD" w:rsidRPr="0026757D" w:rsidRDefault="007659CD" w:rsidP="00320A33">
            <w:pPr>
              <w:spacing w:before="40" w:after="40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7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- </w:t>
            </w:r>
            <w:r w:rsidR="00267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 w:rsidRPr="00267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267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139</w:t>
            </w:r>
            <w:r w:rsidRPr="00267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267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666,02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9CD" w:rsidRPr="0026757D" w:rsidRDefault="0026757D" w:rsidP="00320A33">
            <w:pPr>
              <w:spacing w:before="40" w:after="4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</w:t>
            </w:r>
            <w:r w:rsidR="007659CD" w:rsidRPr="00267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819</w:t>
            </w:r>
            <w:r w:rsidR="007659CD" w:rsidRPr="00267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607</w:t>
            </w:r>
            <w:r w:rsidR="007659CD" w:rsidRPr="00267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</w:t>
            </w:r>
          </w:p>
        </w:tc>
      </w:tr>
      <w:tr w:rsidR="007659CD" w:rsidRPr="0026757D" w:rsidTr="008A35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5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CD" w:rsidRPr="0026757D" w:rsidRDefault="007659CD" w:rsidP="00320A33">
            <w:pPr>
              <w:spacing w:before="40" w:after="4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7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Кредиты кредитных организаций в валюте РФ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9CD" w:rsidRPr="0026757D" w:rsidRDefault="007659CD" w:rsidP="00320A33">
            <w:pPr>
              <w:spacing w:before="40" w:after="4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7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9CD" w:rsidRPr="0026757D" w:rsidRDefault="007659CD" w:rsidP="00320A33">
            <w:pPr>
              <w:spacing w:before="40" w:after="40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7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9CD" w:rsidRPr="0026757D" w:rsidRDefault="007659CD" w:rsidP="00320A33">
            <w:pPr>
              <w:spacing w:before="40" w:after="4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7659CD" w:rsidRPr="0026757D" w:rsidTr="008A35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CD" w:rsidRPr="0026757D" w:rsidRDefault="007659CD" w:rsidP="00320A33">
            <w:pPr>
              <w:spacing w:before="40" w:after="40"/>
              <w:rPr>
                <w:rFonts w:ascii="Times New Roman" w:eastAsia="Times New Roman" w:hAnsi="Times New Roman" w:cs="Times New Roman"/>
                <w:lang w:eastAsia="ru-RU"/>
              </w:rPr>
            </w:pPr>
            <w:r w:rsidRPr="0026757D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9CD" w:rsidRPr="0026757D" w:rsidRDefault="007659CD" w:rsidP="00320A33">
            <w:pPr>
              <w:spacing w:before="40" w:after="4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9CD" w:rsidRPr="0026757D" w:rsidRDefault="007659CD" w:rsidP="00320A33">
            <w:pPr>
              <w:spacing w:before="40" w:after="40"/>
              <w:ind w:left="-108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757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9CD" w:rsidRPr="0026757D" w:rsidRDefault="007659CD" w:rsidP="00320A33">
            <w:pPr>
              <w:spacing w:before="40" w:after="4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7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7659CD" w:rsidRPr="0026757D" w:rsidTr="008A35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2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9CD" w:rsidRPr="0026757D" w:rsidRDefault="00850B54" w:rsidP="00320A33">
            <w:pPr>
              <w:spacing w:before="40" w:after="40"/>
              <w:rPr>
                <w:rFonts w:ascii="Times New Roman" w:eastAsia="Times New Roman" w:hAnsi="Times New Roman" w:cs="Times New Roman"/>
                <w:lang w:eastAsia="ru-RU"/>
              </w:rPr>
            </w:pPr>
            <w:r w:rsidRPr="0026757D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7659CD" w:rsidRPr="0026757D">
              <w:rPr>
                <w:rFonts w:ascii="Times New Roman" w:eastAsia="Times New Roman" w:hAnsi="Times New Roman" w:cs="Times New Roman"/>
                <w:lang w:eastAsia="ru-RU"/>
              </w:rPr>
              <w:t xml:space="preserve">олучение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9CD" w:rsidRPr="0026757D" w:rsidRDefault="007659CD" w:rsidP="00320A33">
            <w:pPr>
              <w:spacing w:before="40" w:after="4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757D">
              <w:rPr>
                <w:rFonts w:ascii="Times New Roman" w:eastAsia="Times New Roman" w:hAnsi="Times New Roman" w:cs="Times New Roman"/>
                <w:lang w:eastAsia="ru-RU"/>
              </w:rPr>
              <w:t>3 000 000,0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9CD" w:rsidRPr="0026757D" w:rsidRDefault="007659CD" w:rsidP="00320A33">
            <w:pPr>
              <w:spacing w:before="40" w:after="40"/>
              <w:ind w:left="-108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757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9CD" w:rsidRPr="0026757D" w:rsidRDefault="007659CD" w:rsidP="00320A33">
            <w:pPr>
              <w:spacing w:before="40" w:after="4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757D">
              <w:rPr>
                <w:rFonts w:ascii="Times New Roman" w:eastAsia="Times New Roman" w:hAnsi="Times New Roman" w:cs="Times New Roman"/>
                <w:lang w:eastAsia="ru-RU"/>
              </w:rPr>
              <w:t>3 000 000,0</w:t>
            </w:r>
          </w:p>
        </w:tc>
      </w:tr>
      <w:tr w:rsidR="007659CD" w:rsidRPr="0026757D" w:rsidTr="008A35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6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CD" w:rsidRPr="0026757D" w:rsidRDefault="00850B54" w:rsidP="00320A33">
            <w:pPr>
              <w:spacing w:before="40" w:after="40"/>
              <w:rPr>
                <w:rFonts w:ascii="Times New Roman" w:eastAsia="Times New Roman" w:hAnsi="Times New Roman" w:cs="Times New Roman"/>
                <w:lang w:eastAsia="ru-RU"/>
              </w:rPr>
            </w:pPr>
            <w:r w:rsidRPr="0026757D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7659CD" w:rsidRPr="0026757D">
              <w:rPr>
                <w:rFonts w:ascii="Times New Roman" w:eastAsia="Times New Roman" w:hAnsi="Times New Roman" w:cs="Times New Roman"/>
                <w:lang w:eastAsia="ru-RU"/>
              </w:rPr>
              <w:t xml:space="preserve">огашение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9CD" w:rsidRPr="0026757D" w:rsidRDefault="007659CD" w:rsidP="00320A33">
            <w:pPr>
              <w:spacing w:before="40" w:after="4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757D">
              <w:rPr>
                <w:rFonts w:ascii="Times New Roman" w:eastAsia="Times New Roman" w:hAnsi="Times New Roman" w:cs="Times New Roman"/>
                <w:lang w:eastAsia="ru-RU"/>
              </w:rPr>
              <w:t>- 3 000 000,0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9CD" w:rsidRPr="0026757D" w:rsidRDefault="007659CD" w:rsidP="00320A33">
            <w:pPr>
              <w:spacing w:before="40" w:after="40"/>
              <w:ind w:left="-108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757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9CD" w:rsidRPr="0026757D" w:rsidRDefault="007659CD" w:rsidP="00320A33">
            <w:pPr>
              <w:spacing w:before="40" w:after="4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757D">
              <w:rPr>
                <w:rFonts w:ascii="Times New Roman" w:eastAsia="Times New Roman" w:hAnsi="Times New Roman" w:cs="Times New Roman"/>
                <w:lang w:eastAsia="ru-RU"/>
              </w:rPr>
              <w:t>-3 000 000,0</w:t>
            </w:r>
          </w:p>
        </w:tc>
      </w:tr>
      <w:tr w:rsidR="007659CD" w:rsidRPr="0026757D" w:rsidTr="008A35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CD" w:rsidRPr="0026757D" w:rsidRDefault="007659CD" w:rsidP="00320A33">
            <w:pPr>
              <w:spacing w:before="40" w:after="4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7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Бюджетные кредиты от других бюджетов бюджетной системы РФ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9CD" w:rsidRPr="0026757D" w:rsidRDefault="007659CD" w:rsidP="00320A33">
            <w:pPr>
              <w:spacing w:before="40" w:after="4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7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- 181 031,55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9CD" w:rsidRPr="0026757D" w:rsidRDefault="007659CD" w:rsidP="00320A33">
            <w:pPr>
              <w:spacing w:before="40" w:after="40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7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9CD" w:rsidRPr="0026757D" w:rsidRDefault="007659CD" w:rsidP="00320A33">
            <w:pPr>
              <w:spacing w:before="40" w:after="4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7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- 181 031,55</w:t>
            </w:r>
          </w:p>
        </w:tc>
      </w:tr>
      <w:tr w:rsidR="007659CD" w:rsidRPr="0026757D" w:rsidTr="008A35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8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CD" w:rsidRPr="0026757D" w:rsidRDefault="007659CD" w:rsidP="00320A33">
            <w:pPr>
              <w:spacing w:before="40" w:after="40"/>
              <w:rPr>
                <w:rFonts w:ascii="Times New Roman" w:eastAsia="Times New Roman" w:hAnsi="Times New Roman" w:cs="Times New Roman"/>
                <w:lang w:eastAsia="ru-RU"/>
              </w:rPr>
            </w:pPr>
            <w:r w:rsidRPr="0026757D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9CD" w:rsidRPr="0026757D" w:rsidRDefault="007659CD" w:rsidP="00320A33">
            <w:pPr>
              <w:spacing w:before="40" w:after="4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757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9CD" w:rsidRPr="0026757D" w:rsidRDefault="007659CD" w:rsidP="00320A33">
            <w:pPr>
              <w:spacing w:before="40" w:after="40"/>
              <w:ind w:left="-108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757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9CD" w:rsidRPr="0026757D" w:rsidRDefault="007659CD" w:rsidP="00320A33">
            <w:pPr>
              <w:spacing w:before="40" w:after="4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7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7659CD" w:rsidRPr="0026757D" w:rsidTr="008A35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2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CD" w:rsidRPr="0026757D" w:rsidRDefault="00850B54" w:rsidP="00320A33">
            <w:pPr>
              <w:spacing w:before="40" w:after="40"/>
              <w:rPr>
                <w:rFonts w:ascii="Times New Roman" w:eastAsia="Times New Roman" w:hAnsi="Times New Roman" w:cs="Times New Roman"/>
                <w:lang w:eastAsia="ru-RU"/>
              </w:rPr>
            </w:pPr>
            <w:r w:rsidRPr="0026757D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7659CD" w:rsidRPr="0026757D">
              <w:rPr>
                <w:rFonts w:ascii="Times New Roman" w:eastAsia="Times New Roman" w:hAnsi="Times New Roman" w:cs="Times New Roman"/>
                <w:lang w:eastAsia="ru-RU"/>
              </w:rPr>
              <w:t xml:space="preserve">олучение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9CD" w:rsidRPr="0026757D" w:rsidRDefault="007659CD" w:rsidP="00320A33">
            <w:pPr>
              <w:spacing w:before="40" w:after="4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757D">
              <w:rPr>
                <w:rFonts w:ascii="Times New Roman" w:eastAsia="Times New Roman" w:hAnsi="Times New Roman" w:cs="Times New Roman"/>
                <w:lang w:eastAsia="ru-RU"/>
              </w:rPr>
              <w:t>6 000 000,0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9CD" w:rsidRPr="0026757D" w:rsidRDefault="007659CD" w:rsidP="00320A33">
            <w:pPr>
              <w:spacing w:before="40" w:after="40"/>
              <w:ind w:left="-108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757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9CD" w:rsidRPr="0026757D" w:rsidRDefault="007659CD" w:rsidP="00320A33">
            <w:pPr>
              <w:spacing w:before="40" w:after="4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757D">
              <w:rPr>
                <w:rFonts w:ascii="Times New Roman" w:eastAsia="Times New Roman" w:hAnsi="Times New Roman" w:cs="Times New Roman"/>
                <w:lang w:eastAsia="ru-RU"/>
              </w:rPr>
              <w:t>6 000 000,0</w:t>
            </w:r>
          </w:p>
        </w:tc>
      </w:tr>
      <w:tr w:rsidR="007659CD" w:rsidRPr="0026757D" w:rsidTr="008A35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1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CD" w:rsidRPr="0026757D" w:rsidRDefault="00850B54" w:rsidP="00320A33">
            <w:pPr>
              <w:spacing w:before="40" w:after="40"/>
              <w:rPr>
                <w:rFonts w:ascii="Times New Roman" w:eastAsia="Times New Roman" w:hAnsi="Times New Roman" w:cs="Times New Roman"/>
                <w:lang w:eastAsia="ru-RU"/>
              </w:rPr>
            </w:pPr>
            <w:r w:rsidRPr="0026757D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7659CD" w:rsidRPr="0026757D">
              <w:rPr>
                <w:rFonts w:ascii="Times New Roman" w:eastAsia="Times New Roman" w:hAnsi="Times New Roman" w:cs="Times New Roman"/>
                <w:lang w:eastAsia="ru-RU"/>
              </w:rPr>
              <w:t xml:space="preserve">огашение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9CD" w:rsidRPr="0026757D" w:rsidRDefault="007659CD" w:rsidP="00320A33">
            <w:pPr>
              <w:spacing w:before="40" w:after="4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757D">
              <w:rPr>
                <w:rFonts w:ascii="Times New Roman" w:eastAsia="Times New Roman" w:hAnsi="Times New Roman" w:cs="Times New Roman"/>
                <w:lang w:eastAsia="ru-RU"/>
              </w:rPr>
              <w:t>- 6 181 031,6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9CD" w:rsidRPr="0026757D" w:rsidRDefault="007659CD" w:rsidP="00320A33">
            <w:pPr>
              <w:spacing w:before="40" w:after="40"/>
              <w:ind w:left="-108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757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9CD" w:rsidRPr="0026757D" w:rsidRDefault="007659CD" w:rsidP="00320A33">
            <w:pPr>
              <w:spacing w:before="40" w:after="4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757D">
              <w:rPr>
                <w:rFonts w:ascii="Times New Roman" w:eastAsia="Times New Roman" w:hAnsi="Times New Roman" w:cs="Times New Roman"/>
                <w:lang w:eastAsia="ru-RU"/>
              </w:rPr>
              <w:t>-6 181 031,6</w:t>
            </w:r>
          </w:p>
        </w:tc>
      </w:tr>
      <w:tr w:rsidR="007659CD" w:rsidRPr="0026757D" w:rsidTr="008A35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0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CD" w:rsidRPr="0026757D" w:rsidRDefault="007659CD" w:rsidP="00320A33">
            <w:pPr>
              <w:spacing w:before="40" w:after="4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7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Бюджетные кредиты, предоставленные </w:t>
            </w:r>
            <w:r w:rsidR="00267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из краевого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9CD" w:rsidRPr="0026757D" w:rsidRDefault="007659CD" w:rsidP="00320A33">
            <w:pPr>
              <w:spacing w:before="40" w:after="4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7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-50 010,74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9CD" w:rsidRPr="0026757D" w:rsidRDefault="00E35E87" w:rsidP="00320A33">
            <w:pPr>
              <w:spacing w:before="40" w:after="40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-43 732,50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9CD" w:rsidRPr="0026757D" w:rsidRDefault="007659CD" w:rsidP="00320A33">
            <w:pPr>
              <w:spacing w:before="40" w:after="4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7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r w:rsidR="00E35E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  <w:r w:rsidRPr="00267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278,24</w:t>
            </w:r>
          </w:p>
        </w:tc>
      </w:tr>
      <w:tr w:rsidR="007659CD" w:rsidRPr="0026757D" w:rsidTr="008A35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7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CD" w:rsidRPr="0026757D" w:rsidRDefault="007659CD" w:rsidP="00320A33">
            <w:pPr>
              <w:spacing w:before="40" w:after="40"/>
              <w:rPr>
                <w:rFonts w:ascii="Times New Roman" w:eastAsia="Times New Roman" w:hAnsi="Times New Roman" w:cs="Times New Roman"/>
                <w:lang w:eastAsia="ru-RU"/>
              </w:rPr>
            </w:pPr>
            <w:r w:rsidRPr="0026757D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9CD" w:rsidRPr="0026757D" w:rsidRDefault="007659CD" w:rsidP="00320A33">
            <w:pPr>
              <w:spacing w:before="40" w:after="4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9CD" w:rsidRPr="0026757D" w:rsidRDefault="007659CD" w:rsidP="00320A33">
            <w:pPr>
              <w:spacing w:before="40" w:after="40"/>
              <w:ind w:left="-108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757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9CD" w:rsidRPr="0026757D" w:rsidRDefault="007659CD" w:rsidP="00320A33">
            <w:pPr>
              <w:spacing w:before="40" w:after="4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7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7659CD" w:rsidRPr="0026757D" w:rsidTr="008A35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1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CD" w:rsidRPr="0026757D" w:rsidRDefault="00850B54" w:rsidP="00320A33">
            <w:pPr>
              <w:spacing w:before="40" w:after="40"/>
              <w:rPr>
                <w:rFonts w:ascii="Times New Roman" w:eastAsia="Times New Roman" w:hAnsi="Times New Roman" w:cs="Times New Roman"/>
                <w:lang w:eastAsia="ru-RU"/>
              </w:rPr>
            </w:pPr>
            <w:r w:rsidRPr="0026757D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7659CD" w:rsidRPr="0026757D">
              <w:rPr>
                <w:rFonts w:ascii="Times New Roman" w:eastAsia="Times New Roman" w:hAnsi="Times New Roman" w:cs="Times New Roman"/>
                <w:lang w:eastAsia="ru-RU"/>
              </w:rPr>
              <w:t xml:space="preserve">редоставление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9CD" w:rsidRPr="0026757D" w:rsidRDefault="007659CD" w:rsidP="00320A33">
            <w:pPr>
              <w:spacing w:before="40" w:after="4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757D">
              <w:rPr>
                <w:rFonts w:ascii="Times New Roman" w:eastAsia="Times New Roman" w:hAnsi="Times New Roman" w:cs="Times New Roman"/>
                <w:lang w:eastAsia="ru-RU"/>
              </w:rPr>
              <w:t>- 200 000,0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9CD" w:rsidRPr="0026757D" w:rsidRDefault="00E35E87" w:rsidP="00320A33">
            <w:pPr>
              <w:spacing w:before="40" w:after="40"/>
              <w:ind w:left="-108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-45 000,00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9CD" w:rsidRPr="0026757D" w:rsidRDefault="007659CD" w:rsidP="00320A33">
            <w:pPr>
              <w:spacing w:before="40" w:after="4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757D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E35E87">
              <w:rPr>
                <w:rFonts w:ascii="Times New Roman" w:eastAsia="Times New Roman" w:hAnsi="Times New Roman" w:cs="Times New Roman"/>
                <w:lang w:eastAsia="ru-RU"/>
              </w:rPr>
              <w:t>155</w:t>
            </w:r>
            <w:r w:rsidRPr="0026757D">
              <w:rPr>
                <w:rFonts w:ascii="Times New Roman" w:eastAsia="Times New Roman" w:hAnsi="Times New Roman" w:cs="Times New Roman"/>
                <w:lang w:eastAsia="ru-RU"/>
              </w:rPr>
              <w:t xml:space="preserve"> 000,0</w:t>
            </w:r>
          </w:p>
        </w:tc>
      </w:tr>
      <w:tr w:rsidR="007659CD" w:rsidRPr="0026757D" w:rsidTr="008A35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CD" w:rsidRPr="0026757D" w:rsidRDefault="00850B54" w:rsidP="00320A33">
            <w:pPr>
              <w:spacing w:before="40" w:after="40"/>
              <w:rPr>
                <w:rFonts w:ascii="Times New Roman" w:eastAsia="Times New Roman" w:hAnsi="Times New Roman" w:cs="Times New Roman"/>
                <w:lang w:eastAsia="ru-RU"/>
              </w:rPr>
            </w:pPr>
            <w:r w:rsidRPr="0026757D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7659CD" w:rsidRPr="0026757D">
              <w:rPr>
                <w:rFonts w:ascii="Times New Roman" w:eastAsia="Times New Roman" w:hAnsi="Times New Roman" w:cs="Times New Roman"/>
                <w:lang w:eastAsia="ru-RU"/>
              </w:rPr>
              <w:t xml:space="preserve">озврат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9CD" w:rsidRPr="0026757D" w:rsidRDefault="007659CD" w:rsidP="00320A33">
            <w:pPr>
              <w:spacing w:before="40" w:after="4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757D">
              <w:rPr>
                <w:rFonts w:ascii="Times New Roman" w:eastAsia="Times New Roman" w:hAnsi="Times New Roman" w:cs="Times New Roman"/>
                <w:lang w:eastAsia="ru-RU"/>
              </w:rPr>
              <w:t>149 989,26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9CD" w:rsidRPr="0026757D" w:rsidRDefault="007659CD" w:rsidP="00320A33">
            <w:pPr>
              <w:spacing w:before="40" w:after="40"/>
              <w:ind w:left="-108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757D">
              <w:rPr>
                <w:rFonts w:ascii="Times New Roman" w:eastAsia="Times New Roman" w:hAnsi="Times New Roman" w:cs="Times New Roman"/>
                <w:lang w:eastAsia="ru-RU"/>
              </w:rPr>
              <w:t>1 267,50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9CD" w:rsidRPr="0026757D" w:rsidRDefault="007659CD" w:rsidP="00320A33">
            <w:pPr>
              <w:spacing w:before="40" w:after="4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757D">
              <w:rPr>
                <w:rFonts w:ascii="Times New Roman" w:eastAsia="Times New Roman" w:hAnsi="Times New Roman" w:cs="Times New Roman"/>
                <w:lang w:eastAsia="ru-RU"/>
              </w:rPr>
              <w:t>148 721,76</w:t>
            </w:r>
          </w:p>
        </w:tc>
      </w:tr>
      <w:tr w:rsidR="007659CD" w:rsidRPr="0026757D" w:rsidTr="008A35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6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CD" w:rsidRPr="0026757D" w:rsidRDefault="007659CD" w:rsidP="00320A33">
            <w:pPr>
              <w:spacing w:before="40" w:after="40"/>
              <w:ind w:firstLine="333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6757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9CD" w:rsidRPr="0026757D" w:rsidRDefault="007659CD" w:rsidP="00320A33">
            <w:pPr>
              <w:spacing w:before="40" w:after="40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6757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9CD" w:rsidRPr="0026757D" w:rsidRDefault="007659CD" w:rsidP="00320A33">
            <w:pPr>
              <w:spacing w:before="40" w:after="40"/>
              <w:ind w:left="-108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6757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9CD" w:rsidRPr="0026757D" w:rsidRDefault="007659CD" w:rsidP="00320A33">
            <w:pPr>
              <w:spacing w:before="40" w:after="4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7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7659CD" w:rsidRPr="0026757D" w:rsidTr="008A35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9CD" w:rsidRPr="0026757D" w:rsidRDefault="007659CD" w:rsidP="00320A33">
            <w:pPr>
              <w:spacing w:before="40" w:after="40"/>
              <w:ind w:firstLine="333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6757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юридическими лицами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9CD" w:rsidRPr="0026757D" w:rsidRDefault="007659CD" w:rsidP="00320A33">
            <w:pPr>
              <w:spacing w:before="40" w:after="40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6757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135 564,23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9CD" w:rsidRPr="0026757D" w:rsidRDefault="007659CD" w:rsidP="00320A33">
            <w:pPr>
              <w:spacing w:before="40" w:after="40"/>
              <w:ind w:left="-108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6757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9CD" w:rsidRPr="0026757D" w:rsidRDefault="007659CD" w:rsidP="00320A33">
            <w:pPr>
              <w:spacing w:before="40" w:after="40"/>
              <w:jc w:val="righ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6757D">
              <w:rPr>
                <w:rFonts w:ascii="Times New Roman" w:eastAsia="Times New Roman" w:hAnsi="Times New Roman" w:cs="Times New Roman"/>
                <w:i/>
                <w:lang w:eastAsia="ru-RU"/>
              </w:rPr>
              <w:t>135 564,23</w:t>
            </w:r>
          </w:p>
        </w:tc>
      </w:tr>
      <w:tr w:rsidR="007659CD" w:rsidRPr="0026757D" w:rsidTr="008A35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4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9CD" w:rsidRPr="0026757D" w:rsidRDefault="007659CD" w:rsidP="00320A33">
            <w:pPr>
              <w:spacing w:before="40" w:after="40"/>
              <w:ind w:firstLine="333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6757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другими бюджетами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9CD" w:rsidRPr="0026757D" w:rsidRDefault="007659CD" w:rsidP="00320A33">
            <w:pPr>
              <w:spacing w:before="40" w:after="40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6757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14 425,03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9CD" w:rsidRPr="0026757D" w:rsidRDefault="007659CD" w:rsidP="00320A33">
            <w:pPr>
              <w:spacing w:before="40" w:after="40"/>
              <w:ind w:left="-108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6757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1 267,50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9CD" w:rsidRPr="0026757D" w:rsidRDefault="007659CD" w:rsidP="00320A33">
            <w:pPr>
              <w:spacing w:before="40" w:after="40"/>
              <w:jc w:val="righ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6757D">
              <w:rPr>
                <w:rFonts w:ascii="Times New Roman" w:eastAsia="Times New Roman" w:hAnsi="Times New Roman" w:cs="Times New Roman"/>
                <w:i/>
                <w:lang w:eastAsia="ru-RU"/>
              </w:rPr>
              <w:t>13 157,53</w:t>
            </w:r>
          </w:p>
        </w:tc>
      </w:tr>
      <w:tr w:rsidR="007659CD" w:rsidRPr="00E54194" w:rsidTr="008A35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9CD" w:rsidRPr="0026757D" w:rsidRDefault="007659CD" w:rsidP="00320A33">
            <w:pPr>
              <w:spacing w:before="40" w:after="4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7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Изменение остатков средств </w:t>
            </w:r>
            <w:r w:rsidR="00431429" w:rsidRPr="0043142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 счетах по учету средств бюджетов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9CD" w:rsidRPr="0026757D" w:rsidRDefault="007659CD" w:rsidP="00320A33">
            <w:pPr>
              <w:spacing w:before="40" w:after="4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7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="00E35E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  <w:r w:rsidRPr="00267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E35E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910</w:t>
            </w:r>
            <w:r w:rsidRPr="00267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9</w:t>
            </w:r>
            <w:r w:rsidR="00E35E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83</w:t>
            </w:r>
            <w:r w:rsidRPr="00267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</w:t>
            </w:r>
            <w:r w:rsidR="00E35E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  <w:r w:rsidRPr="00267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9CD" w:rsidRPr="0026757D" w:rsidRDefault="007659CD" w:rsidP="00320A33">
            <w:pPr>
              <w:spacing w:before="40" w:after="40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7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- </w:t>
            </w:r>
            <w:r w:rsidR="008A35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  <w:r w:rsidRPr="00267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E35E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095</w:t>
            </w:r>
            <w:r w:rsidRPr="00267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E35E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933,52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9CD" w:rsidRPr="0026757D" w:rsidRDefault="00E35E87" w:rsidP="00320A33">
            <w:pPr>
              <w:spacing w:before="40" w:after="4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27 006 917,01</w:t>
            </w:r>
          </w:p>
        </w:tc>
      </w:tr>
      <w:tr w:rsidR="008A352C" w:rsidRPr="00E54194" w:rsidTr="008A35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52C" w:rsidRPr="0026757D" w:rsidRDefault="008A352C" w:rsidP="00320A33">
            <w:pPr>
              <w:spacing w:before="40" w:after="4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35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Иные источники внутреннего финансирования дефицит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 краевого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352C" w:rsidRPr="0026757D" w:rsidRDefault="008A352C" w:rsidP="00320A33">
            <w:pPr>
              <w:spacing w:before="40" w:after="4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52C" w:rsidRPr="0026757D" w:rsidRDefault="008A352C" w:rsidP="00320A33">
            <w:pPr>
              <w:spacing w:before="40" w:after="40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1 000 000,00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52C" w:rsidRDefault="008A352C" w:rsidP="00320A33">
            <w:pPr>
              <w:spacing w:before="40" w:after="4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</w:tbl>
    <w:p w:rsidR="007659CD" w:rsidRPr="008C6008" w:rsidRDefault="007659CD" w:rsidP="007659CD">
      <w:pPr>
        <w:tabs>
          <w:tab w:val="left" w:pos="0"/>
        </w:tabs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659CD" w:rsidRPr="002E27E2" w:rsidRDefault="008C6008" w:rsidP="007659CD">
      <w:pPr>
        <w:tabs>
          <w:tab w:val="left" w:pos="0"/>
        </w:tabs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6008">
        <w:rPr>
          <w:rFonts w:ascii="Times New Roman" w:eastAsia="Calibri" w:hAnsi="Times New Roman" w:cs="Times New Roman"/>
          <w:sz w:val="28"/>
          <w:szCs w:val="28"/>
        </w:rPr>
        <w:t xml:space="preserve">Согласно отчету </w:t>
      </w:r>
      <w:r w:rsidR="007659CD" w:rsidRPr="008C6008">
        <w:rPr>
          <w:rFonts w:ascii="Times New Roman" w:eastAsia="Calibri" w:hAnsi="Times New Roman" w:cs="Times New Roman"/>
          <w:sz w:val="28"/>
          <w:szCs w:val="28"/>
        </w:rPr>
        <w:t xml:space="preserve">коммерческие и бюджетные кредиты не привлекались и средства на их погашение </w:t>
      </w:r>
      <w:r>
        <w:rPr>
          <w:rFonts w:ascii="Times New Roman" w:eastAsia="Calibri" w:hAnsi="Times New Roman" w:cs="Times New Roman"/>
          <w:sz w:val="28"/>
          <w:szCs w:val="28"/>
        </w:rPr>
        <w:t>из</w:t>
      </w:r>
      <w:r w:rsidRPr="008C6008">
        <w:rPr>
          <w:rFonts w:ascii="Times New Roman" w:eastAsia="Calibri" w:hAnsi="Times New Roman" w:cs="Times New Roman"/>
          <w:sz w:val="28"/>
          <w:szCs w:val="28"/>
        </w:rPr>
        <w:t xml:space="preserve"> краево</w:t>
      </w:r>
      <w:r>
        <w:rPr>
          <w:rFonts w:ascii="Times New Roman" w:eastAsia="Calibri" w:hAnsi="Times New Roman" w:cs="Times New Roman"/>
          <w:sz w:val="28"/>
          <w:szCs w:val="28"/>
        </w:rPr>
        <w:t>го</w:t>
      </w:r>
      <w:r w:rsidRPr="008C6008">
        <w:rPr>
          <w:rFonts w:ascii="Times New Roman" w:eastAsia="Calibri" w:hAnsi="Times New Roman" w:cs="Times New Roman"/>
          <w:sz w:val="28"/>
          <w:szCs w:val="28"/>
        </w:rPr>
        <w:t xml:space="preserve"> бюджет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8C60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659CD" w:rsidRPr="008C6008">
        <w:rPr>
          <w:rFonts w:ascii="Times New Roman" w:eastAsia="Calibri" w:hAnsi="Times New Roman" w:cs="Times New Roman"/>
          <w:sz w:val="28"/>
          <w:szCs w:val="28"/>
        </w:rPr>
        <w:t xml:space="preserve">не </w:t>
      </w:r>
      <w:r w:rsidR="007659CD" w:rsidRPr="002E27E2">
        <w:rPr>
          <w:rFonts w:ascii="Times New Roman" w:eastAsia="Calibri" w:hAnsi="Times New Roman" w:cs="Times New Roman"/>
          <w:sz w:val="28"/>
          <w:szCs w:val="28"/>
        </w:rPr>
        <w:t>направлялись.</w:t>
      </w:r>
    </w:p>
    <w:p w:rsidR="007659CD" w:rsidRPr="002E27E2" w:rsidRDefault="008C6008" w:rsidP="007659CD">
      <w:pPr>
        <w:tabs>
          <w:tab w:val="left" w:pos="0"/>
        </w:tabs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27E2">
        <w:rPr>
          <w:rFonts w:ascii="Times New Roman" w:eastAsia="Calibri" w:hAnsi="Times New Roman" w:cs="Times New Roman"/>
          <w:sz w:val="28"/>
          <w:szCs w:val="28"/>
        </w:rPr>
        <w:t>За отчетный период б</w:t>
      </w:r>
      <w:r w:rsidR="007659CD" w:rsidRPr="002E27E2">
        <w:rPr>
          <w:rFonts w:ascii="Times New Roman" w:eastAsia="Calibri" w:hAnsi="Times New Roman" w:cs="Times New Roman"/>
          <w:sz w:val="28"/>
          <w:szCs w:val="28"/>
        </w:rPr>
        <w:t xml:space="preserve">юджетные кредиты из краевого бюджета </w:t>
      </w:r>
      <w:r w:rsidR="00267E17" w:rsidRPr="002E27E2">
        <w:rPr>
          <w:rFonts w:ascii="Times New Roman" w:eastAsia="Calibri" w:hAnsi="Times New Roman" w:cs="Times New Roman"/>
          <w:sz w:val="28"/>
          <w:szCs w:val="28"/>
        </w:rPr>
        <w:t xml:space="preserve">предоставлены </w:t>
      </w:r>
      <w:r w:rsidRPr="002E27E2">
        <w:rPr>
          <w:rFonts w:ascii="Times New Roman" w:eastAsia="Calibri" w:hAnsi="Times New Roman" w:cs="Times New Roman"/>
          <w:sz w:val="28"/>
          <w:szCs w:val="28"/>
        </w:rPr>
        <w:t>бюджетам муниципальных образований Приморского края в общей сумме 45 000,00 тыс. рублей (годовой план - 200 000,00 тыс. рублей)</w:t>
      </w:r>
      <w:r w:rsidR="007659CD" w:rsidRPr="002E27E2">
        <w:rPr>
          <w:rFonts w:ascii="Times New Roman" w:eastAsia="Calibri" w:hAnsi="Times New Roman" w:cs="Times New Roman"/>
          <w:sz w:val="28"/>
          <w:szCs w:val="28"/>
        </w:rPr>
        <w:t>.</w:t>
      </w:r>
      <w:r w:rsidR="00267E17">
        <w:rPr>
          <w:rFonts w:ascii="Times New Roman" w:eastAsia="Calibri" w:hAnsi="Times New Roman" w:cs="Times New Roman"/>
          <w:sz w:val="28"/>
          <w:szCs w:val="28"/>
        </w:rPr>
        <w:t xml:space="preserve"> Средства направлены в бюджеты городских округов Спасск-Дальний (21 000,00 тыс. рублей) и Лесозаводский (24 000,00 тыс. рублей). </w:t>
      </w:r>
    </w:p>
    <w:p w:rsidR="00C940F2" w:rsidRDefault="00C940F2" w:rsidP="004E7733">
      <w:pPr>
        <w:tabs>
          <w:tab w:val="left" w:pos="0"/>
        </w:tabs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Как и по итогам 1 квартала текущего года в</w:t>
      </w:r>
      <w:r w:rsidR="007659CD" w:rsidRPr="00267E17">
        <w:rPr>
          <w:rFonts w:ascii="Times New Roman" w:eastAsia="Calibri" w:hAnsi="Times New Roman" w:cs="Times New Roman"/>
          <w:sz w:val="28"/>
          <w:szCs w:val="28"/>
        </w:rPr>
        <w:t>озврат бюджетных кредитов</w:t>
      </w:r>
      <w:r w:rsidR="007659CD" w:rsidRPr="00C940F2">
        <w:rPr>
          <w:rFonts w:ascii="Times New Roman" w:eastAsia="Calibri" w:hAnsi="Times New Roman" w:cs="Times New Roman"/>
          <w:sz w:val="28"/>
          <w:szCs w:val="28"/>
        </w:rPr>
        <w:t>, предоставленных из краевого бюджета юридическим</w:t>
      </w:r>
      <w:r w:rsidR="00320A33">
        <w:rPr>
          <w:rFonts w:ascii="Times New Roman" w:eastAsia="Calibri" w:hAnsi="Times New Roman" w:cs="Times New Roman"/>
          <w:sz w:val="28"/>
          <w:szCs w:val="28"/>
        </w:rPr>
        <w:br/>
      </w:r>
      <w:r w:rsidR="007659CD" w:rsidRPr="00C940F2">
        <w:rPr>
          <w:rFonts w:ascii="Times New Roman" w:eastAsia="Calibri" w:hAnsi="Times New Roman" w:cs="Times New Roman"/>
          <w:sz w:val="28"/>
          <w:szCs w:val="28"/>
        </w:rPr>
        <w:t>лицам, не осуществлялся</w:t>
      </w:r>
      <w:r w:rsidR="00267E17" w:rsidRPr="00C940F2">
        <w:rPr>
          <w:rFonts w:ascii="Times New Roman" w:eastAsia="Calibri" w:hAnsi="Times New Roman" w:cs="Times New Roman"/>
          <w:sz w:val="28"/>
          <w:szCs w:val="28"/>
        </w:rPr>
        <w:t xml:space="preserve"> (план - 135564,23 тыс. рублей)</w:t>
      </w:r>
      <w:r>
        <w:rPr>
          <w:rFonts w:ascii="Times New Roman" w:eastAsia="Calibri" w:hAnsi="Times New Roman" w:cs="Times New Roman"/>
          <w:sz w:val="28"/>
          <w:szCs w:val="28"/>
        </w:rPr>
        <w:t>. Причины невозвра</w:t>
      </w:r>
      <w:r w:rsidR="00320A33">
        <w:rPr>
          <w:rFonts w:ascii="Times New Roman" w:eastAsia="Calibri" w:hAnsi="Times New Roman" w:cs="Times New Roman"/>
          <w:sz w:val="28"/>
          <w:szCs w:val="28"/>
        </w:rPr>
        <w:t>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бюджетных средств в бюджетной отчетности за 1 полугодие</w:t>
      </w:r>
      <w:r w:rsidR="00320A33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 xml:space="preserve">2019 года главным администратором источником </w:t>
      </w:r>
      <w:r w:rsidR="00565AA2">
        <w:rPr>
          <w:rFonts w:ascii="Times New Roman" w:eastAsia="Calibri" w:hAnsi="Times New Roman" w:cs="Times New Roman"/>
          <w:sz w:val="28"/>
          <w:szCs w:val="28"/>
        </w:rPr>
        <w:t xml:space="preserve">внутреннего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финансирования дефицита </w:t>
      </w:r>
      <w:r w:rsidR="00565AA2">
        <w:rPr>
          <w:rFonts w:ascii="Times New Roman" w:eastAsia="Calibri" w:hAnsi="Times New Roman" w:cs="Times New Roman"/>
          <w:sz w:val="28"/>
          <w:szCs w:val="28"/>
        </w:rPr>
        <w:t xml:space="preserve">краевого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бюджета </w:t>
      </w:r>
      <w:r w:rsidR="00565AA2">
        <w:rPr>
          <w:rFonts w:ascii="Times New Roman" w:eastAsia="Calibri" w:hAnsi="Times New Roman" w:cs="Times New Roman"/>
          <w:sz w:val="28"/>
          <w:szCs w:val="28"/>
        </w:rPr>
        <w:t>- департаментом финансов Приморского края не указаны.</w:t>
      </w:r>
    </w:p>
    <w:p w:rsidR="00C940F2" w:rsidRDefault="00565AA2" w:rsidP="007659CD">
      <w:pPr>
        <w:tabs>
          <w:tab w:val="left" w:pos="0"/>
        </w:tabs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Также не изменен объем </w:t>
      </w:r>
      <w:r w:rsidR="00C940F2" w:rsidRPr="00C940F2">
        <w:rPr>
          <w:rFonts w:ascii="Times New Roman" w:eastAsia="Calibri" w:hAnsi="Times New Roman" w:cs="Times New Roman"/>
          <w:sz w:val="28"/>
          <w:szCs w:val="28"/>
        </w:rPr>
        <w:t>в</w:t>
      </w:r>
      <w:r w:rsidR="007659CD" w:rsidRPr="00C940F2">
        <w:rPr>
          <w:rFonts w:ascii="Times New Roman" w:eastAsia="Calibri" w:hAnsi="Times New Roman" w:cs="Times New Roman"/>
          <w:sz w:val="28"/>
          <w:szCs w:val="28"/>
        </w:rPr>
        <w:t>озврат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7659CD" w:rsidRPr="00C940F2">
        <w:rPr>
          <w:rFonts w:ascii="Times New Roman" w:eastAsia="Calibri" w:hAnsi="Times New Roman" w:cs="Times New Roman"/>
          <w:sz w:val="28"/>
          <w:szCs w:val="28"/>
        </w:rPr>
        <w:t xml:space="preserve"> бюджетных кредитов от муниципальных образований Приморского края в краевой бюджет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7659CD" w:rsidRPr="00C940F2">
        <w:rPr>
          <w:rFonts w:ascii="Times New Roman" w:eastAsia="Calibri" w:hAnsi="Times New Roman" w:cs="Times New Roman"/>
          <w:sz w:val="28"/>
          <w:szCs w:val="28"/>
        </w:rPr>
        <w:t xml:space="preserve"> 1267,50 тыс. рублей, или 8,8 % (</w:t>
      </w:r>
      <w:r w:rsidR="00C940F2">
        <w:rPr>
          <w:rFonts w:ascii="Times New Roman" w:eastAsia="Calibri" w:hAnsi="Times New Roman" w:cs="Times New Roman"/>
          <w:sz w:val="28"/>
          <w:szCs w:val="28"/>
        </w:rPr>
        <w:t xml:space="preserve">план - </w:t>
      </w:r>
      <w:r w:rsidR="007659CD" w:rsidRPr="00C940F2">
        <w:rPr>
          <w:rFonts w:ascii="Times New Roman" w:eastAsia="Calibri" w:hAnsi="Times New Roman" w:cs="Times New Roman"/>
          <w:sz w:val="28"/>
          <w:szCs w:val="28"/>
        </w:rPr>
        <w:t>14</w:t>
      </w:r>
      <w:r w:rsidR="00C940F2">
        <w:rPr>
          <w:rFonts w:ascii="Times New Roman" w:eastAsia="Calibri" w:hAnsi="Times New Roman" w:cs="Times New Roman"/>
          <w:sz w:val="28"/>
          <w:szCs w:val="28"/>
        </w:rPr>
        <w:t> </w:t>
      </w:r>
      <w:r w:rsidR="007659CD" w:rsidRPr="00C940F2">
        <w:rPr>
          <w:rFonts w:ascii="Times New Roman" w:eastAsia="Calibri" w:hAnsi="Times New Roman" w:cs="Times New Roman"/>
          <w:sz w:val="28"/>
          <w:szCs w:val="28"/>
        </w:rPr>
        <w:t>425,03</w:t>
      </w:r>
      <w:r w:rsidR="00C940F2">
        <w:rPr>
          <w:rFonts w:ascii="Times New Roman" w:eastAsia="Calibri" w:hAnsi="Times New Roman" w:cs="Times New Roman"/>
          <w:sz w:val="28"/>
          <w:szCs w:val="28"/>
        </w:rPr>
        <w:t> </w:t>
      </w:r>
      <w:r w:rsidR="007659CD" w:rsidRPr="00C940F2">
        <w:rPr>
          <w:rFonts w:ascii="Times New Roman" w:eastAsia="Calibri" w:hAnsi="Times New Roman" w:cs="Times New Roman"/>
          <w:sz w:val="28"/>
          <w:szCs w:val="28"/>
        </w:rPr>
        <w:t xml:space="preserve">тыс. рублей), в том числе: Администрацией Кировского муниципального района </w:t>
      </w:r>
      <w:r w:rsidR="00C940F2">
        <w:rPr>
          <w:rFonts w:ascii="Times New Roman" w:eastAsia="Calibri" w:hAnsi="Times New Roman" w:cs="Times New Roman"/>
          <w:sz w:val="28"/>
          <w:szCs w:val="28"/>
        </w:rPr>
        <w:t xml:space="preserve">- 200,00 тыс. рублей и </w:t>
      </w:r>
      <w:r w:rsidR="007659CD" w:rsidRPr="00C940F2">
        <w:rPr>
          <w:rFonts w:ascii="Times New Roman" w:eastAsia="Calibri" w:hAnsi="Times New Roman" w:cs="Times New Roman"/>
          <w:sz w:val="28"/>
          <w:szCs w:val="28"/>
        </w:rPr>
        <w:t>Администрацией Шкотовского муниципального района – 1067,50 тыс. рублей.</w:t>
      </w:r>
      <w:r w:rsidR="007659CD" w:rsidRPr="007659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940F2">
        <w:rPr>
          <w:rFonts w:ascii="Times New Roman" w:eastAsia="Calibri" w:hAnsi="Times New Roman" w:cs="Times New Roman"/>
          <w:sz w:val="28"/>
          <w:szCs w:val="28"/>
        </w:rPr>
        <w:t xml:space="preserve">По информации департамента финансов Приморского края </w:t>
      </w:r>
      <w:r>
        <w:rPr>
          <w:rFonts w:ascii="Times New Roman" w:eastAsia="Calibri" w:hAnsi="Times New Roman" w:cs="Times New Roman"/>
          <w:sz w:val="28"/>
          <w:szCs w:val="28"/>
        </w:rPr>
        <w:t>возврат основного долга по бюджетным кредитам муниципальными образованиями Приморского края осуществлен своевременно.</w:t>
      </w:r>
    </w:p>
    <w:p w:rsidR="00431429" w:rsidRDefault="00001CCD" w:rsidP="007659CD">
      <w:pPr>
        <w:tabs>
          <w:tab w:val="left" w:pos="0"/>
        </w:tabs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</w:t>
      </w:r>
      <w:r w:rsidR="00431429" w:rsidRPr="00431429">
        <w:rPr>
          <w:rFonts w:ascii="Times New Roman" w:eastAsia="Calibri" w:hAnsi="Times New Roman" w:cs="Times New Roman"/>
          <w:sz w:val="28"/>
          <w:szCs w:val="28"/>
        </w:rPr>
        <w:t xml:space="preserve">зменение остатков средств на счетах по учету средств </w:t>
      </w:r>
      <w:r w:rsidR="00494717">
        <w:rPr>
          <w:rFonts w:ascii="Times New Roman" w:eastAsia="Calibri" w:hAnsi="Times New Roman" w:cs="Times New Roman"/>
          <w:sz w:val="28"/>
          <w:szCs w:val="28"/>
        </w:rPr>
        <w:t>краевого</w:t>
      </w:r>
      <w:r w:rsidR="00431429" w:rsidRPr="00431429">
        <w:rPr>
          <w:rFonts w:ascii="Times New Roman" w:eastAsia="Calibri" w:hAnsi="Times New Roman" w:cs="Times New Roman"/>
          <w:sz w:val="28"/>
          <w:szCs w:val="28"/>
        </w:rPr>
        <w:t xml:space="preserve"> бюджета</w:t>
      </w:r>
      <w:r w:rsidR="00494717">
        <w:rPr>
          <w:rFonts w:ascii="Times New Roman" w:eastAsia="Calibri" w:hAnsi="Times New Roman" w:cs="Times New Roman"/>
          <w:sz w:val="28"/>
          <w:szCs w:val="28"/>
        </w:rPr>
        <w:t xml:space="preserve"> на 01.07.2019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составило </w:t>
      </w:r>
      <w:r w:rsidR="00494717" w:rsidRPr="00494717">
        <w:rPr>
          <w:rFonts w:ascii="Times New Roman" w:eastAsia="Calibri" w:hAnsi="Times New Roman" w:cs="Times New Roman"/>
          <w:sz w:val="28"/>
          <w:szCs w:val="28"/>
        </w:rPr>
        <w:t>8</w:t>
      </w:r>
      <w:r w:rsidR="00494717">
        <w:rPr>
          <w:rFonts w:ascii="Times New Roman" w:eastAsia="Calibri" w:hAnsi="Times New Roman" w:cs="Times New Roman"/>
          <w:sz w:val="28"/>
          <w:szCs w:val="28"/>
        </w:rPr>
        <w:t> </w:t>
      </w:r>
      <w:r w:rsidR="00494717" w:rsidRPr="00494717">
        <w:rPr>
          <w:rFonts w:ascii="Times New Roman" w:eastAsia="Calibri" w:hAnsi="Times New Roman" w:cs="Times New Roman"/>
          <w:sz w:val="28"/>
          <w:szCs w:val="28"/>
        </w:rPr>
        <w:t>095</w:t>
      </w:r>
      <w:r w:rsidR="00494717">
        <w:rPr>
          <w:rFonts w:ascii="Times New Roman" w:eastAsia="Calibri" w:hAnsi="Times New Roman" w:cs="Times New Roman"/>
          <w:sz w:val="28"/>
          <w:szCs w:val="28"/>
        </w:rPr>
        <w:t> </w:t>
      </w:r>
      <w:r w:rsidR="00494717" w:rsidRPr="00494717">
        <w:rPr>
          <w:rFonts w:ascii="Times New Roman" w:eastAsia="Calibri" w:hAnsi="Times New Roman" w:cs="Times New Roman"/>
          <w:sz w:val="28"/>
          <w:szCs w:val="28"/>
        </w:rPr>
        <w:t>933,52</w:t>
      </w:r>
      <w:r w:rsidR="00494717">
        <w:rPr>
          <w:rFonts w:ascii="Times New Roman" w:eastAsia="Calibri" w:hAnsi="Times New Roman" w:cs="Times New Roman"/>
          <w:sz w:val="28"/>
          <w:szCs w:val="28"/>
        </w:rPr>
        <w:t xml:space="preserve"> тыс. рублей (увеличение прочих остатков денежных средств - 5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="00494717">
        <w:rPr>
          <w:rFonts w:ascii="Times New Roman" w:eastAsia="Calibri" w:hAnsi="Times New Roman" w:cs="Times New Roman"/>
          <w:sz w:val="28"/>
          <w:szCs w:val="28"/>
        </w:rPr>
        <w:t> 287 163,8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494717">
        <w:rPr>
          <w:rFonts w:ascii="Times New Roman" w:eastAsia="Calibri" w:hAnsi="Times New Roman" w:cs="Times New Roman"/>
          <w:sz w:val="28"/>
          <w:szCs w:val="28"/>
        </w:rPr>
        <w:t xml:space="preserve"> тыс. рублей и уменьшение - 50 191 230,34 тыс. рублей).</w:t>
      </w:r>
    </w:p>
    <w:p w:rsidR="00431429" w:rsidRPr="007659CD" w:rsidRDefault="00001CCD" w:rsidP="007659CD">
      <w:pPr>
        <w:tabs>
          <w:tab w:val="left" w:pos="0"/>
        </w:tabs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источниках отражено у</w:t>
      </w:r>
      <w:r w:rsidR="00494717" w:rsidRPr="00494717">
        <w:rPr>
          <w:rFonts w:ascii="Times New Roman" w:eastAsia="Calibri" w:hAnsi="Times New Roman" w:cs="Times New Roman"/>
          <w:sz w:val="28"/>
          <w:szCs w:val="28"/>
        </w:rPr>
        <w:t xml:space="preserve">меньшение финансовых активов в собственности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Приморского края </w:t>
      </w:r>
      <w:r w:rsidR="00494717" w:rsidRPr="00494717">
        <w:rPr>
          <w:rFonts w:ascii="Times New Roman" w:eastAsia="Calibri" w:hAnsi="Times New Roman" w:cs="Times New Roman"/>
          <w:sz w:val="28"/>
          <w:szCs w:val="28"/>
        </w:rPr>
        <w:t xml:space="preserve">за счет средств </w:t>
      </w:r>
      <w:r>
        <w:rPr>
          <w:rFonts w:ascii="Times New Roman" w:eastAsia="Calibri" w:hAnsi="Times New Roman" w:cs="Times New Roman"/>
          <w:sz w:val="28"/>
          <w:szCs w:val="28"/>
        </w:rPr>
        <w:t>краевого бюджета</w:t>
      </w:r>
      <w:r w:rsidR="00494717" w:rsidRPr="00494717">
        <w:rPr>
          <w:rFonts w:ascii="Times New Roman" w:eastAsia="Calibri" w:hAnsi="Times New Roman" w:cs="Times New Roman"/>
          <w:sz w:val="28"/>
          <w:szCs w:val="28"/>
        </w:rPr>
        <w:t>, размещенн</w:t>
      </w:r>
      <w:r>
        <w:rPr>
          <w:rFonts w:ascii="Times New Roman" w:eastAsia="Calibri" w:hAnsi="Times New Roman" w:cs="Times New Roman"/>
          <w:sz w:val="28"/>
          <w:szCs w:val="28"/>
        </w:rPr>
        <w:t>ого</w:t>
      </w:r>
      <w:r w:rsidR="00494717" w:rsidRPr="00494717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="00085839">
        <w:rPr>
          <w:rFonts w:ascii="Times New Roman" w:eastAsia="Calibri" w:hAnsi="Times New Roman" w:cs="Times New Roman"/>
          <w:sz w:val="28"/>
          <w:szCs w:val="28"/>
        </w:rPr>
        <w:t xml:space="preserve">банковских </w:t>
      </w:r>
      <w:r w:rsidR="00494717" w:rsidRPr="00494717">
        <w:rPr>
          <w:rFonts w:ascii="Times New Roman" w:eastAsia="Calibri" w:hAnsi="Times New Roman" w:cs="Times New Roman"/>
          <w:sz w:val="28"/>
          <w:szCs w:val="28"/>
        </w:rPr>
        <w:t xml:space="preserve">депозитах </w:t>
      </w:r>
      <w:r>
        <w:rPr>
          <w:rFonts w:ascii="Times New Roman" w:eastAsia="Calibri" w:hAnsi="Times New Roman" w:cs="Times New Roman"/>
          <w:sz w:val="28"/>
          <w:szCs w:val="28"/>
        </w:rPr>
        <w:t>в сумме 1 000 000,00 тыс. рублей.</w:t>
      </w:r>
    </w:p>
    <w:p w:rsidR="009912BA" w:rsidRDefault="009912BA" w:rsidP="002F6F4C">
      <w:pPr>
        <w:tabs>
          <w:tab w:val="left" w:pos="709"/>
        </w:tabs>
        <w:rPr>
          <w:rFonts w:ascii="Times New Roman" w:eastAsia="Calibri" w:hAnsi="Times New Roman" w:cs="Times New Roman"/>
          <w:sz w:val="28"/>
          <w:szCs w:val="28"/>
        </w:rPr>
      </w:pPr>
    </w:p>
    <w:p w:rsidR="00430E0F" w:rsidRPr="00282EB7" w:rsidRDefault="00430E0F" w:rsidP="00430E0F">
      <w:pPr>
        <w:ind w:firstLine="72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282EB7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Государственный долг Приморского края</w:t>
      </w:r>
    </w:p>
    <w:p w:rsidR="00430E0F" w:rsidRPr="00430E0F" w:rsidRDefault="00430E0F" w:rsidP="00430E0F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E0F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начала текущего года объем государственного внутреннего долга не измен</w:t>
      </w:r>
      <w:r w:rsidR="00565AA2">
        <w:rPr>
          <w:rFonts w:ascii="Times New Roman" w:eastAsia="Times New Roman" w:hAnsi="Times New Roman" w:cs="Times New Roman"/>
          <w:sz w:val="28"/>
          <w:szCs w:val="28"/>
          <w:lang w:eastAsia="ru-RU"/>
        </w:rPr>
        <w:t>ился</w:t>
      </w:r>
      <w:r w:rsidRPr="00430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состав</w:t>
      </w:r>
      <w:r w:rsidR="00565AA2">
        <w:rPr>
          <w:rFonts w:ascii="Times New Roman" w:eastAsia="Times New Roman" w:hAnsi="Times New Roman" w:cs="Times New Roman"/>
          <w:sz w:val="28"/>
          <w:szCs w:val="28"/>
          <w:lang w:eastAsia="ru-RU"/>
        </w:rPr>
        <w:t>ил</w:t>
      </w:r>
      <w:r w:rsidRPr="00430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52033</w:t>
      </w:r>
      <w:r w:rsidR="000E0C9F">
        <w:rPr>
          <w:rFonts w:ascii="Times New Roman" w:eastAsia="Times New Roman" w:hAnsi="Times New Roman" w:cs="Times New Roman"/>
          <w:sz w:val="28"/>
          <w:szCs w:val="28"/>
          <w:lang w:eastAsia="ru-RU"/>
        </w:rPr>
        <w:t>05,85</w:t>
      </w:r>
      <w:r w:rsidRPr="00430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0C9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r w:rsidRPr="00430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>
        <w:rPr>
          <w:rStyle w:val="ac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4"/>
      </w:r>
      <w:r w:rsidRPr="00430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30E0F" w:rsidRPr="00430E0F" w:rsidRDefault="00430E0F" w:rsidP="00430E0F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E0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составе государственного долга коммерческие кредиты отсутствуют.</w:t>
      </w:r>
    </w:p>
    <w:p w:rsidR="00430E0F" w:rsidRPr="00430E0F" w:rsidRDefault="00430E0F" w:rsidP="00430E0F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E0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государственного долга по привлеченным</w:t>
      </w:r>
      <w:r w:rsidR="00565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краевой бюджет </w:t>
      </w:r>
      <w:r w:rsidRPr="00430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бюджетным кредитам составил 36033</w:t>
      </w:r>
      <w:r w:rsidR="000E0C9F">
        <w:rPr>
          <w:rFonts w:ascii="Times New Roman" w:eastAsia="Times New Roman" w:hAnsi="Times New Roman" w:cs="Times New Roman"/>
          <w:sz w:val="28"/>
          <w:szCs w:val="28"/>
          <w:lang w:eastAsia="ru-RU"/>
        </w:rPr>
        <w:t>05,85</w:t>
      </w:r>
      <w:r w:rsidRPr="00430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0C9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r w:rsidRPr="00430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:rsidR="00430E0F" w:rsidRPr="00430E0F" w:rsidRDefault="00430E0F" w:rsidP="00430E0F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0E0F">
        <w:rPr>
          <w:rFonts w:ascii="Times New Roman" w:eastAsia="Times New Roman" w:hAnsi="Times New Roman" w:cs="Times New Roman"/>
          <w:sz w:val="28"/>
          <w:szCs w:val="28"/>
        </w:rPr>
        <w:t>В иных долговых обязательствах числится предоставленная государственная гарантия Приморского края на сумму 160000</w:t>
      </w:r>
      <w:r w:rsidR="000E0C9F">
        <w:rPr>
          <w:rFonts w:ascii="Times New Roman" w:eastAsia="Times New Roman" w:hAnsi="Times New Roman" w:cs="Times New Roman"/>
          <w:sz w:val="28"/>
          <w:szCs w:val="28"/>
        </w:rPr>
        <w:t>0,00</w:t>
      </w:r>
      <w:r w:rsidRPr="00430E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0C9F">
        <w:rPr>
          <w:rFonts w:ascii="Times New Roman" w:eastAsia="Times New Roman" w:hAnsi="Times New Roman" w:cs="Times New Roman"/>
          <w:sz w:val="28"/>
          <w:szCs w:val="28"/>
        </w:rPr>
        <w:t>тыс.</w:t>
      </w:r>
      <w:r w:rsidRPr="00430E0F">
        <w:rPr>
          <w:rFonts w:ascii="Times New Roman" w:eastAsia="Times New Roman" w:hAnsi="Times New Roman" w:cs="Times New Roman"/>
          <w:sz w:val="28"/>
          <w:szCs w:val="28"/>
        </w:rPr>
        <w:t xml:space="preserve"> рублей в обеспечение исполнения обязательств КГУП "Примтеплоэнерго" (дата окончания действия гарантии – 31.12.2019).</w:t>
      </w:r>
    </w:p>
    <w:p w:rsidR="00430E0F" w:rsidRPr="00430E0F" w:rsidRDefault="00430E0F" w:rsidP="00430E0F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E0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Государственный внешний долг Приморского края отсутствует.</w:t>
      </w:r>
    </w:p>
    <w:p w:rsidR="00962FDA" w:rsidRDefault="00962FDA" w:rsidP="002F6F4C">
      <w:pPr>
        <w:tabs>
          <w:tab w:val="left" w:pos="709"/>
        </w:tabs>
        <w:rPr>
          <w:rFonts w:ascii="Times New Roman" w:eastAsia="Calibri" w:hAnsi="Times New Roman" w:cs="Times New Roman"/>
          <w:sz w:val="28"/>
          <w:szCs w:val="28"/>
        </w:rPr>
      </w:pPr>
    </w:p>
    <w:p w:rsidR="002F6F4C" w:rsidRPr="00282EB7" w:rsidRDefault="00222B76" w:rsidP="00222B76">
      <w:pPr>
        <w:tabs>
          <w:tab w:val="left" w:pos="709"/>
        </w:tabs>
        <w:rPr>
          <w:rFonts w:ascii="Times New Roman" w:eastAsia="Calibri" w:hAnsi="Times New Roman" w:cs="Times New Roman"/>
          <w:b/>
          <w:caps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2F6F4C" w:rsidRPr="00282EB7">
        <w:rPr>
          <w:rFonts w:ascii="Times New Roman" w:eastAsia="Calibri" w:hAnsi="Times New Roman" w:cs="Times New Roman"/>
          <w:b/>
          <w:caps/>
          <w:sz w:val="28"/>
          <w:szCs w:val="28"/>
        </w:rPr>
        <w:t>Выводы</w:t>
      </w:r>
      <w:r w:rsidR="00282EB7" w:rsidRPr="00282EB7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 и предложения</w:t>
      </w:r>
    </w:p>
    <w:p w:rsidR="002A4609" w:rsidRPr="002A4609" w:rsidRDefault="002A4609" w:rsidP="002A4609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4609">
        <w:rPr>
          <w:rFonts w:ascii="Times New Roman" w:eastAsia="Calibri" w:hAnsi="Times New Roman" w:cs="Times New Roman"/>
          <w:sz w:val="28"/>
          <w:szCs w:val="28"/>
        </w:rPr>
        <w:t>Заключение Контрольно-счетной палаты на отчет об исполнении краевого бюджета за 1 полугодие 2019 года подготовлено в соответствии с Бюджетным кодексом Российской Федерации, Законами Приморского края от 02.08.2005 № 271-КЗ "О бюджетном устройстве, бюджетном процессе и межбюджетных отношениях в Приморском крае" и от 04.08.2011 № 795-КЗ "О Контрольно-счетной палате Приморского края".</w:t>
      </w:r>
    </w:p>
    <w:p w:rsidR="002A4609" w:rsidRPr="002A4609" w:rsidRDefault="002A4609" w:rsidP="002A4609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4609">
        <w:rPr>
          <w:rFonts w:ascii="Times New Roman" w:eastAsia="Calibri" w:hAnsi="Times New Roman" w:cs="Times New Roman"/>
          <w:sz w:val="28"/>
          <w:szCs w:val="28"/>
        </w:rPr>
        <w:t>1. Согласно отчету краевой бюджет исполнен по:</w:t>
      </w:r>
    </w:p>
    <w:p w:rsidR="002A4609" w:rsidRPr="002A4609" w:rsidRDefault="002A4609" w:rsidP="002A4609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4609">
        <w:rPr>
          <w:rFonts w:ascii="Times New Roman" w:eastAsia="Calibri" w:hAnsi="Times New Roman" w:cs="Times New Roman"/>
          <w:sz w:val="28"/>
          <w:szCs w:val="28"/>
        </w:rPr>
        <w:t>доходам в сумме 57 034 954,17 тыс. рублей, или 47,2 % годовых плановых назначений (120 732 492,25 тыс. рублей);</w:t>
      </w:r>
    </w:p>
    <w:p w:rsidR="002A4609" w:rsidRPr="002A4609" w:rsidRDefault="002A4609" w:rsidP="002A4609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4609">
        <w:rPr>
          <w:rFonts w:ascii="Times New Roman" w:eastAsia="Calibri" w:hAnsi="Times New Roman" w:cs="Times New Roman"/>
          <w:sz w:val="28"/>
          <w:szCs w:val="28"/>
        </w:rPr>
        <w:t xml:space="preserve">расходам – 49 895 288,15тыс. рублей, или 35,3 % (уточненные годовые бюджетные назначения - 141 271 692,79 тыс. рублей). </w:t>
      </w:r>
    </w:p>
    <w:p w:rsidR="002A4609" w:rsidRPr="002A4609" w:rsidRDefault="002A4609" w:rsidP="002A4609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4609">
        <w:rPr>
          <w:rFonts w:ascii="Times New Roman" w:eastAsia="Calibri" w:hAnsi="Times New Roman" w:cs="Times New Roman"/>
          <w:sz w:val="28"/>
          <w:szCs w:val="28"/>
        </w:rPr>
        <w:lastRenderedPageBreak/>
        <w:t>По сравнению с соответствующим периодом предыдущего года исполнение краевого бюджета, как по доходам, так и по расходам имеет снижение на 2,5 % и 3,8 % соответственно.</w:t>
      </w:r>
    </w:p>
    <w:p w:rsidR="002A4609" w:rsidRPr="002A4609" w:rsidRDefault="002A4609" w:rsidP="002A4609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4609">
        <w:rPr>
          <w:rFonts w:ascii="Times New Roman" w:eastAsia="Calibri" w:hAnsi="Times New Roman" w:cs="Times New Roman"/>
          <w:sz w:val="28"/>
          <w:szCs w:val="28"/>
        </w:rPr>
        <w:t>2. Доходы краевого бюджета сформированы за счет налоговых и неналоговых доходов в сумме 45 130 858,70 тыс. рублей</w:t>
      </w:r>
      <w:r w:rsidR="00335E12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Pr="002A4609">
        <w:rPr>
          <w:rFonts w:ascii="Times New Roman" w:eastAsia="Calibri" w:hAnsi="Times New Roman" w:cs="Times New Roman"/>
          <w:sz w:val="28"/>
          <w:szCs w:val="28"/>
        </w:rPr>
        <w:t xml:space="preserve"> безвозмездных поступлений – 11 904 095,47 тыс. рублей. В структуре доходов их доля составила 79,1 % и 20,9 % соответственно.</w:t>
      </w:r>
    </w:p>
    <w:p w:rsidR="002A4609" w:rsidRPr="002A4609" w:rsidRDefault="002A4609" w:rsidP="002A4609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4609">
        <w:rPr>
          <w:rFonts w:ascii="Times New Roman" w:eastAsia="Calibri" w:hAnsi="Times New Roman" w:cs="Times New Roman"/>
          <w:sz w:val="28"/>
          <w:szCs w:val="28"/>
        </w:rPr>
        <w:t>2.1. </w:t>
      </w:r>
      <w:r w:rsidR="00E94E28">
        <w:rPr>
          <w:rFonts w:ascii="Times New Roman" w:eastAsia="Calibri" w:hAnsi="Times New Roman" w:cs="Times New Roman"/>
          <w:sz w:val="28"/>
          <w:szCs w:val="28"/>
        </w:rPr>
        <w:t>Г</w:t>
      </w:r>
      <w:r w:rsidR="00E94E28" w:rsidRPr="000A5CA4">
        <w:rPr>
          <w:rFonts w:ascii="Times New Roman" w:eastAsia="Calibri" w:hAnsi="Times New Roman" w:cs="Times New Roman"/>
          <w:sz w:val="28"/>
          <w:szCs w:val="28"/>
        </w:rPr>
        <w:t>одовых плановы</w:t>
      </w:r>
      <w:r w:rsidR="00E94E28">
        <w:rPr>
          <w:rFonts w:ascii="Times New Roman" w:eastAsia="Calibri" w:hAnsi="Times New Roman" w:cs="Times New Roman"/>
          <w:sz w:val="28"/>
          <w:szCs w:val="28"/>
        </w:rPr>
        <w:t>е</w:t>
      </w:r>
      <w:r w:rsidR="00E94E28" w:rsidRPr="000A5CA4">
        <w:rPr>
          <w:rFonts w:ascii="Times New Roman" w:eastAsia="Calibri" w:hAnsi="Times New Roman" w:cs="Times New Roman"/>
          <w:sz w:val="28"/>
          <w:szCs w:val="28"/>
        </w:rPr>
        <w:t xml:space="preserve"> назначени</w:t>
      </w:r>
      <w:r w:rsidR="00E94E28">
        <w:rPr>
          <w:rFonts w:ascii="Times New Roman" w:eastAsia="Calibri" w:hAnsi="Times New Roman" w:cs="Times New Roman"/>
          <w:sz w:val="28"/>
          <w:szCs w:val="28"/>
        </w:rPr>
        <w:t>я</w:t>
      </w:r>
      <w:r w:rsidR="00E94E28" w:rsidRPr="000A5CA4">
        <w:rPr>
          <w:rFonts w:ascii="Times New Roman" w:eastAsia="Calibri" w:hAnsi="Times New Roman" w:cs="Times New Roman"/>
          <w:sz w:val="28"/>
          <w:szCs w:val="28"/>
        </w:rPr>
        <w:t xml:space="preserve"> (85</w:t>
      </w:r>
      <w:r w:rsidR="00E94E28">
        <w:rPr>
          <w:rFonts w:ascii="Times New Roman" w:eastAsia="Calibri" w:hAnsi="Times New Roman" w:cs="Times New Roman"/>
          <w:sz w:val="28"/>
          <w:szCs w:val="28"/>
        </w:rPr>
        <w:t> </w:t>
      </w:r>
      <w:r w:rsidR="00E94E28" w:rsidRPr="000A5CA4">
        <w:rPr>
          <w:rFonts w:ascii="Times New Roman" w:eastAsia="Calibri" w:hAnsi="Times New Roman" w:cs="Times New Roman"/>
          <w:sz w:val="28"/>
          <w:szCs w:val="28"/>
        </w:rPr>
        <w:t>053</w:t>
      </w:r>
      <w:r w:rsidR="00E94E28">
        <w:rPr>
          <w:rFonts w:ascii="Times New Roman" w:eastAsia="Calibri" w:hAnsi="Times New Roman" w:cs="Times New Roman"/>
          <w:sz w:val="28"/>
          <w:szCs w:val="28"/>
        </w:rPr>
        <w:t> </w:t>
      </w:r>
      <w:r w:rsidR="00E94E28" w:rsidRPr="000A5CA4">
        <w:rPr>
          <w:rFonts w:ascii="Times New Roman" w:eastAsia="Calibri" w:hAnsi="Times New Roman" w:cs="Times New Roman"/>
          <w:sz w:val="28"/>
          <w:szCs w:val="28"/>
        </w:rPr>
        <w:t>388,71 тыс. рублей)</w:t>
      </w:r>
      <w:r w:rsidR="00E94E28">
        <w:rPr>
          <w:rFonts w:ascii="Times New Roman" w:eastAsia="Calibri" w:hAnsi="Times New Roman" w:cs="Times New Roman"/>
          <w:sz w:val="28"/>
          <w:szCs w:val="28"/>
        </w:rPr>
        <w:t xml:space="preserve"> по налоговым и неналоговым</w:t>
      </w:r>
      <w:r w:rsidR="000A5CA4" w:rsidRPr="000A5CA4">
        <w:rPr>
          <w:rFonts w:ascii="Times New Roman" w:eastAsia="Calibri" w:hAnsi="Times New Roman" w:cs="Times New Roman"/>
          <w:sz w:val="28"/>
          <w:szCs w:val="28"/>
        </w:rPr>
        <w:t xml:space="preserve"> доход</w:t>
      </w:r>
      <w:r w:rsidR="00E94E28">
        <w:rPr>
          <w:rFonts w:ascii="Times New Roman" w:eastAsia="Calibri" w:hAnsi="Times New Roman" w:cs="Times New Roman"/>
          <w:sz w:val="28"/>
          <w:szCs w:val="28"/>
        </w:rPr>
        <w:t xml:space="preserve">ам исполнены на </w:t>
      </w:r>
      <w:r w:rsidR="000A5CA4" w:rsidRPr="000A5CA4">
        <w:rPr>
          <w:rFonts w:ascii="Times New Roman" w:eastAsia="Calibri" w:hAnsi="Times New Roman" w:cs="Times New Roman"/>
          <w:sz w:val="28"/>
          <w:szCs w:val="28"/>
        </w:rPr>
        <w:t>53,1 %</w:t>
      </w:r>
      <w:r w:rsidR="00E94E28">
        <w:rPr>
          <w:rFonts w:ascii="Times New Roman" w:eastAsia="Calibri" w:hAnsi="Times New Roman" w:cs="Times New Roman"/>
          <w:sz w:val="28"/>
          <w:szCs w:val="28"/>
        </w:rPr>
        <w:t xml:space="preserve">, что </w:t>
      </w:r>
      <w:r w:rsidR="00E94E28" w:rsidRPr="000A5CA4">
        <w:rPr>
          <w:rFonts w:ascii="Times New Roman" w:eastAsia="Calibri" w:hAnsi="Times New Roman" w:cs="Times New Roman"/>
          <w:sz w:val="28"/>
          <w:szCs w:val="28"/>
        </w:rPr>
        <w:t>выше на 1,4 %</w:t>
      </w:r>
      <w:r w:rsidR="00E94E28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 w:rsidR="000A5CA4" w:rsidRPr="000A5CA4">
        <w:rPr>
          <w:rFonts w:ascii="Times New Roman" w:eastAsia="Calibri" w:hAnsi="Times New Roman" w:cs="Times New Roman"/>
          <w:sz w:val="28"/>
          <w:szCs w:val="28"/>
        </w:rPr>
        <w:t>о сравнению с соответствующим периодом предыдущего года (при плане 75</w:t>
      </w:r>
      <w:r w:rsidR="000A5CA4">
        <w:rPr>
          <w:rFonts w:ascii="Times New Roman" w:eastAsia="Calibri" w:hAnsi="Times New Roman" w:cs="Times New Roman"/>
          <w:sz w:val="28"/>
          <w:szCs w:val="28"/>
        </w:rPr>
        <w:t> </w:t>
      </w:r>
      <w:r w:rsidR="000A5CA4" w:rsidRPr="000A5CA4">
        <w:rPr>
          <w:rFonts w:ascii="Times New Roman" w:eastAsia="Calibri" w:hAnsi="Times New Roman" w:cs="Times New Roman"/>
          <w:sz w:val="28"/>
          <w:szCs w:val="28"/>
        </w:rPr>
        <w:t>714</w:t>
      </w:r>
      <w:r w:rsidR="000A5CA4">
        <w:rPr>
          <w:rFonts w:ascii="Times New Roman" w:eastAsia="Calibri" w:hAnsi="Times New Roman" w:cs="Times New Roman"/>
          <w:sz w:val="28"/>
          <w:szCs w:val="28"/>
        </w:rPr>
        <w:t> </w:t>
      </w:r>
      <w:r w:rsidR="000A5CA4" w:rsidRPr="000A5CA4">
        <w:rPr>
          <w:rFonts w:ascii="Times New Roman" w:eastAsia="Calibri" w:hAnsi="Times New Roman" w:cs="Times New Roman"/>
          <w:sz w:val="28"/>
          <w:szCs w:val="28"/>
        </w:rPr>
        <w:t>837,20 тыс. рублей поступило 39</w:t>
      </w:r>
      <w:r w:rsidR="000A5CA4">
        <w:rPr>
          <w:rFonts w:ascii="Times New Roman" w:eastAsia="Calibri" w:hAnsi="Times New Roman" w:cs="Times New Roman"/>
          <w:sz w:val="28"/>
          <w:szCs w:val="28"/>
        </w:rPr>
        <w:t> </w:t>
      </w:r>
      <w:r w:rsidR="000A5CA4" w:rsidRPr="000A5CA4">
        <w:rPr>
          <w:rFonts w:ascii="Times New Roman" w:eastAsia="Calibri" w:hAnsi="Times New Roman" w:cs="Times New Roman"/>
          <w:sz w:val="28"/>
          <w:szCs w:val="28"/>
        </w:rPr>
        <w:t>158</w:t>
      </w:r>
      <w:r w:rsidR="000A5CA4">
        <w:rPr>
          <w:rFonts w:ascii="Times New Roman" w:eastAsia="Calibri" w:hAnsi="Times New Roman" w:cs="Times New Roman"/>
          <w:sz w:val="28"/>
          <w:szCs w:val="28"/>
        </w:rPr>
        <w:t> </w:t>
      </w:r>
      <w:r w:rsidR="000A5CA4" w:rsidRPr="000A5CA4">
        <w:rPr>
          <w:rFonts w:ascii="Times New Roman" w:eastAsia="Calibri" w:hAnsi="Times New Roman" w:cs="Times New Roman"/>
          <w:sz w:val="28"/>
          <w:szCs w:val="28"/>
        </w:rPr>
        <w:t>035,67 тыс. рублей, или 51,7 %)</w:t>
      </w:r>
      <w:r w:rsidR="00E94E2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A4609" w:rsidRPr="002A4609" w:rsidRDefault="000A5CA4" w:rsidP="002A4609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5CA4">
        <w:rPr>
          <w:rFonts w:ascii="Times New Roman" w:eastAsia="Calibri" w:hAnsi="Times New Roman" w:cs="Times New Roman"/>
          <w:sz w:val="28"/>
          <w:szCs w:val="28"/>
        </w:rPr>
        <w:t>Основной объем (95,9 %) налоговых и неналоговых доходов обеспечен налог</w:t>
      </w:r>
      <w:r>
        <w:rPr>
          <w:rFonts w:ascii="Times New Roman" w:eastAsia="Calibri" w:hAnsi="Times New Roman" w:cs="Times New Roman"/>
          <w:sz w:val="28"/>
          <w:szCs w:val="28"/>
        </w:rPr>
        <w:t>ом</w:t>
      </w:r>
      <w:r w:rsidRPr="000A5CA4">
        <w:rPr>
          <w:rFonts w:ascii="Times New Roman" w:eastAsia="Calibri" w:hAnsi="Times New Roman" w:cs="Times New Roman"/>
          <w:sz w:val="28"/>
          <w:szCs w:val="28"/>
        </w:rPr>
        <w:t xml:space="preserve"> на доходы физических лиц, по которому доля в общем объеме налоговых и неналоговых поступлений составила 33,9 %,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налогом </w:t>
      </w:r>
      <w:r w:rsidRPr="000A5CA4">
        <w:rPr>
          <w:rFonts w:ascii="Times New Roman" w:eastAsia="Calibri" w:hAnsi="Times New Roman" w:cs="Times New Roman"/>
          <w:sz w:val="28"/>
          <w:szCs w:val="28"/>
        </w:rPr>
        <w:t xml:space="preserve">на прибыль организаций - доля 30,7 %,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налогом </w:t>
      </w:r>
      <w:r w:rsidRPr="000A5CA4">
        <w:rPr>
          <w:rFonts w:ascii="Times New Roman" w:eastAsia="Calibri" w:hAnsi="Times New Roman" w:cs="Times New Roman"/>
          <w:sz w:val="28"/>
          <w:szCs w:val="28"/>
        </w:rPr>
        <w:t xml:space="preserve">на имущество организаций - 13,0 %,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налогом, </w:t>
      </w:r>
      <w:r w:rsidRPr="000A5CA4">
        <w:rPr>
          <w:rFonts w:ascii="Times New Roman" w:eastAsia="Calibri" w:hAnsi="Times New Roman" w:cs="Times New Roman"/>
          <w:sz w:val="28"/>
          <w:szCs w:val="28"/>
        </w:rPr>
        <w:t>взимаемы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0A5CA4">
        <w:rPr>
          <w:rFonts w:ascii="Times New Roman" w:eastAsia="Calibri" w:hAnsi="Times New Roman" w:cs="Times New Roman"/>
          <w:sz w:val="28"/>
          <w:szCs w:val="28"/>
        </w:rPr>
        <w:t xml:space="preserve"> в связи с применением упрощенной системы налогообложения - 9,2 % и акцизам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0A5CA4">
        <w:rPr>
          <w:rFonts w:ascii="Times New Roman" w:eastAsia="Calibri" w:hAnsi="Times New Roman" w:cs="Times New Roman"/>
          <w:sz w:val="28"/>
          <w:szCs w:val="28"/>
        </w:rPr>
        <w:t xml:space="preserve"> по подакцизным товарам (продукции) - 9,1 %.</w:t>
      </w:r>
    </w:p>
    <w:p w:rsidR="002A4609" w:rsidRPr="002A4609" w:rsidRDefault="002B0682" w:rsidP="002A4609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2.2. Б</w:t>
      </w:r>
      <w:r w:rsidRPr="002B0682">
        <w:rPr>
          <w:rFonts w:ascii="Times New Roman" w:eastAsia="Calibri" w:hAnsi="Times New Roman" w:cs="Times New Roman"/>
          <w:sz w:val="28"/>
          <w:szCs w:val="28"/>
        </w:rPr>
        <w:t>езвозмездные поступления составили 33,4 % годовых бюджетных назначений (35 679 103,55 тыс. рублей)</w:t>
      </w:r>
      <w:r w:rsidR="00E94E28">
        <w:rPr>
          <w:rFonts w:ascii="Times New Roman" w:eastAsia="Calibri" w:hAnsi="Times New Roman" w:cs="Times New Roman"/>
          <w:sz w:val="28"/>
          <w:szCs w:val="28"/>
        </w:rPr>
        <w:t xml:space="preserve">, что </w:t>
      </w:r>
      <w:r w:rsidR="00335E12">
        <w:rPr>
          <w:rFonts w:ascii="Times New Roman" w:eastAsia="Calibri" w:hAnsi="Times New Roman" w:cs="Times New Roman"/>
          <w:sz w:val="28"/>
          <w:szCs w:val="28"/>
        </w:rPr>
        <w:t xml:space="preserve">ниже </w:t>
      </w:r>
      <w:r w:rsidR="00E94E28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Pr="002B0682">
        <w:rPr>
          <w:rFonts w:ascii="Times New Roman" w:eastAsia="Calibri" w:hAnsi="Times New Roman" w:cs="Times New Roman"/>
          <w:sz w:val="28"/>
          <w:szCs w:val="28"/>
        </w:rPr>
        <w:t>9,6</w:t>
      </w:r>
      <w:r w:rsidR="00E94E28">
        <w:rPr>
          <w:rFonts w:ascii="Times New Roman" w:eastAsia="Calibri" w:hAnsi="Times New Roman" w:cs="Times New Roman"/>
          <w:sz w:val="28"/>
          <w:szCs w:val="28"/>
        </w:rPr>
        <w:t> </w:t>
      </w:r>
      <w:r w:rsidRPr="002B0682">
        <w:rPr>
          <w:rFonts w:ascii="Times New Roman" w:eastAsia="Calibri" w:hAnsi="Times New Roman" w:cs="Times New Roman"/>
          <w:sz w:val="28"/>
          <w:szCs w:val="28"/>
        </w:rPr>
        <w:t xml:space="preserve">%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2B0682">
        <w:rPr>
          <w:rFonts w:ascii="Times New Roman" w:eastAsia="Calibri" w:hAnsi="Times New Roman" w:cs="Times New Roman"/>
          <w:sz w:val="28"/>
          <w:szCs w:val="28"/>
        </w:rPr>
        <w:t>сравнени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2B0682">
        <w:rPr>
          <w:rFonts w:ascii="Times New Roman" w:eastAsia="Calibri" w:hAnsi="Times New Roman" w:cs="Times New Roman"/>
          <w:sz w:val="28"/>
          <w:szCs w:val="28"/>
        </w:rPr>
        <w:t xml:space="preserve"> с соответствующим периодом 2018 года (при плане 22 897 432,50 тыс. рублей поступило 9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2B0682">
        <w:rPr>
          <w:rFonts w:ascii="Times New Roman" w:eastAsia="Calibri" w:hAnsi="Times New Roman" w:cs="Times New Roman"/>
          <w:sz w:val="28"/>
          <w:szCs w:val="28"/>
        </w:rPr>
        <w:t>842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2B0682">
        <w:rPr>
          <w:rFonts w:ascii="Times New Roman" w:eastAsia="Calibri" w:hAnsi="Times New Roman" w:cs="Times New Roman"/>
          <w:sz w:val="28"/>
          <w:szCs w:val="28"/>
        </w:rPr>
        <w:t>482,50 тыс. рублей, или 43,0 %)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D152C4" w:rsidRPr="002B0682" w:rsidRDefault="00D152C4" w:rsidP="00D152C4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</w:t>
      </w:r>
      <w:r w:rsidR="002B0682" w:rsidRPr="002B0682">
        <w:rPr>
          <w:rFonts w:ascii="Times New Roman" w:eastAsia="Calibri" w:hAnsi="Times New Roman" w:cs="Times New Roman"/>
          <w:sz w:val="28"/>
          <w:szCs w:val="28"/>
        </w:rPr>
        <w:t>езвозмездны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="002B0682" w:rsidRPr="002B0682">
        <w:rPr>
          <w:rFonts w:ascii="Times New Roman" w:eastAsia="Calibri" w:hAnsi="Times New Roman" w:cs="Times New Roman"/>
          <w:sz w:val="28"/>
          <w:szCs w:val="28"/>
        </w:rPr>
        <w:t xml:space="preserve"> поступлени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="002B0682" w:rsidRPr="002B06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B0682">
        <w:rPr>
          <w:rFonts w:ascii="Times New Roman" w:eastAsia="Calibri" w:hAnsi="Times New Roman" w:cs="Times New Roman"/>
          <w:sz w:val="28"/>
          <w:szCs w:val="28"/>
        </w:rPr>
        <w:t xml:space="preserve">из федерального бюджета </w:t>
      </w:r>
      <w:r w:rsidR="00E94E28">
        <w:rPr>
          <w:rFonts w:ascii="Times New Roman" w:eastAsia="Calibri" w:hAnsi="Times New Roman" w:cs="Times New Roman"/>
          <w:sz w:val="28"/>
          <w:szCs w:val="28"/>
        </w:rPr>
        <w:t>составили</w:t>
      </w:r>
      <w:r w:rsidR="002B06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94E28">
        <w:rPr>
          <w:rFonts w:ascii="Times New Roman" w:eastAsia="Calibri" w:hAnsi="Times New Roman" w:cs="Times New Roman"/>
          <w:sz w:val="28"/>
          <w:szCs w:val="28"/>
        </w:rPr>
        <w:br/>
      </w:r>
      <w:r w:rsidR="002B0682" w:rsidRPr="002B0682">
        <w:rPr>
          <w:rFonts w:ascii="Times New Roman" w:eastAsia="Calibri" w:hAnsi="Times New Roman" w:cs="Times New Roman"/>
          <w:sz w:val="28"/>
          <w:szCs w:val="28"/>
        </w:rPr>
        <w:t>11 582 308,88 тыс. рублей, или 32,5 % плановых назначений (35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="002B0682" w:rsidRPr="002B0682">
        <w:rPr>
          <w:rFonts w:ascii="Times New Roman" w:eastAsia="Calibri" w:hAnsi="Times New Roman" w:cs="Times New Roman"/>
          <w:sz w:val="28"/>
          <w:szCs w:val="28"/>
        </w:rPr>
        <w:t>665 787,13 тыс. рублей)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в том числе: </w:t>
      </w:r>
      <w:r w:rsidR="002B0682" w:rsidRPr="002B0682">
        <w:rPr>
          <w:rFonts w:ascii="Times New Roman" w:eastAsia="Calibri" w:hAnsi="Times New Roman" w:cs="Times New Roman"/>
          <w:sz w:val="28"/>
          <w:szCs w:val="28"/>
        </w:rPr>
        <w:t>дотации – 5 445 470,80 тыс. рублей, или 50,7 %;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B0682" w:rsidRPr="002B0682">
        <w:rPr>
          <w:rFonts w:ascii="Times New Roman" w:eastAsia="Calibri" w:hAnsi="Times New Roman" w:cs="Times New Roman"/>
          <w:sz w:val="28"/>
          <w:szCs w:val="28"/>
        </w:rPr>
        <w:t>субсидии – 2 228 055,23 тыс. рублей, или 23,8 %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2B0682" w:rsidRPr="002B0682">
        <w:rPr>
          <w:rFonts w:ascii="Times New Roman" w:eastAsia="Calibri" w:hAnsi="Times New Roman" w:cs="Times New Roman"/>
          <w:sz w:val="28"/>
          <w:szCs w:val="28"/>
        </w:rPr>
        <w:t xml:space="preserve">субвенции –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="002B0682" w:rsidRPr="002B0682">
        <w:rPr>
          <w:rFonts w:ascii="Times New Roman" w:eastAsia="Calibri" w:hAnsi="Times New Roman" w:cs="Times New Roman"/>
          <w:sz w:val="28"/>
          <w:szCs w:val="28"/>
        </w:rPr>
        <w:t>2 261 156,66 тыс. рублей, или 49,3 %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2B0682" w:rsidRPr="002B0682">
        <w:rPr>
          <w:rFonts w:ascii="Times New Roman" w:eastAsia="Calibri" w:hAnsi="Times New Roman" w:cs="Times New Roman"/>
          <w:sz w:val="28"/>
          <w:szCs w:val="28"/>
        </w:rPr>
        <w:t xml:space="preserve">иные межбюджетные трансферты –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="002B0682" w:rsidRPr="002B0682">
        <w:rPr>
          <w:rFonts w:ascii="Times New Roman" w:eastAsia="Calibri" w:hAnsi="Times New Roman" w:cs="Times New Roman"/>
          <w:sz w:val="28"/>
          <w:szCs w:val="28"/>
        </w:rPr>
        <w:t>1 647</w:t>
      </w:r>
      <w:r>
        <w:rPr>
          <w:rFonts w:ascii="Times New Roman" w:eastAsia="Calibri" w:hAnsi="Times New Roman" w:cs="Times New Roman"/>
          <w:sz w:val="28"/>
          <w:szCs w:val="28"/>
        </w:rPr>
        <w:t xml:space="preserve"> 626,19 тыс. рублей, или 15,0 %.</w:t>
      </w:r>
    </w:p>
    <w:p w:rsidR="002B0682" w:rsidRPr="002B0682" w:rsidRDefault="002B0682" w:rsidP="002B0682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0682">
        <w:rPr>
          <w:rFonts w:ascii="Times New Roman" w:eastAsia="Calibri" w:hAnsi="Times New Roman" w:cs="Times New Roman"/>
          <w:sz w:val="28"/>
          <w:szCs w:val="28"/>
        </w:rPr>
        <w:t>В краевой бюджет поступили безвозмездные поступления от государственной корпорации - Фонда содействия реформированию жилищно-коммунального хозяйства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</w:r>
      <w:r w:rsidR="00D152C4" w:rsidRPr="00D152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152C4" w:rsidRPr="002B0682">
        <w:rPr>
          <w:rFonts w:ascii="Times New Roman" w:eastAsia="Calibri" w:hAnsi="Times New Roman" w:cs="Times New Roman"/>
          <w:sz w:val="28"/>
          <w:szCs w:val="28"/>
        </w:rPr>
        <w:t>в сумме 164 280,59 тыс. рублей</w:t>
      </w:r>
      <w:r w:rsidR="00D152C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B0682" w:rsidRPr="002B0682" w:rsidRDefault="002B0682" w:rsidP="002B0682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0682">
        <w:rPr>
          <w:rFonts w:ascii="Times New Roman" w:eastAsia="Calibri" w:hAnsi="Times New Roman" w:cs="Times New Roman"/>
          <w:sz w:val="28"/>
          <w:szCs w:val="28"/>
        </w:rPr>
        <w:t>Безвозмездные поступления от негосударственных организаций составили 12916,42, тыс. рублей на предоставление грантов для получателей с</w:t>
      </w:r>
      <w:r w:rsidR="00D152C4">
        <w:rPr>
          <w:rFonts w:ascii="Times New Roman" w:eastAsia="Calibri" w:hAnsi="Times New Roman" w:cs="Times New Roman"/>
          <w:sz w:val="28"/>
          <w:szCs w:val="28"/>
        </w:rPr>
        <w:t>редств бюджета Приморского края.</w:t>
      </w:r>
    </w:p>
    <w:p w:rsidR="002B0682" w:rsidRPr="002B0682" w:rsidRDefault="002B0682" w:rsidP="002B0682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0682">
        <w:rPr>
          <w:rFonts w:ascii="Times New Roman" w:eastAsia="Calibri" w:hAnsi="Times New Roman" w:cs="Times New Roman"/>
          <w:sz w:val="28"/>
          <w:szCs w:val="28"/>
        </w:rPr>
        <w:t xml:space="preserve">В составе прочих безвозмездных поступлений в сумме 400,00 тыс. рублей отражены пожертвования от Благотворительного фонда "Ключ" для КГКУ "Центр содействия семейному устройству " № 1 г. Владивостока". </w:t>
      </w:r>
    </w:p>
    <w:p w:rsidR="002B0682" w:rsidRPr="002B0682" w:rsidRDefault="002B0682" w:rsidP="00D152C4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0682">
        <w:rPr>
          <w:rFonts w:ascii="Times New Roman" w:eastAsia="Calibri" w:hAnsi="Times New Roman" w:cs="Times New Roman"/>
          <w:sz w:val="28"/>
          <w:szCs w:val="28"/>
        </w:rPr>
        <w:t>Доходы от возврата в краевой бюджет остатков субсидий, субвенций и иных межбюджетных трансфертов, имеющих целевое назначение, прошлых лет составили 284 129,60 тыс. ру</w:t>
      </w:r>
      <w:r w:rsidR="00D152C4">
        <w:rPr>
          <w:rFonts w:ascii="Times New Roman" w:eastAsia="Calibri" w:hAnsi="Times New Roman" w:cs="Times New Roman"/>
          <w:sz w:val="28"/>
          <w:szCs w:val="28"/>
        </w:rPr>
        <w:t>блей.</w:t>
      </w:r>
    </w:p>
    <w:p w:rsidR="002A4609" w:rsidRPr="002A4609" w:rsidRDefault="002B0682" w:rsidP="002B0682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0682">
        <w:rPr>
          <w:rFonts w:ascii="Times New Roman" w:eastAsia="Calibri" w:hAnsi="Times New Roman" w:cs="Times New Roman"/>
          <w:sz w:val="28"/>
          <w:szCs w:val="28"/>
        </w:rPr>
        <w:lastRenderedPageBreak/>
        <w:t>Возврат из краевого бюджета остатков субсидий, субвенций и иных межбюджетных трансфертов, имеющих целевое назначение, прошлых лет осуществлен в сумме 139940,02 тыс. рублей. Основной возврат остатков произведён департаментом здравоохранения Приморского края – 126 534,38 тыс. рублей, или 90,4 % от общего объема.</w:t>
      </w:r>
    </w:p>
    <w:p w:rsidR="002A4609" w:rsidRPr="0083774E" w:rsidRDefault="00320A33" w:rsidP="002A4609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83774E">
        <w:rPr>
          <w:rFonts w:ascii="Times New Roman" w:eastAsia="Calibri" w:hAnsi="Times New Roman" w:cs="Times New Roman"/>
          <w:sz w:val="28"/>
          <w:szCs w:val="28"/>
        </w:rPr>
        <w:t>. </w:t>
      </w:r>
      <w:r w:rsidR="0083774E" w:rsidRPr="0083774E">
        <w:rPr>
          <w:rFonts w:ascii="Times New Roman" w:eastAsia="Calibri" w:hAnsi="Times New Roman" w:cs="Times New Roman"/>
          <w:sz w:val="28"/>
          <w:szCs w:val="28"/>
        </w:rPr>
        <w:t xml:space="preserve">В структуре исполненных расходов краевого бюджета </w:t>
      </w:r>
      <w:r w:rsidR="0083774E">
        <w:rPr>
          <w:rFonts w:ascii="Times New Roman" w:eastAsia="Calibri" w:hAnsi="Times New Roman" w:cs="Times New Roman"/>
          <w:sz w:val="28"/>
          <w:szCs w:val="28"/>
        </w:rPr>
        <w:t>д</w:t>
      </w:r>
      <w:r w:rsidR="002A4609" w:rsidRPr="002A4609">
        <w:rPr>
          <w:rFonts w:ascii="Times New Roman" w:eastAsia="Calibri" w:hAnsi="Times New Roman" w:cs="Times New Roman"/>
          <w:sz w:val="28"/>
          <w:szCs w:val="28"/>
        </w:rPr>
        <w:t>оля расходов, направленных на социально-культурную сферу, составила 63,66 %, в том числе по разделам: "Социальная политика" – 33,74</w:t>
      </w:r>
      <w:r w:rsidR="00D152C4">
        <w:rPr>
          <w:rFonts w:ascii="Times New Roman" w:eastAsia="Calibri" w:hAnsi="Times New Roman" w:cs="Times New Roman"/>
          <w:sz w:val="28"/>
          <w:szCs w:val="28"/>
        </w:rPr>
        <w:t> </w:t>
      </w:r>
      <w:r w:rsidR="002A4609" w:rsidRPr="002A4609">
        <w:rPr>
          <w:rFonts w:ascii="Times New Roman" w:eastAsia="Calibri" w:hAnsi="Times New Roman" w:cs="Times New Roman"/>
          <w:sz w:val="28"/>
          <w:szCs w:val="28"/>
        </w:rPr>
        <w:t>%, "Образование" – 20,06 %, "Здравоохранение" – 7,09 %, "Культура, кинематография" – 0,67 %, "Физическая культура и спорт" – 1,86 %, "Средства массовой информации" – 0,24 %.</w:t>
      </w:r>
    </w:p>
    <w:p w:rsidR="0083774E" w:rsidRDefault="0083774E" w:rsidP="002A4609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774E">
        <w:rPr>
          <w:rFonts w:ascii="Times New Roman" w:eastAsia="Calibri" w:hAnsi="Times New Roman" w:cs="Times New Roman"/>
          <w:sz w:val="28"/>
          <w:szCs w:val="28"/>
        </w:rPr>
        <w:t>Согласно ведомственной классификации расходы краевого бюджета исполняли 43 главных распорядителя бюджетных средств.</w:t>
      </w:r>
      <w:r w:rsidRPr="0083774E">
        <w:rPr>
          <w:rFonts w:ascii="Times New Roman" w:hAnsi="Times New Roman" w:cs="Times New Roman"/>
          <w:sz w:val="28"/>
          <w:szCs w:val="28"/>
        </w:rPr>
        <w:t xml:space="preserve"> О</w:t>
      </w:r>
      <w:r w:rsidRPr="0083774E">
        <w:rPr>
          <w:rFonts w:ascii="Times New Roman" w:eastAsia="Calibri" w:hAnsi="Times New Roman" w:cs="Times New Roman"/>
          <w:sz w:val="28"/>
          <w:szCs w:val="28"/>
        </w:rPr>
        <w:t>сновной объем исполненных расходов (75,19 %) приходится на 4</w:t>
      </w:r>
      <w:r w:rsidR="00311FBC">
        <w:rPr>
          <w:rFonts w:ascii="Times New Roman" w:eastAsia="Calibri" w:hAnsi="Times New Roman" w:cs="Times New Roman"/>
          <w:sz w:val="28"/>
          <w:szCs w:val="28"/>
        </w:rPr>
        <w:t> </w:t>
      </w:r>
      <w:r w:rsidRPr="0083774E">
        <w:rPr>
          <w:rFonts w:ascii="Times New Roman" w:eastAsia="Calibri" w:hAnsi="Times New Roman" w:cs="Times New Roman"/>
          <w:sz w:val="28"/>
          <w:szCs w:val="28"/>
        </w:rPr>
        <w:t>ГРБС: департамент труда и социального развития Приморского края (19,28</w:t>
      </w:r>
      <w:r w:rsidR="005171DA">
        <w:rPr>
          <w:rFonts w:ascii="Times New Roman" w:eastAsia="Calibri" w:hAnsi="Times New Roman" w:cs="Times New Roman"/>
          <w:sz w:val="28"/>
          <w:szCs w:val="28"/>
        </w:rPr>
        <w:t> </w:t>
      </w:r>
      <w:r w:rsidRPr="0083774E">
        <w:rPr>
          <w:rFonts w:ascii="Times New Roman" w:eastAsia="Calibri" w:hAnsi="Times New Roman" w:cs="Times New Roman"/>
          <w:sz w:val="28"/>
          <w:szCs w:val="28"/>
        </w:rPr>
        <w:t>%), департамент здравоохранения Приморского края (18,87 %), департамент образования и науки Приморского края (26,20 %), департамент по жилищно-коммунальному хозяйству и топливным р</w:t>
      </w:r>
      <w:r w:rsidR="00E94E28">
        <w:rPr>
          <w:rFonts w:ascii="Times New Roman" w:eastAsia="Calibri" w:hAnsi="Times New Roman" w:cs="Times New Roman"/>
          <w:sz w:val="28"/>
          <w:szCs w:val="28"/>
        </w:rPr>
        <w:t>есурсам Приморского края (10,84 </w:t>
      </w:r>
      <w:r w:rsidRPr="0083774E">
        <w:rPr>
          <w:rFonts w:ascii="Times New Roman" w:eastAsia="Calibri" w:hAnsi="Times New Roman" w:cs="Times New Roman"/>
          <w:sz w:val="28"/>
          <w:szCs w:val="28"/>
        </w:rPr>
        <w:t>%).</w:t>
      </w:r>
    </w:p>
    <w:p w:rsidR="005171DA" w:rsidRDefault="005171DA" w:rsidP="002A4609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71DA">
        <w:rPr>
          <w:rFonts w:ascii="Times New Roman" w:eastAsia="Calibri" w:hAnsi="Times New Roman" w:cs="Times New Roman"/>
          <w:sz w:val="28"/>
          <w:szCs w:val="28"/>
        </w:rPr>
        <w:t>Выше среднекраевого уровня (35,3 %) исполнены расходы 33 ГРБС: от  35,6 % (департамент по защите государственной тайны, информационной безопасности и мобилизационной подготовки экономики Приморского края) до 56,8 % (Избирательная комиссия Приморского края).</w:t>
      </w:r>
    </w:p>
    <w:p w:rsidR="002A4609" w:rsidRPr="002A4609" w:rsidRDefault="002A4609" w:rsidP="002A4609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4609">
        <w:rPr>
          <w:rFonts w:ascii="Times New Roman" w:eastAsia="Calibri" w:hAnsi="Times New Roman" w:cs="Times New Roman"/>
          <w:sz w:val="28"/>
          <w:szCs w:val="28"/>
        </w:rPr>
        <w:t>На низком уровне объем</w:t>
      </w:r>
      <w:r w:rsidR="00335E12">
        <w:rPr>
          <w:rFonts w:ascii="Times New Roman" w:eastAsia="Calibri" w:hAnsi="Times New Roman" w:cs="Times New Roman"/>
          <w:sz w:val="28"/>
          <w:szCs w:val="28"/>
        </w:rPr>
        <w:t>ы</w:t>
      </w:r>
      <w:r w:rsidRPr="002A46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171DA">
        <w:rPr>
          <w:rFonts w:ascii="Times New Roman" w:eastAsia="Calibri" w:hAnsi="Times New Roman" w:cs="Times New Roman"/>
          <w:sz w:val="28"/>
          <w:szCs w:val="28"/>
        </w:rPr>
        <w:t xml:space="preserve">бюджетных </w:t>
      </w:r>
      <w:r w:rsidRPr="002A4609">
        <w:rPr>
          <w:rFonts w:ascii="Times New Roman" w:eastAsia="Calibri" w:hAnsi="Times New Roman" w:cs="Times New Roman"/>
          <w:sz w:val="28"/>
          <w:szCs w:val="28"/>
        </w:rPr>
        <w:t>средств освоен</w:t>
      </w:r>
      <w:r w:rsidR="00335E12">
        <w:rPr>
          <w:rFonts w:ascii="Times New Roman" w:eastAsia="Calibri" w:hAnsi="Times New Roman" w:cs="Times New Roman"/>
          <w:sz w:val="28"/>
          <w:szCs w:val="28"/>
        </w:rPr>
        <w:t>ы</w:t>
      </w:r>
      <w:r w:rsidRPr="002A4609">
        <w:rPr>
          <w:rFonts w:ascii="Times New Roman" w:eastAsia="Calibri" w:hAnsi="Times New Roman" w:cs="Times New Roman"/>
          <w:sz w:val="28"/>
          <w:szCs w:val="28"/>
        </w:rPr>
        <w:t xml:space="preserve"> департаментом градостроительства Приморского края (4,5 %), департаментом природных ресурсов и охраны окружающей среды Приморского края (12,5 %), департаментом транспорта и дорожного хозяйства Приморского края (15,9</w:t>
      </w:r>
      <w:r w:rsidR="005171DA">
        <w:rPr>
          <w:rFonts w:ascii="Times New Roman" w:eastAsia="Calibri" w:hAnsi="Times New Roman" w:cs="Times New Roman"/>
          <w:sz w:val="28"/>
          <w:szCs w:val="28"/>
        </w:rPr>
        <w:t> </w:t>
      </w:r>
      <w:r w:rsidRPr="002A4609">
        <w:rPr>
          <w:rFonts w:ascii="Times New Roman" w:eastAsia="Calibri" w:hAnsi="Times New Roman" w:cs="Times New Roman"/>
          <w:sz w:val="28"/>
          <w:szCs w:val="28"/>
        </w:rPr>
        <w:t>%).</w:t>
      </w:r>
    </w:p>
    <w:p w:rsidR="00C57989" w:rsidRDefault="00320A33" w:rsidP="002A4609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5171DA">
        <w:rPr>
          <w:rFonts w:ascii="Times New Roman" w:eastAsia="Calibri" w:hAnsi="Times New Roman" w:cs="Times New Roman"/>
          <w:sz w:val="28"/>
          <w:szCs w:val="28"/>
        </w:rPr>
        <w:t>. </w:t>
      </w:r>
      <w:r w:rsidR="005171DA" w:rsidRPr="005171DA">
        <w:rPr>
          <w:rFonts w:ascii="Times New Roman" w:eastAsia="Calibri" w:hAnsi="Times New Roman" w:cs="Times New Roman"/>
          <w:sz w:val="28"/>
          <w:szCs w:val="28"/>
        </w:rPr>
        <w:t>В 1 полугодии 2019 года на территории Приморского края в рамках 14 государственных программ Приморского края за счет федерального и краевого бюджетов реализованы мероприятия 22 федеральных пр</w:t>
      </w:r>
      <w:r w:rsidR="005171DA">
        <w:rPr>
          <w:rFonts w:ascii="Times New Roman" w:eastAsia="Calibri" w:hAnsi="Times New Roman" w:cs="Times New Roman"/>
          <w:sz w:val="28"/>
          <w:szCs w:val="28"/>
        </w:rPr>
        <w:t xml:space="preserve">оектов 8 национальных проектов </w:t>
      </w:r>
      <w:r w:rsidR="005171DA" w:rsidRPr="005171DA">
        <w:rPr>
          <w:rFonts w:ascii="Times New Roman" w:eastAsia="Calibri" w:hAnsi="Times New Roman" w:cs="Times New Roman"/>
          <w:sz w:val="28"/>
          <w:szCs w:val="28"/>
        </w:rPr>
        <w:t>на 19,9 %, или 2075166,15 тыс. рублей (плановые назначения 10451869,87 тыс. рублей).</w:t>
      </w:r>
    </w:p>
    <w:p w:rsidR="00311FBC" w:rsidRDefault="00320A33" w:rsidP="002A4609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5171DA">
        <w:rPr>
          <w:rFonts w:ascii="Times New Roman" w:eastAsia="Calibri" w:hAnsi="Times New Roman" w:cs="Times New Roman"/>
          <w:sz w:val="28"/>
          <w:szCs w:val="28"/>
        </w:rPr>
        <w:t>. </w:t>
      </w:r>
      <w:r w:rsidR="00311FBC" w:rsidRPr="00311FBC">
        <w:rPr>
          <w:rFonts w:ascii="Times New Roman" w:eastAsia="Calibri" w:hAnsi="Times New Roman" w:cs="Times New Roman"/>
          <w:sz w:val="28"/>
          <w:szCs w:val="28"/>
        </w:rPr>
        <w:t>Общее исполнение программной части краевого бюджета за 1</w:t>
      </w:r>
      <w:r w:rsidR="00311FBC">
        <w:rPr>
          <w:rFonts w:ascii="Times New Roman" w:eastAsia="Calibri" w:hAnsi="Times New Roman" w:cs="Times New Roman"/>
          <w:sz w:val="28"/>
          <w:szCs w:val="28"/>
        </w:rPr>
        <w:t> </w:t>
      </w:r>
      <w:r w:rsidR="00311FBC" w:rsidRPr="00311FBC">
        <w:rPr>
          <w:rFonts w:ascii="Times New Roman" w:eastAsia="Calibri" w:hAnsi="Times New Roman" w:cs="Times New Roman"/>
          <w:sz w:val="28"/>
          <w:szCs w:val="28"/>
        </w:rPr>
        <w:t xml:space="preserve">полугодие 2019 года составило 48626944,15 тыс. рублей, или 35,7 % от уточненных бюджетных назначений. Доля в общем объеме исполненных расходов составляет 97,5 %. </w:t>
      </w:r>
    </w:p>
    <w:p w:rsidR="00311FBC" w:rsidRDefault="00311FBC" w:rsidP="002A4609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1FBC">
        <w:rPr>
          <w:rFonts w:ascii="Times New Roman" w:eastAsia="Calibri" w:hAnsi="Times New Roman" w:cs="Times New Roman"/>
          <w:sz w:val="28"/>
          <w:szCs w:val="28"/>
        </w:rPr>
        <w:t>Расходы краевого бюджета, предусмотренные на непрограммные направления деятельности органов государственной власти</w:t>
      </w:r>
      <w:r w:rsidR="00335E12">
        <w:rPr>
          <w:rFonts w:ascii="Times New Roman" w:eastAsia="Calibri" w:hAnsi="Times New Roman" w:cs="Times New Roman"/>
          <w:sz w:val="28"/>
          <w:szCs w:val="28"/>
        </w:rPr>
        <w:t>,</w:t>
      </w:r>
      <w:r w:rsidRPr="00311FBC">
        <w:rPr>
          <w:rFonts w:ascii="Times New Roman" w:eastAsia="Calibri" w:hAnsi="Times New Roman" w:cs="Times New Roman"/>
          <w:sz w:val="28"/>
          <w:szCs w:val="28"/>
        </w:rPr>
        <w:t xml:space="preserve"> исполнены в сумме 1268344,01 тыс. рублей, или 25,1 %</w:t>
      </w:r>
      <w:r w:rsidR="00335E12">
        <w:rPr>
          <w:rFonts w:ascii="Times New Roman" w:eastAsia="Calibri" w:hAnsi="Times New Roman" w:cs="Times New Roman"/>
          <w:sz w:val="28"/>
          <w:szCs w:val="28"/>
        </w:rPr>
        <w:t>.</w:t>
      </w:r>
      <w:r w:rsidRPr="00311FBC">
        <w:rPr>
          <w:rFonts w:ascii="Times New Roman" w:eastAsia="Calibri" w:hAnsi="Times New Roman" w:cs="Times New Roman"/>
          <w:sz w:val="28"/>
          <w:szCs w:val="28"/>
        </w:rPr>
        <w:t xml:space="preserve"> На их долю в общем объеме исполненных расходов приходится 2,5 %.</w:t>
      </w:r>
    </w:p>
    <w:p w:rsidR="00FA43FE" w:rsidRPr="00FA43FE" w:rsidRDefault="00320A33" w:rsidP="00FA43FE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FA43FE">
        <w:rPr>
          <w:rFonts w:ascii="Times New Roman" w:eastAsia="Calibri" w:hAnsi="Times New Roman" w:cs="Times New Roman"/>
          <w:sz w:val="28"/>
          <w:szCs w:val="28"/>
        </w:rPr>
        <w:t>.1. </w:t>
      </w:r>
      <w:r w:rsidR="00FA43FE" w:rsidRPr="00FA43FE">
        <w:rPr>
          <w:rFonts w:ascii="Times New Roman" w:eastAsia="Calibri" w:hAnsi="Times New Roman" w:cs="Times New Roman"/>
          <w:sz w:val="28"/>
          <w:szCs w:val="28"/>
        </w:rPr>
        <w:t>Наибольший объем расходов краевого бюджета, направленных на реализацию программных мероприятий, приходится на  четыре ГП, в том числе:</w:t>
      </w:r>
      <w:r w:rsidR="00FA43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A43FE" w:rsidRPr="00FA43FE">
        <w:rPr>
          <w:rFonts w:ascii="Times New Roman" w:eastAsia="Calibri" w:hAnsi="Times New Roman" w:cs="Times New Roman"/>
          <w:sz w:val="28"/>
          <w:szCs w:val="28"/>
        </w:rPr>
        <w:t xml:space="preserve">"Развитие здравоохранения Приморского края" </w:t>
      </w:r>
      <w:r w:rsidR="00FA43FE">
        <w:rPr>
          <w:rFonts w:ascii="Times New Roman" w:eastAsia="Calibri" w:hAnsi="Times New Roman" w:cs="Times New Roman"/>
          <w:sz w:val="28"/>
          <w:szCs w:val="28"/>
        </w:rPr>
        <w:t>(</w:t>
      </w:r>
      <w:r w:rsidR="00335E12">
        <w:rPr>
          <w:rFonts w:ascii="Times New Roman" w:eastAsia="Calibri" w:hAnsi="Times New Roman" w:cs="Times New Roman"/>
          <w:sz w:val="28"/>
          <w:szCs w:val="28"/>
        </w:rPr>
        <w:t xml:space="preserve">доля - </w:t>
      </w:r>
      <w:r w:rsidR="00FA43FE" w:rsidRPr="00FA43FE">
        <w:rPr>
          <w:rFonts w:ascii="Times New Roman" w:eastAsia="Calibri" w:hAnsi="Times New Roman" w:cs="Times New Roman"/>
          <w:sz w:val="28"/>
          <w:szCs w:val="28"/>
        </w:rPr>
        <w:t>19,2 %</w:t>
      </w:r>
      <w:r w:rsidR="00FA43FE">
        <w:rPr>
          <w:rFonts w:ascii="Times New Roman" w:eastAsia="Calibri" w:hAnsi="Times New Roman" w:cs="Times New Roman"/>
          <w:sz w:val="28"/>
          <w:szCs w:val="28"/>
        </w:rPr>
        <w:t>)</w:t>
      </w:r>
      <w:r w:rsidR="00FA43FE" w:rsidRPr="00FA43FE">
        <w:rPr>
          <w:rFonts w:ascii="Times New Roman" w:eastAsia="Calibri" w:hAnsi="Times New Roman" w:cs="Times New Roman"/>
          <w:sz w:val="28"/>
          <w:szCs w:val="28"/>
        </w:rPr>
        <w:t>,</w:t>
      </w:r>
      <w:r w:rsidR="00FA43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A43FE" w:rsidRPr="00FA43FE">
        <w:rPr>
          <w:rFonts w:ascii="Times New Roman" w:eastAsia="Calibri" w:hAnsi="Times New Roman" w:cs="Times New Roman"/>
          <w:sz w:val="28"/>
          <w:szCs w:val="28"/>
        </w:rPr>
        <w:t xml:space="preserve">"Развитие образования Приморского края" </w:t>
      </w:r>
      <w:r w:rsidR="00FA43FE">
        <w:rPr>
          <w:rFonts w:ascii="Times New Roman" w:eastAsia="Calibri" w:hAnsi="Times New Roman" w:cs="Times New Roman"/>
          <w:sz w:val="28"/>
          <w:szCs w:val="28"/>
        </w:rPr>
        <w:t>(</w:t>
      </w:r>
      <w:r w:rsidR="00FA43FE" w:rsidRPr="00FA43FE">
        <w:rPr>
          <w:rFonts w:ascii="Times New Roman" w:eastAsia="Calibri" w:hAnsi="Times New Roman" w:cs="Times New Roman"/>
          <w:sz w:val="28"/>
          <w:szCs w:val="28"/>
        </w:rPr>
        <w:t>24,3 %),</w:t>
      </w:r>
      <w:r w:rsidR="00FA43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A43FE" w:rsidRPr="00FA43FE">
        <w:rPr>
          <w:rFonts w:ascii="Times New Roman" w:eastAsia="Calibri" w:hAnsi="Times New Roman" w:cs="Times New Roman"/>
          <w:sz w:val="28"/>
          <w:szCs w:val="28"/>
        </w:rPr>
        <w:t xml:space="preserve">"Социальная поддержка </w:t>
      </w:r>
      <w:r w:rsidR="00FA43FE" w:rsidRPr="00FA43F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населения Приморского края" </w:t>
      </w:r>
      <w:r w:rsidR="00FA43FE">
        <w:rPr>
          <w:rFonts w:ascii="Times New Roman" w:eastAsia="Calibri" w:hAnsi="Times New Roman" w:cs="Times New Roman"/>
          <w:sz w:val="28"/>
          <w:szCs w:val="28"/>
        </w:rPr>
        <w:t>(</w:t>
      </w:r>
      <w:r w:rsidR="00FA43FE" w:rsidRPr="00FA43FE">
        <w:rPr>
          <w:rFonts w:ascii="Times New Roman" w:eastAsia="Calibri" w:hAnsi="Times New Roman" w:cs="Times New Roman"/>
          <w:sz w:val="28"/>
          <w:szCs w:val="28"/>
        </w:rPr>
        <w:t>19,3 %)</w:t>
      </w:r>
      <w:r w:rsidR="00FA43FE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FA43FE" w:rsidRPr="00FA43FE">
        <w:rPr>
          <w:rFonts w:ascii="Times New Roman" w:eastAsia="Calibri" w:hAnsi="Times New Roman" w:cs="Times New Roman"/>
          <w:sz w:val="28"/>
          <w:szCs w:val="28"/>
        </w:rPr>
        <w:tab/>
        <w:t xml:space="preserve">"Обеспечение доступным жильем и качественными услугами жилищно-коммунального хозяйства населения Приморского края" </w:t>
      </w:r>
      <w:r w:rsidR="00FA43FE">
        <w:rPr>
          <w:rFonts w:ascii="Times New Roman" w:eastAsia="Calibri" w:hAnsi="Times New Roman" w:cs="Times New Roman"/>
          <w:sz w:val="28"/>
          <w:szCs w:val="28"/>
        </w:rPr>
        <w:t>(</w:t>
      </w:r>
      <w:r w:rsidR="00FA43FE" w:rsidRPr="00FA43FE">
        <w:rPr>
          <w:rFonts w:ascii="Times New Roman" w:eastAsia="Calibri" w:hAnsi="Times New Roman" w:cs="Times New Roman"/>
          <w:sz w:val="28"/>
          <w:szCs w:val="28"/>
        </w:rPr>
        <w:t>12,3 %).</w:t>
      </w:r>
    </w:p>
    <w:p w:rsidR="00FA43FE" w:rsidRPr="00FA43FE" w:rsidRDefault="00320A33" w:rsidP="00FA43FE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311FBC" w:rsidRPr="00FA43FE">
        <w:rPr>
          <w:rFonts w:ascii="Times New Roman" w:eastAsia="Calibri" w:hAnsi="Times New Roman" w:cs="Times New Roman"/>
          <w:sz w:val="28"/>
          <w:szCs w:val="28"/>
        </w:rPr>
        <w:t>.</w:t>
      </w:r>
      <w:r w:rsidR="00FA43FE" w:rsidRPr="00FA43FE">
        <w:rPr>
          <w:rFonts w:ascii="Times New Roman" w:eastAsia="Calibri" w:hAnsi="Times New Roman" w:cs="Times New Roman"/>
          <w:sz w:val="28"/>
          <w:szCs w:val="28"/>
        </w:rPr>
        <w:t>2</w:t>
      </w:r>
      <w:r w:rsidR="00311FBC" w:rsidRPr="00FA43FE">
        <w:rPr>
          <w:rFonts w:ascii="Times New Roman" w:eastAsia="Calibri" w:hAnsi="Times New Roman" w:cs="Times New Roman"/>
          <w:sz w:val="28"/>
          <w:szCs w:val="28"/>
        </w:rPr>
        <w:t>. </w:t>
      </w:r>
      <w:r w:rsidR="00FA43FE" w:rsidRPr="00FA43FE">
        <w:rPr>
          <w:rFonts w:ascii="Times New Roman" w:eastAsia="Calibri" w:hAnsi="Times New Roman" w:cs="Times New Roman"/>
          <w:sz w:val="28"/>
          <w:szCs w:val="28"/>
        </w:rPr>
        <w:t>Выше среднекраевого уровня исполнения направлены бюджетные ассигнования, предусмотренные на реализацию восьми ГП (от 45,3 % по ГП "Социальная поддержка населения Приморского края" до 39,6</w:t>
      </w:r>
      <w:r w:rsidR="00FA43FE">
        <w:rPr>
          <w:rFonts w:ascii="Times New Roman" w:eastAsia="Calibri" w:hAnsi="Times New Roman" w:cs="Times New Roman"/>
          <w:sz w:val="28"/>
          <w:szCs w:val="28"/>
        </w:rPr>
        <w:t> </w:t>
      </w:r>
      <w:r w:rsidR="00FA43FE" w:rsidRPr="00FA43FE">
        <w:rPr>
          <w:rFonts w:ascii="Times New Roman" w:eastAsia="Calibri" w:hAnsi="Times New Roman" w:cs="Times New Roman"/>
          <w:sz w:val="28"/>
          <w:szCs w:val="28"/>
        </w:rPr>
        <w:t>% по ГП "Развитие здравоохранения в Приморском крае").</w:t>
      </w:r>
    </w:p>
    <w:p w:rsidR="00FA43FE" w:rsidRPr="00D94D28" w:rsidRDefault="00FA43FE" w:rsidP="00FA43FE">
      <w:pPr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FA43FE">
        <w:rPr>
          <w:rFonts w:ascii="Times New Roman" w:eastAsia="Calibri" w:hAnsi="Times New Roman" w:cs="Times New Roman"/>
          <w:sz w:val="28"/>
          <w:szCs w:val="28"/>
        </w:rPr>
        <w:t xml:space="preserve">На низком уровне сложилось исполнение годовых бюджетных ассигнований по пяти ГП: от 5,5 % по ГП "Энергоэффективность, развитие газоснабжения и энергетики в Приморском крае" до 28,8 % по ГП "Патриотическое воспитание граждан, реализация государственной национальной политики и развитие институтов гражданского общества на территории Приморского края </w:t>
      </w:r>
      <w:r w:rsidRPr="00C44A3F">
        <w:rPr>
          <w:rFonts w:ascii="Times New Roman" w:eastAsia="Calibri" w:hAnsi="Times New Roman" w:cs="Times New Roman"/>
          <w:sz w:val="28"/>
          <w:szCs w:val="28"/>
        </w:rPr>
        <w:t>".</w:t>
      </w:r>
    </w:p>
    <w:p w:rsidR="002A4609" w:rsidRPr="002A4609" w:rsidRDefault="00FA43FE" w:rsidP="00FA43FE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 отчетный период н</w:t>
      </w:r>
      <w:r w:rsidR="002A4609" w:rsidRPr="00FA43FE">
        <w:rPr>
          <w:rFonts w:ascii="Times New Roman" w:eastAsia="Calibri" w:hAnsi="Times New Roman" w:cs="Times New Roman"/>
          <w:sz w:val="28"/>
          <w:szCs w:val="28"/>
        </w:rPr>
        <w:t>е осуществлялись расходы по мероприятиям ГП "Формирование современной городской среды муниципальных образований Приморского края".</w:t>
      </w:r>
    </w:p>
    <w:p w:rsidR="00C71DC2" w:rsidRPr="00C71DC2" w:rsidRDefault="00320A33" w:rsidP="002A4609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FA43FE">
        <w:rPr>
          <w:rFonts w:ascii="Times New Roman" w:eastAsia="Calibri" w:hAnsi="Times New Roman" w:cs="Times New Roman"/>
          <w:sz w:val="28"/>
          <w:szCs w:val="28"/>
        </w:rPr>
        <w:t>.3. </w:t>
      </w:r>
      <w:r w:rsidR="002A4609" w:rsidRPr="002A4609">
        <w:rPr>
          <w:rFonts w:ascii="Times New Roman" w:eastAsia="Calibri" w:hAnsi="Times New Roman" w:cs="Times New Roman"/>
          <w:sz w:val="28"/>
          <w:szCs w:val="28"/>
        </w:rPr>
        <w:t>В 1 полугодие 2019 года</w:t>
      </w:r>
      <w:r w:rsidR="00FA43FE">
        <w:rPr>
          <w:rFonts w:ascii="Times New Roman" w:eastAsia="Calibri" w:hAnsi="Times New Roman" w:cs="Times New Roman"/>
          <w:sz w:val="28"/>
          <w:szCs w:val="28"/>
        </w:rPr>
        <w:t xml:space="preserve"> основными</w:t>
      </w:r>
      <w:r w:rsidR="002A4609" w:rsidRPr="002A4609">
        <w:rPr>
          <w:rFonts w:ascii="Times New Roman" w:eastAsia="Calibri" w:hAnsi="Times New Roman" w:cs="Times New Roman"/>
          <w:sz w:val="28"/>
          <w:szCs w:val="28"/>
        </w:rPr>
        <w:t xml:space="preserve"> причинами </w:t>
      </w:r>
      <w:r w:rsidR="00FA43FE">
        <w:rPr>
          <w:rFonts w:ascii="Times New Roman" w:eastAsia="Calibri" w:hAnsi="Times New Roman" w:cs="Times New Roman"/>
          <w:sz w:val="28"/>
          <w:szCs w:val="28"/>
        </w:rPr>
        <w:t xml:space="preserve">низкого </w:t>
      </w:r>
      <w:r w:rsidR="00FA43FE" w:rsidRPr="00C71DC2">
        <w:rPr>
          <w:rFonts w:ascii="Times New Roman" w:eastAsia="Calibri" w:hAnsi="Times New Roman" w:cs="Times New Roman"/>
          <w:sz w:val="28"/>
          <w:szCs w:val="28"/>
        </w:rPr>
        <w:t xml:space="preserve">исполнения или </w:t>
      </w:r>
      <w:r w:rsidR="002A4609" w:rsidRPr="00C71DC2">
        <w:rPr>
          <w:rFonts w:ascii="Times New Roman" w:eastAsia="Calibri" w:hAnsi="Times New Roman" w:cs="Times New Roman"/>
          <w:sz w:val="28"/>
          <w:szCs w:val="28"/>
        </w:rPr>
        <w:t>отсутствия расходов</w:t>
      </w:r>
      <w:r w:rsidR="00C71DC2" w:rsidRPr="00C71DC2">
        <w:rPr>
          <w:rFonts w:ascii="Times New Roman" w:eastAsia="Calibri" w:hAnsi="Times New Roman" w:cs="Times New Roman"/>
          <w:sz w:val="28"/>
          <w:szCs w:val="28"/>
        </w:rPr>
        <w:t xml:space="preserve"> явля</w:t>
      </w:r>
      <w:r w:rsidR="00C71DC2">
        <w:rPr>
          <w:rFonts w:ascii="Times New Roman" w:eastAsia="Calibri" w:hAnsi="Times New Roman" w:cs="Times New Roman"/>
          <w:sz w:val="28"/>
          <w:szCs w:val="28"/>
        </w:rPr>
        <w:t>е</w:t>
      </w:r>
      <w:r w:rsidR="00C71DC2" w:rsidRPr="00C71DC2">
        <w:rPr>
          <w:rFonts w:ascii="Times New Roman" w:eastAsia="Calibri" w:hAnsi="Times New Roman" w:cs="Times New Roman"/>
          <w:sz w:val="28"/>
          <w:szCs w:val="28"/>
        </w:rPr>
        <w:t>тся</w:t>
      </w:r>
      <w:r w:rsidR="00C71DC2">
        <w:rPr>
          <w:rFonts w:ascii="Times New Roman" w:eastAsia="Calibri" w:hAnsi="Times New Roman" w:cs="Times New Roman"/>
          <w:sz w:val="28"/>
          <w:szCs w:val="28"/>
        </w:rPr>
        <w:t xml:space="preserve"> следующее</w:t>
      </w:r>
      <w:r w:rsidR="006B10A1">
        <w:rPr>
          <w:rFonts w:ascii="Times New Roman" w:eastAsia="Calibri" w:hAnsi="Times New Roman" w:cs="Times New Roman"/>
          <w:sz w:val="28"/>
          <w:szCs w:val="28"/>
        </w:rPr>
        <w:t>:</w:t>
      </w:r>
    </w:p>
    <w:p w:rsidR="002A4609" w:rsidRPr="00C71DC2" w:rsidRDefault="00C71DC2" w:rsidP="002A4609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</w:t>
      </w:r>
      <w:r w:rsidR="002A4609" w:rsidRPr="00C71DC2">
        <w:rPr>
          <w:rFonts w:ascii="Times New Roman" w:eastAsia="Calibri" w:hAnsi="Times New Roman" w:cs="Times New Roman"/>
          <w:sz w:val="28"/>
          <w:szCs w:val="28"/>
        </w:rPr>
        <w:t>аявительный характер (отсутствие обращений</w:t>
      </w:r>
      <w:r w:rsidRPr="00C71DC2">
        <w:rPr>
          <w:rFonts w:ascii="Times New Roman" w:eastAsia="Calibri" w:hAnsi="Times New Roman" w:cs="Times New Roman"/>
          <w:sz w:val="28"/>
          <w:szCs w:val="28"/>
        </w:rPr>
        <w:t xml:space="preserve"> получателей</w:t>
      </w:r>
      <w:r w:rsidR="002A4609" w:rsidRPr="00C71DC2">
        <w:rPr>
          <w:rFonts w:ascii="Times New Roman" w:eastAsia="Calibri" w:hAnsi="Times New Roman" w:cs="Times New Roman"/>
          <w:sz w:val="28"/>
          <w:szCs w:val="28"/>
        </w:rPr>
        <w:t>)</w:t>
      </w:r>
      <w:r w:rsidRPr="00C71DC2">
        <w:rPr>
          <w:rFonts w:ascii="Times New Roman" w:eastAsia="Calibri" w:hAnsi="Times New Roman" w:cs="Times New Roman"/>
          <w:sz w:val="28"/>
          <w:szCs w:val="28"/>
        </w:rPr>
        <w:t xml:space="preserve">, а также </w:t>
      </w:r>
      <w:r w:rsidR="002A4609" w:rsidRPr="00C71DC2">
        <w:rPr>
          <w:rFonts w:ascii="Times New Roman" w:eastAsia="Calibri" w:hAnsi="Times New Roman" w:cs="Times New Roman"/>
          <w:sz w:val="28"/>
          <w:szCs w:val="28"/>
        </w:rPr>
        <w:t xml:space="preserve">планирование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осуществления </w:t>
      </w:r>
      <w:r w:rsidR="002A4609" w:rsidRPr="00C71DC2">
        <w:rPr>
          <w:rFonts w:ascii="Times New Roman" w:eastAsia="Calibri" w:hAnsi="Times New Roman" w:cs="Times New Roman"/>
          <w:sz w:val="28"/>
          <w:szCs w:val="28"/>
        </w:rPr>
        <w:t>значительной части расходов во втором полугодии 2019 года.</w:t>
      </w:r>
      <w:r w:rsidR="002A4609" w:rsidRPr="002A4609">
        <w:rPr>
          <w:rFonts w:ascii="Times New Roman" w:eastAsia="Calibri" w:hAnsi="Times New Roman" w:cs="Times New Roman"/>
          <w:sz w:val="28"/>
          <w:szCs w:val="28"/>
        </w:rPr>
        <w:t xml:space="preserve"> Контрольно-счетная палата обращает внимание, что планируемое предоставление во второй половине финансового года субсидий из краевого бюджета </w:t>
      </w:r>
      <w:r w:rsidR="00E16EC4">
        <w:rPr>
          <w:rFonts w:ascii="Times New Roman" w:eastAsia="Calibri" w:hAnsi="Times New Roman" w:cs="Times New Roman"/>
          <w:sz w:val="28"/>
          <w:szCs w:val="28"/>
        </w:rPr>
        <w:t xml:space="preserve">бюджетам </w:t>
      </w:r>
      <w:r w:rsidR="002A4609" w:rsidRPr="002A4609">
        <w:rPr>
          <w:rFonts w:ascii="Times New Roman" w:eastAsia="Calibri" w:hAnsi="Times New Roman" w:cs="Times New Roman"/>
          <w:sz w:val="28"/>
          <w:szCs w:val="28"/>
        </w:rPr>
        <w:t>муниципальны</w:t>
      </w:r>
      <w:r w:rsidR="00E16EC4">
        <w:rPr>
          <w:rFonts w:ascii="Times New Roman" w:eastAsia="Calibri" w:hAnsi="Times New Roman" w:cs="Times New Roman"/>
          <w:sz w:val="28"/>
          <w:szCs w:val="28"/>
        </w:rPr>
        <w:t>х</w:t>
      </w:r>
      <w:r w:rsidR="002A4609" w:rsidRPr="002A4609">
        <w:rPr>
          <w:rFonts w:ascii="Times New Roman" w:eastAsia="Calibri" w:hAnsi="Times New Roman" w:cs="Times New Roman"/>
          <w:sz w:val="28"/>
          <w:szCs w:val="28"/>
        </w:rPr>
        <w:t xml:space="preserve"> образован</w:t>
      </w:r>
      <w:r w:rsidR="00E16EC4">
        <w:rPr>
          <w:rFonts w:ascii="Times New Roman" w:eastAsia="Calibri" w:hAnsi="Times New Roman" w:cs="Times New Roman"/>
          <w:sz w:val="28"/>
          <w:szCs w:val="28"/>
        </w:rPr>
        <w:t xml:space="preserve">ий Приморского края </w:t>
      </w:r>
      <w:r w:rsidR="002A4609" w:rsidRPr="002A4609">
        <w:rPr>
          <w:rFonts w:ascii="Times New Roman" w:eastAsia="Calibri" w:hAnsi="Times New Roman" w:cs="Times New Roman"/>
          <w:sz w:val="28"/>
          <w:szCs w:val="28"/>
        </w:rPr>
        <w:t>является одной из причин низкого освоения бюджетных ассигнований, выделяемых на реализацию программных мероприятий</w:t>
      </w:r>
      <w:r w:rsidR="006F251D">
        <w:rPr>
          <w:rFonts w:ascii="Times New Roman" w:eastAsia="Calibri" w:hAnsi="Times New Roman" w:cs="Times New Roman"/>
          <w:sz w:val="28"/>
          <w:szCs w:val="28"/>
        </w:rPr>
        <w:t xml:space="preserve">, в том числе </w:t>
      </w:r>
      <w:r w:rsidR="002A4609" w:rsidRPr="002A4609">
        <w:rPr>
          <w:rFonts w:ascii="Times New Roman" w:eastAsia="Calibri" w:hAnsi="Times New Roman" w:cs="Times New Roman"/>
          <w:sz w:val="28"/>
          <w:szCs w:val="28"/>
        </w:rPr>
        <w:t xml:space="preserve">по строительству, реконструкции, капитальному ремонту зданий муниципальных учреждений, в текущем </w:t>
      </w:r>
      <w:r w:rsidR="002A4609" w:rsidRPr="00C71DC2">
        <w:rPr>
          <w:rFonts w:ascii="Times New Roman" w:eastAsia="Calibri" w:hAnsi="Times New Roman" w:cs="Times New Roman"/>
          <w:sz w:val="28"/>
          <w:szCs w:val="28"/>
        </w:rPr>
        <w:t>финансовом году.</w:t>
      </w:r>
    </w:p>
    <w:p w:rsidR="0053350E" w:rsidRDefault="00E16EC4" w:rsidP="002A4609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</w:t>
      </w:r>
      <w:r w:rsidR="002A4609" w:rsidRPr="00C71DC2">
        <w:rPr>
          <w:rFonts w:ascii="Times New Roman" w:eastAsia="Calibri" w:hAnsi="Times New Roman" w:cs="Times New Roman"/>
          <w:sz w:val="28"/>
          <w:szCs w:val="28"/>
        </w:rPr>
        <w:t>едоведен</w:t>
      </w:r>
      <w:r>
        <w:rPr>
          <w:rFonts w:ascii="Times New Roman" w:eastAsia="Calibri" w:hAnsi="Times New Roman" w:cs="Times New Roman"/>
          <w:sz w:val="28"/>
          <w:szCs w:val="28"/>
        </w:rPr>
        <w:t>ие</w:t>
      </w:r>
      <w:r w:rsidR="002A4609" w:rsidRPr="00C71DC2">
        <w:rPr>
          <w:rFonts w:ascii="Times New Roman" w:eastAsia="Calibri" w:hAnsi="Times New Roman" w:cs="Times New Roman"/>
          <w:sz w:val="28"/>
          <w:szCs w:val="28"/>
        </w:rPr>
        <w:t xml:space="preserve"> лимит</w:t>
      </w:r>
      <w:r>
        <w:rPr>
          <w:rFonts w:ascii="Times New Roman" w:eastAsia="Calibri" w:hAnsi="Times New Roman" w:cs="Times New Roman"/>
          <w:sz w:val="28"/>
          <w:szCs w:val="28"/>
        </w:rPr>
        <w:t>ов</w:t>
      </w:r>
      <w:r w:rsidR="002A4609" w:rsidRPr="00C71DC2">
        <w:rPr>
          <w:rFonts w:ascii="Times New Roman" w:eastAsia="Calibri" w:hAnsi="Times New Roman" w:cs="Times New Roman"/>
          <w:sz w:val="28"/>
          <w:szCs w:val="28"/>
        </w:rPr>
        <w:t xml:space="preserve"> бюджетных обязательств финансовым органом по причине отсутствия нормативных документов, определяющих порядок расходования бюджетных средств (по департаменту здравоохранения Приморского края, департаменту культуры Приморского края, департаменту по жилищно-коммунальному хозяйству и топливным ресурсам Приморского края,  департаменту транспорта и  дорожного хозяйства Приморского края)</w:t>
      </w:r>
      <w:r w:rsidR="0053350E">
        <w:rPr>
          <w:rFonts w:ascii="Times New Roman" w:eastAsia="Calibri" w:hAnsi="Times New Roman" w:cs="Times New Roman"/>
          <w:sz w:val="28"/>
          <w:szCs w:val="28"/>
        </w:rPr>
        <w:t>.</w:t>
      </w:r>
      <w:r w:rsidR="0053350E" w:rsidRPr="0053350E">
        <w:t xml:space="preserve"> </w:t>
      </w:r>
      <w:r w:rsidR="0053350E">
        <w:rPr>
          <w:rFonts w:ascii="Times New Roman" w:eastAsia="Calibri" w:hAnsi="Times New Roman" w:cs="Times New Roman"/>
          <w:sz w:val="28"/>
          <w:szCs w:val="28"/>
        </w:rPr>
        <w:t>В</w:t>
      </w:r>
      <w:r w:rsidR="0053350E" w:rsidRPr="0053350E">
        <w:rPr>
          <w:rFonts w:ascii="Times New Roman" w:eastAsia="Calibri" w:hAnsi="Times New Roman" w:cs="Times New Roman"/>
          <w:sz w:val="28"/>
          <w:szCs w:val="28"/>
        </w:rPr>
        <w:t xml:space="preserve"> целях своевременного и эффективного  исполнения расходов краевого бюджета в финансовом году главным распорядителям бюджетных средств </w:t>
      </w:r>
      <w:r w:rsidR="0053350E">
        <w:rPr>
          <w:rFonts w:ascii="Times New Roman" w:eastAsia="Calibri" w:hAnsi="Times New Roman" w:cs="Times New Roman"/>
          <w:sz w:val="28"/>
          <w:szCs w:val="28"/>
        </w:rPr>
        <w:t xml:space="preserve">необходимо </w:t>
      </w:r>
      <w:r w:rsidR="0053350E" w:rsidRPr="0053350E">
        <w:rPr>
          <w:rFonts w:ascii="Times New Roman" w:eastAsia="Calibri" w:hAnsi="Times New Roman" w:cs="Times New Roman"/>
          <w:sz w:val="28"/>
          <w:szCs w:val="28"/>
        </w:rPr>
        <w:t xml:space="preserve">принять </w:t>
      </w:r>
      <w:r w:rsidR="0053350E">
        <w:rPr>
          <w:rFonts w:ascii="Times New Roman" w:eastAsia="Calibri" w:hAnsi="Times New Roman" w:cs="Times New Roman"/>
          <w:sz w:val="28"/>
          <w:szCs w:val="28"/>
        </w:rPr>
        <w:t>соответствующие меры</w:t>
      </w:r>
      <w:r w:rsidR="00E31923" w:rsidRPr="00E31923">
        <w:t xml:space="preserve"> </w:t>
      </w:r>
      <w:r w:rsidR="00E31923" w:rsidRPr="00E31923">
        <w:rPr>
          <w:rFonts w:ascii="Times New Roman" w:eastAsia="Calibri" w:hAnsi="Times New Roman" w:cs="Times New Roman"/>
          <w:sz w:val="28"/>
          <w:szCs w:val="28"/>
        </w:rPr>
        <w:t xml:space="preserve">в части </w:t>
      </w:r>
      <w:r w:rsidR="00E31923">
        <w:rPr>
          <w:rFonts w:ascii="Times New Roman" w:eastAsia="Calibri" w:hAnsi="Times New Roman" w:cs="Times New Roman"/>
          <w:sz w:val="28"/>
          <w:szCs w:val="28"/>
        </w:rPr>
        <w:t xml:space="preserve">своевременного </w:t>
      </w:r>
      <w:r w:rsidR="00E31923" w:rsidRPr="00E31923">
        <w:rPr>
          <w:rFonts w:ascii="Times New Roman" w:eastAsia="Calibri" w:hAnsi="Times New Roman" w:cs="Times New Roman"/>
          <w:sz w:val="28"/>
          <w:szCs w:val="28"/>
        </w:rPr>
        <w:t>принятия нормативных документов</w:t>
      </w:r>
      <w:r w:rsidR="0053350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A4609" w:rsidRPr="002A4609" w:rsidRDefault="00E31923" w:rsidP="002A4609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Как и в предыдущие годы, п</w:t>
      </w:r>
      <w:r w:rsidR="002A4609" w:rsidRPr="00C71DC2">
        <w:rPr>
          <w:rFonts w:ascii="Times New Roman" w:eastAsia="Calibri" w:hAnsi="Times New Roman" w:cs="Times New Roman"/>
          <w:sz w:val="28"/>
          <w:szCs w:val="28"/>
        </w:rPr>
        <w:t xml:space="preserve">одрядчиками </w:t>
      </w:r>
      <w:r>
        <w:rPr>
          <w:rFonts w:ascii="Times New Roman" w:eastAsia="Calibri" w:hAnsi="Times New Roman" w:cs="Times New Roman"/>
          <w:sz w:val="28"/>
          <w:szCs w:val="28"/>
        </w:rPr>
        <w:t>нарушаются</w:t>
      </w:r>
      <w:r w:rsidRPr="00C71D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A4609" w:rsidRPr="00C71DC2">
        <w:rPr>
          <w:rFonts w:ascii="Times New Roman" w:eastAsia="Calibri" w:hAnsi="Times New Roman" w:cs="Times New Roman"/>
          <w:sz w:val="28"/>
          <w:szCs w:val="28"/>
        </w:rPr>
        <w:t>срок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="002A4609" w:rsidRPr="00C71DC2">
        <w:rPr>
          <w:rFonts w:ascii="Times New Roman" w:eastAsia="Calibri" w:hAnsi="Times New Roman" w:cs="Times New Roman"/>
          <w:sz w:val="28"/>
          <w:szCs w:val="28"/>
        </w:rPr>
        <w:t xml:space="preserve"> выполнения работ по государственным контрактам. </w:t>
      </w:r>
      <w:r w:rsidR="0053350E">
        <w:rPr>
          <w:rFonts w:ascii="Times New Roman" w:eastAsia="Calibri" w:hAnsi="Times New Roman" w:cs="Times New Roman"/>
          <w:sz w:val="28"/>
          <w:szCs w:val="28"/>
        </w:rPr>
        <w:t>Считаем, что о</w:t>
      </w:r>
      <w:r w:rsidR="002A4609" w:rsidRPr="00C71DC2">
        <w:rPr>
          <w:rFonts w:ascii="Times New Roman" w:eastAsia="Calibri" w:hAnsi="Times New Roman" w:cs="Times New Roman"/>
          <w:sz w:val="28"/>
          <w:szCs w:val="28"/>
        </w:rPr>
        <w:t xml:space="preserve">тветственным исполнителям государственных программ необходимо обратить внимание, в том числе органов местного самоуправления на низкий уровень подготовки проектной, аукционной документаций, в связи с чем, </w:t>
      </w:r>
      <w:r w:rsidR="00CC01E7" w:rsidRPr="00C71DC2">
        <w:rPr>
          <w:rFonts w:ascii="Times New Roman" w:eastAsia="Calibri" w:hAnsi="Times New Roman" w:cs="Times New Roman"/>
          <w:sz w:val="28"/>
          <w:szCs w:val="28"/>
        </w:rPr>
        <w:t xml:space="preserve">откладываются сроки </w:t>
      </w:r>
      <w:r w:rsidR="002A4609" w:rsidRPr="00C71DC2">
        <w:rPr>
          <w:rFonts w:ascii="Times New Roman" w:eastAsia="Calibri" w:hAnsi="Times New Roman" w:cs="Times New Roman"/>
          <w:sz w:val="28"/>
          <w:szCs w:val="28"/>
        </w:rPr>
        <w:t>проведения конкурсных процедур и</w:t>
      </w:r>
      <w:r w:rsidR="00CC01E7" w:rsidRPr="00C71DC2">
        <w:rPr>
          <w:rFonts w:ascii="Times New Roman" w:eastAsia="Calibri" w:hAnsi="Times New Roman" w:cs="Times New Roman"/>
          <w:sz w:val="28"/>
          <w:szCs w:val="28"/>
        </w:rPr>
        <w:t xml:space="preserve">, соответственно, </w:t>
      </w:r>
      <w:r w:rsidR="002A4609" w:rsidRPr="00C71DC2">
        <w:rPr>
          <w:rFonts w:ascii="Times New Roman" w:eastAsia="Calibri" w:hAnsi="Times New Roman" w:cs="Times New Roman"/>
          <w:sz w:val="28"/>
          <w:szCs w:val="28"/>
        </w:rPr>
        <w:t xml:space="preserve"> заключения государственных контрактов.</w:t>
      </w:r>
    </w:p>
    <w:p w:rsidR="00E31923" w:rsidRDefault="00320A33" w:rsidP="002A4609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5</w:t>
      </w:r>
      <w:r w:rsidR="00E31923">
        <w:rPr>
          <w:rFonts w:ascii="Times New Roman" w:eastAsia="Calibri" w:hAnsi="Times New Roman" w:cs="Times New Roman"/>
          <w:sz w:val="28"/>
          <w:szCs w:val="28"/>
        </w:rPr>
        <w:t>.4. </w:t>
      </w:r>
      <w:r w:rsidR="00E31923" w:rsidRPr="00E31923">
        <w:rPr>
          <w:rFonts w:ascii="Times New Roman" w:eastAsia="Calibri" w:hAnsi="Times New Roman" w:cs="Times New Roman"/>
          <w:sz w:val="28"/>
          <w:szCs w:val="28"/>
        </w:rPr>
        <w:t>В рамках ГП "Развитие транспортного комплекса в Приморском крае" основной объем бюджетных ассигнований направлен на реализацию мероприятий за счет дорожного фонда Приморского края.</w:t>
      </w:r>
    </w:p>
    <w:p w:rsidR="002A4609" w:rsidRPr="002A5522" w:rsidRDefault="00E31923" w:rsidP="002A4609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E31923">
        <w:rPr>
          <w:rFonts w:ascii="Times New Roman" w:eastAsia="Calibri" w:hAnsi="Times New Roman" w:cs="Times New Roman"/>
          <w:sz w:val="28"/>
          <w:szCs w:val="28"/>
        </w:rPr>
        <w:t>сполнение бюджетных ассигнований за счет дорожного фонда составило 2697014,20 тыс. рублей, или 16,1 %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(план - </w:t>
      </w:r>
      <w:r w:rsidRPr="00E31923">
        <w:rPr>
          <w:rFonts w:ascii="Times New Roman" w:eastAsia="Calibri" w:hAnsi="Times New Roman" w:cs="Times New Roman"/>
          <w:sz w:val="28"/>
          <w:szCs w:val="28"/>
        </w:rPr>
        <w:t>16708967,17 тыс. рублей</w:t>
      </w:r>
      <w:r>
        <w:rPr>
          <w:rFonts w:ascii="Times New Roman" w:eastAsia="Calibri" w:hAnsi="Times New Roman" w:cs="Times New Roman"/>
          <w:sz w:val="28"/>
          <w:szCs w:val="28"/>
        </w:rPr>
        <w:t>).</w:t>
      </w:r>
      <w:r w:rsidRPr="00E31923">
        <w:rPr>
          <w:rFonts w:ascii="Times New Roman" w:eastAsia="Calibri" w:hAnsi="Times New Roman" w:cs="Times New Roman"/>
          <w:sz w:val="28"/>
          <w:szCs w:val="28"/>
        </w:rPr>
        <w:t xml:space="preserve"> Отмечаем, что в связи с низким исполнением расходов в 1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E31923">
        <w:rPr>
          <w:rFonts w:ascii="Times New Roman" w:eastAsia="Calibri" w:hAnsi="Times New Roman" w:cs="Times New Roman"/>
          <w:sz w:val="28"/>
          <w:szCs w:val="28"/>
        </w:rPr>
        <w:t xml:space="preserve">полугодии текущего года остаток бюджетных ассигнований за счет средств  </w:t>
      </w:r>
      <w:r w:rsidRPr="002A5522">
        <w:rPr>
          <w:rFonts w:ascii="Times New Roman" w:eastAsia="Calibri" w:hAnsi="Times New Roman" w:cs="Times New Roman"/>
          <w:sz w:val="28"/>
          <w:szCs w:val="28"/>
        </w:rPr>
        <w:t>дорожного фонда во 2 полугодии составляет 14011952,97 тыс. рублей.</w:t>
      </w:r>
    </w:p>
    <w:p w:rsidR="002A4609" w:rsidRPr="002A4609" w:rsidRDefault="00320A33" w:rsidP="002A4609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2A4609" w:rsidRPr="002A4609">
        <w:rPr>
          <w:rFonts w:ascii="Times New Roman" w:eastAsia="Calibri" w:hAnsi="Times New Roman" w:cs="Times New Roman"/>
          <w:sz w:val="28"/>
          <w:szCs w:val="28"/>
        </w:rPr>
        <w:t>. При планируемом дефицитном бюджете краевой бюджет исполнен с профицитом в размере 7 139 666,02 тыс. рублей, который сформировался в основном в результате низкого исполнения расходных обязательств.</w:t>
      </w:r>
    </w:p>
    <w:p w:rsidR="002A4609" w:rsidRPr="002A4609" w:rsidRDefault="002A4609" w:rsidP="002A4609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4609">
        <w:rPr>
          <w:rFonts w:ascii="Times New Roman" w:eastAsia="Calibri" w:hAnsi="Times New Roman" w:cs="Times New Roman"/>
          <w:sz w:val="28"/>
          <w:szCs w:val="28"/>
        </w:rPr>
        <w:t>Согласно отчету коммерческие и бюджетные кредиты не привлекались и средства на их погашение из краевого бюджета не направлялись.</w:t>
      </w:r>
    </w:p>
    <w:p w:rsidR="002A4609" w:rsidRPr="002A4609" w:rsidRDefault="002A4609" w:rsidP="002A4609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4609">
        <w:rPr>
          <w:rFonts w:ascii="Times New Roman" w:eastAsia="Calibri" w:hAnsi="Times New Roman" w:cs="Times New Roman"/>
          <w:sz w:val="28"/>
          <w:szCs w:val="28"/>
        </w:rPr>
        <w:t xml:space="preserve">Бюджетные кредиты из краевого бюджета предоставлены бюджетам муниципальных образований Приморского края в общей сумме 45 000,00 тыс. рублей (годовой план - 200 000,00 тыс. рублей). Средства направлены в бюджеты городских округов Спасск-Дальний (21 000,00 тыс. рублей) и Лесозаводский (24 000,00 тыс. рублей). </w:t>
      </w:r>
    </w:p>
    <w:p w:rsidR="002A4609" w:rsidRPr="002A4609" w:rsidRDefault="002A4609" w:rsidP="002A4609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4609">
        <w:rPr>
          <w:rFonts w:ascii="Times New Roman" w:eastAsia="Calibri" w:hAnsi="Times New Roman" w:cs="Times New Roman"/>
          <w:sz w:val="28"/>
          <w:szCs w:val="28"/>
        </w:rPr>
        <w:t xml:space="preserve">Возврат бюджетных кредитов, предоставленных из краевого бюджета юридическими лицами, не осуществлялся (план - 135564,23 тыс. рублей). </w:t>
      </w:r>
    </w:p>
    <w:p w:rsidR="002A4609" w:rsidRPr="002A4609" w:rsidRDefault="002A4609" w:rsidP="002A4609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4609">
        <w:rPr>
          <w:rFonts w:ascii="Times New Roman" w:eastAsia="Calibri" w:hAnsi="Times New Roman" w:cs="Times New Roman"/>
          <w:sz w:val="28"/>
          <w:szCs w:val="28"/>
        </w:rPr>
        <w:t>Возврат бюджетных кредитов от муниципальных образований Приморского края в краевой бюджет составил  1267,50 тыс. рублей, или 8,8 % (план - 14 425,03 тыс. рублей)</w:t>
      </w:r>
      <w:r w:rsidR="00433D7A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2A4609" w:rsidRPr="002A4609" w:rsidRDefault="002A4609" w:rsidP="002A4609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4609">
        <w:rPr>
          <w:rFonts w:ascii="Times New Roman" w:eastAsia="Calibri" w:hAnsi="Times New Roman" w:cs="Times New Roman"/>
          <w:sz w:val="28"/>
          <w:szCs w:val="28"/>
        </w:rPr>
        <w:t xml:space="preserve">В источниках </w:t>
      </w:r>
      <w:r w:rsidR="00433D7A">
        <w:rPr>
          <w:rFonts w:ascii="Times New Roman" w:eastAsia="Calibri" w:hAnsi="Times New Roman" w:cs="Times New Roman"/>
          <w:sz w:val="28"/>
          <w:szCs w:val="28"/>
        </w:rPr>
        <w:t xml:space="preserve">внутреннего финансирования дефицита краевого бюджета </w:t>
      </w:r>
      <w:r w:rsidRPr="002A4609">
        <w:rPr>
          <w:rFonts w:ascii="Times New Roman" w:eastAsia="Calibri" w:hAnsi="Times New Roman" w:cs="Times New Roman"/>
          <w:sz w:val="28"/>
          <w:szCs w:val="28"/>
        </w:rPr>
        <w:t>отражено уменьшение финансовых активов в собственности Приморского края за счет средств краевого бюджета, размещенного на банковских депозитах в сумме 1 000 000,00 тыс. рублей.</w:t>
      </w:r>
    </w:p>
    <w:p w:rsidR="002A4609" w:rsidRPr="002A4609" w:rsidRDefault="00320A33" w:rsidP="002A4609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A4609" w:rsidRPr="002A4609">
        <w:rPr>
          <w:rFonts w:ascii="Times New Roman" w:eastAsia="Times New Roman" w:hAnsi="Times New Roman" w:cs="Times New Roman"/>
          <w:sz w:val="28"/>
          <w:szCs w:val="28"/>
          <w:lang w:eastAsia="ru-RU"/>
        </w:rPr>
        <w:t>. С начала текущего года объем государственного внутреннего долга</w:t>
      </w:r>
      <w:r w:rsidR="00433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Приморского края </w:t>
      </w:r>
      <w:r w:rsidR="002A4609" w:rsidRPr="002A4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изменился и составил </w:t>
      </w:r>
      <w:r w:rsidR="000E0C9F" w:rsidRPr="000E0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5203305,85 тыс. </w:t>
      </w:r>
      <w:r w:rsidR="002A4609" w:rsidRPr="002A4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рублей. </w:t>
      </w:r>
    </w:p>
    <w:p w:rsidR="0050772C" w:rsidRDefault="0050772C" w:rsidP="0050772C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20A33" w:rsidRDefault="00320A33" w:rsidP="0050772C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3D7A" w:rsidRDefault="00433D7A" w:rsidP="0050772C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66D59" w:rsidRDefault="00E66D59" w:rsidP="0050772C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604A" w:rsidRPr="00320A33" w:rsidRDefault="0050772C" w:rsidP="0050772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50772C">
        <w:rPr>
          <w:rFonts w:ascii="Times New Roman" w:eastAsia="Calibri" w:hAnsi="Times New Roman" w:cs="Times New Roman"/>
          <w:sz w:val="28"/>
          <w:szCs w:val="28"/>
        </w:rPr>
        <w:t>редседател</w:t>
      </w:r>
      <w:r>
        <w:rPr>
          <w:rFonts w:ascii="Times New Roman" w:eastAsia="Calibri" w:hAnsi="Times New Roman" w:cs="Times New Roman"/>
          <w:sz w:val="28"/>
          <w:szCs w:val="28"/>
        </w:rPr>
        <w:t>ь</w:t>
      </w:r>
      <w:r w:rsidR="00320A3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E66D59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>Ю</w:t>
      </w:r>
      <w:r w:rsidRPr="0050772C">
        <w:rPr>
          <w:rFonts w:ascii="Times New Roman" w:eastAsia="Calibri" w:hAnsi="Times New Roman" w:cs="Times New Roman"/>
          <w:sz w:val="28"/>
          <w:szCs w:val="28"/>
        </w:rPr>
        <w:t>.В. В</w:t>
      </w:r>
      <w:r>
        <w:rPr>
          <w:rFonts w:ascii="Times New Roman" w:eastAsia="Calibri" w:hAnsi="Times New Roman" w:cs="Times New Roman"/>
          <w:sz w:val="28"/>
          <w:szCs w:val="28"/>
        </w:rPr>
        <w:t>ысоцкий</w:t>
      </w:r>
    </w:p>
    <w:sectPr w:rsidR="00B5604A" w:rsidRPr="00320A33" w:rsidSect="00B517AF">
      <w:headerReference w:type="default" r:id="rId10"/>
      <w:pgSz w:w="11906" w:h="16838" w:code="9"/>
      <w:pgMar w:top="851" w:right="850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0293" w:rsidRDefault="00780293" w:rsidP="00BF7789">
      <w:r>
        <w:separator/>
      </w:r>
    </w:p>
  </w:endnote>
  <w:endnote w:type="continuationSeparator" w:id="0">
    <w:p w:rsidR="00780293" w:rsidRDefault="00780293" w:rsidP="00BF7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0293" w:rsidRDefault="00780293" w:rsidP="00BF7789">
      <w:r>
        <w:separator/>
      </w:r>
    </w:p>
  </w:footnote>
  <w:footnote w:type="continuationSeparator" w:id="0">
    <w:p w:rsidR="00780293" w:rsidRDefault="00780293" w:rsidP="00BF7789">
      <w:r>
        <w:continuationSeparator/>
      </w:r>
    </w:p>
  </w:footnote>
  <w:footnote w:id="1">
    <w:p w:rsidR="00780293" w:rsidRPr="009E1ECC" w:rsidRDefault="00780293" w:rsidP="000A4F97">
      <w:pPr>
        <w:pStyle w:val="aa"/>
        <w:ind w:firstLine="142"/>
        <w:jc w:val="both"/>
        <w:rPr>
          <w:rFonts w:ascii="Times New Roman" w:hAnsi="Times New Roman"/>
          <w:sz w:val="22"/>
          <w:szCs w:val="22"/>
        </w:rPr>
      </w:pPr>
      <w:r w:rsidRPr="009E1ECC">
        <w:rPr>
          <w:rStyle w:val="ac"/>
          <w:rFonts w:ascii="Times New Roman" w:hAnsi="Times New Roman"/>
          <w:sz w:val="22"/>
          <w:szCs w:val="22"/>
        </w:rPr>
        <w:footnoteRef/>
      </w:r>
      <w:r w:rsidRPr="009E1ECC">
        <w:rPr>
          <w:rFonts w:ascii="Times New Roman" w:hAnsi="Times New Roman"/>
          <w:sz w:val="22"/>
          <w:szCs w:val="22"/>
        </w:rPr>
        <w:t xml:space="preserve">Справочно: по истечении </w:t>
      </w:r>
      <w:r>
        <w:rPr>
          <w:rFonts w:ascii="Times New Roman" w:hAnsi="Times New Roman"/>
          <w:sz w:val="22"/>
          <w:szCs w:val="22"/>
        </w:rPr>
        <w:t xml:space="preserve">отчетного периода внесены четвертые изменения в закон о краевом бюджете Законом </w:t>
      </w:r>
      <w:r w:rsidRPr="009E1ECC">
        <w:rPr>
          <w:rFonts w:ascii="Times New Roman" w:hAnsi="Times New Roman"/>
          <w:sz w:val="22"/>
          <w:szCs w:val="22"/>
        </w:rPr>
        <w:t>Приморского края от 25.0</w:t>
      </w:r>
      <w:r>
        <w:rPr>
          <w:rFonts w:ascii="Times New Roman" w:hAnsi="Times New Roman"/>
          <w:sz w:val="22"/>
          <w:szCs w:val="22"/>
        </w:rPr>
        <w:t>7</w:t>
      </w:r>
      <w:r w:rsidRPr="009E1ECC">
        <w:rPr>
          <w:rFonts w:ascii="Times New Roman" w:hAnsi="Times New Roman"/>
          <w:sz w:val="22"/>
          <w:szCs w:val="22"/>
        </w:rPr>
        <w:t xml:space="preserve">.2019 </w:t>
      </w:r>
      <w:r>
        <w:rPr>
          <w:rFonts w:ascii="Times New Roman" w:hAnsi="Times New Roman"/>
          <w:sz w:val="22"/>
          <w:szCs w:val="22"/>
        </w:rPr>
        <w:t>№</w:t>
      </w:r>
      <w:r w:rsidRPr="009E1ECC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5</w:t>
      </w:r>
      <w:r w:rsidRPr="009E1ECC">
        <w:rPr>
          <w:rFonts w:ascii="Times New Roman" w:hAnsi="Times New Roman"/>
          <w:sz w:val="22"/>
          <w:szCs w:val="22"/>
        </w:rPr>
        <w:t>4</w:t>
      </w:r>
      <w:r>
        <w:rPr>
          <w:rFonts w:ascii="Times New Roman" w:hAnsi="Times New Roman"/>
          <w:sz w:val="22"/>
          <w:szCs w:val="22"/>
        </w:rPr>
        <w:t>3</w:t>
      </w:r>
      <w:r w:rsidRPr="009E1ECC">
        <w:rPr>
          <w:rFonts w:ascii="Times New Roman" w:hAnsi="Times New Roman"/>
          <w:sz w:val="22"/>
          <w:szCs w:val="22"/>
        </w:rPr>
        <w:t>-КЗ</w:t>
      </w:r>
      <w:r>
        <w:rPr>
          <w:rFonts w:ascii="Times New Roman" w:hAnsi="Times New Roman"/>
          <w:sz w:val="22"/>
          <w:szCs w:val="22"/>
        </w:rPr>
        <w:t xml:space="preserve"> </w:t>
      </w:r>
      <w:r w:rsidRPr="009E1ECC">
        <w:rPr>
          <w:rFonts w:ascii="Times New Roman" w:hAnsi="Times New Roman"/>
          <w:sz w:val="22"/>
          <w:szCs w:val="22"/>
        </w:rPr>
        <w:t>"О внесении изменений в Закон Приморского края "О краевом бюджете на 2019 год и плановый период 2020 и 2021 годов"</w:t>
      </w:r>
      <w:r>
        <w:rPr>
          <w:rFonts w:ascii="Times New Roman" w:hAnsi="Times New Roman"/>
          <w:sz w:val="22"/>
          <w:szCs w:val="22"/>
        </w:rPr>
        <w:t>.</w:t>
      </w:r>
    </w:p>
  </w:footnote>
  <w:footnote w:id="2">
    <w:p w:rsidR="00780293" w:rsidRPr="001F535B" w:rsidRDefault="00780293" w:rsidP="00A23B71">
      <w:pPr>
        <w:autoSpaceDE w:val="0"/>
        <w:autoSpaceDN w:val="0"/>
        <w:adjustRightInd w:val="0"/>
        <w:ind w:firstLine="142"/>
        <w:jc w:val="both"/>
        <w:rPr>
          <w:rFonts w:ascii="Times New Roman" w:hAnsi="Times New Roman"/>
        </w:rPr>
      </w:pPr>
      <w:r w:rsidRPr="001F535B">
        <w:rPr>
          <w:rStyle w:val="ac"/>
          <w:rFonts w:ascii="Times New Roman" w:hAnsi="Times New Roman"/>
        </w:rPr>
        <w:footnoteRef/>
      </w:r>
      <w:r w:rsidRPr="001F535B">
        <w:rPr>
          <w:rFonts w:ascii="Times New Roman" w:hAnsi="Times New Roman"/>
        </w:rPr>
        <w:t xml:space="preserve"> Постановление Администрации Приморского края от 24.07.2015 № 247-па "Об утверждении Порядка предоставления субсидий из краевого бюджета организациям на возмещение части процентной ставки по кредитам, полученным в российских кредитных организациях на строительство объектов водопроводно-канализационного хозяйства Приморского края".</w:t>
      </w:r>
    </w:p>
  </w:footnote>
  <w:footnote w:id="3">
    <w:p w:rsidR="00780293" w:rsidRDefault="00780293" w:rsidP="00242CC3">
      <w:pPr>
        <w:pStyle w:val="aa"/>
        <w:jc w:val="both"/>
      </w:pPr>
      <w:r>
        <w:rPr>
          <w:rStyle w:val="ac"/>
        </w:rPr>
        <w:footnoteRef/>
      </w:r>
      <w:r>
        <w:t xml:space="preserve"> </w:t>
      </w:r>
      <w:r w:rsidRPr="00242CC3">
        <w:rPr>
          <w:rFonts w:ascii="Times New Roman" w:hAnsi="Times New Roman"/>
        </w:rPr>
        <w:t>Субсидии бюджетам муниципальных образований Приморского края на ремонт автомобильных дорог общего пользования согласно плану социального развития центров экономического роста Приморского края за счет средств федерального бюджета</w:t>
      </w:r>
      <w:r>
        <w:rPr>
          <w:rFonts w:ascii="Times New Roman" w:hAnsi="Times New Roman"/>
        </w:rPr>
        <w:t xml:space="preserve"> (900000,00 тыс. рублей), с</w:t>
      </w:r>
      <w:r w:rsidRPr="00242CC3">
        <w:rPr>
          <w:rFonts w:ascii="Times New Roman" w:hAnsi="Times New Roman"/>
        </w:rPr>
        <w:t>убсидии бюджетам муниципальных образований Приморского края на строительство автопарковок, в том числе проектно-изыскательские работы, согласно плану социального развития центров экономического роста Приморского края за счет средств федерального бюджета</w:t>
      </w:r>
      <w:r>
        <w:rPr>
          <w:rFonts w:ascii="Times New Roman" w:hAnsi="Times New Roman"/>
        </w:rPr>
        <w:t xml:space="preserve"> (180200,00 тыс. рублей).</w:t>
      </w:r>
    </w:p>
  </w:footnote>
  <w:footnote w:id="4">
    <w:p w:rsidR="00780293" w:rsidRPr="007E610E" w:rsidRDefault="00780293" w:rsidP="00F8607D">
      <w:pPr>
        <w:pStyle w:val="aa"/>
        <w:jc w:val="both"/>
        <w:rPr>
          <w:rFonts w:ascii="Times New Roman" w:hAnsi="Times New Roman"/>
        </w:rPr>
      </w:pPr>
      <w:r w:rsidRPr="00F8607D">
        <w:rPr>
          <w:rStyle w:val="ac"/>
          <w:rFonts w:ascii="Times New Roman" w:hAnsi="Times New Roman"/>
        </w:rPr>
        <w:footnoteRef/>
      </w:r>
      <w:r w:rsidRPr="00F8607D">
        <w:rPr>
          <w:rFonts w:ascii="Times New Roman" w:hAnsi="Times New Roman"/>
        </w:rPr>
        <w:t xml:space="preserve"> </w:t>
      </w:r>
      <w:r w:rsidRPr="007E610E">
        <w:rPr>
          <w:rFonts w:ascii="Times New Roman" w:hAnsi="Times New Roman"/>
        </w:rPr>
        <w:t>Информация об объем</w:t>
      </w:r>
      <w:r>
        <w:rPr>
          <w:rFonts w:ascii="Times New Roman" w:hAnsi="Times New Roman"/>
        </w:rPr>
        <w:t>е</w:t>
      </w:r>
      <w:r w:rsidRPr="007E610E">
        <w:rPr>
          <w:rFonts w:ascii="Times New Roman" w:hAnsi="Times New Roman"/>
        </w:rPr>
        <w:t xml:space="preserve"> и структуре государственного долга Приморского края по состоянию на 01.07.2019 размещена на официальных сайтах Министерства финансов Российской Федерации (ссылка: </w:t>
      </w:r>
      <w:hyperlink r:id="rId1" w:history="1">
        <w:r w:rsidRPr="007E610E">
          <w:rPr>
            <w:rStyle w:val="af2"/>
            <w:rFonts w:ascii="Times New Roman" w:hAnsi="Times New Roman"/>
            <w:color w:val="auto"/>
            <w:u w:val="none"/>
          </w:rPr>
          <w:t>https://www.minfin.ru/ru/perfomance/public_debt/subdbt/2019/#</w:t>
        </w:r>
      </w:hyperlink>
      <w:r w:rsidRPr="007E610E">
        <w:rPr>
          <w:rFonts w:ascii="Times New Roman" w:hAnsi="Times New Roman"/>
        </w:rPr>
        <w:t>) и Администрации Приморского края (ссылка: http://ebudget.primorsky.ru/Menu/Presentation/360?ItemId=360).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15913330"/>
      <w:docPartObj>
        <w:docPartGallery w:val="Page Numbers (Top of Page)"/>
        <w:docPartUnique/>
      </w:docPartObj>
    </w:sdtPr>
    <w:sdtEndPr/>
    <w:sdtContent>
      <w:p w:rsidR="00780293" w:rsidRDefault="0078029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2AD5">
          <w:rPr>
            <w:noProof/>
          </w:rPr>
          <w:t>3</w:t>
        </w:r>
        <w:r>
          <w:fldChar w:fldCharType="end"/>
        </w:r>
      </w:p>
    </w:sdtContent>
  </w:sdt>
  <w:p w:rsidR="00780293" w:rsidRDefault="0078029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313D9F"/>
    <w:multiLevelType w:val="multilevel"/>
    <w:tmpl w:val="744055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01A0898"/>
    <w:multiLevelType w:val="hybridMultilevel"/>
    <w:tmpl w:val="E572D30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FAC7174"/>
    <w:multiLevelType w:val="hybridMultilevel"/>
    <w:tmpl w:val="30C8CB3E"/>
    <w:lvl w:ilvl="0" w:tplc="5A7A72D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 w15:restartNumberingAfterBreak="0">
    <w:nsid w:val="57397C31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66E1027B"/>
    <w:multiLevelType w:val="multilevel"/>
    <w:tmpl w:val="E572D306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764"/>
    <w:rsid w:val="00000F72"/>
    <w:rsid w:val="00001CCD"/>
    <w:rsid w:val="0001583E"/>
    <w:rsid w:val="000208BA"/>
    <w:rsid w:val="00032012"/>
    <w:rsid w:val="00040A39"/>
    <w:rsid w:val="00055968"/>
    <w:rsid w:val="00056712"/>
    <w:rsid w:val="00066E2B"/>
    <w:rsid w:val="000726DD"/>
    <w:rsid w:val="000842C1"/>
    <w:rsid w:val="00085839"/>
    <w:rsid w:val="00085D44"/>
    <w:rsid w:val="00087850"/>
    <w:rsid w:val="000920A4"/>
    <w:rsid w:val="00095A1D"/>
    <w:rsid w:val="000A0EC1"/>
    <w:rsid w:val="000A4F97"/>
    <w:rsid w:val="000A5CA4"/>
    <w:rsid w:val="000B254C"/>
    <w:rsid w:val="000C2B9E"/>
    <w:rsid w:val="000E0C9F"/>
    <w:rsid w:val="000E1BA1"/>
    <w:rsid w:val="000E47FC"/>
    <w:rsid w:val="000E4A3C"/>
    <w:rsid w:val="000F6B4A"/>
    <w:rsid w:val="00100169"/>
    <w:rsid w:val="00110E28"/>
    <w:rsid w:val="001130F5"/>
    <w:rsid w:val="001209C2"/>
    <w:rsid w:val="00122596"/>
    <w:rsid w:val="00135E71"/>
    <w:rsid w:val="00140CF4"/>
    <w:rsid w:val="00147C7E"/>
    <w:rsid w:val="00161B6A"/>
    <w:rsid w:val="00166B95"/>
    <w:rsid w:val="00167229"/>
    <w:rsid w:val="0016750C"/>
    <w:rsid w:val="00170CD5"/>
    <w:rsid w:val="001716D1"/>
    <w:rsid w:val="0017608E"/>
    <w:rsid w:val="001A4FF7"/>
    <w:rsid w:val="001A560A"/>
    <w:rsid w:val="001D2D7C"/>
    <w:rsid w:val="001D54D4"/>
    <w:rsid w:val="001D7355"/>
    <w:rsid w:val="001E1FFC"/>
    <w:rsid w:val="001F535B"/>
    <w:rsid w:val="0020403D"/>
    <w:rsid w:val="00206076"/>
    <w:rsid w:val="00207292"/>
    <w:rsid w:val="00214221"/>
    <w:rsid w:val="00214AE5"/>
    <w:rsid w:val="00216FB2"/>
    <w:rsid w:val="00217B97"/>
    <w:rsid w:val="00222B76"/>
    <w:rsid w:val="00222E33"/>
    <w:rsid w:val="002234F2"/>
    <w:rsid w:val="002262BC"/>
    <w:rsid w:val="0023149B"/>
    <w:rsid w:val="0023216C"/>
    <w:rsid w:val="00233AFE"/>
    <w:rsid w:val="002401F9"/>
    <w:rsid w:val="00242CC3"/>
    <w:rsid w:val="0024367D"/>
    <w:rsid w:val="00252069"/>
    <w:rsid w:val="002555EC"/>
    <w:rsid w:val="002612D1"/>
    <w:rsid w:val="00264F1F"/>
    <w:rsid w:val="0026757D"/>
    <w:rsid w:val="00267D79"/>
    <w:rsid w:val="00267E17"/>
    <w:rsid w:val="00272F5F"/>
    <w:rsid w:val="00277E26"/>
    <w:rsid w:val="002813E0"/>
    <w:rsid w:val="00281B1C"/>
    <w:rsid w:val="00282D76"/>
    <w:rsid w:val="00282EB7"/>
    <w:rsid w:val="00291592"/>
    <w:rsid w:val="002A160F"/>
    <w:rsid w:val="002A4609"/>
    <w:rsid w:val="002A5522"/>
    <w:rsid w:val="002A73A0"/>
    <w:rsid w:val="002B01F3"/>
    <w:rsid w:val="002B0682"/>
    <w:rsid w:val="002C078A"/>
    <w:rsid w:val="002C6F66"/>
    <w:rsid w:val="002D5476"/>
    <w:rsid w:val="002E27E2"/>
    <w:rsid w:val="002F6F4C"/>
    <w:rsid w:val="00310A8E"/>
    <w:rsid w:val="00310E46"/>
    <w:rsid w:val="00311FBC"/>
    <w:rsid w:val="00315B4A"/>
    <w:rsid w:val="00320A33"/>
    <w:rsid w:val="00335857"/>
    <w:rsid w:val="00335E12"/>
    <w:rsid w:val="0033636F"/>
    <w:rsid w:val="00336E75"/>
    <w:rsid w:val="00337DCC"/>
    <w:rsid w:val="00340C07"/>
    <w:rsid w:val="00350284"/>
    <w:rsid w:val="00354FAD"/>
    <w:rsid w:val="00357940"/>
    <w:rsid w:val="003654A7"/>
    <w:rsid w:val="00372E49"/>
    <w:rsid w:val="0037791B"/>
    <w:rsid w:val="003815DB"/>
    <w:rsid w:val="00387B9E"/>
    <w:rsid w:val="00392F2D"/>
    <w:rsid w:val="003A04BE"/>
    <w:rsid w:val="003A06B4"/>
    <w:rsid w:val="003B7165"/>
    <w:rsid w:val="003D0E7B"/>
    <w:rsid w:val="003E170F"/>
    <w:rsid w:val="003E5F6C"/>
    <w:rsid w:val="003F3C49"/>
    <w:rsid w:val="003F4031"/>
    <w:rsid w:val="003F50A9"/>
    <w:rsid w:val="00402EE3"/>
    <w:rsid w:val="004138C9"/>
    <w:rsid w:val="00415B87"/>
    <w:rsid w:val="00425D36"/>
    <w:rsid w:val="00430E0F"/>
    <w:rsid w:val="00431429"/>
    <w:rsid w:val="00433D7A"/>
    <w:rsid w:val="0044124D"/>
    <w:rsid w:val="004515C1"/>
    <w:rsid w:val="00462447"/>
    <w:rsid w:val="00462AD5"/>
    <w:rsid w:val="00477EC6"/>
    <w:rsid w:val="004855D4"/>
    <w:rsid w:val="00492091"/>
    <w:rsid w:val="00494717"/>
    <w:rsid w:val="00496D99"/>
    <w:rsid w:val="004A584E"/>
    <w:rsid w:val="004C3DDD"/>
    <w:rsid w:val="004C4E65"/>
    <w:rsid w:val="004D5299"/>
    <w:rsid w:val="004D5DD9"/>
    <w:rsid w:val="004E7733"/>
    <w:rsid w:val="0050772C"/>
    <w:rsid w:val="00514C37"/>
    <w:rsid w:val="005171DA"/>
    <w:rsid w:val="0051720D"/>
    <w:rsid w:val="0052738B"/>
    <w:rsid w:val="0053101D"/>
    <w:rsid w:val="0053350E"/>
    <w:rsid w:val="00540DBB"/>
    <w:rsid w:val="0054566F"/>
    <w:rsid w:val="005622DB"/>
    <w:rsid w:val="00565111"/>
    <w:rsid w:val="00565AA2"/>
    <w:rsid w:val="005665FA"/>
    <w:rsid w:val="00570D00"/>
    <w:rsid w:val="00571221"/>
    <w:rsid w:val="00572377"/>
    <w:rsid w:val="005762AF"/>
    <w:rsid w:val="00580842"/>
    <w:rsid w:val="00581B4B"/>
    <w:rsid w:val="00584F01"/>
    <w:rsid w:val="00591179"/>
    <w:rsid w:val="005914A4"/>
    <w:rsid w:val="00591E50"/>
    <w:rsid w:val="00597917"/>
    <w:rsid w:val="005A534D"/>
    <w:rsid w:val="005C43AB"/>
    <w:rsid w:val="005D71A7"/>
    <w:rsid w:val="005F2177"/>
    <w:rsid w:val="006124CA"/>
    <w:rsid w:val="006301D1"/>
    <w:rsid w:val="006325AE"/>
    <w:rsid w:val="00635CC5"/>
    <w:rsid w:val="00637F02"/>
    <w:rsid w:val="00645401"/>
    <w:rsid w:val="006507C0"/>
    <w:rsid w:val="00657FBF"/>
    <w:rsid w:val="00681282"/>
    <w:rsid w:val="00681656"/>
    <w:rsid w:val="00681F8D"/>
    <w:rsid w:val="006A325A"/>
    <w:rsid w:val="006A49A0"/>
    <w:rsid w:val="006B10A1"/>
    <w:rsid w:val="006B405B"/>
    <w:rsid w:val="006C0B95"/>
    <w:rsid w:val="006D0EB3"/>
    <w:rsid w:val="006E4AFC"/>
    <w:rsid w:val="006E4E01"/>
    <w:rsid w:val="006F251D"/>
    <w:rsid w:val="00705AE1"/>
    <w:rsid w:val="0072701A"/>
    <w:rsid w:val="00740318"/>
    <w:rsid w:val="0075158D"/>
    <w:rsid w:val="007552B3"/>
    <w:rsid w:val="007609D0"/>
    <w:rsid w:val="007659CD"/>
    <w:rsid w:val="007674A5"/>
    <w:rsid w:val="00770C89"/>
    <w:rsid w:val="00772265"/>
    <w:rsid w:val="00780293"/>
    <w:rsid w:val="00787656"/>
    <w:rsid w:val="00787B21"/>
    <w:rsid w:val="00795D03"/>
    <w:rsid w:val="007A4707"/>
    <w:rsid w:val="007A7212"/>
    <w:rsid w:val="007B7AD6"/>
    <w:rsid w:val="007C0374"/>
    <w:rsid w:val="007C3EBD"/>
    <w:rsid w:val="007E610E"/>
    <w:rsid w:val="00800FBC"/>
    <w:rsid w:val="00807FC1"/>
    <w:rsid w:val="00816140"/>
    <w:rsid w:val="00817080"/>
    <w:rsid w:val="008177F9"/>
    <w:rsid w:val="00822CF5"/>
    <w:rsid w:val="00830092"/>
    <w:rsid w:val="0083774E"/>
    <w:rsid w:val="00841E51"/>
    <w:rsid w:val="0084454E"/>
    <w:rsid w:val="00850B54"/>
    <w:rsid w:val="00861A57"/>
    <w:rsid w:val="00863B81"/>
    <w:rsid w:val="00870734"/>
    <w:rsid w:val="00871E5D"/>
    <w:rsid w:val="00875334"/>
    <w:rsid w:val="0087549C"/>
    <w:rsid w:val="00895756"/>
    <w:rsid w:val="008966E5"/>
    <w:rsid w:val="008A352C"/>
    <w:rsid w:val="008B4425"/>
    <w:rsid w:val="008B6CE1"/>
    <w:rsid w:val="008C6008"/>
    <w:rsid w:val="008C7370"/>
    <w:rsid w:val="008D03B9"/>
    <w:rsid w:val="008D2B41"/>
    <w:rsid w:val="008E1F97"/>
    <w:rsid w:val="008E39B6"/>
    <w:rsid w:val="00906913"/>
    <w:rsid w:val="00910650"/>
    <w:rsid w:val="00911D6A"/>
    <w:rsid w:val="009137EF"/>
    <w:rsid w:val="009142F5"/>
    <w:rsid w:val="009202F9"/>
    <w:rsid w:val="00920B4C"/>
    <w:rsid w:val="00933ADA"/>
    <w:rsid w:val="009356B7"/>
    <w:rsid w:val="00942679"/>
    <w:rsid w:val="00945DDF"/>
    <w:rsid w:val="009548B4"/>
    <w:rsid w:val="00962FDA"/>
    <w:rsid w:val="00972CAC"/>
    <w:rsid w:val="00980F81"/>
    <w:rsid w:val="00984706"/>
    <w:rsid w:val="00990F6E"/>
    <w:rsid w:val="009912BA"/>
    <w:rsid w:val="009A5A45"/>
    <w:rsid w:val="009A7E67"/>
    <w:rsid w:val="009B42E2"/>
    <w:rsid w:val="009E176C"/>
    <w:rsid w:val="009E195E"/>
    <w:rsid w:val="009E1ECC"/>
    <w:rsid w:val="009E634B"/>
    <w:rsid w:val="009F052F"/>
    <w:rsid w:val="009F5BC5"/>
    <w:rsid w:val="00A028FD"/>
    <w:rsid w:val="00A10CEE"/>
    <w:rsid w:val="00A16D56"/>
    <w:rsid w:val="00A21665"/>
    <w:rsid w:val="00A2393C"/>
    <w:rsid w:val="00A23B71"/>
    <w:rsid w:val="00A30A89"/>
    <w:rsid w:val="00A37BE8"/>
    <w:rsid w:val="00A45DF7"/>
    <w:rsid w:val="00A61DB8"/>
    <w:rsid w:val="00A77BF5"/>
    <w:rsid w:val="00A816D5"/>
    <w:rsid w:val="00A82763"/>
    <w:rsid w:val="00A82E82"/>
    <w:rsid w:val="00A838DE"/>
    <w:rsid w:val="00A86916"/>
    <w:rsid w:val="00A94425"/>
    <w:rsid w:val="00AA09BC"/>
    <w:rsid w:val="00AA1128"/>
    <w:rsid w:val="00AA454F"/>
    <w:rsid w:val="00AB3A43"/>
    <w:rsid w:val="00AB473C"/>
    <w:rsid w:val="00AB4DE8"/>
    <w:rsid w:val="00AB7213"/>
    <w:rsid w:val="00AB7C1C"/>
    <w:rsid w:val="00AC17B6"/>
    <w:rsid w:val="00AC1C7C"/>
    <w:rsid w:val="00AC3F93"/>
    <w:rsid w:val="00AD7F55"/>
    <w:rsid w:val="00AE3088"/>
    <w:rsid w:val="00AF051B"/>
    <w:rsid w:val="00AF60DB"/>
    <w:rsid w:val="00B02CEA"/>
    <w:rsid w:val="00B179B7"/>
    <w:rsid w:val="00B32FAC"/>
    <w:rsid w:val="00B34CCE"/>
    <w:rsid w:val="00B35CCF"/>
    <w:rsid w:val="00B40DBE"/>
    <w:rsid w:val="00B4254F"/>
    <w:rsid w:val="00B517AF"/>
    <w:rsid w:val="00B5604A"/>
    <w:rsid w:val="00B60A1B"/>
    <w:rsid w:val="00B61BC2"/>
    <w:rsid w:val="00B65406"/>
    <w:rsid w:val="00B65F01"/>
    <w:rsid w:val="00B6663A"/>
    <w:rsid w:val="00B66D98"/>
    <w:rsid w:val="00B67795"/>
    <w:rsid w:val="00B77106"/>
    <w:rsid w:val="00B95E6D"/>
    <w:rsid w:val="00BB6BD8"/>
    <w:rsid w:val="00BD25BE"/>
    <w:rsid w:val="00BE259A"/>
    <w:rsid w:val="00BE30F0"/>
    <w:rsid w:val="00BE7570"/>
    <w:rsid w:val="00BF7789"/>
    <w:rsid w:val="00C00ADD"/>
    <w:rsid w:val="00C040DB"/>
    <w:rsid w:val="00C06334"/>
    <w:rsid w:val="00C10C99"/>
    <w:rsid w:val="00C12764"/>
    <w:rsid w:val="00C139DA"/>
    <w:rsid w:val="00C140F3"/>
    <w:rsid w:val="00C170CF"/>
    <w:rsid w:val="00C322E4"/>
    <w:rsid w:val="00C36107"/>
    <w:rsid w:val="00C44A3F"/>
    <w:rsid w:val="00C457E7"/>
    <w:rsid w:val="00C47DFE"/>
    <w:rsid w:val="00C5055B"/>
    <w:rsid w:val="00C57989"/>
    <w:rsid w:val="00C71DC2"/>
    <w:rsid w:val="00C75808"/>
    <w:rsid w:val="00C77B6F"/>
    <w:rsid w:val="00C8419E"/>
    <w:rsid w:val="00C940F2"/>
    <w:rsid w:val="00CA6D3D"/>
    <w:rsid w:val="00CB44F5"/>
    <w:rsid w:val="00CB59D0"/>
    <w:rsid w:val="00CB5B2A"/>
    <w:rsid w:val="00CC01E7"/>
    <w:rsid w:val="00CC15E4"/>
    <w:rsid w:val="00CC1950"/>
    <w:rsid w:val="00CD491B"/>
    <w:rsid w:val="00CE43A7"/>
    <w:rsid w:val="00D120B5"/>
    <w:rsid w:val="00D152C4"/>
    <w:rsid w:val="00D21AFE"/>
    <w:rsid w:val="00D23548"/>
    <w:rsid w:val="00D241BD"/>
    <w:rsid w:val="00D335C2"/>
    <w:rsid w:val="00D342C5"/>
    <w:rsid w:val="00D355B8"/>
    <w:rsid w:val="00D41D4A"/>
    <w:rsid w:val="00D422AE"/>
    <w:rsid w:val="00D449F2"/>
    <w:rsid w:val="00D82F5B"/>
    <w:rsid w:val="00D85D98"/>
    <w:rsid w:val="00D87B4B"/>
    <w:rsid w:val="00D90782"/>
    <w:rsid w:val="00D94D28"/>
    <w:rsid w:val="00DA3E71"/>
    <w:rsid w:val="00DC0D10"/>
    <w:rsid w:val="00DC25F4"/>
    <w:rsid w:val="00DD416A"/>
    <w:rsid w:val="00DD45BC"/>
    <w:rsid w:val="00DE5604"/>
    <w:rsid w:val="00DF5771"/>
    <w:rsid w:val="00DF6653"/>
    <w:rsid w:val="00E16EC4"/>
    <w:rsid w:val="00E240FB"/>
    <w:rsid w:val="00E241CA"/>
    <w:rsid w:val="00E262CC"/>
    <w:rsid w:val="00E311FC"/>
    <w:rsid w:val="00E3172F"/>
    <w:rsid w:val="00E31923"/>
    <w:rsid w:val="00E3383F"/>
    <w:rsid w:val="00E35843"/>
    <w:rsid w:val="00E35E87"/>
    <w:rsid w:val="00E35F6A"/>
    <w:rsid w:val="00E40A0C"/>
    <w:rsid w:val="00E40C90"/>
    <w:rsid w:val="00E44CA4"/>
    <w:rsid w:val="00E47B0A"/>
    <w:rsid w:val="00E52702"/>
    <w:rsid w:val="00E52B3A"/>
    <w:rsid w:val="00E54194"/>
    <w:rsid w:val="00E54A6A"/>
    <w:rsid w:val="00E54A7A"/>
    <w:rsid w:val="00E57803"/>
    <w:rsid w:val="00E66D59"/>
    <w:rsid w:val="00E855E3"/>
    <w:rsid w:val="00E866D7"/>
    <w:rsid w:val="00E87180"/>
    <w:rsid w:val="00E94E28"/>
    <w:rsid w:val="00EB3B24"/>
    <w:rsid w:val="00EC091F"/>
    <w:rsid w:val="00EC23BB"/>
    <w:rsid w:val="00ED2810"/>
    <w:rsid w:val="00ED46DB"/>
    <w:rsid w:val="00EE3AE3"/>
    <w:rsid w:val="00EF0159"/>
    <w:rsid w:val="00EF6A17"/>
    <w:rsid w:val="00F14A25"/>
    <w:rsid w:val="00F255AD"/>
    <w:rsid w:val="00F31CB5"/>
    <w:rsid w:val="00F35664"/>
    <w:rsid w:val="00F42580"/>
    <w:rsid w:val="00F425E5"/>
    <w:rsid w:val="00F5039F"/>
    <w:rsid w:val="00F51487"/>
    <w:rsid w:val="00F53161"/>
    <w:rsid w:val="00F55112"/>
    <w:rsid w:val="00F57026"/>
    <w:rsid w:val="00F63B68"/>
    <w:rsid w:val="00F6720D"/>
    <w:rsid w:val="00F71764"/>
    <w:rsid w:val="00F73E43"/>
    <w:rsid w:val="00F83996"/>
    <w:rsid w:val="00F8473F"/>
    <w:rsid w:val="00F8607D"/>
    <w:rsid w:val="00F867B3"/>
    <w:rsid w:val="00FA43FE"/>
    <w:rsid w:val="00FA5384"/>
    <w:rsid w:val="00FA583C"/>
    <w:rsid w:val="00FA757A"/>
    <w:rsid w:val="00FB48DC"/>
    <w:rsid w:val="00FB5C20"/>
    <w:rsid w:val="00FB6BE7"/>
    <w:rsid w:val="00FC68C6"/>
    <w:rsid w:val="00FD6224"/>
    <w:rsid w:val="00FF26CD"/>
    <w:rsid w:val="00FF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D9E764-7D31-4A0F-8772-24EE182C9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522"/>
  </w:style>
  <w:style w:type="paragraph" w:styleId="1">
    <w:name w:val="heading 1"/>
    <w:basedOn w:val="a"/>
    <w:next w:val="a"/>
    <w:link w:val="10"/>
    <w:uiPriority w:val="99"/>
    <w:qFormat/>
    <w:rsid w:val="00C12764"/>
    <w:pPr>
      <w:keepNext/>
      <w:spacing w:before="240" w:after="60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12764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12764"/>
  </w:style>
  <w:style w:type="paragraph" w:styleId="a3">
    <w:name w:val="Balloon Text"/>
    <w:basedOn w:val="a"/>
    <w:link w:val="a4"/>
    <w:uiPriority w:val="99"/>
    <w:unhideWhenUsed/>
    <w:rsid w:val="00C12764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C12764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C1276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rsid w:val="00C12764"/>
    <w:pPr>
      <w:tabs>
        <w:tab w:val="center" w:pos="4677"/>
        <w:tab w:val="right" w:pos="9355"/>
      </w:tabs>
    </w:pPr>
    <w:rPr>
      <w:rFonts w:ascii="Calibri" w:eastAsia="Calibri" w:hAnsi="Calibri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12764"/>
    <w:rPr>
      <w:rFonts w:ascii="Calibri" w:eastAsia="Calibri" w:hAnsi="Calibri" w:cs="Times New Roman"/>
      <w:sz w:val="20"/>
      <w:szCs w:val="20"/>
    </w:rPr>
  </w:style>
  <w:style w:type="character" w:customStyle="1" w:styleId="a8">
    <w:name w:val="Нижний колонтитул Знак"/>
    <w:basedOn w:val="a0"/>
    <w:link w:val="a9"/>
    <w:uiPriority w:val="99"/>
    <w:rsid w:val="00C12764"/>
    <w:rPr>
      <w:rFonts w:ascii="Calibri" w:eastAsia="Calibri" w:hAnsi="Calibri" w:cs="Times New Roman"/>
      <w:sz w:val="20"/>
      <w:szCs w:val="20"/>
    </w:rPr>
  </w:style>
  <w:style w:type="paragraph" w:styleId="a9">
    <w:name w:val="footer"/>
    <w:basedOn w:val="a"/>
    <w:link w:val="a8"/>
    <w:uiPriority w:val="99"/>
    <w:rsid w:val="00C12764"/>
    <w:pPr>
      <w:tabs>
        <w:tab w:val="center" w:pos="4677"/>
        <w:tab w:val="right" w:pos="9355"/>
      </w:tabs>
    </w:pPr>
    <w:rPr>
      <w:rFonts w:ascii="Calibri" w:eastAsia="Calibri" w:hAnsi="Calibri" w:cs="Times New Roman"/>
      <w:sz w:val="20"/>
      <w:szCs w:val="20"/>
    </w:rPr>
  </w:style>
  <w:style w:type="character" w:customStyle="1" w:styleId="12">
    <w:name w:val="Нижний колонтитул Знак1"/>
    <w:basedOn w:val="a0"/>
    <w:uiPriority w:val="99"/>
    <w:semiHidden/>
    <w:rsid w:val="00C12764"/>
  </w:style>
  <w:style w:type="paragraph" w:styleId="2">
    <w:name w:val="Body Text 2"/>
    <w:basedOn w:val="a"/>
    <w:link w:val="20"/>
    <w:uiPriority w:val="99"/>
    <w:rsid w:val="00C12764"/>
    <w:pPr>
      <w:spacing w:line="360" w:lineRule="auto"/>
      <w:ind w:right="-185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C12764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C12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note text"/>
    <w:basedOn w:val="a"/>
    <w:link w:val="ab"/>
    <w:uiPriority w:val="99"/>
    <w:unhideWhenUsed/>
    <w:rsid w:val="00C12764"/>
    <w:rPr>
      <w:rFonts w:ascii="Calibri" w:eastAsia="Calibri" w:hAnsi="Calibri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C12764"/>
    <w:rPr>
      <w:rFonts w:ascii="Calibri" w:eastAsia="Calibri" w:hAnsi="Calibri" w:cs="Times New Roman"/>
      <w:sz w:val="20"/>
      <w:szCs w:val="20"/>
    </w:rPr>
  </w:style>
  <w:style w:type="character" w:styleId="ac">
    <w:name w:val="footnote reference"/>
    <w:basedOn w:val="a0"/>
    <w:uiPriority w:val="99"/>
    <w:unhideWhenUsed/>
    <w:rsid w:val="00C12764"/>
    <w:rPr>
      <w:vertAlign w:val="superscript"/>
    </w:rPr>
  </w:style>
  <w:style w:type="numbering" w:customStyle="1" w:styleId="110">
    <w:name w:val="Нет списка11"/>
    <w:next w:val="a2"/>
    <w:uiPriority w:val="99"/>
    <w:semiHidden/>
    <w:unhideWhenUsed/>
    <w:rsid w:val="00C12764"/>
  </w:style>
  <w:style w:type="numbering" w:customStyle="1" w:styleId="111">
    <w:name w:val="Нет списка111"/>
    <w:next w:val="a2"/>
    <w:uiPriority w:val="99"/>
    <w:semiHidden/>
    <w:unhideWhenUsed/>
    <w:rsid w:val="00C12764"/>
  </w:style>
  <w:style w:type="numbering" w:customStyle="1" w:styleId="1111">
    <w:name w:val="Нет списка1111"/>
    <w:next w:val="a2"/>
    <w:uiPriority w:val="99"/>
    <w:semiHidden/>
    <w:unhideWhenUsed/>
    <w:rsid w:val="00C12764"/>
  </w:style>
  <w:style w:type="numbering" w:customStyle="1" w:styleId="11111">
    <w:name w:val="Нет списка11111"/>
    <w:next w:val="a2"/>
    <w:semiHidden/>
    <w:unhideWhenUsed/>
    <w:rsid w:val="00C12764"/>
  </w:style>
  <w:style w:type="numbering" w:customStyle="1" w:styleId="21">
    <w:name w:val="Нет списка2"/>
    <w:next w:val="a2"/>
    <w:uiPriority w:val="99"/>
    <w:semiHidden/>
    <w:unhideWhenUsed/>
    <w:rsid w:val="00C12764"/>
  </w:style>
  <w:style w:type="numbering" w:customStyle="1" w:styleId="120">
    <w:name w:val="Нет списка12"/>
    <w:next w:val="a2"/>
    <w:uiPriority w:val="99"/>
    <w:semiHidden/>
    <w:unhideWhenUsed/>
    <w:rsid w:val="00C12764"/>
  </w:style>
  <w:style w:type="numbering" w:customStyle="1" w:styleId="111111">
    <w:name w:val="Нет списка111111"/>
    <w:next w:val="a2"/>
    <w:semiHidden/>
    <w:rsid w:val="00C12764"/>
  </w:style>
  <w:style w:type="character" w:customStyle="1" w:styleId="BodyText2Char">
    <w:name w:val="Body Text 2 Char"/>
    <w:locked/>
    <w:rsid w:val="00C12764"/>
    <w:rPr>
      <w:rFonts w:eastAsia="Calibri"/>
      <w:sz w:val="24"/>
      <w:szCs w:val="24"/>
      <w:lang w:val="ru-RU" w:eastAsia="ru-RU" w:bidi="ar-SA"/>
    </w:rPr>
  </w:style>
  <w:style w:type="character" w:styleId="ad">
    <w:name w:val="page number"/>
    <w:basedOn w:val="a0"/>
    <w:rsid w:val="00C12764"/>
  </w:style>
  <w:style w:type="paragraph" w:styleId="ae">
    <w:name w:val="endnote text"/>
    <w:basedOn w:val="a"/>
    <w:link w:val="af"/>
    <w:uiPriority w:val="99"/>
    <w:semiHidden/>
    <w:unhideWhenUsed/>
    <w:rsid w:val="00C12764"/>
    <w:rPr>
      <w:rFonts w:ascii="Calibri" w:eastAsia="Times New Roman" w:hAnsi="Calibri" w:cs="Times New Roman"/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C12764"/>
    <w:rPr>
      <w:rFonts w:ascii="Calibri" w:eastAsia="Times New Roman" w:hAnsi="Calibri" w:cs="Times New Roman"/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C12764"/>
    <w:rPr>
      <w:vertAlign w:val="superscript"/>
    </w:rPr>
  </w:style>
  <w:style w:type="table" w:styleId="af1">
    <w:name w:val="Table Grid"/>
    <w:basedOn w:val="a1"/>
    <w:uiPriority w:val="99"/>
    <w:rsid w:val="00C12764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unhideWhenUsed/>
    <w:rsid w:val="00C12764"/>
    <w:rPr>
      <w:color w:val="0000FF"/>
      <w:u w:val="single"/>
    </w:rPr>
  </w:style>
  <w:style w:type="character" w:styleId="af3">
    <w:name w:val="FollowedHyperlink"/>
    <w:basedOn w:val="a0"/>
    <w:uiPriority w:val="99"/>
    <w:semiHidden/>
    <w:unhideWhenUsed/>
    <w:rsid w:val="00C12764"/>
    <w:rPr>
      <w:color w:val="800080"/>
      <w:u w:val="single"/>
    </w:rPr>
  </w:style>
  <w:style w:type="paragraph" w:customStyle="1" w:styleId="xl66">
    <w:name w:val="xl66"/>
    <w:basedOn w:val="a"/>
    <w:rsid w:val="00C127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C12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C12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9">
    <w:name w:val="xl69"/>
    <w:basedOn w:val="a"/>
    <w:rsid w:val="00C12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C12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71">
    <w:name w:val="xl71"/>
    <w:basedOn w:val="a"/>
    <w:rsid w:val="00C12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C12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C12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74">
    <w:name w:val="xl74"/>
    <w:basedOn w:val="a"/>
    <w:rsid w:val="00C12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C12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C12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C12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C12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79">
    <w:name w:val="xl79"/>
    <w:basedOn w:val="a"/>
    <w:rsid w:val="00C12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C12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C127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C127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C127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C12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85">
    <w:name w:val="xl85"/>
    <w:basedOn w:val="a"/>
    <w:rsid w:val="00C127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C12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C127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C127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C127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C12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210">
    <w:name w:val="Нет списка21"/>
    <w:next w:val="a2"/>
    <w:uiPriority w:val="99"/>
    <w:semiHidden/>
    <w:unhideWhenUsed/>
    <w:rsid w:val="00C12764"/>
  </w:style>
  <w:style w:type="paragraph" w:customStyle="1" w:styleId="xl65">
    <w:name w:val="xl65"/>
    <w:basedOn w:val="a"/>
    <w:rsid w:val="00C12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C127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C127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C12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C12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C12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4">
    <w:name w:val="Title"/>
    <w:basedOn w:val="a"/>
    <w:link w:val="af5"/>
    <w:qFormat/>
    <w:rsid w:val="00C12764"/>
    <w:pPr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ru-RU"/>
    </w:rPr>
  </w:style>
  <w:style w:type="character" w:customStyle="1" w:styleId="af5">
    <w:name w:val="Название Знак"/>
    <w:basedOn w:val="a0"/>
    <w:link w:val="af4"/>
    <w:rsid w:val="00C12764"/>
    <w:rPr>
      <w:rFonts w:ascii="Times New Roman" w:eastAsia="Times New Roman" w:hAnsi="Times New Roman" w:cs="Times New Roman"/>
      <w:b/>
      <w:sz w:val="32"/>
      <w:szCs w:val="20"/>
      <w:lang w:val="x-none" w:eastAsia="ru-RU"/>
    </w:rPr>
  </w:style>
  <w:style w:type="paragraph" w:customStyle="1" w:styleId="xl96">
    <w:name w:val="xl96"/>
    <w:basedOn w:val="a"/>
    <w:rsid w:val="00C1276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C1276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C1276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C12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2">
    <w:name w:val="Основной текст (2)_"/>
    <w:basedOn w:val="a0"/>
    <w:link w:val="23"/>
    <w:rsid w:val="00A2166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A21665"/>
    <w:pPr>
      <w:widowControl w:val="0"/>
      <w:shd w:val="clear" w:color="auto" w:fill="FFFFFF"/>
      <w:spacing w:line="322" w:lineRule="exact"/>
    </w:pPr>
    <w:rPr>
      <w:rFonts w:ascii="Times New Roman" w:eastAsia="Times New Roman" w:hAnsi="Times New Roman" w:cs="Times New Roman"/>
      <w:sz w:val="28"/>
      <w:szCs w:val="28"/>
    </w:rPr>
  </w:style>
  <w:style w:type="numbering" w:customStyle="1" w:styleId="3">
    <w:name w:val="Нет списка3"/>
    <w:next w:val="a2"/>
    <w:uiPriority w:val="99"/>
    <w:semiHidden/>
    <w:unhideWhenUsed/>
    <w:rsid w:val="00CC15E4"/>
  </w:style>
  <w:style w:type="numbering" w:customStyle="1" w:styleId="13">
    <w:name w:val="Нет списка13"/>
    <w:next w:val="a2"/>
    <w:uiPriority w:val="99"/>
    <w:semiHidden/>
    <w:unhideWhenUsed/>
    <w:rsid w:val="00CC15E4"/>
  </w:style>
  <w:style w:type="numbering" w:customStyle="1" w:styleId="112">
    <w:name w:val="Нет списка112"/>
    <w:next w:val="a2"/>
    <w:uiPriority w:val="99"/>
    <w:semiHidden/>
    <w:unhideWhenUsed/>
    <w:rsid w:val="00CC15E4"/>
  </w:style>
  <w:style w:type="numbering" w:customStyle="1" w:styleId="1112">
    <w:name w:val="Нет списка1112"/>
    <w:next w:val="a2"/>
    <w:uiPriority w:val="99"/>
    <w:semiHidden/>
    <w:unhideWhenUsed/>
    <w:rsid w:val="00CC15E4"/>
  </w:style>
  <w:style w:type="numbering" w:customStyle="1" w:styleId="11112">
    <w:name w:val="Нет списка11112"/>
    <w:next w:val="a2"/>
    <w:uiPriority w:val="99"/>
    <w:semiHidden/>
    <w:unhideWhenUsed/>
    <w:rsid w:val="00CC15E4"/>
  </w:style>
  <w:style w:type="numbering" w:customStyle="1" w:styleId="111112">
    <w:name w:val="Нет списка111112"/>
    <w:next w:val="a2"/>
    <w:uiPriority w:val="99"/>
    <w:semiHidden/>
    <w:unhideWhenUsed/>
    <w:rsid w:val="00CC15E4"/>
  </w:style>
  <w:style w:type="numbering" w:customStyle="1" w:styleId="220">
    <w:name w:val="Нет списка22"/>
    <w:next w:val="a2"/>
    <w:uiPriority w:val="99"/>
    <w:semiHidden/>
    <w:unhideWhenUsed/>
    <w:rsid w:val="00CC15E4"/>
  </w:style>
  <w:style w:type="numbering" w:customStyle="1" w:styleId="121">
    <w:name w:val="Нет списка121"/>
    <w:next w:val="a2"/>
    <w:uiPriority w:val="99"/>
    <w:semiHidden/>
    <w:unhideWhenUsed/>
    <w:rsid w:val="00CC15E4"/>
  </w:style>
  <w:style w:type="numbering" w:customStyle="1" w:styleId="1111111">
    <w:name w:val="Нет списка1111111"/>
    <w:next w:val="a2"/>
    <w:semiHidden/>
    <w:rsid w:val="00CC15E4"/>
  </w:style>
  <w:style w:type="table" w:customStyle="1" w:styleId="14">
    <w:name w:val="Сетка таблицы1"/>
    <w:basedOn w:val="a1"/>
    <w:next w:val="af1"/>
    <w:uiPriority w:val="99"/>
    <w:rsid w:val="00CC15E4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">
    <w:name w:val="Нет списка211"/>
    <w:next w:val="a2"/>
    <w:uiPriority w:val="99"/>
    <w:semiHidden/>
    <w:unhideWhenUsed/>
    <w:rsid w:val="00CC15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0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infin.ru/ru/perfomance/public_debt/subdbt/2019/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2;&#1086;&#1080;%20&#1076;&#1086;&#1082;&#1091;&#1084;&#1077;&#1085;&#1090;&#1099;\&#1041;&#1102;&#1076;&#1078;&#1077;&#1090;%202019\&#1048;&#1089;&#1087;&#1086;&#1083;&#1085;&#1077;&#1085;&#1080;&#1077;\1%20&#1087;&#1086;&#1083;&#1091;&#1075;&#1086;&#1076;&#1080;&#1077;\&#1044;&#1080;&#1072;&#1075;&#1088;&#1072;&#1084;&#1084;&#1072;%20&#1043;&#1055;%20&#1080;&#1089;&#1087;&#1086;&#1083;&#1085;&#1077;&#1085;&#1080;&#1077;%20(&#1040;&#1074;&#1090;&#1086;&#1089;&#1086;&#1093;&#1088;&#1072;&#1085;&#1077;&#1085;&#1085;&#1099;&#1081;)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dbksp\centre\&#1040;&#1085;&#1090;&#1086;&#1085;&#1086;&#1074;&#1072;\&#1041;&#1070;&#1044;&#1046;&#1045;&#1058;%20&#1050;&#1056;&#1040;&#1045;&#1042;&#1054;&#1049;\&#1041;&#1070;&#1044;&#1046;&#1045;&#1058;%202019\&#1048;&#1089;&#1087;&#1086;&#1083;&#1085;&#1077;&#1085;&#1080;&#1077;%20&#1050;&#1041;\&#1048;&#1089;&#1087;&#1086;&#1083;&#1085;&#1077;&#1085;&#1080;&#1077;%20&#1050;&#1041;%20&#1079;&#1072;%201%20&#1087;&#1086;&#1083;&#1091;&#1075;.%202019\&#1044;&#1080;&#1072;&#1075;&#1088;&#1072;&#1084;&#1084;&#1072;%20&#1043;&#1055;%20&#1080;&#1089;&#1087;&#1086;&#1083;&#1085;&#1077;&#1085;&#1080;&#1077;%20(&#1040;&#1074;&#1090;&#1086;&#1089;&#1086;&#1093;&#1088;&#1072;&#1085;&#1077;&#1085;&#1085;&#1099;&#1081;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  <c:spPr>
        <a:solidFill>
          <a:schemeClr val="bg1">
            <a:lumMod val="95000"/>
          </a:schemeClr>
        </a:solidFill>
        <a:ln>
          <a:noFill/>
        </a:ln>
      </c:spPr>
    </c:backWall>
    <c:plotArea>
      <c:layout>
        <c:manualLayout>
          <c:layoutTarget val="inner"/>
          <c:xMode val="edge"/>
          <c:yMode val="edge"/>
          <c:x val="0.37132963271498448"/>
          <c:y val="0"/>
          <c:w val="0.48397799491953358"/>
          <c:h val="0.89996332337388285"/>
        </c:manualLayout>
      </c:layout>
      <c:bar3DChart>
        <c:barDir val="bar"/>
        <c:grouping val="clustered"/>
        <c:varyColors val="0"/>
        <c:ser>
          <c:idx val="0"/>
          <c:order val="0"/>
          <c:tx>
            <c:v>Плановые бюджетные ассигнования на 2019 год (тыс. рублей)</c:v>
          </c:tx>
          <c:spPr>
            <a:ln>
              <a:solidFill>
                <a:schemeClr val="accent4"/>
              </a:solidFill>
            </a:ln>
          </c:spPr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aseline="30000">
                    <a:latin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'[Диаграмма ГП исполнение (Автосохраненный).xlsx]Диагр плановые'!$B$1:$U$1</c:f>
              <c:strCache>
                <c:ptCount val="20"/>
                <c:pt idx="0">
                  <c:v>Патриотическое воспитание граждан </c:v>
                </c:pt>
                <c:pt idx="1">
                  <c:v>Развитие рыбохозяйственного комплекса </c:v>
                </c:pt>
                <c:pt idx="2">
                  <c:v>Развитие туризма </c:v>
                </c:pt>
                <c:pt idx="3">
                  <c:v>Охрана окружающей среды </c:v>
                </c:pt>
                <c:pt idx="4">
                  <c:v>Формирование современной городской среды</c:v>
                </c:pt>
                <c:pt idx="5">
                  <c:v>Развитие лесного хозяйства </c:v>
                </c:pt>
                <c:pt idx="6">
                  <c:v>Безопасный край</c:v>
                </c:pt>
                <c:pt idx="7">
                  <c:v>Энергоэффективность, развитие газоснабжения и энергетики</c:v>
                </c:pt>
                <c:pt idx="8">
                  <c:v>Содействие занятости населения </c:v>
                </c:pt>
                <c:pt idx="9">
                  <c:v>Информационное общество</c:v>
                </c:pt>
                <c:pt idx="10">
                  <c:v>Защита населения и территории от чрезвычайных ситуаций</c:v>
                </c:pt>
                <c:pt idx="11">
                  <c:v>Развитие культуры</c:v>
                </c:pt>
                <c:pt idx="12">
                  <c:v> Развитие физ. культуры и спорта  </c:v>
                </c:pt>
                <c:pt idx="13">
                  <c:v>Развитие сельского хозяйства</c:v>
                </c:pt>
                <c:pt idx="14">
                  <c:v>Экономическое развитие и инновационная экономика </c:v>
                </c:pt>
                <c:pt idx="15">
                  <c:v>Обеспечение доступным жильем  и кач. услугами ЖКХ</c:v>
                </c:pt>
                <c:pt idx="16">
                  <c:v>Развитие транспортного комплекса </c:v>
                </c:pt>
                <c:pt idx="17">
                  <c:v>Социальная поддержка населения </c:v>
                </c:pt>
                <c:pt idx="18">
                  <c:v>Развитие образования </c:v>
                </c:pt>
                <c:pt idx="19">
                  <c:v>Развитие здравоохранения </c:v>
                </c:pt>
              </c:strCache>
            </c:strRef>
          </c:cat>
          <c:val>
            <c:numRef>
              <c:f>'[Диаграмма ГП исполнение (Автосохраненный).xlsx]Диагр плановые'!$B$2:$U$2</c:f>
              <c:numCache>
                <c:formatCode>0.0</c:formatCode>
                <c:ptCount val="20"/>
                <c:pt idx="0">
                  <c:v>196059.81</c:v>
                </c:pt>
                <c:pt idx="1">
                  <c:v>82620.94</c:v>
                </c:pt>
                <c:pt idx="2">
                  <c:v>496804.46</c:v>
                </c:pt>
                <c:pt idx="3">
                  <c:v>813869.3</c:v>
                </c:pt>
                <c:pt idx="4">
                  <c:v>1846008.88</c:v>
                </c:pt>
                <c:pt idx="5">
                  <c:v>917474.4</c:v>
                </c:pt>
                <c:pt idx="6">
                  <c:v>877283.86</c:v>
                </c:pt>
                <c:pt idx="7">
                  <c:v>868441.8</c:v>
                </c:pt>
                <c:pt idx="8">
                  <c:v>1481281.1</c:v>
                </c:pt>
                <c:pt idx="9">
                  <c:v>1927980.92</c:v>
                </c:pt>
                <c:pt idx="10">
                  <c:v>1256219.5140800001</c:v>
                </c:pt>
                <c:pt idx="11">
                  <c:v>1564980.6410000001</c:v>
                </c:pt>
                <c:pt idx="12">
                  <c:v>2805826.72</c:v>
                </c:pt>
                <c:pt idx="13">
                  <c:v>3186420.33</c:v>
                </c:pt>
                <c:pt idx="14">
                  <c:v>4868218.12</c:v>
                </c:pt>
                <c:pt idx="15">
                  <c:v>18652938.695</c:v>
                </c:pt>
                <c:pt idx="16">
                  <c:v>21133000.989999998</c:v>
                </c:pt>
                <c:pt idx="17">
                  <c:v>21271355.550000001</c:v>
                </c:pt>
                <c:pt idx="18">
                  <c:v>27833121.16</c:v>
                </c:pt>
                <c:pt idx="19">
                  <c:v>24143272.370000001</c:v>
                </c:pt>
              </c:numCache>
            </c:numRef>
          </c:val>
        </c:ser>
        <c:ser>
          <c:idx val="1"/>
          <c:order val="1"/>
          <c:tx>
            <c:v>Исполнение за 1 полугодие 2019 года (тыс. рублей)</c:v>
          </c:tx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aseline="30000">
                    <a:latin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'[Диаграмма ГП исполнение (Автосохраненный).xlsx]Диагр плановые'!$B$1:$U$1</c:f>
              <c:strCache>
                <c:ptCount val="20"/>
                <c:pt idx="0">
                  <c:v>Патриотическое воспитание граждан </c:v>
                </c:pt>
                <c:pt idx="1">
                  <c:v>Развитие рыбохозяйственного комплекса </c:v>
                </c:pt>
                <c:pt idx="2">
                  <c:v>Развитие туризма </c:v>
                </c:pt>
                <c:pt idx="3">
                  <c:v>Охрана окружающей среды </c:v>
                </c:pt>
                <c:pt idx="4">
                  <c:v>Формирование современной городской среды</c:v>
                </c:pt>
                <c:pt idx="5">
                  <c:v>Развитие лесного хозяйства </c:v>
                </c:pt>
                <c:pt idx="6">
                  <c:v>Безопасный край</c:v>
                </c:pt>
                <c:pt idx="7">
                  <c:v>Энергоэффективность, развитие газоснабжения и энергетики</c:v>
                </c:pt>
                <c:pt idx="8">
                  <c:v>Содействие занятости населения </c:v>
                </c:pt>
                <c:pt idx="9">
                  <c:v>Информационное общество</c:v>
                </c:pt>
                <c:pt idx="10">
                  <c:v>Защита населения и территории от чрезвычайных ситуаций</c:v>
                </c:pt>
                <c:pt idx="11">
                  <c:v>Развитие культуры</c:v>
                </c:pt>
                <c:pt idx="12">
                  <c:v> Развитие физ. культуры и спорта  </c:v>
                </c:pt>
                <c:pt idx="13">
                  <c:v>Развитие сельского хозяйства</c:v>
                </c:pt>
                <c:pt idx="14">
                  <c:v>Экономическое развитие и инновационная экономика </c:v>
                </c:pt>
                <c:pt idx="15">
                  <c:v>Обеспечение доступным жильем  и кач. услугами ЖКХ</c:v>
                </c:pt>
                <c:pt idx="16">
                  <c:v>Развитие транспортного комплекса </c:v>
                </c:pt>
                <c:pt idx="17">
                  <c:v>Социальная поддержка населения </c:v>
                </c:pt>
                <c:pt idx="18">
                  <c:v>Развитие образования </c:v>
                </c:pt>
                <c:pt idx="19">
                  <c:v>Развитие здравоохранения </c:v>
                </c:pt>
              </c:strCache>
            </c:strRef>
          </c:cat>
          <c:val>
            <c:numRef>
              <c:f>'[Диаграмма ГП исполнение (Автосохраненный).xlsx]Диагр плановые'!$B$3:$U$3</c:f>
              <c:numCache>
                <c:formatCode>0.0</c:formatCode>
                <c:ptCount val="20"/>
                <c:pt idx="0">
                  <c:v>56382.05</c:v>
                </c:pt>
                <c:pt idx="1">
                  <c:v>17628.46</c:v>
                </c:pt>
                <c:pt idx="2">
                  <c:v>40616.720000000001</c:v>
                </c:pt>
                <c:pt idx="3">
                  <c:v>93167.8</c:v>
                </c:pt>
                <c:pt idx="4">
                  <c:v>0</c:v>
                </c:pt>
                <c:pt idx="5">
                  <c:v>411212.37</c:v>
                </c:pt>
                <c:pt idx="6">
                  <c:v>293100.46999999997</c:v>
                </c:pt>
                <c:pt idx="7">
                  <c:v>47533.83</c:v>
                </c:pt>
                <c:pt idx="8">
                  <c:v>606889.81999999995</c:v>
                </c:pt>
                <c:pt idx="9">
                  <c:v>668624.29</c:v>
                </c:pt>
                <c:pt idx="10">
                  <c:v>532033.6</c:v>
                </c:pt>
                <c:pt idx="11">
                  <c:v>534197.68999999994</c:v>
                </c:pt>
                <c:pt idx="12">
                  <c:v>920134.41</c:v>
                </c:pt>
                <c:pt idx="13">
                  <c:v>1307399.2409999999</c:v>
                </c:pt>
                <c:pt idx="14">
                  <c:v>2170866.69</c:v>
                </c:pt>
                <c:pt idx="15">
                  <c:v>6156212.79</c:v>
                </c:pt>
                <c:pt idx="16">
                  <c:v>3428906.36</c:v>
                </c:pt>
                <c:pt idx="17">
                  <c:v>9629869.8000000007</c:v>
                </c:pt>
                <c:pt idx="18">
                  <c:v>12151717.300000001</c:v>
                </c:pt>
                <c:pt idx="19">
                  <c:v>9560450.4700000007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07354952"/>
        <c:axId val="707355736"/>
        <c:axId val="0"/>
      </c:bar3DChart>
      <c:catAx>
        <c:axId val="707354952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1150" baseline="30000">
                <a:latin typeface="Times New Roman" panose="02020603050405020304" pitchFamily="18" charset="0"/>
              </a:defRPr>
            </a:pPr>
            <a:endParaRPr lang="ru-RU"/>
          </a:p>
        </c:txPr>
        <c:crossAx val="707355736"/>
        <c:crosses val="autoZero"/>
        <c:auto val="1"/>
        <c:lblAlgn val="ctr"/>
        <c:lblOffset val="90"/>
        <c:noMultiLvlLbl val="0"/>
      </c:catAx>
      <c:valAx>
        <c:axId val="707355736"/>
        <c:scaling>
          <c:orientation val="minMax"/>
        </c:scaling>
        <c:delete val="1"/>
        <c:axPos val="b"/>
        <c:majorGridlines>
          <c:spPr>
            <a:ln>
              <a:noFill/>
            </a:ln>
          </c:spPr>
        </c:majorGridlines>
        <c:numFmt formatCode="0.0" sourceLinked="1"/>
        <c:majorTickMark val="none"/>
        <c:minorTickMark val="none"/>
        <c:tickLblPos val="nextTo"/>
        <c:crossAx val="707354952"/>
        <c:crosses val="autoZero"/>
        <c:crossBetween val="between"/>
        <c:majorUnit val="5000"/>
      </c:valAx>
    </c:plotArea>
    <c:legend>
      <c:legendPos val="b"/>
      <c:layout>
        <c:manualLayout>
          <c:xMode val="edge"/>
          <c:yMode val="edge"/>
          <c:x val="9.7633217359457958E-2"/>
          <c:y val="0.9367281741807939"/>
          <c:w val="0.86868705365317711"/>
          <c:h val="6.0505206440402005E-2"/>
        </c:manualLayout>
      </c:layout>
      <c:overlay val="0"/>
      <c:txPr>
        <a:bodyPr/>
        <a:lstStyle/>
        <a:p>
          <a:pPr>
            <a:defRPr sz="1000" baseline="0">
              <a:latin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0"/>
      <c:rotY val="0"/>
      <c:depthPercent val="100"/>
      <c:rAngAx val="0"/>
      <c:perspective val="1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47108911781284257"/>
          <c:y val="5.3050390491253575E-3"/>
          <c:w val="0.49770047186724609"/>
          <c:h val="0.93289058657510193"/>
        </c:manualLayout>
      </c:layout>
      <c:bar3DChart>
        <c:barDir val="bar"/>
        <c:grouping val="clustered"/>
        <c:varyColors val="0"/>
        <c:ser>
          <c:idx val="0"/>
          <c:order val="0"/>
          <c:tx>
            <c:v>Исполнение ГП за 1 полугодие 2019 года </c:v>
          </c:tx>
          <c:spPr>
            <a:gradFill flip="none" rotWithShape="1">
              <a:gsLst>
                <a:gs pos="0">
                  <a:schemeClr val="accent1">
                    <a:tint val="66000"/>
                    <a:satMod val="160000"/>
                  </a:schemeClr>
                </a:gs>
                <a:gs pos="54000">
                  <a:schemeClr val="accent1"/>
                </a:gs>
                <a:gs pos="100000">
                  <a:schemeClr val="accent1">
                    <a:tint val="23500"/>
                    <a:satMod val="160000"/>
                  </a:schemeClr>
                </a:gs>
              </a:gsLst>
              <a:lin ang="2700000" scaled="1"/>
              <a:tileRect/>
            </a:gra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'Диагр. исполнение %'!$A$3:$A$22</c:f>
              <c:strCache>
                <c:ptCount val="20"/>
                <c:pt idx="0">
                  <c:v>Формирование современной городской среды муниципальных образований Приморского края</c:v>
                </c:pt>
                <c:pt idx="1">
                  <c:v>Энергоэффективность</c:v>
                </c:pt>
                <c:pt idx="2">
                  <c:v>Развитие туризма в Приморском крае </c:v>
                </c:pt>
                <c:pt idx="3">
                  <c:v>Охрана окружающей среды Приморского края </c:v>
                </c:pt>
                <c:pt idx="4">
                  <c:v>Развитие транспортного комплекса Приморского края </c:v>
                </c:pt>
                <c:pt idx="5">
                  <c:v>Развитие рыбохозяйственного комплекса в Приморском крае </c:v>
                </c:pt>
                <c:pt idx="6">
                  <c:v>Патриотическое воспитание граждан, реализация государственной национальной политики и развитие институтов гражданского общества на территории Приморского края</c:v>
                </c:pt>
                <c:pt idx="7">
                  <c:v>Развитие физической культуры и спорта Приморского края </c:v>
                </c:pt>
                <c:pt idx="8">
                  <c:v>Обеспечение доступным жильем и качественными услугами ЖКХ </c:v>
                </c:pt>
                <c:pt idx="9">
                  <c:v>Безопасный край</c:v>
                </c:pt>
                <c:pt idx="10">
                  <c:v>Развитие культуры Приморского края</c:v>
                </c:pt>
                <c:pt idx="11">
                  <c:v>Информационное общество </c:v>
                </c:pt>
                <c:pt idx="12">
                  <c:v>Развитие здравоохранения Приморского края </c:v>
                </c:pt>
                <c:pt idx="13">
                  <c:v>Содействие занятости населения Приморского края </c:v>
                </c:pt>
                <c:pt idx="14">
                  <c:v>Развитие сельского хозяйства и регулирования рынков сельскохозяйственной продукции</c:v>
                </c:pt>
                <c:pt idx="15">
                  <c:v>Защита населения и территории от ЧС </c:v>
                </c:pt>
                <c:pt idx="16">
                  <c:v>Развитие образования Приморского края </c:v>
                </c:pt>
                <c:pt idx="17">
                  <c:v>Экономическое развитие и инновационная экономика Приморского края </c:v>
                </c:pt>
                <c:pt idx="18">
                  <c:v>Развитие лесного хозяйства в Приморском крае </c:v>
                </c:pt>
                <c:pt idx="19">
                  <c:v>Социальная поддержка населения Приморского края </c:v>
                </c:pt>
              </c:strCache>
            </c:strRef>
          </c:cat>
          <c:val>
            <c:numRef>
              <c:f>'Диагр. исполнение %'!$B$3:$B$22</c:f>
              <c:numCache>
                <c:formatCode>0.0</c:formatCode>
                <c:ptCount val="20"/>
                <c:pt idx="0">
                  <c:v>0</c:v>
                </c:pt>
                <c:pt idx="1">
                  <c:v>5.473461218702278</c:v>
                </c:pt>
                <c:pt idx="2">
                  <c:v>8.1755948809316248</c:v>
                </c:pt>
                <c:pt idx="3">
                  <c:v>11.447513746986154</c:v>
                </c:pt>
                <c:pt idx="4">
                  <c:v>16.225364119476151</c:v>
                </c:pt>
                <c:pt idx="5">
                  <c:v>21.336552210613917</c:v>
                </c:pt>
                <c:pt idx="6">
                  <c:v>28.757575384776718</c:v>
                </c:pt>
                <c:pt idx="7">
                  <c:v>32.793700460590102</c:v>
                </c:pt>
                <c:pt idx="8">
                  <c:v>33.003983374642189</c:v>
                </c:pt>
                <c:pt idx="9">
                  <c:v>33.409992519410991</c:v>
                </c:pt>
                <c:pt idx="10">
                  <c:v>34.134459985396362</c:v>
                </c:pt>
                <c:pt idx="11">
                  <c:v>34.680026294036146</c:v>
                </c:pt>
                <c:pt idx="12">
                  <c:v>39.598817937702783</c:v>
                </c:pt>
                <c:pt idx="13">
                  <c:v>40.970604431528905</c:v>
                </c:pt>
                <c:pt idx="14">
                  <c:v>41.030344543401782</c:v>
                </c:pt>
                <c:pt idx="15">
                  <c:v>42.351961105272117</c:v>
                </c:pt>
                <c:pt idx="16">
                  <c:v>43.659197364698279</c:v>
                </c:pt>
                <c:pt idx="17">
                  <c:v>44.592634029306808</c:v>
                </c:pt>
                <c:pt idx="18">
                  <c:v>44.820037485514582</c:v>
                </c:pt>
                <c:pt idx="19">
                  <c:v>45.271537927633389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32"/>
        <c:shape val="cylinder"/>
        <c:axId val="707356128"/>
        <c:axId val="707360832"/>
        <c:axId val="0"/>
      </c:bar3DChart>
      <c:catAx>
        <c:axId val="70735612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>
            <a:noFill/>
          </a:ln>
        </c:spPr>
        <c:txPr>
          <a:bodyPr/>
          <a:lstStyle/>
          <a:p>
            <a:pPr>
              <a:defRPr sz="1000" spc="0" baseline="2000"/>
            </a:pPr>
            <a:endParaRPr lang="ru-RU"/>
          </a:p>
        </c:txPr>
        <c:crossAx val="707360832"/>
        <c:crosses val="autoZero"/>
        <c:auto val="1"/>
        <c:lblAlgn val="ctr"/>
        <c:lblOffset val="100"/>
        <c:tickLblSkip val="1"/>
        <c:noMultiLvlLbl val="0"/>
      </c:catAx>
      <c:valAx>
        <c:axId val="707360832"/>
        <c:scaling>
          <c:orientation val="minMax"/>
        </c:scaling>
        <c:delete val="0"/>
        <c:axPos val="b"/>
        <c:majorGridlines/>
        <c:numFmt formatCode="0.0" sourceLinked="1"/>
        <c:majorTickMark val="out"/>
        <c:minorTickMark val="none"/>
        <c:tickLblPos val="nextTo"/>
        <c:crossAx val="707356128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kern="0" baseline="0">
          <a:latin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A7BA6-307E-476C-8720-7AEBEBD5C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65</Pages>
  <Words>19664</Words>
  <Characters>112089</Characters>
  <Application>Microsoft Office Word</Application>
  <DocSecurity>0</DocSecurity>
  <Lines>934</Lines>
  <Paragraphs>262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П. Алышева</dc:creator>
  <cp:lastModifiedBy>Ирина Барабаш</cp:lastModifiedBy>
  <cp:revision>165</cp:revision>
  <cp:lastPrinted>2019-08-20T03:39:00Z</cp:lastPrinted>
  <dcterms:created xsi:type="dcterms:W3CDTF">2019-05-27T04:47:00Z</dcterms:created>
  <dcterms:modified xsi:type="dcterms:W3CDTF">2019-08-20T03:42:00Z</dcterms:modified>
</cp:coreProperties>
</file>