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17E4" w:rsidRPr="00C17FB0" w:rsidRDefault="008B2270"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Заключение</w:t>
      </w:r>
    </w:p>
    <w:p w:rsidR="008C17E4" w:rsidRPr="00C17FB0" w:rsidRDefault="008C17E4"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Контрольно-счетной п</w:t>
      </w:r>
      <w:r w:rsidR="00EB2349">
        <w:rPr>
          <w:rFonts w:ascii="Times New Roman" w:hAnsi="Times New Roman"/>
          <w:b/>
          <w:sz w:val="28"/>
          <w:szCs w:val="28"/>
        </w:rPr>
        <w:t>а</w:t>
      </w:r>
      <w:r w:rsidRPr="00C17FB0">
        <w:rPr>
          <w:rFonts w:ascii="Times New Roman" w:hAnsi="Times New Roman"/>
          <w:b/>
          <w:sz w:val="28"/>
          <w:szCs w:val="28"/>
        </w:rPr>
        <w:t>латы Приморского края</w:t>
      </w:r>
    </w:p>
    <w:p w:rsidR="008C17E4" w:rsidRPr="00C17FB0" w:rsidRDefault="006C3696" w:rsidP="008C17E4">
      <w:pPr>
        <w:spacing w:after="0" w:line="240" w:lineRule="auto"/>
        <w:jc w:val="center"/>
        <w:rPr>
          <w:rFonts w:ascii="Times New Roman" w:hAnsi="Times New Roman"/>
          <w:b/>
          <w:sz w:val="28"/>
          <w:szCs w:val="28"/>
        </w:rPr>
      </w:pPr>
      <w:r w:rsidRPr="00C17FB0">
        <w:rPr>
          <w:rFonts w:ascii="Times New Roman" w:hAnsi="Times New Roman"/>
          <w:b/>
          <w:sz w:val="28"/>
          <w:szCs w:val="28"/>
        </w:rPr>
        <w:t>на</w:t>
      </w:r>
      <w:r w:rsidR="008C17E4" w:rsidRPr="00C17FB0">
        <w:rPr>
          <w:rFonts w:ascii="Times New Roman" w:hAnsi="Times New Roman"/>
          <w:b/>
          <w:sz w:val="28"/>
          <w:szCs w:val="28"/>
        </w:rPr>
        <w:t xml:space="preserve"> проект закона Приморского края "О внесении изменений в Закон Приморского края "О краевом бюджете на 201</w:t>
      </w:r>
      <w:r w:rsidR="001049F3">
        <w:rPr>
          <w:rFonts w:ascii="Times New Roman" w:hAnsi="Times New Roman"/>
          <w:b/>
          <w:sz w:val="28"/>
          <w:szCs w:val="28"/>
        </w:rPr>
        <w:t>9</w:t>
      </w:r>
      <w:r w:rsidR="008C17E4" w:rsidRPr="00C17FB0">
        <w:rPr>
          <w:rFonts w:ascii="Times New Roman" w:hAnsi="Times New Roman"/>
          <w:b/>
          <w:sz w:val="28"/>
          <w:szCs w:val="28"/>
        </w:rPr>
        <w:t xml:space="preserve"> год и плановый период 20</w:t>
      </w:r>
      <w:r w:rsidR="001049F3">
        <w:rPr>
          <w:rFonts w:ascii="Times New Roman" w:hAnsi="Times New Roman"/>
          <w:b/>
          <w:sz w:val="28"/>
          <w:szCs w:val="28"/>
        </w:rPr>
        <w:t>20</w:t>
      </w:r>
      <w:r w:rsidR="008C17E4" w:rsidRPr="00C17FB0">
        <w:rPr>
          <w:rFonts w:ascii="Times New Roman" w:hAnsi="Times New Roman"/>
          <w:b/>
          <w:sz w:val="28"/>
          <w:szCs w:val="28"/>
        </w:rPr>
        <w:t xml:space="preserve"> и 20</w:t>
      </w:r>
      <w:r w:rsidR="00A1597B" w:rsidRPr="00C17FB0">
        <w:rPr>
          <w:rFonts w:ascii="Times New Roman" w:hAnsi="Times New Roman"/>
          <w:b/>
          <w:sz w:val="28"/>
          <w:szCs w:val="28"/>
        </w:rPr>
        <w:t>2</w:t>
      </w:r>
      <w:r w:rsidR="001049F3">
        <w:rPr>
          <w:rFonts w:ascii="Times New Roman" w:hAnsi="Times New Roman"/>
          <w:b/>
          <w:sz w:val="28"/>
          <w:szCs w:val="28"/>
        </w:rPr>
        <w:t>1</w:t>
      </w:r>
      <w:r w:rsidR="008C17E4" w:rsidRPr="00C17FB0">
        <w:rPr>
          <w:rFonts w:ascii="Times New Roman" w:hAnsi="Times New Roman"/>
          <w:b/>
          <w:sz w:val="28"/>
          <w:szCs w:val="28"/>
        </w:rPr>
        <w:t xml:space="preserve"> годов"</w:t>
      </w:r>
    </w:p>
    <w:p w:rsidR="004E1D5C" w:rsidRDefault="004E1D5C" w:rsidP="008C17E4">
      <w:pPr>
        <w:spacing w:after="0" w:line="240" w:lineRule="auto"/>
        <w:jc w:val="center"/>
        <w:rPr>
          <w:rFonts w:ascii="Times New Roman" w:hAnsi="Times New Roman"/>
          <w:b/>
          <w:sz w:val="28"/>
          <w:szCs w:val="28"/>
        </w:rPr>
      </w:pPr>
    </w:p>
    <w:p w:rsidR="00A873E3" w:rsidRDefault="00A873E3" w:rsidP="008C17E4">
      <w:pPr>
        <w:spacing w:after="0" w:line="240" w:lineRule="auto"/>
        <w:jc w:val="center"/>
        <w:rPr>
          <w:rFonts w:ascii="Times New Roman" w:hAnsi="Times New Roman"/>
          <w:b/>
          <w:sz w:val="28"/>
          <w:szCs w:val="28"/>
        </w:rPr>
      </w:pPr>
    </w:p>
    <w:p w:rsidR="00D96090" w:rsidRPr="00822834" w:rsidRDefault="00BC2FC5" w:rsidP="00F32377">
      <w:pPr>
        <w:spacing w:after="0" w:line="240" w:lineRule="auto"/>
        <w:ind w:firstLine="708"/>
        <w:jc w:val="both"/>
        <w:rPr>
          <w:rFonts w:ascii="Times New Roman" w:hAnsi="Times New Roman"/>
          <w:sz w:val="28"/>
          <w:szCs w:val="28"/>
        </w:rPr>
      </w:pPr>
      <w:r w:rsidRPr="00C17FB0">
        <w:rPr>
          <w:rFonts w:ascii="Times New Roman" w:hAnsi="Times New Roman"/>
          <w:sz w:val="28"/>
          <w:szCs w:val="28"/>
        </w:rPr>
        <w:t xml:space="preserve">В соответствии со статьей 83 Закона Приморского края от 02.08.2005 № 271-КЗ "О бюджетном устройстве, бюджетном процессе и межбюджетных отношениях в Приморском крае" на рассмотрение </w:t>
      </w:r>
      <w:r w:rsidR="00E1348D">
        <w:rPr>
          <w:rFonts w:ascii="Times New Roman" w:hAnsi="Times New Roman"/>
          <w:sz w:val="28"/>
          <w:szCs w:val="28"/>
        </w:rPr>
        <w:t>З</w:t>
      </w:r>
      <w:r w:rsidRPr="00C17FB0">
        <w:rPr>
          <w:rFonts w:ascii="Times New Roman" w:hAnsi="Times New Roman"/>
          <w:sz w:val="28"/>
          <w:szCs w:val="28"/>
        </w:rPr>
        <w:t>аконодательного Собрания Приморского края Губернатор</w:t>
      </w:r>
      <w:r w:rsidR="001049F3">
        <w:rPr>
          <w:rFonts w:ascii="Times New Roman" w:hAnsi="Times New Roman"/>
          <w:sz w:val="28"/>
          <w:szCs w:val="28"/>
        </w:rPr>
        <w:t>ом</w:t>
      </w:r>
      <w:r w:rsidRPr="00C17FB0">
        <w:rPr>
          <w:rFonts w:ascii="Times New Roman" w:hAnsi="Times New Roman"/>
          <w:sz w:val="28"/>
          <w:szCs w:val="28"/>
        </w:rPr>
        <w:t xml:space="preserve"> Приморского края внесен п</w:t>
      </w:r>
      <w:r w:rsidR="008C17E4" w:rsidRPr="00C17FB0">
        <w:rPr>
          <w:rFonts w:ascii="Times New Roman" w:hAnsi="Times New Roman"/>
          <w:sz w:val="28"/>
          <w:szCs w:val="28"/>
        </w:rPr>
        <w:t xml:space="preserve">роект закона Приморского края "О внесении изменений в Закон </w:t>
      </w:r>
      <w:r w:rsidR="008C17E4" w:rsidRPr="00822834">
        <w:rPr>
          <w:rFonts w:ascii="Times New Roman" w:hAnsi="Times New Roman"/>
          <w:sz w:val="28"/>
          <w:szCs w:val="28"/>
        </w:rPr>
        <w:t>Приморского края "О краевом бюджете на 201</w:t>
      </w:r>
      <w:r w:rsidR="001049F3" w:rsidRPr="00822834">
        <w:rPr>
          <w:rFonts w:ascii="Times New Roman" w:hAnsi="Times New Roman"/>
          <w:sz w:val="28"/>
          <w:szCs w:val="28"/>
        </w:rPr>
        <w:t>9</w:t>
      </w:r>
      <w:r w:rsidR="008C17E4" w:rsidRPr="00822834">
        <w:rPr>
          <w:rFonts w:ascii="Times New Roman" w:hAnsi="Times New Roman"/>
          <w:sz w:val="28"/>
          <w:szCs w:val="28"/>
        </w:rPr>
        <w:t xml:space="preserve"> год и плановый период 20</w:t>
      </w:r>
      <w:r w:rsidR="001049F3" w:rsidRPr="00822834">
        <w:rPr>
          <w:rFonts w:ascii="Times New Roman" w:hAnsi="Times New Roman"/>
          <w:sz w:val="28"/>
          <w:szCs w:val="28"/>
        </w:rPr>
        <w:t>20</w:t>
      </w:r>
      <w:r w:rsidR="008C17E4" w:rsidRPr="00822834">
        <w:rPr>
          <w:rFonts w:ascii="Times New Roman" w:hAnsi="Times New Roman"/>
          <w:sz w:val="28"/>
          <w:szCs w:val="28"/>
        </w:rPr>
        <w:t xml:space="preserve"> и 20</w:t>
      </w:r>
      <w:r w:rsidR="00A65071" w:rsidRPr="00822834">
        <w:rPr>
          <w:rFonts w:ascii="Times New Roman" w:hAnsi="Times New Roman"/>
          <w:sz w:val="28"/>
          <w:szCs w:val="28"/>
        </w:rPr>
        <w:t>2</w:t>
      </w:r>
      <w:r w:rsidR="001049F3" w:rsidRPr="00822834">
        <w:rPr>
          <w:rFonts w:ascii="Times New Roman" w:hAnsi="Times New Roman"/>
          <w:sz w:val="28"/>
          <w:szCs w:val="28"/>
        </w:rPr>
        <w:t>1</w:t>
      </w:r>
      <w:r w:rsidR="008C17E4" w:rsidRPr="00822834">
        <w:rPr>
          <w:rFonts w:ascii="Times New Roman" w:hAnsi="Times New Roman"/>
          <w:sz w:val="28"/>
          <w:szCs w:val="28"/>
        </w:rPr>
        <w:t xml:space="preserve"> годов" </w:t>
      </w:r>
      <w:r w:rsidR="00A65071" w:rsidRPr="00822834">
        <w:rPr>
          <w:rFonts w:ascii="Times New Roman" w:hAnsi="Times New Roman"/>
          <w:sz w:val="28"/>
          <w:szCs w:val="28"/>
        </w:rPr>
        <w:t xml:space="preserve">(далее </w:t>
      </w:r>
      <w:r w:rsidR="00E1348D" w:rsidRPr="00822834">
        <w:rPr>
          <w:rFonts w:ascii="Times New Roman" w:hAnsi="Times New Roman"/>
          <w:sz w:val="28"/>
          <w:szCs w:val="28"/>
        </w:rPr>
        <w:t>–</w:t>
      </w:r>
      <w:r w:rsidR="00A65071" w:rsidRPr="00822834">
        <w:rPr>
          <w:rFonts w:ascii="Times New Roman" w:hAnsi="Times New Roman"/>
          <w:sz w:val="28"/>
          <w:szCs w:val="28"/>
        </w:rPr>
        <w:t xml:space="preserve"> законопроект)</w:t>
      </w:r>
      <w:r w:rsidRPr="00822834">
        <w:rPr>
          <w:rFonts w:ascii="Times New Roman" w:hAnsi="Times New Roman"/>
          <w:sz w:val="28"/>
          <w:szCs w:val="28"/>
        </w:rPr>
        <w:t>.</w:t>
      </w:r>
      <w:r w:rsidR="00A65071" w:rsidRPr="00822834">
        <w:rPr>
          <w:rFonts w:ascii="Times New Roman" w:hAnsi="Times New Roman"/>
          <w:sz w:val="28"/>
          <w:szCs w:val="28"/>
        </w:rPr>
        <w:t xml:space="preserve"> </w:t>
      </w:r>
    </w:p>
    <w:p w:rsidR="008C17E4" w:rsidRPr="00822834" w:rsidRDefault="00054AB1" w:rsidP="00F32377">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822834">
        <w:rPr>
          <w:rFonts w:ascii="Times New Roman" w:hAnsi="Times New Roman"/>
          <w:sz w:val="28"/>
          <w:szCs w:val="28"/>
        </w:rPr>
        <w:t xml:space="preserve">аконопроект представлен </w:t>
      </w:r>
      <w:r>
        <w:rPr>
          <w:rFonts w:ascii="Times New Roman" w:hAnsi="Times New Roman"/>
          <w:sz w:val="28"/>
          <w:szCs w:val="28"/>
        </w:rPr>
        <w:t>в</w:t>
      </w:r>
      <w:r w:rsidR="00B537C4" w:rsidRPr="00822834">
        <w:rPr>
          <w:rFonts w:ascii="Times New Roman" w:hAnsi="Times New Roman"/>
          <w:sz w:val="28"/>
          <w:szCs w:val="28"/>
        </w:rPr>
        <w:t xml:space="preserve"> Контрольно-счетную палату </w:t>
      </w:r>
      <w:r w:rsidR="001D5AB4" w:rsidRPr="00822834">
        <w:rPr>
          <w:rFonts w:ascii="Times New Roman" w:hAnsi="Times New Roman"/>
          <w:sz w:val="28"/>
          <w:szCs w:val="28"/>
        </w:rPr>
        <w:t xml:space="preserve">Приморского края (далее </w:t>
      </w:r>
      <w:r w:rsidR="00E1348D" w:rsidRPr="00822834">
        <w:rPr>
          <w:rFonts w:ascii="Times New Roman" w:hAnsi="Times New Roman"/>
          <w:sz w:val="28"/>
          <w:szCs w:val="28"/>
        </w:rPr>
        <w:t>–</w:t>
      </w:r>
      <w:r w:rsidR="001D5AB4" w:rsidRPr="00822834">
        <w:rPr>
          <w:rFonts w:ascii="Times New Roman" w:hAnsi="Times New Roman"/>
          <w:sz w:val="28"/>
          <w:szCs w:val="28"/>
        </w:rPr>
        <w:t xml:space="preserve"> Контрольно-счетная палата) </w:t>
      </w:r>
      <w:r w:rsidR="008C17E4" w:rsidRPr="00822834">
        <w:rPr>
          <w:rFonts w:ascii="Times New Roman" w:hAnsi="Times New Roman"/>
          <w:sz w:val="28"/>
          <w:szCs w:val="28"/>
        </w:rPr>
        <w:t xml:space="preserve">Законодательным Собранием Приморского края </w:t>
      </w:r>
      <w:r w:rsidR="00071C6E">
        <w:rPr>
          <w:rFonts w:ascii="Times New Roman" w:hAnsi="Times New Roman"/>
          <w:sz w:val="28"/>
          <w:szCs w:val="28"/>
        </w:rPr>
        <w:t>21</w:t>
      </w:r>
      <w:r w:rsidR="00AF2809" w:rsidRPr="00822834">
        <w:rPr>
          <w:rFonts w:ascii="Times New Roman" w:hAnsi="Times New Roman"/>
          <w:sz w:val="28"/>
          <w:szCs w:val="28"/>
        </w:rPr>
        <w:t>.</w:t>
      </w:r>
      <w:r w:rsidR="001049F3" w:rsidRPr="00822834">
        <w:rPr>
          <w:rFonts w:ascii="Times New Roman" w:hAnsi="Times New Roman"/>
          <w:sz w:val="28"/>
          <w:szCs w:val="28"/>
        </w:rPr>
        <w:t>0</w:t>
      </w:r>
      <w:r w:rsidR="00071C6E">
        <w:rPr>
          <w:rFonts w:ascii="Times New Roman" w:hAnsi="Times New Roman"/>
          <w:sz w:val="28"/>
          <w:szCs w:val="28"/>
        </w:rPr>
        <w:t>5</w:t>
      </w:r>
      <w:r w:rsidR="00AF2809" w:rsidRPr="00822834">
        <w:rPr>
          <w:rFonts w:ascii="Times New Roman" w:hAnsi="Times New Roman"/>
          <w:sz w:val="28"/>
          <w:szCs w:val="28"/>
        </w:rPr>
        <w:t>.201</w:t>
      </w:r>
      <w:r w:rsidR="001049F3" w:rsidRPr="00822834">
        <w:rPr>
          <w:rFonts w:ascii="Times New Roman" w:hAnsi="Times New Roman"/>
          <w:sz w:val="28"/>
          <w:szCs w:val="28"/>
        </w:rPr>
        <w:t>9</w:t>
      </w:r>
      <w:r w:rsidR="00AF2809" w:rsidRPr="00822834">
        <w:rPr>
          <w:rFonts w:ascii="Times New Roman" w:hAnsi="Times New Roman"/>
          <w:sz w:val="28"/>
          <w:szCs w:val="28"/>
        </w:rPr>
        <w:t>.</w:t>
      </w:r>
      <w:r w:rsidR="00E77A1A" w:rsidRPr="00822834">
        <w:rPr>
          <w:rFonts w:ascii="Times New Roman" w:hAnsi="Times New Roman"/>
          <w:sz w:val="28"/>
          <w:szCs w:val="28"/>
        </w:rPr>
        <w:t xml:space="preserve"> </w:t>
      </w:r>
    </w:p>
    <w:p w:rsidR="00F158BB" w:rsidRPr="00AC0BBF" w:rsidRDefault="00D77E81" w:rsidP="008171F9">
      <w:pPr>
        <w:spacing w:after="0" w:line="240" w:lineRule="auto"/>
        <w:ind w:firstLine="708"/>
        <w:jc w:val="both"/>
        <w:rPr>
          <w:rFonts w:ascii="Times New Roman" w:hAnsi="Times New Roman"/>
          <w:sz w:val="28"/>
          <w:szCs w:val="28"/>
        </w:rPr>
      </w:pPr>
      <w:r w:rsidRPr="00822834">
        <w:rPr>
          <w:rFonts w:ascii="Times New Roman" w:hAnsi="Times New Roman"/>
          <w:sz w:val="28"/>
          <w:szCs w:val="28"/>
        </w:rPr>
        <w:t xml:space="preserve">Законопроект </w:t>
      </w:r>
      <w:r w:rsidR="00B727B7">
        <w:rPr>
          <w:rFonts w:ascii="Times New Roman" w:hAnsi="Times New Roman"/>
          <w:sz w:val="28"/>
          <w:szCs w:val="28"/>
        </w:rPr>
        <w:t>предлагает</w:t>
      </w:r>
      <w:r w:rsidRPr="00822834">
        <w:rPr>
          <w:rFonts w:ascii="Times New Roman" w:hAnsi="Times New Roman"/>
          <w:sz w:val="28"/>
          <w:szCs w:val="28"/>
        </w:rPr>
        <w:t xml:space="preserve"> </w:t>
      </w:r>
      <w:r w:rsidR="00071C6E">
        <w:rPr>
          <w:rFonts w:ascii="Times New Roman" w:hAnsi="Times New Roman"/>
          <w:sz w:val="28"/>
          <w:szCs w:val="28"/>
        </w:rPr>
        <w:t>третьи</w:t>
      </w:r>
      <w:r w:rsidR="003053D6" w:rsidRPr="00822834">
        <w:rPr>
          <w:rFonts w:ascii="Times New Roman" w:hAnsi="Times New Roman"/>
          <w:sz w:val="28"/>
          <w:szCs w:val="28"/>
        </w:rPr>
        <w:t xml:space="preserve"> </w:t>
      </w:r>
      <w:r w:rsidRPr="00822834">
        <w:rPr>
          <w:rFonts w:ascii="Times New Roman" w:hAnsi="Times New Roman"/>
          <w:sz w:val="28"/>
          <w:szCs w:val="28"/>
        </w:rPr>
        <w:t>изменения в</w:t>
      </w:r>
      <w:r>
        <w:rPr>
          <w:rFonts w:ascii="Times New Roman" w:hAnsi="Times New Roman"/>
          <w:sz w:val="28"/>
          <w:szCs w:val="28"/>
        </w:rPr>
        <w:t xml:space="preserve"> </w:t>
      </w:r>
      <w:r w:rsidRPr="00AC0BBF">
        <w:rPr>
          <w:rFonts w:ascii="Times New Roman" w:hAnsi="Times New Roman"/>
          <w:sz w:val="28"/>
          <w:szCs w:val="28"/>
        </w:rPr>
        <w:t>Закон Приморского края от 24.12.2018 № 418-КЗ "О краевом бюджете на 2019 год и пла</w:t>
      </w:r>
      <w:r w:rsidR="00C2398C">
        <w:rPr>
          <w:rFonts w:ascii="Times New Roman" w:hAnsi="Times New Roman"/>
          <w:sz w:val="28"/>
          <w:szCs w:val="28"/>
        </w:rPr>
        <w:t xml:space="preserve">новый период 2020 и 2021 годов", </w:t>
      </w:r>
      <w:r w:rsidR="00C2398C" w:rsidRPr="00B94C3B">
        <w:rPr>
          <w:rFonts w:ascii="Times New Roman" w:hAnsi="Times New Roman"/>
          <w:sz w:val="28"/>
          <w:szCs w:val="28"/>
        </w:rPr>
        <w:t xml:space="preserve">действующий </w:t>
      </w:r>
      <w:r w:rsidR="003053D6" w:rsidRPr="00B94C3B">
        <w:rPr>
          <w:rFonts w:ascii="Times New Roman" w:hAnsi="Times New Roman"/>
          <w:sz w:val="28"/>
          <w:szCs w:val="28"/>
        </w:rPr>
        <w:t xml:space="preserve">в редакции </w:t>
      </w:r>
      <w:r w:rsidR="00071C6E">
        <w:rPr>
          <w:rFonts w:ascii="Times New Roman" w:hAnsi="Times New Roman"/>
          <w:sz w:val="28"/>
          <w:szCs w:val="28"/>
        </w:rPr>
        <w:t>З</w:t>
      </w:r>
      <w:r w:rsidR="00C2398C" w:rsidRPr="00B94C3B">
        <w:rPr>
          <w:rFonts w:ascii="Times New Roman" w:hAnsi="Times New Roman"/>
          <w:sz w:val="28"/>
          <w:szCs w:val="28"/>
        </w:rPr>
        <w:t>акон</w:t>
      </w:r>
      <w:r w:rsidR="00071C6E">
        <w:rPr>
          <w:rFonts w:ascii="Times New Roman" w:hAnsi="Times New Roman"/>
          <w:sz w:val="28"/>
          <w:szCs w:val="28"/>
        </w:rPr>
        <w:t>ов</w:t>
      </w:r>
      <w:r w:rsidR="00C2398C" w:rsidRPr="00B94C3B">
        <w:rPr>
          <w:rFonts w:ascii="Times New Roman" w:hAnsi="Times New Roman"/>
          <w:sz w:val="28"/>
          <w:szCs w:val="28"/>
        </w:rPr>
        <w:t xml:space="preserve"> Приморского края </w:t>
      </w:r>
      <w:r w:rsidR="003053D6" w:rsidRPr="00B94C3B">
        <w:rPr>
          <w:rFonts w:ascii="Times New Roman" w:hAnsi="Times New Roman"/>
          <w:sz w:val="28"/>
          <w:szCs w:val="28"/>
        </w:rPr>
        <w:t xml:space="preserve">от </w:t>
      </w:r>
      <w:r w:rsidR="00C2398C" w:rsidRPr="00B94C3B">
        <w:rPr>
          <w:rFonts w:ascii="Times New Roman" w:hAnsi="Times New Roman"/>
          <w:sz w:val="28"/>
          <w:szCs w:val="28"/>
        </w:rPr>
        <w:t>06.03.2019 № 450-КЗ</w:t>
      </w:r>
      <w:r w:rsidR="00071C6E">
        <w:rPr>
          <w:rFonts w:ascii="Times New Roman" w:hAnsi="Times New Roman"/>
          <w:sz w:val="28"/>
          <w:szCs w:val="28"/>
        </w:rPr>
        <w:t xml:space="preserve"> и от 25.04.2019 № 479-КЗ</w:t>
      </w:r>
      <w:r w:rsidR="00C2398C" w:rsidRPr="00B94C3B">
        <w:rPr>
          <w:rFonts w:ascii="Times New Roman" w:hAnsi="Times New Roman"/>
          <w:sz w:val="28"/>
          <w:szCs w:val="28"/>
        </w:rPr>
        <w:t xml:space="preserve"> </w:t>
      </w:r>
      <w:r w:rsidRPr="00B94C3B">
        <w:rPr>
          <w:rFonts w:ascii="Times New Roman" w:hAnsi="Times New Roman"/>
          <w:sz w:val="28"/>
          <w:szCs w:val="28"/>
        </w:rPr>
        <w:t xml:space="preserve">(далее </w:t>
      </w:r>
      <w:r w:rsidR="00E1348D" w:rsidRPr="00B94C3B">
        <w:rPr>
          <w:rFonts w:ascii="Times New Roman" w:hAnsi="Times New Roman"/>
          <w:sz w:val="28"/>
          <w:szCs w:val="28"/>
        </w:rPr>
        <w:t>–</w:t>
      </w:r>
      <w:r w:rsidRPr="00B94C3B">
        <w:rPr>
          <w:rFonts w:ascii="Times New Roman" w:hAnsi="Times New Roman"/>
          <w:sz w:val="28"/>
          <w:szCs w:val="28"/>
        </w:rPr>
        <w:t xml:space="preserve"> Закон № 418-КЗ) в показатели</w:t>
      </w:r>
      <w:r w:rsidR="00F24105" w:rsidRPr="00B94C3B">
        <w:rPr>
          <w:rFonts w:ascii="Times New Roman" w:hAnsi="Times New Roman"/>
          <w:sz w:val="28"/>
          <w:szCs w:val="28"/>
        </w:rPr>
        <w:t xml:space="preserve"> </w:t>
      </w:r>
      <w:r w:rsidR="004C4BFB" w:rsidRPr="00B94C3B">
        <w:rPr>
          <w:rFonts w:ascii="Times New Roman" w:hAnsi="Times New Roman"/>
          <w:sz w:val="28"/>
          <w:szCs w:val="28"/>
        </w:rPr>
        <w:t>2019 и 202</w:t>
      </w:r>
      <w:r w:rsidR="00B94C3B" w:rsidRPr="00B94C3B">
        <w:rPr>
          <w:rFonts w:ascii="Times New Roman" w:hAnsi="Times New Roman"/>
          <w:sz w:val="28"/>
          <w:szCs w:val="28"/>
        </w:rPr>
        <w:t>0</w:t>
      </w:r>
      <w:r w:rsidR="004C4BFB" w:rsidRPr="00B94C3B">
        <w:rPr>
          <w:rFonts w:ascii="Times New Roman" w:hAnsi="Times New Roman"/>
          <w:sz w:val="28"/>
          <w:szCs w:val="28"/>
        </w:rPr>
        <w:t xml:space="preserve"> год</w:t>
      </w:r>
      <w:r w:rsidR="00977E87">
        <w:rPr>
          <w:rFonts w:ascii="Times New Roman" w:hAnsi="Times New Roman"/>
          <w:sz w:val="28"/>
          <w:szCs w:val="28"/>
        </w:rPr>
        <w:t>ов</w:t>
      </w:r>
      <w:r w:rsidR="001F59AB" w:rsidRPr="00B94C3B">
        <w:rPr>
          <w:rFonts w:ascii="Times New Roman" w:hAnsi="Times New Roman"/>
          <w:sz w:val="28"/>
          <w:szCs w:val="28"/>
        </w:rPr>
        <w:t>.</w:t>
      </w:r>
      <w:r w:rsidR="004C4BFB">
        <w:rPr>
          <w:rFonts w:ascii="Times New Roman" w:hAnsi="Times New Roman"/>
          <w:sz w:val="28"/>
          <w:szCs w:val="28"/>
        </w:rPr>
        <w:t xml:space="preserve"> </w:t>
      </w:r>
    </w:p>
    <w:p w:rsidR="00771114" w:rsidRPr="00AC0BBF" w:rsidRDefault="004E1668" w:rsidP="00F158BB">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AC0BBF">
        <w:rPr>
          <w:rFonts w:ascii="Times New Roman" w:hAnsi="Times New Roman"/>
          <w:sz w:val="28"/>
          <w:szCs w:val="28"/>
        </w:rPr>
        <w:t>а текущий финансовый год</w:t>
      </w:r>
      <w:r>
        <w:rPr>
          <w:rFonts w:ascii="Times New Roman" w:hAnsi="Times New Roman"/>
          <w:sz w:val="28"/>
          <w:szCs w:val="28"/>
        </w:rPr>
        <w:t xml:space="preserve"> планируется у</w:t>
      </w:r>
      <w:r w:rsidR="00977E87" w:rsidRPr="00AC0BBF">
        <w:rPr>
          <w:rFonts w:ascii="Times New Roman" w:hAnsi="Times New Roman"/>
          <w:sz w:val="28"/>
          <w:szCs w:val="28"/>
        </w:rPr>
        <w:t>величение общего объема доходов, расходов и размера дефицита краевого бюджета</w:t>
      </w:r>
      <w:r w:rsidR="00397A9B">
        <w:rPr>
          <w:rFonts w:ascii="Times New Roman" w:hAnsi="Times New Roman"/>
          <w:sz w:val="28"/>
          <w:szCs w:val="28"/>
        </w:rPr>
        <w:t xml:space="preserve">, </w:t>
      </w:r>
      <w:r w:rsidR="00F158BB" w:rsidRPr="00AC0BBF">
        <w:rPr>
          <w:rFonts w:ascii="Times New Roman" w:hAnsi="Times New Roman"/>
          <w:sz w:val="28"/>
          <w:szCs w:val="28"/>
        </w:rPr>
        <w:t>а именно</w:t>
      </w:r>
      <w:r w:rsidR="00771114" w:rsidRPr="00AC0BBF">
        <w:rPr>
          <w:rFonts w:ascii="Times New Roman" w:hAnsi="Times New Roman"/>
          <w:sz w:val="28"/>
          <w:szCs w:val="28"/>
        </w:rPr>
        <w:t xml:space="preserve">: </w:t>
      </w:r>
    </w:p>
    <w:p w:rsidR="00771114" w:rsidRPr="00AC0BBF" w:rsidRDefault="00297C20" w:rsidP="00F158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00771114" w:rsidRPr="00AC0BBF">
        <w:rPr>
          <w:rFonts w:ascii="Times New Roman" w:hAnsi="Times New Roman"/>
          <w:sz w:val="28"/>
          <w:szCs w:val="28"/>
        </w:rPr>
        <w:t xml:space="preserve">доходам </w:t>
      </w:r>
      <w:r w:rsidR="009551A8">
        <w:rPr>
          <w:rFonts w:ascii="Times New Roman" w:hAnsi="Times New Roman"/>
          <w:sz w:val="28"/>
          <w:szCs w:val="28"/>
        </w:rPr>
        <w:t>рост</w:t>
      </w:r>
      <w:r w:rsidR="00B96C3E">
        <w:rPr>
          <w:rFonts w:ascii="Times New Roman" w:hAnsi="Times New Roman"/>
          <w:sz w:val="28"/>
          <w:szCs w:val="28"/>
        </w:rPr>
        <w:t xml:space="preserve"> </w:t>
      </w:r>
      <w:r w:rsidR="00771114" w:rsidRPr="00AC0BBF">
        <w:rPr>
          <w:rFonts w:ascii="Times New Roman" w:hAnsi="Times New Roman"/>
          <w:sz w:val="28"/>
          <w:szCs w:val="28"/>
        </w:rPr>
        <w:t xml:space="preserve">на </w:t>
      </w:r>
      <w:r w:rsidR="001D28E6">
        <w:rPr>
          <w:rFonts w:ascii="Times New Roman" w:hAnsi="Times New Roman"/>
          <w:sz w:val="28"/>
          <w:szCs w:val="28"/>
        </w:rPr>
        <w:t>624206,94</w:t>
      </w:r>
      <w:r w:rsidR="00A32C30" w:rsidRPr="00AC0BBF">
        <w:rPr>
          <w:rFonts w:ascii="Times New Roman" w:hAnsi="Times New Roman"/>
          <w:sz w:val="28"/>
          <w:szCs w:val="28"/>
        </w:rPr>
        <w:t xml:space="preserve"> </w:t>
      </w:r>
      <w:r w:rsidR="00771114" w:rsidRPr="00AC0BBF">
        <w:rPr>
          <w:rFonts w:ascii="Times New Roman" w:hAnsi="Times New Roman"/>
          <w:sz w:val="28"/>
          <w:szCs w:val="28"/>
        </w:rPr>
        <w:t>тыс. рублей</w:t>
      </w:r>
      <w:r w:rsidR="009551A8">
        <w:rPr>
          <w:rFonts w:ascii="Times New Roman" w:hAnsi="Times New Roman"/>
          <w:sz w:val="28"/>
          <w:szCs w:val="28"/>
        </w:rPr>
        <w:t xml:space="preserve"> и в результате</w:t>
      </w:r>
      <w:r w:rsidR="003C6DEC" w:rsidRPr="00AC0BBF">
        <w:rPr>
          <w:rFonts w:ascii="Times New Roman" w:hAnsi="Times New Roman"/>
          <w:sz w:val="28"/>
          <w:szCs w:val="28"/>
        </w:rPr>
        <w:t xml:space="preserve"> о</w:t>
      </w:r>
      <w:r w:rsidR="00771114" w:rsidRPr="00AC0BBF">
        <w:rPr>
          <w:rFonts w:ascii="Times New Roman" w:hAnsi="Times New Roman"/>
          <w:sz w:val="28"/>
          <w:szCs w:val="28"/>
        </w:rPr>
        <w:t>бщий объем годовых бюджетных назначений составит</w:t>
      </w:r>
      <w:r w:rsidR="00982F1D" w:rsidRPr="00AC0BBF">
        <w:rPr>
          <w:rFonts w:ascii="Times New Roman" w:hAnsi="Times New Roman"/>
          <w:sz w:val="28"/>
          <w:szCs w:val="28"/>
        </w:rPr>
        <w:t xml:space="preserve"> </w:t>
      </w:r>
      <w:r w:rsidR="00B96C3E">
        <w:rPr>
          <w:rFonts w:ascii="Times New Roman" w:hAnsi="Times New Roman"/>
          <w:sz w:val="28"/>
          <w:szCs w:val="28"/>
        </w:rPr>
        <w:t>120732492,25 </w:t>
      </w:r>
      <w:r w:rsidR="00771114" w:rsidRPr="00AC0BBF">
        <w:rPr>
          <w:rFonts w:ascii="Times New Roman" w:hAnsi="Times New Roman"/>
          <w:sz w:val="28"/>
          <w:szCs w:val="28"/>
        </w:rPr>
        <w:t xml:space="preserve">тыс. рублей (утверждено Законом </w:t>
      </w:r>
      <w:r w:rsidR="00490416" w:rsidRPr="00AC0BBF">
        <w:rPr>
          <w:rFonts w:ascii="Times New Roman" w:hAnsi="Times New Roman"/>
          <w:sz w:val="28"/>
          <w:szCs w:val="28"/>
        </w:rPr>
        <w:t xml:space="preserve">№ </w:t>
      </w:r>
      <w:r w:rsidR="00450C8F" w:rsidRPr="00AC0BBF">
        <w:rPr>
          <w:rFonts w:ascii="Times New Roman" w:hAnsi="Times New Roman"/>
          <w:sz w:val="28"/>
          <w:szCs w:val="28"/>
        </w:rPr>
        <w:t>4</w:t>
      </w:r>
      <w:r w:rsidR="00B537C4" w:rsidRPr="00AC0BBF">
        <w:rPr>
          <w:rFonts w:ascii="Times New Roman" w:hAnsi="Times New Roman"/>
          <w:sz w:val="28"/>
          <w:szCs w:val="28"/>
        </w:rPr>
        <w:t>18</w:t>
      </w:r>
      <w:r w:rsidR="00490416" w:rsidRPr="00AC0BBF">
        <w:rPr>
          <w:rFonts w:ascii="Times New Roman" w:hAnsi="Times New Roman"/>
          <w:sz w:val="28"/>
          <w:szCs w:val="28"/>
        </w:rPr>
        <w:t xml:space="preserve">-КЗ </w:t>
      </w:r>
      <w:r w:rsidR="00771114" w:rsidRPr="00AC0BBF">
        <w:rPr>
          <w:rFonts w:ascii="Times New Roman" w:hAnsi="Times New Roman"/>
          <w:sz w:val="28"/>
          <w:szCs w:val="28"/>
        </w:rPr>
        <w:t>–</w:t>
      </w:r>
      <w:r w:rsidR="00B96C3E">
        <w:rPr>
          <w:rFonts w:ascii="Times New Roman" w:hAnsi="Times New Roman"/>
          <w:sz w:val="28"/>
          <w:szCs w:val="28"/>
        </w:rPr>
        <w:t xml:space="preserve"> </w:t>
      </w:r>
      <w:r w:rsidR="00B96C3E" w:rsidRPr="00AC0BBF">
        <w:rPr>
          <w:rFonts w:ascii="Times New Roman" w:hAnsi="Times New Roman"/>
          <w:sz w:val="28"/>
          <w:szCs w:val="28"/>
        </w:rPr>
        <w:t>1</w:t>
      </w:r>
      <w:r w:rsidR="00B96C3E">
        <w:rPr>
          <w:rFonts w:ascii="Times New Roman" w:hAnsi="Times New Roman"/>
          <w:sz w:val="28"/>
          <w:szCs w:val="28"/>
        </w:rPr>
        <w:t>20108285,31 </w:t>
      </w:r>
      <w:r w:rsidR="00771114" w:rsidRPr="00AC0BBF">
        <w:rPr>
          <w:rFonts w:ascii="Times New Roman" w:hAnsi="Times New Roman"/>
          <w:sz w:val="28"/>
          <w:szCs w:val="28"/>
        </w:rPr>
        <w:t>тыс. рублей);</w:t>
      </w:r>
    </w:p>
    <w:p w:rsidR="00771114" w:rsidRPr="00AC0BBF" w:rsidRDefault="00297C20" w:rsidP="00F158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00771114" w:rsidRPr="00AC0BBF">
        <w:rPr>
          <w:rFonts w:ascii="Times New Roman" w:hAnsi="Times New Roman"/>
          <w:sz w:val="28"/>
          <w:szCs w:val="28"/>
        </w:rPr>
        <w:t xml:space="preserve">расходам </w:t>
      </w:r>
      <w:r w:rsidR="00E1348D">
        <w:rPr>
          <w:rFonts w:ascii="Times New Roman" w:hAnsi="Times New Roman"/>
          <w:sz w:val="28"/>
          <w:szCs w:val="28"/>
        </w:rPr>
        <w:t>–</w:t>
      </w:r>
      <w:r w:rsidR="00B96C3E">
        <w:rPr>
          <w:rFonts w:ascii="Times New Roman" w:hAnsi="Times New Roman"/>
          <w:sz w:val="28"/>
          <w:szCs w:val="28"/>
        </w:rPr>
        <w:t xml:space="preserve"> </w:t>
      </w:r>
      <w:r w:rsidR="00771114" w:rsidRPr="00AC0BBF">
        <w:rPr>
          <w:rFonts w:ascii="Times New Roman" w:hAnsi="Times New Roman"/>
          <w:sz w:val="28"/>
          <w:szCs w:val="28"/>
        </w:rPr>
        <w:t xml:space="preserve">на </w:t>
      </w:r>
      <w:r w:rsidR="00B96C3E">
        <w:rPr>
          <w:rFonts w:ascii="Times New Roman" w:hAnsi="Times New Roman"/>
          <w:sz w:val="28"/>
          <w:szCs w:val="28"/>
        </w:rPr>
        <w:t>7167497,23 </w:t>
      </w:r>
      <w:r w:rsidR="00771114" w:rsidRPr="00AC0BBF">
        <w:rPr>
          <w:rFonts w:ascii="Times New Roman" w:hAnsi="Times New Roman"/>
          <w:sz w:val="28"/>
          <w:szCs w:val="28"/>
        </w:rPr>
        <w:t>тыс. рублей</w:t>
      </w:r>
      <w:r w:rsidR="00982F1D" w:rsidRPr="00AC0BBF">
        <w:rPr>
          <w:rFonts w:ascii="Times New Roman" w:hAnsi="Times New Roman"/>
          <w:sz w:val="28"/>
          <w:szCs w:val="28"/>
        </w:rPr>
        <w:t xml:space="preserve">, </w:t>
      </w:r>
      <w:r w:rsidR="009551A8">
        <w:rPr>
          <w:rFonts w:ascii="Times New Roman" w:hAnsi="Times New Roman"/>
          <w:sz w:val="28"/>
          <w:szCs w:val="28"/>
        </w:rPr>
        <w:t xml:space="preserve">что </w:t>
      </w:r>
      <w:r w:rsidR="00982F1D" w:rsidRPr="00AC0BBF">
        <w:rPr>
          <w:rFonts w:ascii="Times New Roman" w:hAnsi="Times New Roman"/>
          <w:sz w:val="28"/>
          <w:szCs w:val="28"/>
        </w:rPr>
        <w:t>составит</w:t>
      </w:r>
      <w:r w:rsidR="00B94C3B">
        <w:rPr>
          <w:rFonts w:ascii="Times New Roman" w:hAnsi="Times New Roman"/>
          <w:sz w:val="28"/>
          <w:szCs w:val="28"/>
        </w:rPr>
        <w:t xml:space="preserve"> </w:t>
      </w:r>
      <w:r w:rsidR="00B96C3E">
        <w:rPr>
          <w:rFonts w:ascii="Times New Roman" w:hAnsi="Times New Roman"/>
          <w:sz w:val="28"/>
          <w:szCs w:val="28"/>
        </w:rPr>
        <w:t>140412433,45 т</w:t>
      </w:r>
      <w:r w:rsidR="00771114" w:rsidRPr="00AC0BBF">
        <w:rPr>
          <w:rFonts w:ascii="Times New Roman" w:hAnsi="Times New Roman"/>
          <w:sz w:val="28"/>
          <w:szCs w:val="28"/>
        </w:rPr>
        <w:t>ыс. рублей (</w:t>
      </w:r>
      <w:r w:rsidR="00B96C3E">
        <w:rPr>
          <w:rFonts w:ascii="Times New Roman" w:hAnsi="Times New Roman"/>
          <w:sz w:val="28"/>
          <w:szCs w:val="28"/>
        </w:rPr>
        <w:t>133244936,22</w:t>
      </w:r>
      <w:r w:rsidR="00B96C3E" w:rsidRPr="00AC0BBF">
        <w:rPr>
          <w:rFonts w:ascii="Times New Roman" w:hAnsi="Times New Roman"/>
          <w:sz w:val="28"/>
          <w:szCs w:val="28"/>
        </w:rPr>
        <w:t> </w:t>
      </w:r>
      <w:r w:rsidR="00771114" w:rsidRPr="00AC0BBF">
        <w:rPr>
          <w:rFonts w:ascii="Times New Roman" w:hAnsi="Times New Roman"/>
          <w:sz w:val="28"/>
          <w:szCs w:val="28"/>
        </w:rPr>
        <w:t>тыс. рублей)</w:t>
      </w:r>
      <w:r w:rsidR="00450C8F" w:rsidRPr="00AC0BBF">
        <w:rPr>
          <w:rFonts w:ascii="Times New Roman" w:hAnsi="Times New Roman"/>
          <w:sz w:val="28"/>
          <w:szCs w:val="28"/>
        </w:rPr>
        <w:t>;</w:t>
      </w:r>
    </w:p>
    <w:p w:rsidR="00397A9B" w:rsidRDefault="00297C20" w:rsidP="00F158BB">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w:t>
      </w:r>
      <w:r w:rsidR="00450C8F" w:rsidRPr="00AC0BBF">
        <w:rPr>
          <w:rFonts w:ascii="Times New Roman" w:hAnsi="Times New Roman"/>
          <w:sz w:val="28"/>
          <w:szCs w:val="28"/>
        </w:rPr>
        <w:t>р</w:t>
      </w:r>
      <w:r w:rsidR="00771114" w:rsidRPr="00AC0BBF">
        <w:rPr>
          <w:rFonts w:ascii="Times New Roman" w:hAnsi="Times New Roman"/>
          <w:sz w:val="28"/>
          <w:szCs w:val="28"/>
        </w:rPr>
        <w:t>азмер</w:t>
      </w:r>
      <w:r w:rsidR="00450C8F" w:rsidRPr="00AC0BBF">
        <w:rPr>
          <w:rFonts w:ascii="Times New Roman" w:hAnsi="Times New Roman"/>
          <w:sz w:val="28"/>
          <w:szCs w:val="28"/>
        </w:rPr>
        <w:t>у</w:t>
      </w:r>
      <w:r w:rsidR="00771114" w:rsidRPr="00AC0BBF">
        <w:rPr>
          <w:rFonts w:ascii="Times New Roman" w:hAnsi="Times New Roman"/>
          <w:sz w:val="28"/>
          <w:szCs w:val="28"/>
        </w:rPr>
        <w:t xml:space="preserve"> </w:t>
      </w:r>
      <w:r w:rsidR="00450C8F" w:rsidRPr="00AC0BBF">
        <w:rPr>
          <w:rFonts w:ascii="Times New Roman" w:hAnsi="Times New Roman"/>
          <w:sz w:val="28"/>
          <w:szCs w:val="28"/>
        </w:rPr>
        <w:t xml:space="preserve">дефицита </w:t>
      </w:r>
      <w:r w:rsidR="00E1348D">
        <w:rPr>
          <w:rFonts w:ascii="Times New Roman" w:hAnsi="Times New Roman"/>
          <w:sz w:val="28"/>
          <w:szCs w:val="28"/>
        </w:rPr>
        <w:t>–</w:t>
      </w:r>
      <w:r w:rsidR="00450C8F" w:rsidRPr="00AC0BBF">
        <w:rPr>
          <w:rFonts w:ascii="Times New Roman" w:hAnsi="Times New Roman"/>
          <w:sz w:val="28"/>
          <w:szCs w:val="28"/>
        </w:rPr>
        <w:t xml:space="preserve"> на </w:t>
      </w:r>
      <w:r w:rsidR="00B96C3E">
        <w:rPr>
          <w:rFonts w:ascii="Times New Roman" w:hAnsi="Times New Roman"/>
          <w:sz w:val="28"/>
          <w:szCs w:val="28"/>
        </w:rPr>
        <w:t>6543290,29 </w:t>
      </w:r>
      <w:r w:rsidR="00771114" w:rsidRPr="00AC0BBF">
        <w:rPr>
          <w:rFonts w:ascii="Times New Roman" w:hAnsi="Times New Roman"/>
          <w:sz w:val="28"/>
          <w:szCs w:val="28"/>
        </w:rPr>
        <w:t>тыс. рублей</w:t>
      </w:r>
      <w:r w:rsidR="00450C8F" w:rsidRPr="00AC0BBF">
        <w:rPr>
          <w:rFonts w:ascii="Times New Roman" w:hAnsi="Times New Roman"/>
          <w:sz w:val="28"/>
          <w:szCs w:val="28"/>
        </w:rPr>
        <w:t xml:space="preserve"> </w:t>
      </w:r>
      <w:r w:rsidR="00771114" w:rsidRPr="00AC0BBF">
        <w:rPr>
          <w:rFonts w:ascii="Times New Roman" w:hAnsi="Times New Roman"/>
          <w:sz w:val="28"/>
          <w:szCs w:val="28"/>
        </w:rPr>
        <w:t>(</w:t>
      </w:r>
      <w:r w:rsidR="009551A8">
        <w:rPr>
          <w:rFonts w:ascii="Times New Roman" w:hAnsi="Times New Roman"/>
          <w:sz w:val="28"/>
          <w:szCs w:val="28"/>
        </w:rPr>
        <w:t xml:space="preserve">с </w:t>
      </w:r>
      <w:r w:rsidR="00B96C3E">
        <w:rPr>
          <w:rFonts w:ascii="Times New Roman" w:hAnsi="Times New Roman"/>
          <w:sz w:val="28"/>
          <w:szCs w:val="28"/>
        </w:rPr>
        <w:t>13136650,91</w:t>
      </w:r>
      <w:r w:rsidR="00B94C3B" w:rsidRPr="00AC0BBF">
        <w:rPr>
          <w:rFonts w:ascii="Times New Roman" w:hAnsi="Times New Roman"/>
          <w:sz w:val="28"/>
          <w:szCs w:val="28"/>
        </w:rPr>
        <w:t xml:space="preserve"> </w:t>
      </w:r>
      <w:r w:rsidR="00771114" w:rsidRPr="00AC0BBF">
        <w:rPr>
          <w:rFonts w:ascii="Times New Roman" w:hAnsi="Times New Roman"/>
          <w:sz w:val="28"/>
          <w:szCs w:val="28"/>
        </w:rPr>
        <w:t>тыс. рублей</w:t>
      </w:r>
      <w:r w:rsidR="009551A8">
        <w:rPr>
          <w:rFonts w:ascii="Times New Roman" w:hAnsi="Times New Roman"/>
          <w:sz w:val="28"/>
          <w:szCs w:val="28"/>
        </w:rPr>
        <w:t xml:space="preserve"> до 19679941,20 </w:t>
      </w:r>
      <w:r w:rsidR="009551A8" w:rsidRPr="00AC0BBF">
        <w:rPr>
          <w:rFonts w:ascii="Times New Roman" w:hAnsi="Times New Roman"/>
          <w:sz w:val="28"/>
          <w:szCs w:val="28"/>
        </w:rPr>
        <w:t>тыс. рублей</w:t>
      </w:r>
      <w:r w:rsidR="00771114" w:rsidRPr="00AC0BBF">
        <w:rPr>
          <w:rFonts w:ascii="Times New Roman" w:hAnsi="Times New Roman"/>
          <w:sz w:val="28"/>
          <w:szCs w:val="28"/>
        </w:rPr>
        <w:t>)</w:t>
      </w:r>
      <w:r w:rsidR="008F5AFD" w:rsidRPr="00AC0BBF">
        <w:rPr>
          <w:rFonts w:ascii="Times New Roman" w:hAnsi="Times New Roman"/>
          <w:sz w:val="28"/>
          <w:szCs w:val="28"/>
        </w:rPr>
        <w:t>.</w:t>
      </w:r>
      <w:r w:rsidR="00397A9B" w:rsidRPr="00397A9B">
        <w:rPr>
          <w:rFonts w:ascii="Times New Roman" w:hAnsi="Times New Roman"/>
          <w:sz w:val="28"/>
          <w:szCs w:val="28"/>
        </w:rPr>
        <w:t xml:space="preserve"> </w:t>
      </w:r>
    </w:p>
    <w:p w:rsidR="00BE3235" w:rsidRDefault="00397A9B" w:rsidP="00F158BB">
      <w:pPr>
        <w:spacing w:after="0" w:line="240" w:lineRule="auto"/>
        <w:ind w:firstLine="708"/>
        <w:jc w:val="both"/>
        <w:rPr>
          <w:rFonts w:ascii="Times New Roman" w:eastAsia="Times New Roman" w:hAnsi="Times New Roman"/>
          <w:color w:val="000000"/>
          <w:lang w:eastAsia="ru-RU"/>
        </w:rPr>
      </w:pPr>
      <w:r>
        <w:rPr>
          <w:rFonts w:ascii="Times New Roman" w:hAnsi="Times New Roman"/>
          <w:sz w:val="28"/>
          <w:szCs w:val="28"/>
        </w:rPr>
        <w:t>Предлагаемые законопроектом изменения основных показателей крае</w:t>
      </w:r>
      <w:r w:rsidR="00E379A5">
        <w:rPr>
          <w:rFonts w:ascii="Times New Roman" w:hAnsi="Times New Roman"/>
          <w:sz w:val="28"/>
          <w:szCs w:val="28"/>
        </w:rPr>
        <w:t>во</w:t>
      </w:r>
      <w:r>
        <w:rPr>
          <w:rFonts w:ascii="Times New Roman" w:hAnsi="Times New Roman"/>
          <w:sz w:val="28"/>
          <w:szCs w:val="28"/>
        </w:rPr>
        <w:t>го бюджета на 2019 год представлены в таблице.</w:t>
      </w:r>
      <w:r w:rsidR="00BE3235" w:rsidRPr="00BE3235">
        <w:rPr>
          <w:rFonts w:ascii="Times New Roman" w:eastAsia="Times New Roman" w:hAnsi="Times New Roman"/>
          <w:color w:val="000000"/>
          <w:lang w:eastAsia="ru-RU"/>
        </w:rPr>
        <w:t xml:space="preserve"> </w:t>
      </w:r>
    </w:p>
    <w:p w:rsidR="00BE3235" w:rsidRDefault="00BE3235" w:rsidP="00BE3235">
      <w:pPr>
        <w:spacing w:after="0" w:line="240" w:lineRule="auto"/>
        <w:ind w:firstLine="708"/>
        <w:jc w:val="right"/>
        <w:rPr>
          <w:rFonts w:ascii="Times New Roman" w:eastAsia="Times New Roman" w:hAnsi="Times New Roman"/>
          <w:color w:val="000000"/>
          <w:lang w:eastAsia="ru-RU"/>
        </w:rPr>
      </w:pPr>
      <w:r>
        <w:rPr>
          <w:rFonts w:ascii="Times New Roman" w:eastAsia="Times New Roman" w:hAnsi="Times New Roman"/>
          <w:color w:val="000000"/>
          <w:lang w:eastAsia="ru-RU"/>
        </w:rPr>
        <w:t>Таблица 1</w:t>
      </w:r>
    </w:p>
    <w:p w:rsidR="00771114" w:rsidRDefault="00BE3235" w:rsidP="00BE3235">
      <w:pPr>
        <w:spacing w:after="0" w:line="240" w:lineRule="auto"/>
        <w:ind w:firstLine="708"/>
        <w:jc w:val="right"/>
        <w:rPr>
          <w:rFonts w:ascii="Times New Roman" w:hAnsi="Times New Roman"/>
          <w:sz w:val="28"/>
          <w:szCs w:val="28"/>
        </w:rPr>
      </w:pPr>
      <w:r w:rsidRPr="002332C9">
        <w:rPr>
          <w:rFonts w:ascii="Times New Roman" w:eastAsia="Times New Roman" w:hAnsi="Times New Roman"/>
          <w:color w:val="000000"/>
          <w:lang w:eastAsia="ru-RU"/>
        </w:rPr>
        <w:t>(</w:t>
      </w:r>
      <w:r>
        <w:rPr>
          <w:rFonts w:ascii="Times New Roman" w:eastAsia="Times New Roman" w:hAnsi="Times New Roman"/>
          <w:color w:val="000000"/>
          <w:lang w:eastAsia="ru-RU"/>
        </w:rPr>
        <w:t>т</w:t>
      </w:r>
      <w:r w:rsidRPr="002332C9">
        <w:rPr>
          <w:rFonts w:ascii="Times New Roman" w:eastAsia="Times New Roman" w:hAnsi="Times New Roman"/>
          <w:color w:val="000000"/>
          <w:lang w:eastAsia="ru-RU"/>
        </w:rPr>
        <w:t>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843"/>
        <w:gridCol w:w="1701"/>
        <w:gridCol w:w="1701"/>
      </w:tblGrid>
      <w:tr w:rsidR="00AC0BBF" w:rsidRPr="002332C9" w:rsidTr="00BE3235">
        <w:trPr>
          <w:trHeight w:val="275"/>
        </w:trPr>
        <w:tc>
          <w:tcPr>
            <w:tcW w:w="4126" w:type="dxa"/>
            <w:vMerge w:val="restart"/>
            <w:shd w:val="clear" w:color="auto" w:fill="auto"/>
            <w:vAlign w:val="center"/>
            <w:hideMark/>
          </w:tcPr>
          <w:p w:rsidR="00AC0BBF" w:rsidRPr="002332C9" w:rsidRDefault="00AC0BBF" w:rsidP="009551A8">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Наименование показателя</w:t>
            </w:r>
          </w:p>
        </w:tc>
        <w:tc>
          <w:tcPr>
            <w:tcW w:w="5245" w:type="dxa"/>
            <w:gridSpan w:val="3"/>
            <w:shd w:val="clear" w:color="auto" w:fill="auto"/>
            <w:vAlign w:val="center"/>
            <w:hideMark/>
          </w:tcPr>
          <w:p w:rsidR="00AC0BBF" w:rsidRPr="002332C9" w:rsidRDefault="00AC0BBF" w:rsidP="009551A8">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 xml:space="preserve">Бюджетные назначения на 2019 год </w:t>
            </w:r>
          </w:p>
        </w:tc>
      </w:tr>
      <w:tr w:rsidR="00AC0BBF" w:rsidRPr="002332C9" w:rsidTr="00BE3235">
        <w:trPr>
          <w:trHeight w:val="407"/>
        </w:trPr>
        <w:tc>
          <w:tcPr>
            <w:tcW w:w="4126" w:type="dxa"/>
            <w:vMerge/>
            <w:vAlign w:val="center"/>
            <w:hideMark/>
          </w:tcPr>
          <w:p w:rsidR="00AC0BBF" w:rsidRPr="002332C9" w:rsidRDefault="00AC0BBF" w:rsidP="009551A8">
            <w:pPr>
              <w:spacing w:after="0" w:line="240" w:lineRule="auto"/>
              <w:rPr>
                <w:rFonts w:ascii="Times New Roman" w:eastAsia="Times New Roman" w:hAnsi="Times New Roman"/>
                <w:color w:val="000000"/>
                <w:lang w:eastAsia="ru-RU"/>
              </w:rPr>
            </w:pPr>
          </w:p>
        </w:tc>
        <w:tc>
          <w:tcPr>
            <w:tcW w:w="1843" w:type="dxa"/>
            <w:shd w:val="clear" w:color="auto" w:fill="auto"/>
            <w:vAlign w:val="center"/>
            <w:hideMark/>
          </w:tcPr>
          <w:p w:rsidR="00AC0BBF" w:rsidRPr="002332C9" w:rsidRDefault="00B158BF" w:rsidP="009551A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AC0BBF" w:rsidRPr="002332C9">
              <w:rPr>
                <w:rFonts w:ascii="Times New Roman" w:eastAsia="Times New Roman" w:hAnsi="Times New Roman"/>
                <w:color w:val="000000"/>
                <w:lang w:eastAsia="ru-RU"/>
              </w:rPr>
              <w:t>акона № 418-КЗ</w:t>
            </w:r>
          </w:p>
        </w:tc>
        <w:tc>
          <w:tcPr>
            <w:tcW w:w="1701" w:type="dxa"/>
            <w:shd w:val="clear" w:color="auto" w:fill="auto"/>
            <w:vAlign w:val="center"/>
            <w:hideMark/>
          </w:tcPr>
          <w:p w:rsidR="00AC0BBF" w:rsidRPr="002332C9" w:rsidRDefault="00E1348D" w:rsidP="009551A8">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AC0BBF" w:rsidRPr="002332C9">
              <w:rPr>
                <w:rFonts w:ascii="Times New Roman" w:eastAsia="Times New Roman" w:hAnsi="Times New Roman"/>
                <w:color w:val="000000"/>
                <w:lang w:eastAsia="ru-RU"/>
              </w:rPr>
              <w:t xml:space="preserve">аконопроект </w:t>
            </w:r>
          </w:p>
        </w:tc>
        <w:tc>
          <w:tcPr>
            <w:tcW w:w="1701" w:type="dxa"/>
            <w:shd w:val="clear" w:color="auto" w:fill="auto"/>
            <w:vAlign w:val="center"/>
            <w:hideMark/>
          </w:tcPr>
          <w:p w:rsidR="00AC0BBF" w:rsidRPr="002332C9" w:rsidRDefault="00E1348D" w:rsidP="009551A8">
            <w:pPr>
              <w:spacing w:after="0" w:line="240" w:lineRule="auto"/>
              <w:jc w:val="center"/>
              <w:rPr>
                <w:rFonts w:ascii="Times New Roman" w:eastAsia="Times New Roman" w:hAnsi="Times New Roman"/>
                <w:color w:val="000000"/>
                <w:lang w:eastAsia="ru-RU"/>
              </w:rPr>
            </w:pPr>
            <w:proofErr w:type="gramStart"/>
            <w:r>
              <w:rPr>
                <w:rFonts w:ascii="Times New Roman" w:eastAsia="Times New Roman" w:hAnsi="Times New Roman"/>
                <w:color w:val="000000"/>
                <w:lang w:eastAsia="ru-RU"/>
              </w:rPr>
              <w:t>о</w:t>
            </w:r>
            <w:r w:rsidR="00AC0BBF" w:rsidRPr="002332C9">
              <w:rPr>
                <w:rFonts w:ascii="Times New Roman" w:eastAsia="Times New Roman" w:hAnsi="Times New Roman"/>
                <w:color w:val="000000"/>
                <w:lang w:eastAsia="ru-RU"/>
              </w:rPr>
              <w:t>тклонения  (</w:t>
            </w:r>
            <w:proofErr w:type="gramEnd"/>
            <w:r w:rsidR="00AC0BBF" w:rsidRPr="002332C9">
              <w:rPr>
                <w:rFonts w:ascii="Times New Roman" w:eastAsia="Times New Roman" w:hAnsi="Times New Roman"/>
                <w:color w:val="000000"/>
                <w:lang w:eastAsia="ru-RU"/>
              </w:rPr>
              <w:t>+;-)</w:t>
            </w:r>
          </w:p>
        </w:tc>
      </w:tr>
      <w:tr w:rsidR="009551A8" w:rsidRPr="002332C9" w:rsidTr="00BE3235">
        <w:trPr>
          <w:trHeight w:val="300"/>
        </w:trPr>
        <w:tc>
          <w:tcPr>
            <w:tcW w:w="4126" w:type="dxa"/>
            <w:shd w:val="clear" w:color="auto" w:fill="auto"/>
            <w:vAlign w:val="bottom"/>
            <w:hideMark/>
          </w:tcPr>
          <w:p w:rsidR="009551A8" w:rsidRPr="002332C9" w:rsidRDefault="009551A8" w:rsidP="009551A8">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ДОХОДЫ</w:t>
            </w:r>
          </w:p>
        </w:tc>
        <w:tc>
          <w:tcPr>
            <w:tcW w:w="1843"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120 108 285,31</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120 732 492,25</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624 206,94</w:t>
            </w:r>
          </w:p>
        </w:tc>
      </w:tr>
      <w:tr w:rsidR="009551A8" w:rsidRPr="002332C9" w:rsidTr="00BE3235">
        <w:trPr>
          <w:trHeight w:val="81"/>
        </w:trPr>
        <w:tc>
          <w:tcPr>
            <w:tcW w:w="4126" w:type="dxa"/>
            <w:shd w:val="clear" w:color="auto" w:fill="auto"/>
            <w:vAlign w:val="bottom"/>
            <w:hideMark/>
          </w:tcPr>
          <w:p w:rsidR="009551A8" w:rsidRPr="002332C9" w:rsidRDefault="009551A8" w:rsidP="009551A8">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в том числе</w:t>
            </w:r>
            <w:r>
              <w:rPr>
                <w:rFonts w:ascii="Times New Roman" w:eastAsia="Times New Roman" w:hAnsi="Times New Roman"/>
                <w:color w:val="000000"/>
                <w:lang w:eastAsia="ru-RU"/>
              </w:rPr>
              <w:t xml:space="preserve"> </w:t>
            </w:r>
            <w:r w:rsidRPr="002332C9">
              <w:rPr>
                <w:rFonts w:ascii="Times New Roman" w:eastAsia="Times New Roman" w:hAnsi="Times New Roman"/>
                <w:color w:val="000000"/>
                <w:lang w:eastAsia="ru-RU"/>
              </w:rPr>
              <w:t>налоговые и неналоговые доходы</w:t>
            </w:r>
          </w:p>
        </w:tc>
        <w:tc>
          <w:tcPr>
            <w:tcW w:w="1843"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84 863 219,53</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85 053 388,71</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190 169,18</w:t>
            </w:r>
          </w:p>
        </w:tc>
      </w:tr>
      <w:tr w:rsidR="009551A8" w:rsidRPr="002332C9" w:rsidTr="00BE3235">
        <w:trPr>
          <w:trHeight w:val="300"/>
        </w:trPr>
        <w:tc>
          <w:tcPr>
            <w:tcW w:w="4126" w:type="dxa"/>
            <w:shd w:val="clear" w:color="auto" w:fill="auto"/>
            <w:vAlign w:val="bottom"/>
            <w:hideMark/>
          </w:tcPr>
          <w:p w:rsidR="009551A8" w:rsidRPr="002332C9" w:rsidRDefault="009551A8" w:rsidP="009551A8">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РАСХОДЫ</w:t>
            </w:r>
          </w:p>
        </w:tc>
        <w:tc>
          <w:tcPr>
            <w:tcW w:w="1843"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133 244 936,22</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140 412 433,45</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7 167 497,23</w:t>
            </w:r>
          </w:p>
        </w:tc>
      </w:tr>
      <w:tr w:rsidR="009551A8" w:rsidRPr="002332C9" w:rsidTr="00BE3235">
        <w:trPr>
          <w:trHeight w:val="109"/>
        </w:trPr>
        <w:tc>
          <w:tcPr>
            <w:tcW w:w="4126" w:type="dxa"/>
            <w:shd w:val="clear" w:color="auto" w:fill="auto"/>
            <w:vAlign w:val="bottom"/>
            <w:hideMark/>
          </w:tcPr>
          <w:p w:rsidR="009551A8" w:rsidRPr="002332C9" w:rsidRDefault="009551A8" w:rsidP="009551A8">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РАЗМЕР ДЕФИЦИТА</w:t>
            </w:r>
          </w:p>
        </w:tc>
        <w:tc>
          <w:tcPr>
            <w:tcW w:w="1843"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13 136 650,91</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19 679 941,20</w:t>
            </w:r>
          </w:p>
        </w:tc>
        <w:tc>
          <w:tcPr>
            <w:tcW w:w="1701" w:type="dxa"/>
            <w:shd w:val="clear" w:color="auto" w:fill="auto"/>
            <w:vAlign w:val="bottom"/>
            <w:hideMark/>
          </w:tcPr>
          <w:p w:rsidR="009551A8" w:rsidRPr="009551A8" w:rsidRDefault="009551A8" w:rsidP="009551A8">
            <w:pPr>
              <w:spacing w:after="0" w:line="240" w:lineRule="auto"/>
              <w:jc w:val="right"/>
              <w:rPr>
                <w:rFonts w:ascii="Times New Roman" w:hAnsi="Times New Roman"/>
                <w:color w:val="000000"/>
              </w:rPr>
            </w:pPr>
            <w:r w:rsidRPr="009551A8">
              <w:rPr>
                <w:rFonts w:ascii="Times New Roman" w:hAnsi="Times New Roman"/>
                <w:color w:val="000000"/>
              </w:rPr>
              <w:t>6 543 290,29</w:t>
            </w:r>
          </w:p>
        </w:tc>
      </w:tr>
    </w:tbl>
    <w:p w:rsidR="00AC0BBF" w:rsidRDefault="00AC0BBF" w:rsidP="00F158BB">
      <w:pPr>
        <w:spacing w:after="0" w:line="240" w:lineRule="auto"/>
        <w:ind w:firstLine="708"/>
        <w:jc w:val="both"/>
        <w:rPr>
          <w:rFonts w:ascii="Times New Roman" w:hAnsi="Times New Roman"/>
          <w:sz w:val="28"/>
          <w:szCs w:val="28"/>
        </w:rPr>
      </w:pPr>
    </w:p>
    <w:p w:rsidR="00BE3235" w:rsidRDefault="009551A8" w:rsidP="00E924BE">
      <w:pPr>
        <w:spacing w:after="0" w:line="240" w:lineRule="auto"/>
        <w:ind w:firstLine="708"/>
        <w:jc w:val="both"/>
        <w:rPr>
          <w:rFonts w:ascii="Times New Roman" w:hAnsi="Times New Roman"/>
          <w:sz w:val="28"/>
          <w:szCs w:val="28"/>
        </w:rPr>
      </w:pPr>
      <w:r>
        <w:rPr>
          <w:rFonts w:ascii="Times New Roman" w:hAnsi="Times New Roman"/>
          <w:sz w:val="28"/>
          <w:szCs w:val="28"/>
        </w:rPr>
        <w:t>Н</w:t>
      </w:r>
      <w:r w:rsidR="00636A81">
        <w:rPr>
          <w:rFonts w:ascii="Times New Roman" w:hAnsi="Times New Roman"/>
          <w:sz w:val="28"/>
          <w:szCs w:val="28"/>
        </w:rPr>
        <w:t xml:space="preserve">а первый год планового периода общий объем доходов </w:t>
      </w:r>
      <w:r>
        <w:rPr>
          <w:rFonts w:ascii="Times New Roman" w:hAnsi="Times New Roman"/>
          <w:sz w:val="28"/>
          <w:szCs w:val="28"/>
        </w:rPr>
        <w:t xml:space="preserve">не изменен, сокращен объем расходов и </w:t>
      </w:r>
      <w:r w:rsidR="00636A81">
        <w:rPr>
          <w:rFonts w:ascii="Times New Roman" w:hAnsi="Times New Roman"/>
          <w:sz w:val="28"/>
          <w:szCs w:val="28"/>
        </w:rPr>
        <w:t>размер дефицита краевого бюджета. В результате</w:t>
      </w:r>
      <w:r w:rsidR="00397A9B">
        <w:rPr>
          <w:rFonts w:ascii="Times New Roman" w:hAnsi="Times New Roman"/>
          <w:sz w:val="28"/>
          <w:szCs w:val="28"/>
        </w:rPr>
        <w:t xml:space="preserve"> снижения в одинаковом объеме на 93291,59 тыс. рублей </w:t>
      </w:r>
      <w:r w:rsidR="00E924BE">
        <w:rPr>
          <w:rFonts w:ascii="Times New Roman" w:hAnsi="Times New Roman"/>
          <w:sz w:val="28"/>
          <w:szCs w:val="28"/>
        </w:rPr>
        <w:t xml:space="preserve">расходы </w:t>
      </w:r>
      <w:r w:rsidR="00397A9B">
        <w:rPr>
          <w:rFonts w:ascii="Times New Roman" w:hAnsi="Times New Roman"/>
          <w:sz w:val="28"/>
          <w:szCs w:val="28"/>
        </w:rPr>
        <w:t>составят 111681067,56 </w:t>
      </w:r>
      <w:r w:rsidR="00E924BE">
        <w:rPr>
          <w:rFonts w:ascii="Times New Roman" w:hAnsi="Times New Roman"/>
          <w:sz w:val="28"/>
          <w:szCs w:val="28"/>
        </w:rPr>
        <w:t>тыс. рублей (</w:t>
      </w:r>
      <w:r w:rsidR="00397A9B" w:rsidRPr="00E924BE">
        <w:rPr>
          <w:rFonts w:ascii="Times New Roman" w:hAnsi="Times New Roman"/>
          <w:sz w:val="28"/>
          <w:szCs w:val="28"/>
        </w:rPr>
        <w:t>111774359,15</w:t>
      </w:r>
      <w:r w:rsidR="00397A9B">
        <w:rPr>
          <w:rFonts w:ascii="Times New Roman" w:hAnsi="Times New Roman"/>
          <w:sz w:val="28"/>
          <w:szCs w:val="28"/>
        </w:rPr>
        <w:t> </w:t>
      </w:r>
      <w:r w:rsidR="00E924BE">
        <w:rPr>
          <w:rFonts w:ascii="Times New Roman" w:hAnsi="Times New Roman"/>
          <w:sz w:val="28"/>
          <w:szCs w:val="28"/>
        </w:rPr>
        <w:t>тыс. рублей)</w:t>
      </w:r>
      <w:r w:rsidR="00397A9B">
        <w:rPr>
          <w:rFonts w:ascii="Times New Roman" w:hAnsi="Times New Roman"/>
          <w:sz w:val="28"/>
          <w:szCs w:val="28"/>
        </w:rPr>
        <w:t xml:space="preserve"> и </w:t>
      </w:r>
      <w:r w:rsidR="00636A81">
        <w:rPr>
          <w:rFonts w:ascii="Times New Roman" w:hAnsi="Times New Roman"/>
          <w:sz w:val="28"/>
          <w:szCs w:val="28"/>
        </w:rPr>
        <w:t xml:space="preserve">размер дефицита </w:t>
      </w:r>
      <w:r w:rsidR="00C851E2">
        <w:rPr>
          <w:rFonts w:ascii="Times New Roman" w:hAnsi="Times New Roman"/>
          <w:sz w:val="28"/>
          <w:szCs w:val="28"/>
        </w:rPr>
        <w:lastRenderedPageBreak/>
        <w:t>краевого бюджета</w:t>
      </w:r>
      <w:r w:rsidR="00397A9B">
        <w:rPr>
          <w:rFonts w:ascii="Times New Roman" w:hAnsi="Times New Roman"/>
          <w:sz w:val="28"/>
          <w:szCs w:val="28"/>
        </w:rPr>
        <w:t xml:space="preserve"> </w:t>
      </w:r>
      <w:r w:rsidR="00BE3235">
        <w:rPr>
          <w:rFonts w:ascii="Times New Roman" w:hAnsi="Times New Roman"/>
          <w:sz w:val="28"/>
          <w:szCs w:val="28"/>
        </w:rPr>
        <w:t>–</w:t>
      </w:r>
      <w:r w:rsidR="00636A81">
        <w:rPr>
          <w:rFonts w:ascii="Times New Roman" w:hAnsi="Times New Roman"/>
          <w:sz w:val="28"/>
          <w:szCs w:val="28"/>
        </w:rPr>
        <w:t xml:space="preserve"> </w:t>
      </w:r>
      <w:r w:rsidR="00397A9B">
        <w:rPr>
          <w:rFonts w:ascii="Times New Roman" w:hAnsi="Times New Roman"/>
          <w:sz w:val="28"/>
          <w:szCs w:val="28"/>
        </w:rPr>
        <w:t>2081964,29 </w:t>
      </w:r>
      <w:r w:rsidR="00636A81">
        <w:rPr>
          <w:rFonts w:ascii="Times New Roman" w:hAnsi="Times New Roman"/>
          <w:sz w:val="28"/>
          <w:szCs w:val="28"/>
        </w:rPr>
        <w:t>тыс. рублей</w:t>
      </w:r>
      <w:r w:rsidR="00E924BE">
        <w:rPr>
          <w:rFonts w:ascii="Times New Roman" w:hAnsi="Times New Roman"/>
          <w:sz w:val="28"/>
          <w:szCs w:val="28"/>
        </w:rPr>
        <w:t xml:space="preserve"> (</w:t>
      </w:r>
      <w:r w:rsidR="00397A9B" w:rsidRPr="00E924BE">
        <w:rPr>
          <w:rFonts w:ascii="Times New Roman" w:hAnsi="Times New Roman"/>
          <w:sz w:val="28"/>
          <w:szCs w:val="28"/>
        </w:rPr>
        <w:t>2175255,88</w:t>
      </w:r>
      <w:r w:rsidR="00397A9B">
        <w:rPr>
          <w:rFonts w:ascii="Times New Roman" w:hAnsi="Times New Roman"/>
          <w:sz w:val="28"/>
          <w:szCs w:val="28"/>
        </w:rPr>
        <w:t> </w:t>
      </w:r>
      <w:r w:rsidR="00E924BE">
        <w:rPr>
          <w:rFonts w:ascii="Times New Roman" w:hAnsi="Times New Roman"/>
          <w:sz w:val="28"/>
          <w:szCs w:val="28"/>
        </w:rPr>
        <w:t>тыс. рублей)</w:t>
      </w:r>
      <w:r w:rsidR="00E379A5">
        <w:rPr>
          <w:rFonts w:ascii="Times New Roman" w:hAnsi="Times New Roman"/>
          <w:sz w:val="28"/>
          <w:szCs w:val="28"/>
        </w:rPr>
        <w:t xml:space="preserve"> (планируемые изменения указаны ниже в таблице)</w:t>
      </w:r>
      <w:r w:rsidR="00636A81">
        <w:rPr>
          <w:rFonts w:ascii="Times New Roman" w:hAnsi="Times New Roman"/>
          <w:sz w:val="28"/>
          <w:szCs w:val="28"/>
        </w:rPr>
        <w:t>.</w:t>
      </w:r>
    </w:p>
    <w:p w:rsidR="00BE3235" w:rsidRPr="00BE3235" w:rsidRDefault="00BE3235" w:rsidP="00BE3235">
      <w:pPr>
        <w:spacing w:after="0" w:line="240" w:lineRule="auto"/>
        <w:ind w:firstLine="708"/>
        <w:jc w:val="right"/>
        <w:rPr>
          <w:rFonts w:ascii="Times New Roman" w:hAnsi="Times New Roman"/>
          <w:sz w:val="24"/>
          <w:szCs w:val="24"/>
        </w:rPr>
      </w:pPr>
      <w:r w:rsidRPr="00BE3235">
        <w:rPr>
          <w:rFonts w:ascii="Times New Roman" w:hAnsi="Times New Roman"/>
          <w:sz w:val="24"/>
          <w:szCs w:val="24"/>
        </w:rPr>
        <w:t>Таблица 2</w:t>
      </w:r>
    </w:p>
    <w:p w:rsidR="00636A81" w:rsidRDefault="00BE3235" w:rsidP="00BE3235">
      <w:pPr>
        <w:spacing w:after="0" w:line="240" w:lineRule="auto"/>
        <w:ind w:firstLine="708"/>
        <w:jc w:val="right"/>
        <w:rPr>
          <w:rFonts w:ascii="Times New Roman" w:hAnsi="Times New Roman"/>
          <w:sz w:val="28"/>
          <w:szCs w:val="28"/>
        </w:rPr>
      </w:pPr>
      <w:r w:rsidRPr="00BE3235">
        <w:rPr>
          <w:rFonts w:ascii="Times New Roman" w:eastAsia="Times New Roman" w:hAnsi="Times New Roman"/>
          <w:color w:val="000000"/>
          <w:lang w:eastAsia="ru-RU"/>
        </w:rPr>
        <w:t xml:space="preserve"> </w:t>
      </w:r>
      <w:r w:rsidRPr="002332C9">
        <w:rPr>
          <w:rFonts w:ascii="Times New Roman" w:eastAsia="Times New Roman" w:hAnsi="Times New Roman"/>
          <w:color w:val="000000"/>
          <w:lang w:eastAsia="ru-RU"/>
        </w:rPr>
        <w:t>(</w:t>
      </w:r>
      <w:r>
        <w:rPr>
          <w:rFonts w:ascii="Times New Roman" w:eastAsia="Times New Roman" w:hAnsi="Times New Roman"/>
          <w:color w:val="000000"/>
          <w:lang w:eastAsia="ru-RU"/>
        </w:rPr>
        <w:t>т</w:t>
      </w:r>
      <w:r w:rsidRPr="002332C9">
        <w:rPr>
          <w:rFonts w:ascii="Times New Roman" w:eastAsia="Times New Roman" w:hAnsi="Times New Roman"/>
          <w:color w:val="000000"/>
          <w:lang w:eastAsia="ru-RU"/>
        </w:rPr>
        <w:t>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843"/>
        <w:gridCol w:w="1843"/>
        <w:gridCol w:w="1559"/>
      </w:tblGrid>
      <w:tr w:rsidR="0084733B" w:rsidRPr="002332C9" w:rsidTr="00BE3235">
        <w:trPr>
          <w:trHeight w:val="645"/>
        </w:trPr>
        <w:tc>
          <w:tcPr>
            <w:tcW w:w="4126" w:type="dxa"/>
            <w:vMerge w:val="restart"/>
            <w:shd w:val="clear" w:color="auto" w:fill="auto"/>
            <w:vAlign w:val="center"/>
            <w:hideMark/>
          </w:tcPr>
          <w:p w:rsidR="0084733B" w:rsidRPr="002332C9" w:rsidRDefault="0084733B" w:rsidP="00B218E7">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Наименование показателя</w:t>
            </w:r>
          </w:p>
        </w:tc>
        <w:tc>
          <w:tcPr>
            <w:tcW w:w="5245" w:type="dxa"/>
            <w:gridSpan w:val="3"/>
            <w:shd w:val="clear" w:color="auto" w:fill="auto"/>
            <w:vAlign w:val="center"/>
            <w:hideMark/>
          </w:tcPr>
          <w:p w:rsidR="0084733B" w:rsidRPr="002332C9" w:rsidRDefault="0084733B" w:rsidP="00B218E7">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 xml:space="preserve">Бюджетные назначения на 2020 год </w:t>
            </w:r>
          </w:p>
        </w:tc>
      </w:tr>
      <w:tr w:rsidR="0084733B" w:rsidRPr="002332C9" w:rsidTr="00BE3235">
        <w:trPr>
          <w:trHeight w:val="300"/>
        </w:trPr>
        <w:tc>
          <w:tcPr>
            <w:tcW w:w="4126" w:type="dxa"/>
            <w:vMerge/>
            <w:vAlign w:val="center"/>
            <w:hideMark/>
          </w:tcPr>
          <w:p w:rsidR="0084733B" w:rsidRPr="002332C9" w:rsidRDefault="0084733B" w:rsidP="00B218E7">
            <w:pPr>
              <w:spacing w:after="0" w:line="240" w:lineRule="auto"/>
              <w:rPr>
                <w:rFonts w:ascii="Times New Roman" w:eastAsia="Times New Roman" w:hAnsi="Times New Roman"/>
                <w:color w:val="000000"/>
                <w:lang w:eastAsia="ru-RU"/>
              </w:rPr>
            </w:pPr>
          </w:p>
        </w:tc>
        <w:tc>
          <w:tcPr>
            <w:tcW w:w="1843" w:type="dxa"/>
            <w:shd w:val="clear" w:color="auto" w:fill="auto"/>
            <w:vAlign w:val="center"/>
            <w:hideMark/>
          </w:tcPr>
          <w:p w:rsidR="0084733B" w:rsidRPr="002332C9" w:rsidRDefault="00B158BF" w:rsidP="00B218E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84733B" w:rsidRPr="002332C9">
              <w:rPr>
                <w:rFonts w:ascii="Times New Roman" w:eastAsia="Times New Roman" w:hAnsi="Times New Roman"/>
                <w:color w:val="000000"/>
                <w:lang w:eastAsia="ru-RU"/>
              </w:rPr>
              <w:t>акон № 418-КЗ</w:t>
            </w:r>
          </w:p>
        </w:tc>
        <w:tc>
          <w:tcPr>
            <w:tcW w:w="1843" w:type="dxa"/>
            <w:shd w:val="clear" w:color="auto" w:fill="auto"/>
            <w:vAlign w:val="center"/>
            <w:hideMark/>
          </w:tcPr>
          <w:p w:rsidR="0084733B" w:rsidRPr="002332C9" w:rsidRDefault="00E1348D" w:rsidP="00B218E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84733B" w:rsidRPr="002332C9">
              <w:rPr>
                <w:rFonts w:ascii="Times New Roman" w:eastAsia="Times New Roman" w:hAnsi="Times New Roman"/>
                <w:color w:val="000000"/>
                <w:lang w:eastAsia="ru-RU"/>
              </w:rPr>
              <w:t xml:space="preserve">аконопроект </w:t>
            </w:r>
          </w:p>
        </w:tc>
        <w:tc>
          <w:tcPr>
            <w:tcW w:w="1559" w:type="dxa"/>
            <w:shd w:val="clear" w:color="auto" w:fill="auto"/>
            <w:vAlign w:val="center"/>
            <w:hideMark/>
          </w:tcPr>
          <w:p w:rsidR="0084733B" w:rsidRPr="002332C9" w:rsidRDefault="00E1348D" w:rsidP="00B218E7">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84733B" w:rsidRPr="002332C9">
              <w:rPr>
                <w:rFonts w:ascii="Times New Roman" w:eastAsia="Times New Roman" w:hAnsi="Times New Roman"/>
                <w:color w:val="000000"/>
                <w:lang w:eastAsia="ru-RU"/>
              </w:rPr>
              <w:t>тклонения (+;-)</w:t>
            </w:r>
          </w:p>
        </w:tc>
      </w:tr>
      <w:tr w:rsidR="00B22D9F" w:rsidRPr="002332C9" w:rsidTr="00BE3235">
        <w:trPr>
          <w:trHeight w:val="300"/>
        </w:trPr>
        <w:tc>
          <w:tcPr>
            <w:tcW w:w="4126" w:type="dxa"/>
            <w:shd w:val="clear" w:color="auto" w:fill="auto"/>
            <w:vAlign w:val="bottom"/>
            <w:hideMark/>
          </w:tcPr>
          <w:p w:rsidR="00B22D9F" w:rsidRPr="002332C9" w:rsidRDefault="00B22D9F" w:rsidP="00636A81">
            <w:pPr>
              <w:spacing w:after="0" w:line="240" w:lineRule="auto"/>
              <w:jc w:val="both"/>
              <w:rPr>
                <w:rFonts w:ascii="Times New Roman" w:eastAsia="Times New Roman" w:hAnsi="Times New Roman"/>
                <w:color w:val="000000"/>
                <w:lang w:eastAsia="ru-RU"/>
              </w:rPr>
            </w:pPr>
            <w:r w:rsidRPr="002332C9">
              <w:rPr>
                <w:rFonts w:ascii="Times New Roman" w:eastAsia="Times New Roman" w:hAnsi="Times New Roman"/>
                <w:color w:val="000000"/>
                <w:lang w:eastAsia="ru-RU"/>
              </w:rPr>
              <w:t>ДОХОДЫ</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109 599 103,27</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109 599 103,27</w:t>
            </w:r>
          </w:p>
        </w:tc>
        <w:tc>
          <w:tcPr>
            <w:tcW w:w="1559"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0,00</w:t>
            </w:r>
          </w:p>
        </w:tc>
      </w:tr>
      <w:tr w:rsidR="00B22D9F" w:rsidRPr="002332C9" w:rsidTr="00BE3235">
        <w:trPr>
          <w:trHeight w:val="300"/>
        </w:trPr>
        <w:tc>
          <w:tcPr>
            <w:tcW w:w="4126" w:type="dxa"/>
            <w:shd w:val="clear" w:color="auto" w:fill="auto"/>
            <w:vAlign w:val="bottom"/>
            <w:hideMark/>
          </w:tcPr>
          <w:p w:rsidR="00B22D9F" w:rsidRPr="002332C9" w:rsidRDefault="00B22D9F" w:rsidP="00B218E7">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РАСХОДЫ</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111 774 359,15</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111 681 067,56</w:t>
            </w:r>
          </w:p>
        </w:tc>
        <w:tc>
          <w:tcPr>
            <w:tcW w:w="1559"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-93 291,59</w:t>
            </w:r>
          </w:p>
        </w:tc>
      </w:tr>
      <w:tr w:rsidR="00B22D9F" w:rsidRPr="002332C9" w:rsidTr="00BE3235">
        <w:trPr>
          <w:trHeight w:val="419"/>
        </w:trPr>
        <w:tc>
          <w:tcPr>
            <w:tcW w:w="4126" w:type="dxa"/>
            <w:shd w:val="clear" w:color="auto" w:fill="auto"/>
            <w:vAlign w:val="bottom"/>
            <w:hideMark/>
          </w:tcPr>
          <w:p w:rsidR="00B22D9F" w:rsidRPr="002332C9" w:rsidRDefault="00B22D9F" w:rsidP="00B218E7">
            <w:pPr>
              <w:spacing w:after="0" w:line="240" w:lineRule="auto"/>
              <w:rPr>
                <w:rFonts w:ascii="Times New Roman" w:eastAsia="Times New Roman" w:hAnsi="Times New Roman"/>
                <w:color w:val="000000"/>
                <w:lang w:eastAsia="ru-RU"/>
              </w:rPr>
            </w:pPr>
            <w:r>
              <w:rPr>
                <w:rFonts w:ascii="Times New Roman" w:eastAsia="Times New Roman" w:hAnsi="Times New Roman"/>
                <w:color w:val="000000"/>
                <w:lang w:eastAsia="ru-RU"/>
              </w:rPr>
              <w:t>в том числе</w:t>
            </w:r>
            <w:r w:rsidRPr="002332C9">
              <w:rPr>
                <w:rFonts w:ascii="Times New Roman" w:eastAsia="Times New Roman" w:hAnsi="Times New Roman"/>
                <w:color w:val="000000"/>
                <w:lang w:eastAsia="ru-RU"/>
              </w:rPr>
              <w:t xml:space="preserve"> условно утверждаемые расходы</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2 245 125,14</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2 242 849,73</w:t>
            </w:r>
          </w:p>
        </w:tc>
        <w:tc>
          <w:tcPr>
            <w:tcW w:w="1559"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-2 275,41</w:t>
            </w:r>
          </w:p>
        </w:tc>
      </w:tr>
      <w:tr w:rsidR="00B22D9F" w:rsidRPr="002332C9" w:rsidTr="00BE3235">
        <w:trPr>
          <w:trHeight w:val="171"/>
        </w:trPr>
        <w:tc>
          <w:tcPr>
            <w:tcW w:w="4126" w:type="dxa"/>
            <w:shd w:val="clear" w:color="auto" w:fill="auto"/>
            <w:vAlign w:val="bottom"/>
            <w:hideMark/>
          </w:tcPr>
          <w:p w:rsidR="00B22D9F" w:rsidRPr="002332C9" w:rsidRDefault="00B22D9F" w:rsidP="00B218E7">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РАЗМЕР ДЕФИЦИТА</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2 175 255,88</w:t>
            </w:r>
          </w:p>
        </w:tc>
        <w:tc>
          <w:tcPr>
            <w:tcW w:w="1843"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2 081 964,29</w:t>
            </w:r>
          </w:p>
        </w:tc>
        <w:tc>
          <w:tcPr>
            <w:tcW w:w="1559" w:type="dxa"/>
            <w:shd w:val="clear" w:color="auto" w:fill="auto"/>
            <w:vAlign w:val="bottom"/>
            <w:hideMark/>
          </w:tcPr>
          <w:p w:rsidR="00B22D9F" w:rsidRPr="00B22D9F" w:rsidRDefault="00B22D9F" w:rsidP="00B22D9F">
            <w:pPr>
              <w:spacing w:after="0" w:line="240" w:lineRule="auto"/>
              <w:jc w:val="right"/>
              <w:rPr>
                <w:rFonts w:ascii="Times New Roman" w:hAnsi="Times New Roman"/>
                <w:color w:val="000000"/>
              </w:rPr>
            </w:pPr>
            <w:r w:rsidRPr="00B22D9F">
              <w:rPr>
                <w:rFonts w:ascii="Times New Roman" w:hAnsi="Times New Roman"/>
                <w:color w:val="000000"/>
              </w:rPr>
              <w:t>-93 291,59</w:t>
            </w:r>
          </w:p>
        </w:tc>
      </w:tr>
    </w:tbl>
    <w:p w:rsidR="0084733B" w:rsidRDefault="0084733B" w:rsidP="00F158BB">
      <w:pPr>
        <w:spacing w:after="0" w:line="240" w:lineRule="auto"/>
        <w:ind w:firstLine="708"/>
        <w:jc w:val="both"/>
        <w:rPr>
          <w:rFonts w:ascii="Times New Roman" w:hAnsi="Times New Roman"/>
          <w:sz w:val="28"/>
          <w:szCs w:val="28"/>
        </w:rPr>
      </w:pPr>
    </w:p>
    <w:p w:rsidR="00636A81" w:rsidRDefault="00636A81" w:rsidP="00636A81">
      <w:pPr>
        <w:spacing w:after="0" w:line="240" w:lineRule="auto"/>
        <w:ind w:firstLine="708"/>
        <w:jc w:val="both"/>
        <w:rPr>
          <w:rFonts w:ascii="Times New Roman" w:hAnsi="Times New Roman"/>
          <w:sz w:val="28"/>
          <w:szCs w:val="28"/>
        </w:rPr>
      </w:pPr>
      <w:r>
        <w:rPr>
          <w:rFonts w:ascii="Times New Roman" w:hAnsi="Times New Roman"/>
          <w:sz w:val="28"/>
          <w:szCs w:val="28"/>
        </w:rPr>
        <w:t>На второй год планового периода основные параметры краевого бюджета оставлены без изменений</w:t>
      </w:r>
      <w:r w:rsidR="00E379A5">
        <w:rPr>
          <w:rFonts w:ascii="Times New Roman" w:hAnsi="Times New Roman"/>
          <w:sz w:val="28"/>
          <w:szCs w:val="28"/>
        </w:rPr>
        <w:t>, что представлено в таблице</w:t>
      </w:r>
      <w:r>
        <w:rPr>
          <w:rFonts w:ascii="Times New Roman" w:hAnsi="Times New Roman"/>
          <w:sz w:val="28"/>
          <w:szCs w:val="28"/>
        </w:rPr>
        <w:t>.</w:t>
      </w:r>
    </w:p>
    <w:p w:rsidR="007631F0" w:rsidRDefault="00F30143" w:rsidP="00F30143">
      <w:pPr>
        <w:spacing w:after="0" w:line="240" w:lineRule="auto"/>
        <w:ind w:firstLine="708"/>
        <w:jc w:val="right"/>
        <w:rPr>
          <w:rFonts w:ascii="Times New Roman" w:hAnsi="Times New Roman"/>
          <w:sz w:val="24"/>
          <w:szCs w:val="24"/>
        </w:rPr>
      </w:pPr>
      <w:r w:rsidRPr="00F30143">
        <w:rPr>
          <w:rFonts w:ascii="Times New Roman" w:hAnsi="Times New Roman"/>
          <w:sz w:val="24"/>
          <w:szCs w:val="24"/>
        </w:rPr>
        <w:t>Таблица 3</w:t>
      </w:r>
    </w:p>
    <w:p w:rsidR="0084733B" w:rsidRDefault="007631F0" w:rsidP="00F30143">
      <w:pPr>
        <w:spacing w:after="0" w:line="240" w:lineRule="auto"/>
        <w:ind w:firstLine="708"/>
        <w:jc w:val="right"/>
        <w:rPr>
          <w:rFonts w:ascii="Times New Roman" w:hAnsi="Times New Roman"/>
          <w:sz w:val="28"/>
          <w:szCs w:val="28"/>
        </w:rPr>
      </w:pPr>
      <w:r w:rsidRPr="002332C9">
        <w:rPr>
          <w:rFonts w:ascii="Times New Roman" w:eastAsia="Times New Roman" w:hAnsi="Times New Roman"/>
          <w:color w:val="000000"/>
          <w:lang w:eastAsia="ru-RU"/>
        </w:rPr>
        <w:t>(</w:t>
      </w:r>
      <w:r>
        <w:rPr>
          <w:rFonts w:ascii="Times New Roman" w:eastAsia="Times New Roman" w:hAnsi="Times New Roman"/>
          <w:color w:val="000000"/>
          <w:lang w:eastAsia="ru-RU"/>
        </w:rPr>
        <w:t>т</w:t>
      </w:r>
      <w:r w:rsidRPr="002332C9">
        <w:rPr>
          <w:rFonts w:ascii="Times New Roman" w:eastAsia="Times New Roman" w:hAnsi="Times New Roman"/>
          <w:color w:val="000000"/>
          <w:lang w:eastAsia="ru-RU"/>
        </w:rPr>
        <w:t>ыс. рублей)</w:t>
      </w:r>
    </w:p>
    <w:tbl>
      <w:tblPr>
        <w:tblW w:w="937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6"/>
        <w:gridCol w:w="1843"/>
        <w:gridCol w:w="1843"/>
        <w:gridCol w:w="1559"/>
      </w:tblGrid>
      <w:tr w:rsidR="002332C9" w:rsidRPr="002332C9" w:rsidTr="007631F0">
        <w:trPr>
          <w:trHeight w:val="300"/>
        </w:trPr>
        <w:tc>
          <w:tcPr>
            <w:tcW w:w="4126" w:type="dxa"/>
            <w:vMerge w:val="restart"/>
            <w:shd w:val="clear" w:color="auto" w:fill="auto"/>
            <w:vAlign w:val="center"/>
            <w:hideMark/>
          </w:tcPr>
          <w:p w:rsidR="002332C9" w:rsidRPr="002332C9" w:rsidRDefault="002332C9" w:rsidP="002332C9">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Наименование показателя</w:t>
            </w:r>
          </w:p>
        </w:tc>
        <w:tc>
          <w:tcPr>
            <w:tcW w:w="5245" w:type="dxa"/>
            <w:gridSpan w:val="3"/>
            <w:shd w:val="clear" w:color="auto" w:fill="auto"/>
            <w:vAlign w:val="center"/>
            <w:hideMark/>
          </w:tcPr>
          <w:p w:rsidR="002332C9" w:rsidRPr="002332C9" w:rsidRDefault="002332C9" w:rsidP="002332C9">
            <w:pPr>
              <w:spacing w:after="0" w:line="240" w:lineRule="auto"/>
              <w:jc w:val="center"/>
              <w:rPr>
                <w:rFonts w:ascii="Times New Roman" w:eastAsia="Times New Roman" w:hAnsi="Times New Roman"/>
                <w:color w:val="000000"/>
                <w:lang w:eastAsia="ru-RU"/>
              </w:rPr>
            </w:pPr>
            <w:r w:rsidRPr="002332C9">
              <w:rPr>
                <w:rFonts w:ascii="Times New Roman" w:eastAsia="Times New Roman" w:hAnsi="Times New Roman"/>
                <w:color w:val="000000"/>
                <w:lang w:eastAsia="ru-RU"/>
              </w:rPr>
              <w:t xml:space="preserve">Бюджетные назначения на 2021 год </w:t>
            </w:r>
          </w:p>
        </w:tc>
      </w:tr>
      <w:tr w:rsidR="002332C9" w:rsidRPr="002332C9" w:rsidTr="007631F0">
        <w:trPr>
          <w:trHeight w:val="300"/>
        </w:trPr>
        <w:tc>
          <w:tcPr>
            <w:tcW w:w="4126" w:type="dxa"/>
            <w:vMerge/>
            <w:vAlign w:val="center"/>
            <w:hideMark/>
          </w:tcPr>
          <w:p w:rsidR="002332C9" w:rsidRPr="002332C9" w:rsidRDefault="002332C9" w:rsidP="002332C9">
            <w:pPr>
              <w:spacing w:after="0" w:line="240" w:lineRule="auto"/>
              <w:rPr>
                <w:rFonts w:ascii="Times New Roman" w:eastAsia="Times New Roman" w:hAnsi="Times New Roman"/>
                <w:color w:val="000000"/>
                <w:lang w:eastAsia="ru-RU"/>
              </w:rPr>
            </w:pPr>
          </w:p>
        </w:tc>
        <w:tc>
          <w:tcPr>
            <w:tcW w:w="1843" w:type="dxa"/>
            <w:shd w:val="clear" w:color="auto" w:fill="auto"/>
            <w:vAlign w:val="center"/>
            <w:hideMark/>
          </w:tcPr>
          <w:p w:rsidR="002332C9" w:rsidRPr="002332C9" w:rsidRDefault="00B158BF" w:rsidP="002332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2332C9" w:rsidRPr="002332C9">
              <w:rPr>
                <w:rFonts w:ascii="Times New Roman" w:eastAsia="Times New Roman" w:hAnsi="Times New Roman"/>
                <w:color w:val="000000"/>
                <w:lang w:eastAsia="ru-RU"/>
              </w:rPr>
              <w:t>акон № 418-КЗ</w:t>
            </w:r>
          </w:p>
        </w:tc>
        <w:tc>
          <w:tcPr>
            <w:tcW w:w="1843" w:type="dxa"/>
            <w:shd w:val="clear" w:color="auto" w:fill="auto"/>
            <w:vAlign w:val="center"/>
            <w:hideMark/>
          </w:tcPr>
          <w:p w:rsidR="002332C9" w:rsidRPr="002332C9" w:rsidRDefault="00E1348D" w:rsidP="00E1348D">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з</w:t>
            </w:r>
            <w:r w:rsidR="00395CD0">
              <w:rPr>
                <w:rFonts w:ascii="Times New Roman" w:eastAsia="Times New Roman" w:hAnsi="Times New Roman"/>
                <w:color w:val="000000"/>
                <w:lang w:eastAsia="ru-RU"/>
              </w:rPr>
              <w:t>а</w:t>
            </w:r>
            <w:r w:rsidR="002332C9" w:rsidRPr="002332C9">
              <w:rPr>
                <w:rFonts w:ascii="Times New Roman" w:eastAsia="Times New Roman" w:hAnsi="Times New Roman"/>
                <w:color w:val="000000"/>
                <w:lang w:eastAsia="ru-RU"/>
              </w:rPr>
              <w:t xml:space="preserve">конопроект </w:t>
            </w:r>
          </w:p>
        </w:tc>
        <w:tc>
          <w:tcPr>
            <w:tcW w:w="1559" w:type="dxa"/>
            <w:shd w:val="clear" w:color="auto" w:fill="auto"/>
            <w:vAlign w:val="center"/>
            <w:hideMark/>
          </w:tcPr>
          <w:p w:rsidR="002332C9" w:rsidRPr="002332C9" w:rsidRDefault="00E1348D" w:rsidP="002332C9">
            <w:pPr>
              <w:spacing w:after="0" w:line="240" w:lineRule="auto"/>
              <w:jc w:val="center"/>
              <w:rPr>
                <w:rFonts w:ascii="Times New Roman" w:eastAsia="Times New Roman" w:hAnsi="Times New Roman"/>
                <w:color w:val="000000"/>
                <w:lang w:eastAsia="ru-RU"/>
              </w:rPr>
            </w:pPr>
            <w:r>
              <w:rPr>
                <w:rFonts w:ascii="Times New Roman" w:eastAsia="Times New Roman" w:hAnsi="Times New Roman"/>
                <w:color w:val="000000"/>
                <w:lang w:eastAsia="ru-RU"/>
              </w:rPr>
              <w:t>о</w:t>
            </w:r>
            <w:r w:rsidR="002332C9" w:rsidRPr="002332C9">
              <w:rPr>
                <w:rFonts w:ascii="Times New Roman" w:eastAsia="Times New Roman" w:hAnsi="Times New Roman"/>
                <w:color w:val="000000"/>
                <w:lang w:eastAsia="ru-RU"/>
              </w:rPr>
              <w:t>тклонения (+;-)</w:t>
            </w:r>
          </w:p>
        </w:tc>
      </w:tr>
      <w:tr w:rsidR="00E924BE" w:rsidRPr="002332C9" w:rsidTr="007631F0">
        <w:trPr>
          <w:trHeight w:val="300"/>
        </w:trPr>
        <w:tc>
          <w:tcPr>
            <w:tcW w:w="4126" w:type="dxa"/>
            <w:shd w:val="clear" w:color="auto" w:fill="auto"/>
            <w:vAlign w:val="bottom"/>
            <w:hideMark/>
          </w:tcPr>
          <w:p w:rsidR="00E924BE" w:rsidRPr="002332C9" w:rsidRDefault="00E924BE" w:rsidP="002332C9">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ДОХОДЫ</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103 456 924,82</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103 456 924,82</w:t>
            </w:r>
          </w:p>
        </w:tc>
        <w:tc>
          <w:tcPr>
            <w:tcW w:w="1559"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0,00</w:t>
            </w:r>
          </w:p>
        </w:tc>
      </w:tr>
      <w:tr w:rsidR="00E924BE" w:rsidRPr="002332C9" w:rsidTr="007631F0">
        <w:trPr>
          <w:trHeight w:val="300"/>
        </w:trPr>
        <w:tc>
          <w:tcPr>
            <w:tcW w:w="4126" w:type="dxa"/>
            <w:shd w:val="clear" w:color="auto" w:fill="auto"/>
            <w:vAlign w:val="bottom"/>
            <w:hideMark/>
          </w:tcPr>
          <w:p w:rsidR="00E924BE" w:rsidRPr="002332C9" w:rsidRDefault="00E924BE" w:rsidP="002332C9">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РАСХОДЫ</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104 454 641,99</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104 454 641,99</w:t>
            </w:r>
          </w:p>
        </w:tc>
        <w:tc>
          <w:tcPr>
            <w:tcW w:w="1559"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0,00</w:t>
            </w:r>
          </w:p>
        </w:tc>
      </w:tr>
      <w:tr w:rsidR="00E924BE" w:rsidRPr="002332C9" w:rsidTr="007631F0">
        <w:trPr>
          <w:trHeight w:val="221"/>
        </w:trPr>
        <w:tc>
          <w:tcPr>
            <w:tcW w:w="4126" w:type="dxa"/>
            <w:shd w:val="clear" w:color="auto" w:fill="auto"/>
            <w:vAlign w:val="bottom"/>
            <w:hideMark/>
          </w:tcPr>
          <w:p w:rsidR="00E924BE" w:rsidRPr="002332C9" w:rsidRDefault="00E924BE" w:rsidP="00395CD0">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в том числе условно утверждаемые расходы</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4 390 820,47</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4 390 820,47</w:t>
            </w:r>
          </w:p>
        </w:tc>
        <w:tc>
          <w:tcPr>
            <w:tcW w:w="1559"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0,00</w:t>
            </w:r>
          </w:p>
        </w:tc>
      </w:tr>
      <w:tr w:rsidR="00E924BE" w:rsidRPr="002332C9" w:rsidTr="007631F0">
        <w:trPr>
          <w:trHeight w:val="271"/>
        </w:trPr>
        <w:tc>
          <w:tcPr>
            <w:tcW w:w="4126" w:type="dxa"/>
            <w:shd w:val="clear" w:color="auto" w:fill="auto"/>
            <w:vAlign w:val="bottom"/>
            <w:hideMark/>
          </w:tcPr>
          <w:p w:rsidR="00E924BE" w:rsidRPr="002332C9" w:rsidRDefault="00E924BE" w:rsidP="002332C9">
            <w:pPr>
              <w:spacing w:after="0" w:line="240" w:lineRule="auto"/>
              <w:rPr>
                <w:rFonts w:ascii="Times New Roman" w:eastAsia="Times New Roman" w:hAnsi="Times New Roman"/>
                <w:color w:val="000000"/>
                <w:lang w:eastAsia="ru-RU"/>
              </w:rPr>
            </w:pPr>
            <w:r w:rsidRPr="002332C9">
              <w:rPr>
                <w:rFonts w:ascii="Times New Roman" w:eastAsia="Times New Roman" w:hAnsi="Times New Roman"/>
                <w:color w:val="000000"/>
                <w:lang w:eastAsia="ru-RU"/>
              </w:rPr>
              <w:t>РАЗМЕР ДЕФИЦИТА</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997 717,17</w:t>
            </w:r>
          </w:p>
        </w:tc>
        <w:tc>
          <w:tcPr>
            <w:tcW w:w="1843"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997 717,17</w:t>
            </w:r>
          </w:p>
        </w:tc>
        <w:tc>
          <w:tcPr>
            <w:tcW w:w="1559" w:type="dxa"/>
            <w:shd w:val="clear" w:color="auto" w:fill="auto"/>
            <w:vAlign w:val="bottom"/>
            <w:hideMark/>
          </w:tcPr>
          <w:p w:rsidR="00E924BE" w:rsidRPr="00E924BE" w:rsidRDefault="00E924BE" w:rsidP="00E924BE">
            <w:pPr>
              <w:spacing w:after="0" w:line="240" w:lineRule="auto"/>
              <w:jc w:val="right"/>
              <w:rPr>
                <w:rFonts w:ascii="Times New Roman" w:hAnsi="Times New Roman"/>
                <w:color w:val="000000"/>
              </w:rPr>
            </w:pPr>
            <w:r w:rsidRPr="00E924BE">
              <w:rPr>
                <w:rFonts w:ascii="Times New Roman" w:hAnsi="Times New Roman"/>
                <w:color w:val="000000"/>
              </w:rPr>
              <w:t>0,00</w:t>
            </w:r>
          </w:p>
        </w:tc>
      </w:tr>
    </w:tbl>
    <w:p w:rsidR="00A873E3" w:rsidRDefault="00A873E3" w:rsidP="004C7BA5">
      <w:pPr>
        <w:spacing w:after="0" w:line="240" w:lineRule="auto"/>
        <w:ind w:firstLine="709"/>
        <w:jc w:val="both"/>
        <w:rPr>
          <w:rFonts w:ascii="Times New Roman" w:hAnsi="Times New Roman"/>
          <w:sz w:val="28"/>
          <w:szCs w:val="28"/>
        </w:rPr>
      </w:pPr>
    </w:p>
    <w:p w:rsidR="002F00B3" w:rsidRPr="002F00B3" w:rsidRDefault="002F00B3" w:rsidP="002F00B3">
      <w:pPr>
        <w:spacing w:after="0" w:line="240" w:lineRule="auto"/>
        <w:ind w:firstLine="709"/>
        <w:rPr>
          <w:rFonts w:ascii="Times New Roman" w:hAnsi="Times New Roman"/>
          <w:b/>
          <w:sz w:val="28"/>
          <w:szCs w:val="28"/>
        </w:rPr>
      </w:pPr>
      <w:r w:rsidRPr="002F00B3">
        <w:rPr>
          <w:rFonts w:ascii="Times New Roman" w:hAnsi="Times New Roman"/>
          <w:b/>
          <w:sz w:val="28"/>
          <w:szCs w:val="28"/>
        </w:rPr>
        <w:t>ДОХОДЫ</w:t>
      </w:r>
    </w:p>
    <w:p w:rsidR="002F00B3" w:rsidRPr="002F00B3" w:rsidRDefault="002F00B3" w:rsidP="002F00B3">
      <w:pPr>
        <w:spacing w:after="0" w:line="240" w:lineRule="auto"/>
        <w:ind w:firstLine="708"/>
        <w:jc w:val="both"/>
        <w:rPr>
          <w:rFonts w:ascii="Times New Roman" w:hAnsi="Times New Roman"/>
          <w:sz w:val="28"/>
          <w:szCs w:val="28"/>
        </w:rPr>
      </w:pPr>
      <w:r w:rsidRPr="002F00B3">
        <w:rPr>
          <w:rFonts w:ascii="Times New Roman" w:hAnsi="Times New Roman"/>
          <w:sz w:val="28"/>
          <w:szCs w:val="28"/>
        </w:rPr>
        <w:t>Законопроектом доходы краевого бюджета на 2019 год по сравнению с законодательно утвержденными показателями  увеличены на 0,5 %, или на 624206,94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 xml:space="preserve">В составе доходов общий объем </w:t>
      </w:r>
      <w:r w:rsidRPr="002F00B3">
        <w:rPr>
          <w:rFonts w:ascii="Times New Roman" w:eastAsiaTheme="minorHAnsi" w:hAnsi="Times New Roman"/>
          <w:b/>
          <w:sz w:val="28"/>
          <w:szCs w:val="28"/>
        </w:rPr>
        <w:t>налоговых и неналоговых доходов</w:t>
      </w:r>
      <w:r w:rsidRPr="002F00B3">
        <w:rPr>
          <w:rFonts w:ascii="Times New Roman" w:eastAsiaTheme="minorHAnsi" w:hAnsi="Times New Roman"/>
          <w:sz w:val="28"/>
          <w:szCs w:val="28"/>
        </w:rPr>
        <w:t xml:space="preserve"> увеличен на 0,2 %, или на 190169,18 тыс. рублей  (с 84863219,53 тыс. рублей до 85053388,71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 xml:space="preserve">Рост объема налоговых и неналоговых доходов, согласно Пояснительной записке к законопроекту, обусловлен увеличением поступлений по: </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государственной пошлине за</w:t>
      </w:r>
      <w:r w:rsidRPr="002F00B3">
        <w:t xml:space="preserve"> </w:t>
      </w:r>
      <w:r w:rsidRPr="002F00B3">
        <w:rPr>
          <w:rFonts w:ascii="Times New Roman" w:eastAsiaTheme="minorHAnsi" w:hAnsi="Times New Roman"/>
          <w:sz w:val="28"/>
          <w:szCs w:val="28"/>
        </w:rPr>
        <w:t xml:space="preserve">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 – на 8475,0 тыс. рублей (представлено в законопроекте </w:t>
      </w:r>
      <w:r w:rsidR="00BE3235">
        <w:rPr>
          <w:rFonts w:ascii="Times New Roman" w:eastAsiaTheme="minorHAnsi" w:hAnsi="Times New Roman"/>
          <w:sz w:val="28"/>
          <w:szCs w:val="28"/>
        </w:rPr>
        <w:t>–</w:t>
      </w:r>
      <w:r w:rsidRPr="002F00B3">
        <w:rPr>
          <w:rFonts w:ascii="Times New Roman" w:eastAsiaTheme="minorHAnsi" w:hAnsi="Times New Roman"/>
          <w:sz w:val="28"/>
          <w:szCs w:val="28"/>
        </w:rPr>
        <w:t xml:space="preserve"> 53545,00 тыс. рублей);</w:t>
      </w:r>
    </w:p>
    <w:p w:rsidR="002F00B3" w:rsidRPr="002F00B3" w:rsidRDefault="005E040E" w:rsidP="002F00B3">
      <w:pPr>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государственной</w:t>
      </w:r>
      <w:r w:rsidR="002F00B3" w:rsidRPr="002F00B3">
        <w:rPr>
          <w:rFonts w:ascii="Times New Roman" w:eastAsiaTheme="minorHAnsi" w:hAnsi="Times New Roman"/>
          <w:sz w:val="28"/>
          <w:szCs w:val="28"/>
        </w:rPr>
        <w:t xml:space="preserve"> пошлин</w:t>
      </w:r>
      <w:r>
        <w:rPr>
          <w:rFonts w:ascii="Times New Roman" w:eastAsiaTheme="minorHAnsi" w:hAnsi="Times New Roman"/>
          <w:sz w:val="28"/>
          <w:szCs w:val="28"/>
        </w:rPr>
        <w:t>е</w:t>
      </w:r>
      <w:r w:rsidR="002F00B3" w:rsidRPr="002F00B3">
        <w:rPr>
          <w:rFonts w:ascii="Times New Roman" w:eastAsiaTheme="minorHAnsi" w:hAnsi="Times New Roman"/>
          <w:sz w:val="28"/>
          <w:szCs w:val="28"/>
        </w:rPr>
        <w:t xml:space="preserve"> за государственную регистрацию, а также за совершение прочих юридически значимых действий – на 9989,32 тыс. рублей (</w:t>
      </w:r>
      <w:r w:rsidR="00510E98">
        <w:rPr>
          <w:rFonts w:ascii="Times New Roman" w:eastAsiaTheme="minorHAnsi" w:hAnsi="Times New Roman"/>
          <w:sz w:val="28"/>
          <w:szCs w:val="28"/>
        </w:rPr>
        <w:t>по законопроекту</w:t>
      </w:r>
      <w:r w:rsidR="002F00B3" w:rsidRPr="002F00B3">
        <w:rPr>
          <w:rFonts w:ascii="Times New Roman" w:eastAsiaTheme="minorHAnsi" w:hAnsi="Times New Roman"/>
          <w:sz w:val="28"/>
          <w:szCs w:val="28"/>
        </w:rPr>
        <w:t xml:space="preserve"> </w:t>
      </w:r>
      <w:r w:rsidR="00BE3235">
        <w:rPr>
          <w:rFonts w:ascii="Times New Roman" w:eastAsiaTheme="minorHAnsi" w:hAnsi="Times New Roman"/>
          <w:sz w:val="28"/>
          <w:szCs w:val="28"/>
        </w:rPr>
        <w:t>–</w:t>
      </w:r>
      <w:r w:rsidR="002F00B3" w:rsidRPr="002F00B3">
        <w:rPr>
          <w:rFonts w:ascii="Times New Roman" w:eastAsiaTheme="minorHAnsi" w:hAnsi="Times New Roman"/>
          <w:sz w:val="28"/>
          <w:szCs w:val="28"/>
        </w:rPr>
        <w:t xml:space="preserve"> 368919,02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 xml:space="preserve">доходам, получаемым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w:t>
      </w:r>
      <w:r w:rsidRPr="002F00B3">
        <w:rPr>
          <w:rFonts w:ascii="Times New Roman" w:eastAsia="Times New Roman" w:hAnsi="Times New Roman"/>
          <w:sz w:val="28"/>
          <w:szCs w:val="28"/>
          <w:lang w:eastAsia="ru-RU"/>
        </w:rPr>
        <w:lastRenderedPageBreak/>
        <w:t>имущества государственных и муниципальных унитарных предприятий, в том числе казенных) – 8514,74 тыс. рублей (58593,97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платежам от государственных и муниципальных унитарных предприятий – 5715,0 тыс. рублей (15500,0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платежам при пользовании недрами – 909,0 тыс. рублей (5281,86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плате за использование лесов – 19988,40 тыс. рублей (102185,90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доходам от оказания платных услуг (работ) – на 1041,0 тыс. рублей (20100,10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доходам от компенсации затрат государства – на 8770,70 тыс. рублей (34202,34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штрафам, санкциям, возмещению ущерба – 16030,21 тыс. рублей (755661,31 тыс. рублей);</w:t>
      </w:r>
    </w:p>
    <w:p w:rsidR="002F00B3" w:rsidRPr="002F00B3" w:rsidRDefault="002F00B3" w:rsidP="002F00B3">
      <w:pPr>
        <w:spacing w:after="0" w:line="240" w:lineRule="auto"/>
        <w:ind w:firstLine="709"/>
        <w:jc w:val="both"/>
        <w:rPr>
          <w:rFonts w:ascii="Times New Roman" w:eastAsiaTheme="minorHAnsi" w:hAnsi="Times New Roman"/>
          <w:sz w:val="28"/>
          <w:szCs w:val="28"/>
        </w:rPr>
      </w:pPr>
      <w:r w:rsidRPr="002F00B3">
        <w:rPr>
          <w:rFonts w:ascii="Times New Roman" w:eastAsiaTheme="minorHAnsi" w:hAnsi="Times New Roman"/>
          <w:sz w:val="28"/>
          <w:szCs w:val="28"/>
        </w:rPr>
        <w:t>прочим неналоговым доходам – 110735,81 тыс. рублей (ранее не планировались).</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b/>
          <w:sz w:val="28"/>
          <w:szCs w:val="28"/>
          <w:lang w:eastAsia="ru-RU"/>
        </w:rPr>
        <w:t xml:space="preserve">Безвозмездные поступления </w:t>
      </w:r>
      <w:r w:rsidR="00510E98" w:rsidRPr="00510E98">
        <w:rPr>
          <w:rFonts w:ascii="Times New Roman" w:eastAsia="Times New Roman" w:hAnsi="Times New Roman"/>
          <w:sz w:val="28"/>
          <w:szCs w:val="28"/>
          <w:lang w:eastAsia="ru-RU"/>
        </w:rPr>
        <w:t>составят в</w:t>
      </w:r>
      <w:r w:rsidRPr="002F00B3">
        <w:rPr>
          <w:rFonts w:ascii="Times New Roman" w:eastAsia="Times New Roman" w:hAnsi="Times New Roman"/>
          <w:sz w:val="28"/>
          <w:szCs w:val="28"/>
          <w:lang w:eastAsia="ru-RU"/>
        </w:rPr>
        <w:t xml:space="preserve"> 2019 год</w:t>
      </w:r>
      <w:r w:rsidR="00510E98">
        <w:rPr>
          <w:rFonts w:ascii="Times New Roman" w:eastAsia="Times New Roman" w:hAnsi="Times New Roman"/>
          <w:sz w:val="28"/>
          <w:szCs w:val="28"/>
          <w:lang w:eastAsia="ru-RU"/>
        </w:rPr>
        <w:t>у</w:t>
      </w:r>
      <w:r w:rsidRPr="002F00B3">
        <w:rPr>
          <w:rFonts w:ascii="Times New Roman" w:eastAsia="Times New Roman" w:hAnsi="Times New Roman"/>
          <w:sz w:val="28"/>
          <w:szCs w:val="28"/>
          <w:lang w:eastAsia="ru-RU"/>
        </w:rPr>
        <w:t xml:space="preserve"> 35679103,55 тыс. рублей, что больше законодательно утвержденных годовых бюджетных назначений (35245065,79 тыс. рублей) на 434037,76 тыс. рублей, или на 1,2 %. </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 xml:space="preserve">Безвозмездные поступления увеличены за счет уточнения  объемов финансовой помощи </w:t>
      </w:r>
      <w:r w:rsidRPr="002F00B3">
        <w:rPr>
          <w:rFonts w:ascii="Times New Roman" w:eastAsia="Times New Roman" w:hAnsi="Times New Roman"/>
          <w:sz w:val="28"/>
          <w:szCs w:val="28"/>
          <w:u w:val="single"/>
          <w:lang w:eastAsia="ru-RU"/>
        </w:rPr>
        <w:t>из федерального бюджета</w:t>
      </w:r>
      <w:r w:rsidRPr="002F00B3">
        <w:rPr>
          <w:rFonts w:ascii="Times New Roman" w:eastAsia="Times New Roman" w:hAnsi="Times New Roman"/>
          <w:sz w:val="28"/>
          <w:szCs w:val="28"/>
          <w:lang w:eastAsia="ru-RU"/>
        </w:rPr>
        <w:t xml:space="preserve">, в том числе: </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b/>
          <w:i/>
          <w:sz w:val="28"/>
          <w:szCs w:val="28"/>
          <w:lang w:eastAsia="ru-RU"/>
        </w:rPr>
        <w:t>дотаци</w:t>
      </w:r>
      <w:r w:rsidR="00510E98">
        <w:rPr>
          <w:rFonts w:ascii="Times New Roman" w:eastAsia="Times New Roman" w:hAnsi="Times New Roman"/>
          <w:b/>
          <w:i/>
          <w:sz w:val="28"/>
          <w:szCs w:val="28"/>
          <w:lang w:eastAsia="ru-RU"/>
        </w:rPr>
        <w:t>й</w:t>
      </w:r>
      <w:r w:rsidRPr="002F00B3">
        <w:rPr>
          <w:rFonts w:ascii="Times New Roman" w:eastAsia="Times New Roman" w:hAnsi="Times New Roman"/>
          <w:i/>
          <w:sz w:val="28"/>
          <w:szCs w:val="28"/>
          <w:lang w:eastAsia="ru-RU"/>
        </w:rPr>
        <w:t xml:space="preserve"> – </w:t>
      </w:r>
      <w:r w:rsidRPr="002F00B3">
        <w:rPr>
          <w:rFonts w:ascii="Times New Roman" w:eastAsia="Times New Roman" w:hAnsi="Times New Roman"/>
          <w:sz w:val="28"/>
          <w:szCs w:val="28"/>
          <w:lang w:eastAsia="ru-RU"/>
        </w:rPr>
        <w:t>на</w:t>
      </w:r>
      <w:r w:rsidRPr="002F00B3">
        <w:rPr>
          <w:rFonts w:ascii="Times New Roman" w:eastAsia="Times New Roman" w:hAnsi="Times New Roman"/>
          <w:i/>
          <w:sz w:val="28"/>
          <w:szCs w:val="28"/>
          <w:lang w:eastAsia="ru-RU"/>
        </w:rPr>
        <w:t xml:space="preserve"> </w:t>
      </w:r>
      <w:r w:rsidRPr="002F00B3">
        <w:rPr>
          <w:rFonts w:ascii="Times New Roman" w:eastAsia="Times New Roman" w:hAnsi="Times New Roman"/>
          <w:sz w:val="28"/>
          <w:szCs w:val="28"/>
          <w:lang w:eastAsia="ru-RU"/>
        </w:rPr>
        <w:t xml:space="preserve">159233,80 тыс. рублей в результате дополнительного направления в краевой бюджет дотации на поддержку мер по обеспечению сбалансированности бюджетов в указанной сумме; </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b/>
          <w:i/>
          <w:sz w:val="28"/>
          <w:szCs w:val="28"/>
          <w:lang w:eastAsia="ru-RU"/>
        </w:rPr>
        <w:t>ины</w:t>
      </w:r>
      <w:r w:rsidR="00510E98">
        <w:rPr>
          <w:rFonts w:ascii="Times New Roman" w:eastAsia="Times New Roman" w:hAnsi="Times New Roman"/>
          <w:b/>
          <w:i/>
          <w:sz w:val="28"/>
          <w:szCs w:val="28"/>
          <w:lang w:eastAsia="ru-RU"/>
        </w:rPr>
        <w:t>х межбюджетных</w:t>
      </w:r>
      <w:r w:rsidRPr="002F00B3">
        <w:rPr>
          <w:rFonts w:ascii="Times New Roman" w:eastAsia="Times New Roman" w:hAnsi="Times New Roman"/>
          <w:b/>
          <w:i/>
          <w:sz w:val="28"/>
          <w:szCs w:val="28"/>
          <w:lang w:eastAsia="ru-RU"/>
        </w:rPr>
        <w:t xml:space="preserve"> трансферт</w:t>
      </w:r>
      <w:r w:rsidR="00510E98">
        <w:rPr>
          <w:rFonts w:ascii="Times New Roman" w:eastAsia="Times New Roman" w:hAnsi="Times New Roman"/>
          <w:b/>
          <w:i/>
          <w:sz w:val="28"/>
          <w:szCs w:val="28"/>
          <w:lang w:eastAsia="ru-RU"/>
        </w:rPr>
        <w:t>ов</w:t>
      </w:r>
      <w:r w:rsidRPr="002F00B3">
        <w:rPr>
          <w:rFonts w:ascii="Times New Roman" w:eastAsia="Times New Roman" w:hAnsi="Times New Roman"/>
          <w:sz w:val="28"/>
          <w:szCs w:val="28"/>
          <w:lang w:eastAsia="ru-RU"/>
        </w:rPr>
        <w:t xml:space="preserve"> на 274403,96</w:t>
      </w:r>
      <w:r w:rsidR="00510E98">
        <w:rPr>
          <w:rFonts w:ascii="Times New Roman" w:eastAsia="Times New Roman" w:hAnsi="Times New Roman"/>
          <w:sz w:val="28"/>
          <w:szCs w:val="28"/>
          <w:lang w:eastAsia="ru-RU"/>
        </w:rPr>
        <w:t> </w:t>
      </w:r>
      <w:r w:rsidRPr="002F00B3">
        <w:rPr>
          <w:rFonts w:ascii="Times New Roman" w:eastAsia="Times New Roman" w:hAnsi="Times New Roman"/>
          <w:sz w:val="28"/>
          <w:szCs w:val="28"/>
          <w:lang w:eastAsia="ru-RU"/>
        </w:rPr>
        <w:t xml:space="preserve">тыс. рублей, в том числе: </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увеличены межбюджетные трансферты на</w:t>
      </w:r>
      <w:r w:rsidRPr="002F00B3">
        <w:rPr>
          <w:rFonts w:ascii="Times New Roman" w:eastAsia="Times New Roman" w:hAnsi="Times New Roman"/>
          <w:lang w:eastAsia="ru-RU"/>
        </w:rPr>
        <w:t xml:space="preserve"> </w:t>
      </w:r>
      <w:r w:rsidRPr="002F00B3">
        <w:rPr>
          <w:rFonts w:ascii="Times New Roman" w:eastAsia="Times New Roman" w:hAnsi="Times New Roman"/>
          <w:sz w:val="28"/>
          <w:szCs w:val="28"/>
          <w:lang w:eastAsia="ru-RU"/>
        </w:rPr>
        <w:t>обеспечение членов Совета Федерации и их помощников в субъектах Российской Федерации на 234,36 тыс. рублей (</w:t>
      </w:r>
      <w:r w:rsidRPr="002F00B3">
        <w:rPr>
          <w:rFonts w:ascii="Times New Roman" w:eastAsiaTheme="minorHAnsi" w:hAnsi="Times New Roman"/>
          <w:sz w:val="28"/>
          <w:szCs w:val="28"/>
        </w:rPr>
        <w:t>представлено в законопроекте 2266,62 тыс. рублей</w:t>
      </w:r>
      <w:r w:rsidRPr="002F00B3">
        <w:rPr>
          <w:rFonts w:ascii="Times New Roman" w:eastAsia="Times New Roman" w:hAnsi="Times New Roman"/>
          <w:sz w:val="28"/>
          <w:szCs w:val="28"/>
          <w:lang w:eastAsia="ru-RU"/>
        </w:rPr>
        <w:t xml:space="preserve">); </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дополнительно распределены в краевой бюджет иные межбюджетные трансферты на:</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 в сумме 114772,80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  в сумме 156476,80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прочие межбюджетные трансферты, передаваемые бюджетам субъектов Российской Федерации в сумме 2920,0 тыс. рублей.</w:t>
      </w:r>
    </w:p>
    <w:p w:rsidR="002F00B3" w:rsidRPr="002F00B3" w:rsidRDefault="002F00B3" w:rsidP="002F00B3">
      <w:pPr>
        <w:spacing w:after="0" w:line="240" w:lineRule="auto"/>
        <w:ind w:firstLine="709"/>
        <w:jc w:val="both"/>
        <w:rPr>
          <w:rFonts w:ascii="Times New Roman" w:eastAsia="Times New Roman" w:hAnsi="Times New Roman"/>
          <w:sz w:val="28"/>
          <w:szCs w:val="28"/>
          <w:lang w:eastAsia="ru-RU"/>
        </w:rPr>
      </w:pPr>
      <w:r w:rsidRPr="002F00B3">
        <w:rPr>
          <w:rFonts w:ascii="Times New Roman" w:eastAsia="Times New Roman" w:hAnsi="Times New Roman"/>
          <w:sz w:val="28"/>
          <w:szCs w:val="28"/>
          <w:lang w:eastAsia="ru-RU"/>
        </w:rPr>
        <w:t xml:space="preserve">Кроме того, в краевой бюджет поступят </w:t>
      </w:r>
      <w:r w:rsidRPr="002F00B3">
        <w:rPr>
          <w:rFonts w:ascii="Times New Roman" w:eastAsia="Times New Roman" w:hAnsi="Times New Roman"/>
          <w:sz w:val="28"/>
          <w:szCs w:val="28"/>
          <w:u w:val="single"/>
          <w:lang w:eastAsia="ru-RU"/>
        </w:rPr>
        <w:t>прочие безвозмездные поступления</w:t>
      </w:r>
      <w:r w:rsidRPr="002F00B3">
        <w:rPr>
          <w:rFonts w:ascii="Times New Roman" w:eastAsia="Times New Roman" w:hAnsi="Times New Roman"/>
          <w:sz w:val="28"/>
          <w:szCs w:val="28"/>
          <w:lang w:eastAsia="ru-RU"/>
        </w:rPr>
        <w:t xml:space="preserve"> </w:t>
      </w:r>
      <w:r w:rsidR="00510E98">
        <w:rPr>
          <w:rFonts w:ascii="Times New Roman" w:eastAsia="Times New Roman" w:hAnsi="Times New Roman"/>
          <w:sz w:val="28"/>
          <w:szCs w:val="28"/>
          <w:lang w:eastAsia="ru-RU"/>
        </w:rPr>
        <w:t>от Благотворительного фонда "Ключ"</w:t>
      </w:r>
      <w:r w:rsidRPr="002F00B3">
        <w:rPr>
          <w:rFonts w:ascii="Times New Roman" w:eastAsia="Times New Roman" w:hAnsi="Times New Roman"/>
          <w:sz w:val="28"/>
          <w:szCs w:val="28"/>
          <w:lang w:eastAsia="ru-RU"/>
        </w:rPr>
        <w:t xml:space="preserve"> в сумме 400,0 тыс. рублей.</w:t>
      </w:r>
    </w:p>
    <w:p w:rsidR="002F00B3" w:rsidRDefault="002F00B3" w:rsidP="002F00B3">
      <w:pPr>
        <w:spacing w:after="0" w:line="240" w:lineRule="auto"/>
        <w:jc w:val="both"/>
        <w:rPr>
          <w:rFonts w:ascii="Times New Roman" w:eastAsiaTheme="minorHAnsi" w:hAnsi="Times New Roman"/>
          <w:sz w:val="28"/>
          <w:szCs w:val="28"/>
        </w:rPr>
      </w:pPr>
      <w:r w:rsidRPr="002F00B3">
        <w:rPr>
          <w:rFonts w:ascii="Times New Roman" w:eastAsiaTheme="minorHAnsi" w:hAnsi="Times New Roman"/>
          <w:sz w:val="28"/>
          <w:szCs w:val="28"/>
        </w:rPr>
        <w:lastRenderedPageBreak/>
        <w:tab/>
        <w:t>Корректировки по видам доходов краевого бюджета на 2019 год представлены в таблице.</w:t>
      </w:r>
    </w:p>
    <w:p w:rsidR="00F30143" w:rsidRPr="00F30143" w:rsidRDefault="00F30143" w:rsidP="00F30143">
      <w:pPr>
        <w:spacing w:after="0" w:line="240" w:lineRule="auto"/>
        <w:jc w:val="right"/>
        <w:rPr>
          <w:rFonts w:ascii="Times New Roman" w:eastAsiaTheme="minorHAnsi" w:hAnsi="Times New Roman"/>
          <w:sz w:val="24"/>
          <w:szCs w:val="24"/>
        </w:rPr>
      </w:pPr>
      <w:r w:rsidRPr="00F30143">
        <w:rPr>
          <w:rFonts w:ascii="Times New Roman" w:eastAsiaTheme="minorHAnsi" w:hAnsi="Times New Roman"/>
          <w:sz w:val="24"/>
          <w:szCs w:val="24"/>
        </w:rPr>
        <w:t>Таблица 4</w:t>
      </w:r>
    </w:p>
    <w:p w:rsidR="002F00B3" w:rsidRPr="002F00B3" w:rsidRDefault="002F00B3" w:rsidP="002F00B3">
      <w:pPr>
        <w:spacing w:after="0" w:line="240" w:lineRule="auto"/>
        <w:jc w:val="right"/>
        <w:rPr>
          <w:rFonts w:ascii="Times New Roman" w:eastAsiaTheme="minorHAnsi" w:hAnsi="Times New Roman"/>
        </w:rPr>
      </w:pPr>
      <w:r w:rsidRPr="002F00B3">
        <w:rPr>
          <w:rFonts w:ascii="Times New Roman" w:eastAsiaTheme="minorHAnsi" w:hAnsi="Times New Roman"/>
        </w:rPr>
        <w:t>(тыс. рублей)</w:t>
      </w:r>
    </w:p>
    <w:tbl>
      <w:tblPr>
        <w:tblW w:w="9513" w:type="dxa"/>
        <w:tblInd w:w="93" w:type="dxa"/>
        <w:tblLayout w:type="fixed"/>
        <w:tblLook w:val="04A0" w:firstRow="1" w:lastRow="0" w:firstColumn="1" w:lastColumn="0" w:noHBand="0" w:noVBand="1"/>
      </w:tblPr>
      <w:tblGrid>
        <w:gridCol w:w="5118"/>
        <w:gridCol w:w="1560"/>
        <w:gridCol w:w="1559"/>
        <w:gridCol w:w="1276"/>
      </w:tblGrid>
      <w:tr w:rsidR="002F00B3" w:rsidRPr="002F00B3" w:rsidTr="00575C25">
        <w:trPr>
          <w:trHeight w:val="782"/>
          <w:tblHeader/>
        </w:trPr>
        <w:tc>
          <w:tcPr>
            <w:tcW w:w="51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0B3" w:rsidRPr="002F00B3" w:rsidRDefault="002F00B3" w:rsidP="002F00B3">
            <w:pPr>
              <w:spacing w:after="0" w:line="240" w:lineRule="auto"/>
              <w:jc w:val="center"/>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 xml:space="preserve">Наименование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2F00B3" w:rsidRPr="002F00B3" w:rsidRDefault="002F00B3" w:rsidP="002F00B3">
            <w:pPr>
              <w:spacing w:after="0" w:line="240" w:lineRule="auto"/>
              <w:ind w:left="-108"/>
              <w:jc w:val="center"/>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Закон № 418-КЗ на 2019 год</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F00B3" w:rsidRPr="002F00B3" w:rsidRDefault="002F00B3" w:rsidP="002F00B3">
            <w:pPr>
              <w:spacing w:after="0" w:line="240" w:lineRule="auto"/>
              <w:jc w:val="center"/>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 xml:space="preserve">Законопроект на 2019 год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2F00B3" w:rsidRPr="002F00B3" w:rsidRDefault="002F00B3" w:rsidP="002F00B3">
            <w:pPr>
              <w:spacing w:after="0" w:line="240" w:lineRule="auto"/>
              <w:jc w:val="center"/>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Изменения (+/-)</w:t>
            </w:r>
          </w:p>
        </w:tc>
      </w:tr>
      <w:tr w:rsidR="002F00B3" w:rsidRPr="002F00B3" w:rsidTr="00575C25">
        <w:trPr>
          <w:trHeight w:val="269"/>
        </w:trPr>
        <w:tc>
          <w:tcPr>
            <w:tcW w:w="5118" w:type="dxa"/>
            <w:tcBorders>
              <w:top w:val="nil"/>
              <w:left w:val="single" w:sz="4" w:space="0" w:color="auto"/>
              <w:bottom w:val="single" w:sz="4" w:space="0" w:color="auto"/>
              <w:right w:val="single" w:sz="4" w:space="0" w:color="auto"/>
            </w:tcBorders>
            <w:shd w:val="clear" w:color="000000" w:fill="A6A6A6"/>
            <w:hideMark/>
          </w:tcPr>
          <w:p w:rsidR="002F00B3" w:rsidRPr="002F00B3" w:rsidRDefault="002F00B3" w:rsidP="002F00B3">
            <w:pPr>
              <w:spacing w:after="0" w:line="240" w:lineRule="auto"/>
              <w:jc w:val="both"/>
              <w:rPr>
                <w:rFonts w:ascii="Times New Roman" w:eastAsia="Times New Roman" w:hAnsi="Times New Roman"/>
                <w:b/>
                <w:bCs/>
                <w:sz w:val="20"/>
                <w:szCs w:val="20"/>
                <w:lang w:eastAsia="ru-RU"/>
              </w:rPr>
            </w:pPr>
            <w:r w:rsidRPr="002F00B3">
              <w:rPr>
                <w:rFonts w:ascii="Times New Roman" w:eastAsia="Times New Roman" w:hAnsi="Times New Roman"/>
                <w:b/>
                <w:bCs/>
                <w:sz w:val="20"/>
                <w:szCs w:val="20"/>
                <w:lang w:eastAsia="ru-RU"/>
              </w:rPr>
              <w:t>НАЛОГОВЫЕ И НЕНАЛОГОВЫЕ ДОХОДЫ, всего</w:t>
            </w:r>
          </w:p>
          <w:p w:rsidR="002F00B3" w:rsidRPr="002F00B3" w:rsidRDefault="002F00B3" w:rsidP="002F00B3">
            <w:pPr>
              <w:spacing w:after="0" w:line="240" w:lineRule="auto"/>
              <w:jc w:val="both"/>
              <w:rPr>
                <w:rFonts w:ascii="Times New Roman" w:eastAsia="Times New Roman" w:hAnsi="Times New Roman"/>
                <w:b/>
                <w:bCs/>
                <w:sz w:val="20"/>
                <w:szCs w:val="20"/>
                <w:lang w:eastAsia="ru-RU"/>
              </w:rPr>
            </w:pPr>
            <w:r w:rsidRPr="002F00B3">
              <w:rPr>
                <w:rFonts w:ascii="Times New Roman" w:eastAsia="Times New Roman" w:hAnsi="Times New Roman"/>
                <w:b/>
                <w:bCs/>
                <w:sz w:val="20"/>
                <w:szCs w:val="20"/>
                <w:lang w:eastAsia="ru-RU"/>
              </w:rPr>
              <w:t>из них:</w:t>
            </w:r>
          </w:p>
        </w:tc>
        <w:tc>
          <w:tcPr>
            <w:tcW w:w="1560"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84 863 219,53</w:t>
            </w:r>
          </w:p>
        </w:tc>
        <w:tc>
          <w:tcPr>
            <w:tcW w:w="1559"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85 053 388,71</w:t>
            </w:r>
          </w:p>
        </w:tc>
        <w:tc>
          <w:tcPr>
            <w:tcW w:w="1276" w:type="dxa"/>
            <w:tcBorders>
              <w:top w:val="single" w:sz="4" w:space="0" w:color="auto"/>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sz w:val="21"/>
                <w:szCs w:val="21"/>
                <w:lang w:eastAsia="ru-RU"/>
              </w:rPr>
            </w:pPr>
            <w:r w:rsidRPr="002F00B3">
              <w:rPr>
                <w:rFonts w:ascii="Times New Roman" w:eastAsia="Times New Roman" w:hAnsi="Times New Roman"/>
                <w:b/>
                <w:sz w:val="21"/>
                <w:szCs w:val="21"/>
                <w:lang w:eastAsia="ru-RU"/>
              </w:rPr>
              <w:t>190 169,18</w:t>
            </w:r>
          </w:p>
        </w:tc>
      </w:tr>
      <w:tr w:rsidR="002F00B3" w:rsidRPr="002F00B3" w:rsidTr="00575C25">
        <w:trPr>
          <w:trHeight w:val="114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45 070,00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53 545,00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8 475,00</w:t>
            </w:r>
          </w:p>
        </w:tc>
      </w:tr>
      <w:tr w:rsidR="002F00B3" w:rsidRPr="002F00B3" w:rsidTr="00575C25">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Государственная пошлина за государственную регистрацию, а также за совершение прочих юридически значимых действий</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358 929,70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368 919,02</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9 989,32</w:t>
            </w:r>
          </w:p>
        </w:tc>
      </w:tr>
      <w:tr w:rsidR="002F00B3" w:rsidRPr="002F00B3" w:rsidTr="00575C25">
        <w:trPr>
          <w:trHeight w:val="482"/>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50 079,23</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58 593,97</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8 514,74</w:t>
            </w:r>
          </w:p>
        </w:tc>
      </w:tr>
      <w:tr w:rsidR="002F00B3" w:rsidRPr="002F00B3" w:rsidTr="00575C25">
        <w:trPr>
          <w:trHeight w:val="319"/>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Платежи от государственных и муниципальных унитарных предприятий</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9 785,00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15 500,00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5 715,00</w:t>
            </w:r>
          </w:p>
        </w:tc>
      </w:tr>
      <w:tr w:rsidR="002F00B3" w:rsidRPr="002F00B3" w:rsidTr="00575C25">
        <w:trPr>
          <w:trHeight w:val="22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Платежи при пользовании недрами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4 372,86</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5 281,86</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909,00</w:t>
            </w:r>
          </w:p>
        </w:tc>
      </w:tr>
      <w:tr w:rsidR="002F00B3" w:rsidRPr="002F00B3" w:rsidTr="00575C25">
        <w:trPr>
          <w:trHeight w:val="238"/>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Плата за использование лесов</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82 197,50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102 185,90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19 988,40</w:t>
            </w:r>
          </w:p>
        </w:tc>
      </w:tr>
      <w:tr w:rsidR="002F00B3" w:rsidRPr="002F00B3" w:rsidTr="00575C25">
        <w:trPr>
          <w:trHeight w:val="219"/>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Доходы от оказания платных услуг (работ)</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19 059,10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20 100,10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1 041,00</w:t>
            </w:r>
          </w:p>
        </w:tc>
      </w:tr>
      <w:tr w:rsidR="002F00B3" w:rsidRPr="002F00B3" w:rsidTr="00575C25">
        <w:trPr>
          <w:trHeight w:val="126"/>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Доходы от компенсации затрат государства</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25 431,64</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34 202,34</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8 770,70</w:t>
            </w:r>
          </w:p>
        </w:tc>
      </w:tr>
      <w:tr w:rsidR="002F00B3" w:rsidRPr="002F00B3" w:rsidTr="00575C25">
        <w:trPr>
          <w:trHeight w:val="416"/>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Денежные взыскания (штрафы) за нарушение законодательства о рекламе</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410,00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420,00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10,00</w:t>
            </w:r>
          </w:p>
        </w:tc>
      </w:tr>
      <w:tr w:rsidR="002F00B3" w:rsidRPr="002F00B3" w:rsidTr="00575C25">
        <w:trPr>
          <w:trHeight w:val="675"/>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Денежные взыскания (штрафы) за нарушение законодательства Российской Федерации о пожарной безопасности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2 000,00п</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7 653,00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5 653,00</w:t>
            </w:r>
          </w:p>
        </w:tc>
      </w:tr>
      <w:tr w:rsidR="002F00B3" w:rsidRPr="002F00B3" w:rsidTr="00575C25">
        <w:trPr>
          <w:trHeight w:val="45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Денежные взыскания (штрафы) за правонарушения в области дорожного движения</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720 100,00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722 606,46</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2 506,46</w:t>
            </w:r>
          </w:p>
        </w:tc>
      </w:tr>
      <w:tr w:rsidR="002F00B3" w:rsidRPr="002F00B3" w:rsidTr="00575C25">
        <w:trPr>
          <w:trHeight w:val="765"/>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975,20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6 817,00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5 841,79</w:t>
            </w:r>
          </w:p>
        </w:tc>
      </w:tr>
      <w:tr w:rsidR="002F00B3" w:rsidRPr="002F00B3" w:rsidTr="00575C25">
        <w:trPr>
          <w:trHeight w:val="267"/>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Прочие поступления от денежных взысканий (штрафов) и иных сумм в возмещение ущерба</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13 650,00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15 668,96</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2 018,96</w:t>
            </w:r>
          </w:p>
        </w:tc>
      </w:tr>
      <w:tr w:rsidR="002F00B3" w:rsidRPr="002F00B3" w:rsidTr="00575C25">
        <w:trPr>
          <w:trHeight w:val="52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outlineLvl w:val="0"/>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Прочие неналоговые доходы бюджетов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outlineLvl w:val="0"/>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outlineLvl w:val="0"/>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110 735,81</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outlineLvl w:val="0"/>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110 735,81</w:t>
            </w:r>
          </w:p>
        </w:tc>
      </w:tr>
      <w:tr w:rsidR="002F00B3" w:rsidRPr="002F00B3" w:rsidTr="00575C25">
        <w:trPr>
          <w:trHeight w:val="272"/>
        </w:trPr>
        <w:tc>
          <w:tcPr>
            <w:tcW w:w="5118" w:type="dxa"/>
            <w:tcBorders>
              <w:top w:val="nil"/>
              <w:left w:val="single" w:sz="4" w:space="0" w:color="auto"/>
              <w:bottom w:val="single" w:sz="4" w:space="0" w:color="auto"/>
              <w:right w:val="single" w:sz="4" w:space="0" w:color="auto"/>
            </w:tcBorders>
            <w:shd w:val="clear" w:color="000000" w:fill="A6A6A6"/>
            <w:hideMark/>
          </w:tcPr>
          <w:p w:rsidR="002F00B3" w:rsidRPr="002F00B3" w:rsidRDefault="002F00B3" w:rsidP="002F00B3">
            <w:pPr>
              <w:spacing w:after="0" w:line="240" w:lineRule="auto"/>
              <w:jc w:val="both"/>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 xml:space="preserve">БЕЗВОЗМЕЗДНЫЕ ПОСТУПЛЕНИЯ </w:t>
            </w:r>
          </w:p>
        </w:tc>
        <w:tc>
          <w:tcPr>
            <w:tcW w:w="1560"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sz w:val="21"/>
                <w:szCs w:val="21"/>
                <w:lang w:eastAsia="ru-RU"/>
              </w:rPr>
            </w:pPr>
            <w:r w:rsidRPr="002F00B3">
              <w:rPr>
                <w:rFonts w:ascii="Times New Roman" w:eastAsia="Times New Roman" w:hAnsi="Times New Roman"/>
                <w:b/>
                <w:sz w:val="21"/>
                <w:szCs w:val="21"/>
                <w:lang w:eastAsia="ru-RU"/>
              </w:rPr>
              <w:t>35 245 065,79</w:t>
            </w:r>
          </w:p>
        </w:tc>
        <w:tc>
          <w:tcPr>
            <w:tcW w:w="1559"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sz w:val="21"/>
                <w:szCs w:val="21"/>
                <w:lang w:eastAsia="ru-RU"/>
              </w:rPr>
            </w:pPr>
            <w:r w:rsidRPr="002F00B3">
              <w:rPr>
                <w:rFonts w:ascii="Times New Roman" w:eastAsia="Times New Roman" w:hAnsi="Times New Roman"/>
                <w:b/>
                <w:sz w:val="21"/>
                <w:szCs w:val="21"/>
                <w:lang w:eastAsia="ru-RU"/>
              </w:rPr>
              <w:t>35 679 103,55</w:t>
            </w:r>
          </w:p>
        </w:tc>
        <w:tc>
          <w:tcPr>
            <w:tcW w:w="1276"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sz w:val="21"/>
                <w:szCs w:val="21"/>
                <w:lang w:eastAsia="ru-RU"/>
              </w:rPr>
            </w:pPr>
            <w:r w:rsidRPr="002F00B3">
              <w:rPr>
                <w:rFonts w:ascii="Times New Roman" w:eastAsia="Times New Roman" w:hAnsi="Times New Roman"/>
                <w:b/>
                <w:sz w:val="21"/>
                <w:szCs w:val="21"/>
                <w:lang w:eastAsia="ru-RU"/>
              </w:rPr>
              <w:t>434 037,76</w:t>
            </w:r>
          </w:p>
        </w:tc>
      </w:tr>
      <w:tr w:rsidR="002F00B3" w:rsidRPr="002F00B3" w:rsidTr="00575C25">
        <w:trPr>
          <w:trHeight w:val="344"/>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b/>
                <w:sz w:val="21"/>
                <w:szCs w:val="21"/>
                <w:lang w:eastAsia="ru-RU"/>
              </w:rPr>
            </w:pPr>
            <w:r w:rsidRPr="002F00B3">
              <w:rPr>
                <w:rFonts w:ascii="Times New Roman" w:eastAsia="Times New Roman" w:hAnsi="Times New Roman"/>
                <w:b/>
                <w:sz w:val="21"/>
                <w:szCs w:val="21"/>
                <w:lang w:eastAsia="ru-RU"/>
              </w:rPr>
              <w:t xml:space="preserve">ОТ ДРУГИХ БЮДЖЕТОВ всего, </w:t>
            </w:r>
          </w:p>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b/>
                <w:sz w:val="21"/>
                <w:szCs w:val="21"/>
                <w:lang w:eastAsia="ru-RU"/>
              </w:rPr>
              <w:t>из них:</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35 232 149,37</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35 665 787,13</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433 637,76</w:t>
            </w:r>
          </w:p>
        </w:tc>
      </w:tr>
      <w:tr w:rsidR="002F00B3" w:rsidRPr="002F00B3" w:rsidTr="00575C25">
        <w:trPr>
          <w:trHeight w:val="293"/>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Дотации всего,</w:t>
            </w:r>
          </w:p>
          <w:p w:rsidR="002F00B3" w:rsidRPr="002F00B3" w:rsidRDefault="002F00B3" w:rsidP="00D13B61">
            <w:pPr>
              <w:spacing w:after="0" w:line="240" w:lineRule="auto"/>
              <w:jc w:val="both"/>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из них</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10 572 470,50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ind w:left="-108"/>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10 731 704,30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159 233,80</w:t>
            </w:r>
          </w:p>
        </w:tc>
      </w:tr>
      <w:tr w:rsidR="002F00B3" w:rsidRPr="002F00B3" w:rsidTr="00575C25">
        <w:trPr>
          <w:trHeight w:val="377"/>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на поддержку мер по обеспечению сбалансированности бюджетов</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159 233,80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159 233,80</w:t>
            </w:r>
          </w:p>
        </w:tc>
      </w:tr>
      <w:tr w:rsidR="002F00B3" w:rsidRPr="002F00B3" w:rsidTr="00575C25">
        <w:trPr>
          <w:trHeight w:val="77"/>
        </w:trPr>
        <w:tc>
          <w:tcPr>
            <w:tcW w:w="5118" w:type="dxa"/>
            <w:tcBorders>
              <w:top w:val="nil"/>
              <w:left w:val="single" w:sz="4" w:space="0" w:color="auto"/>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both"/>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 xml:space="preserve">Иные межбюджетные трансферты всего, </w:t>
            </w:r>
          </w:p>
          <w:p w:rsidR="002F00B3" w:rsidRPr="002F00B3" w:rsidRDefault="002F00B3" w:rsidP="00D13B61">
            <w:pPr>
              <w:spacing w:after="0" w:line="240" w:lineRule="auto"/>
              <w:jc w:val="both"/>
              <w:rPr>
                <w:rFonts w:ascii="Times New Roman" w:eastAsia="Times New Roman" w:hAnsi="Times New Roman"/>
                <w:i/>
                <w:iCs/>
                <w:sz w:val="21"/>
                <w:szCs w:val="21"/>
                <w:lang w:eastAsia="ru-RU"/>
              </w:rPr>
            </w:pPr>
            <w:r w:rsidRPr="002F00B3">
              <w:rPr>
                <w:rFonts w:ascii="Times New Roman" w:eastAsia="Times New Roman" w:hAnsi="Times New Roman"/>
                <w:b/>
                <w:i/>
                <w:iCs/>
                <w:sz w:val="21"/>
                <w:szCs w:val="21"/>
                <w:lang w:eastAsia="ru-RU"/>
              </w:rPr>
              <w:t>из них</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10 714 078,21</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10 988 482,17</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
                <w:iCs/>
                <w:sz w:val="21"/>
                <w:szCs w:val="21"/>
                <w:lang w:eastAsia="ru-RU"/>
              </w:rPr>
            </w:pPr>
            <w:r w:rsidRPr="002F00B3">
              <w:rPr>
                <w:rFonts w:ascii="Times New Roman" w:eastAsia="Times New Roman" w:hAnsi="Times New Roman"/>
                <w:b/>
                <w:i/>
                <w:iCs/>
                <w:sz w:val="21"/>
                <w:szCs w:val="21"/>
                <w:lang w:eastAsia="ru-RU"/>
              </w:rPr>
              <w:t>274 403,96</w:t>
            </w:r>
          </w:p>
        </w:tc>
      </w:tr>
      <w:tr w:rsidR="002F00B3" w:rsidRPr="002F00B3" w:rsidTr="00575C25">
        <w:trPr>
          <w:trHeight w:val="441"/>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на обеспечение членов Совета Федерации и их помощников в субъектах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2 032,26</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2 266,62</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234,36</w:t>
            </w:r>
          </w:p>
        </w:tc>
      </w:tr>
      <w:tr w:rsidR="002F00B3" w:rsidRPr="002F00B3" w:rsidTr="00575C25">
        <w:trPr>
          <w:trHeight w:val="942"/>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lastRenderedPageBreak/>
              <w:t>на проведение мероприятий по восстановлению автомобильных дорог и мостов, поврежденных в результате паводка, произошедшего в 2016 году на территориях Приморского края и Магаданской области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ind w:left="-108"/>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114 772,80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114 772,80</w:t>
            </w:r>
          </w:p>
        </w:tc>
      </w:tr>
      <w:tr w:rsidR="002F00B3" w:rsidRPr="002F00B3" w:rsidTr="00575C25">
        <w:trPr>
          <w:trHeight w:val="131"/>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на реализацию мероприятий по восстановлению автомобильных дорог регионального, межмуниципального и местного значения при ликвидации последствий чрезвычайных ситуаций</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156 476,80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156 476,80</w:t>
            </w:r>
          </w:p>
        </w:tc>
      </w:tr>
      <w:tr w:rsidR="002F00B3" w:rsidRPr="002F00B3" w:rsidTr="00575C25">
        <w:trPr>
          <w:trHeight w:val="333"/>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color w:val="000000"/>
                <w:sz w:val="21"/>
                <w:szCs w:val="21"/>
                <w:lang w:eastAsia="ru-RU"/>
              </w:rPr>
            </w:pPr>
            <w:r w:rsidRPr="002F00B3">
              <w:rPr>
                <w:rFonts w:ascii="Times New Roman" w:eastAsia="Times New Roman" w:hAnsi="Times New Roman"/>
                <w:color w:val="000000"/>
                <w:sz w:val="21"/>
                <w:szCs w:val="21"/>
                <w:lang w:eastAsia="ru-RU"/>
              </w:rPr>
              <w:t>Прочие межбюджетные трансферты, передаваемые бюджетам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2 920,00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2 920,00</w:t>
            </w:r>
          </w:p>
        </w:tc>
      </w:tr>
      <w:tr w:rsidR="002F00B3" w:rsidRPr="002F00B3" w:rsidTr="00575C25">
        <w:trPr>
          <w:trHeight w:val="20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b/>
                <w:iCs/>
                <w:sz w:val="21"/>
                <w:szCs w:val="21"/>
                <w:lang w:eastAsia="ru-RU"/>
              </w:rPr>
            </w:pPr>
            <w:r w:rsidRPr="002F00B3">
              <w:rPr>
                <w:rFonts w:ascii="Times New Roman" w:eastAsia="Times New Roman" w:hAnsi="Times New Roman"/>
                <w:b/>
                <w:iCs/>
                <w:sz w:val="21"/>
                <w:szCs w:val="21"/>
                <w:lang w:eastAsia="ru-RU"/>
              </w:rPr>
              <w:t>ПРОЧИЕ БЕЗВОЗМЕЗДНЫЕ ПОСТУПЛЕНИЯ</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ind w:left="-108"/>
              <w:jc w:val="right"/>
              <w:rPr>
                <w:rFonts w:ascii="Times New Roman" w:eastAsia="Times New Roman" w:hAnsi="Times New Roman"/>
                <w:b/>
                <w:iCs/>
                <w:sz w:val="21"/>
                <w:szCs w:val="21"/>
                <w:lang w:eastAsia="ru-RU"/>
              </w:rPr>
            </w:pPr>
            <w:r w:rsidRPr="002F00B3">
              <w:rPr>
                <w:rFonts w:ascii="Times New Roman" w:eastAsia="Times New Roman" w:hAnsi="Times New Roman"/>
                <w:b/>
                <w:iCs/>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Cs/>
                <w:sz w:val="21"/>
                <w:szCs w:val="21"/>
                <w:lang w:eastAsia="ru-RU"/>
              </w:rPr>
            </w:pPr>
            <w:r w:rsidRPr="002F00B3">
              <w:rPr>
                <w:rFonts w:ascii="Times New Roman" w:eastAsia="Times New Roman" w:hAnsi="Times New Roman"/>
                <w:b/>
                <w:iCs/>
                <w:sz w:val="21"/>
                <w:szCs w:val="21"/>
                <w:lang w:eastAsia="ru-RU"/>
              </w:rPr>
              <w:t>400,00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b/>
                <w:iCs/>
                <w:sz w:val="21"/>
                <w:szCs w:val="21"/>
                <w:lang w:eastAsia="ru-RU"/>
              </w:rPr>
            </w:pPr>
            <w:r w:rsidRPr="002F00B3">
              <w:rPr>
                <w:rFonts w:ascii="Times New Roman" w:eastAsia="Times New Roman" w:hAnsi="Times New Roman"/>
                <w:b/>
                <w:iCs/>
                <w:sz w:val="21"/>
                <w:szCs w:val="21"/>
                <w:lang w:eastAsia="ru-RU"/>
              </w:rPr>
              <w:t>400,00</w:t>
            </w:r>
          </w:p>
        </w:tc>
      </w:tr>
      <w:tr w:rsidR="002F00B3" w:rsidRPr="002F00B3" w:rsidTr="00575C25">
        <w:trPr>
          <w:trHeight w:val="340"/>
        </w:trPr>
        <w:tc>
          <w:tcPr>
            <w:tcW w:w="5118" w:type="dxa"/>
            <w:tcBorders>
              <w:top w:val="nil"/>
              <w:left w:val="single" w:sz="4" w:space="0" w:color="auto"/>
              <w:bottom w:val="single" w:sz="4" w:space="0" w:color="auto"/>
              <w:right w:val="single" w:sz="4" w:space="0" w:color="auto"/>
            </w:tcBorders>
            <w:shd w:val="clear" w:color="auto" w:fill="auto"/>
            <w:hideMark/>
          </w:tcPr>
          <w:p w:rsidR="002F00B3" w:rsidRPr="002F00B3" w:rsidRDefault="002F00B3" w:rsidP="002F00B3">
            <w:pPr>
              <w:spacing w:after="0" w:line="240" w:lineRule="auto"/>
              <w:jc w:val="both"/>
              <w:rPr>
                <w:rFonts w:ascii="Times New Roman" w:eastAsia="Times New Roman" w:hAnsi="Times New Roman"/>
                <w:sz w:val="20"/>
                <w:szCs w:val="20"/>
                <w:lang w:eastAsia="ru-RU"/>
              </w:rPr>
            </w:pPr>
            <w:r w:rsidRPr="002F00B3">
              <w:rPr>
                <w:rFonts w:ascii="Times New Roman" w:eastAsia="Times New Roman" w:hAnsi="Times New Roman"/>
                <w:sz w:val="20"/>
                <w:szCs w:val="20"/>
                <w:lang w:eastAsia="ru-RU"/>
              </w:rPr>
              <w:t>Прочие безвозмездные поступления в бюджеты субъектов Российской Федерации</w:t>
            </w:r>
          </w:p>
        </w:tc>
        <w:tc>
          <w:tcPr>
            <w:tcW w:w="1560"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0,0</w:t>
            </w:r>
          </w:p>
        </w:tc>
        <w:tc>
          <w:tcPr>
            <w:tcW w:w="1559"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400,00</w:t>
            </w:r>
          </w:p>
        </w:tc>
        <w:tc>
          <w:tcPr>
            <w:tcW w:w="1276" w:type="dxa"/>
            <w:tcBorders>
              <w:top w:val="nil"/>
              <w:left w:val="nil"/>
              <w:bottom w:val="single" w:sz="4" w:space="0" w:color="auto"/>
              <w:right w:val="single" w:sz="4" w:space="0" w:color="auto"/>
            </w:tcBorders>
            <w:shd w:val="clear" w:color="auto" w:fill="auto"/>
            <w:vAlign w:val="bottom"/>
            <w:hideMark/>
          </w:tcPr>
          <w:p w:rsidR="002F00B3" w:rsidRPr="002F00B3" w:rsidRDefault="002F00B3" w:rsidP="002F00B3">
            <w:pPr>
              <w:spacing w:after="0" w:line="240" w:lineRule="auto"/>
              <w:jc w:val="right"/>
              <w:rPr>
                <w:rFonts w:ascii="Times New Roman" w:eastAsia="Times New Roman" w:hAnsi="Times New Roman"/>
                <w:sz w:val="21"/>
                <w:szCs w:val="21"/>
                <w:lang w:eastAsia="ru-RU"/>
              </w:rPr>
            </w:pPr>
            <w:r w:rsidRPr="002F00B3">
              <w:rPr>
                <w:rFonts w:ascii="Times New Roman" w:eastAsia="Times New Roman" w:hAnsi="Times New Roman"/>
                <w:sz w:val="21"/>
                <w:szCs w:val="21"/>
                <w:lang w:eastAsia="ru-RU"/>
              </w:rPr>
              <w:t>400,00</w:t>
            </w:r>
          </w:p>
        </w:tc>
      </w:tr>
      <w:tr w:rsidR="002F00B3" w:rsidRPr="002F00B3" w:rsidTr="00575C25">
        <w:trPr>
          <w:trHeight w:val="77"/>
        </w:trPr>
        <w:tc>
          <w:tcPr>
            <w:tcW w:w="5118" w:type="dxa"/>
            <w:tcBorders>
              <w:top w:val="nil"/>
              <w:left w:val="single" w:sz="4" w:space="0" w:color="auto"/>
              <w:bottom w:val="single" w:sz="4" w:space="0" w:color="auto"/>
              <w:right w:val="single" w:sz="4" w:space="0" w:color="auto"/>
            </w:tcBorders>
            <w:shd w:val="clear" w:color="000000" w:fill="A6A6A6"/>
            <w:hideMark/>
          </w:tcPr>
          <w:p w:rsidR="002F00B3" w:rsidRPr="002F00B3" w:rsidRDefault="002F00B3" w:rsidP="002F00B3">
            <w:pPr>
              <w:spacing w:after="0" w:line="240" w:lineRule="auto"/>
              <w:jc w:val="both"/>
              <w:rPr>
                <w:rFonts w:ascii="Times New Roman" w:eastAsia="Times New Roman" w:hAnsi="Times New Roman"/>
                <w:b/>
                <w:bCs/>
                <w:sz w:val="20"/>
                <w:szCs w:val="20"/>
                <w:lang w:eastAsia="ru-RU"/>
              </w:rPr>
            </w:pPr>
            <w:r w:rsidRPr="002F00B3">
              <w:rPr>
                <w:rFonts w:ascii="Times New Roman" w:eastAsia="Times New Roman" w:hAnsi="Times New Roman"/>
                <w:b/>
                <w:bCs/>
                <w:sz w:val="20"/>
                <w:szCs w:val="20"/>
                <w:lang w:eastAsia="ru-RU"/>
              </w:rPr>
              <w:t>ВСЕГО ДОХОДОВ</w:t>
            </w:r>
          </w:p>
        </w:tc>
        <w:tc>
          <w:tcPr>
            <w:tcW w:w="1560"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120 108 285,31</w:t>
            </w:r>
          </w:p>
        </w:tc>
        <w:tc>
          <w:tcPr>
            <w:tcW w:w="1559"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120 732 492,25</w:t>
            </w:r>
          </w:p>
        </w:tc>
        <w:tc>
          <w:tcPr>
            <w:tcW w:w="1276" w:type="dxa"/>
            <w:tcBorders>
              <w:top w:val="nil"/>
              <w:left w:val="nil"/>
              <w:bottom w:val="single" w:sz="4" w:space="0" w:color="auto"/>
              <w:right w:val="single" w:sz="4" w:space="0" w:color="auto"/>
            </w:tcBorders>
            <w:shd w:val="clear" w:color="000000" w:fill="A6A6A6"/>
            <w:vAlign w:val="bottom"/>
            <w:hideMark/>
          </w:tcPr>
          <w:p w:rsidR="002F00B3" w:rsidRPr="002F00B3" w:rsidRDefault="002F00B3" w:rsidP="002F00B3">
            <w:pPr>
              <w:spacing w:after="0" w:line="240" w:lineRule="auto"/>
              <w:jc w:val="right"/>
              <w:rPr>
                <w:rFonts w:ascii="Times New Roman" w:eastAsia="Times New Roman" w:hAnsi="Times New Roman"/>
                <w:b/>
                <w:bCs/>
                <w:sz w:val="21"/>
                <w:szCs w:val="21"/>
                <w:lang w:eastAsia="ru-RU"/>
              </w:rPr>
            </w:pPr>
            <w:r w:rsidRPr="002F00B3">
              <w:rPr>
                <w:rFonts w:ascii="Times New Roman" w:eastAsia="Times New Roman" w:hAnsi="Times New Roman"/>
                <w:b/>
                <w:bCs/>
                <w:sz w:val="21"/>
                <w:szCs w:val="21"/>
                <w:lang w:eastAsia="ru-RU"/>
              </w:rPr>
              <w:t>624 206,94</w:t>
            </w:r>
          </w:p>
        </w:tc>
      </w:tr>
    </w:tbl>
    <w:p w:rsidR="008F31DD" w:rsidRDefault="008F31DD" w:rsidP="00DC2657">
      <w:pPr>
        <w:spacing w:after="0" w:line="240" w:lineRule="auto"/>
        <w:ind w:firstLine="709"/>
        <w:rPr>
          <w:rFonts w:ascii="Times New Roman" w:hAnsi="Times New Roman"/>
          <w:sz w:val="28"/>
          <w:szCs w:val="28"/>
        </w:rPr>
      </w:pPr>
    </w:p>
    <w:p w:rsidR="001D48E4" w:rsidRPr="001D48E4" w:rsidRDefault="001D48E4" w:rsidP="00977F41">
      <w:pPr>
        <w:spacing w:after="0" w:line="240" w:lineRule="auto"/>
        <w:ind w:firstLine="708"/>
        <w:rPr>
          <w:rFonts w:ascii="Times New Roman" w:eastAsiaTheme="minorHAnsi" w:hAnsi="Times New Roman"/>
          <w:b/>
          <w:sz w:val="28"/>
          <w:szCs w:val="28"/>
        </w:rPr>
      </w:pPr>
      <w:r w:rsidRPr="001D48E4">
        <w:rPr>
          <w:rFonts w:ascii="Times New Roman" w:eastAsiaTheme="minorHAnsi" w:hAnsi="Times New Roman"/>
          <w:b/>
          <w:sz w:val="28"/>
          <w:szCs w:val="28"/>
        </w:rPr>
        <w:t>РАСХОДЫ</w:t>
      </w:r>
    </w:p>
    <w:p w:rsidR="00BE0042" w:rsidRPr="00595DCB" w:rsidRDefault="00BE0042" w:rsidP="00BE0042">
      <w:pPr>
        <w:spacing w:after="0" w:line="240" w:lineRule="auto"/>
        <w:ind w:firstLine="709"/>
        <w:jc w:val="both"/>
        <w:rPr>
          <w:rFonts w:ascii="Times New Roman" w:eastAsiaTheme="minorHAnsi" w:hAnsi="Times New Roman"/>
          <w:sz w:val="28"/>
          <w:szCs w:val="28"/>
        </w:rPr>
      </w:pPr>
      <w:r w:rsidRPr="00595DCB">
        <w:rPr>
          <w:rFonts w:ascii="Times New Roman" w:eastAsiaTheme="minorHAnsi" w:hAnsi="Times New Roman"/>
          <w:sz w:val="28"/>
          <w:szCs w:val="28"/>
        </w:rPr>
        <w:t xml:space="preserve">Общий объем расходов краевого бюджета на 2019 год законопроектом представлен выше законодательно утвержденных параметров на 7167497,23 тыс. рублей, или на 5,4 %. </w:t>
      </w:r>
    </w:p>
    <w:p w:rsidR="00BE0042" w:rsidRPr="007F3B27" w:rsidRDefault="00BE0042" w:rsidP="00BE0042">
      <w:pPr>
        <w:spacing w:after="0" w:line="240" w:lineRule="auto"/>
        <w:ind w:firstLine="709"/>
        <w:jc w:val="both"/>
        <w:rPr>
          <w:rFonts w:ascii="Times New Roman" w:eastAsiaTheme="minorHAnsi" w:hAnsi="Times New Roman"/>
          <w:sz w:val="28"/>
          <w:szCs w:val="28"/>
        </w:rPr>
      </w:pPr>
      <w:r w:rsidRPr="007F3B27">
        <w:rPr>
          <w:rFonts w:ascii="Times New Roman" w:eastAsiaTheme="minorHAnsi" w:hAnsi="Times New Roman"/>
          <w:sz w:val="28"/>
          <w:szCs w:val="28"/>
        </w:rPr>
        <w:t xml:space="preserve">Увеличение расходов предусмотрено за счет </w:t>
      </w:r>
      <w:r w:rsidR="002C6D1F">
        <w:rPr>
          <w:rFonts w:ascii="Times New Roman" w:eastAsiaTheme="minorHAnsi" w:hAnsi="Times New Roman"/>
          <w:sz w:val="28"/>
          <w:szCs w:val="28"/>
        </w:rPr>
        <w:t xml:space="preserve">безвозмездных поступлений из федерального бюджета и </w:t>
      </w:r>
      <w:r w:rsidR="00FA6054" w:rsidRPr="00FA6054">
        <w:rPr>
          <w:rFonts w:ascii="Times New Roman" w:eastAsiaTheme="minorHAnsi" w:hAnsi="Times New Roman"/>
          <w:sz w:val="28"/>
          <w:szCs w:val="28"/>
        </w:rPr>
        <w:t>Благотворительного фонда "Ключ"</w:t>
      </w:r>
      <w:r w:rsidRPr="007F3B27">
        <w:rPr>
          <w:rFonts w:ascii="Times New Roman" w:eastAsiaTheme="minorHAnsi" w:hAnsi="Times New Roman"/>
          <w:sz w:val="28"/>
          <w:szCs w:val="28"/>
        </w:rPr>
        <w:t xml:space="preserve"> на </w:t>
      </w:r>
      <w:r w:rsidR="00FA6054">
        <w:rPr>
          <w:rFonts w:ascii="Times New Roman" w:eastAsiaTheme="minorHAnsi" w:hAnsi="Times New Roman"/>
          <w:sz w:val="28"/>
          <w:szCs w:val="28"/>
        </w:rPr>
        <w:t xml:space="preserve">общую сумму </w:t>
      </w:r>
      <w:r w:rsidRPr="007F3B27">
        <w:rPr>
          <w:rFonts w:ascii="Times New Roman" w:eastAsiaTheme="minorHAnsi" w:hAnsi="Times New Roman"/>
          <w:sz w:val="28"/>
          <w:szCs w:val="28"/>
        </w:rPr>
        <w:t>434037,76 тыс. рублей</w:t>
      </w:r>
      <w:r w:rsidR="00FA6054">
        <w:rPr>
          <w:rFonts w:ascii="Times New Roman" w:eastAsiaTheme="minorHAnsi" w:hAnsi="Times New Roman"/>
          <w:sz w:val="28"/>
          <w:szCs w:val="28"/>
        </w:rPr>
        <w:t xml:space="preserve"> (далее </w:t>
      </w:r>
      <w:r w:rsidR="00F30143">
        <w:rPr>
          <w:rFonts w:ascii="Times New Roman" w:eastAsiaTheme="minorHAnsi" w:hAnsi="Times New Roman"/>
          <w:sz w:val="28"/>
          <w:szCs w:val="28"/>
        </w:rPr>
        <w:t>–</w:t>
      </w:r>
      <w:r w:rsidR="00FA6054">
        <w:rPr>
          <w:rFonts w:ascii="Times New Roman" w:eastAsiaTheme="minorHAnsi" w:hAnsi="Times New Roman"/>
          <w:sz w:val="28"/>
          <w:szCs w:val="28"/>
        </w:rPr>
        <w:t xml:space="preserve"> </w:t>
      </w:r>
      <w:r w:rsidR="00F111BD">
        <w:rPr>
          <w:rFonts w:ascii="Times New Roman" w:eastAsiaTheme="minorHAnsi" w:hAnsi="Times New Roman"/>
          <w:sz w:val="28"/>
          <w:szCs w:val="28"/>
        </w:rPr>
        <w:t>федеральные средства</w:t>
      </w:r>
      <w:r w:rsidR="00FA6054">
        <w:rPr>
          <w:rFonts w:ascii="Times New Roman" w:eastAsiaTheme="minorHAnsi" w:hAnsi="Times New Roman"/>
          <w:sz w:val="28"/>
          <w:szCs w:val="28"/>
        </w:rPr>
        <w:t xml:space="preserve">) </w:t>
      </w:r>
      <w:r w:rsidRPr="007F3B27">
        <w:rPr>
          <w:rFonts w:ascii="Times New Roman" w:eastAsiaTheme="minorHAnsi" w:hAnsi="Times New Roman"/>
          <w:sz w:val="28"/>
          <w:szCs w:val="28"/>
        </w:rPr>
        <w:t xml:space="preserve">и краевых – 6733459,47 тыс. рублей. </w:t>
      </w:r>
    </w:p>
    <w:p w:rsidR="00BE0042" w:rsidRDefault="00BE0042" w:rsidP="00BE0042">
      <w:pPr>
        <w:spacing w:after="0" w:line="240" w:lineRule="auto"/>
        <w:ind w:firstLine="709"/>
        <w:jc w:val="both"/>
        <w:rPr>
          <w:rFonts w:ascii="Times New Roman" w:eastAsiaTheme="minorHAnsi" w:hAnsi="Times New Roman"/>
          <w:sz w:val="28"/>
          <w:szCs w:val="28"/>
        </w:rPr>
      </w:pPr>
      <w:r w:rsidRPr="007F3B27">
        <w:rPr>
          <w:rFonts w:ascii="Times New Roman" w:eastAsiaTheme="minorHAnsi" w:hAnsi="Times New Roman"/>
          <w:sz w:val="28"/>
          <w:szCs w:val="28"/>
        </w:rPr>
        <w:t xml:space="preserve">Кроме того, </w:t>
      </w:r>
      <w:r w:rsidR="00F111BD">
        <w:rPr>
          <w:rFonts w:ascii="Times New Roman" w:eastAsiaTheme="minorHAnsi" w:hAnsi="Times New Roman"/>
          <w:sz w:val="28"/>
          <w:szCs w:val="28"/>
        </w:rPr>
        <w:t xml:space="preserve">как и в предыдущих корректировках, </w:t>
      </w:r>
      <w:r w:rsidRPr="007F3B27">
        <w:rPr>
          <w:rFonts w:ascii="Times New Roman" w:eastAsiaTheme="minorHAnsi" w:hAnsi="Times New Roman"/>
          <w:sz w:val="28"/>
          <w:szCs w:val="28"/>
        </w:rPr>
        <w:t>законопроект предусматривает перемещения бюджетных</w:t>
      </w:r>
      <w:r w:rsidRPr="00090E7B">
        <w:rPr>
          <w:rFonts w:ascii="Times New Roman" w:eastAsiaTheme="minorHAnsi" w:hAnsi="Times New Roman"/>
          <w:sz w:val="28"/>
          <w:szCs w:val="28"/>
        </w:rPr>
        <w:t xml:space="preserve"> ассигнований между целевыми статьями программных и непрограммных расходов краевого бюджета. </w:t>
      </w:r>
    </w:p>
    <w:p w:rsidR="00BE0042" w:rsidRDefault="00BE0042" w:rsidP="00BE0042">
      <w:pPr>
        <w:spacing w:after="0" w:line="240" w:lineRule="auto"/>
        <w:ind w:firstLine="709"/>
        <w:jc w:val="both"/>
        <w:rPr>
          <w:rFonts w:ascii="Times New Roman" w:eastAsiaTheme="minorHAnsi" w:hAnsi="Times New Roman"/>
          <w:sz w:val="28"/>
          <w:szCs w:val="28"/>
        </w:rPr>
      </w:pPr>
      <w:r w:rsidRPr="00595DCB">
        <w:rPr>
          <w:rFonts w:ascii="Times New Roman" w:eastAsiaTheme="minorHAnsi" w:hAnsi="Times New Roman"/>
          <w:sz w:val="28"/>
          <w:szCs w:val="28"/>
        </w:rPr>
        <w:t xml:space="preserve">По 14 разделам бюджетной классификации расходов увеличение произведено по </w:t>
      </w:r>
      <w:r>
        <w:rPr>
          <w:rFonts w:ascii="Times New Roman" w:eastAsiaTheme="minorHAnsi" w:hAnsi="Times New Roman"/>
          <w:sz w:val="28"/>
          <w:szCs w:val="28"/>
        </w:rPr>
        <w:t>8</w:t>
      </w:r>
      <w:r w:rsidRPr="00595DCB">
        <w:rPr>
          <w:rFonts w:ascii="Times New Roman" w:eastAsiaTheme="minorHAnsi" w:hAnsi="Times New Roman"/>
          <w:sz w:val="28"/>
          <w:szCs w:val="28"/>
        </w:rPr>
        <w:t xml:space="preserve">, уменьшение по </w:t>
      </w:r>
      <w:r>
        <w:rPr>
          <w:rFonts w:ascii="Times New Roman" w:eastAsiaTheme="minorHAnsi" w:hAnsi="Times New Roman"/>
          <w:sz w:val="28"/>
          <w:szCs w:val="28"/>
        </w:rPr>
        <w:t>3</w:t>
      </w:r>
      <w:r w:rsidRPr="00595DCB">
        <w:rPr>
          <w:rFonts w:ascii="Times New Roman" w:eastAsiaTheme="minorHAnsi" w:hAnsi="Times New Roman"/>
          <w:sz w:val="28"/>
          <w:szCs w:val="28"/>
        </w:rPr>
        <w:t xml:space="preserve">, без изменений оставлены объемы расходов по </w:t>
      </w:r>
      <w:r>
        <w:rPr>
          <w:rFonts w:ascii="Times New Roman" w:eastAsiaTheme="minorHAnsi" w:hAnsi="Times New Roman"/>
          <w:sz w:val="28"/>
          <w:szCs w:val="28"/>
        </w:rPr>
        <w:t>3</w:t>
      </w:r>
      <w:r w:rsidRPr="00595DCB">
        <w:rPr>
          <w:rFonts w:ascii="Times New Roman" w:eastAsiaTheme="minorHAnsi" w:hAnsi="Times New Roman"/>
          <w:sz w:val="28"/>
          <w:szCs w:val="28"/>
        </w:rPr>
        <w:t xml:space="preserve"> разделам.</w:t>
      </w:r>
    </w:p>
    <w:p w:rsidR="00B65A1A" w:rsidRPr="00F30143" w:rsidRDefault="00F30143" w:rsidP="00F30143">
      <w:pPr>
        <w:spacing w:after="0" w:line="240" w:lineRule="auto"/>
        <w:ind w:firstLine="709"/>
        <w:jc w:val="right"/>
        <w:rPr>
          <w:rFonts w:ascii="Times New Roman" w:eastAsiaTheme="minorHAnsi" w:hAnsi="Times New Roman"/>
          <w:sz w:val="24"/>
          <w:szCs w:val="24"/>
        </w:rPr>
      </w:pPr>
      <w:r w:rsidRPr="00F30143">
        <w:rPr>
          <w:rFonts w:ascii="Times New Roman" w:eastAsiaTheme="minorHAnsi" w:hAnsi="Times New Roman"/>
          <w:sz w:val="24"/>
          <w:szCs w:val="24"/>
        </w:rPr>
        <w:t>Таблица 5</w:t>
      </w:r>
    </w:p>
    <w:tbl>
      <w:tblPr>
        <w:tblStyle w:val="2"/>
        <w:tblW w:w="9539" w:type="dxa"/>
        <w:tblLook w:val="04A0" w:firstRow="1" w:lastRow="0" w:firstColumn="1" w:lastColumn="0" w:noHBand="0" w:noVBand="1"/>
      </w:tblPr>
      <w:tblGrid>
        <w:gridCol w:w="3652"/>
        <w:gridCol w:w="436"/>
        <w:gridCol w:w="1832"/>
        <w:gridCol w:w="1842"/>
        <w:gridCol w:w="1777"/>
      </w:tblGrid>
      <w:tr w:rsidR="00BE0042" w:rsidRPr="00F30143" w:rsidTr="00087B2E">
        <w:trPr>
          <w:trHeight w:val="79"/>
          <w:tblHeader/>
        </w:trPr>
        <w:tc>
          <w:tcPr>
            <w:tcW w:w="3652" w:type="dxa"/>
            <w:tcBorders>
              <w:top w:val="nil"/>
              <w:left w:val="nil"/>
              <w:bottom w:val="single" w:sz="4" w:space="0" w:color="auto"/>
              <w:right w:val="nil"/>
            </w:tcBorders>
            <w:vAlign w:val="center"/>
          </w:tcPr>
          <w:p w:rsidR="00BE0042" w:rsidRPr="00F30143" w:rsidRDefault="00BE0042" w:rsidP="00F30143">
            <w:pPr>
              <w:spacing w:after="0" w:line="240" w:lineRule="auto"/>
              <w:jc w:val="center"/>
              <w:rPr>
                <w:rFonts w:ascii="Times New Roman" w:eastAsiaTheme="minorHAnsi" w:hAnsi="Times New Roman"/>
                <w:sz w:val="24"/>
                <w:szCs w:val="24"/>
              </w:rPr>
            </w:pPr>
          </w:p>
        </w:tc>
        <w:tc>
          <w:tcPr>
            <w:tcW w:w="436" w:type="dxa"/>
            <w:tcBorders>
              <w:top w:val="nil"/>
              <w:left w:val="nil"/>
              <w:bottom w:val="single" w:sz="4" w:space="0" w:color="auto"/>
              <w:right w:val="nil"/>
            </w:tcBorders>
            <w:vAlign w:val="center"/>
          </w:tcPr>
          <w:p w:rsidR="00BE0042" w:rsidRPr="00F30143" w:rsidRDefault="00BE0042" w:rsidP="00F30143">
            <w:pPr>
              <w:spacing w:after="0" w:line="240" w:lineRule="auto"/>
              <w:jc w:val="center"/>
              <w:rPr>
                <w:rFonts w:ascii="Times New Roman" w:eastAsiaTheme="minorHAnsi" w:hAnsi="Times New Roman"/>
                <w:sz w:val="24"/>
                <w:szCs w:val="24"/>
              </w:rPr>
            </w:pPr>
          </w:p>
        </w:tc>
        <w:tc>
          <w:tcPr>
            <w:tcW w:w="1832" w:type="dxa"/>
            <w:tcBorders>
              <w:top w:val="nil"/>
              <w:left w:val="nil"/>
              <w:bottom w:val="single" w:sz="4" w:space="0" w:color="auto"/>
              <w:right w:val="nil"/>
            </w:tcBorders>
            <w:vAlign w:val="center"/>
          </w:tcPr>
          <w:p w:rsidR="00BE0042" w:rsidRPr="00F30143" w:rsidRDefault="00BE0042" w:rsidP="00F30143">
            <w:pPr>
              <w:spacing w:after="0" w:line="240" w:lineRule="auto"/>
              <w:jc w:val="center"/>
              <w:rPr>
                <w:rFonts w:ascii="Times New Roman" w:eastAsiaTheme="minorHAnsi" w:hAnsi="Times New Roman"/>
                <w:sz w:val="24"/>
                <w:szCs w:val="24"/>
              </w:rPr>
            </w:pPr>
          </w:p>
        </w:tc>
        <w:tc>
          <w:tcPr>
            <w:tcW w:w="1842" w:type="dxa"/>
            <w:tcBorders>
              <w:top w:val="nil"/>
              <w:left w:val="nil"/>
              <w:bottom w:val="single" w:sz="4" w:space="0" w:color="auto"/>
              <w:right w:val="nil"/>
            </w:tcBorders>
            <w:vAlign w:val="center"/>
          </w:tcPr>
          <w:p w:rsidR="00BE0042" w:rsidRPr="00F30143" w:rsidRDefault="00BE0042" w:rsidP="00F30143">
            <w:pPr>
              <w:spacing w:after="0" w:line="240" w:lineRule="auto"/>
              <w:jc w:val="center"/>
              <w:rPr>
                <w:rFonts w:ascii="Times New Roman" w:eastAsiaTheme="minorHAnsi" w:hAnsi="Times New Roman"/>
                <w:sz w:val="24"/>
                <w:szCs w:val="24"/>
              </w:rPr>
            </w:pPr>
          </w:p>
        </w:tc>
        <w:tc>
          <w:tcPr>
            <w:tcW w:w="1777" w:type="dxa"/>
            <w:tcBorders>
              <w:top w:val="nil"/>
              <w:left w:val="nil"/>
              <w:bottom w:val="single" w:sz="4" w:space="0" w:color="auto"/>
              <w:right w:val="nil"/>
            </w:tcBorders>
            <w:vAlign w:val="center"/>
          </w:tcPr>
          <w:p w:rsidR="00BE0042" w:rsidRPr="00F30143" w:rsidRDefault="00BE0042" w:rsidP="00F30143">
            <w:pPr>
              <w:spacing w:after="0" w:line="240" w:lineRule="auto"/>
              <w:jc w:val="right"/>
              <w:rPr>
                <w:rFonts w:ascii="Times New Roman" w:eastAsiaTheme="minorHAnsi" w:hAnsi="Times New Roman"/>
                <w:sz w:val="24"/>
                <w:szCs w:val="24"/>
              </w:rPr>
            </w:pPr>
            <w:r w:rsidRPr="00F30143">
              <w:rPr>
                <w:rFonts w:ascii="Times New Roman" w:eastAsiaTheme="minorHAnsi" w:hAnsi="Times New Roman"/>
                <w:sz w:val="24"/>
                <w:szCs w:val="24"/>
              </w:rPr>
              <w:t>(тыс. рублей)</w:t>
            </w:r>
          </w:p>
        </w:tc>
      </w:tr>
      <w:tr w:rsidR="00BE0042" w:rsidRPr="001D48E4" w:rsidTr="00087B2E">
        <w:trPr>
          <w:trHeight w:val="606"/>
          <w:tblHeader/>
        </w:trPr>
        <w:tc>
          <w:tcPr>
            <w:tcW w:w="3652" w:type="dxa"/>
            <w:tcBorders>
              <w:top w:val="single" w:sz="4" w:space="0" w:color="auto"/>
            </w:tcBorders>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Наименование</w:t>
            </w:r>
          </w:p>
        </w:tc>
        <w:tc>
          <w:tcPr>
            <w:tcW w:w="436" w:type="dxa"/>
            <w:tcBorders>
              <w:top w:val="single" w:sz="4" w:space="0" w:color="auto"/>
            </w:tcBorders>
            <w:vAlign w:val="center"/>
            <w:hideMark/>
          </w:tcPr>
          <w:p w:rsidR="00BE0042" w:rsidRPr="001D48E4" w:rsidRDefault="00BE0042" w:rsidP="002C6D1F">
            <w:pPr>
              <w:spacing w:before="40" w:after="40" w:line="240" w:lineRule="auto"/>
              <w:jc w:val="center"/>
              <w:rPr>
                <w:rFonts w:ascii="Times New Roman" w:eastAsiaTheme="minorHAnsi" w:hAnsi="Times New Roman"/>
              </w:rPr>
            </w:pPr>
            <w:proofErr w:type="spellStart"/>
            <w:r w:rsidRPr="001D48E4">
              <w:rPr>
                <w:rFonts w:ascii="Times New Roman" w:eastAsiaTheme="minorHAnsi" w:hAnsi="Times New Roman"/>
              </w:rPr>
              <w:t>Рз</w:t>
            </w:r>
            <w:proofErr w:type="spellEnd"/>
          </w:p>
        </w:tc>
        <w:tc>
          <w:tcPr>
            <w:tcW w:w="1832" w:type="dxa"/>
            <w:tcBorders>
              <w:top w:val="single" w:sz="4" w:space="0" w:color="auto"/>
            </w:tcBorders>
            <w:vAlign w:val="center"/>
            <w:hideMark/>
          </w:tcPr>
          <w:p w:rsidR="00BE0042" w:rsidRPr="001D48E4" w:rsidRDefault="00BE0042" w:rsidP="002C6D1F">
            <w:pPr>
              <w:spacing w:before="40" w:after="40" w:line="240" w:lineRule="auto"/>
              <w:jc w:val="center"/>
              <w:rPr>
                <w:rFonts w:ascii="Times New Roman" w:eastAsiaTheme="minorHAnsi" w:hAnsi="Times New Roman"/>
              </w:rPr>
            </w:pPr>
            <w:r>
              <w:rPr>
                <w:rFonts w:ascii="Times New Roman" w:eastAsiaTheme="minorHAnsi" w:hAnsi="Times New Roman"/>
              </w:rPr>
              <w:t>З</w:t>
            </w:r>
            <w:r w:rsidRPr="001D48E4">
              <w:rPr>
                <w:rFonts w:ascii="Times New Roman" w:eastAsiaTheme="minorHAnsi" w:hAnsi="Times New Roman"/>
              </w:rPr>
              <w:t>акон</w:t>
            </w:r>
          </w:p>
          <w:p w:rsidR="00BE0042"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 418-КЗ</w:t>
            </w:r>
            <w:r>
              <w:rPr>
                <w:rFonts w:ascii="Times New Roman" w:eastAsiaTheme="minorHAnsi" w:hAnsi="Times New Roman"/>
              </w:rPr>
              <w:t xml:space="preserve"> </w:t>
            </w:r>
          </w:p>
          <w:p w:rsidR="00BE0042" w:rsidRPr="001D48E4" w:rsidRDefault="00BE0042" w:rsidP="002C6D1F">
            <w:pPr>
              <w:spacing w:before="40" w:after="40" w:line="240" w:lineRule="auto"/>
              <w:jc w:val="center"/>
              <w:rPr>
                <w:rFonts w:ascii="Times New Roman" w:eastAsiaTheme="minorHAnsi" w:hAnsi="Times New Roman"/>
              </w:rPr>
            </w:pPr>
            <w:r>
              <w:rPr>
                <w:rFonts w:ascii="Times New Roman" w:eastAsiaTheme="minorHAnsi" w:hAnsi="Times New Roman"/>
              </w:rPr>
              <w:t>на 2019 год</w:t>
            </w:r>
          </w:p>
        </w:tc>
        <w:tc>
          <w:tcPr>
            <w:tcW w:w="1842" w:type="dxa"/>
            <w:tcBorders>
              <w:top w:val="single" w:sz="4" w:space="0" w:color="auto"/>
            </w:tcBorders>
            <w:vAlign w:val="center"/>
            <w:hideMark/>
          </w:tcPr>
          <w:p w:rsidR="00BE0042"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Законопроект</w:t>
            </w:r>
            <w:r>
              <w:rPr>
                <w:rFonts w:ascii="Times New Roman" w:eastAsiaTheme="minorHAnsi" w:hAnsi="Times New Roman"/>
              </w:rPr>
              <w:t xml:space="preserve"> </w:t>
            </w:r>
          </w:p>
          <w:p w:rsidR="00BE0042" w:rsidRPr="001D48E4" w:rsidRDefault="00BE0042" w:rsidP="002C6D1F">
            <w:pPr>
              <w:spacing w:before="40" w:after="40" w:line="240" w:lineRule="auto"/>
              <w:jc w:val="center"/>
              <w:rPr>
                <w:rFonts w:ascii="Times New Roman" w:eastAsiaTheme="minorHAnsi" w:hAnsi="Times New Roman"/>
              </w:rPr>
            </w:pPr>
            <w:r>
              <w:rPr>
                <w:rFonts w:ascii="Times New Roman" w:eastAsiaTheme="minorHAnsi" w:hAnsi="Times New Roman"/>
              </w:rPr>
              <w:t>на 2019 год</w:t>
            </w:r>
            <w:r w:rsidRPr="001D48E4">
              <w:rPr>
                <w:rFonts w:ascii="Times New Roman" w:eastAsiaTheme="minorHAnsi" w:hAnsi="Times New Roman"/>
              </w:rPr>
              <w:t xml:space="preserve"> </w:t>
            </w:r>
          </w:p>
        </w:tc>
        <w:tc>
          <w:tcPr>
            <w:tcW w:w="1777" w:type="dxa"/>
            <w:tcBorders>
              <w:top w:val="single" w:sz="4" w:space="0" w:color="auto"/>
            </w:tcBorders>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Отклонение</w:t>
            </w:r>
          </w:p>
        </w:tc>
      </w:tr>
      <w:tr w:rsidR="00422005" w:rsidRPr="001D48E4" w:rsidTr="00422005">
        <w:trPr>
          <w:trHeight w:val="502"/>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ОБЩЕГОСУДАРСТВЕННЫЕ ВОПРОСЫ</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01</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5 866 271,81</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5 767 149,20</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-99 122,61</w:t>
            </w:r>
          </w:p>
        </w:tc>
      </w:tr>
      <w:tr w:rsidR="00422005" w:rsidRPr="001D48E4" w:rsidTr="00422005">
        <w:trPr>
          <w:trHeight w:val="199"/>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НАЦИОНАЛЬНАЯ ОБОРОНА</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02</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28 799,30</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28 799,30</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0,00</w:t>
            </w:r>
          </w:p>
        </w:tc>
      </w:tr>
      <w:tr w:rsidR="00422005" w:rsidRPr="001D48E4" w:rsidTr="00422005">
        <w:trPr>
          <w:trHeight w:val="940"/>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НАЦИОНАЛЬНАЯ БЕЗОПАСНОСТЬ И ПРАВООХРАНИТЕЛЬНАЯ ДЕЯТЕЛЬНОСТЬ</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03</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1 410 121,07</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1 414 096,79</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3 975,72</w:t>
            </w:r>
          </w:p>
        </w:tc>
      </w:tr>
      <w:tr w:rsidR="00422005" w:rsidRPr="001D48E4" w:rsidTr="00422005">
        <w:trPr>
          <w:trHeight w:val="221"/>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НАЦИОНАЛЬНАЯ ЭКОНОМИКА</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04</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29 818 195,73</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31 414 599,48</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1 596 403,75</w:t>
            </w:r>
          </w:p>
        </w:tc>
      </w:tr>
      <w:tr w:rsidR="00422005" w:rsidRPr="001D48E4" w:rsidTr="00422005">
        <w:trPr>
          <w:trHeight w:val="522"/>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ЖИЛИЩНО-КОММУНАЛЬНОЕ ХОЗЯЙСТВО</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05</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14 020 641,47</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19 256 342,74</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5 235 701,27</w:t>
            </w:r>
          </w:p>
        </w:tc>
      </w:tr>
      <w:tr w:rsidR="00422005" w:rsidRPr="001D48E4" w:rsidTr="00422005">
        <w:trPr>
          <w:trHeight w:val="564"/>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ОХРАНА ОКРУЖАЮЩЕЙ СРЕДЫ</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06</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522 072,68</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121 401,13</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-400 671,55</w:t>
            </w:r>
          </w:p>
        </w:tc>
      </w:tr>
      <w:tr w:rsidR="00422005" w:rsidRPr="001D48E4" w:rsidTr="00422005">
        <w:trPr>
          <w:trHeight w:val="288"/>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lastRenderedPageBreak/>
              <w:t>ОБРАЗОВАНИЕ</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07</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27 354 178,57</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27 357 471,79</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3 293,22</w:t>
            </w:r>
          </w:p>
        </w:tc>
      </w:tr>
      <w:tr w:rsidR="00422005" w:rsidRPr="001D48E4" w:rsidTr="00422005">
        <w:trPr>
          <w:trHeight w:val="259"/>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КУЛЬТУРА, КИНЕМАТОГРАФИЯ</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08</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1 252 108,63</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1 253 753,97</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1 645,34</w:t>
            </w:r>
          </w:p>
        </w:tc>
      </w:tr>
      <w:tr w:rsidR="00422005" w:rsidRPr="001D48E4" w:rsidTr="00422005">
        <w:trPr>
          <w:trHeight w:val="288"/>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ЗДРАВООХРАНЕНИЕ</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09</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11 562 035,46</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11 852 272,10</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290 236,64</w:t>
            </w:r>
          </w:p>
        </w:tc>
      </w:tr>
      <w:tr w:rsidR="00422005" w:rsidRPr="001D48E4" w:rsidTr="00422005">
        <w:trPr>
          <w:trHeight w:val="230"/>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СОЦИАЛЬНАЯ ПОЛИТИКА</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10</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35 511 316,51</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36 016 588,35</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505 271,84</w:t>
            </w:r>
          </w:p>
        </w:tc>
      </w:tr>
      <w:tr w:rsidR="00422005" w:rsidRPr="001D48E4" w:rsidTr="00422005">
        <w:trPr>
          <w:trHeight w:val="564"/>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ФИЗИЧЕСКАЯ КУЛЬТУРА И СПОРТ</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11</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2 780 387,06</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2 815 008,75</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34 621,69</w:t>
            </w:r>
          </w:p>
        </w:tc>
      </w:tr>
      <w:tr w:rsidR="00422005" w:rsidRPr="001D48E4" w:rsidTr="00422005">
        <w:trPr>
          <w:trHeight w:val="564"/>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СРЕДСТВА МАССОВОЙ ИНФОРМАЦИИ</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12</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419 745,13</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419 745,13</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0,00</w:t>
            </w:r>
          </w:p>
        </w:tc>
      </w:tr>
      <w:tr w:rsidR="00422005" w:rsidRPr="001D48E4" w:rsidTr="00422005">
        <w:trPr>
          <w:trHeight w:val="779"/>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ОБСЛУЖИВАНИЕ ГОСУДАРСТВЕННОГО И МУНИЦИПАЛЬНОГО ДОЛГА</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13</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394 294,40</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394 294,400</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0,00</w:t>
            </w:r>
          </w:p>
        </w:tc>
      </w:tr>
      <w:tr w:rsidR="00422005" w:rsidRPr="001D48E4" w:rsidTr="00422005">
        <w:trPr>
          <w:trHeight w:val="1281"/>
        </w:trPr>
        <w:tc>
          <w:tcPr>
            <w:tcW w:w="3652" w:type="dxa"/>
            <w:hideMark/>
          </w:tcPr>
          <w:p w:rsidR="00422005" w:rsidRPr="001D48E4" w:rsidRDefault="00422005" w:rsidP="002C6D1F">
            <w:pPr>
              <w:spacing w:before="40" w:after="40" w:line="240" w:lineRule="auto"/>
              <w:rPr>
                <w:rFonts w:ascii="Times New Roman" w:eastAsiaTheme="minorHAnsi" w:hAnsi="Times New Roman"/>
              </w:rPr>
            </w:pPr>
            <w:r w:rsidRPr="001D48E4">
              <w:rPr>
                <w:rFonts w:ascii="Times New Roman" w:eastAsiaTheme="minorHAnsi" w:hAnsi="Times New Roman"/>
              </w:rPr>
              <w:t>МЕЖБЮДЖЕТНЫЕ ТРАНСФЕРТЫ ОБЩЕГО ХАРАКТЕРА БЮДЖЕТАМ БЮДЖЕТНОЙ СИСТЕМЫ РОССИЙСКОЙ ФЕДЕРАЦИИ</w:t>
            </w:r>
          </w:p>
        </w:tc>
        <w:tc>
          <w:tcPr>
            <w:tcW w:w="436" w:type="dxa"/>
            <w:vAlign w:val="center"/>
            <w:hideMark/>
          </w:tcPr>
          <w:p w:rsidR="00422005" w:rsidRPr="001D48E4" w:rsidRDefault="0042200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14</w:t>
            </w:r>
          </w:p>
        </w:tc>
        <w:tc>
          <w:tcPr>
            <w:tcW w:w="1832" w:type="dxa"/>
            <w:vAlign w:val="center"/>
          </w:tcPr>
          <w:p w:rsidR="00422005" w:rsidRPr="00FC39C8" w:rsidRDefault="00422005" w:rsidP="006E654C">
            <w:pPr>
              <w:spacing w:before="40" w:after="40" w:line="240" w:lineRule="auto"/>
              <w:jc w:val="right"/>
              <w:rPr>
                <w:rFonts w:ascii="Times New Roman" w:hAnsi="Times New Roman"/>
                <w:color w:val="000000"/>
              </w:rPr>
            </w:pPr>
            <w:r w:rsidRPr="00FC39C8">
              <w:rPr>
                <w:rFonts w:ascii="Times New Roman" w:hAnsi="Times New Roman"/>
                <w:color w:val="000000"/>
              </w:rPr>
              <w:t>2 304 768,42</w:t>
            </w:r>
          </w:p>
        </w:tc>
        <w:tc>
          <w:tcPr>
            <w:tcW w:w="1842" w:type="dxa"/>
            <w:vAlign w:val="center"/>
          </w:tcPr>
          <w:p w:rsidR="00422005" w:rsidRPr="00422005" w:rsidRDefault="00422005" w:rsidP="006E654C">
            <w:pPr>
              <w:jc w:val="right"/>
              <w:rPr>
                <w:rFonts w:ascii="Times New Roman" w:hAnsi="Times New Roman"/>
              </w:rPr>
            </w:pPr>
            <w:r w:rsidRPr="00422005">
              <w:rPr>
                <w:rFonts w:ascii="Times New Roman" w:hAnsi="Times New Roman"/>
              </w:rPr>
              <w:t>2 300 910,32</w:t>
            </w:r>
          </w:p>
        </w:tc>
        <w:tc>
          <w:tcPr>
            <w:tcW w:w="1777" w:type="dxa"/>
            <w:vAlign w:val="center"/>
          </w:tcPr>
          <w:p w:rsidR="00422005" w:rsidRPr="00422005" w:rsidRDefault="00422005" w:rsidP="006E654C">
            <w:pPr>
              <w:jc w:val="right"/>
              <w:rPr>
                <w:rFonts w:ascii="Times New Roman" w:hAnsi="Times New Roman"/>
                <w:color w:val="000000"/>
              </w:rPr>
            </w:pPr>
            <w:r w:rsidRPr="00422005">
              <w:rPr>
                <w:rFonts w:ascii="Times New Roman" w:hAnsi="Times New Roman"/>
                <w:color w:val="000000"/>
              </w:rPr>
              <w:t>-3 858,10</w:t>
            </w:r>
          </w:p>
        </w:tc>
      </w:tr>
      <w:tr w:rsidR="00BE0042" w:rsidRPr="001D48E4" w:rsidTr="00087B2E">
        <w:trPr>
          <w:trHeight w:val="288"/>
        </w:trPr>
        <w:tc>
          <w:tcPr>
            <w:tcW w:w="3652" w:type="dxa"/>
            <w:hideMark/>
          </w:tcPr>
          <w:p w:rsidR="00BE0042" w:rsidRPr="001D48E4" w:rsidRDefault="00BE0042" w:rsidP="002C6D1F">
            <w:pPr>
              <w:spacing w:before="40" w:after="40" w:line="240" w:lineRule="auto"/>
              <w:rPr>
                <w:rFonts w:ascii="Times New Roman" w:eastAsiaTheme="minorHAnsi" w:hAnsi="Times New Roman"/>
                <w:b/>
              </w:rPr>
            </w:pPr>
            <w:r w:rsidRPr="001D48E4">
              <w:rPr>
                <w:rFonts w:ascii="Times New Roman" w:eastAsiaTheme="minorHAnsi" w:hAnsi="Times New Roman"/>
                <w:b/>
              </w:rPr>
              <w:t>Всего расходов</w:t>
            </w:r>
          </w:p>
        </w:tc>
        <w:tc>
          <w:tcPr>
            <w:tcW w:w="436" w:type="dxa"/>
          </w:tcPr>
          <w:p w:rsidR="00BE0042" w:rsidRPr="001D48E4" w:rsidRDefault="00BE0042" w:rsidP="002C6D1F">
            <w:pPr>
              <w:spacing w:before="40" w:after="40" w:line="240" w:lineRule="auto"/>
              <w:rPr>
                <w:rFonts w:ascii="Times New Roman" w:eastAsiaTheme="minorHAnsi" w:hAnsi="Times New Roman"/>
                <w:b/>
              </w:rPr>
            </w:pPr>
          </w:p>
        </w:tc>
        <w:tc>
          <w:tcPr>
            <w:tcW w:w="1832" w:type="dxa"/>
            <w:vAlign w:val="center"/>
          </w:tcPr>
          <w:p w:rsidR="00BE0042" w:rsidRPr="00FC39C8" w:rsidRDefault="00BE0042" w:rsidP="006E654C">
            <w:pPr>
              <w:spacing w:before="40" w:after="40" w:line="240" w:lineRule="auto"/>
              <w:jc w:val="right"/>
              <w:rPr>
                <w:rFonts w:ascii="Times New Roman" w:hAnsi="Times New Roman"/>
                <w:b/>
                <w:color w:val="000000"/>
              </w:rPr>
            </w:pPr>
            <w:r w:rsidRPr="00FC39C8">
              <w:rPr>
                <w:rFonts w:ascii="Times New Roman" w:hAnsi="Times New Roman"/>
                <w:b/>
                <w:color w:val="000000"/>
              </w:rPr>
              <w:t>133 244 936,22</w:t>
            </w:r>
          </w:p>
        </w:tc>
        <w:tc>
          <w:tcPr>
            <w:tcW w:w="1842" w:type="dxa"/>
            <w:vAlign w:val="center"/>
          </w:tcPr>
          <w:p w:rsidR="00BE0042" w:rsidRPr="00F03AF0" w:rsidRDefault="00BE0042" w:rsidP="006E654C">
            <w:pPr>
              <w:spacing w:before="40" w:after="40"/>
              <w:jc w:val="right"/>
              <w:rPr>
                <w:rFonts w:ascii="Times New Roman" w:hAnsi="Times New Roman"/>
                <w:b/>
                <w:bCs/>
              </w:rPr>
            </w:pPr>
            <w:r w:rsidRPr="00F03AF0">
              <w:rPr>
                <w:rFonts w:ascii="Times New Roman" w:hAnsi="Times New Roman"/>
                <w:b/>
                <w:bCs/>
              </w:rPr>
              <w:t>140 412 433,45</w:t>
            </w:r>
          </w:p>
        </w:tc>
        <w:tc>
          <w:tcPr>
            <w:tcW w:w="1777" w:type="dxa"/>
            <w:vAlign w:val="center"/>
          </w:tcPr>
          <w:p w:rsidR="00BE0042" w:rsidRPr="00F03AF0" w:rsidRDefault="00BE0042" w:rsidP="006E654C">
            <w:pPr>
              <w:spacing w:before="40" w:after="40"/>
              <w:jc w:val="right"/>
              <w:rPr>
                <w:rFonts w:ascii="Times New Roman" w:hAnsi="Times New Roman"/>
                <w:b/>
                <w:bCs/>
                <w:color w:val="000000"/>
              </w:rPr>
            </w:pPr>
            <w:r w:rsidRPr="00F03AF0">
              <w:rPr>
                <w:rFonts w:ascii="Times New Roman" w:hAnsi="Times New Roman"/>
                <w:b/>
                <w:bCs/>
                <w:color w:val="000000"/>
              </w:rPr>
              <w:t>7 167 497,23</w:t>
            </w:r>
          </w:p>
        </w:tc>
      </w:tr>
    </w:tbl>
    <w:p w:rsidR="00BE0042" w:rsidRPr="001D48E4" w:rsidRDefault="00BE0042" w:rsidP="00BE0042">
      <w:pPr>
        <w:spacing w:after="0" w:line="240" w:lineRule="auto"/>
        <w:rPr>
          <w:rFonts w:ascii="Times New Roman" w:eastAsiaTheme="minorHAnsi" w:hAnsi="Times New Roman"/>
          <w:sz w:val="28"/>
          <w:szCs w:val="28"/>
        </w:rPr>
      </w:pPr>
    </w:p>
    <w:p w:rsidR="00BE0042" w:rsidRDefault="00BE0042" w:rsidP="00BE0042">
      <w:pPr>
        <w:spacing w:after="0" w:line="240" w:lineRule="auto"/>
        <w:ind w:firstLine="709"/>
        <w:jc w:val="both"/>
        <w:rPr>
          <w:rFonts w:ascii="Times New Roman" w:eastAsiaTheme="minorHAnsi" w:hAnsi="Times New Roman"/>
          <w:sz w:val="28"/>
          <w:szCs w:val="28"/>
        </w:rPr>
      </w:pPr>
      <w:r w:rsidRPr="00090E7B">
        <w:rPr>
          <w:rFonts w:ascii="Times New Roman" w:eastAsiaTheme="minorHAnsi" w:hAnsi="Times New Roman"/>
          <w:sz w:val="28"/>
          <w:szCs w:val="28"/>
        </w:rPr>
        <w:t xml:space="preserve">В ведомственной классификации расходов из 43 главных распорядителей бюджетных средств в сторону увеличения скорректированы объемы по 37, снижены по 2. Оставлены без изменений объемы бюджетных средств по 4 главным распорядителям. </w:t>
      </w:r>
    </w:p>
    <w:p w:rsidR="007631F0" w:rsidRDefault="00F30143" w:rsidP="00F30143">
      <w:pPr>
        <w:spacing w:after="0" w:line="240" w:lineRule="auto"/>
        <w:ind w:firstLine="709"/>
        <w:jc w:val="right"/>
        <w:rPr>
          <w:rFonts w:ascii="Times New Roman" w:eastAsiaTheme="minorHAnsi" w:hAnsi="Times New Roman"/>
          <w:sz w:val="24"/>
          <w:szCs w:val="24"/>
        </w:rPr>
      </w:pPr>
      <w:r w:rsidRPr="00F30143">
        <w:rPr>
          <w:rFonts w:ascii="Times New Roman" w:eastAsiaTheme="minorHAnsi" w:hAnsi="Times New Roman"/>
          <w:sz w:val="24"/>
          <w:szCs w:val="24"/>
        </w:rPr>
        <w:t>Таблица 6</w:t>
      </w:r>
    </w:p>
    <w:p w:rsidR="00F30143" w:rsidRPr="00F30143" w:rsidRDefault="007631F0" w:rsidP="00F30143">
      <w:pPr>
        <w:spacing w:after="0" w:line="240" w:lineRule="auto"/>
        <w:ind w:firstLine="709"/>
        <w:jc w:val="right"/>
        <w:rPr>
          <w:rFonts w:ascii="Times New Roman" w:eastAsiaTheme="minorHAnsi" w:hAnsi="Times New Roman"/>
          <w:sz w:val="24"/>
          <w:szCs w:val="24"/>
        </w:rPr>
      </w:pPr>
      <w:r w:rsidRPr="00090E7B">
        <w:rPr>
          <w:rFonts w:ascii="Times New Roman" w:eastAsiaTheme="minorHAnsi" w:hAnsi="Times New Roman"/>
          <w:sz w:val="24"/>
          <w:szCs w:val="24"/>
        </w:rPr>
        <w:t>(</w:t>
      </w:r>
      <w:r>
        <w:rPr>
          <w:rFonts w:ascii="Times New Roman" w:eastAsiaTheme="minorHAnsi" w:hAnsi="Times New Roman"/>
          <w:sz w:val="24"/>
          <w:szCs w:val="24"/>
        </w:rPr>
        <w:t>т</w:t>
      </w:r>
      <w:r w:rsidRPr="00090E7B">
        <w:rPr>
          <w:rFonts w:ascii="Times New Roman" w:eastAsiaTheme="minorHAnsi" w:hAnsi="Times New Roman"/>
          <w:sz w:val="24"/>
          <w:szCs w:val="24"/>
        </w:rPr>
        <w:t>ыс. рублей)</w:t>
      </w:r>
    </w:p>
    <w:tbl>
      <w:tblPr>
        <w:tblStyle w:val="2"/>
        <w:tblW w:w="0" w:type="auto"/>
        <w:tblLook w:val="04A0" w:firstRow="1" w:lastRow="0" w:firstColumn="1" w:lastColumn="0" w:noHBand="0" w:noVBand="1"/>
      </w:tblPr>
      <w:tblGrid>
        <w:gridCol w:w="512"/>
        <w:gridCol w:w="698"/>
        <w:gridCol w:w="3400"/>
        <w:gridCol w:w="1746"/>
        <w:gridCol w:w="1635"/>
        <w:gridCol w:w="1580"/>
      </w:tblGrid>
      <w:tr w:rsidR="00BE0042" w:rsidRPr="001D48E4" w:rsidTr="007631F0">
        <w:trPr>
          <w:trHeight w:val="1056"/>
          <w:tblHeader/>
        </w:trPr>
        <w:tc>
          <w:tcPr>
            <w:tcW w:w="512" w:type="dxa"/>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 п/п</w:t>
            </w:r>
          </w:p>
        </w:tc>
        <w:tc>
          <w:tcPr>
            <w:tcW w:w="698" w:type="dxa"/>
            <w:textDirection w:val="btLr"/>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Код ведомства</w:t>
            </w:r>
          </w:p>
        </w:tc>
        <w:tc>
          <w:tcPr>
            <w:tcW w:w="3400" w:type="dxa"/>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Наименование</w:t>
            </w:r>
          </w:p>
        </w:tc>
        <w:tc>
          <w:tcPr>
            <w:tcW w:w="1746" w:type="dxa"/>
            <w:vAlign w:val="center"/>
            <w:hideMark/>
          </w:tcPr>
          <w:p w:rsidR="00BE0042" w:rsidRPr="001D48E4" w:rsidRDefault="00BE0042" w:rsidP="002C6D1F">
            <w:pPr>
              <w:spacing w:before="40" w:after="40" w:line="240" w:lineRule="auto"/>
              <w:jc w:val="center"/>
              <w:rPr>
                <w:rFonts w:ascii="Times New Roman" w:eastAsiaTheme="minorHAnsi" w:hAnsi="Times New Roman"/>
              </w:rPr>
            </w:pPr>
            <w:r>
              <w:rPr>
                <w:rFonts w:ascii="Times New Roman" w:eastAsiaTheme="minorHAnsi" w:hAnsi="Times New Roman"/>
              </w:rPr>
              <w:t>З</w:t>
            </w:r>
            <w:r w:rsidRPr="001D48E4">
              <w:rPr>
                <w:rFonts w:ascii="Times New Roman" w:eastAsiaTheme="minorHAnsi" w:hAnsi="Times New Roman"/>
              </w:rPr>
              <w:t>акон</w:t>
            </w:r>
          </w:p>
          <w:p w:rsidR="00BE0042"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 418-КЗ</w:t>
            </w:r>
            <w:r>
              <w:rPr>
                <w:rFonts w:ascii="Times New Roman" w:eastAsiaTheme="minorHAnsi" w:hAnsi="Times New Roman"/>
              </w:rPr>
              <w:t xml:space="preserve"> </w:t>
            </w:r>
          </w:p>
          <w:p w:rsidR="00BE0042" w:rsidRPr="001D48E4" w:rsidRDefault="00BE0042" w:rsidP="002C6D1F">
            <w:pPr>
              <w:spacing w:before="40" w:after="40" w:line="240" w:lineRule="auto"/>
              <w:jc w:val="center"/>
              <w:rPr>
                <w:rFonts w:ascii="Times New Roman" w:eastAsiaTheme="minorHAnsi" w:hAnsi="Times New Roman"/>
              </w:rPr>
            </w:pPr>
            <w:r>
              <w:rPr>
                <w:rFonts w:ascii="Times New Roman" w:eastAsiaTheme="minorHAnsi" w:hAnsi="Times New Roman"/>
              </w:rPr>
              <w:t>на 2019 год</w:t>
            </w:r>
          </w:p>
        </w:tc>
        <w:tc>
          <w:tcPr>
            <w:tcW w:w="1635" w:type="dxa"/>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Законопроект</w:t>
            </w:r>
            <w:r>
              <w:rPr>
                <w:rFonts w:ascii="Times New Roman" w:eastAsiaTheme="minorHAnsi" w:hAnsi="Times New Roman"/>
              </w:rPr>
              <w:t xml:space="preserve"> на 2019 год</w:t>
            </w:r>
            <w:r w:rsidRPr="001D48E4">
              <w:rPr>
                <w:rFonts w:ascii="Times New Roman" w:eastAsiaTheme="minorHAnsi" w:hAnsi="Times New Roman"/>
              </w:rPr>
              <w:t xml:space="preserve"> </w:t>
            </w:r>
          </w:p>
        </w:tc>
        <w:tc>
          <w:tcPr>
            <w:tcW w:w="1580" w:type="dxa"/>
            <w:vAlign w:val="center"/>
            <w:hideMark/>
          </w:tcPr>
          <w:p w:rsidR="00BE0042" w:rsidRPr="001D48E4" w:rsidRDefault="00BE0042"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Отклонение</w:t>
            </w:r>
          </w:p>
        </w:tc>
      </w:tr>
      <w:tr w:rsidR="009610A5" w:rsidRPr="001D48E4" w:rsidTr="006E654C">
        <w:trPr>
          <w:trHeight w:val="288"/>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751</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Администрация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641 953,42</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658 792,71</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16 839,29</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752</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финансов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4 612 795,60</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4 488 828,57</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-123 967,03</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753</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Законодательное Собрание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562 909,16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563 143,52</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234,36</w:t>
            </w:r>
          </w:p>
        </w:tc>
      </w:tr>
      <w:tr w:rsidR="009610A5" w:rsidRPr="001D48E4" w:rsidTr="006E654C">
        <w:trPr>
          <w:trHeight w:val="636"/>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4</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754</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транспорта и дорожного хозяйства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21 079 883,20</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21 260 559,49</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180 676,29</w:t>
            </w:r>
          </w:p>
        </w:tc>
      </w:tr>
      <w:tr w:rsidR="009610A5" w:rsidRPr="001D48E4" w:rsidTr="006E654C">
        <w:trPr>
          <w:trHeight w:val="528"/>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5</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755</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информатизации и телекоммуникаций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1 441 289,51</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1 443 131,45</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1 841,94</w:t>
            </w:r>
          </w:p>
        </w:tc>
      </w:tr>
      <w:tr w:rsidR="009610A5" w:rsidRPr="001D48E4" w:rsidTr="006E654C">
        <w:trPr>
          <w:trHeight w:val="288"/>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6</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756</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Архивный отдел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82 187,43</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82 657,43</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470,00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lastRenderedPageBreak/>
              <w:t>7</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757</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Уполномоченный по правам человека в Приморском крае</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22 169,70</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22 169,70</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0,00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8</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758</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сельского хозяйства и продовольствия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2 856 225,59</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3 158 851,53</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302 625,94</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9</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759</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образования и науки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30 171 001,26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30 177 154,64</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6 153,38</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10</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760</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труда и социального развития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20 199 121,82</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20 702 934,05</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503 812,23</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11</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761</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здравоохранения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23 005 125,18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23 293 002,66</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287 877,48</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12</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762</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Контрольно-счетная палата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53 656,46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53 656,46</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0,00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13</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763</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лесного хозяйства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917 474,40</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917 474,40</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0,00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14</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764</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физической культуры и спорта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2 392 328,69</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2 440 245,42</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47 916,73</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15</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765</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культуры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1 477 691,68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1 478 701,09</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1 009,41</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16</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766</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записи актов гражданского состояния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184 053,00</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184 117,10</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64,10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17</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767</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Избирательная комиссия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186 250,28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198 750,28</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12 500,00</w:t>
            </w:r>
          </w:p>
        </w:tc>
      </w:tr>
      <w:tr w:rsidR="009610A5" w:rsidRPr="001D48E4" w:rsidTr="006E654C">
        <w:trPr>
          <w:trHeight w:val="1116"/>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18</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768</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жилищно-коммунальному хозяйству и топливным ресурсам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12 173 261,66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12 215 814,98</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42 553,32</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19</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769</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гражданской защиты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1 536 406,44</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1 538 461,35</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2 054,91</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20</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770</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тарифам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44 599,08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46 896,59</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2 297,52</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21</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771</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информационной политики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429 529,45</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430 849,98</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1 320,53</w:t>
            </w:r>
          </w:p>
        </w:tc>
      </w:tr>
      <w:tr w:rsidR="009610A5" w:rsidRPr="001D48E4" w:rsidTr="006E654C">
        <w:trPr>
          <w:trHeight w:val="1116"/>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22</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772</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Инспекция регионального строительного надзора и контроля в области долевого строительства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38 911,32</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40 900,83</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1 989,51</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23</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774</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делам молодежи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407 852,21</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408 399,71</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547,50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24</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775</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градостроительства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3 628 315,65</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8 407 916,02</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4 779 600,37</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25</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776</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Государственная ветеринарная инспекция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357 171,09</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358 944,75</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1 773,66</w:t>
            </w:r>
          </w:p>
        </w:tc>
      </w:tr>
      <w:tr w:rsidR="009610A5" w:rsidRPr="001D48E4" w:rsidTr="006E654C">
        <w:trPr>
          <w:trHeight w:val="1116"/>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lastRenderedPageBreak/>
              <w:t>26</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778</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государственных программ и внутреннего государственного финансового контроля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24 076,54</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25 451,74</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1 375,20</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27</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779</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земельных и имущественных отношений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1 729 274,82</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2 473 380,47</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744 105,65</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28</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780</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туризма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55 120,66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55 965,66</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845,00</w:t>
            </w:r>
          </w:p>
        </w:tc>
      </w:tr>
      <w:tr w:rsidR="009610A5" w:rsidRPr="001D48E4" w:rsidTr="006E654C">
        <w:trPr>
          <w:trHeight w:val="115"/>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29</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782</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охране, контролю и регулированию использования объектов животного мира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88 094,41</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88 342,63</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248,22</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30</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783</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рыбного хозяйства и водных биологических ресурсов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81 335,94</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82 620,94</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1 285,00</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31</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784</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экономики и развития предпринимательства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842 620,62</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844 640,98</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2 020,36</w:t>
            </w:r>
          </w:p>
        </w:tc>
      </w:tr>
      <w:tr w:rsidR="009610A5" w:rsidRPr="001D48E4" w:rsidTr="006E654C">
        <w:trPr>
          <w:trHeight w:val="1668"/>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32</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785</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координации правоохранительной деятельности, исполнения административного законодательства и обеспечения деятельности мировых судей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798 017,54</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782 955,36</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-15 062,18</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33</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786</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Уполномоченный по защите прав предпринимателей в Приморском крае</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14 168,49</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14 168,49</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0,00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34</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787</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энергетики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200 239,81</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200 822,82</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583,01</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35</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789</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внутренней политики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221 362,54</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222 986,93</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1 624,39</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36</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790</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природных ресурсов и охраны окружающей среды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311 850,53</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312 084,46</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233,93</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37</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793</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международного сотрудничества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29 952,85</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31 108,80</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1 155,95</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38</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794</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промышленности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215 692,39</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568 357,39</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352 665,00</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38</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795</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Государственная жилищная инспекция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48 025,75</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50 216,34</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2 190,59</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40</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796</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государственного заказа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20 755,28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21 947,34</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1 192,06</w:t>
            </w:r>
          </w:p>
        </w:tc>
      </w:tr>
      <w:tr w:rsidR="009610A5" w:rsidRPr="001D48E4" w:rsidTr="006E654C">
        <w:trPr>
          <w:trHeight w:val="1392"/>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lastRenderedPageBreak/>
              <w:t>41</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797</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по защите государственной тайны, информационной безопасности и мобилизационной подготовки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32 540,16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34 079,11</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1 538,95</w:t>
            </w:r>
          </w:p>
        </w:tc>
      </w:tr>
      <w:tr w:rsidR="009610A5" w:rsidRPr="001D48E4" w:rsidTr="006E654C">
        <w:trPr>
          <w:trHeight w:val="564"/>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42</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798</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Департамент проектного управления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14 776,76</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15 445,47</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668,71</w:t>
            </w:r>
          </w:p>
        </w:tc>
      </w:tr>
      <w:tr w:rsidR="009610A5" w:rsidRPr="001D48E4" w:rsidTr="006E654C">
        <w:trPr>
          <w:trHeight w:val="840"/>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43</w:t>
            </w:r>
          </w:p>
        </w:tc>
        <w:tc>
          <w:tcPr>
            <w:tcW w:w="698" w:type="dxa"/>
            <w:noWrap/>
            <w:hideMark/>
          </w:tcPr>
          <w:p w:rsidR="009610A5" w:rsidRPr="001D48E4" w:rsidRDefault="009610A5" w:rsidP="002C6D1F">
            <w:pPr>
              <w:spacing w:before="40" w:after="40" w:line="240" w:lineRule="auto"/>
              <w:jc w:val="center"/>
              <w:rPr>
                <w:rFonts w:ascii="Times New Roman" w:eastAsiaTheme="minorHAnsi" w:hAnsi="Times New Roman"/>
              </w:rPr>
            </w:pPr>
            <w:r w:rsidRPr="001D48E4">
              <w:rPr>
                <w:rFonts w:ascii="Times New Roman" w:eastAsiaTheme="minorHAnsi" w:hAnsi="Times New Roman"/>
              </w:rPr>
              <w:t>799</w:t>
            </w:r>
          </w:p>
        </w:tc>
        <w:tc>
          <w:tcPr>
            <w:tcW w:w="3400" w:type="dxa"/>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Инспекция по охране объектов культурного наследия Приморского края</w:t>
            </w:r>
          </w:p>
        </w:tc>
        <w:tc>
          <w:tcPr>
            <w:tcW w:w="1746" w:type="dxa"/>
            <w:noWrap/>
            <w:vAlign w:val="center"/>
          </w:tcPr>
          <w:p w:rsidR="009610A5" w:rsidRPr="00016267" w:rsidRDefault="009610A5" w:rsidP="006E654C">
            <w:pPr>
              <w:spacing w:after="0" w:line="240" w:lineRule="auto"/>
              <w:jc w:val="right"/>
              <w:rPr>
                <w:rFonts w:ascii="Times New Roman" w:hAnsi="Times New Roman"/>
                <w:color w:val="000000"/>
              </w:rPr>
            </w:pPr>
            <w:r w:rsidRPr="00016267">
              <w:rPr>
                <w:rFonts w:ascii="Times New Roman" w:hAnsi="Times New Roman"/>
                <w:color w:val="000000"/>
              </w:rPr>
              <w:t>14 867,88</w:t>
            </w:r>
          </w:p>
        </w:tc>
        <w:tc>
          <w:tcPr>
            <w:tcW w:w="1635"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15 503,81</w:t>
            </w:r>
          </w:p>
        </w:tc>
        <w:tc>
          <w:tcPr>
            <w:tcW w:w="1580" w:type="dxa"/>
            <w:noWrap/>
            <w:vAlign w:val="center"/>
          </w:tcPr>
          <w:p w:rsidR="009610A5" w:rsidRPr="009610A5" w:rsidRDefault="009610A5" w:rsidP="006E654C">
            <w:pPr>
              <w:spacing w:after="0" w:line="240" w:lineRule="auto"/>
              <w:jc w:val="right"/>
              <w:rPr>
                <w:rFonts w:ascii="Times New Roman" w:hAnsi="Times New Roman"/>
                <w:color w:val="000000"/>
              </w:rPr>
            </w:pPr>
            <w:r w:rsidRPr="009610A5">
              <w:rPr>
                <w:rFonts w:ascii="Times New Roman" w:hAnsi="Times New Roman"/>
                <w:color w:val="000000"/>
              </w:rPr>
              <w:t>635,93</w:t>
            </w:r>
          </w:p>
        </w:tc>
      </w:tr>
      <w:tr w:rsidR="009610A5" w:rsidRPr="001D48E4" w:rsidTr="006E654C">
        <w:trPr>
          <w:trHeight w:val="197"/>
        </w:trPr>
        <w:tc>
          <w:tcPr>
            <w:tcW w:w="512"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 </w:t>
            </w:r>
          </w:p>
        </w:tc>
        <w:tc>
          <w:tcPr>
            <w:tcW w:w="698" w:type="dxa"/>
            <w:noWrap/>
            <w:hideMark/>
          </w:tcPr>
          <w:p w:rsidR="009610A5" w:rsidRPr="001D48E4" w:rsidRDefault="009610A5" w:rsidP="002C6D1F">
            <w:pPr>
              <w:spacing w:before="40" w:after="40" w:line="240" w:lineRule="auto"/>
              <w:rPr>
                <w:rFonts w:ascii="Times New Roman" w:eastAsiaTheme="minorHAnsi" w:hAnsi="Times New Roman"/>
              </w:rPr>
            </w:pPr>
            <w:r w:rsidRPr="001D48E4">
              <w:rPr>
                <w:rFonts w:ascii="Times New Roman" w:eastAsiaTheme="minorHAnsi" w:hAnsi="Times New Roman"/>
              </w:rPr>
              <w:t> </w:t>
            </w:r>
          </w:p>
        </w:tc>
        <w:tc>
          <w:tcPr>
            <w:tcW w:w="3400" w:type="dxa"/>
            <w:noWrap/>
            <w:hideMark/>
          </w:tcPr>
          <w:p w:rsidR="009610A5" w:rsidRPr="001D48E4" w:rsidRDefault="009610A5" w:rsidP="002C6D1F">
            <w:pPr>
              <w:spacing w:before="40" w:after="40" w:line="240" w:lineRule="auto"/>
              <w:rPr>
                <w:rFonts w:ascii="Times New Roman" w:eastAsiaTheme="minorHAnsi" w:hAnsi="Times New Roman"/>
                <w:b/>
                <w:bCs/>
              </w:rPr>
            </w:pPr>
            <w:r w:rsidRPr="001D48E4">
              <w:rPr>
                <w:rFonts w:ascii="Times New Roman" w:eastAsiaTheme="minorHAnsi" w:hAnsi="Times New Roman"/>
                <w:b/>
                <w:bCs/>
              </w:rPr>
              <w:t>Всего расходов</w:t>
            </w:r>
          </w:p>
        </w:tc>
        <w:tc>
          <w:tcPr>
            <w:tcW w:w="1746" w:type="dxa"/>
            <w:noWrap/>
            <w:vAlign w:val="center"/>
          </w:tcPr>
          <w:p w:rsidR="009610A5" w:rsidRPr="00016267" w:rsidRDefault="009610A5" w:rsidP="006E654C">
            <w:pPr>
              <w:spacing w:after="0" w:line="240" w:lineRule="auto"/>
              <w:jc w:val="right"/>
              <w:rPr>
                <w:rFonts w:ascii="Times New Roman" w:hAnsi="Times New Roman"/>
                <w:b/>
                <w:bCs/>
                <w:color w:val="000000"/>
              </w:rPr>
            </w:pPr>
            <w:r w:rsidRPr="00016267">
              <w:rPr>
                <w:rFonts w:ascii="Times New Roman" w:hAnsi="Times New Roman"/>
                <w:b/>
                <w:bCs/>
                <w:color w:val="000000"/>
              </w:rPr>
              <w:t>133 244 936,22</w:t>
            </w:r>
          </w:p>
        </w:tc>
        <w:tc>
          <w:tcPr>
            <w:tcW w:w="1635" w:type="dxa"/>
            <w:noWrap/>
            <w:vAlign w:val="center"/>
          </w:tcPr>
          <w:p w:rsidR="009610A5" w:rsidRPr="009610A5" w:rsidRDefault="009610A5" w:rsidP="006E654C">
            <w:pPr>
              <w:spacing w:after="0" w:line="240" w:lineRule="auto"/>
              <w:jc w:val="right"/>
              <w:rPr>
                <w:rFonts w:ascii="Times New Roman" w:hAnsi="Times New Roman"/>
                <w:b/>
                <w:bCs/>
                <w:color w:val="000000"/>
              </w:rPr>
            </w:pPr>
            <w:r w:rsidRPr="009610A5">
              <w:rPr>
                <w:rFonts w:ascii="Times New Roman" w:hAnsi="Times New Roman"/>
                <w:b/>
                <w:bCs/>
                <w:color w:val="000000"/>
              </w:rPr>
              <w:t>140 412 433,45</w:t>
            </w:r>
          </w:p>
        </w:tc>
        <w:tc>
          <w:tcPr>
            <w:tcW w:w="1580" w:type="dxa"/>
            <w:noWrap/>
            <w:vAlign w:val="center"/>
          </w:tcPr>
          <w:p w:rsidR="009610A5" w:rsidRPr="009610A5" w:rsidRDefault="009610A5" w:rsidP="006E654C">
            <w:pPr>
              <w:spacing w:after="0" w:line="240" w:lineRule="auto"/>
              <w:jc w:val="right"/>
              <w:rPr>
                <w:rFonts w:ascii="Times New Roman" w:hAnsi="Times New Roman"/>
                <w:b/>
                <w:bCs/>
                <w:color w:val="000000"/>
              </w:rPr>
            </w:pPr>
            <w:r w:rsidRPr="009610A5">
              <w:rPr>
                <w:rFonts w:ascii="Times New Roman" w:hAnsi="Times New Roman"/>
                <w:b/>
                <w:bCs/>
                <w:color w:val="000000"/>
              </w:rPr>
              <w:t>7 167 497,23</w:t>
            </w:r>
          </w:p>
        </w:tc>
      </w:tr>
    </w:tbl>
    <w:p w:rsidR="002C6D1F" w:rsidRDefault="002C6D1F" w:rsidP="00087B2E">
      <w:pPr>
        <w:tabs>
          <w:tab w:val="left" w:pos="1788"/>
        </w:tabs>
      </w:pPr>
    </w:p>
    <w:p w:rsidR="000B71D5" w:rsidRDefault="000B71D5" w:rsidP="002C6D1F">
      <w:pPr>
        <w:tabs>
          <w:tab w:val="left" w:pos="1788"/>
        </w:tabs>
        <w:spacing w:after="0" w:line="240" w:lineRule="auto"/>
        <w:ind w:firstLine="709"/>
        <w:jc w:val="both"/>
        <w:rPr>
          <w:rFonts w:ascii="Times New Roman" w:eastAsiaTheme="minorHAnsi" w:hAnsi="Times New Roman"/>
          <w:b/>
          <w:sz w:val="28"/>
          <w:szCs w:val="28"/>
        </w:rPr>
      </w:pPr>
      <w:r>
        <w:rPr>
          <w:rFonts w:ascii="Times New Roman" w:eastAsiaTheme="minorHAnsi" w:hAnsi="Times New Roman"/>
          <w:b/>
          <w:sz w:val="28"/>
          <w:szCs w:val="28"/>
        </w:rPr>
        <w:t>Государственные программы Приморского края</w:t>
      </w:r>
    </w:p>
    <w:p w:rsidR="000B71D5" w:rsidRDefault="000B71D5" w:rsidP="002C6D1F">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В программном формате</w:t>
      </w:r>
      <w:r>
        <w:rPr>
          <w:rFonts w:ascii="Times New Roman" w:hAnsi="Times New Roman"/>
          <w:b/>
          <w:sz w:val="28"/>
          <w:szCs w:val="28"/>
        </w:rPr>
        <w:t xml:space="preserve"> </w:t>
      </w:r>
      <w:r>
        <w:rPr>
          <w:rFonts w:ascii="Times New Roman" w:hAnsi="Times New Roman"/>
          <w:sz w:val="28"/>
          <w:szCs w:val="28"/>
        </w:rPr>
        <w:t>изменения бюджетных ассигнований</w:t>
      </w:r>
      <w:r>
        <w:rPr>
          <w:rFonts w:ascii="Times New Roman" w:hAnsi="Times New Roman"/>
          <w:b/>
          <w:sz w:val="28"/>
          <w:szCs w:val="28"/>
        </w:rPr>
        <w:t xml:space="preserve"> </w:t>
      </w:r>
      <w:r>
        <w:rPr>
          <w:rFonts w:ascii="Times New Roman" w:hAnsi="Times New Roman"/>
          <w:sz w:val="28"/>
          <w:szCs w:val="28"/>
        </w:rPr>
        <w:t xml:space="preserve">краевого бюджета на 2019 год коснулись </w:t>
      </w:r>
      <w:r w:rsidR="00B65A1A">
        <w:rPr>
          <w:rFonts w:ascii="Times New Roman" w:hAnsi="Times New Roman"/>
          <w:sz w:val="28"/>
          <w:szCs w:val="28"/>
        </w:rPr>
        <w:t xml:space="preserve">непрограммных направлений деятельности органов государственной власти и </w:t>
      </w:r>
      <w:r>
        <w:rPr>
          <w:rFonts w:ascii="Times New Roman" w:hAnsi="Times New Roman"/>
          <w:sz w:val="28"/>
          <w:szCs w:val="28"/>
        </w:rPr>
        <w:t>всех 20 государственных программ Приморского края (далее – ГП)</w:t>
      </w:r>
      <w:r w:rsidR="00B65A1A">
        <w:rPr>
          <w:rFonts w:ascii="Times New Roman" w:hAnsi="Times New Roman"/>
          <w:sz w:val="28"/>
          <w:szCs w:val="28"/>
        </w:rPr>
        <w:t>, из которых по 18 ГП изменен общий объем</w:t>
      </w:r>
      <w:r w:rsidR="005E040E">
        <w:rPr>
          <w:rFonts w:ascii="Times New Roman" w:hAnsi="Times New Roman"/>
          <w:sz w:val="28"/>
          <w:szCs w:val="28"/>
        </w:rPr>
        <w:t xml:space="preserve"> программных расходов,</w:t>
      </w:r>
      <w:r w:rsidR="00B65A1A">
        <w:rPr>
          <w:rFonts w:ascii="Times New Roman" w:hAnsi="Times New Roman"/>
          <w:sz w:val="28"/>
          <w:szCs w:val="28"/>
        </w:rPr>
        <w:t xml:space="preserve"> по 2 ГП произведены внутренние корректировки</w:t>
      </w:r>
      <w:r w:rsidR="005E040E">
        <w:rPr>
          <w:rFonts w:ascii="Times New Roman" w:hAnsi="Times New Roman"/>
          <w:sz w:val="28"/>
          <w:szCs w:val="28"/>
        </w:rPr>
        <w:t>, не повлиявшие на общий объем расходов программ.</w:t>
      </w:r>
    </w:p>
    <w:p w:rsidR="000B71D5" w:rsidRDefault="000B71D5" w:rsidP="000B71D5">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Изменения по программным и непрограммным расходам на 2019 год в разрезе источников финансирования (</w:t>
      </w:r>
      <w:r w:rsidR="00F111BD">
        <w:rPr>
          <w:rFonts w:ascii="Times New Roman" w:hAnsi="Times New Roman"/>
          <w:sz w:val="28"/>
          <w:szCs w:val="28"/>
        </w:rPr>
        <w:t>федеральных</w:t>
      </w:r>
      <w:r>
        <w:rPr>
          <w:rFonts w:ascii="Times New Roman" w:hAnsi="Times New Roman"/>
          <w:sz w:val="28"/>
          <w:szCs w:val="28"/>
        </w:rPr>
        <w:t xml:space="preserve"> и краевых средств) приведены в таблице.</w:t>
      </w:r>
    </w:p>
    <w:p w:rsidR="00F30143" w:rsidRPr="00F30143" w:rsidRDefault="00F30143" w:rsidP="00F30143">
      <w:pPr>
        <w:tabs>
          <w:tab w:val="left" w:pos="840"/>
        </w:tabs>
        <w:spacing w:after="0" w:line="240" w:lineRule="auto"/>
        <w:ind w:firstLine="709"/>
        <w:jc w:val="right"/>
        <w:rPr>
          <w:rFonts w:ascii="Times New Roman" w:hAnsi="Times New Roman"/>
          <w:sz w:val="24"/>
          <w:szCs w:val="24"/>
        </w:rPr>
      </w:pPr>
      <w:r w:rsidRPr="00F30143">
        <w:rPr>
          <w:rFonts w:ascii="Times New Roman" w:hAnsi="Times New Roman"/>
          <w:sz w:val="24"/>
          <w:szCs w:val="24"/>
        </w:rPr>
        <w:t>Таблица 7</w:t>
      </w:r>
    </w:p>
    <w:p w:rsidR="000B71D5" w:rsidRPr="00E6750B" w:rsidRDefault="000B71D5" w:rsidP="000B71D5">
      <w:pPr>
        <w:tabs>
          <w:tab w:val="left" w:pos="840"/>
        </w:tabs>
        <w:spacing w:after="0" w:line="240" w:lineRule="auto"/>
        <w:ind w:firstLine="709"/>
        <w:jc w:val="right"/>
        <w:rPr>
          <w:rFonts w:ascii="Times New Roman" w:hAnsi="Times New Roman"/>
        </w:rPr>
      </w:pPr>
      <w:r w:rsidRPr="00E6750B">
        <w:rPr>
          <w:rFonts w:ascii="Times New Roman" w:hAnsi="Times New Roman"/>
        </w:rPr>
        <w:t>(тыс. рублей)</w:t>
      </w:r>
    </w:p>
    <w:tbl>
      <w:tblPr>
        <w:tblW w:w="9836" w:type="dxa"/>
        <w:tblInd w:w="-34" w:type="dxa"/>
        <w:tblLayout w:type="fixed"/>
        <w:tblLook w:val="04A0" w:firstRow="1" w:lastRow="0" w:firstColumn="1" w:lastColumn="0" w:noHBand="0" w:noVBand="1"/>
      </w:tblPr>
      <w:tblGrid>
        <w:gridCol w:w="2552"/>
        <w:gridCol w:w="1559"/>
        <w:gridCol w:w="1560"/>
        <w:gridCol w:w="1275"/>
        <w:gridCol w:w="1560"/>
        <w:gridCol w:w="1330"/>
      </w:tblGrid>
      <w:tr w:rsidR="000B71D5" w:rsidRPr="001668DB" w:rsidTr="00F111BD">
        <w:trPr>
          <w:trHeight w:val="300"/>
          <w:tblHeader/>
        </w:trPr>
        <w:tc>
          <w:tcPr>
            <w:tcW w:w="255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1D5" w:rsidRPr="001668DB" w:rsidRDefault="000B71D5" w:rsidP="00087B2E">
            <w:pPr>
              <w:spacing w:after="0" w:line="240" w:lineRule="auto"/>
              <w:jc w:val="center"/>
              <w:rPr>
                <w:rFonts w:ascii="Times New Roman" w:eastAsia="Times New Roman" w:hAnsi="Times New Roman"/>
                <w:color w:val="000000"/>
                <w:lang w:eastAsia="ru-RU"/>
              </w:rPr>
            </w:pPr>
            <w:r w:rsidRPr="001668DB">
              <w:rPr>
                <w:rFonts w:ascii="Times New Roman" w:eastAsia="Times New Roman" w:hAnsi="Times New Roman"/>
                <w:color w:val="000000"/>
                <w:lang w:eastAsia="ru-RU"/>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111BD" w:rsidRPr="00F111BD" w:rsidRDefault="00F111BD" w:rsidP="00F111BD">
            <w:pPr>
              <w:spacing w:after="0" w:line="240" w:lineRule="auto"/>
              <w:jc w:val="center"/>
              <w:rPr>
                <w:rFonts w:ascii="Times New Roman" w:eastAsia="Times New Roman" w:hAnsi="Times New Roman"/>
                <w:color w:val="000000"/>
                <w:lang w:eastAsia="ru-RU"/>
              </w:rPr>
            </w:pPr>
            <w:r w:rsidRPr="00F111BD">
              <w:rPr>
                <w:rFonts w:ascii="Times New Roman" w:eastAsia="Times New Roman" w:hAnsi="Times New Roman"/>
                <w:color w:val="000000"/>
                <w:lang w:eastAsia="ru-RU"/>
              </w:rPr>
              <w:t>Закон</w:t>
            </w:r>
          </w:p>
          <w:p w:rsidR="00F111BD" w:rsidRPr="00F111BD" w:rsidRDefault="00F111BD" w:rsidP="00F111BD">
            <w:pPr>
              <w:spacing w:after="0" w:line="240" w:lineRule="auto"/>
              <w:jc w:val="center"/>
              <w:rPr>
                <w:rFonts w:ascii="Times New Roman" w:eastAsia="Times New Roman" w:hAnsi="Times New Roman"/>
                <w:color w:val="000000"/>
                <w:lang w:eastAsia="ru-RU"/>
              </w:rPr>
            </w:pPr>
            <w:r w:rsidRPr="00F111BD">
              <w:rPr>
                <w:rFonts w:ascii="Times New Roman" w:eastAsia="Times New Roman" w:hAnsi="Times New Roman"/>
                <w:color w:val="000000"/>
                <w:lang w:eastAsia="ru-RU"/>
              </w:rPr>
              <w:t xml:space="preserve">№ 418-КЗ </w:t>
            </w:r>
          </w:p>
          <w:p w:rsidR="000B71D5" w:rsidRPr="001668DB" w:rsidRDefault="00F111BD" w:rsidP="00F111BD">
            <w:pPr>
              <w:spacing w:after="0" w:line="240" w:lineRule="auto"/>
              <w:jc w:val="center"/>
              <w:rPr>
                <w:rFonts w:ascii="Times New Roman" w:eastAsia="Times New Roman" w:hAnsi="Times New Roman"/>
                <w:color w:val="000000"/>
                <w:lang w:eastAsia="ru-RU"/>
              </w:rPr>
            </w:pPr>
            <w:r w:rsidRPr="00F111BD">
              <w:rPr>
                <w:rFonts w:ascii="Times New Roman" w:eastAsia="Times New Roman" w:hAnsi="Times New Roman"/>
                <w:color w:val="000000"/>
                <w:lang w:eastAsia="ru-RU"/>
              </w:rPr>
              <w:t>на 2019 год</w:t>
            </w:r>
          </w:p>
        </w:tc>
        <w:tc>
          <w:tcPr>
            <w:tcW w:w="15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71D5" w:rsidRPr="001668DB" w:rsidRDefault="000B71D5" w:rsidP="00087B2E">
            <w:pPr>
              <w:spacing w:after="0" w:line="240" w:lineRule="auto"/>
              <w:jc w:val="center"/>
              <w:rPr>
                <w:rFonts w:ascii="Times New Roman" w:eastAsia="Times New Roman" w:hAnsi="Times New Roman"/>
                <w:color w:val="000000"/>
                <w:lang w:eastAsia="ru-RU"/>
              </w:rPr>
            </w:pPr>
            <w:r w:rsidRPr="001668DB">
              <w:rPr>
                <w:rFonts w:ascii="Times New Roman" w:eastAsia="Times New Roman" w:hAnsi="Times New Roman"/>
                <w:color w:val="000000"/>
                <w:lang w:eastAsia="ru-RU"/>
              </w:rPr>
              <w:t>Законопроект на 2019 год</w:t>
            </w:r>
          </w:p>
        </w:tc>
        <w:tc>
          <w:tcPr>
            <w:tcW w:w="4165" w:type="dxa"/>
            <w:gridSpan w:val="3"/>
            <w:tcBorders>
              <w:top w:val="single" w:sz="4" w:space="0" w:color="auto"/>
              <w:left w:val="nil"/>
              <w:bottom w:val="single" w:sz="4" w:space="0" w:color="auto"/>
              <w:right w:val="single" w:sz="4" w:space="0" w:color="000000"/>
            </w:tcBorders>
            <w:shd w:val="clear" w:color="auto" w:fill="auto"/>
            <w:vAlign w:val="center"/>
            <w:hideMark/>
          </w:tcPr>
          <w:p w:rsidR="000B71D5" w:rsidRPr="001668DB" w:rsidRDefault="000B71D5" w:rsidP="00087B2E">
            <w:pPr>
              <w:spacing w:after="0" w:line="240" w:lineRule="auto"/>
              <w:jc w:val="center"/>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Отклонение </w:t>
            </w:r>
          </w:p>
        </w:tc>
      </w:tr>
      <w:tr w:rsidR="000B71D5" w:rsidRPr="001668DB" w:rsidTr="00F111BD">
        <w:trPr>
          <w:trHeight w:val="960"/>
          <w:tblHeader/>
        </w:trPr>
        <w:tc>
          <w:tcPr>
            <w:tcW w:w="2552" w:type="dxa"/>
            <w:vMerge/>
            <w:tcBorders>
              <w:top w:val="single" w:sz="4" w:space="0" w:color="auto"/>
              <w:left w:val="single" w:sz="4" w:space="0" w:color="auto"/>
              <w:bottom w:val="single" w:sz="4" w:space="0" w:color="000000"/>
              <w:right w:val="single" w:sz="4" w:space="0" w:color="auto"/>
            </w:tcBorders>
            <w:vAlign w:val="center"/>
            <w:hideMark/>
          </w:tcPr>
          <w:p w:rsidR="000B71D5" w:rsidRPr="001668DB" w:rsidRDefault="000B71D5" w:rsidP="00087B2E">
            <w:pPr>
              <w:spacing w:after="0" w:line="240" w:lineRule="auto"/>
              <w:rPr>
                <w:rFonts w:ascii="Times New Roman" w:eastAsia="Times New Roman" w:hAnsi="Times New Roman"/>
                <w:color w:val="00000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0B71D5" w:rsidRPr="001668DB" w:rsidRDefault="000B71D5" w:rsidP="00087B2E">
            <w:pPr>
              <w:spacing w:after="0" w:line="240" w:lineRule="auto"/>
              <w:rPr>
                <w:rFonts w:ascii="Times New Roman" w:eastAsia="Times New Roman" w:hAnsi="Times New Roman"/>
                <w:color w:val="000000"/>
                <w:lang w:eastAsia="ru-RU"/>
              </w:rPr>
            </w:pPr>
          </w:p>
        </w:tc>
        <w:tc>
          <w:tcPr>
            <w:tcW w:w="1560" w:type="dxa"/>
            <w:vMerge/>
            <w:tcBorders>
              <w:top w:val="single" w:sz="4" w:space="0" w:color="auto"/>
              <w:left w:val="single" w:sz="4" w:space="0" w:color="auto"/>
              <w:bottom w:val="single" w:sz="4" w:space="0" w:color="000000"/>
              <w:right w:val="single" w:sz="4" w:space="0" w:color="auto"/>
            </w:tcBorders>
            <w:vAlign w:val="center"/>
            <w:hideMark/>
          </w:tcPr>
          <w:p w:rsidR="000B71D5" w:rsidRPr="001668DB" w:rsidRDefault="000B71D5" w:rsidP="00087B2E">
            <w:pPr>
              <w:spacing w:after="0" w:line="240" w:lineRule="auto"/>
              <w:rPr>
                <w:rFonts w:ascii="Times New Roman" w:eastAsia="Times New Roman" w:hAnsi="Times New Roman"/>
                <w:color w:val="000000"/>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0B71D5" w:rsidRPr="001668DB" w:rsidRDefault="000B71D5" w:rsidP="00087B2E">
            <w:pPr>
              <w:spacing w:after="0" w:line="240" w:lineRule="auto"/>
              <w:jc w:val="center"/>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всего</w:t>
            </w:r>
          </w:p>
        </w:tc>
        <w:tc>
          <w:tcPr>
            <w:tcW w:w="1560" w:type="dxa"/>
            <w:tcBorders>
              <w:top w:val="nil"/>
              <w:left w:val="nil"/>
              <w:bottom w:val="single" w:sz="4" w:space="0" w:color="auto"/>
              <w:right w:val="single" w:sz="4" w:space="0" w:color="auto"/>
            </w:tcBorders>
            <w:shd w:val="clear" w:color="auto" w:fill="auto"/>
            <w:vAlign w:val="center"/>
            <w:hideMark/>
          </w:tcPr>
          <w:p w:rsidR="000B71D5" w:rsidRPr="001668DB" w:rsidRDefault="00F111BD" w:rsidP="00FA6054">
            <w:pPr>
              <w:spacing w:after="0" w:line="240" w:lineRule="auto"/>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федеральные средства</w:t>
            </w:r>
          </w:p>
        </w:tc>
        <w:tc>
          <w:tcPr>
            <w:tcW w:w="1330" w:type="dxa"/>
            <w:tcBorders>
              <w:top w:val="nil"/>
              <w:left w:val="nil"/>
              <w:bottom w:val="single" w:sz="4" w:space="0" w:color="auto"/>
              <w:right w:val="single" w:sz="4" w:space="0" w:color="auto"/>
            </w:tcBorders>
            <w:shd w:val="clear" w:color="auto" w:fill="auto"/>
            <w:vAlign w:val="center"/>
            <w:hideMark/>
          </w:tcPr>
          <w:p w:rsidR="000B71D5" w:rsidRPr="001668DB" w:rsidRDefault="000B71D5" w:rsidP="00087B2E">
            <w:pPr>
              <w:spacing w:after="0" w:line="240" w:lineRule="auto"/>
              <w:jc w:val="center"/>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краевые средства</w:t>
            </w:r>
          </w:p>
        </w:tc>
      </w:tr>
      <w:tr w:rsidR="000B71D5" w:rsidRPr="001668DB" w:rsidTr="00F111BD">
        <w:trPr>
          <w:trHeight w:val="405"/>
        </w:trPr>
        <w:tc>
          <w:tcPr>
            <w:tcW w:w="2552" w:type="dxa"/>
            <w:tcBorders>
              <w:top w:val="nil"/>
              <w:left w:val="single" w:sz="4" w:space="0" w:color="auto"/>
              <w:bottom w:val="single" w:sz="4" w:space="0" w:color="auto"/>
              <w:right w:val="nil"/>
            </w:tcBorders>
            <w:shd w:val="clear" w:color="auto" w:fill="auto"/>
            <w:vAlign w:val="bottom"/>
            <w:hideMark/>
          </w:tcPr>
          <w:p w:rsidR="000B71D5" w:rsidRPr="001668DB" w:rsidRDefault="000B71D5" w:rsidP="00087B2E">
            <w:pPr>
              <w:spacing w:after="0" w:line="240" w:lineRule="auto"/>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Государственные программы, всего:</w:t>
            </w:r>
          </w:p>
        </w:tc>
        <w:tc>
          <w:tcPr>
            <w:tcW w:w="1559" w:type="dxa"/>
            <w:tcBorders>
              <w:top w:val="nil"/>
              <w:left w:val="single" w:sz="4" w:space="0" w:color="auto"/>
              <w:bottom w:val="single" w:sz="4" w:space="0" w:color="auto"/>
              <w:right w:val="single" w:sz="4" w:space="0" w:color="auto"/>
            </w:tcBorders>
            <w:shd w:val="clear" w:color="auto" w:fill="auto"/>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128467553,84</w:t>
            </w:r>
          </w:p>
        </w:tc>
        <w:tc>
          <w:tcPr>
            <w:tcW w:w="1560" w:type="dxa"/>
            <w:tcBorders>
              <w:top w:val="nil"/>
              <w:left w:val="nil"/>
              <w:bottom w:val="single" w:sz="4" w:space="0" w:color="auto"/>
              <w:right w:val="single" w:sz="4" w:space="0" w:color="auto"/>
            </w:tcBorders>
            <w:shd w:val="clear" w:color="auto" w:fill="auto"/>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135366871,06</w:t>
            </w:r>
          </w:p>
        </w:tc>
        <w:tc>
          <w:tcPr>
            <w:tcW w:w="1275" w:type="dxa"/>
            <w:tcBorders>
              <w:top w:val="nil"/>
              <w:left w:val="nil"/>
              <w:bottom w:val="single" w:sz="4" w:space="0" w:color="auto"/>
              <w:right w:val="single" w:sz="4" w:space="0" w:color="auto"/>
            </w:tcBorders>
            <w:shd w:val="clear" w:color="auto" w:fill="auto"/>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6899317,22</w:t>
            </w:r>
          </w:p>
        </w:tc>
        <w:tc>
          <w:tcPr>
            <w:tcW w:w="1560" w:type="dxa"/>
            <w:tcBorders>
              <w:top w:val="nil"/>
              <w:left w:val="nil"/>
              <w:bottom w:val="single" w:sz="4" w:space="0" w:color="auto"/>
              <w:right w:val="single" w:sz="4" w:space="0" w:color="auto"/>
            </w:tcBorders>
            <w:shd w:val="clear" w:color="auto" w:fill="auto"/>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430883,40</w:t>
            </w:r>
          </w:p>
        </w:tc>
        <w:tc>
          <w:tcPr>
            <w:tcW w:w="1330" w:type="dxa"/>
            <w:tcBorders>
              <w:top w:val="nil"/>
              <w:left w:val="nil"/>
              <w:bottom w:val="single" w:sz="4" w:space="0" w:color="auto"/>
              <w:right w:val="single" w:sz="4" w:space="0" w:color="auto"/>
            </w:tcBorders>
            <w:shd w:val="clear" w:color="auto" w:fill="auto"/>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6468433,82</w:t>
            </w:r>
          </w:p>
        </w:tc>
      </w:tr>
      <w:tr w:rsidR="000B71D5" w:rsidRPr="001668DB" w:rsidTr="00F111BD">
        <w:trPr>
          <w:trHeight w:val="42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"Развитие здравоохранения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23 855 394,88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24 143 272,37</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287 877,49</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287 877,49</w:t>
            </w:r>
          </w:p>
        </w:tc>
      </w:tr>
      <w:tr w:rsidR="000B71D5" w:rsidRPr="001668DB" w:rsidTr="00F111BD">
        <w:trPr>
          <w:trHeight w:val="36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"Развитие  образования Приморского края"</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27 826 420,26</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27 833 121,16</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6 700,90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400,00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6 300,90</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"Социальная поддержка населения Приморского края </w:t>
            </w:r>
            <w:r>
              <w:rPr>
                <w:rFonts w:ascii="Times New Roman" w:eastAsia="Times New Roman" w:hAnsi="Times New Roman"/>
                <w:color w:val="000000"/>
                <w:sz w:val="20"/>
                <w:szCs w:val="20"/>
                <w:lang w:eastAsia="ru-RU"/>
              </w:rPr>
              <w:t>"</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20 227 784,96</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20 683 667,35</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455 882,39</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159 233,80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296 648,59</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"Содействие занятости населения Приморского края"</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1 481 281,10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1 481 281,10</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0,00</w:t>
            </w:r>
          </w:p>
        </w:tc>
      </w:tr>
      <w:tr w:rsidR="000B71D5" w:rsidRPr="001668DB" w:rsidTr="00F111BD">
        <w:trPr>
          <w:trHeight w:val="30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 "Развитие культуры Приморского края"</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1 562 865,30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1 564 980,64</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2 115,34</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2 115,34</w:t>
            </w:r>
          </w:p>
        </w:tc>
      </w:tr>
      <w:tr w:rsidR="000B71D5" w:rsidRPr="001668DB" w:rsidTr="004735F1">
        <w:trPr>
          <w:trHeight w:val="299"/>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"Обеспечение доступным жильем и качественными услугами жилищно-коммунального хозяйства населения Приморского </w:t>
            </w:r>
            <w:r w:rsidRPr="001668DB">
              <w:rPr>
                <w:rFonts w:ascii="Times New Roman" w:eastAsia="Times New Roman" w:hAnsi="Times New Roman"/>
                <w:color w:val="000000"/>
                <w:sz w:val="20"/>
                <w:szCs w:val="20"/>
                <w:lang w:eastAsia="ru-RU"/>
              </w:rPr>
              <w:lastRenderedPageBreak/>
              <w:t xml:space="preserve">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lastRenderedPageBreak/>
              <w:t>12 841 084,97</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18 695 863,80</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5 854 778,83</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sz w:val="20"/>
                <w:szCs w:val="20"/>
                <w:lang w:eastAsia="ru-RU"/>
              </w:rPr>
            </w:pPr>
            <w:r w:rsidRPr="001668DB">
              <w:rPr>
                <w:rFonts w:ascii="Times New Roman" w:eastAsia="Times New Roman" w:hAnsi="Times New Roman"/>
                <w:sz w:val="20"/>
                <w:szCs w:val="20"/>
                <w:lang w:eastAsia="ru-RU"/>
              </w:rPr>
              <w:t>5 854 778,83</w:t>
            </w:r>
          </w:p>
        </w:tc>
      </w:tr>
      <w:tr w:rsidR="000B71D5" w:rsidRPr="001668DB" w:rsidTr="00F111BD">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"Защита населения и территории от чрезвычайных ситуаций, обеспечение пожарной безопасности и безопасности на водных объектах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1 253 252,04</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1 256 219,52</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2 967,48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2 967,48</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 "Охрана окружающей среды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1 088 307,05</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808 789,20</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-279 517,85</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-279 517,85</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"Развитие физической культуры и спорта Приморского края"</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2 771 205,02</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2 805 826,72</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34 621,70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34 621,70</w:t>
            </w:r>
          </w:p>
        </w:tc>
      </w:tr>
      <w:tr w:rsidR="000B71D5" w:rsidRPr="001668DB" w:rsidTr="00F111BD">
        <w:trPr>
          <w:trHeight w:val="30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"Развитие туризма в Приморском крае"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494 803,51</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496 804,46</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2 000,95</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2 000,95</w:t>
            </w:r>
          </w:p>
        </w:tc>
      </w:tr>
      <w:tr w:rsidR="000B71D5" w:rsidRPr="001668DB" w:rsidTr="00F111BD">
        <w:trPr>
          <w:trHeight w:val="30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"Информационное общество"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1 879 808,61</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1 927 980,92</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48 172,31</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48 172,31</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"Развитие транспортного комплекса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20 678 153,20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20 858 829,49</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180 676,29</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271 249,60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-90 573,31</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"Энергоэффективность, развитие газоснабжения и энергетики в Приморском крае"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867 858,80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868 441,80</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583,00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583,00</w:t>
            </w:r>
          </w:p>
        </w:tc>
      </w:tr>
      <w:tr w:rsidR="000B71D5" w:rsidRPr="001668DB" w:rsidTr="00F111BD">
        <w:trPr>
          <w:trHeight w:val="102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2 851 500,58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3 154 126,52</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302 625,94</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302 625,94</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D0584B">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"Развитие рыбохозяйственного комплекса в Приморском крае"</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81 335,94</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82 620,94</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1 285,00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1 285,00</w:t>
            </w:r>
          </w:p>
        </w:tc>
      </w:tr>
      <w:tr w:rsidR="000B71D5" w:rsidRPr="001668DB" w:rsidTr="00F111BD">
        <w:trPr>
          <w:trHeight w:val="30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"Развитие лесного хозяйства в Приморском крае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917 474,40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917 474,40</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r>
      <w:tr w:rsidR="000B71D5" w:rsidRPr="001668DB" w:rsidTr="00F111BD">
        <w:trPr>
          <w:trHeight w:val="51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"Экономическое развитие и инновационная экономика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4 869 814,89</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4 868 218,12</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-1 596,77</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-1 596,77</w:t>
            </w:r>
          </w:p>
        </w:tc>
      </w:tr>
      <w:tr w:rsidR="000B71D5" w:rsidRPr="001668DB" w:rsidTr="00F111BD">
        <w:trPr>
          <w:trHeight w:val="30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D0584B" w:rsidP="00D0584B">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w:t>
            </w:r>
            <w:r w:rsidR="000B71D5" w:rsidRPr="001668DB">
              <w:rPr>
                <w:rFonts w:ascii="Times New Roman" w:eastAsia="Times New Roman" w:hAnsi="Times New Roman"/>
                <w:color w:val="000000"/>
                <w:sz w:val="20"/>
                <w:szCs w:val="20"/>
                <w:lang w:eastAsia="ru-RU"/>
              </w:rPr>
              <w:t>Безопасный край</w:t>
            </w:r>
            <w:r>
              <w:rPr>
                <w:rFonts w:ascii="Times New Roman" w:eastAsia="Times New Roman" w:hAnsi="Times New Roman"/>
                <w:color w:val="000000"/>
                <w:sz w:val="20"/>
                <w:szCs w:val="20"/>
                <w:lang w:eastAsia="ru-RU"/>
              </w:rPr>
              <w:t>"</w:t>
            </w:r>
            <w:r w:rsidR="000B71D5" w:rsidRPr="001668DB">
              <w:rPr>
                <w:rFonts w:ascii="Times New Roman" w:eastAsia="Times New Roman" w:hAnsi="Times New Roman"/>
                <w:color w:val="000000"/>
                <w:sz w:val="20"/>
                <w:szCs w:val="20"/>
                <w:lang w:eastAsia="ru-RU"/>
              </w:rPr>
              <w:t xml:space="preserve">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892 346,04</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877 283,86</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-15 062,18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-15 062,18</w:t>
            </w:r>
          </w:p>
        </w:tc>
      </w:tr>
      <w:tr w:rsidR="000B71D5" w:rsidRPr="001668DB" w:rsidTr="005E040E">
        <w:trPr>
          <w:trHeight w:val="299"/>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 xml:space="preserve">"Патриотическое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195 703,41</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196 059,81</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356,40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356,40</w:t>
            </w:r>
          </w:p>
        </w:tc>
      </w:tr>
      <w:tr w:rsidR="000B71D5" w:rsidRPr="001668DB" w:rsidTr="00F111BD">
        <w:trPr>
          <w:trHeight w:val="570"/>
        </w:trPr>
        <w:tc>
          <w:tcPr>
            <w:tcW w:w="2552"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lastRenderedPageBreak/>
              <w:t xml:space="preserve">"Формирование современной городской среды муниципальных образований Приморского края" </w:t>
            </w:r>
          </w:p>
        </w:tc>
        <w:tc>
          <w:tcPr>
            <w:tcW w:w="1559"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1 831 158,88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1 846 008,88</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14 850,00</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0,00</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color w:val="000000"/>
                <w:sz w:val="20"/>
                <w:szCs w:val="20"/>
                <w:lang w:eastAsia="ru-RU"/>
              </w:rPr>
            </w:pPr>
            <w:r w:rsidRPr="001668DB">
              <w:rPr>
                <w:rFonts w:ascii="Times New Roman" w:eastAsia="Times New Roman" w:hAnsi="Times New Roman"/>
                <w:color w:val="000000"/>
                <w:sz w:val="20"/>
                <w:szCs w:val="20"/>
                <w:lang w:eastAsia="ru-RU"/>
              </w:rPr>
              <w:t>14 850,00</w:t>
            </w:r>
          </w:p>
        </w:tc>
      </w:tr>
      <w:tr w:rsidR="000B71D5" w:rsidRPr="001668DB" w:rsidTr="00F111BD">
        <w:trPr>
          <w:trHeight w:val="510"/>
        </w:trPr>
        <w:tc>
          <w:tcPr>
            <w:tcW w:w="2552" w:type="dxa"/>
            <w:tcBorders>
              <w:top w:val="nil"/>
              <w:left w:val="single" w:sz="4" w:space="0" w:color="auto"/>
              <w:bottom w:val="single" w:sz="4" w:space="0" w:color="auto"/>
              <w:right w:val="nil"/>
            </w:tcBorders>
            <w:shd w:val="clear" w:color="000000" w:fill="FFFFFF"/>
            <w:hideMark/>
          </w:tcPr>
          <w:p w:rsidR="000B71D5" w:rsidRPr="001668DB" w:rsidRDefault="000B71D5" w:rsidP="00087B2E">
            <w:pPr>
              <w:spacing w:after="0" w:line="240" w:lineRule="auto"/>
              <w:rPr>
                <w:rFonts w:ascii="Times New Roman" w:eastAsia="Times New Roman" w:hAnsi="Times New Roman"/>
                <w:b/>
                <w:bCs/>
                <w:color w:val="000000"/>
                <w:sz w:val="20"/>
                <w:szCs w:val="20"/>
                <w:lang w:eastAsia="ru-RU"/>
              </w:rPr>
            </w:pPr>
            <w:r w:rsidRPr="001668DB">
              <w:rPr>
                <w:rFonts w:ascii="Times New Roman" w:eastAsia="Times New Roman" w:hAnsi="Times New Roman"/>
                <w:b/>
                <w:bCs/>
                <w:color w:val="000000"/>
                <w:sz w:val="20"/>
                <w:szCs w:val="20"/>
                <w:lang w:eastAsia="ru-RU"/>
              </w:rPr>
              <w:t>Непрограммные направления деятельности органов государственной власти</w:t>
            </w:r>
          </w:p>
        </w:tc>
        <w:tc>
          <w:tcPr>
            <w:tcW w:w="1559" w:type="dxa"/>
            <w:tcBorders>
              <w:top w:val="nil"/>
              <w:left w:val="single" w:sz="4" w:space="0" w:color="auto"/>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4777382,38</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5045562,39</w:t>
            </w:r>
          </w:p>
        </w:tc>
        <w:tc>
          <w:tcPr>
            <w:tcW w:w="1275"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268180,01</w:t>
            </w:r>
          </w:p>
        </w:tc>
        <w:tc>
          <w:tcPr>
            <w:tcW w:w="156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3154,36</w:t>
            </w:r>
          </w:p>
        </w:tc>
        <w:tc>
          <w:tcPr>
            <w:tcW w:w="1330" w:type="dxa"/>
            <w:tcBorders>
              <w:top w:val="nil"/>
              <w:left w:val="nil"/>
              <w:bottom w:val="single" w:sz="4" w:space="0" w:color="auto"/>
              <w:right w:val="single" w:sz="4" w:space="0" w:color="auto"/>
            </w:tcBorders>
            <w:shd w:val="clear" w:color="000000" w:fill="FFFFFF"/>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265025,65</w:t>
            </w:r>
          </w:p>
        </w:tc>
      </w:tr>
      <w:tr w:rsidR="000B71D5" w:rsidRPr="001668DB" w:rsidTr="00F111BD">
        <w:trPr>
          <w:trHeight w:val="300"/>
        </w:trPr>
        <w:tc>
          <w:tcPr>
            <w:tcW w:w="2552" w:type="dxa"/>
            <w:tcBorders>
              <w:top w:val="nil"/>
              <w:left w:val="single" w:sz="4" w:space="0" w:color="auto"/>
              <w:bottom w:val="single" w:sz="4" w:space="0" w:color="auto"/>
              <w:right w:val="nil"/>
            </w:tcBorders>
            <w:shd w:val="clear" w:color="000000" w:fill="FFFFFF"/>
            <w:noWrap/>
            <w:hideMark/>
          </w:tcPr>
          <w:p w:rsidR="000B71D5" w:rsidRPr="001668DB" w:rsidRDefault="000B71D5" w:rsidP="00087B2E">
            <w:pPr>
              <w:spacing w:after="0" w:line="240" w:lineRule="auto"/>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Всего:</w:t>
            </w:r>
          </w:p>
        </w:tc>
        <w:tc>
          <w:tcPr>
            <w:tcW w:w="1559" w:type="dxa"/>
            <w:tcBorders>
              <w:top w:val="nil"/>
              <w:left w:val="single" w:sz="4" w:space="0" w:color="auto"/>
              <w:bottom w:val="single" w:sz="4" w:space="0" w:color="auto"/>
              <w:right w:val="single" w:sz="4" w:space="0" w:color="auto"/>
            </w:tcBorders>
            <w:shd w:val="clear" w:color="000000" w:fill="FFFFFF"/>
            <w:noWrap/>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133244936,22</w:t>
            </w:r>
          </w:p>
        </w:tc>
        <w:tc>
          <w:tcPr>
            <w:tcW w:w="1560" w:type="dxa"/>
            <w:tcBorders>
              <w:top w:val="nil"/>
              <w:left w:val="nil"/>
              <w:bottom w:val="single" w:sz="4" w:space="0" w:color="auto"/>
              <w:right w:val="single" w:sz="4" w:space="0" w:color="auto"/>
            </w:tcBorders>
            <w:shd w:val="clear" w:color="000000" w:fill="FFFFFF"/>
            <w:noWrap/>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140412433,45</w:t>
            </w:r>
          </w:p>
        </w:tc>
        <w:tc>
          <w:tcPr>
            <w:tcW w:w="1275" w:type="dxa"/>
            <w:tcBorders>
              <w:top w:val="nil"/>
              <w:left w:val="nil"/>
              <w:bottom w:val="single" w:sz="4" w:space="0" w:color="auto"/>
              <w:right w:val="single" w:sz="4" w:space="0" w:color="auto"/>
            </w:tcBorders>
            <w:shd w:val="clear" w:color="000000" w:fill="FFFFFF"/>
            <w:noWrap/>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7167497,23</w:t>
            </w:r>
          </w:p>
        </w:tc>
        <w:tc>
          <w:tcPr>
            <w:tcW w:w="1560" w:type="dxa"/>
            <w:tcBorders>
              <w:top w:val="nil"/>
              <w:left w:val="nil"/>
              <w:bottom w:val="single" w:sz="4" w:space="0" w:color="auto"/>
              <w:right w:val="single" w:sz="4" w:space="0" w:color="auto"/>
            </w:tcBorders>
            <w:shd w:val="clear" w:color="000000" w:fill="FFFFFF"/>
            <w:noWrap/>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434037,76</w:t>
            </w:r>
          </w:p>
        </w:tc>
        <w:tc>
          <w:tcPr>
            <w:tcW w:w="1330" w:type="dxa"/>
            <w:tcBorders>
              <w:top w:val="nil"/>
              <w:left w:val="nil"/>
              <w:bottom w:val="single" w:sz="4" w:space="0" w:color="auto"/>
              <w:right w:val="single" w:sz="4" w:space="0" w:color="auto"/>
            </w:tcBorders>
            <w:shd w:val="clear" w:color="000000" w:fill="FFFFFF"/>
            <w:noWrap/>
            <w:hideMark/>
          </w:tcPr>
          <w:p w:rsidR="000B71D5" w:rsidRPr="001668DB" w:rsidRDefault="000B71D5" w:rsidP="00087B2E">
            <w:pPr>
              <w:spacing w:after="0" w:line="240" w:lineRule="auto"/>
              <w:jc w:val="right"/>
              <w:rPr>
                <w:rFonts w:ascii="Times New Roman" w:eastAsia="Times New Roman" w:hAnsi="Times New Roman"/>
                <w:b/>
                <w:bCs/>
                <w:color w:val="000000"/>
                <w:lang w:eastAsia="ru-RU"/>
              </w:rPr>
            </w:pPr>
            <w:r w:rsidRPr="001668DB">
              <w:rPr>
                <w:rFonts w:ascii="Times New Roman" w:eastAsia="Times New Roman" w:hAnsi="Times New Roman"/>
                <w:b/>
                <w:bCs/>
                <w:color w:val="000000"/>
                <w:lang w:eastAsia="ru-RU"/>
              </w:rPr>
              <w:t>6733459,47</w:t>
            </w:r>
          </w:p>
        </w:tc>
      </w:tr>
    </w:tbl>
    <w:p w:rsidR="000B71D5" w:rsidRDefault="000B71D5" w:rsidP="000B71D5">
      <w:pPr>
        <w:tabs>
          <w:tab w:val="left" w:pos="840"/>
        </w:tabs>
        <w:spacing w:after="0" w:line="240" w:lineRule="auto"/>
        <w:ind w:firstLine="709"/>
        <w:jc w:val="both"/>
        <w:rPr>
          <w:rFonts w:ascii="Times New Roman" w:hAnsi="Times New Roman"/>
          <w:sz w:val="28"/>
          <w:szCs w:val="28"/>
        </w:rPr>
      </w:pPr>
    </w:p>
    <w:p w:rsidR="000B71D5" w:rsidRDefault="002C6D1F" w:rsidP="000B71D5">
      <w:pPr>
        <w:tabs>
          <w:tab w:val="left" w:pos="840"/>
        </w:tabs>
        <w:spacing w:after="0" w:line="240" w:lineRule="auto"/>
        <w:ind w:firstLine="709"/>
        <w:jc w:val="both"/>
        <w:rPr>
          <w:rFonts w:ascii="Times New Roman" w:hAnsi="Times New Roman"/>
          <w:sz w:val="28"/>
          <w:szCs w:val="28"/>
          <w:highlight w:val="yellow"/>
        </w:rPr>
      </w:pPr>
      <w:r>
        <w:rPr>
          <w:rFonts w:ascii="Times New Roman" w:hAnsi="Times New Roman"/>
          <w:sz w:val="28"/>
          <w:szCs w:val="28"/>
        </w:rPr>
        <w:t>Более подробный а</w:t>
      </w:r>
      <w:r w:rsidR="000B71D5">
        <w:rPr>
          <w:rFonts w:ascii="Times New Roman" w:hAnsi="Times New Roman"/>
          <w:sz w:val="28"/>
          <w:szCs w:val="28"/>
        </w:rPr>
        <w:t xml:space="preserve">нализ изменений по программным и непрограммным расходам на 2019 год по ведомствам в разрезе целевых статей с указанием источников финансирования (федеральных и краевых средств) приведен в </w:t>
      </w:r>
      <w:r w:rsidR="000B71D5" w:rsidRPr="00623F5B">
        <w:rPr>
          <w:rFonts w:ascii="Times New Roman" w:hAnsi="Times New Roman"/>
          <w:sz w:val="28"/>
          <w:szCs w:val="28"/>
        </w:rPr>
        <w:t>приложении </w:t>
      </w:r>
      <w:r w:rsidR="00623F5B" w:rsidRPr="00623F5B">
        <w:rPr>
          <w:rFonts w:ascii="Times New Roman" w:hAnsi="Times New Roman"/>
          <w:sz w:val="28"/>
          <w:szCs w:val="28"/>
        </w:rPr>
        <w:t>1</w:t>
      </w:r>
      <w:r w:rsidR="000B71D5">
        <w:rPr>
          <w:rFonts w:ascii="Times New Roman" w:hAnsi="Times New Roman"/>
          <w:sz w:val="28"/>
          <w:szCs w:val="28"/>
        </w:rPr>
        <w:t> к заключению.</w:t>
      </w:r>
    </w:p>
    <w:p w:rsidR="000B71D5" w:rsidRDefault="000B71D5" w:rsidP="000B71D5">
      <w:pPr>
        <w:tabs>
          <w:tab w:val="left" w:pos="708"/>
          <w:tab w:val="left" w:pos="1416"/>
          <w:tab w:val="left" w:pos="2124"/>
          <w:tab w:val="left" w:pos="2832"/>
          <w:tab w:val="left" w:pos="3287"/>
        </w:tabs>
        <w:spacing w:after="0" w:line="240" w:lineRule="auto"/>
        <w:jc w:val="both"/>
        <w:rPr>
          <w:rFonts w:ascii="Times New Roman" w:hAnsi="Times New Roman"/>
          <w:sz w:val="28"/>
          <w:szCs w:val="28"/>
        </w:rPr>
      </w:pPr>
      <w:r>
        <w:rPr>
          <w:rFonts w:ascii="Times New Roman" w:hAnsi="Times New Roman"/>
          <w:sz w:val="28"/>
          <w:szCs w:val="28"/>
        </w:rPr>
        <w:tab/>
        <w:t xml:space="preserve">Согласно законопроекту плановые назначения </w:t>
      </w:r>
      <w:r>
        <w:rPr>
          <w:rFonts w:ascii="Times New Roman" w:hAnsi="Times New Roman"/>
          <w:b/>
          <w:sz w:val="28"/>
          <w:szCs w:val="28"/>
        </w:rPr>
        <w:t>по программным расходам</w:t>
      </w:r>
      <w:r>
        <w:rPr>
          <w:rFonts w:ascii="Times New Roman" w:hAnsi="Times New Roman"/>
          <w:sz w:val="28"/>
          <w:szCs w:val="28"/>
        </w:rPr>
        <w:t xml:space="preserve"> увеличены в общем объеме на 6899317,22 тыс. рублей, в том числе за счет федеральных средств текущего года на 430883,40 тыс. рублей и краевых средств на 6468433,82 тыс. рублей.</w:t>
      </w:r>
    </w:p>
    <w:p w:rsidR="000B71D5" w:rsidRDefault="000B71D5" w:rsidP="000B71D5">
      <w:pPr>
        <w:tabs>
          <w:tab w:val="left" w:pos="708"/>
          <w:tab w:val="left" w:pos="1416"/>
          <w:tab w:val="left" w:pos="2124"/>
          <w:tab w:val="left" w:pos="2832"/>
          <w:tab w:val="left" w:pos="3287"/>
        </w:tabs>
        <w:spacing w:after="0" w:line="240" w:lineRule="auto"/>
        <w:jc w:val="both"/>
        <w:rPr>
          <w:rFonts w:ascii="Times New Roman" w:hAnsi="Times New Roman"/>
          <w:sz w:val="28"/>
          <w:szCs w:val="28"/>
        </w:rPr>
      </w:pPr>
      <w:r>
        <w:rPr>
          <w:rFonts w:ascii="Times New Roman" w:hAnsi="Times New Roman"/>
          <w:sz w:val="28"/>
          <w:szCs w:val="28"/>
        </w:rPr>
        <w:tab/>
        <w:t>Рост расходов</w:t>
      </w:r>
      <w:r>
        <w:rPr>
          <w:rFonts w:ascii="Times New Roman" w:hAnsi="Times New Roman"/>
          <w:b/>
          <w:sz w:val="28"/>
          <w:szCs w:val="28"/>
        </w:rPr>
        <w:t xml:space="preserve"> за счет краевых средств </w:t>
      </w:r>
      <w:r>
        <w:rPr>
          <w:rFonts w:ascii="Times New Roman" w:hAnsi="Times New Roman"/>
          <w:sz w:val="28"/>
          <w:szCs w:val="28"/>
        </w:rPr>
        <w:t xml:space="preserve">сложился в результате разнонаправленных корректировок по ГП. </w:t>
      </w:r>
    </w:p>
    <w:p w:rsidR="000B71D5" w:rsidRDefault="000B71D5" w:rsidP="000B71D5">
      <w:pPr>
        <w:spacing w:after="0" w:line="240" w:lineRule="auto"/>
        <w:ind w:firstLine="708"/>
        <w:jc w:val="both"/>
        <w:rPr>
          <w:rFonts w:ascii="Times New Roman" w:eastAsia="Times New Roman" w:hAnsi="Times New Roman"/>
          <w:color w:val="000000"/>
          <w:sz w:val="28"/>
          <w:szCs w:val="28"/>
          <w:lang w:eastAsia="ru-RU"/>
        </w:rPr>
      </w:pPr>
      <w:r>
        <w:rPr>
          <w:rFonts w:ascii="Times New Roman" w:hAnsi="Times New Roman"/>
          <w:b/>
          <w:sz w:val="28"/>
          <w:szCs w:val="28"/>
        </w:rPr>
        <w:t xml:space="preserve">Увеличение </w:t>
      </w:r>
      <w:r>
        <w:rPr>
          <w:rFonts w:ascii="Times New Roman" w:hAnsi="Times New Roman"/>
          <w:sz w:val="28"/>
          <w:szCs w:val="28"/>
        </w:rPr>
        <w:t>бюджетных ассигнований</w:t>
      </w:r>
      <w:r>
        <w:rPr>
          <w:rFonts w:ascii="Times New Roman" w:hAnsi="Times New Roman"/>
          <w:b/>
          <w:sz w:val="28"/>
          <w:szCs w:val="28"/>
        </w:rPr>
        <w:t xml:space="preserve"> </w:t>
      </w:r>
      <w:r>
        <w:rPr>
          <w:rFonts w:ascii="Times New Roman" w:hAnsi="Times New Roman"/>
          <w:sz w:val="28"/>
          <w:szCs w:val="28"/>
        </w:rPr>
        <w:t xml:space="preserve">представлено по четырнадцати государственным программам Приморского края, из них наиболее значительный объем в законопроекте указан по </w:t>
      </w:r>
      <w:r w:rsidR="00F111BD">
        <w:rPr>
          <w:rFonts w:ascii="Times New Roman" w:hAnsi="Times New Roman"/>
          <w:sz w:val="28"/>
          <w:szCs w:val="28"/>
        </w:rPr>
        <w:t xml:space="preserve">ГП </w:t>
      </w:r>
      <w:r>
        <w:rPr>
          <w:rFonts w:ascii="Times New Roman" w:eastAsia="Times New Roman" w:hAnsi="Times New Roman"/>
          <w:color w:val="000000"/>
          <w:sz w:val="28"/>
          <w:szCs w:val="28"/>
          <w:lang w:eastAsia="ru-RU"/>
        </w:rPr>
        <w:t xml:space="preserve">"Обеспечение доступным жильем и качественными услугами жилищно-коммунального хозяйства населения Приморского края" – на 5854778,83 тыс. рублей, ГП "Развитие </w:t>
      </w:r>
      <w:r w:rsidRPr="00007B41">
        <w:rPr>
          <w:rFonts w:ascii="Times New Roman" w:eastAsia="Times New Roman" w:hAnsi="Times New Roman"/>
          <w:color w:val="000000"/>
          <w:sz w:val="28"/>
          <w:szCs w:val="28"/>
          <w:lang w:eastAsia="ru-RU"/>
        </w:rPr>
        <w:t>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w:t>
      </w:r>
      <w:r>
        <w:rPr>
          <w:rFonts w:ascii="Times New Roman" w:eastAsia="Times New Roman" w:hAnsi="Times New Roman"/>
          <w:color w:val="000000"/>
          <w:sz w:val="28"/>
          <w:szCs w:val="28"/>
          <w:lang w:eastAsia="ru-RU"/>
        </w:rPr>
        <w:t xml:space="preserve"> – на 302625,94 тыс. рублей, </w:t>
      </w:r>
      <w:r>
        <w:rPr>
          <w:rFonts w:ascii="Times New Roman" w:hAnsi="Times New Roman"/>
          <w:sz w:val="28"/>
          <w:szCs w:val="28"/>
        </w:rPr>
        <w:t xml:space="preserve">ГП </w:t>
      </w:r>
      <w:r w:rsidRPr="00007B41">
        <w:rPr>
          <w:rFonts w:ascii="Times New Roman" w:eastAsia="Times New Roman" w:hAnsi="Times New Roman"/>
          <w:color w:val="000000"/>
          <w:sz w:val="28"/>
          <w:szCs w:val="28"/>
          <w:lang w:eastAsia="ru-RU"/>
        </w:rPr>
        <w:t>"Социальная поддержка населения Приморского края"</w:t>
      </w:r>
      <w:r>
        <w:rPr>
          <w:rFonts w:ascii="Times New Roman" w:eastAsia="Times New Roman" w:hAnsi="Times New Roman"/>
          <w:color w:val="000000"/>
          <w:sz w:val="28"/>
          <w:szCs w:val="28"/>
          <w:lang w:eastAsia="ru-RU"/>
        </w:rPr>
        <w:t xml:space="preserve"> </w:t>
      </w:r>
      <w:r w:rsidR="00F30143">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 xml:space="preserve">на </w:t>
      </w:r>
      <w:r>
        <w:rPr>
          <w:rFonts w:ascii="Times New Roman" w:hAnsi="Times New Roman"/>
          <w:sz w:val="28"/>
          <w:szCs w:val="28"/>
        </w:rPr>
        <w:t>296648,59 тыс. рублей, по ГП</w:t>
      </w:r>
      <w:r w:rsidR="00F111BD">
        <w:rPr>
          <w:rFonts w:ascii="Times New Roman" w:hAnsi="Times New Roman"/>
          <w:sz w:val="28"/>
          <w:szCs w:val="28"/>
        </w:rPr>
        <w:t> </w:t>
      </w:r>
      <w:r w:rsidRPr="00007B41">
        <w:rPr>
          <w:rFonts w:ascii="Times New Roman" w:hAnsi="Times New Roman"/>
          <w:sz w:val="28"/>
          <w:szCs w:val="28"/>
        </w:rPr>
        <w:t>"</w:t>
      </w:r>
      <w:r w:rsidRPr="00007B41">
        <w:rPr>
          <w:rFonts w:ascii="Times New Roman" w:eastAsia="Times New Roman" w:hAnsi="Times New Roman"/>
          <w:color w:val="000000"/>
          <w:sz w:val="28"/>
          <w:szCs w:val="28"/>
          <w:lang w:eastAsia="ru-RU"/>
        </w:rPr>
        <w:t>Развитие здравоохранения Приморского края</w:t>
      </w:r>
      <w:r>
        <w:rPr>
          <w:rFonts w:ascii="Times New Roman" w:eastAsia="Times New Roman" w:hAnsi="Times New Roman"/>
          <w:color w:val="000000"/>
          <w:sz w:val="28"/>
          <w:szCs w:val="28"/>
          <w:lang w:eastAsia="ru-RU"/>
        </w:rPr>
        <w:t>" – на 287877,49 тыс. рублей.</w:t>
      </w:r>
    </w:p>
    <w:p w:rsidR="000B71D5" w:rsidRDefault="000B71D5" w:rsidP="000B71D5">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b/>
          <w:sz w:val="28"/>
          <w:szCs w:val="28"/>
          <w:lang w:eastAsia="ru-RU"/>
        </w:rPr>
        <w:t>Уменьшение</w:t>
      </w:r>
      <w:r>
        <w:rPr>
          <w:rFonts w:ascii="Times New Roman" w:eastAsia="Times New Roman" w:hAnsi="Times New Roman"/>
          <w:sz w:val="28"/>
          <w:szCs w:val="28"/>
          <w:lang w:eastAsia="ru-RU"/>
        </w:rPr>
        <w:t xml:space="preserve"> краевых расходов сложилось по четырем </w:t>
      </w:r>
      <w:r w:rsidR="00133E81">
        <w:rPr>
          <w:rFonts w:ascii="Times New Roman" w:eastAsia="Times New Roman" w:hAnsi="Times New Roman"/>
          <w:sz w:val="28"/>
          <w:szCs w:val="28"/>
          <w:lang w:eastAsia="ru-RU"/>
        </w:rPr>
        <w:t xml:space="preserve">программам: </w:t>
      </w:r>
      <w:r>
        <w:rPr>
          <w:rFonts w:ascii="Times New Roman" w:eastAsia="Times New Roman" w:hAnsi="Times New Roman"/>
          <w:sz w:val="28"/>
          <w:szCs w:val="28"/>
          <w:lang w:eastAsia="ru-RU"/>
        </w:rPr>
        <w:t>ГП "</w:t>
      </w:r>
      <w:r w:rsidRPr="001305EE">
        <w:rPr>
          <w:rFonts w:ascii="Times New Roman" w:eastAsia="Times New Roman" w:hAnsi="Times New Roman"/>
          <w:color w:val="000000"/>
          <w:sz w:val="28"/>
          <w:szCs w:val="28"/>
          <w:lang w:eastAsia="ru-RU"/>
        </w:rPr>
        <w:t>Охрана окружающей среды Приморского края</w:t>
      </w:r>
      <w:r>
        <w:rPr>
          <w:rFonts w:ascii="Times New Roman" w:eastAsia="Times New Roman" w:hAnsi="Times New Roman"/>
          <w:sz w:val="28"/>
          <w:szCs w:val="28"/>
          <w:lang w:eastAsia="ru-RU"/>
        </w:rPr>
        <w:t xml:space="preserve">" – на 279517,85 тыс. рублей, ГП  </w:t>
      </w:r>
      <w:r w:rsidRPr="001305EE">
        <w:rPr>
          <w:rFonts w:ascii="Times New Roman" w:eastAsia="Times New Roman" w:hAnsi="Times New Roman"/>
          <w:sz w:val="28"/>
          <w:szCs w:val="28"/>
          <w:lang w:eastAsia="ru-RU"/>
        </w:rPr>
        <w:t>"</w:t>
      </w:r>
      <w:r w:rsidRPr="001305EE">
        <w:rPr>
          <w:rFonts w:ascii="Times New Roman" w:eastAsia="Times New Roman" w:hAnsi="Times New Roman"/>
          <w:color w:val="000000"/>
          <w:sz w:val="28"/>
          <w:szCs w:val="28"/>
          <w:lang w:eastAsia="ru-RU"/>
        </w:rPr>
        <w:t>Развитие транспортного комплекса Приморского края</w:t>
      </w:r>
      <w:r w:rsidRPr="001305EE">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 на 90573,31тыс. рублей, ГП "</w:t>
      </w:r>
      <w:r w:rsidRPr="001305EE">
        <w:rPr>
          <w:rFonts w:ascii="Times New Roman" w:eastAsia="Times New Roman" w:hAnsi="Times New Roman"/>
          <w:color w:val="000000"/>
          <w:sz w:val="28"/>
          <w:szCs w:val="28"/>
          <w:lang w:eastAsia="ru-RU"/>
        </w:rPr>
        <w:t>Экономическое развитие и инновационная экономика Приморского края</w:t>
      </w:r>
      <w:r>
        <w:rPr>
          <w:rFonts w:ascii="Times New Roman" w:eastAsia="Times New Roman" w:hAnsi="Times New Roman"/>
          <w:color w:val="000000"/>
          <w:sz w:val="28"/>
          <w:szCs w:val="28"/>
          <w:lang w:eastAsia="ru-RU"/>
        </w:rPr>
        <w:t>" – на 1596,77 тыс. рублей, ГП "</w:t>
      </w:r>
      <w:r w:rsidRPr="001305EE">
        <w:rPr>
          <w:rFonts w:ascii="Times New Roman" w:eastAsia="Times New Roman" w:hAnsi="Times New Roman"/>
          <w:color w:val="000000"/>
          <w:sz w:val="28"/>
          <w:szCs w:val="28"/>
          <w:lang w:eastAsia="ru-RU"/>
        </w:rPr>
        <w:t>Безопасный край</w:t>
      </w:r>
      <w:r>
        <w:rPr>
          <w:rFonts w:ascii="Times New Roman" w:eastAsia="Times New Roman" w:hAnsi="Times New Roman"/>
          <w:color w:val="000000"/>
          <w:sz w:val="28"/>
          <w:szCs w:val="28"/>
          <w:lang w:eastAsia="ru-RU"/>
        </w:rPr>
        <w:t>" – на 15062,18 тыс. рублей.</w:t>
      </w:r>
    </w:p>
    <w:p w:rsidR="000B71D5" w:rsidRPr="00AE3344" w:rsidRDefault="000B71D5" w:rsidP="000B71D5">
      <w:pPr>
        <w:spacing w:after="0" w:line="240" w:lineRule="auto"/>
        <w:ind w:firstLine="709"/>
        <w:jc w:val="both"/>
        <w:rPr>
          <w:rFonts w:ascii="Times New Roman" w:eastAsia="Times New Roman" w:hAnsi="Times New Roman"/>
          <w:sz w:val="28"/>
          <w:szCs w:val="28"/>
          <w:lang w:eastAsia="ru-RU"/>
        </w:rPr>
      </w:pPr>
      <w:r w:rsidRPr="00AE3344">
        <w:rPr>
          <w:rFonts w:ascii="Times New Roman" w:eastAsia="Times New Roman" w:hAnsi="Times New Roman" w:cstheme="minorBidi"/>
          <w:sz w:val="28"/>
          <w:szCs w:val="28"/>
          <w:lang w:eastAsia="ru-RU"/>
        </w:rPr>
        <w:t xml:space="preserve">Планируемый объем расходов на реализацию программных мероприятий </w:t>
      </w:r>
      <w:r w:rsidR="00133E81">
        <w:rPr>
          <w:rFonts w:ascii="Times New Roman" w:eastAsia="Times New Roman" w:hAnsi="Times New Roman" w:cstheme="minorBidi"/>
          <w:sz w:val="28"/>
          <w:szCs w:val="28"/>
          <w:lang w:eastAsia="ru-RU"/>
        </w:rPr>
        <w:t>в рамках</w:t>
      </w:r>
      <w:r w:rsidRPr="00AE3344">
        <w:rPr>
          <w:rFonts w:ascii="Times New Roman" w:eastAsia="Times New Roman" w:hAnsi="Times New Roman" w:cstheme="minorBidi"/>
          <w:b/>
          <w:sz w:val="28"/>
          <w:szCs w:val="28"/>
          <w:lang w:eastAsia="ru-RU"/>
        </w:rPr>
        <w:t xml:space="preserve"> </w:t>
      </w:r>
      <w:r w:rsidRPr="00AE3344">
        <w:rPr>
          <w:rFonts w:ascii="Times New Roman" w:eastAsia="Times New Roman" w:hAnsi="Times New Roman"/>
          <w:b/>
          <w:sz w:val="28"/>
          <w:szCs w:val="28"/>
          <w:lang w:eastAsia="ru-RU"/>
        </w:rPr>
        <w:t>ГП "Обеспечение доступным жильем и качественными услугами жилищно-коммунального хозяйства населения Приморского края"</w:t>
      </w:r>
      <w:r w:rsidRPr="00AE3344">
        <w:rPr>
          <w:rFonts w:ascii="Times New Roman" w:eastAsia="Times New Roman" w:hAnsi="Times New Roman"/>
          <w:sz w:val="28"/>
          <w:szCs w:val="28"/>
          <w:lang w:eastAsia="ru-RU"/>
        </w:rPr>
        <w:t xml:space="preserve"> </w:t>
      </w:r>
      <w:r w:rsidRPr="00AE3344">
        <w:rPr>
          <w:rFonts w:ascii="Times New Roman" w:eastAsia="Times New Roman" w:hAnsi="Times New Roman"/>
          <w:b/>
          <w:sz w:val="28"/>
          <w:szCs w:val="28"/>
          <w:lang w:eastAsia="ru-RU"/>
        </w:rPr>
        <w:t>увеличен</w:t>
      </w:r>
      <w:r w:rsidRPr="00AE3344">
        <w:rPr>
          <w:rFonts w:ascii="Times New Roman" w:eastAsia="Times New Roman" w:hAnsi="Times New Roman"/>
          <w:sz w:val="28"/>
          <w:szCs w:val="28"/>
          <w:lang w:eastAsia="ru-RU"/>
        </w:rPr>
        <w:t xml:space="preserve"> на 5854778,83 тыс. рублей</w:t>
      </w:r>
      <w:r w:rsidR="00453CF7">
        <w:rPr>
          <w:rFonts w:ascii="Times New Roman" w:eastAsia="Times New Roman" w:hAnsi="Times New Roman"/>
          <w:sz w:val="28"/>
          <w:szCs w:val="28"/>
          <w:lang w:eastAsia="ru-RU"/>
        </w:rPr>
        <w:t>. Основной объем увеличения распределен следующим ГРБС.</w:t>
      </w:r>
    </w:p>
    <w:p w:rsidR="00884C65" w:rsidRPr="00262CFE" w:rsidRDefault="00453CF7" w:rsidP="00262CFE">
      <w:pPr>
        <w:spacing w:after="0" w:line="240" w:lineRule="auto"/>
        <w:ind w:firstLine="709"/>
        <w:jc w:val="both"/>
        <w:rPr>
          <w:rFonts w:ascii="Times New Roman" w:hAnsi="Times New Roman"/>
          <w:sz w:val="28"/>
          <w:szCs w:val="28"/>
        </w:rPr>
      </w:pPr>
      <w:r w:rsidRPr="00262CFE">
        <w:rPr>
          <w:rFonts w:ascii="Times New Roman" w:hAnsi="Times New Roman"/>
          <w:sz w:val="28"/>
          <w:szCs w:val="28"/>
        </w:rPr>
        <w:lastRenderedPageBreak/>
        <w:t>П</w:t>
      </w:r>
      <w:r w:rsidR="000B71D5" w:rsidRPr="00262CFE">
        <w:rPr>
          <w:rFonts w:ascii="Times New Roman" w:hAnsi="Times New Roman"/>
          <w:sz w:val="28"/>
          <w:szCs w:val="28"/>
        </w:rPr>
        <w:t xml:space="preserve">о департаменту градостроительства Приморского края увеличены расходы </w:t>
      </w:r>
      <w:r w:rsidRPr="00262CFE">
        <w:rPr>
          <w:rFonts w:ascii="Times New Roman" w:hAnsi="Times New Roman"/>
          <w:sz w:val="28"/>
          <w:szCs w:val="28"/>
        </w:rPr>
        <w:t xml:space="preserve">в общем объеме </w:t>
      </w:r>
      <w:r w:rsidR="000B71D5" w:rsidRPr="00262CFE">
        <w:rPr>
          <w:rFonts w:ascii="Times New Roman" w:hAnsi="Times New Roman"/>
          <w:sz w:val="28"/>
          <w:szCs w:val="28"/>
        </w:rPr>
        <w:t>на 5</w:t>
      </w:r>
      <w:r w:rsidR="00BF1AE4" w:rsidRPr="00262CFE">
        <w:rPr>
          <w:rFonts w:ascii="Times New Roman" w:hAnsi="Times New Roman"/>
          <w:sz w:val="28"/>
          <w:szCs w:val="28"/>
        </w:rPr>
        <w:t>290215</w:t>
      </w:r>
      <w:r w:rsidR="000B71D5" w:rsidRPr="00262CFE">
        <w:rPr>
          <w:rFonts w:ascii="Times New Roman" w:hAnsi="Times New Roman"/>
          <w:sz w:val="28"/>
          <w:szCs w:val="28"/>
        </w:rPr>
        <w:t>,</w:t>
      </w:r>
      <w:r w:rsidR="00BF1AE4" w:rsidRPr="00262CFE">
        <w:rPr>
          <w:rFonts w:ascii="Times New Roman" w:hAnsi="Times New Roman"/>
          <w:sz w:val="28"/>
          <w:szCs w:val="28"/>
        </w:rPr>
        <w:t>75</w:t>
      </w:r>
      <w:r w:rsidR="000B71D5" w:rsidRPr="00262CFE">
        <w:rPr>
          <w:rFonts w:ascii="Times New Roman" w:hAnsi="Times New Roman"/>
          <w:sz w:val="28"/>
          <w:szCs w:val="28"/>
        </w:rPr>
        <w:t xml:space="preserve"> тыс. рублей</w:t>
      </w:r>
      <w:r w:rsidR="00884C65" w:rsidRPr="00262CFE">
        <w:rPr>
          <w:rFonts w:ascii="Times New Roman" w:hAnsi="Times New Roman"/>
          <w:sz w:val="28"/>
          <w:szCs w:val="28"/>
        </w:rPr>
        <w:t xml:space="preserve"> и по отдельным мероприятиям представлено следующее.</w:t>
      </w:r>
    </w:p>
    <w:p w:rsidR="00504E66" w:rsidRPr="00405566" w:rsidRDefault="00453CF7" w:rsidP="00262CFE">
      <w:pPr>
        <w:spacing w:after="0" w:line="240" w:lineRule="auto"/>
        <w:ind w:firstLine="709"/>
        <w:jc w:val="both"/>
        <w:rPr>
          <w:rFonts w:ascii="Times New Roman" w:hAnsi="Times New Roman"/>
          <w:sz w:val="28"/>
          <w:szCs w:val="28"/>
        </w:rPr>
      </w:pPr>
      <w:r w:rsidRPr="00262CFE">
        <w:rPr>
          <w:rFonts w:ascii="Times New Roman" w:hAnsi="Times New Roman"/>
          <w:i/>
          <w:sz w:val="28"/>
          <w:szCs w:val="28"/>
        </w:rPr>
        <w:t>В</w:t>
      </w:r>
      <w:r w:rsidR="000B71D5" w:rsidRPr="00262CFE">
        <w:rPr>
          <w:rFonts w:ascii="Times New Roman" w:hAnsi="Times New Roman"/>
          <w:i/>
          <w:sz w:val="28"/>
          <w:szCs w:val="28"/>
        </w:rPr>
        <w:t>ключены</w:t>
      </w:r>
      <w:r w:rsidR="00133E81" w:rsidRPr="00262CFE">
        <w:rPr>
          <w:rFonts w:ascii="Times New Roman" w:hAnsi="Times New Roman"/>
          <w:i/>
          <w:sz w:val="28"/>
          <w:szCs w:val="28"/>
        </w:rPr>
        <w:t xml:space="preserve"> расходы в размере</w:t>
      </w:r>
      <w:r w:rsidR="006D224E" w:rsidRPr="00262CFE">
        <w:rPr>
          <w:rFonts w:ascii="Times New Roman" w:hAnsi="Times New Roman"/>
          <w:i/>
          <w:sz w:val="28"/>
          <w:szCs w:val="28"/>
        </w:rPr>
        <w:t xml:space="preserve"> </w:t>
      </w:r>
      <w:r w:rsidR="006D224E" w:rsidRPr="00262CFE">
        <w:rPr>
          <w:rFonts w:ascii="Times New Roman" w:hAnsi="Times New Roman"/>
          <w:sz w:val="28"/>
          <w:szCs w:val="28"/>
        </w:rPr>
        <w:t>97320,35 тыс. рублей на субсидии бюджетам муниципальных образований Приморского края на обеспечение мероприятий по переселению граждан из аварийного жилищного фонда за счет средств краевого бюджета в рамках подпрограммы "Переселение граждан из аварийного жилищного фонда в Приморском крае".</w:t>
      </w:r>
    </w:p>
    <w:p w:rsidR="006D224E" w:rsidRDefault="006D224E" w:rsidP="000B71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При этом о</w:t>
      </w:r>
      <w:r w:rsidRPr="006D224E">
        <w:rPr>
          <w:rFonts w:ascii="Times New Roman" w:hAnsi="Times New Roman"/>
          <w:sz w:val="28"/>
          <w:szCs w:val="28"/>
        </w:rPr>
        <w:t xml:space="preserve">бращаем внимание, что на момент направления законопроекта в Законодательное Собрание Приморского края в действующей редакции ГП предоставление указанных </w:t>
      </w:r>
      <w:r>
        <w:rPr>
          <w:rFonts w:ascii="Times New Roman" w:hAnsi="Times New Roman"/>
          <w:sz w:val="28"/>
          <w:szCs w:val="28"/>
        </w:rPr>
        <w:t>ниже</w:t>
      </w:r>
      <w:r w:rsidRPr="006D224E">
        <w:rPr>
          <w:rFonts w:ascii="Times New Roman" w:hAnsi="Times New Roman"/>
          <w:sz w:val="28"/>
          <w:szCs w:val="28"/>
        </w:rPr>
        <w:t xml:space="preserve"> бюджетных </w:t>
      </w:r>
      <w:r>
        <w:rPr>
          <w:rFonts w:ascii="Times New Roman" w:hAnsi="Times New Roman"/>
          <w:sz w:val="28"/>
          <w:szCs w:val="28"/>
        </w:rPr>
        <w:t>средств</w:t>
      </w:r>
      <w:r w:rsidRPr="006D224E">
        <w:rPr>
          <w:rFonts w:ascii="Times New Roman" w:hAnsi="Times New Roman"/>
          <w:sz w:val="28"/>
          <w:szCs w:val="28"/>
        </w:rPr>
        <w:t xml:space="preserve"> не является задачами подпрограмм, в рамках которых запланированы бюджетные средства. Соответственно, отсутствуют показатели, контрольные события, характеризующие эффективность реализации мероприятий подпрограммы на каждом этапе реализации. Постановления Администрации Приморского края о предоставлении бюджетных инвестиций  и субсидий </w:t>
      </w:r>
      <w:r>
        <w:rPr>
          <w:rFonts w:ascii="Times New Roman" w:hAnsi="Times New Roman"/>
          <w:sz w:val="28"/>
          <w:szCs w:val="28"/>
        </w:rPr>
        <w:t>на указанные цели не утверждены по суммам:</w:t>
      </w:r>
    </w:p>
    <w:p w:rsidR="006D224E" w:rsidRDefault="006D224E" w:rsidP="000B71D5">
      <w:pPr>
        <w:autoSpaceDE w:val="0"/>
        <w:autoSpaceDN w:val="0"/>
        <w:adjustRightInd w:val="0"/>
        <w:spacing w:after="0" w:line="240" w:lineRule="auto"/>
        <w:ind w:firstLine="708"/>
        <w:jc w:val="both"/>
        <w:rPr>
          <w:rFonts w:ascii="Times New Roman" w:hAnsi="Times New Roman"/>
          <w:sz w:val="28"/>
          <w:szCs w:val="28"/>
        </w:rPr>
      </w:pPr>
      <w:r w:rsidRPr="006D224E">
        <w:rPr>
          <w:rFonts w:ascii="Times New Roman" w:hAnsi="Times New Roman"/>
          <w:sz w:val="28"/>
          <w:szCs w:val="28"/>
        </w:rPr>
        <w:t xml:space="preserve">93637,00 тыс. рублей </w:t>
      </w:r>
      <w:r w:rsidR="00D41D23">
        <w:rPr>
          <w:rFonts w:ascii="Times New Roman" w:hAnsi="Times New Roman"/>
          <w:sz w:val="28"/>
          <w:szCs w:val="28"/>
        </w:rPr>
        <w:t>–</w:t>
      </w:r>
      <w:r w:rsidRPr="006D224E">
        <w:rPr>
          <w:rFonts w:ascii="Times New Roman" w:hAnsi="Times New Roman"/>
          <w:sz w:val="28"/>
          <w:szCs w:val="28"/>
        </w:rPr>
        <w:t xml:space="preserve"> на субсидии на возмещение части процентной ставки по кредитам, полученным в российских кредитных организациях на завершение строительства жилых домов в </w:t>
      </w:r>
      <w:proofErr w:type="spellStart"/>
      <w:r w:rsidR="007631F0" w:rsidRPr="007631F0">
        <w:rPr>
          <w:rFonts w:ascii="Times New Roman" w:hAnsi="Times New Roman"/>
          <w:sz w:val="28"/>
          <w:szCs w:val="28"/>
        </w:rPr>
        <w:t>мкр</w:t>
      </w:r>
      <w:proofErr w:type="spellEnd"/>
      <w:r w:rsidR="007631F0" w:rsidRPr="007631F0">
        <w:rPr>
          <w:rFonts w:ascii="Times New Roman" w:hAnsi="Times New Roman"/>
          <w:sz w:val="28"/>
          <w:szCs w:val="28"/>
        </w:rPr>
        <w:t>-н</w:t>
      </w:r>
      <w:r w:rsidRPr="006D224E">
        <w:rPr>
          <w:rFonts w:ascii="Times New Roman" w:hAnsi="Times New Roman"/>
          <w:sz w:val="28"/>
          <w:szCs w:val="28"/>
        </w:rPr>
        <w:t xml:space="preserve"> Снеговая падь в г.</w:t>
      </w:r>
      <w:r w:rsidR="00D41D23">
        <w:rPr>
          <w:rFonts w:ascii="Times New Roman" w:hAnsi="Times New Roman"/>
          <w:sz w:val="28"/>
          <w:szCs w:val="28"/>
        </w:rPr>
        <w:t> </w:t>
      </w:r>
      <w:r w:rsidRPr="006D224E">
        <w:rPr>
          <w:rFonts w:ascii="Times New Roman" w:hAnsi="Times New Roman"/>
          <w:sz w:val="28"/>
          <w:szCs w:val="28"/>
        </w:rPr>
        <w:t>Владивостоке в рамках подпрограммы "Стимулирование развития жилищного строительства на территории Примор</w:t>
      </w:r>
      <w:r>
        <w:rPr>
          <w:rFonts w:ascii="Times New Roman" w:hAnsi="Times New Roman"/>
          <w:sz w:val="28"/>
          <w:szCs w:val="28"/>
        </w:rPr>
        <w:t>ского края" на 2013 - 2021 годы;</w:t>
      </w:r>
    </w:p>
    <w:p w:rsidR="006D224E" w:rsidRDefault="000B71D5" w:rsidP="000B71D5">
      <w:pPr>
        <w:autoSpaceDE w:val="0"/>
        <w:autoSpaceDN w:val="0"/>
        <w:adjustRightInd w:val="0"/>
        <w:spacing w:after="0" w:line="240" w:lineRule="auto"/>
        <w:ind w:firstLine="708"/>
        <w:jc w:val="both"/>
        <w:rPr>
          <w:rFonts w:ascii="Times New Roman" w:hAnsi="Times New Roman"/>
          <w:sz w:val="28"/>
          <w:szCs w:val="28"/>
        </w:rPr>
      </w:pPr>
      <w:r w:rsidRPr="0060421A">
        <w:rPr>
          <w:rFonts w:ascii="Times New Roman" w:hAnsi="Times New Roman"/>
          <w:sz w:val="28"/>
          <w:szCs w:val="28"/>
        </w:rPr>
        <w:t xml:space="preserve">5000000,00 тыс. рублей </w:t>
      </w:r>
      <w:r w:rsidR="00D41D23">
        <w:rPr>
          <w:rFonts w:ascii="Times New Roman" w:hAnsi="Times New Roman"/>
          <w:sz w:val="28"/>
          <w:szCs w:val="28"/>
        </w:rPr>
        <w:t>–</w:t>
      </w:r>
      <w:r w:rsidRPr="0060421A">
        <w:rPr>
          <w:rFonts w:ascii="Times New Roman" w:hAnsi="Times New Roman"/>
          <w:sz w:val="28"/>
          <w:szCs w:val="28"/>
        </w:rPr>
        <w:t xml:space="preserve"> на предоставление бюджетных инвестиций акционерному обществу "Корпорация развития жилищного строительства" </w:t>
      </w:r>
      <w:r w:rsidR="000D602F" w:rsidRPr="0060421A">
        <w:rPr>
          <w:rFonts w:ascii="Times New Roman" w:hAnsi="Times New Roman"/>
          <w:sz w:val="28"/>
          <w:szCs w:val="28"/>
        </w:rPr>
        <w:t xml:space="preserve">(далее </w:t>
      </w:r>
      <w:r w:rsidR="00D41D23">
        <w:rPr>
          <w:rFonts w:ascii="Times New Roman" w:hAnsi="Times New Roman"/>
          <w:sz w:val="28"/>
          <w:szCs w:val="28"/>
        </w:rPr>
        <w:t>–</w:t>
      </w:r>
      <w:r w:rsidR="000D602F" w:rsidRPr="0060421A">
        <w:rPr>
          <w:rFonts w:ascii="Times New Roman" w:hAnsi="Times New Roman"/>
          <w:sz w:val="28"/>
          <w:szCs w:val="28"/>
        </w:rPr>
        <w:t xml:space="preserve"> Корпорация) </w:t>
      </w:r>
      <w:r w:rsidRPr="0060421A">
        <w:rPr>
          <w:rFonts w:ascii="Times New Roman" w:hAnsi="Times New Roman"/>
          <w:sz w:val="28"/>
          <w:szCs w:val="28"/>
        </w:rPr>
        <w:t>для формирования рынка доступного жилья</w:t>
      </w:r>
      <w:r w:rsidR="000D602F" w:rsidRPr="0060421A">
        <w:rPr>
          <w:rFonts w:ascii="Times New Roman" w:hAnsi="Times New Roman"/>
          <w:sz w:val="28"/>
          <w:szCs w:val="28"/>
        </w:rPr>
        <w:t xml:space="preserve">. </w:t>
      </w:r>
    </w:p>
    <w:p w:rsidR="006D224E" w:rsidRDefault="000D602F" w:rsidP="000B71D5">
      <w:pPr>
        <w:autoSpaceDE w:val="0"/>
        <w:autoSpaceDN w:val="0"/>
        <w:adjustRightInd w:val="0"/>
        <w:spacing w:after="0" w:line="240" w:lineRule="auto"/>
        <w:ind w:firstLine="708"/>
        <w:jc w:val="both"/>
      </w:pPr>
      <w:r w:rsidRPr="0060421A">
        <w:rPr>
          <w:rFonts w:ascii="Times New Roman" w:hAnsi="Times New Roman"/>
          <w:sz w:val="28"/>
          <w:szCs w:val="28"/>
        </w:rPr>
        <w:t xml:space="preserve">Отмечаем, что по результатам проверки </w:t>
      </w:r>
      <w:r w:rsidRPr="006D224E">
        <w:rPr>
          <w:rFonts w:ascii="Times New Roman" w:hAnsi="Times New Roman"/>
          <w:sz w:val="28"/>
          <w:szCs w:val="28"/>
        </w:rPr>
        <w:t>предоставления и использования бюджетных инвестиций Корпорации за 2017 - 2018 годы установлено, что бюджетные инвестиции в размере 320</w:t>
      </w:r>
      <w:r w:rsidR="00045979" w:rsidRPr="006D224E">
        <w:rPr>
          <w:rFonts w:ascii="Times New Roman" w:hAnsi="Times New Roman"/>
          <w:sz w:val="28"/>
          <w:szCs w:val="28"/>
        </w:rPr>
        <w:t>000</w:t>
      </w:r>
      <w:r w:rsidRPr="006D224E">
        <w:rPr>
          <w:rFonts w:ascii="Times New Roman" w:hAnsi="Times New Roman"/>
          <w:sz w:val="28"/>
          <w:szCs w:val="28"/>
        </w:rPr>
        <w:t xml:space="preserve">,00 </w:t>
      </w:r>
      <w:r w:rsidR="00045979" w:rsidRPr="006D224E">
        <w:rPr>
          <w:rFonts w:ascii="Times New Roman" w:hAnsi="Times New Roman"/>
          <w:sz w:val="28"/>
          <w:szCs w:val="28"/>
        </w:rPr>
        <w:t xml:space="preserve">тыс. рублей </w:t>
      </w:r>
      <w:r w:rsidRPr="006D224E">
        <w:rPr>
          <w:rFonts w:ascii="Times New Roman" w:hAnsi="Times New Roman"/>
          <w:sz w:val="28"/>
          <w:szCs w:val="28"/>
        </w:rPr>
        <w:t>и 405</w:t>
      </w:r>
      <w:r w:rsidR="00045979" w:rsidRPr="006D224E">
        <w:rPr>
          <w:rFonts w:ascii="Times New Roman" w:hAnsi="Times New Roman"/>
          <w:sz w:val="28"/>
          <w:szCs w:val="28"/>
        </w:rPr>
        <w:t>000</w:t>
      </w:r>
      <w:r w:rsidRPr="006D224E">
        <w:rPr>
          <w:rFonts w:ascii="Times New Roman" w:hAnsi="Times New Roman"/>
          <w:sz w:val="28"/>
          <w:szCs w:val="28"/>
        </w:rPr>
        <w:t xml:space="preserve">,00 </w:t>
      </w:r>
      <w:r w:rsidR="00045979" w:rsidRPr="006D224E">
        <w:rPr>
          <w:rFonts w:ascii="Times New Roman" w:hAnsi="Times New Roman"/>
          <w:sz w:val="28"/>
          <w:szCs w:val="28"/>
        </w:rPr>
        <w:t>тыс. рублей</w:t>
      </w:r>
      <w:r w:rsidRPr="006D224E">
        <w:rPr>
          <w:rFonts w:ascii="Times New Roman" w:hAnsi="Times New Roman"/>
          <w:sz w:val="28"/>
          <w:szCs w:val="28"/>
        </w:rPr>
        <w:t>, предоставленные на основании постановлений Администрации Приморского края</w:t>
      </w:r>
      <w:r w:rsidR="00E0648F">
        <w:rPr>
          <w:rFonts w:ascii="Times New Roman" w:hAnsi="Times New Roman"/>
          <w:sz w:val="28"/>
          <w:szCs w:val="28"/>
        </w:rPr>
        <w:t xml:space="preserve"> </w:t>
      </w:r>
      <w:r w:rsidR="00F67DBA" w:rsidRPr="006D224E">
        <w:rPr>
          <w:rFonts w:ascii="Times New Roman" w:hAnsi="Times New Roman"/>
          <w:sz w:val="28"/>
          <w:szCs w:val="28"/>
        </w:rPr>
        <w:t>от 19.07.2016 № 329-па "О предоставлении бюджетных инвестиций акционерному обществу "Корпорация развития жилищного строительства</w:t>
      </w:r>
      <w:r w:rsidR="00F67DBA" w:rsidRPr="00F67DBA">
        <w:rPr>
          <w:rFonts w:ascii="Times New Roman" w:hAnsi="Times New Roman"/>
          <w:sz w:val="28"/>
          <w:szCs w:val="28"/>
        </w:rPr>
        <w:t>" и от 01.11.2018 № 516-па "О предоставлении бюджетных инвестиций"</w:t>
      </w:r>
      <w:r w:rsidR="00F67DBA">
        <w:rPr>
          <w:rFonts w:ascii="Times New Roman" w:hAnsi="Times New Roman"/>
          <w:sz w:val="28"/>
          <w:szCs w:val="28"/>
        </w:rPr>
        <w:t xml:space="preserve"> (далее</w:t>
      </w:r>
      <w:r w:rsidR="00D41D23">
        <w:rPr>
          <w:rFonts w:ascii="Times New Roman" w:hAnsi="Times New Roman"/>
          <w:sz w:val="28"/>
          <w:szCs w:val="28"/>
        </w:rPr>
        <w:t xml:space="preserve"> –</w:t>
      </w:r>
      <w:r w:rsidR="00D41D23">
        <w:rPr>
          <w:rFonts w:ascii="Times New Roman" w:hAnsi="Times New Roman"/>
          <w:sz w:val="28"/>
          <w:szCs w:val="28"/>
          <w:vertAlign w:val="subscript"/>
        </w:rPr>
        <w:softHyphen/>
      </w:r>
      <w:r w:rsidR="00F67DBA">
        <w:rPr>
          <w:rFonts w:ascii="Times New Roman" w:hAnsi="Times New Roman"/>
          <w:sz w:val="28"/>
          <w:szCs w:val="28"/>
        </w:rPr>
        <w:t xml:space="preserve"> постановление № 516-па) соответственно, до настоящего времени не использованы</w:t>
      </w:r>
      <w:r w:rsidR="00F67DBA" w:rsidRPr="00F67DBA">
        <w:rPr>
          <w:rFonts w:ascii="Times New Roman" w:hAnsi="Times New Roman"/>
          <w:sz w:val="28"/>
          <w:szCs w:val="28"/>
        </w:rPr>
        <w:t>.</w:t>
      </w:r>
      <w:r w:rsidR="00F67DBA" w:rsidRPr="00F67DBA">
        <w:t xml:space="preserve"> </w:t>
      </w:r>
    </w:p>
    <w:p w:rsidR="006D224E" w:rsidRDefault="007F3EAA" w:rsidP="000B71D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Кроме того, установлено, что р</w:t>
      </w:r>
      <w:r w:rsidR="00F67DBA" w:rsidRPr="00F67DBA">
        <w:rPr>
          <w:rFonts w:ascii="Times New Roman" w:hAnsi="Times New Roman"/>
          <w:sz w:val="28"/>
          <w:szCs w:val="28"/>
        </w:rPr>
        <w:t>ешение о предоставлении бюдже</w:t>
      </w:r>
      <w:r w:rsidR="00F67DBA">
        <w:rPr>
          <w:rFonts w:ascii="Times New Roman" w:hAnsi="Times New Roman"/>
          <w:sz w:val="28"/>
          <w:szCs w:val="28"/>
        </w:rPr>
        <w:t xml:space="preserve">тных инвестиций (постановление </w:t>
      </w:r>
      <w:r w:rsidR="00F67DBA" w:rsidRPr="00F67DBA">
        <w:rPr>
          <w:rFonts w:ascii="Times New Roman" w:hAnsi="Times New Roman"/>
          <w:sz w:val="28"/>
          <w:szCs w:val="28"/>
        </w:rPr>
        <w:t>№</w:t>
      </w:r>
      <w:r>
        <w:rPr>
          <w:rFonts w:ascii="Times New Roman" w:hAnsi="Times New Roman"/>
          <w:sz w:val="28"/>
          <w:szCs w:val="28"/>
        </w:rPr>
        <w:t> </w:t>
      </w:r>
      <w:r w:rsidR="00F67DBA" w:rsidRPr="00F67DBA">
        <w:rPr>
          <w:rFonts w:ascii="Times New Roman" w:hAnsi="Times New Roman"/>
          <w:sz w:val="28"/>
          <w:szCs w:val="28"/>
        </w:rPr>
        <w:t>516-па) не содержит положений, определенных</w:t>
      </w:r>
      <w:r w:rsidR="00F67DBA">
        <w:rPr>
          <w:rFonts w:ascii="Times New Roman" w:hAnsi="Times New Roman"/>
          <w:sz w:val="28"/>
          <w:szCs w:val="28"/>
        </w:rPr>
        <w:t xml:space="preserve"> </w:t>
      </w:r>
      <w:r w:rsidR="00F67DBA" w:rsidRPr="00F67DBA">
        <w:rPr>
          <w:rFonts w:ascii="Times New Roman" w:hAnsi="Times New Roman"/>
          <w:sz w:val="28"/>
          <w:szCs w:val="28"/>
        </w:rPr>
        <w:t xml:space="preserve">постановлением Администрации Приморского края от 17.02.2014 № 46-па </w:t>
      </w:r>
      <w:r>
        <w:rPr>
          <w:rFonts w:ascii="Times New Roman" w:hAnsi="Times New Roman"/>
          <w:sz w:val="28"/>
          <w:szCs w:val="28"/>
        </w:rPr>
        <w:t>"</w:t>
      </w:r>
      <w:r w:rsidR="00F67DBA" w:rsidRPr="00F67DBA">
        <w:rPr>
          <w:rFonts w:ascii="Times New Roman" w:hAnsi="Times New Roman"/>
          <w:sz w:val="28"/>
          <w:szCs w:val="28"/>
        </w:rPr>
        <w:t>О бюджетных инвестициях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краевого бюджета</w:t>
      </w:r>
      <w:r>
        <w:rPr>
          <w:rFonts w:ascii="Times New Roman" w:hAnsi="Times New Roman"/>
          <w:sz w:val="28"/>
          <w:szCs w:val="28"/>
        </w:rPr>
        <w:t>"</w:t>
      </w:r>
      <w:r w:rsidR="00F67DBA" w:rsidRPr="00F67DBA">
        <w:rPr>
          <w:rFonts w:ascii="Times New Roman" w:hAnsi="Times New Roman"/>
          <w:sz w:val="28"/>
          <w:szCs w:val="28"/>
        </w:rPr>
        <w:t xml:space="preserve"> </w:t>
      </w:r>
      <w:r w:rsidR="001151E3">
        <w:rPr>
          <w:rFonts w:ascii="Times New Roman" w:hAnsi="Times New Roman"/>
          <w:sz w:val="28"/>
          <w:szCs w:val="28"/>
        </w:rPr>
        <w:t xml:space="preserve">(далее – постановление № 46-па). </w:t>
      </w:r>
      <w:r w:rsidR="00504E66">
        <w:rPr>
          <w:rFonts w:ascii="Times New Roman" w:hAnsi="Times New Roman"/>
          <w:sz w:val="28"/>
          <w:szCs w:val="28"/>
        </w:rPr>
        <w:t xml:space="preserve"> </w:t>
      </w:r>
    </w:p>
    <w:p w:rsidR="007F3EAA" w:rsidRPr="003B3E95" w:rsidRDefault="007F3EAA" w:rsidP="007F3EA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Также, д</w:t>
      </w:r>
      <w:r w:rsidR="00504E66" w:rsidRPr="00504E66">
        <w:rPr>
          <w:rFonts w:ascii="Times New Roman" w:hAnsi="Times New Roman"/>
          <w:sz w:val="28"/>
          <w:szCs w:val="28"/>
        </w:rPr>
        <w:t>оговор от 28.12.2018 б/н об участии Приморского края в собственности субъекта бюджетных инвестиций</w:t>
      </w:r>
      <w:r>
        <w:rPr>
          <w:rFonts w:ascii="Times New Roman" w:hAnsi="Times New Roman"/>
          <w:sz w:val="28"/>
          <w:szCs w:val="28"/>
        </w:rPr>
        <w:t xml:space="preserve">, заключенный </w:t>
      </w:r>
      <w:r w:rsidR="00504E66" w:rsidRPr="00504E66">
        <w:rPr>
          <w:rFonts w:ascii="Times New Roman" w:hAnsi="Times New Roman"/>
          <w:sz w:val="28"/>
          <w:szCs w:val="28"/>
        </w:rPr>
        <w:t xml:space="preserve">департаментом градостроительства Приморского края </w:t>
      </w:r>
      <w:r>
        <w:rPr>
          <w:rFonts w:ascii="Times New Roman" w:hAnsi="Times New Roman"/>
          <w:sz w:val="28"/>
          <w:szCs w:val="28"/>
        </w:rPr>
        <w:t xml:space="preserve">Корпорацией </w:t>
      </w:r>
      <w:r w:rsidR="00504E66" w:rsidRPr="00504E66">
        <w:rPr>
          <w:rFonts w:ascii="Times New Roman" w:hAnsi="Times New Roman"/>
          <w:sz w:val="28"/>
          <w:szCs w:val="28"/>
        </w:rPr>
        <w:t xml:space="preserve">во исполнение постановления № 516-па, не соответствует требованиям к договору, заключаемому в связи с предоставлением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w:t>
      </w:r>
      <w:r w:rsidR="00504E66" w:rsidRPr="003B3E95">
        <w:rPr>
          <w:rFonts w:ascii="Times New Roman" w:hAnsi="Times New Roman"/>
          <w:sz w:val="28"/>
          <w:szCs w:val="28"/>
        </w:rPr>
        <w:t xml:space="preserve">предприятиями, в объекты капитального строительства и (или) на приобретение объектов недвижимого имущества за счет средств краевого бюджета, утвержденным постановлением № 46-па. </w:t>
      </w:r>
    </w:p>
    <w:p w:rsidR="004D6AC6" w:rsidRDefault="000D7616" w:rsidP="004D6AC6">
      <w:pPr>
        <w:autoSpaceDE w:val="0"/>
        <w:autoSpaceDN w:val="0"/>
        <w:adjustRightInd w:val="0"/>
        <w:spacing w:after="0" w:line="240" w:lineRule="auto"/>
        <w:ind w:firstLine="708"/>
        <w:jc w:val="both"/>
        <w:rPr>
          <w:rFonts w:ascii="Times New Roman" w:hAnsi="Times New Roman"/>
          <w:sz w:val="28"/>
          <w:szCs w:val="28"/>
        </w:rPr>
      </w:pPr>
      <w:r w:rsidRPr="003B3E95">
        <w:rPr>
          <w:rFonts w:ascii="Times New Roman" w:hAnsi="Times New Roman"/>
          <w:sz w:val="28"/>
          <w:szCs w:val="28"/>
        </w:rPr>
        <w:t>На основании в</w:t>
      </w:r>
      <w:r w:rsidR="006D2CEF" w:rsidRPr="003B3E95">
        <w:rPr>
          <w:rFonts w:ascii="Times New Roman" w:hAnsi="Times New Roman"/>
          <w:sz w:val="28"/>
          <w:szCs w:val="28"/>
        </w:rPr>
        <w:t>ышеизложенно</w:t>
      </w:r>
      <w:r w:rsidRPr="003B3E95">
        <w:rPr>
          <w:rFonts w:ascii="Times New Roman" w:hAnsi="Times New Roman"/>
          <w:sz w:val="28"/>
          <w:szCs w:val="28"/>
        </w:rPr>
        <w:t>го Контрольно-счетная палата</w:t>
      </w:r>
      <w:r w:rsidR="003B3E95" w:rsidRPr="003B3E95">
        <w:rPr>
          <w:rFonts w:ascii="Times New Roman" w:hAnsi="Times New Roman"/>
          <w:sz w:val="28"/>
          <w:szCs w:val="28"/>
        </w:rPr>
        <w:t xml:space="preserve"> считает</w:t>
      </w:r>
      <w:r w:rsidRPr="003B3E95">
        <w:rPr>
          <w:rFonts w:ascii="Times New Roman" w:hAnsi="Times New Roman"/>
          <w:sz w:val="28"/>
          <w:szCs w:val="28"/>
        </w:rPr>
        <w:t xml:space="preserve">, </w:t>
      </w:r>
      <w:r w:rsidR="004D6AC6" w:rsidRPr="004D6AC6">
        <w:rPr>
          <w:rFonts w:ascii="Times New Roman" w:hAnsi="Times New Roman"/>
          <w:sz w:val="28"/>
          <w:szCs w:val="28"/>
        </w:rPr>
        <w:t>что существуют риски не достижения ожидаемых целей по формированию рынка доступного жилья в случае предоставления бюджетных инвестиций из краевого бюджета Корпорации.</w:t>
      </w:r>
    </w:p>
    <w:p w:rsidR="000B71D5" w:rsidRPr="00076C01" w:rsidRDefault="000B71D5" w:rsidP="004D6AC6">
      <w:pPr>
        <w:autoSpaceDE w:val="0"/>
        <w:autoSpaceDN w:val="0"/>
        <w:adjustRightInd w:val="0"/>
        <w:spacing w:after="0" w:line="240" w:lineRule="auto"/>
        <w:ind w:firstLine="708"/>
        <w:jc w:val="both"/>
        <w:rPr>
          <w:rFonts w:ascii="Times New Roman" w:eastAsia="Times New Roman" w:hAnsi="Times New Roman"/>
          <w:sz w:val="28"/>
          <w:szCs w:val="28"/>
          <w:lang w:eastAsia="ru-RU"/>
        </w:rPr>
      </w:pPr>
      <w:r w:rsidRPr="003B3E95">
        <w:rPr>
          <w:rFonts w:ascii="Times New Roman" w:eastAsia="Times New Roman" w:hAnsi="Times New Roman"/>
          <w:sz w:val="28"/>
          <w:szCs w:val="28"/>
          <w:lang w:eastAsia="ru-RU"/>
        </w:rPr>
        <w:t xml:space="preserve">По департаменту земельных и имущественных отношений Приморского края включена </w:t>
      </w:r>
      <w:r w:rsidRPr="003B3E95">
        <w:rPr>
          <w:rFonts w:ascii="Times New Roman" w:hAnsi="Times New Roman"/>
          <w:sz w:val="28"/>
          <w:szCs w:val="28"/>
          <w:shd w:val="clear" w:color="auto" w:fill="FFFFFF"/>
        </w:rPr>
        <w:t>субсидия некоммерческой организации "Фонд поддержки обманутых дольщиков</w:t>
      </w:r>
      <w:r w:rsidRPr="00076C01">
        <w:rPr>
          <w:rFonts w:ascii="Times New Roman" w:hAnsi="Times New Roman"/>
          <w:sz w:val="28"/>
          <w:szCs w:val="28"/>
          <w:shd w:val="clear" w:color="auto" w:fill="FFFFFF"/>
        </w:rPr>
        <w:t xml:space="preserve"> Приморского края" в целях финансового обеспечения затрат на завершение строительства жилых комплексов и домов в Приморском крае в сумме 750000,0 </w:t>
      </w:r>
      <w:r w:rsidRPr="00076C01">
        <w:rPr>
          <w:rFonts w:ascii="Times New Roman" w:hAnsi="Times New Roman"/>
          <w:sz w:val="28"/>
          <w:szCs w:val="28"/>
        </w:rPr>
        <w:t>тыс. рублей.</w:t>
      </w:r>
    </w:p>
    <w:p w:rsidR="000B71D5" w:rsidRPr="003A7A01" w:rsidRDefault="00DD0E49" w:rsidP="000B71D5">
      <w:pPr>
        <w:widowControl w:val="0"/>
        <w:autoSpaceDE w:val="0"/>
        <w:autoSpaceDN w:val="0"/>
        <w:adjustRightInd w:val="0"/>
        <w:spacing w:after="0" w:line="240" w:lineRule="auto"/>
        <w:ind w:firstLine="709"/>
        <w:jc w:val="both"/>
        <w:rPr>
          <w:rFonts w:ascii="Times New Roman" w:hAnsi="Times New Roman"/>
          <w:sz w:val="28"/>
          <w:szCs w:val="28"/>
        </w:rPr>
      </w:pPr>
      <w:r w:rsidRPr="00076C01">
        <w:rPr>
          <w:rFonts w:ascii="Times New Roman" w:hAnsi="Times New Roman"/>
          <w:sz w:val="28"/>
          <w:szCs w:val="28"/>
        </w:rPr>
        <w:t>П</w:t>
      </w:r>
      <w:r w:rsidR="000B71D5" w:rsidRPr="00076C01">
        <w:rPr>
          <w:rFonts w:ascii="Times New Roman" w:hAnsi="Times New Roman"/>
          <w:sz w:val="28"/>
          <w:szCs w:val="28"/>
        </w:rPr>
        <w:t>о департаменту по жилищно-коммунальному хозяйству и топливным ресурсам Приморского края по подпрограмме "Создание условий</w:t>
      </w:r>
      <w:r w:rsidR="000B71D5" w:rsidRPr="00E4764F">
        <w:rPr>
          <w:rFonts w:ascii="Times New Roman" w:hAnsi="Times New Roman"/>
          <w:sz w:val="28"/>
          <w:szCs w:val="28"/>
        </w:rPr>
        <w:t xml:space="preserve"> для обеспечения качественными услугами жилищно-коммунального хозяйства Приморского края" </w:t>
      </w:r>
      <w:r w:rsidR="000B71D5">
        <w:rPr>
          <w:rFonts w:ascii="Times New Roman" w:hAnsi="Times New Roman"/>
          <w:sz w:val="28"/>
          <w:szCs w:val="28"/>
        </w:rPr>
        <w:t xml:space="preserve">исключены в полном объеме </w:t>
      </w:r>
      <w:r w:rsidR="00B565F7">
        <w:rPr>
          <w:rFonts w:ascii="Times New Roman" w:hAnsi="Times New Roman"/>
          <w:sz w:val="28"/>
          <w:szCs w:val="28"/>
        </w:rPr>
        <w:t>(</w:t>
      </w:r>
      <w:r w:rsidR="000B71D5">
        <w:rPr>
          <w:rFonts w:ascii="Times New Roman" w:hAnsi="Times New Roman"/>
          <w:sz w:val="28"/>
          <w:szCs w:val="28"/>
        </w:rPr>
        <w:t>94000,0 тыс. рублей</w:t>
      </w:r>
      <w:r w:rsidR="00B565F7">
        <w:rPr>
          <w:rFonts w:ascii="Times New Roman" w:hAnsi="Times New Roman"/>
          <w:sz w:val="28"/>
          <w:szCs w:val="28"/>
        </w:rPr>
        <w:t>)</w:t>
      </w:r>
      <w:r w:rsidR="000B71D5">
        <w:rPr>
          <w:rFonts w:ascii="Times New Roman" w:hAnsi="Times New Roman"/>
          <w:sz w:val="28"/>
          <w:szCs w:val="28"/>
        </w:rPr>
        <w:t xml:space="preserve"> с</w:t>
      </w:r>
      <w:r w:rsidR="000B71D5" w:rsidRPr="00E4764F">
        <w:rPr>
          <w:rFonts w:ascii="Times New Roman" w:hAnsi="Times New Roman"/>
          <w:sz w:val="28"/>
          <w:szCs w:val="28"/>
        </w:rPr>
        <w:t>убсидии бюджетам муниципальных образований Приморского края на капитальный ремонт фасадов многоквартирных домов, расположенных на гостевом маршруте</w:t>
      </w:r>
      <w:r w:rsidR="000B71D5">
        <w:rPr>
          <w:rFonts w:ascii="Times New Roman" w:hAnsi="Times New Roman"/>
          <w:sz w:val="28"/>
          <w:szCs w:val="28"/>
        </w:rPr>
        <w:t xml:space="preserve">. </w:t>
      </w:r>
    </w:p>
    <w:p w:rsidR="000B71D5" w:rsidRPr="00D41CF8" w:rsidRDefault="000B71D5" w:rsidP="000B71D5">
      <w:pPr>
        <w:spacing w:after="0" w:line="240" w:lineRule="auto"/>
        <w:ind w:firstLine="709"/>
        <w:jc w:val="both"/>
        <w:rPr>
          <w:rFonts w:ascii="Times New Roman" w:hAnsi="Times New Roman"/>
          <w:sz w:val="28"/>
          <w:szCs w:val="28"/>
        </w:rPr>
      </w:pPr>
      <w:r w:rsidRPr="00D41CF8">
        <w:rPr>
          <w:rFonts w:ascii="Times New Roman" w:hAnsi="Times New Roman"/>
          <w:sz w:val="28"/>
          <w:szCs w:val="28"/>
        </w:rPr>
        <w:t xml:space="preserve">В рамках </w:t>
      </w:r>
      <w:r w:rsidRPr="00D41CF8">
        <w:rPr>
          <w:rFonts w:ascii="Times New Roman" w:hAnsi="Times New Roman"/>
          <w:b/>
          <w:sz w:val="28"/>
          <w:szCs w:val="28"/>
        </w:rPr>
        <w:t>ГП "</w:t>
      </w:r>
      <w:r w:rsidRPr="00D41CF8">
        <w:rPr>
          <w:rFonts w:ascii="Times New Roman" w:eastAsia="Times New Roman" w:hAnsi="Times New Roman"/>
          <w:b/>
          <w:sz w:val="28"/>
          <w:szCs w:val="28"/>
          <w:lang w:eastAsia="ru-RU"/>
        </w:rPr>
        <w:t xml:space="preserve">Развитие транспортного комплекса Приморского края" </w:t>
      </w:r>
      <w:r w:rsidRPr="00D41CF8">
        <w:rPr>
          <w:rFonts w:ascii="Times New Roman" w:hAnsi="Times New Roman"/>
          <w:sz w:val="28"/>
          <w:szCs w:val="28"/>
        </w:rPr>
        <w:t>представлены множественные разнонаправленные корректировки бюджетных ассигнований по департаменту транспорта и дорожного хозяйства Приморского края</w:t>
      </w:r>
      <w:r w:rsidR="00076C01">
        <w:rPr>
          <w:rFonts w:ascii="Times New Roman" w:hAnsi="Times New Roman"/>
          <w:sz w:val="28"/>
          <w:szCs w:val="28"/>
        </w:rPr>
        <w:t xml:space="preserve"> в основном по расходам, осуществляемым за счет дорожного фонда Приморского края</w:t>
      </w:r>
      <w:r w:rsidRPr="00D41CF8">
        <w:rPr>
          <w:rFonts w:ascii="Times New Roman" w:hAnsi="Times New Roman"/>
          <w:sz w:val="28"/>
          <w:szCs w:val="28"/>
        </w:rPr>
        <w:t xml:space="preserve">. </w:t>
      </w:r>
    </w:p>
    <w:p w:rsidR="000B71D5" w:rsidRPr="00A50636" w:rsidRDefault="000B71D5" w:rsidP="000B71D5">
      <w:pPr>
        <w:pStyle w:val="ae"/>
        <w:spacing w:line="240" w:lineRule="auto"/>
        <w:ind w:firstLine="680"/>
        <w:rPr>
          <w:color w:val="000000"/>
          <w:spacing w:val="-2"/>
          <w:sz w:val="28"/>
          <w:szCs w:val="28"/>
          <w:lang w:val="ru-RU"/>
        </w:rPr>
      </w:pPr>
      <w:r w:rsidRPr="00D41CF8">
        <w:rPr>
          <w:sz w:val="28"/>
          <w:szCs w:val="28"/>
          <w:lang w:eastAsia="ru-RU"/>
        </w:rPr>
        <w:t xml:space="preserve">Законопроект вносит изменения в статью 7 Закона № 218-КЗ в части увеличения на общую сумму </w:t>
      </w:r>
      <w:r>
        <w:rPr>
          <w:sz w:val="28"/>
          <w:szCs w:val="28"/>
          <w:lang w:val="ru-RU" w:eastAsia="ru-RU"/>
        </w:rPr>
        <w:t>13729,95</w:t>
      </w:r>
      <w:r w:rsidRPr="00D41CF8">
        <w:rPr>
          <w:sz w:val="28"/>
          <w:szCs w:val="28"/>
          <w:lang w:eastAsia="ru-RU"/>
        </w:rPr>
        <w:t xml:space="preserve"> тыс. рублей объемов бюджетных ассигнований </w:t>
      </w:r>
      <w:r w:rsidRPr="00D41CF8">
        <w:rPr>
          <w:b/>
          <w:sz w:val="28"/>
          <w:szCs w:val="28"/>
          <w:lang w:eastAsia="ru-RU"/>
        </w:rPr>
        <w:t>дорожного фонда Приморского края</w:t>
      </w:r>
      <w:r w:rsidRPr="00D41CF8">
        <w:rPr>
          <w:sz w:val="28"/>
          <w:szCs w:val="28"/>
          <w:lang w:eastAsia="ru-RU"/>
        </w:rPr>
        <w:t xml:space="preserve"> на 2019 год (</w:t>
      </w:r>
      <w:r w:rsidRPr="00D41CF8">
        <w:rPr>
          <w:sz w:val="28"/>
          <w:szCs w:val="28"/>
          <w:lang w:val="ru-RU" w:eastAsia="ru-RU"/>
        </w:rPr>
        <w:t>18033918,54</w:t>
      </w:r>
      <w:r w:rsidRPr="00D41CF8">
        <w:rPr>
          <w:sz w:val="28"/>
          <w:szCs w:val="28"/>
          <w:lang w:eastAsia="ru-RU"/>
        </w:rPr>
        <w:t xml:space="preserve"> тыс. рублей) и </w:t>
      </w:r>
      <w:r w:rsidRPr="00D41CF8">
        <w:rPr>
          <w:sz w:val="28"/>
          <w:szCs w:val="28"/>
          <w:lang w:val="ru-RU" w:eastAsia="ru-RU"/>
        </w:rPr>
        <w:t xml:space="preserve">его общий объем </w:t>
      </w:r>
      <w:r w:rsidRPr="00D41CF8">
        <w:rPr>
          <w:sz w:val="28"/>
          <w:szCs w:val="28"/>
          <w:lang w:eastAsia="ru-RU"/>
        </w:rPr>
        <w:t xml:space="preserve">составит </w:t>
      </w:r>
      <w:r>
        <w:rPr>
          <w:sz w:val="28"/>
          <w:szCs w:val="28"/>
          <w:lang w:val="ru-RU" w:eastAsia="ru-RU"/>
        </w:rPr>
        <w:t>18047648,49</w:t>
      </w:r>
      <w:r w:rsidRPr="00D41CF8">
        <w:rPr>
          <w:sz w:val="28"/>
          <w:szCs w:val="28"/>
          <w:lang w:eastAsia="ru-RU"/>
        </w:rPr>
        <w:t xml:space="preserve"> тыс. рублей</w:t>
      </w:r>
      <w:r w:rsidRPr="00D41CF8">
        <w:rPr>
          <w:rStyle w:val="ac"/>
          <w:rFonts w:eastAsia="Calibri"/>
          <w:sz w:val="28"/>
          <w:szCs w:val="28"/>
          <w:lang w:eastAsia="ru-RU"/>
        </w:rPr>
        <w:footnoteReference w:id="1"/>
      </w:r>
      <w:r w:rsidRPr="00D41CF8">
        <w:rPr>
          <w:sz w:val="28"/>
          <w:szCs w:val="28"/>
          <w:lang w:eastAsia="ru-RU"/>
        </w:rPr>
        <w:t>,</w:t>
      </w:r>
      <w:r w:rsidRPr="006A346E">
        <w:rPr>
          <w:color w:val="C00000"/>
          <w:sz w:val="28"/>
          <w:szCs w:val="28"/>
          <w:lang w:eastAsia="ru-RU"/>
        </w:rPr>
        <w:t xml:space="preserve"> </w:t>
      </w:r>
      <w:r w:rsidRPr="00AD54FE">
        <w:rPr>
          <w:sz w:val="28"/>
          <w:szCs w:val="28"/>
          <w:lang w:eastAsia="ru-RU"/>
        </w:rPr>
        <w:t xml:space="preserve">в том числе </w:t>
      </w:r>
      <w:r w:rsidRPr="00AD54FE">
        <w:rPr>
          <w:spacing w:val="-2"/>
          <w:sz w:val="28"/>
          <w:szCs w:val="28"/>
          <w:lang w:val="ru-RU"/>
        </w:rPr>
        <w:t>за счет межбюджетных трансфертов из федерального бюджет</w:t>
      </w:r>
      <w:r w:rsidRPr="00D41D23">
        <w:rPr>
          <w:spacing w:val="-2"/>
          <w:sz w:val="28"/>
          <w:szCs w:val="28"/>
          <w:lang w:val="ru-RU"/>
        </w:rPr>
        <w:t>а</w:t>
      </w:r>
      <w:r w:rsidR="00D41D23">
        <w:rPr>
          <w:spacing w:val="-2"/>
          <w:sz w:val="28"/>
          <w:szCs w:val="28"/>
          <w:lang w:val="ru-RU"/>
        </w:rPr>
        <w:t>,</w:t>
      </w:r>
      <w:r w:rsidRPr="00D41D23">
        <w:rPr>
          <w:color w:val="000000" w:themeColor="text1"/>
          <w:spacing w:val="-2"/>
          <w:sz w:val="28"/>
          <w:szCs w:val="28"/>
          <w:lang w:val="ru-RU"/>
        </w:rPr>
        <w:t xml:space="preserve"> </w:t>
      </w:r>
      <w:r w:rsidRPr="00AD54FE">
        <w:rPr>
          <w:sz w:val="28"/>
          <w:szCs w:val="28"/>
        </w:rPr>
        <w:t xml:space="preserve">предоставляемых Приморскому краю на проведение мероприятий по восстановлению автомобильных </w:t>
      </w:r>
      <w:r w:rsidRPr="00A50636">
        <w:rPr>
          <w:color w:val="000000"/>
          <w:sz w:val="28"/>
          <w:szCs w:val="28"/>
        </w:rPr>
        <w:t>дорог и мостов, поврежденных в результате чрезвычайных ситуаций, произошедших в 2016-2017 годах</w:t>
      </w:r>
      <w:r w:rsidRPr="00A50636">
        <w:rPr>
          <w:color w:val="000000"/>
          <w:sz w:val="28"/>
          <w:szCs w:val="28"/>
          <w:lang w:val="ru-RU"/>
        </w:rPr>
        <w:t xml:space="preserve"> </w:t>
      </w:r>
      <w:r w:rsidRPr="00A50636">
        <w:rPr>
          <w:color w:val="000000"/>
          <w:sz w:val="28"/>
          <w:szCs w:val="28"/>
        </w:rPr>
        <w:t>в размере 271249,60 тыс. рублей</w:t>
      </w:r>
      <w:r w:rsidRPr="00A50636">
        <w:rPr>
          <w:color w:val="000000"/>
          <w:spacing w:val="-2"/>
          <w:sz w:val="28"/>
          <w:szCs w:val="28"/>
          <w:lang w:val="ru-RU"/>
        </w:rPr>
        <w:t xml:space="preserve">, и </w:t>
      </w:r>
      <w:r w:rsidRPr="00A50636">
        <w:rPr>
          <w:b/>
          <w:color w:val="000000"/>
          <w:spacing w:val="-2"/>
          <w:sz w:val="28"/>
          <w:szCs w:val="28"/>
          <w:lang w:val="ru-RU"/>
        </w:rPr>
        <w:t xml:space="preserve">за счет уменьшения средств краевого бюджета на </w:t>
      </w:r>
      <w:r w:rsidR="00A50636">
        <w:rPr>
          <w:b/>
          <w:color w:val="000000"/>
          <w:spacing w:val="-2"/>
          <w:sz w:val="28"/>
          <w:szCs w:val="28"/>
          <w:lang w:val="ru-RU"/>
        </w:rPr>
        <w:t xml:space="preserve">сумму </w:t>
      </w:r>
      <w:r w:rsidRPr="00A50636">
        <w:rPr>
          <w:b/>
          <w:color w:val="000000"/>
          <w:spacing w:val="-2"/>
          <w:sz w:val="28"/>
          <w:szCs w:val="28"/>
          <w:lang w:val="ru-RU"/>
        </w:rPr>
        <w:t>257519,64 тыс. рублей</w:t>
      </w:r>
      <w:r w:rsidRPr="00A50636">
        <w:rPr>
          <w:color w:val="000000"/>
          <w:spacing w:val="-2"/>
          <w:sz w:val="28"/>
          <w:szCs w:val="28"/>
          <w:lang w:val="ru-RU"/>
        </w:rPr>
        <w:t>, из них:</w:t>
      </w:r>
    </w:p>
    <w:p w:rsidR="000B71D5" w:rsidRPr="00A50636" w:rsidRDefault="000B71D5" w:rsidP="000B71D5">
      <w:pPr>
        <w:widowControl w:val="0"/>
        <w:autoSpaceDE w:val="0"/>
        <w:autoSpaceDN w:val="0"/>
        <w:adjustRightInd w:val="0"/>
        <w:spacing w:after="0" w:line="240" w:lineRule="auto"/>
        <w:ind w:firstLine="680"/>
        <w:jc w:val="both"/>
        <w:rPr>
          <w:rFonts w:ascii="Times New Roman" w:hAnsi="Times New Roman"/>
          <w:color w:val="000000"/>
          <w:sz w:val="28"/>
          <w:szCs w:val="28"/>
        </w:rPr>
      </w:pPr>
      <w:r w:rsidRPr="00A50636">
        <w:rPr>
          <w:rFonts w:ascii="Times New Roman" w:hAnsi="Times New Roman"/>
          <w:i/>
          <w:color w:val="000000"/>
          <w:sz w:val="28"/>
          <w:szCs w:val="28"/>
        </w:rPr>
        <w:lastRenderedPageBreak/>
        <w:t>включены расходы:</w:t>
      </w:r>
    </w:p>
    <w:p w:rsidR="000B71D5" w:rsidRPr="00A50636" w:rsidRDefault="000B71D5" w:rsidP="000B71D5">
      <w:pPr>
        <w:widowControl w:val="0"/>
        <w:autoSpaceDE w:val="0"/>
        <w:autoSpaceDN w:val="0"/>
        <w:adjustRightInd w:val="0"/>
        <w:spacing w:after="0" w:line="240" w:lineRule="auto"/>
        <w:ind w:firstLine="680"/>
        <w:jc w:val="both"/>
        <w:rPr>
          <w:rFonts w:ascii="Times New Roman" w:hAnsi="Times New Roman"/>
          <w:color w:val="000000"/>
          <w:sz w:val="28"/>
          <w:szCs w:val="28"/>
        </w:rPr>
      </w:pPr>
      <w:r w:rsidRPr="00A50636">
        <w:rPr>
          <w:rFonts w:ascii="Times New Roman" w:hAnsi="Times New Roman"/>
          <w:color w:val="000000"/>
          <w:sz w:val="28"/>
          <w:szCs w:val="28"/>
        </w:rPr>
        <w:t xml:space="preserve">на реконструкцию автомобильной дороги: </w:t>
      </w:r>
    </w:p>
    <w:p w:rsidR="000B71D5"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proofErr w:type="spellStart"/>
      <w:r w:rsidRPr="0003398D">
        <w:rPr>
          <w:rFonts w:ascii="Times New Roman" w:hAnsi="Times New Roman"/>
          <w:sz w:val="28"/>
          <w:szCs w:val="28"/>
        </w:rPr>
        <w:t>Киевка</w:t>
      </w:r>
      <w:proofErr w:type="spellEnd"/>
      <w:r w:rsidRPr="0003398D">
        <w:rPr>
          <w:rFonts w:ascii="Times New Roman" w:hAnsi="Times New Roman"/>
          <w:sz w:val="28"/>
          <w:szCs w:val="28"/>
        </w:rPr>
        <w:t xml:space="preserve"> - Преображение на участке км 18 - км 20 в Приморском крае. Строительство мостового перехода через р. Соколовка на км 19</w:t>
      </w:r>
      <w:r>
        <w:rPr>
          <w:rFonts w:ascii="Times New Roman" w:hAnsi="Times New Roman"/>
          <w:sz w:val="28"/>
          <w:szCs w:val="28"/>
        </w:rPr>
        <w:t xml:space="preserve"> в сумме 11600,00 тыс. рублей;</w:t>
      </w:r>
    </w:p>
    <w:p w:rsidR="000B71D5" w:rsidRPr="0003398D"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sidRPr="008B7B6E">
        <w:rPr>
          <w:rFonts w:ascii="Times New Roman" w:hAnsi="Times New Roman"/>
          <w:sz w:val="28"/>
          <w:szCs w:val="28"/>
        </w:rPr>
        <w:t>Артем - Находка - порт Восточный на участке км 17 - км 18 в Приморском крае</w:t>
      </w:r>
      <w:r>
        <w:rPr>
          <w:rFonts w:ascii="Times New Roman" w:hAnsi="Times New Roman"/>
          <w:sz w:val="28"/>
          <w:szCs w:val="28"/>
        </w:rPr>
        <w:t xml:space="preserve"> – 200,00 тыс. рублей;</w:t>
      </w:r>
    </w:p>
    <w:p w:rsidR="000B71D5" w:rsidRDefault="000B71D5" w:rsidP="000B71D5">
      <w:pPr>
        <w:spacing w:after="0" w:line="240" w:lineRule="auto"/>
        <w:ind w:firstLine="709"/>
        <w:jc w:val="both"/>
        <w:rPr>
          <w:rFonts w:ascii="Times New Roman" w:hAnsi="Times New Roman"/>
          <w:i/>
          <w:spacing w:val="-2"/>
          <w:sz w:val="28"/>
          <w:szCs w:val="28"/>
        </w:rPr>
      </w:pPr>
      <w:r>
        <w:rPr>
          <w:rFonts w:ascii="Times New Roman" w:hAnsi="Times New Roman"/>
          <w:i/>
          <w:spacing w:val="-2"/>
          <w:sz w:val="28"/>
          <w:szCs w:val="28"/>
        </w:rPr>
        <w:t>увеличены расходы</w:t>
      </w:r>
      <w:r w:rsidRPr="0003398D">
        <w:rPr>
          <w:rFonts w:ascii="Times New Roman" w:hAnsi="Times New Roman"/>
          <w:i/>
          <w:spacing w:val="-2"/>
          <w:sz w:val="28"/>
          <w:szCs w:val="28"/>
        </w:rPr>
        <w:t xml:space="preserve">: </w:t>
      </w:r>
    </w:p>
    <w:p w:rsidR="000B71D5" w:rsidRPr="00DD1224" w:rsidRDefault="000B71D5" w:rsidP="000B71D5">
      <w:pPr>
        <w:spacing w:after="0" w:line="240" w:lineRule="auto"/>
        <w:ind w:firstLine="709"/>
        <w:jc w:val="both"/>
        <w:rPr>
          <w:rFonts w:ascii="Times New Roman" w:hAnsi="Times New Roman"/>
          <w:spacing w:val="-2"/>
          <w:sz w:val="28"/>
          <w:szCs w:val="28"/>
        </w:rPr>
      </w:pPr>
      <w:r w:rsidRPr="00DD1224">
        <w:rPr>
          <w:rFonts w:ascii="Times New Roman" w:hAnsi="Times New Roman"/>
          <w:spacing w:val="-2"/>
          <w:sz w:val="28"/>
          <w:szCs w:val="28"/>
        </w:rPr>
        <w:t>на содержание автомобильных дорог регионального или межмуниципального значения на территории Приморского края</w:t>
      </w:r>
      <w:r>
        <w:rPr>
          <w:rFonts w:ascii="Times New Roman" w:hAnsi="Times New Roman"/>
          <w:spacing w:val="-2"/>
          <w:sz w:val="28"/>
          <w:szCs w:val="28"/>
        </w:rPr>
        <w:t xml:space="preserve"> – на 175218,27 тыс. рублей</w:t>
      </w:r>
      <w:r w:rsidR="00A50636">
        <w:rPr>
          <w:rFonts w:ascii="Times New Roman" w:hAnsi="Times New Roman"/>
          <w:spacing w:val="-2"/>
          <w:sz w:val="28"/>
          <w:szCs w:val="28"/>
        </w:rPr>
        <w:t xml:space="preserve">  </w:t>
      </w:r>
      <w:r>
        <w:rPr>
          <w:rFonts w:ascii="Times New Roman" w:hAnsi="Times New Roman"/>
          <w:spacing w:val="-2"/>
          <w:sz w:val="28"/>
          <w:szCs w:val="28"/>
        </w:rPr>
        <w:t>(утверждено – 2840039,48 тыс. рублей, законопроект – 3015257,75 тыс. рублей);</w:t>
      </w:r>
    </w:p>
    <w:p w:rsidR="000B71D5" w:rsidRDefault="000B71D5" w:rsidP="000B71D5">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на д</w:t>
      </w:r>
      <w:r w:rsidRPr="009763CD">
        <w:rPr>
          <w:rFonts w:ascii="Times New Roman" w:hAnsi="Times New Roman"/>
          <w:spacing w:val="-2"/>
          <w:sz w:val="28"/>
          <w:szCs w:val="28"/>
        </w:rPr>
        <w:t>окументаци</w:t>
      </w:r>
      <w:r>
        <w:rPr>
          <w:rFonts w:ascii="Times New Roman" w:hAnsi="Times New Roman"/>
          <w:spacing w:val="-2"/>
          <w:sz w:val="28"/>
          <w:szCs w:val="28"/>
        </w:rPr>
        <w:t>ю</w:t>
      </w:r>
      <w:r w:rsidRPr="009763CD">
        <w:rPr>
          <w:rFonts w:ascii="Times New Roman" w:hAnsi="Times New Roman"/>
          <w:spacing w:val="-2"/>
          <w:sz w:val="28"/>
          <w:szCs w:val="28"/>
        </w:rPr>
        <w:t xml:space="preserve"> по планировке территорий</w:t>
      </w:r>
      <w:r>
        <w:rPr>
          <w:rFonts w:ascii="Times New Roman" w:hAnsi="Times New Roman"/>
          <w:spacing w:val="-2"/>
          <w:sz w:val="28"/>
          <w:szCs w:val="28"/>
        </w:rPr>
        <w:t xml:space="preserve"> на 1390,00 тыс. рублей (утверждено – 52908,78 тыс. рублей, законопроект – 54298,78 тыс. рублей);</w:t>
      </w:r>
    </w:p>
    <w:p w:rsidR="000B71D5" w:rsidRDefault="000B71D5" w:rsidP="000B71D5">
      <w:pPr>
        <w:spacing w:after="0" w:line="240" w:lineRule="auto"/>
        <w:ind w:firstLine="709"/>
        <w:jc w:val="both"/>
        <w:rPr>
          <w:rFonts w:ascii="Times New Roman" w:hAnsi="Times New Roman"/>
          <w:spacing w:val="-2"/>
          <w:sz w:val="28"/>
          <w:szCs w:val="28"/>
        </w:rPr>
      </w:pPr>
      <w:r>
        <w:rPr>
          <w:rFonts w:ascii="Times New Roman" w:hAnsi="Times New Roman"/>
          <w:spacing w:val="-2"/>
          <w:sz w:val="28"/>
          <w:szCs w:val="28"/>
        </w:rPr>
        <w:t>на с</w:t>
      </w:r>
      <w:r w:rsidRPr="008B7B6E">
        <w:rPr>
          <w:rFonts w:ascii="Times New Roman" w:hAnsi="Times New Roman"/>
          <w:spacing w:val="-2"/>
          <w:sz w:val="28"/>
          <w:szCs w:val="28"/>
        </w:rPr>
        <w:t>троительство мостового перехода через р. Осиновка на 5 км автомобильной дороги Осиновка - Рудная Пристань в Приморском крае</w:t>
      </w:r>
      <w:r>
        <w:rPr>
          <w:rFonts w:ascii="Times New Roman" w:hAnsi="Times New Roman"/>
          <w:spacing w:val="-2"/>
          <w:sz w:val="28"/>
          <w:szCs w:val="28"/>
        </w:rPr>
        <w:t xml:space="preserve"> – 7986,95 тыс. рублей (утверждено – 8874,00 тыс. рублей, законопроект – 16860,95 тыс. рублей);</w:t>
      </w:r>
    </w:p>
    <w:p w:rsidR="000B71D5" w:rsidRPr="00A6585D" w:rsidRDefault="00FB30F4" w:rsidP="000B71D5">
      <w:pPr>
        <w:spacing w:after="0" w:line="240" w:lineRule="auto"/>
        <w:ind w:firstLine="709"/>
        <w:jc w:val="both"/>
        <w:rPr>
          <w:rFonts w:ascii="Times New Roman" w:hAnsi="Times New Roman"/>
          <w:i/>
          <w:sz w:val="28"/>
          <w:szCs w:val="28"/>
        </w:rPr>
      </w:pPr>
      <w:r>
        <w:rPr>
          <w:rFonts w:ascii="Times New Roman" w:hAnsi="Times New Roman"/>
          <w:i/>
          <w:sz w:val="28"/>
          <w:szCs w:val="28"/>
        </w:rPr>
        <w:t>у</w:t>
      </w:r>
      <w:r w:rsidR="000B71D5" w:rsidRPr="00A6585D">
        <w:rPr>
          <w:rFonts w:ascii="Times New Roman" w:hAnsi="Times New Roman"/>
          <w:i/>
          <w:sz w:val="28"/>
          <w:szCs w:val="28"/>
        </w:rPr>
        <w:t>меньшены объемы бюджетных ассигнований в связи с переносом части строительно-монтажных работ на 2020 год:</w:t>
      </w:r>
    </w:p>
    <w:p w:rsidR="000B71D5" w:rsidRPr="00DF7408" w:rsidRDefault="000B71D5" w:rsidP="000B71D5">
      <w:pPr>
        <w:shd w:val="clear" w:color="auto" w:fill="FFFFFF"/>
        <w:spacing w:after="0" w:line="240" w:lineRule="auto"/>
        <w:ind w:firstLine="709"/>
        <w:jc w:val="both"/>
        <w:rPr>
          <w:rFonts w:ascii="Times New Roman" w:hAnsi="Times New Roman"/>
          <w:sz w:val="28"/>
          <w:szCs w:val="28"/>
        </w:rPr>
      </w:pPr>
      <w:r w:rsidRPr="00DF7408">
        <w:rPr>
          <w:rFonts w:ascii="Times New Roman" w:hAnsi="Times New Roman"/>
          <w:sz w:val="28"/>
          <w:szCs w:val="28"/>
        </w:rPr>
        <w:t xml:space="preserve">на строительство автомобильной дороги </w:t>
      </w:r>
      <w:r w:rsidR="00FB30F4">
        <w:rPr>
          <w:rFonts w:ascii="Times New Roman" w:hAnsi="Times New Roman"/>
          <w:sz w:val="28"/>
          <w:szCs w:val="28"/>
        </w:rPr>
        <w:t>п</w:t>
      </w:r>
      <w:r w:rsidRPr="00DF7408">
        <w:rPr>
          <w:rFonts w:ascii="Times New Roman" w:hAnsi="Times New Roman"/>
          <w:sz w:val="28"/>
          <w:szCs w:val="28"/>
        </w:rPr>
        <w:t xml:space="preserve">одъезд к г. Находка от автомобильной дороги Артем </w:t>
      </w:r>
      <w:r w:rsidR="00D41D23">
        <w:rPr>
          <w:rFonts w:ascii="Times New Roman" w:hAnsi="Times New Roman"/>
          <w:sz w:val="28"/>
          <w:szCs w:val="28"/>
        </w:rPr>
        <w:t>-</w:t>
      </w:r>
      <w:r w:rsidRPr="00DF7408">
        <w:rPr>
          <w:rFonts w:ascii="Times New Roman" w:hAnsi="Times New Roman"/>
          <w:sz w:val="28"/>
          <w:szCs w:val="28"/>
        </w:rPr>
        <w:t xml:space="preserve"> Находка </w:t>
      </w:r>
      <w:r w:rsidR="00D41D23">
        <w:rPr>
          <w:rFonts w:ascii="Times New Roman" w:hAnsi="Times New Roman"/>
          <w:sz w:val="28"/>
          <w:szCs w:val="28"/>
        </w:rPr>
        <w:t>-</w:t>
      </w:r>
      <w:r w:rsidRPr="00DF7408">
        <w:rPr>
          <w:rFonts w:ascii="Times New Roman" w:hAnsi="Times New Roman"/>
          <w:sz w:val="28"/>
          <w:szCs w:val="28"/>
        </w:rPr>
        <w:t xml:space="preserve"> порт Восточный на 58900,00 тыс. рублей (</w:t>
      </w:r>
      <w:r>
        <w:rPr>
          <w:rFonts w:ascii="Times New Roman" w:hAnsi="Times New Roman"/>
          <w:spacing w:val="-2"/>
          <w:sz w:val="28"/>
          <w:szCs w:val="28"/>
        </w:rPr>
        <w:t xml:space="preserve">утверждено </w:t>
      </w:r>
      <w:r w:rsidR="00D41D23">
        <w:rPr>
          <w:rFonts w:ascii="Times New Roman" w:hAnsi="Times New Roman"/>
          <w:spacing w:val="-2"/>
          <w:sz w:val="28"/>
          <w:szCs w:val="28"/>
        </w:rPr>
        <w:t xml:space="preserve">– </w:t>
      </w:r>
      <w:r>
        <w:rPr>
          <w:rFonts w:ascii="Times New Roman" w:hAnsi="Times New Roman"/>
          <w:spacing w:val="-2"/>
          <w:sz w:val="28"/>
          <w:szCs w:val="28"/>
        </w:rPr>
        <w:t>66900,00 тыс. рублей, законопроект – 8000,00 тыс. рублей);</w:t>
      </w:r>
    </w:p>
    <w:p w:rsidR="000B71D5" w:rsidRPr="00FF2D5E"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Pr>
          <w:rFonts w:ascii="Times New Roman" w:hAnsi="Times New Roman"/>
          <w:sz w:val="28"/>
          <w:szCs w:val="28"/>
        </w:rPr>
        <w:t>с</w:t>
      </w:r>
      <w:r w:rsidRPr="00FF2D5E">
        <w:rPr>
          <w:rFonts w:ascii="Times New Roman" w:hAnsi="Times New Roman"/>
          <w:sz w:val="28"/>
          <w:szCs w:val="28"/>
        </w:rPr>
        <w:t xml:space="preserve">троительство мостового перехода на км 2+060 автомобильной дороги Хабаровск - Владивосток - </w:t>
      </w:r>
      <w:proofErr w:type="spellStart"/>
      <w:r w:rsidRPr="00FF2D5E">
        <w:rPr>
          <w:rFonts w:ascii="Times New Roman" w:hAnsi="Times New Roman"/>
          <w:sz w:val="28"/>
          <w:szCs w:val="28"/>
        </w:rPr>
        <w:t>Губерово</w:t>
      </w:r>
      <w:proofErr w:type="spellEnd"/>
      <w:r w:rsidRPr="00FF2D5E">
        <w:rPr>
          <w:rFonts w:ascii="Times New Roman" w:hAnsi="Times New Roman"/>
          <w:sz w:val="28"/>
          <w:szCs w:val="28"/>
        </w:rPr>
        <w:t xml:space="preserve"> в Приморском крае</w:t>
      </w:r>
      <w:r>
        <w:rPr>
          <w:rFonts w:ascii="Times New Roman" w:hAnsi="Times New Roman"/>
          <w:sz w:val="28"/>
          <w:szCs w:val="28"/>
        </w:rPr>
        <w:t xml:space="preserve"> – на 2858,24 тыс. рублей </w:t>
      </w:r>
      <w:r w:rsidRPr="00DF7408">
        <w:rPr>
          <w:rFonts w:ascii="Times New Roman" w:hAnsi="Times New Roman"/>
          <w:sz w:val="28"/>
          <w:szCs w:val="28"/>
        </w:rPr>
        <w:t>(</w:t>
      </w:r>
      <w:r>
        <w:rPr>
          <w:rFonts w:ascii="Times New Roman" w:hAnsi="Times New Roman"/>
          <w:spacing w:val="-2"/>
          <w:sz w:val="28"/>
          <w:szCs w:val="28"/>
        </w:rPr>
        <w:t>утверждено – 53654,84 тыс. рублей, законопроект – 50796,60 тыс. рублей);</w:t>
      </w:r>
    </w:p>
    <w:p w:rsidR="000B71D5" w:rsidRDefault="000B71D5" w:rsidP="000B71D5">
      <w:pPr>
        <w:widowControl w:val="0"/>
        <w:autoSpaceDE w:val="0"/>
        <w:autoSpaceDN w:val="0"/>
        <w:adjustRightInd w:val="0"/>
        <w:spacing w:after="0" w:line="240" w:lineRule="auto"/>
        <w:ind w:firstLine="680"/>
        <w:jc w:val="both"/>
        <w:rPr>
          <w:rFonts w:ascii="Times New Roman" w:hAnsi="Times New Roman"/>
          <w:spacing w:val="-2"/>
          <w:sz w:val="28"/>
          <w:szCs w:val="28"/>
        </w:rPr>
      </w:pPr>
      <w:r>
        <w:rPr>
          <w:rFonts w:ascii="Times New Roman" w:hAnsi="Times New Roman"/>
          <w:sz w:val="28"/>
          <w:szCs w:val="28"/>
        </w:rPr>
        <w:t>р</w:t>
      </w:r>
      <w:r w:rsidRPr="00FF2D5E">
        <w:rPr>
          <w:rFonts w:ascii="Times New Roman" w:hAnsi="Times New Roman"/>
          <w:sz w:val="28"/>
          <w:szCs w:val="28"/>
        </w:rPr>
        <w:t>еконструкция мостового перехода через р. Водопадная на км 38+900 автомобильной дороги Находка - Лазо - Ольга - Кавалерово в Приморском крае</w:t>
      </w:r>
      <w:r>
        <w:rPr>
          <w:rFonts w:ascii="Times New Roman" w:hAnsi="Times New Roman"/>
          <w:sz w:val="28"/>
          <w:szCs w:val="28"/>
        </w:rPr>
        <w:t xml:space="preserve"> – на 2938,35 тыс. рублей </w:t>
      </w:r>
      <w:r w:rsidRPr="00DF7408">
        <w:rPr>
          <w:rFonts w:ascii="Times New Roman" w:hAnsi="Times New Roman"/>
          <w:sz w:val="28"/>
          <w:szCs w:val="28"/>
        </w:rPr>
        <w:t>(</w:t>
      </w:r>
      <w:r>
        <w:rPr>
          <w:rFonts w:ascii="Times New Roman" w:hAnsi="Times New Roman"/>
          <w:spacing w:val="-2"/>
          <w:sz w:val="28"/>
          <w:szCs w:val="28"/>
        </w:rPr>
        <w:t>утверждено 9507,74 тыс. рублей, законопроект</w:t>
      </w:r>
      <w:r w:rsidR="004907FF">
        <w:rPr>
          <w:rFonts w:ascii="Times New Roman" w:hAnsi="Times New Roman"/>
          <w:spacing w:val="-2"/>
          <w:sz w:val="28"/>
          <w:szCs w:val="28"/>
        </w:rPr>
        <w:t> </w:t>
      </w:r>
      <w:bookmarkStart w:id="0" w:name="_GoBack"/>
      <w:bookmarkEnd w:id="0"/>
      <w:r>
        <w:rPr>
          <w:rFonts w:ascii="Times New Roman" w:hAnsi="Times New Roman"/>
          <w:spacing w:val="-2"/>
          <w:sz w:val="28"/>
          <w:szCs w:val="28"/>
        </w:rPr>
        <w:t>– 6569,39 тыс. рублей).</w:t>
      </w:r>
    </w:p>
    <w:p w:rsidR="000B71D5"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sidRPr="00784A5E">
        <w:rPr>
          <w:rFonts w:ascii="Times New Roman" w:hAnsi="Times New Roman"/>
          <w:sz w:val="28"/>
          <w:szCs w:val="28"/>
        </w:rPr>
        <w:t>Общая сумма субсидий бюджетам муниципальных образований Приморского края уменьшена на 389218,28 тыс. рублей</w:t>
      </w:r>
      <w:r>
        <w:rPr>
          <w:rFonts w:ascii="Times New Roman" w:hAnsi="Times New Roman"/>
          <w:sz w:val="28"/>
          <w:szCs w:val="28"/>
        </w:rPr>
        <w:t>, из них:</w:t>
      </w:r>
    </w:p>
    <w:p w:rsidR="00522665" w:rsidRDefault="00522665" w:rsidP="00522665">
      <w:pPr>
        <w:widowControl w:val="0"/>
        <w:autoSpaceDE w:val="0"/>
        <w:autoSpaceDN w:val="0"/>
        <w:adjustRightInd w:val="0"/>
        <w:spacing w:after="0" w:line="240" w:lineRule="auto"/>
        <w:ind w:firstLine="680"/>
        <w:jc w:val="both"/>
        <w:rPr>
          <w:rFonts w:ascii="Times New Roman" w:hAnsi="Times New Roman"/>
          <w:i/>
          <w:sz w:val="28"/>
          <w:szCs w:val="28"/>
        </w:rPr>
      </w:pPr>
      <w:r w:rsidRPr="00CC58EE">
        <w:rPr>
          <w:rFonts w:ascii="Times New Roman" w:hAnsi="Times New Roman"/>
          <w:i/>
          <w:sz w:val="28"/>
          <w:szCs w:val="28"/>
        </w:rPr>
        <w:t xml:space="preserve">увеличены субсидии на: </w:t>
      </w:r>
    </w:p>
    <w:p w:rsidR="00522665" w:rsidRPr="00CC58EE" w:rsidRDefault="00522665" w:rsidP="00522665">
      <w:pPr>
        <w:widowControl w:val="0"/>
        <w:autoSpaceDE w:val="0"/>
        <w:autoSpaceDN w:val="0"/>
        <w:adjustRightInd w:val="0"/>
        <w:spacing w:after="0" w:line="240" w:lineRule="auto"/>
        <w:ind w:firstLine="680"/>
        <w:jc w:val="both"/>
        <w:rPr>
          <w:rFonts w:ascii="Times New Roman" w:hAnsi="Times New Roman"/>
          <w:sz w:val="28"/>
          <w:szCs w:val="28"/>
        </w:rPr>
      </w:pPr>
      <w:r w:rsidRPr="00CC58EE">
        <w:rPr>
          <w:rFonts w:ascii="Times New Roman" w:hAnsi="Times New Roman"/>
          <w:sz w:val="28"/>
          <w:szCs w:val="28"/>
        </w:rPr>
        <w:t>на проектирование, строительство подъездных автомобильных дорог, проездов к земельным участкам, предоставленным (предоставляемым) на бесплатной основе гражданам, имеющим трех и более детей, и гражданам, имеющим двух детей, а также молодым семьям, за счет дорожного фонда Приморского края</w:t>
      </w:r>
      <w:r>
        <w:rPr>
          <w:rFonts w:ascii="Times New Roman" w:hAnsi="Times New Roman"/>
          <w:sz w:val="28"/>
          <w:szCs w:val="28"/>
        </w:rPr>
        <w:t xml:space="preserve"> – на 2835,30 тыс. рублей </w:t>
      </w:r>
      <w:r w:rsidRPr="00DF7408">
        <w:rPr>
          <w:rFonts w:ascii="Times New Roman" w:hAnsi="Times New Roman"/>
          <w:sz w:val="28"/>
          <w:szCs w:val="28"/>
        </w:rPr>
        <w:t>(</w:t>
      </w:r>
      <w:r>
        <w:rPr>
          <w:rFonts w:ascii="Times New Roman" w:hAnsi="Times New Roman"/>
          <w:spacing w:val="-2"/>
          <w:sz w:val="28"/>
          <w:szCs w:val="28"/>
        </w:rPr>
        <w:t>утверждено 50362,85 тыс. рублей, законопроект – 53198,15 тыс. рублей);</w:t>
      </w:r>
    </w:p>
    <w:p w:rsidR="00522665" w:rsidRDefault="00522665" w:rsidP="00522665">
      <w:pPr>
        <w:widowControl w:val="0"/>
        <w:autoSpaceDE w:val="0"/>
        <w:autoSpaceDN w:val="0"/>
        <w:adjustRightInd w:val="0"/>
        <w:spacing w:after="0" w:line="240" w:lineRule="auto"/>
        <w:ind w:firstLine="680"/>
        <w:jc w:val="both"/>
        <w:rPr>
          <w:rFonts w:ascii="Times New Roman" w:hAnsi="Times New Roman"/>
          <w:spacing w:val="-2"/>
          <w:sz w:val="28"/>
          <w:szCs w:val="28"/>
        </w:rPr>
      </w:pPr>
      <w:r w:rsidRPr="00CC58EE">
        <w:rPr>
          <w:rFonts w:ascii="Times New Roman" w:hAnsi="Times New Roman"/>
          <w:sz w:val="28"/>
          <w:szCs w:val="28"/>
        </w:rPr>
        <w:t>на капитальный ремонт и ремонт дворовых территорий многоквартирных домов, проездов к дворовым территориям многоквартирных домов населенных пунктов за счет дорожного фонда Приморского края</w:t>
      </w:r>
      <w:r>
        <w:rPr>
          <w:rFonts w:ascii="Times New Roman" w:hAnsi="Times New Roman"/>
          <w:sz w:val="28"/>
          <w:szCs w:val="28"/>
        </w:rPr>
        <w:t xml:space="preserve"> – на 50000,00 тыс. рублей </w:t>
      </w:r>
      <w:r w:rsidRPr="00DF7408">
        <w:rPr>
          <w:rFonts w:ascii="Times New Roman" w:hAnsi="Times New Roman"/>
          <w:sz w:val="28"/>
          <w:szCs w:val="28"/>
        </w:rPr>
        <w:t>(</w:t>
      </w:r>
      <w:r>
        <w:rPr>
          <w:rFonts w:ascii="Times New Roman" w:hAnsi="Times New Roman"/>
          <w:spacing w:val="-2"/>
          <w:sz w:val="28"/>
          <w:szCs w:val="28"/>
        </w:rPr>
        <w:t xml:space="preserve">утверждено 121070,73 тыс. </w:t>
      </w:r>
      <w:r>
        <w:rPr>
          <w:rFonts w:ascii="Times New Roman" w:hAnsi="Times New Roman"/>
          <w:spacing w:val="-2"/>
          <w:sz w:val="28"/>
          <w:szCs w:val="28"/>
        </w:rPr>
        <w:lastRenderedPageBreak/>
        <w:t>рублей, законопроект – 171070,73 тыс. рублей);</w:t>
      </w:r>
    </w:p>
    <w:p w:rsidR="005256C1" w:rsidRPr="00CC58EE" w:rsidRDefault="005256C1" w:rsidP="00522665">
      <w:pPr>
        <w:widowControl w:val="0"/>
        <w:autoSpaceDE w:val="0"/>
        <w:autoSpaceDN w:val="0"/>
        <w:adjustRightInd w:val="0"/>
        <w:spacing w:after="0" w:line="240" w:lineRule="auto"/>
        <w:ind w:firstLine="680"/>
        <w:jc w:val="both"/>
        <w:rPr>
          <w:rFonts w:ascii="Times New Roman" w:hAnsi="Times New Roman"/>
          <w:sz w:val="28"/>
          <w:szCs w:val="28"/>
        </w:rPr>
      </w:pPr>
      <w:r w:rsidRPr="00CC58EE">
        <w:rPr>
          <w:rFonts w:ascii="Times New Roman" w:hAnsi="Times New Roman"/>
          <w:color w:val="000000"/>
          <w:sz w:val="28"/>
          <w:szCs w:val="28"/>
        </w:rPr>
        <w:t>в связи с отказом муниципалитетов от реализации в 2019 году ряда инвестиционных проектов по причине длительности процедуры прохождения государственной экспертизы проектной документации и переносом строительства на последующие годы</w:t>
      </w:r>
      <w:r>
        <w:rPr>
          <w:rFonts w:ascii="Times New Roman" w:hAnsi="Times New Roman"/>
          <w:color w:val="000000"/>
          <w:sz w:val="28"/>
          <w:szCs w:val="28"/>
        </w:rPr>
        <w:t xml:space="preserve"> </w:t>
      </w:r>
      <w:r>
        <w:rPr>
          <w:rFonts w:ascii="Times New Roman" w:hAnsi="Times New Roman"/>
          <w:sz w:val="28"/>
          <w:szCs w:val="28"/>
        </w:rPr>
        <w:t>согласно Пояснительной записке Администрации края к законопроекту:</w:t>
      </w:r>
    </w:p>
    <w:p w:rsidR="000B71D5"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sidRPr="0090766A">
        <w:rPr>
          <w:rFonts w:ascii="Times New Roman" w:hAnsi="Times New Roman"/>
          <w:i/>
          <w:sz w:val="28"/>
          <w:szCs w:val="28"/>
        </w:rPr>
        <w:t>сокращены в полном объеме</w:t>
      </w:r>
      <w:r>
        <w:rPr>
          <w:rFonts w:ascii="Times New Roman" w:hAnsi="Times New Roman"/>
          <w:sz w:val="28"/>
          <w:szCs w:val="28"/>
        </w:rPr>
        <w:t xml:space="preserve"> с</w:t>
      </w:r>
      <w:r w:rsidRPr="0090766A">
        <w:rPr>
          <w:rFonts w:ascii="Times New Roman" w:hAnsi="Times New Roman"/>
          <w:sz w:val="28"/>
          <w:szCs w:val="28"/>
        </w:rPr>
        <w:t>убсидии бюджетам муниципальных образований Приморского края на строительство автопарковок, в том числе проектно-изыскательские работы, согласно плану социального развития центров экономического роста Приморского края</w:t>
      </w:r>
      <w:r>
        <w:rPr>
          <w:rFonts w:ascii="Times New Roman" w:hAnsi="Times New Roman"/>
          <w:sz w:val="28"/>
          <w:szCs w:val="28"/>
        </w:rPr>
        <w:t xml:space="preserve"> </w:t>
      </w:r>
      <w:r w:rsidR="00FB30F4">
        <w:rPr>
          <w:rFonts w:ascii="Times New Roman" w:hAnsi="Times New Roman"/>
          <w:sz w:val="28"/>
          <w:szCs w:val="28"/>
        </w:rPr>
        <w:t>(</w:t>
      </w:r>
      <w:r>
        <w:rPr>
          <w:rFonts w:ascii="Times New Roman" w:hAnsi="Times New Roman"/>
          <w:sz w:val="28"/>
          <w:szCs w:val="28"/>
        </w:rPr>
        <w:t>63718,27 тыс. рублей</w:t>
      </w:r>
      <w:r w:rsidR="00FB30F4">
        <w:rPr>
          <w:rFonts w:ascii="Times New Roman" w:hAnsi="Times New Roman"/>
          <w:sz w:val="28"/>
          <w:szCs w:val="28"/>
        </w:rPr>
        <w:t>)</w:t>
      </w:r>
      <w:r>
        <w:rPr>
          <w:rFonts w:ascii="Times New Roman" w:hAnsi="Times New Roman"/>
          <w:sz w:val="28"/>
          <w:szCs w:val="28"/>
        </w:rPr>
        <w:t>;</w:t>
      </w:r>
    </w:p>
    <w:p w:rsidR="000B71D5" w:rsidRPr="00CC58EE" w:rsidRDefault="000B71D5" w:rsidP="000B71D5">
      <w:pPr>
        <w:spacing w:after="0" w:line="240" w:lineRule="auto"/>
        <w:ind w:firstLine="720"/>
        <w:jc w:val="both"/>
        <w:rPr>
          <w:rFonts w:ascii="Times New Roman" w:hAnsi="Times New Roman"/>
          <w:color w:val="000000"/>
          <w:sz w:val="28"/>
          <w:szCs w:val="28"/>
        </w:rPr>
      </w:pPr>
      <w:r w:rsidRPr="002175F4">
        <w:rPr>
          <w:rFonts w:ascii="Times New Roman" w:hAnsi="Times New Roman"/>
          <w:i/>
          <w:sz w:val="28"/>
          <w:szCs w:val="28"/>
        </w:rPr>
        <w:t xml:space="preserve">уменьшены </w:t>
      </w:r>
      <w:r>
        <w:rPr>
          <w:rFonts w:ascii="Times New Roman" w:hAnsi="Times New Roman"/>
          <w:i/>
          <w:sz w:val="28"/>
          <w:szCs w:val="28"/>
        </w:rPr>
        <w:t>с</w:t>
      </w:r>
      <w:r w:rsidRPr="000A52CA">
        <w:rPr>
          <w:rFonts w:ascii="Times New Roman" w:hAnsi="Times New Roman"/>
          <w:sz w:val="28"/>
          <w:szCs w:val="28"/>
        </w:rPr>
        <w:t>убсидии бюджетам муниципальных образований Приморского края</w:t>
      </w:r>
      <w:r>
        <w:rPr>
          <w:rFonts w:ascii="Times New Roman" w:hAnsi="Times New Roman"/>
          <w:color w:val="000000"/>
          <w:sz w:val="28"/>
          <w:szCs w:val="28"/>
        </w:rPr>
        <w:t>, в том числе:</w:t>
      </w:r>
    </w:p>
    <w:p w:rsidR="000B71D5" w:rsidRPr="000A52CA"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sidRPr="000A52CA">
        <w:rPr>
          <w:rFonts w:ascii="Times New Roman" w:hAnsi="Times New Roman"/>
          <w:sz w:val="28"/>
          <w:szCs w:val="28"/>
        </w:rPr>
        <w:t>на капитальный ремонт и ремонт автомобильных дорог общего пользования населенных пунктов за счет дорожного фонда Приморского края</w:t>
      </w:r>
      <w:r>
        <w:rPr>
          <w:rFonts w:ascii="Times New Roman" w:hAnsi="Times New Roman"/>
          <w:sz w:val="28"/>
          <w:szCs w:val="28"/>
        </w:rPr>
        <w:t xml:space="preserve"> – на 261307,69 тыс. рублей </w:t>
      </w:r>
      <w:r w:rsidRPr="00DF7408">
        <w:rPr>
          <w:rFonts w:ascii="Times New Roman" w:hAnsi="Times New Roman"/>
          <w:sz w:val="28"/>
          <w:szCs w:val="28"/>
        </w:rPr>
        <w:t>(</w:t>
      </w:r>
      <w:r>
        <w:rPr>
          <w:rFonts w:ascii="Times New Roman" w:hAnsi="Times New Roman"/>
          <w:spacing w:val="-2"/>
          <w:sz w:val="28"/>
          <w:szCs w:val="28"/>
        </w:rPr>
        <w:t>утверждено 1335943,90 тыс. рублей, законопроект – 1074636,21 тыс. рублей);</w:t>
      </w:r>
    </w:p>
    <w:p w:rsidR="000B71D5" w:rsidRDefault="000B71D5" w:rsidP="000B71D5">
      <w:pPr>
        <w:widowControl w:val="0"/>
        <w:autoSpaceDE w:val="0"/>
        <w:autoSpaceDN w:val="0"/>
        <w:adjustRightInd w:val="0"/>
        <w:spacing w:after="0" w:line="240" w:lineRule="auto"/>
        <w:ind w:firstLine="680"/>
        <w:jc w:val="both"/>
        <w:rPr>
          <w:rFonts w:ascii="Times New Roman" w:hAnsi="Times New Roman"/>
          <w:sz w:val="28"/>
          <w:szCs w:val="28"/>
        </w:rPr>
      </w:pPr>
      <w:r w:rsidRPr="000A52CA">
        <w:rPr>
          <w:rFonts w:ascii="Times New Roman" w:hAnsi="Times New Roman"/>
          <w:sz w:val="28"/>
          <w:szCs w:val="28"/>
        </w:rPr>
        <w:t>на проектирование, строительство (реконструкцию) автомобильных дорог общего пользования населенных пунктов за счет дорожного фонда Приморского края</w:t>
      </w:r>
      <w:r>
        <w:rPr>
          <w:rFonts w:ascii="Times New Roman" w:hAnsi="Times New Roman"/>
          <w:sz w:val="28"/>
          <w:szCs w:val="28"/>
        </w:rPr>
        <w:t xml:space="preserve"> – на 114400,00 тыс. рублей (</w:t>
      </w:r>
      <w:r>
        <w:rPr>
          <w:rFonts w:ascii="Times New Roman" w:hAnsi="Times New Roman"/>
          <w:spacing w:val="-2"/>
          <w:sz w:val="28"/>
          <w:szCs w:val="28"/>
        </w:rPr>
        <w:t>утверждено 117200,00 тыс. рублей, законопроект – 2800,00 тыс. рублей);</w:t>
      </w:r>
    </w:p>
    <w:p w:rsidR="000B71D5" w:rsidRPr="00ED11F6" w:rsidRDefault="00522665" w:rsidP="004640E7">
      <w:pPr>
        <w:widowControl w:val="0"/>
        <w:autoSpaceDE w:val="0"/>
        <w:autoSpaceDN w:val="0"/>
        <w:adjustRightInd w:val="0"/>
        <w:spacing w:after="0" w:line="240" w:lineRule="auto"/>
        <w:ind w:firstLine="680"/>
        <w:jc w:val="both"/>
        <w:rPr>
          <w:rFonts w:ascii="Times New Roman" w:hAnsi="Times New Roman"/>
          <w:sz w:val="28"/>
          <w:szCs w:val="28"/>
        </w:rPr>
      </w:pPr>
      <w:r w:rsidRPr="000A52CA">
        <w:rPr>
          <w:rFonts w:ascii="Times New Roman" w:hAnsi="Times New Roman"/>
          <w:sz w:val="28"/>
          <w:szCs w:val="28"/>
        </w:rPr>
        <w:t>на</w:t>
      </w:r>
      <w:r>
        <w:rPr>
          <w:rFonts w:ascii="Times New Roman" w:hAnsi="Times New Roman"/>
          <w:sz w:val="28"/>
          <w:szCs w:val="28"/>
        </w:rPr>
        <w:t xml:space="preserve"> </w:t>
      </w:r>
      <w:r w:rsidRPr="000A52CA">
        <w:rPr>
          <w:rFonts w:ascii="Times New Roman" w:hAnsi="Times New Roman"/>
          <w:sz w:val="28"/>
          <w:szCs w:val="28"/>
        </w:rPr>
        <w:t>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w:t>
      </w:r>
      <w:r>
        <w:rPr>
          <w:rFonts w:ascii="Times New Roman" w:hAnsi="Times New Roman"/>
          <w:sz w:val="28"/>
          <w:szCs w:val="28"/>
        </w:rPr>
        <w:t xml:space="preserve"> – на 2627,65 тыс. рублей (</w:t>
      </w:r>
      <w:r w:rsidR="0000630E">
        <w:rPr>
          <w:rFonts w:ascii="Times New Roman" w:hAnsi="Times New Roman"/>
          <w:spacing w:val="-2"/>
          <w:sz w:val="28"/>
          <w:szCs w:val="28"/>
        </w:rPr>
        <w:t xml:space="preserve">утверждено </w:t>
      </w:r>
      <w:r>
        <w:rPr>
          <w:rFonts w:ascii="Times New Roman" w:hAnsi="Times New Roman"/>
          <w:spacing w:val="-2"/>
          <w:sz w:val="28"/>
          <w:szCs w:val="28"/>
        </w:rPr>
        <w:t xml:space="preserve">22814,68 тыс. рублей, законопроект – 20187,06 тыс. рублей). </w:t>
      </w:r>
      <w:r w:rsidR="000B71D5" w:rsidRPr="00ED11F6">
        <w:rPr>
          <w:rFonts w:ascii="Times New Roman" w:hAnsi="Times New Roman"/>
          <w:sz w:val="28"/>
          <w:szCs w:val="28"/>
        </w:rPr>
        <w:t>Контрольно-счетная палата отмечает, что сумма субсиди</w:t>
      </w:r>
      <w:r>
        <w:rPr>
          <w:rFonts w:ascii="Times New Roman" w:hAnsi="Times New Roman"/>
          <w:sz w:val="28"/>
          <w:szCs w:val="28"/>
        </w:rPr>
        <w:t>и</w:t>
      </w:r>
      <w:r w:rsidR="000B71D5" w:rsidRPr="00ED11F6">
        <w:rPr>
          <w:rFonts w:ascii="Times New Roman" w:hAnsi="Times New Roman"/>
          <w:sz w:val="28"/>
          <w:szCs w:val="28"/>
        </w:rPr>
        <w:t xml:space="preserve"> бюджетам муниципальных образований Приморского края</w:t>
      </w:r>
      <w:r>
        <w:rPr>
          <w:rFonts w:ascii="Times New Roman" w:hAnsi="Times New Roman"/>
          <w:sz w:val="28"/>
          <w:szCs w:val="28"/>
        </w:rPr>
        <w:t>,</w:t>
      </w:r>
      <w:r w:rsidR="000B71D5" w:rsidRPr="00ED11F6">
        <w:rPr>
          <w:rFonts w:ascii="Times New Roman" w:hAnsi="Times New Roman"/>
          <w:sz w:val="28"/>
          <w:szCs w:val="28"/>
        </w:rPr>
        <w:t xml:space="preserve"> </w:t>
      </w:r>
      <w:r>
        <w:rPr>
          <w:rFonts w:ascii="Times New Roman" w:hAnsi="Times New Roman"/>
          <w:sz w:val="28"/>
          <w:szCs w:val="28"/>
        </w:rPr>
        <w:t>как утвержденная ранее, так и предлагаемая законопроектом (</w:t>
      </w:r>
      <w:r w:rsidR="000B71D5" w:rsidRPr="00ED11F6">
        <w:rPr>
          <w:rFonts w:ascii="Times New Roman" w:hAnsi="Times New Roman"/>
          <w:sz w:val="28"/>
          <w:szCs w:val="28"/>
        </w:rPr>
        <w:t>20187,06 тыс. рублей</w:t>
      </w:r>
      <w:r>
        <w:rPr>
          <w:rFonts w:ascii="Times New Roman" w:hAnsi="Times New Roman"/>
          <w:sz w:val="28"/>
          <w:szCs w:val="28"/>
        </w:rPr>
        <w:t>),</w:t>
      </w:r>
      <w:r w:rsidR="000B71D5" w:rsidRPr="00ED11F6">
        <w:rPr>
          <w:rFonts w:ascii="Times New Roman" w:hAnsi="Times New Roman"/>
          <w:sz w:val="28"/>
          <w:szCs w:val="28"/>
        </w:rPr>
        <w:t xml:space="preserve"> не соответствует условиям пункта 4.1 статьи 179.4 Бюджетного кодекса Российской Федерации, а также постановлению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w:t>
      </w:r>
      <w:r>
        <w:rPr>
          <w:rFonts w:ascii="Times New Roman" w:hAnsi="Times New Roman"/>
          <w:sz w:val="28"/>
          <w:szCs w:val="28"/>
        </w:rPr>
        <w:t xml:space="preserve">меньше установленного </w:t>
      </w:r>
      <w:r w:rsidR="00FC13B9">
        <w:rPr>
          <w:rFonts w:ascii="Times New Roman" w:hAnsi="Times New Roman"/>
          <w:sz w:val="28"/>
          <w:szCs w:val="28"/>
        </w:rPr>
        <w:t xml:space="preserve">бюджетным законодательством </w:t>
      </w:r>
      <w:r>
        <w:rPr>
          <w:rFonts w:ascii="Times New Roman" w:hAnsi="Times New Roman"/>
          <w:sz w:val="28"/>
          <w:szCs w:val="28"/>
        </w:rPr>
        <w:t xml:space="preserve">размера </w:t>
      </w:r>
      <w:r w:rsidR="000B71D5" w:rsidRPr="00ED11F6">
        <w:rPr>
          <w:rFonts w:ascii="Times New Roman" w:hAnsi="Times New Roman"/>
          <w:sz w:val="28"/>
          <w:szCs w:val="28"/>
        </w:rPr>
        <w:t>на 299,1</w:t>
      </w:r>
      <w:r>
        <w:rPr>
          <w:rFonts w:ascii="Times New Roman" w:hAnsi="Times New Roman"/>
          <w:sz w:val="28"/>
          <w:szCs w:val="28"/>
        </w:rPr>
        <w:t> </w:t>
      </w:r>
      <w:r w:rsidR="000B71D5" w:rsidRPr="00ED11F6">
        <w:rPr>
          <w:rFonts w:ascii="Times New Roman" w:hAnsi="Times New Roman"/>
          <w:sz w:val="28"/>
          <w:szCs w:val="28"/>
        </w:rPr>
        <w:t xml:space="preserve">млн рублей). Контрольно-счетная палата </w:t>
      </w:r>
      <w:r w:rsidR="00FC13B9">
        <w:rPr>
          <w:rFonts w:ascii="Times New Roman" w:hAnsi="Times New Roman"/>
          <w:sz w:val="28"/>
          <w:szCs w:val="28"/>
        </w:rPr>
        <w:t xml:space="preserve">неоднократно </w:t>
      </w:r>
      <w:r w:rsidR="000B71D5" w:rsidRPr="00ED11F6">
        <w:rPr>
          <w:rFonts w:ascii="Times New Roman" w:hAnsi="Times New Roman"/>
          <w:sz w:val="28"/>
          <w:szCs w:val="28"/>
        </w:rPr>
        <w:t>обраща</w:t>
      </w:r>
      <w:r w:rsidR="00FC13B9">
        <w:rPr>
          <w:rFonts w:ascii="Times New Roman" w:hAnsi="Times New Roman"/>
          <w:sz w:val="28"/>
          <w:szCs w:val="28"/>
        </w:rPr>
        <w:t xml:space="preserve">ла </w:t>
      </w:r>
      <w:r w:rsidR="000B71D5" w:rsidRPr="00ED11F6">
        <w:rPr>
          <w:rFonts w:ascii="Times New Roman" w:hAnsi="Times New Roman"/>
          <w:sz w:val="28"/>
          <w:szCs w:val="28"/>
        </w:rPr>
        <w:t>внимание, что предоставление указанных субсидий муниципальным бюджетам должно составлять не менее 5,0 % объема бюджетных ассигнований дорожного фонда, формируемого за счет доходов краевого бюджета от акцизов на автомобильный бензин и прямогонный бензин, дизельное топливо, моторные масла для дизельных и (или) карбюраторных (</w:t>
      </w:r>
      <w:proofErr w:type="spellStart"/>
      <w:r w:rsidR="000B71D5" w:rsidRPr="00ED11F6">
        <w:rPr>
          <w:rFonts w:ascii="Times New Roman" w:hAnsi="Times New Roman"/>
          <w:sz w:val="28"/>
          <w:szCs w:val="28"/>
        </w:rPr>
        <w:t>инжекторных</w:t>
      </w:r>
      <w:proofErr w:type="spellEnd"/>
      <w:r w:rsidR="000B71D5" w:rsidRPr="00ED11F6">
        <w:rPr>
          <w:rFonts w:ascii="Times New Roman" w:hAnsi="Times New Roman"/>
          <w:sz w:val="28"/>
          <w:szCs w:val="28"/>
        </w:rPr>
        <w:t xml:space="preserve">) двигателей, производимые на территории Российской Федерации, подлежащих зачислению в краевой бюджет, а также доходов консолидированного бюджета Приморского края от транспортного налога (не менее 321,9 млн рублей, или 5 % от планового </w:t>
      </w:r>
      <w:r w:rsidR="000B71D5" w:rsidRPr="00ED11F6">
        <w:rPr>
          <w:rFonts w:ascii="Times New Roman" w:hAnsi="Times New Roman"/>
          <w:sz w:val="28"/>
          <w:szCs w:val="28"/>
        </w:rPr>
        <w:lastRenderedPageBreak/>
        <w:t>объема бюджетных ассигнований дорожного фонда – 6437,5 млн рублей</w:t>
      </w:r>
      <w:r w:rsidR="000B71D5" w:rsidRPr="00ED11F6">
        <w:rPr>
          <w:rStyle w:val="ac"/>
          <w:rFonts w:ascii="Times New Roman" w:hAnsi="Times New Roman"/>
          <w:sz w:val="28"/>
          <w:szCs w:val="28"/>
        </w:rPr>
        <w:footnoteReference w:id="2"/>
      </w:r>
      <w:r w:rsidR="000B71D5" w:rsidRPr="00ED11F6">
        <w:rPr>
          <w:rFonts w:ascii="Times New Roman" w:hAnsi="Times New Roman"/>
          <w:sz w:val="28"/>
          <w:szCs w:val="28"/>
        </w:rPr>
        <w:t xml:space="preserve">). Кроме того, </w:t>
      </w:r>
      <w:r w:rsidR="00FC13B9">
        <w:rPr>
          <w:rFonts w:ascii="Times New Roman" w:hAnsi="Times New Roman"/>
          <w:sz w:val="28"/>
          <w:szCs w:val="28"/>
        </w:rPr>
        <w:t>отмечаем</w:t>
      </w:r>
      <w:r w:rsidR="000B71D5" w:rsidRPr="00ED11F6">
        <w:rPr>
          <w:rFonts w:ascii="Times New Roman" w:hAnsi="Times New Roman"/>
          <w:sz w:val="28"/>
          <w:szCs w:val="28"/>
        </w:rPr>
        <w:t>, что из года в год данная субсидия не осваи</w:t>
      </w:r>
      <w:r w:rsidR="00BF1AE4">
        <w:rPr>
          <w:rFonts w:ascii="Times New Roman" w:hAnsi="Times New Roman"/>
          <w:sz w:val="28"/>
          <w:szCs w:val="28"/>
        </w:rPr>
        <w:t xml:space="preserve">вается в запланированном объеме. Меры по анализу </w:t>
      </w:r>
      <w:r w:rsidR="004640E7">
        <w:rPr>
          <w:rFonts w:ascii="Times New Roman" w:hAnsi="Times New Roman"/>
          <w:sz w:val="28"/>
          <w:szCs w:val="28"/>
        </w:rPr>
        <w:t xml:space="preserve">вышеизложенной ситуации </w:t>
      </w:r>
      <w:r w:rsidR="000B71D5" w:rsidRPr="00ED11F6">
        <w:rPr>
          <w:rFonts w:ascii="Times New Roman" w:hAnsi="Times New Roman"/>
          <w:sz w:val="28"/>
          <w:szCs w:val="28"/>
        </w:rPr>
        <w:t>Администраци</w:t>
      </w:r>
      <w:r w:rsidR="004640E7">
        <w:rPr>
          <w:rFonts w:ascii="Times New Roman" w:hAnsi="Times New Roman"/>
          <w:sz w:val="28"/>
          <w:szCs w:val="28"/>
        </w:rPr>
        <w:t xml:space="preserve">ей </w:t>
      </w:r>
      <w:r w:rsidR="000B71D5" w:rsidRPr="00ED11F6">
        <w:rPr>
          <w:rFonts w:ascii="Times New Roman" w:hAnsi="Times New Roman"/>
          <w:sz w:val="28"/>
          <w:szCs w:val="28"/>
        </w:rPr>
        <w:t xml:space="preserve">Приморского края </w:t>
      </w:r>
      <w:r w:rsidR="004640E7">
        <w:rPr>
          <w:rFonts w:ascii="Times New Roman" w:hAnsi="Times New Roman"/>
          <w:sz w:val="28"/>
          <w:szCs w:val="28"/>
        </w:rPr>
        <w:t>не при</w:t>
      </w:r>
      <w:r w:rsidR="00470976">
        <w:rPr>
          <w:rFonts w:ascii="Times New Roman" w:hAnsi="Times New Roman"/>
          <w:sz w:val="28"/>
          <w:szCs w:val="28"/>
        </w:rPr>
        <w:t>нимаю</w:t>
      </w:r>
      <w:r w:rsidR="004640E7">
        <w:rPr>
          <w:rFonts w:ascii="Times New Roman" w:hAnsi="Times New Roman"/>
          <w:sz w:val="28"/>
          <w:szCs w:val="28"/>
        </w:rPr>
        <w:t>тся</w:t>
      </w:r>
      <w:r w:rsidR="000B71D5" w:rsidRPr="00ED11F6">
        <w:rPr>
          <w:rFonts w:ascii="Times New Roman" w:hAnsi="Times New Roman"/>
          <w:sz w:val="28"/>
          <w:szCs w:val="28"/>
        </w:rPr>
        <w:t>.</w:t>
      </w:r>
    </w:p>
    <w:p w:rsidR="000B12D3" w:rsidRDefault="000B12D3" w:rsidP="000B12D3">
      <w:pPr>
        <w:spacing w:after="0" w:line="240" w:lineRule="auto"/>
        <w:ind w:firstLine="709"/>
        <w:rPr>
          <w:rFonts w:ascii="Times New Roman" w:hAnsi="Times New Roman"/>
          <w:b/>
          <w:sz w:val="28"/>
          <w:szCs w:val="28"/>
        </w:rPr>
      </w:pPr>
      <w:r w:rsidRPr="004A2F9C">
        <w:rPr>
          <w:rFonts w:ascii="Times New Roman" w:hAnsi="Times New Roman"/>
          <w:b/>
          <w:sz w:val="28"/>
          <w:szCs w:val="28"/>
        </w:rPr>
        <w:t>ГП "Развитие здравоохранения Приморского края"</w:t>
      </w:r>
    </w:p>
    <w:p w:rsidR="000B12D3" w:rsidRDefault="000B12D3" w:rsidP="000B12D3">
      <w:pPr>
        <w:spacing w:after="0" w:line="240" w:lineRule="auto"/>
        <w:ind w:firstLine="709"/>
        <w:jc w:val="both"/>
        <w:rPr>
          <w:rFonts w:ascii="Times New Roman" w:hAnsi="Times New Roman"/>
          <w:sz w:val="28"/>
          <w:szCs w:val="28"/>
        </w:rPr>
      </w:pPr>
      <w:r w:rsidRPr="00E74671">
        <w:rPr>
          <w:rFonts w:ascii="Times New Roman" w:hAnsi="Times New Roman"/>
          <w:sz w:val="28"/>
          <w:szCs w:val="28"/>
        </w:rPr>
        <w:t xml:space="preserve">За счет средств краевого бюджета </w:t>
      </w:r>
      <w:r>
        <w:rPr>
          <w:rFonts w:ascii="Times New Roman" w:hAnsi="Times New Roman"/>
          <w:sz w:val="28"/>
          <w:szCs w:val="28"/>
        </w:rPr>
        <w:t>в предлагаемом законопроекте расходы на реализацию программных мероприятий увеличиваются на 287877,49 тыс. рублей, из них на:</w:t>
      </w:r>
    </w:p>
    <w:p w:rsidR="000B12D3"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федеральный проект </w:t>
      </w:r>
      <w:r w:rsidRPr="00D952D5">
        <w:rPr>
          <w:rFonts w:ascii="Times New Roman" w:hAnsi="Times New Roman"/>
          <w:sz w:val="28"/>
          <w:szCs w:val="28"/>
        </w:rPr>
        <w:t>"Создание единого цифрового контура в здравоохранении на основе единой государственной информационной системы здравоохранения (ЕГИСЗ)"</w:t>
      </w:r>
      <w:r>
        <w:rPr>
          <w:rFonts w:ascii="Times New Roman" w:hAnsi="Times New Roman"/>
          <w:sz w:val="28"/>
          <w:szCs w:val="28"/>
        </w:rPr>
        <w:t xml:space="preserve"> – на 92108,13 тыс. рублей. Законопроектом предлагаются включить расходы на о</w:t>
      </w:r>
      <w:r w:rsidRPr="00D952D5">
        <w:rPr>
          <w:rFonts w:ascii="Times New Roman" w:hAnsi="Times New Roman"/>
          <w:sz w:val="28"/>
          <w:szCs w:val="28"/>
        </w:rPr>
        <w:t>беспечение краевых государственных учреждений здравоохранения каналами связи доступа к информационно-телекоммуникационной сети Интернет</w:t>
      </w:r>
      <w:r>
        <w:rPr>
          <w:rFonts w:ascii="Times New Roman" w:hAnsi="Times New Roman"/>
          <w:sz w:val="28"/>
          <w:szCs w:val="28"/>
        </w:rPr>
        <w:t xml:space="preserve">, </w:t>
      </w:r>
      <w:r w:rsidRPr="00D952D5">
        <w:rPr>
          <w:rFonts w:ascii="Times New Roman" w:hAnsi="Times New Roman"/>
          <w:sz w:val="28"/>
          <w:szCs w:val="28"/>
        </w:rPr>
        <w:t>информационной безопасности медицинских информационных систем</w:t>
      </w:r>
      <w:r>
        <w:rPr>
          <w:rFonts w:ascii="Times New Roman" w:hAnsi="Times New Roman"/>
          <w:sz w:val="28"/>
          <w:szCs w:val="28"/>
        </w:rPr>
        <w:t xml:space="preserve">, </w:t>
      </w:r>
      <w:r w:rsidRPr="00D952D5">
        <w:rPr>
          <w:rFonts w:ascii="Times New Roman" w:hAnsi="Times New Roman"/>
          <w:sz w:val="28"/>
          <w:szCs w:val="28"/>
        </w:rPr>
        <w:t>на создание Центрального архива медицинских изображений Приморского края с модулем "</w:t>
      </w:r>
      <w:proofErr w:type="spellStart"/>
      <w:r w:rsidRPr="00D952D5">
        <w:rPr>
          <w:rFonts w:ascii="Times New Roman" w:hAnsi="Times New Roman"/>
          <w:sz w:val="28"/>
          <w:szCs w:val="28"/>
        </w:rPr>
        <w:t>Телерадиология</w:t>
      </w:r>
      <w:proofErr w:type="spellEnd"/>
      <w:r w:rsidRPr="00D952D5">
        <w:rPr>
          <w:rFonts w:ascii="Times New Roman" w:hAnsi="Times New Roman"/>
          <w:sz w:val="28"/>
          <w:szCs w:val="28"/>
        </w:rPr>
        <w:t>", обеспечение функционирования Центра обработки данных</w:t>
      </w:r>
      <w:r>
        <w:rPr>
          <w:rFonts w:ascii="Times New Roman" w:hAnsi="Times New Roman"/>
          <w:sz w:val="28"/>
          <w:szCs w:val="28"/>
        </w:rPr>
        <w:t>, а также на р</w:t>
      </w:r>
      <w:r w:rsidRPr="00D952D5">
        <w:rPr>
          <w:rFonts w:ascii="Times New Roman" w:hAnsi="Times New Roman"/>
          <w:sz w:val="28"/>
          <w:szCs w:val="28"/>
        </w:rPr>
        <w:t>еализаци</w:t>
      </w:r>
      <w:r>
        <w:rPr>
          <w:rFonts w:ascii="Times New Roman" w:hAnsi="Times New Roman"/>
          <w:sz w:val="28"/>
          <w:szCs w:val="28"/>
        </w:rPr>
        <w:t>ю</w:t>
      </w:r>
      <w:r w:rsidRPr="00D952D5">
        <w:rPr>
          <w:rFonts w:ascii="Times New Roman" w:hAnsi="Times New Roman"/>
          <w:sz w:val="28"/>
          <w:szCs w:val="28"/>
        </w:rPr>
        <w:t xml:space="preserve"> мероприятий краевыми государственными учреждениями здравоохранения по техническому сопровождению и доработке информационных систем в здравоохранении</w:t>
      </w:r>
      <w:r>
        <w:rPr>
          <w:rFonts w:ascii="Times New Roman" w:hAnsi="Times New Roman"/>
          <w:sz w:val="28"/>
          <w:szCs w:val="28"/>
        </w:rPr>
        <w:t>;</w:t>
      </w:r>
    </w:p>
    <w:p w:rsidR="000B12D3"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создание </w:t>
      </w:r>
      <w:r w:rsidRPr="0049458A">
        <w:rPr>
          <w:rFonts w:ascii="Times New Roman" w:hAnsi="Times New Roman"/>
          <w:sz w:val="28"/>
          <w:szCs w:val="28"/>
        </w:rPr>
        <w:t>регионального сервиса дистанционной записи на прием к врачу с единым краевым центром телефонного обслуживания</w:t>
      </w:r>
      <w:r>
        <w:rPr>
          <w:rFonts w:ascii="Times New Roman" w:hAnsi="Times New Roman"/>
          <w:sz w:val="28"/>
          <w:szCs w:val="28"/>
        </w:rPr>
        <w:t xml:space="preserve"> – на 17866,00</w:t>
      </w:r>
      <w:r w:rsidR="009F61B9">
        <w:rPr>
          <w:rFonts w:ascii="Times New Roman" w:hAnsi="Times New Roman"/>
          <w:sz w:val="28"/>
          <w:szCs w:val="28"/>
        </w:rPr>
        <w:t> </w:t>
      </w:r>
      <w:r>
        <w:rPr>
          <w:rFonts w:ascii="Times New Roman" w:hAnsi="Times New Roman"/>
          <w:sz w:val="28"/>
          <w:szCs w:val="28"/>
        </w:rPr>
        <w:t>тыс. рублей (утверждено 4999,96 тыс. рублей, в законопроекте 22865,96 тыс. рублей);</w:t>
      </w:r>
    </w:p>
    <w:p w:rsidR="000B12D3" w:rsidRPr="00167F8D" w:rsidRDefault="000B12D3" w:rsidP="000B12D3">
      <w:pPr>
        <w:spacing w:after="0" w:line="240" w:lineRule="auto"/>
        <w:ind w:firstLine="709"/>
        <w:jc w:val="both"/>
        <w:rPr>
          <w:rFonts w:ascii="Times New Roman" w:hAnsi="Times New Roman"/>
          <w:sz w:val="28"/>
          <w:szCs w:val="28"/>
        </w:rPr>
      </w:pPr>
      <w:r w:rsidRPr="00F91C33">
        <w:rPr>
          <w:rFonts w:ascii="Times New Roman" w:hAnsi="Times New Roman"/>
          <w:sz w:val="28"/>
          <w:szCs w:val="28"/>
        </w:rPr>
        <w:t xml:space="preserve">приобретение краевыми государственными учреждениями здравоохранения специального медицинского оборудования </w:t>
      </w:r>
      <w:r>
        <w:rPr>
          <w:rFonts w:ascii="Times New Roman" w:hAnsi="Times New Roman"/>
          <w:sz w:val="28"/>
          <w:szCs w:val="28"/>
        </w:rPr>
        <w:t>– на 5199,99</w:t>
      </w:r>
      <w:r w:rsidR="009F61B9">
        <w:rPr>
          <w:rFonts w:ascii="Times New Roman" w:hAnsi="Times New Roman"/>
          <w:sz w:val="28"/>
          <w:szCs w:val="28"/>
        </w:rPr>
        <w:t> </w:t>
      </w:r>
      <w:r w:rsidRPr="00167F8D">
        <w:rPr>
          <w:rFonts w:ascii="Times New Roman" w:hAnsi="Times New Roman"/>
          <w:sz w:val="28"/>
          <w:szCs w:val="28"/>
        </w:rPr>
        <w:t xml:space="preserve">тыс. рублей </w:t>
      </w:r>
      <w:r>
        <w:rPr>
          <w:rFonts w:ascii="Times New Roman" w:hAnsi="Times New Roman"/>
          <w:sz w:val="28"/>
          <w:szCs w:val="28"/>
        </w:rPr>
        <w:t>(утверждено 1507571,72 тыс. рублей, законопроект 1512771,71 тыс. рублей). Средства предназначены</w:t>
      </w:r>
      <w:r w:rsidRPr="00F91C33">
        <w:rPr>
          <w:rFonts w:ascii="Times New Roman" w:hAnsi="Times New Roman"/>
          <w:sz w:val="28"/>
          <w:szCs w:val="28"/>
        </w:rPr>
        <w:t xml:space="preserve"> </w:t>
      </w:r>
      <w:r w:rsidRPr="00167F8D">
        <w:rPr>
          <w:rFonts w:ascii="Times New Roman" w:hAnsi="Times New Roman"/>
          <w:sz w:val="28"/>
          <w:szCs w:val="28"/>
        </w:rPr>
        <w:t>КБУЗ "Краевая детская клиническая больница №</w:t>
      </w:r>
      <w:r w:rsidR="009F61B9">
        <w:rPr>
          <w:rFonts w:ascii="Times New Roman" w:hAnsi="Times New Roman"/>
          <w:sz w:val="28"/>
          <w:szCs w:val="28"/>
        </w:rPr>
        <w:t xml:space="preserve"> </w:t>
      </w:r>
      <w:r w:rsidRPr="00167F8D">
        <w:rPr>
          <w:rFonts w:ascii="Times New Roman" w:hAnsi="Times New Roman"/>
          <w:sz w:val="28"/>
          <w:szCs w:val="28"/>
        </w:rPr>
        <w:t>1"</w:t>
      </w:r>
      <w:r>
        <w:rPr>
          <w:rFonts w:ascii="Times New Roman" w:hAnsi="Times New Roman"/>
          <w:sz w:val="28"/>
          <w:szCs w:val="28"/>
        </w:rPr>
        <w:t xml:space="preserve"> для </w:t>
      </w:r>
      <w:r w:rsidRPr="00167F8D">
        <w:rPr>
          <w:rFonts w:ascii="Times New Roman" w:hAnsi="Times New Roman"/>
          <w:sz w:val="28"/>
          <w:szCs w:val="28"/>
        </w:rPr>
        <w:t>приобретени</w:t>
      </w:r>
      <w:r>
        <w:rPr>
          <w:rFonts w:ascii="Times New Roman" w:hAnsi="Times New Roman"/>
          <w:sz w:val="28"/>
          <w:szCs w:val="28"/>
        </w:rPr>
        <w:t>я</w:t>
      </w:r>
      <w:r w:rsidRPr="00167F8D">
        <w:rPr>
          <w:rFonts w:ascii="Times New Roman" w:hAnsi="Times New Roman"/>
          <w:sz w:val="28"/>
          <w:szCs w:val="28"/>
        </w:rPr>
        <w:t xml:space="preserve"> медицинских многофункциональных кроватей с электроприводом для отделения детской онкологии и гематологии;</w:t>
      </w:r>
    </w:p>
    <w:p w:rsidR="000B12D3" w:rsidRPr="00F220C7" w:rsidRDefault="000B12D3" w:rsidP="000B12D3">
      <w:pPr>
        <w:spacing w:after="0" w:line="240" w:lineRule="auto"/>
        <w:ind w:firstLine="709"/>
        <w:jc w:val="both"/>
        <w:rPr>
          <w:rFonts w:ascii="Times New Roman" w:hAnsi="Times New Roman"/>
          <w:i/>
          <w:sz w:val="28"/>
          <w:szCs w:val="28"/>
        </w:rPr>
      </w:pPr>
      <w:r>
        <w:rPr>
          <w:rFonts w:ascii="Times New Roman" w:hAnsi="Times New Roman"/>
          <w:sz w:val="28"/>
          <w:szCs w:val="28"/>
        </w:rPr>
        <w:t xml:space="preserve">приобретение краевыми государственными учреждениями особо ценного движимого имущества </w:t>
      </w:r>
      <w:r w:rsidR="009F61B9">
        <w:rPr>
          <w:rFonts w:ascii="Times New Roman" w:hAnsi="Times New Roman"/>
          <w:sz w:val="28"/>
          <w:szCs w:val="28"/>
        </w:rPr>
        <w:t>–</w:t>
      </w:r>
      <w:r>
        <w:rPr>
          <w:rFonts w:ascii="Times New Roman" w:hAnsi="Times New Roman"/>
          <w:sz w:val="28"/>
          <w:szCs w:val="28"/>
        </w:rPr>
        <w:t xml:space="preserve"> на </w:t>
      </w:r>
      <w:r w:rsidRPr="00167F8D">
        <w:rPr>
          <w:rFonts w:ascii="Times New Roman" w:hAnsi="Times New Roman"/>
          <w:sz w:val="28"/>
          <w:szCs w:val="28"/>
        </w:rPr>
        <w:t xml:space="preserve">3918,11 тыс. рублей </w:t>
      </w:r>
      <w:r>
        <w:rPr>
          <w:rFonts w:ascii="Times New Roman" w:hAnsi="Times New Roman"/>
          <w:sz w:val="28"/>
          <w:szCs w:val="28"/>
        </w:rPr>
        <w:t>(утверждено 1925,0</w:t>
      </w:r>
      <w:r w:rsidR="009F61B9">
        <w:rPr>
          <w:rFonts w:ascii="Times New Roman" w:hAnsi="Times New Roman"/>
          <w:sz w:val="28"/>
          <w:szCs w:val="28"/>
        </w:rPr>
        <w:t> </w:t>
      </w:r>
      <w:r>
        <w:rPr>
          <w:rFonts w:ascii="Times New Roman" w:hAnsi="Times New Roman"/>
          <w:sz w:val="28"/>
          <w:szCs w:val="28"/>
        </w:rPr>
        <w:t xml:space="preserve">тыс. рублей, законопроект 5843,11 тыс. рублей) </w:t>
      </w:r>
      <w:r w:rsidRPr="00167F8D">
        <w:rPr>
          <w:rFonts w:ascii="Times New Roman" w:hAnsi="Times New Roman"/>
          <w:sz w:val="28"/>
          <w:szCs w:val="28"/>
        </w:rPr>
        <w:t>КБУЗ "Спасская детская городская поликлиника"</w:t>
      </w:r>
      <w:r>
        <w:rPr>
          <w:rFonts w:ascii="Times New Roman" w:hAnsi="Times New Roman"/>
          <w:sz w:val="28"/>
          <w:szCs w:val="28"/>
        </w:rPr>
        <w:t xml:space="preserve"> </w:t>
      </w:r>
      <w:r w:rsidRPr="00167F8D">
        <w:rPr>
          <w:rFonts w:ascii="Times New Roman" w:hAnsi="Times New Roman"/>
          <w:sz w:val="28"/>
          <w:szCs w:val="28"/>
        </w:rPr>
        <w:t>на приобретение медицинской мебели</w:t>
      </w:r>
      <w:r>
        <w:rPr>
          <w:rFonts w:ascii="Times New Roman" w:hAnsi="Times New Roman"/>
          <w:sz w:val="28"/>
          <w:szCs w:val="28"/>
        </w:rPr>
        <w:t xml:space="preserve">. </w:t>
      </w:r>
      <w:r w:rsidRPr="00F220C7">
        <w:rPr>
          <w:rFonts w:ascii="Times New Roman" w:hAnsi="Times New Roman"/>
          <w:i/>
          <w:sz w:val="28"/>
          <w:szCs w:val="28"/>
        </w:rPr>
        <w:t>Справочно: ранее, изменениями, внесенными в закон о краевом бюджете на 2019 год законом Приморского края от 25.04.2019 № 479-КЗ</w:t>
      </w:r>
      <w:r>
        <w:rPr>
          <w:rFonts w:ascii="Times New Roman" w:hAnsi="Times New Roman"/>
          <w:i/>
          <w:sz w:val="28"/>
          <w:szCs w:val="28"/>
        </w:rPr>
        <w:t>,</w:t>
      </w:r>
      <w:r w:rsidRPr="00F220C7">
        <w:rPr>
          <w:rFonts w:ascii="Times New Roman" w:hAnsi="Times New Roman"/>
          <w:i/>
          <w:sz w:val="28"/>
          <w:szCs w:val="28"/>
        </w:rPr>
        <w:t xml:space="preserve"> по данной статье плановые назначения были уменьшены на</w:t>
      </w:r>
      <w:r w:rsidR="00FC13B9">
        <w:rPr>
          <w:rFonts w:ascii="Times New Roman" w:hAnsi="Times New Roman"/>
          <w:i/>
          <w:sz w:val="28"/>
          <w:szCs w:val="28"/>
        </w:rPr>
        <w:t xml:space="preserve"> 86,0 %, или на</w:t>
      </w:r>
      <w:r w:rsidRPr="00F220C7">
        <w:rPr>
          <w:rFonts w:ascii="Times New Roman" w:hAnsi="Times New Roman"/>
          <w:i/>
          <w:sz w:val="28"/>
          <w:szCs w:val="28"/>
        </w:rPr>
        <w:t xml:space="preserve"> 11880,0</w:t>
      </w:r>
      <w:r w:rsidR="009F61B9">
        <w:rPr>
          <w:rFonts w:ascii="Times New Roman" w:hAnsi="Times New Roman"/>
          <w:i/>
          <w:sz w:val="28"/>
          <w:szCs w:val="28"/>
        </w:rPr>
        <w:t> </w:t>
      </w:r>
      <w:r w:rsidRPr="00F220C7">
        <w:rPr>
          <w:rFonts w:ascii="Times New Roman" w:hAnsi="Times New Roman"/>
          <w:i/>
          <w:sz w:val="28"/>
          <w:szCs w:val="28"/>
        </w:rPr>
        <w:t xml:space="preserve">тыс. рублей </w:t>
      </w:r>
      <w:r>
        <w:rPr>
          <w:rFonts w:ascii="Times New Roman" w:hAnsi="Times New Roman"/>
          <w:i/>
          <w:sz w:val="28"/>
          <w:szCs w:val="28"/>
        </w:rPr>
        <w:t>(</w:t>
      </w:r>
      <w:r w:rsidRPr="00F220C7">
        <w:rPr>
          <w:rFonts w:ascii="Times New Roman" w:hAnsi="Times New Roman"/>
          <w:i/>
          <w:sz w:val="28"/>
          <w:szCs w:val="28"/>
        </w:rPr>
        <w:t>с 13805,00 тыс. рублей</w:t>
      </w:r>
      <w:r>
        <w:rPr>
          <w:rFonts w:ascii="Times New Roman" w:hAnsi="Times New Roman"/>
          <w:i/>
          <w:sz w:val="28"/>
          <w:szCs w:val="28"/>
        </w:rPr>
        <w:t>), что указывает на некачественное бюджетное планирование департамента здравоохранения Приморского края</w:t>
      </w:r>
      <w:r w:rsidRPr="00F220C7">
        <w:rPr>
          <w:rFonts w:ascii="Times New Roman" w:hAnsi="Times New Roman"/>
          <w:i/>
          <w:sz w:val="28"/>
          <w:szCs w:val="28"/>
        </w:rPr>
        <w:t>;</w:t>
      </w:r>
    </w:p>
    <w:p w:rsidR="000B12D3" w:rsidRPr="00167F8D"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D042E5">
        <w:rPr>
          <w:rFonts w:ascii="Times New Roman" w:hAnsi="Times New Roman"/>
          <w:sz w:val="28"/>
          <w:szCs w:val="28"/>
        </w:rPr>
        <w:t xml:space="preserve">ероприятия по обеспечению требований пожарной безопасности в </w:t>
      </w:r>
      <w:r w:rsidR="00FC13B9" w:rsidRPr="00167F8D">
        <w:rPr>
          <w:rFonts w:ascii="Times New Roman" w:hAnsi="Times New Roman"/>
          <w:sz w:val="28"/>
          <w:szCs w:val="28"/>
        </w:rPr>
        <w:t xml:space="preserve">КГБУЗ "Спасская детская городская поликлиника" </w:t>
      </w:r>
      <w:r w:rsidR="00FC13B9">
        <w:rPr>
          <w:rFonts w:ascii="Times New Roman" w:hAnsi="Times New Roman"/>
          <w:sz w:val="28"/>
          <w:szCs w:val="28"/>
        </w:rPr>
        <w:t>и</w:t>
      </w:r>
      <w:r w:rsidR="00FC13B9" w:rsidRPr="00167F8D">
        <w:rPr>
          <w:rFonts w:ascii="Times New Roman" w:hAnsi="Times New Roman"/>
          <w:sz w:val="28"/>
          <w:szCs w:val="28"/>
        </w:rPr>
        <w:t xml:space="preserve"> КГБУЗ </w:t>
      </w:r>
      <w:r w:rsidR="00FC13B9" w:rsidRPr="00167F8D">
        <w:rPr>
          <w:rFonts w:ascii="Times New Roman" w:hAnsi="Times New Roman"/>
          <w:sz w:val="28"/>
          <w:szCs w:val="28"/>
        </w:rPr>
        <w:lastRenderedPageBreak/>
        <w:t>"Владивостокская детская поликлиника № 6"</w:t>
      </w:r>
      <w:r w:rsidR="00FC13B9">
        <w:rPr>
          <w:rFonts w:ascii="Times New Roman" w:hAnsi="Times New Roman"/>
          <w:sz w:val="28"/>
          <w:szCs w:val="28"/>
        </w:rPr>
        <w:t xml:space="preserve"> </w:t>
      </w:r>
      <w:r>
        <w:rPr>
          <w:rFonts w:ascii="Times New Roman" w:hAnsi="Times New Roman"/>
          <w:sz w:val="28"/>
          <w:szCs w:val="28"/>
        </w:rPr>
        <w:t xml:space="preserve">– на </w:t>
      </w:r>
      <w:r w:rsidRPr="00167F8D">
        <w:rPr>
          <w:rFonts w:ascii="Times New Roman" w:hAnsi="Times New Roman"/>
          <w:sz w:val="28"/>
          <w:szCs w:val="28"/>
        </w:rPr>
        <w:t xml:space="preserve">10111,27 тыс. рублей </w:t>
      </w:r>
      <w:r>
        <w:rPr>
          <w:rFonts w:ascii="Times New Roman" w:hAnsi="Times New Roman"/>
          <w:sz w:val="28"/>
          <w:szCs w:val="28"/>
        </w:rPr>
        <w:t xml:space="preserve">(утверждено 47858,23 тыс. рублей, </w:t>
      </w:r>
      <w:r w:rsidR="009F61B9">
        <w:rPr>
          <w:rFonts w:ascii="Times New Roman" w:hAnsi="Times New Roman"/>
          <w:sz w:val="28"/>
          <w:szCs w:val="28"/>
        </w:rPr>
        <w:t xml:space="preserve">в </w:t>
      </w:r>
      <w:r>
        <w:rPr>
          <w:rFonts w:ascii="Times New Roman" w:hAnsi="Times New Roman"/>
          <w:sz w:val="28"/>
          <w:szCs w:val="28"/>
        </w:rPr>
        <w:t>законопроект</w:t>
      </w:r>
      <w:r w:rsidR="009F61B9">
        <w:rPr>
          <w:rFonts w:ascii="Times New Roman" w:hAnsi="Times New Roman"/>
          <w:sz w:val="28"/>
          <w:szCs w:val="28"/>
        </w:rPr>
        <w:t>е</w:t>
      </w:r>
      <w:r>
        <w:rPr>
          <w:rFonts w:ascii="Times New Roman" w:hAnsi="Times New Roman"/>
          <w:sz w:val="28"/>
          <w:szCs w:val="28"/>
        </w:rPr>
        <w:t xml:space="preserve"> 57969,50 тыс. рублей)</w:t>
      </w:r>
      <w:r w:rsidRPr="00167F8D">
        <w:rPr>
          <w:rFonts w:ascii="Times New Roman" w:hAnsi="Times New Roman"/>
          <w:sz w:val="28"/>
          <w:szCs w:val="28"/>
        </w:rPr>
        <w:t>;</w:t>
      </w:r>
    </w:p>
    <w:p w:rsidR="000B12D3"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о</w:t>
      </w:r>
      <w:r w:rsidRPr="00C45FA6">
        <w:rPr>
          <w:rFonts w:ascii="Times New Roman" w:hAnsi="Times New Roman"/>
          <w:sz w:val="28"/>
          <w:szCs w:val="28"/>
        </w:rPr>
        <w:t>беспечение лекарственными препаратами, изделиями медицинского назначения, расходными материалами, а также специализированными продуктами питания для детей за счет средств краевого бюджета</w:t>
      </w:r>
      <w:r>
        <w:rPr>
          <w:rFonts w:ascii="Times New Roman" w:hAnsi="Times New Roman"/>
          <w:sz w:val="28"/>
          <w:szCs w:val="28"/>
        </w:rPr>
        <w:t xml:space="preserve"> – на </w:t>
      </w:r>
      <w:r w:rsidRPr="00167F8D">
        <w:rPr>
          <w:rFonts w:ascii="Times New Roman" w:hAnsi="Times New Roman"/>
          <w:sz w:val="28"/>
          <w:szCs w:val="28"/>
        </w:rPr>
        <w:t xml:space="preserve">50000,00 тыс. рублей </w:t>
      </w:r>
      <w:r w:rsidRPr="00C45FA6">
        <w:rPr>
          <w:rFonts w:ascii="Times New Roman" w:hAnsi="Times New Roman"/>
          <w:sz w:val="28"/>
          <w:szCs w:val="28"/>
        </w:rPr>
        <w:t xml:space="preserve">(утверждено </w:t>
      </w:r>
      <w:r>
        <w:rPr>
          <w:rFonts w:ascii="Times New Roman" w:hAnsi="Times New Roman"/>
          <w:sz w:val="28"/>
          <w:szCs w:val="28"/>
        </w:rPr>
        <w:t>872728,00</w:t>
      </w:r>
      <w:r w:rsidRPr="00C45FA6">
        <w:rPr>
          <w:rFonts w:ascii="Times New Roman" w:hAnsi="Times New Roman"/>
          <w:sz w:val="28"/>
          <w:szCs w:val="28"/>
        </w:rPr>
        <w:t xml:space="preserve"> тыс. рублей, законопроект </w:t>
      </w:r>
      <w:r>
        <w:rPr>
          <w:rFonts w:ascii="Times New Roman" w:hAnsi="Times New Roman"/>
          <w:sz w:val="28"/>
          <w:szCs w:val="28"/>
        </w:rPr>
        <w:t>922728,00</w:t>
      </w:r>
      <w:r w:rsidRPr="00C45FA6">
        <w:rPr>
          <w:rFonts w:ascii="Times New Roman" w:hAnsi="Times New Roman"/>
          <w:sz w:val="28"/>
          <w:szCs w:val="28"/>
        </w:rPr>
        <w:t xml:space="preserve"> тыс. рублей)</w:t>
      </w:r>
      <w:r>
        <w:rPr>
          <w:rFonts w:ascii="Times New Roman" w:hAnsi="Times New Roman"/>
          <w:sz w:val="28"/>
          <w:szCs w:val="28"/>
        </w:rPr>
        <w:t xml:space="preserve"> для</w:t>
      </w:r>
      <w:r w:rsidRPr="00167F8D">
        <w:rPr>
          <w:rFonts w:ascii="Times New Roman" w:hAnsi="Times New Roman"/>
          <w:sz w:val="28"/>
          <w:szCs w:val="28"/>
        </w:rPr>
        <w:t xml:space="preserve"> обеспечени</w:t>
      </w:r>
      <w:r w:rsidR="009F61B9">
        <w:rPr>
          <w:rFonts w:ascii="Times New Roman" w:hAnsi="Times New Roman"/>
          <w:sz w:val="28"/>
          <w:szCs w:val="28"/>
        </w:rPr>
        <w:t>я</w:t>
      </w:r>
      <w:r w:rsidRPr="00167F8D">
        <w:rPr>
          <w:rFonts w:ascii="Times New Roman" w:hAnsi="Times New Roman"/>
          <w:sz w:val="28"/>
          <w:szCs w:val="28"/>
        </w:rPr>
        <w:t xml:space="preserve"> лекарственными препаратами, в том числе закупка реагентов в центр профилактики и борьбе по СПИД для ГБУЗ "Краевая клиническая больница № 2", на проведение иммунизации населения, на мероприятия, направленные на борьбу туберкулез</w:t>
      </w:r>
      <w:r>
        <w:rPr>
          <w:rFonts w:ascii="Times New Roman" w:hAnsi="Times New Roman"/>
          <w:sz w:val="28"/>
          <w:szCs w:val="28"/>
        </w:rPr>
        <w:t>ом</w:t>
      </w:r>
      <w:r w:rsidRPr="00167F8D">
        <w:rPr>
          <w:rFonts w:ascii="Times New Roman" w:hAnsi="Times New Roman"/>
          <w:sz w:val="28"/>
          <w:szCs w:val="28"/>
        </w:rPr>
        <w:t>;</w:t>
      </w:r>
    </w:p>
    <w:p w:rsidR="000B12D3" w:rsidRPr="00E74671" w:rsidRDefault="000B12D3" w:rsidP="000B12D3">
      <w:pPr>
        <w:spacing w:after="0" w:line="240" w:lineRule="auto"/>
        <w:ind w:firstLine="709"/>
        <w:jc w:val="both"/>
        <w:rPr>
          <w:rFonts w:ascii="Times New Roman" w:hAnsi="Times New Roman"/>
          <w:sz w:val="28"/>
          <w:szCs w:val="28"/>
        </w:rPr>
      </w:pPr>
      <w:r w:rsidRPr="005D5945">
        <w:rPr>
          <w:rFonts w:ascii="Times New Roman" w:hAnsi="Times New Roman"/>
          <w:sz w:val="28"/>
          <w:szCs w:val="28"/>
        </w:rPr>
        <w:t>оплат</w:t>
      </w:r>
      <w:r>
        <w:rPr>
          <w:rFonts w:ascii="Times New Roman" w:hAnsi="Times New Roman"/>
          <w:sz w:val="28"/>
          <w:szCs w:val="28"/>
        </w:rPr>
        <w:t>у</w:t>
      </w:r>
      <w:r w:rsidRPr="005D5945">
        <w:rPr>
          <w:rFonts w:ascii="Times New Roman" w:hAnsi="Times New Roman"/>
          <w:sz w:val="28"/>
          <w:szCs w:val="28"/>
        </w:rPr>
        <w:t xml:space="preserve"> договоров на выполнение работ, оказание услуг, связанных с капитальным ремонтом нефинансовых активов, полученных в аренду или безвозмездное пользование, закрепленных за краевыми государственными учреждениями на праве оперативного управления</w:t>
      </w:r>
      <w:r>
        <w:rPr>
          <w:rFonts w:ascii="Times New Roman" w:hAnsi="Times New Roman"/>
          <w:sz w:val="28"/>
          <w:szCs w:val="28"/>
        </w:rPr>
        <w:t xml:space="preserve"> – на </w:t>
      </w:r>
      <w:r w:rsidRPr="00167F8D">
        <w:rPr>
          <w:rFonts w:ascii="Times New Roman" w:hAnsi="Times New Roman"/>
          <w:sz w:val="28"/>
          <w:szCs w:val="28"/>
        </w:rPr>
        <w:t xml:space="preserve">13362,95 тыс. рублей, </w:t>
      </w:r>
      <w:r w:rsidRPr="005D5945">
        <w:rPr>
          <w:rFonts w:ascii="Times New Roman" w:hAnsi="Times New Roman"/>
          <w:sz w:val="28"/>
          <w:szCs w:val="28"/>
        </w:rPr>
        <w:t xml:space="preserve">(утверждено </w:t>
      </w:r>
      <w:r>
        <w:rPr>
          <w:rFonts w:ascii="Times New Roman" w:hAnsi="Times New Roman"/>
          <w:sz w:val="28"/>
          <w:szCs w:val="28"/>
        </w:rPr>
        <w:t>692548,48</w:t>
      </w:r>
      <w:r w:rsidRPr="005D5945">
        <w:rPr>
          <w:rFonts w:ascii="Times New Roman" w:hAnsi="Times New Roman"/>
          <w:sz w:val="28"/>
          <w:szCs w:val="28"/>
        </w:rPr>
        <w:t xml:space="preserve"> тыс. рублей, законопроект </w:t>
      </w:r>
      <w:r>
        <w:rPr>
          <w:rFonts w:ascii="Times New Roman" w:hAnsi="Times New Roman"/>
          <w:sz w:val="28"/>
          <w:szCs w:val="28"/>
        </w:rPr>
        <w:t>705911,43</w:t>
      </w:r>
      <w:r w:rsidRPr="005D5945">
        <w:rPr>
          <w:rFonts w:ascii="Times New Roman" w:hAnsi="Times New Roman"/>
          <w:sz w:val="28"/>
          <w:szCs w:val="28"/>
        </w:rPr>
        <w:t xml:space="preserve"> тыс. рублей)</w:t>
      </w:r>
      <w:r>
        <w:rPr>
          <w:rFonts w:ascii="Times New Roman" w:hAnsi="Times New Roman"/>
          <w:sz w:val="28"/>
          <w:szCs w:val="28"/>
        </w:rPr>
        <w:t xml:space="preserve"> </w:t>
      </w:r>
      <w:r w:rsidRPr="00167F8D">
        <w:rPr>
          <w:rFonts w:ascii="Times New Roman" w:hAnsi="Times New Roman"/>
          <w:sz w:val="28"/>
          <w:szCs w:val="28"/>
        </w:rPr>
        <w:t xml:space="preserve">на проведение капитального ремонта в краевых </w:t>
      </w:r>
      <w:r>
        <w:rPr>
          <w:rFonts w:ascii="Times New Roman" w:hAnsi="Times New Roman"/>
          <w:sz w:val="28"/>
          <w:szCs w:val="28"/>
        </w:rPr>
        <w:t>государственных учреждениях здравоохранения (Н</w:t>
      </w:r>
      <w:r w:rsidRPr="00167F8D">
        <w:rPr>
          <w:rFonts w:ascii="Times New Roman" w:hAnsi="Times New Roman"/>
          <w:sz w:val="28"/>
          <w:szCs w:val="28"/>
        </w:rPr>
        <w:t>адеждинская</w:t>
      </w:r>
      <w:r>
        <w:rPr>
          <w:rFonts w:ascii="Times New Roman" w:hAnsi="Times New Roman"/>
          <w:sz w:val="28"/>
          <w:szCs w:val="28"/>
        </w:rPr>
        <w:t>,</w:t>
      </w:r>
      <w:r w:rsidRPr="005D5945">
        <w:rPr>
          <w:rFonts w:ascii="Times New Roman" w:hAnsi="Times New Roman"/>
          <w:sz w:val="28"/>
          <w:szCs w:val="28"/>
        </w:rPr>
        <w:t xml:space="preserve"> </w:t>
      </w:r>
      <w:r w:rsidRPr="00167F8D">
        <w:rPr>
          <w:rFonts w:ascii="Times New Roman" w:hAnsi="Times New Roman"/>
          <w:sz w:val="28"/>
          <w:szCs w:val="28"/>
        </w:rPr>
        <w:t>Лесозаводская</w:t>
      </w:r>
      <w:r>
        <w:rPr>
          <w:rFonts w:ascii="Times New Roman" w:hAnsi="Times New Roman"/>
          <w:sz w:val="28"/>
          <w:szCs w:val="28"/>
        </w:rPr>
        <w:t xml:space="preserve">, </w:t>
      </w:r>
      <w:r w:rsidRPr="00167F8D">
        <w:rPr>
          <w:rFonts w:ascii="Times New Roman" w:hAnsi="Times New Roman"/>
          <w:sz w:val="28"/>
          <w:szCs w:val="28"/>
        </w:rPr>
        <w:t xml:space="preserve"> </w:t>
      </w:r>
      <w:proofErr w:type="spellStart"/>
      <w:r w:rsidRPr="00167F8D">
        <w:rPr>
          <w:rFonts w:ascii="Times New Roman" w:hAnsi="Times New Roman"/>
          <w:sz w:val="28"/>
          <w:szCs w:val="28"/>
        </w:rPr>
        <w:t>Лазовская</w:t>
      </w:r>
      <w:proofErr w:type="spellEnd"/>
      <w:r w:rsidRPr="00167F8D">
        <w:rPr>
          <w:rFonts w:ascii="Times New Roman" w:hAnsi="Times New Roman"/>
          <w:sz w:val="28"/>
          <w:szCs w:val="28"/>
        </w:rPr>
        <w:t xml:space="preserve"> </w:t>
      </w:r>
      <w:r>
        <w:rPr>
          <w:rFonts w:ascii="Times New Roman" w:hAnsi="Times New Roman"/>
          <w:sz w:val="28"/>
          <w:szCs w:val="28"/>
        </w:rPr>
        <w:t>центральные районные больницы,</w:t>
      </w:r>
      <w:r w:rsidRPr="00167F8D">
        <w:rPr>
          <w:rFonts w:ascii="Times New Roman" w:hAnsi="Times New Roman"/>
          <w:sz w:val="28"/>
          <w:szCs w:val="28"/>
        </w:rPr>
        <w:t xml:space="preserve"> </w:t>
      </w:r>
      <w:proofErr w:type="spellStart"/>
      <w:r w:rsidRPr="00167F8D">
        <w:rPr>
          <w:rFonts w:ascii="Times New Roman" w:hAnsi="Times New Roman"/>
          <w:sz w:val="28"/>
          <w:szCs w:val="28"/>
        </w:rPr>
        <w:t>Ханкайская</w:t>
      </w:r>
      <w:proofErr w:type="spellEnd"/>
      <w:r w:rsidRPr="00167F8D">
        <w:rPr>
          <w:rFonts w:ascii="Times New Roman" w:hAnsi="Times New Roman"/>
          <w:sz w:val="28"/>
          <w:szCs w:val="28"/>
        </w:rPr>
        <w:t xml:space="preserve"> районная больница</w:t>
      </w:r>
      <w:r>
        <w:rPr>
          <w:rFonts w:ascii="Times New Roman" w:hAnsi="Times New Roman"/>
          <w:sz w:val="28"/>
          <w:szCs w:val="28"/>
        </w:rPr>
        <w:t xml:space="preserve"> и </w:t>
      </w:r>
      <w:r w:rsidRPr="00167F8D">
        <w:rPr>
          <w:rFonts w:ascii="Times New Roman" w:hAnsi="Times New Roman"/>
          <w:sz w:val="28"/>
          <w:szCs w:val="28"/>
        </w:rPr>
        <w:t xml:space="preserve">Партизанская </w:t>
      </w:r>
      <w:r>
        <w:rPr>
          <w:rFonts w:ascii="Times New Roman" w:hAnsi="Times New Roman"/>
          <w:sz w:val="28"/>
          <w:szCs w:val="28"/>
        </w:rPr>
        <w:t>городская больница).</w:t>
      </w:r>
    </w:p>
    <w:p w:rsidR="000B12D3" w:rsidRPr="004A2F9C" w:rsidRDefault="000B12D3" w:rsidP="000B12D3">
      <w:pPr>
        <w:spacing w:after="0" w:line="240" w:lineRule="auto"/>
        <w:ind w:firstLine="708"/>
        <w:jc w:val="both"/>
        <w:rPr>
          <w:rFonts w:ascii="Times New Roman" w:hAnsi="Times New Roman"/>
          <w:sz w:val="28"/>
          <w:szCs w:val="28"/>
        </w:rPr>
      </w:pPr>
      <w:r w:rsidRPr="004A2F9C">
        <w:rPr>
          <w:rFonts w:ascii="Times New Roman" w:hAnsi="Times New Roman"/>
          <w:sz w:val="28"/>
          <w:szCs w:val="28"/>
        </w:rPr>
        <w:t xml:space="preserve">Контрольно-счетная палата обращает внимание, что </w:t>
      </w:r>
      <w:r w:rsidR="004D6AC6">
        <w:rPr>
          <w:rFonts w:ascii="Times New Roman" w:hAnsi="Times New Roman"/>
          <w:sz w:val="28"/>
          <w:szCs w:val="28"/>
        </w:rPr>
        <w:t xml:space="preserve">с несоблюдением условий </w:t>
      </w:r>
      <w:r w:rsidR="006D2CEF">
        <w:rPr>
          <w:rFonts w:ascii="Times New Roman" w:hAnsi="Times New Roman"/>
          <w:sz w:val="28"/>
          <w:szCs w:val="28"/>
        </w:rPr>
        <w:t xml:space="preserve">пункта 4 статьи 21 Бюджетного кодекса Российской Федерации </w:t>
      </w:r>
      <w:r w:rsidR="00D41023">
        <w:rPr>
          <w:rFonts w:ascii="Times New Roman" w:hAnsi="Times New Roman"/>
          <w:sz w:val="28"/>
          <w:szCs w:val="28"/>
        </w:rPr>
        <w:t>включаются</w:t>
      </w:r>
      <w:r w:rsidR="00470976" w:rsidRPr="00470976">
        <w:rPr>
          <w:rFonts w:ascii="Times New Roman" w:hAnsi="Times New Roman"/>
          <w:sz w:val="28"/>
          <w:szCs w:val="28"/>
        </w:rPr>
        <w:t xml:space="preserve"> в расходы краевого бюджета на 2019 год </w:t>
      </w:r>
      <w:r w:rsidR="00470976">
        <w:rPr>
          <w:rFonts w:ascii="Times New Roman" w:hAnsi="Times New Roman"/>
          <w:sz w:val="28"/>
          <w:szCs w:val="28"/>
        </w:rPr>
        <w:t xml:space="preserve">отдельные </w:t>
      </w:r>
      <w:r w:rsidR="00470976" w:rsidRPr="00470976">
        <w:rPr>
          <w:rFonts w:ascii="Times New Roman" w:hAnsi="Times New Roman"/>
          <w:sz w:val="28"/>
          <w:szCs w:val="28"/>
        </w:rPr>
        <w:t xml:space="preserve">целевые статьи (далее </w:t>
      </w:r>
      <w:r w:rsidR="009F61B9">
        <w:rPr>
          <w:rFonts w:ascii="Times New Roman" w:hAnsi="Times New Roman"/>
          <w:sz w:val="28"/>
          <w:szCs w:val="28"/>
        </w:rPr>
        <w:t>–</w:t>
      </w:r>
      <w:r w:rsidR="00470976" w:rsidRPr="00470976">
        <w:rPr>
          <w:rFonts w:ascii="Times New Roman" w:hAnsi="Times New Roman"/>
          <w:sz w:val="28"/>
          <w:szCs w:val="28"/>
        </w:rPr>
        <w:t xml:space="preserve"> ЦС)</w:t>
      </w:r>
      <w:r w:rsidR="00D41023">
        <w:rPr>
          <w:rFonts w:ascii="Times New Roman" w:hAnsi="Times New Roman"/>
          <w:sz w:val="28"/>
          <w:szCs w:val="28"/>
        </w:rPr>
        <w:t>, которые</w:t>
      </w:r>
      <w:r w:rsidR="00470976">
        <w:rPr>
          <w:rFonts w:ascii="Times New Roman" w:hAnsi="Times New Roman"/>
          <w:sz w:val="28"/>
          <w:szCs w:val="28"/>
        </w:rPr>
        <w:t xml:space="preserve"> не у</w:t>
      </w:r>
      <w:r w:rsidR="005F58BE">
        <w:rPr>
          <w:rFonts w:ascii="Times New Roman" w:hAnsi="Times New Roman"/>
          <w:sz w:val="28"/>
          <w:szCs w:val="28"/>
        </w:rPr>
        <w:t xml:space="preserve">становлены </w:t>
      </w:r>
      <w:r w:rsidR="006D2CEF">
        <w:rPr>
          <w:rFonts w:ascii="Times New Roman" w:hAnsi="Times New Roman"/>
          <w:sz w:val="28"/>
          <w:szCs w:val="28"/>
        </w:rPr>
        <w:t xml:space="preserve">в </w:t>
      </w:r>
      <w:r w:rsidRPr="004A2F9C">
        <w:rPr>
          <w:rFonts w:ascii="Times New Roman" w:hAnsi="Times New Roman"/>
          <w:sz w:val="28"/>
          <w:szCs w:val="28"/>
        </w:rPr>
        <w:t>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утвержденному приказом департамента финансов Приморского края от 10.12.2015 № 256</w:t>
      </w:r>
      <w:r w:rsidR="00184D40">
        <w:rPr>
          <w:rFonts w:ascii="Times New Roman" w:hAnsi="Times New Roman"/>
          <w:sz w:val="28"/>
          <w:szCs w:val="28"/>
        </w:rPr>
        <w:t xml:space="preserve"> (далее </w:t>
      </w:r>
      <w:r w:rsidR="009F61B9">
        <w:rPr>
          <w:rFonts w:ascii="Times New Roman" w:hAnsi="Times New Roman"/>
          <w:sz w:val="28"/>
          <w:szCs w:val="28"/>
        </w:rPr>
        <w:t>–</w:t>
      </w:r>
      <w:r w:rsidR="00184D40">
        <w:rPr>
          <w:rFonts w:ascii="Times New Roman" w:hAnsi="Times New Roman"/>
          <w:sz w:val="28"/>
          <w:szCs w:val="28"/>
        </w:rPr>
        <w:t xml:space="preserve"> приложение 2 к Порядку применения БК)</w:t>
      </w:r>
      <w:r w:rsidRPr="004A2F9C">
        <w:rPr>
          <w:rFonts w:ascii="Times New Roman" w:hAnsi="Times New Roman"/>
          <w:sz w:val="28"/>
          <w:szCs w:val="28"/>
        </w:rPr>
        <w:t xml:space="preserve">, </w:t>
      </w:r>
      <w:r w:rsidR="00470976">
        <w:rPr>
          <w:rFonts w:ascii="Times New Roman" w:hAnsi="Times New Roman"/>
          <w:sz w:val="28"/>
          <w:szCs w:val="28"/>
        </w:rPr>
        <w:t>а именно</w:t>
      </w:r>
      <w:r w:rsidRPr="004A2F9C">
        <w:rPr>
          <w:rFonts w:ascii="Times New Roman" w:hAnsi="Times New Roman"/>
          <w:sz w:val="28"/>
          <w:szCs w:val="28"/>
        </w:rPr>
        <w:t>:</w:t>
      </w:r>
    </w:p>
    <w:p w:rsidR="000B12D3" w:rsidRDefault="000B12D3" w:rsidP="000B12D3">
      <w:pPr>
        <w:spacing w:after="0" w:line="240" w:lineRule="auto"/>
        <w:ind w:firstLine="709"/>
        <w:jc w:val="both"/>
        <w:rPr>
          <w:rFonts w:ascii="Times New Roman" w:hAnsi="Times New Roman"/>
          <w:sz w:val="28"/>
          <w:szCs w:val="28"/>
        </w:rPr>
      </w:pPr>
      <w:r w:rsidRPr="00BB0ACD">
        <w:rPr>
          <w:rFonts w:ascii="Times New Roman" w:hAnsi="Times New Roman"/>
          <w:sz w:val="28"/>
          <w:szCs w:val="28"/>
        </w:rPr>
        <w:t>денежная выплата водителям краевых государственных учреждений и подразделений скорой медицинской помощи</w:t>
      </w:r>
      <w:r>
        <w:rPr>
          <w:rFonts w:ascii="Times New Roman" w:hAnsi="Times New Roman"/>
          <w:sz w:val="28"/>
          <w:szCs w:val="28"/>
        </w:rPr>
        <w:t xml:space="preserve"> – 57916,55 тыс. рублей (</w:t>
      </w:r>
      <w:r w:rsidR="00FC13B9">
        <w:rPr>
          <w:rFonts w:ascii="Times New Roman" w:hAnsi="Times New Roman"/>
          <w:sz w:val="28"/>
          <w:szCs w:val="28"/>
        </w:rPr>
        <w:t xml:space="preserve">в законопроекте указана </w:t>
      </w:r>
      <w:r>
        <w:rPr>
          <w:rFonts w:ascii="Times New Roman" w:hAnsi="Times New Roman"/>
          <w:sz w:val="28"/>
          <w:szCs w:val="28"/>
        </w:rPr>
        <w:t>ЦС 0110271250);</w:t>
      </w:r>
    </w:p>
    <w:p w:rsidR="000B12D3"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к</w:t>
      </w:r>
      <w:r w:rsidRPr="00D06F3D">
        <w:rPr>
          <w:rFonts w:ascii="Times New Roman" w:hAnsi="Times New Roman"/>
          <w:sz w:val="28"/>
          <w:szCs w:val="28"/>
        </w:rPr>
        <w:t>омпенсация стоимости проезда детей и сопровождающих их лиц, беременных женщин в медицинские организации, расположенные за пределами Приморского края для оказания специализированной и высокотехнологичной медицинской помощи</w:t>
      </w:r>
      <w:r>
        <w:rPr>
          <w:rFonts w:ascii="Times New Roman" w:hAnsi="Times New Roman"/>
          <w:sz w:val="28"/>
          <w:szCs w:val="28"/>
        </w:rPr>
        <w:t xml:space="preserve"> – 35750,00 тыс. рублей (ЦС 0110381440).</w:t>
      </w:r>
    </w:p>
    <w:p w:rsidR="000B12D3" w:rsidRPr="00EA624C" w:rsidRDefault="000B12D3" w:rsidP="000B12D3">
      <w:pPr>
        <w:spacing w:after="0" w:line="240" w:lineRule="auto"/>
        <w:ind w:firstLine="709"/>
        <w:jc w:val="both"/>
        <w:rPr>
          <w:rFonts w:ascii="Times New Roman" w:hAnsi="Times New Roman"/>
          <w:b/>
          <w:sz w:val="28"/>
          <w:szCs w:val="28"/>
        </w:rPr>
      </w:pPr>
      <w:r w:rsidRPr="00EA624C">
        <w:rPr>
          <w:rFonts w:ascii="Times New Roman" w:eastAsia="Times New Roman" w:hAnsi="Times New Roman"/>
          <w:b/>
          <w:color w:val="000000"/>
          <w:sz w:val="28"/>
          <w:szCs w:val="28"/>
          <w:lang w:eastAsia="ru-RU"/>
        </w:rPr>
        <w:t>ГП "Социальная поддержка населения Приморского края"</w:t>
      </w:r>
    </w:p>
    <w:p w:rsidR="000B12D3" w:rsidRPr="002B4761" w:rsidRDefault="000B12D3" w:rsidP="000B12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Расходы за счет средств краевого бюджета увеличиваются на 296648,60</w:t>
      </w:r>
      <w:r w:rsidR="00184D40">
        <w:rPr>
          <w:rFonts w:ascii="Times New Roman" w:eastAsia="Times New Roman" w:hAnsi="Times New Roman"/>
          <w:sz w:val="28"/>
          <w:szCs w:val="28"/>
          <w:lang w:eastAsia="ru-RU"/>
        </w:rPr>
        <w:t> </w:t>
      </w:r>
      <w:r>
        <w:rPr>
          <w:rFonts w:ascii="Times New Roman" w:eastAsia="Times New Roman" w:hAnsi="Times New Roman"/>
          <w:sz w:val="28"/>
          <w:szCs w:val="28"/>
          <w:lang w:eastAsia="ru-RU"/>
        </w:rPr>
        <w:t xml:space="preserve">тыс. рублей, из них на </w:t>
      </w:r>
      <w:r w:rsidRPr="002B4761">
        <w:rPr>
          <w:rFonts w:ascii="Times New Roman" w:eastAsia="Times New Roman" w:hAnsi="Times New Roman"/>
          <w:sz w:val="28"/>
          <w:szCs w:val="28"/>
          <w:lang w:eastAsia="ru-RU"/>
        </w:rPr>
        <w:t xml:space="preserve">262816,52 тыс. рублей </w:t>
      </w:r>
      <w:r>
        <w:rPr>
          <w:rFonts w:ascii="Times New Roman" w:eastAsia="Times New Roman" w:hAnsi="Times New Roman"/>
          <w:sz w:val="28"/>
          <w:szCs w:val="28"/>
          <w:lang w:eastAsia="ru-RU"/>
        </w:rPr>
        <w:t xml:space="preserve">(утверждено 806212,00 тыс. рублей, законопроект 1069028,52 тыс. рублей) </w:t>
      </w:r>
      <w:r w:rsidR="009F61B9">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2B4761">
        <w:rPr>
          <w:rFonts w:ascii="Times New Roman" w:eastAsia="Times New Roman" w:hAnsi="Times New Roman"/>
          <w:sz w:val="28"/>
          <w:szCs w:val="28"/>
          <w:lang w:eastAsia="ru-RU"/>
        </w:rPr>
        <w:t>на выплату региональной доплаты к пенсии (с учетом расходов на доставку) в связи с изменениями, внесенными в Федеральный закон от 17</w:t>
      </w:r>
      <w:r>
        <w:rPr>
          <w:rFonts w:ascii="Times New Roman" w:eastAsia="Times New Roman" w:hAnsi="Times New Roman"/>
          <w:sz w:val="28"/>
          <w:szCs w:val="28"/>
          <w:lang w:eastAsia="ru-RU"/>
        </w:rPr>
        <w:t>.07.</w:t>
      </w:r>
      <w:r w:rsidRPr="002B4761">
        <w:rPr>
          <w:rFonts w:ascii="Times New Roman" w:eastAsia="Times New Roman" w:hAnsi="Times New Roman"/>
          <w:sz w:val="28"/>
          <w:szCs w:val="28"/>
          <w:lang w:eastAsia="ru-RU"/>
        </w:rPr>
        <w:t xml:space="preserve">1999 № 178-ФЗ "О государственной социальной помощи" и Закон Приморского края от </w:t>
      </w:r>
      <w:r>
        <w:rPr>
          <w:rFonts w:ascii="Times New Roman" w:eastAsia="Times New Roman" w:hAnsi="Times New Roman"/>
          <w:sz w:val="28"/>
          <w:szCs w:val="28"/>
          <w:lang w:eastAsia="ru-RU"/>
        </w:rPr>
        <w:lastRenderedPageBreak/>
        <w:t>0</w:t>
      </w:r>
      <w:r w:rsidRPr="002B4761">
        <w:rPr>
          <w:rFonts w:ascii="Times New Roman" w:eastAsia="Times New Roman" w:hAnsi="Times New Roman"/>
          <w:sz w:val="28"/>
          <w:szCs w:val="28"/>
          <w:lang w:eastAsia="ru-RU"/>
        </w:rPr>
        <w:t>6</w:t>
      </w:r>
      <w:r>
        <w:rPr>
          <w:rFonts w:ascii="Times New Roman" w:eastAsia="Times New Roman" w:hAnsi="Times New Roman"/>
          <w:sz w:val="28"/>
          <w:szCs w:val="28"/>
          <w:lang w:eastAsia="ru-RU"/>
        </w:rPr>
        <w:t>.06.</w:t>
      </w:r>
      <w:r w:rsidRPr="002B4761">
        <w:rPr>
          <w:rFonts w:ascii="Times New Roman" w:eastAsia="Times New Roman" w:hAnsi="Times New Roman"/>
          <w:sz w:val="28"/>
          <w:szCs w:val="28"/>
          <w:lang w:eastAsia="ru-RU"/>
        </w:rPr>
        <w:t>2005 № 255-КЗ "О государственной социальной помощи в Приморском крае"</w:t>
      </w:r>
      <w:r>
        <w:rPr>
          <w:rFonts w:ascii="Times New Roman" w:eastAsia="Times New Roman" w:hAnsi="Times New Roman"/>
          <w:sz w:val="28"/>
          <w:szCs w:val="28"/>
          <w:lang w:eastAsia="ru-RU"/>
        </w:rPr>
        <w:t>.</w:t>
      </w:r>
    </w:p>
    <w:p w:rsidR="000B12D3" w:rsidRDefault="000B12D3" w:rsidP="000B12D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Кроме того, законопроектом предусматриваются перемещения средств краевого бюджета. Например, </w:t>
      </w:r>
      <w:r w:rsidRPr="00114F04">
        <w:rPr>
          <w:rFonts w:ascii="Times New Roman" w:eastAsia="Times New Roman" w:hAnsi="Times New Roman"/>
          <w:sz w:val="28"/>
          <w:szCs w:val="28"/>
          <w:lang w:eastAsia="ru-RU"/>
        </w:rPr>
        <w:t xml:space="preserve">за счет сокращения </w:t>
      </w:r>
      <w:r>
        <w:rPr>
          <w:rFonts w:ascii="Times New Roman" w:eastAsia="Times New Roman" w:hAnsi="Times New Roman"/>
          <w:sz w:val="28"/>
          <w:szCs w:val="28"/>
          <w:lang w:eastAsia="ru-RU"/>
        </w:rPr>
        <w:t>на 12553,39 тыс. рублей</w:t>
      </w:r>
      <w:r w:rsidRPr="00114F04">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плановых назначений</w:t>
      </w:r>
      <w:r w:rsidRPr="00114F04">
        <w:rPr>
          <w:rFonts w:ascii="Times New Roman" w:eastAsia="Times New Roman" w:hAnsi="Times New Roman"/>
          <w:sz w:val="28"/>
          <w:szCs w:val="28"/>
          <w:lang w:eastAsia="ru-RU"/>
        </w:rPr>
        <w:t>, предусмотренных на единовременную выплату при рождении женщиной первого ребенка</w:t>
      </w:r>
      <w:r>
        <w:rPr>
          <w:rFonts w:ascii="Times New Roman" w:eastAsia="Times New Roman" w:hAnsi="Times New Roman"/>
          <w:sz w:val="28"/>
          <w:szCs w:val="28"/>
          <w:lang w:eastAsia="ru-RU"/>
        </w:rPr>
        <w:t xml:space="preserve"> (утверждено 80890,58 тыс. рублей, законопроект 68337,19 тыс. рублей), законопроектом предлагается предоставление р</w:t>
      </w:r>
      <w:r w:rsidRPr="00114F04">
        <w:rPr>
          <w:rFonts w:ascii="Times New Roman" w:eastAsia="Times New Roman" w:hAnsi="Times New Roman"/>
          <w:sz w:val="28"/>
          <w:szCs w:val="28"/>
          <w:lang w:eastAsia="ru-RU"/>
        </w:rPr>
        <w:t>егиональн</w:t>
      </w:r>
      <w:r>
        <w:rPr>
          <w:rFonts w:ascii="Times New Roman" w:eastAsia="Times New Roman" w:hAnsi="Times New Roman"/>
          <w:sz w:val="28"/>
          <w:szCs w:val="28"/>
          <w:lang w:eastAsia="ru-RU"/>
        </w:rPr>
        <w:t>ого</w:t>
      </w:r>
      <w:r w:rsidRPr="00114F04">
        <w:rPr>
          <w:rFonts w:ascii="Times New Roman" w:eastAsia="Times New Roman" w:hAnsi="Times New Roman"/>
          <w:sz w:val="28"/>
          <w:szCs w:val="28"/>
          <w:lang w:eastAsia="ru-RU"/>
        </w:rPr>
        <w:t xml:space="preserve"> материнск</w:t>
      </w:r>
      <w:r>
        <w:rPr>
          <w:rFonts w:ascii="Times New Roman" w:eastAsia="Times New Roman" w:hAnsi="Times New Roman"/>
          <w:sz w:val="28"/>
          <w:szCs w:val="28"/>
          <w:lang w:eastAsia="ru-RU"/>
        </w:rPr>
        <w:t>ого</w:t>
      </w:r>
      <w:r w:rsidRPr="00114F04">
        <w:rPr>
          <w:rFonts w:ascii="Times New Roman" w:eastAsia="Times New Roman" w:hAnsi="Times New Roman"/>
          <w:sz w:val="28"/>
          <w:szCs w:val="28"/>
          <w:lang w:eastAsia="ru-RU"/>
        </w:rPr>
        <w:t xml:space="preserve"> капитал</w:t>
      </w:r>
      <w:r>
        <w:rPr>
          <w:rFonts w:ascii="Times New Roman" w:eastAsia="Times New Roman" w:hAnsi="Times New Roman"/>
          <w:sz w:val="28"/>
          <w:szCs w:val="28"/>
          <w:lang w:eastAsia="ru-RU"/>
        </w:rPr>
        <w:t>а</w:t>
      </w:r>
      <w:r w:rsidRPr="00114F04">
        <w:rPr>
          <w:rFonts w:ascii="Times New Roman" w:eastAsia="Times New Roman" w:hAnsi="Times New Roman"/>
          <w:sz w:val="28"/>
          <w:szCs w:val="28"/>
          <w:lang w:eastAsia="ru-RU"/>
        </w:rPr>
        <w:t xml:space="preserve"> при рождении второго ребенка </w:t>
      </w:r>
      <w:r>
        <w:rPr>
          <w:rFonts w:ascii="Times New Roman" w:eastAsia="Times New Roman" w:hAnsi="Times New Roman"/>
          <w:sz w:val="28"/>
          <w:szCs w:val="28"/>
          <w:lang w:eastAsia="ru-RU"/>
        </w:rPr>
        <w:t xml:space="preserve">в той же сумме; средства на мероприятия по обеспечению требований пожарной безопасности в сумме 1090,90 тыс. рублей перемещены </w:t>
      </w:r>
      <w:r w:rsidRPr="00114F04">
        <w:rPr>
          <w:rFonts w:ascii="Times New Roman" w:eastAsia="Times New Roman" w:hAnsi="Times New Roman"/>
          <w:sz w:val="28"/>
          <w:szCs w:val="28"/>
          <w:lang w:eastAsia="ru-RU"/>
        </w:rPr>
        <w:t>между краевыми государственными автономными и казенными учреждениями</w:t>
      </w:r>
      <w:r>
        <w:rPr>
          <w:rFonts w:ascii="Times New Roman" w:eastAsia="Times New Roman" w:hAnsi="Times New Roman"/>
          <w:sz w:val="28"/>
          <w:szCs w:val="28"/>
          <w:lang w:eastAsia="ru-RU"/>
        </w:rPr>
        <w:t>.</w:t>
      </w:r>
    </w:p>
    <w:p w:rsidR="000B12D3" w:rsidRPr="007B2F5C" w:rsidRDefault="000B12D3" w:rsidP="000B12D3">
      <w:pPr>
        <w:spacing w:after="0" w:line="240" w:lineRule="auto"/>
        <w:ind w:firstLine="708"/>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ГП "</w:t>
      </w:r>
      <w:r w:rsidRPr="007B2F5C">
        <w:rPr>
          <w:rFonts w:ascii="Times New Roman" w:eastAsia="Times New Roman" w:hAnsi="Times New Roman"/>
          <w:b/>
          <w:sz w:val="28"/>
          <w:szCs w:val="28"/>
          <w:lang w:eastAsia="ru-RU"/>
        </w:rPr>
        <w:t>Охрана окружающей среды Приморского края</w:t>
      </w:r>
      <w:r>
        <w:rPr>
          <w:rFonts w:ascii="Times New Roman" w:eastAsia="Times New Roman" w:hAnsi="Times New Roman"/>
          <w:b/>
          <w:sz w:val="28"/>
          <w:szCs w:val="28"/>
          <w:lang w:eastAsia="ru-RU"/>
        </w:rPr>
        <w:t>"</w:t>
      </w:r>
    </w:p>
    <w:p w:rsidR="000B12D3" w:rsidRDefault="000B12D3" w:rsidP="000B12D3">
      <w:pPr>
        <w:spacing w:after="0" w:line="240" w:lineRule="auto"/>
        <w:ind w:firstLine="709"/>
        <w:jc w:val="both"/>
        <w:rPr>
          <w:rFonts w:ascii="Times New Roman" w:hAnsi="Times New Roman"/>
          <w:sz w:val="28"/>
          <w:szCs w:val="28"/>
        </w:rPr>
      </w:pPr>
      <w:r>
        <w:rPr>
          <w:rFonts w:ascii="Times New Roman" w:hAnsi="Times New Roman"/>
          <w:sz w:val="28"/>
          <w:szCs w:val="28"/>
        </w:rPr>
        <w:t xml:space="preserve">Законопроектом расходы на реализацию мероприятий программы за счет средств краевого бюджета снижаются на 279517,85 тыс. рублей, из них за счет исключения в полном объеме (400000,00 тыс. рублей) инвестиции на </w:t>
      </w:r>
      <w:r w:rsidRPr="007B2F5C">
        <w:rPr>
          <w:rFonts w:ascii="Times New Roman" w:hAnsi="Times New Roman"/>
          <w:sz w:val="28"/>
          <w:szCs w:val="28"/>
        </w:rPr>
        <w:t>рекультиваци</w:t>
      </w:r>
      <w:r>
        <w:rPr>
          <w:rFonts w:ascii="Times New Roman" w:hAnsi="Times New Roman"/>
          <w:sz w:val="28"/>
          <w:szCs w:val="28"/>
        </w:rPr>
        <w:t>ю</w:t>
      </w:r>
      <w:r w:rsidRPr="007B2F5C">
        <w:rPr>
          <w:rFonts w:ascii="Times New Roman" w:hAnsi="Times New Roman"/>
          <w:sz w:val="28"/>
          <w:szCs w:val="28"/>
        </w:rPr>
        <w:t xml:space="preserve"> нарушенных земель на земельном участке в границах комплекса </w:t>
      </w:r>
      <w:r w:rsidR="00184D40">
        <w:rPr>
          <w:rFonts w:ascii="Times New Roman" w:hAnsi="Times New Roman"/>
          <w:sz w:val="28"/>
          <w:szCs w:val="28"/>
        </w:rPr>
        <w:t xml:space="preserve">по </w:t>
      </w:r>
      <w:r w:rsidRPr="007B2F5C">
        <w:rPr>
          <w:rFonts w:ascii="Times New Roman" w:hAnsi="Times New Roman"/>
          <w:sz w:val="28"/>
          <w:szCs w:val="28"/>
        </w:rPr>
        <w:t>переработке и утилизации твердых бытовых отходов в г.</w:t>
      </w:r>
      <w:r w:rsidR="009F61B9">
        <w:rPr>
          <w:rFonts w:ascii="Times New Roman" w:hAnsi="Times New Roman"/>
          <w:sz w:val="28"/>
          <w:szCs w:val="28"/>
        </w:rPr>
        <w:t> </w:t>
      </w:r>
      <w:r w:rsidRPr="007B2F5C">
        <w:rPr>
          <w:rFonts w:ascii="Times New Roman" w:hAnsi="Times New Roman"/>
          <w:sz w:val="28"/>
          <w:szCs w:val="28"/>
        </w:rPr>
        <w:t>Владивостоке б. Десантная (ул. Холмистая,1)</w:t>
      </w:r>
      <w:r>
        <w:rPr>
          <w:rFonts w:ascii="Times New Roman" w:hAnsi="Times New Roman"/>
          <w:sz w:val="28"/>
          <w:szCs w:val="28"/>
        </w:rPr>
        <w:t xml:space="preserve"> до получения государственной экспертизы проектной документации и результатов инженерных изысканий.</w:t>
      </w:r>
    </w:p>
    <w:p w:rsidR="000B12D3" w:rsidRDefault="000B12D3" w:rsidP="000B12D3">
      <w:pPr>
        <w:spacing w:after="0" w:line="240" w:lineRule="auto"/>
        <w:ind w:firstLine="708"/>
        <w:jc w:val="both"/>
        <w:rPr>
          <w:rFonts w:ascii="Times New Roman" w:hAnsi="Times New Roman"/>
          <w:sz w:val="28"/>
          <w:szCs w:val="28"/>
        </w:rPr>
      </w:pPr>
      <w:r w:rsidRPr="004A2F9C">
        <w:rPr>
          <w:rFonts w:ascii="Times New Roman" w:hAnsi="Times New Roman"/>
          <w:sz w:val="28"/>
          <w:szCs w:val="28"/>
        </w:rPr>
        <w:t xml:space="preserve">Контрольно-счетная палата обращает внимание, что в приложении 2 к Порядку применения </w:t>
      </w:r>
      <w:r w:rsidR="00184D40">
        <w:rPr>
          <w:rFonts w:ascii="Times New Roman" w:hAnsi="Times New Roman"/>
          <w:sz w:val="28"/>
          <w:szCs w:val="28"/>
        </w:rPr>
        <w:t>БК</w:t>
      </w:r>
      <w:r w:rsidRPr="004A2F9C">
        <w:rPr>
          <w:rFonts w:ascii="Times New Roman" w:hAnsi="Times New Roman"/>
          <w:sz w:val="28"/>
          <w:szCs w:val="28"/>
        </w:rPr>
        <w:t xml:space="preserve">, </w:t>
      </w:r>
      <w:r w:rsidR="005F58BE">
        <w:rPr>
          <w:rFonts w:ascii="Times New Roman" w:hAnsi="Times New Roman"/>
          <w:sz w:val="28"/>
          <w:szCs w:val="28"/>
        </w:rPr>
        <w:t xml:space="preserve">не установлена </w:t>
      </w:r>
      <w:r w:rsidR="00184D40">
        <w:rPr>
          <w:rFonts w:ascii="Times New Roman" w:hAnsi="Times New Roman"/>
          <w:sz w:val="28"/>
          <w:szCs w:val="28"/>
        </w:rPr>
        <w:t>ЦС</w:t>
      </w:r>
      <w:r>
        <w:rPr>
          <w:rFonts w:ascii="Times New Roman" w:hAnsi="Times New Roman"/>
          <w:sz w:val="28"/>
          <w:szCs w:val="28"/>
        </w:rPr>
        <w:t xml:space="preserve"> 0810161690</w:t>
      </w:r>
      <w:r w:rsidRPr="004A2F9C">
        <w:rPr>
          <w:rFonts w:ascii="Times New Roman" w:hAnsi="Times New Roman"/>
          <w:sz w:val="28"/>
          <w:szCs w:val="28"/>
        </w:rPr>
        <w:t>, предлагаем</w:t>
      </w:r>
      <w:r>
        <w:rPr>
          <w:rFonts w:ascii="Times New Roman" w:hAnsi="Times New Roman"/>
          <w:sz w:val="28"/>
          <w:szCs w:val="28"/>
        </w:rPr>
        <w:t>ая</w:t>
      </w:r>
      <w:r w:rsidRPr="004A2F9C">
        <w:rPr>
          <w:rFonts w:ascii="Times New Roman" w:hAnsi="Times New Roman"/>
          <w:sz w:val="28"/>
          <w:szCs w:val="28"/>
        </w:rPr>
        <w:t xml:space="preserve"> законопроектом в расходы краевого бюджета на 2019 год</w:t>
      </w:r>
      <w:r>
        <w:rPr>
          <w:rFonts w:ascii="Times New Roman" w:hAnsi="Times New Roman"/>
          <w:sz w:val="28"/>
          <w:szCs w:val="28"/>
        </w:rPr>
        <w:t xml:space="preserve"> "Субсидии организациям</w:t>
      </w:r>
      <w:r w:rsidR="009F61B9">
        <w:rPr>
          <w:rFonts w:ascii="Times New Roman" w:hAnsi="Times New Roman"/>
          <w:sz w:val="28"/>
          <w:szCs w:val="28"/>
        </w:rPr>
        <w:t>,</w:t>
      </w:r>
      <w:r>
        <w:rPr>
          <w:rFonts w:ascii="Times New Roman" w:hAnsi="Times New Roman"/>
          <w:sz w:val="28"/>
          <w:szCs w:val="28"/>
        </w:rPr>
        <w:t xml:space="preserve"> оказывающим на территории Приморского края услуги в области обращения с твердыми коммунальными отходами, на приобретение техники, оборудования, материалов" (120000,00 тыс. рублей).</w:t>
      </w:r>
    </w:p>
    <w:p w:rsidR="009F61B9" w:rsidRDefault="002978EF" w:rsidP="008F2657">
      <w:pPr>
        <w:widowControl w:val="0"/>
        <w:autoSpaceDE w:val="0"/>
        <w:autoSpaceDN w:val="0"/>
        <w:adjustRightInd w:val="0"/>
        <w:spacing w:after="0" w:line="240" w:lineRule="auto"/>
        <w:ind w:firstLine="680"/>
        <w:jc w:val="both"/>
        <w:rPr>
          <w:rFonts w:ascii="Times New Roman" w:hAnsi="Times New Roman"/>
          <w:sz w:val="28"/>
          <w:szCs w:val="28"/>
        </w:rPr>
      </w:pPr>
      <w:r w:rsidRPr="002978EF">
        <w:rPr>
          <w:rFonts w:ascii="Times New Roman" w:hAnsi="Times New Roman"/>
          <w:sz w:val="28"/>
          <w:szCs w:val="28"/>
        </w:rPr>
        <w:t>Контрольно-счетной палатой проведен анализ соответствия бюджетных ассигнований на 2019 год, утвержденных Законом № 418-КЗ, представленных в законопроекте, ресурсного обеспечения за счет средств краевого бюджета и прогнозной оценки привлекаемых средств из федерального бюджета, утвержденных соответствующими постановлениями Администрации Приморского края в паспортах государственных программ Приморского края (в действующих редакциях на период составления заключения).</w:t>
      </w:r>
    </w:p>
    <w:p w:rsidR="009F61B9" w:rsidRPr="009F61B9" w:rsidRDefault="009F61B9" w:rsidP="009F61B9">
      <w:pPr>
        <w:widowControl w:val="0"/>
        <w:autoSpaceDE w:val="0"/>
        <w:autoSpaceDN w:val="0"/>
        <w:adjustRightInd w:val="0"/>
        <w:spacing w:after="0" w:line="240" w:lineRule="auto"/>
        <w:ind w:firstLine="680"/>
        <w:jc w:val="right"/>
        <w:rPr>
          <w:rFonts w:ascii="Times New Roman" w:hAnsi="Times New Roman"/>
          <w:sz w:val="24"/>
          <w:szCs w:val="24"/>
        </w:rPr>
      </w:pPr>
      <w:r w:rsidRPr="009F61B9">
        <w:rPr>
          <w:rFonts w:ascii="Times New Roman" w:hAnsi="Times New Roman"/>
          <w:sz w:val="24"/>
          <w:szCs w:val="24"/>
        </w:rPr>
        <w:t>Таблица 8</w:t>
      </w:r>
    </w:p>
    <w:p w:rsidR="002978EF" w:rsidRDefault="009F61B9" w:rsidP="009F61B9">
      <w:pPr>
        <w:widowControl w:val="0"/>
        <w:autoSpaceDE w:val="0"/>
        <w:autoSpaceDN w:val="0"/>
        <w:adjustRightInd w:val="0"/>
        <w:spacing w:after="0" w:line="240" w:lineRule="auto"/>
        <w:ind w:firstLine="680"/>
        <w:jc w:val="right"/>
        <w:rPr>
          <w:rFonts w:ascii="Times New Roman" w:hAnsi="Times New Roman"/>
          <w:sz w:val="28"/>
          <w:szCs w:val="28"/>
        </w:rPr>
      </w:pPr>
      <w:r w:rsidRPr="00A97539">
        <w:rPr>
          <w:rFonts w:ascii="Times New Roman" w:hAnsi="Times New Roman"/>
          <w:sz w:val="24"/>
          <w:szCs w:val="24"/>
        </w:rPr>
        <w:t>(тыс. рублей)</w:t>
      </w:r>
    </w:p>
    <w:tbl>
      <w:tblPr>
        <w:tblW w:w="9654"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1"/>
        <w:gridCol w:w="2126"/>
        <w:gridCol w:w="1417"/>
        <w:gridCol w:w="1418"/>
        <w:gridCol w:w="1417"/>
        <w:gridCol w:w="1418"/>
        <w:gridCol w:w="1417"/>
      </w:tblGrid>
      <w:tr w:rsidR="00575C25" w:rsidRPr="00A97539" w:rsidTr="009F61B9">
        <w:trPr>
          <w:trHeight w:val="114"/>
          <w:tblHeader/>
        </w:trPr>
        <w:tc>
          <w:tcPr>
            <w:tcW w:w="441" w:type="dxa"/>
            <w:vMerge w:val="restart"/>
            <w:vAlign w:val="center"/>
          </w:tcPr>
          <w:p w:rsidR="00575C25" w:rsidRPr="00A97539" w:rsidRDefault="00575C25" w:rsidP="00575C25">
            <w:pPr>
              <w:spacing w:after="0" w:line="240" w:lineRule="auto"/>
              <w:ind w:left="-93" w:right="-108"/>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п/п</w:t>
            </w:r>
          </w:p>
        </w:tc>
        <w:tc>
          <w:tcPr>
            <w:tcW w:w="2126" w:type="dxa"/>
            <w:vMerge w:val="restart"/>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Наименование ГП</w:t>
            </w:r>
          </w:p>
        </w:tc>
        <w:tc>
          <w:tcPr>
            <w:tcW w:w="7087" w:type="dxa"/>
            <w:gridSpan w:val="5"/>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Предусмотрено </w:t>
            </w:r>
          </w:p>
        </w:tc>
      </w:tr>
      <w:tr w:rsidR="00575C25" w:rsidRPr="00A97539" w:rsidTr="009F61B9">
        <w:trPr>
          <w:trHeight w:val="1507"/>
          <w:tblHeader/>
        </w:trPr>
        <w:tc>
          <w:tcPr>
            <w:tcW w:w="441" w:type="dxa"/>
            <w:vMerge/>
          </w:tcPr>
          <w:p w:rsidR="00575C25" w:rsidRPr="00A97539" w:rsidRDefault="00575C25" w:rsidP="00575C25">
            <w:pPr>
              <w:spacing w:after="0" w:line="240" w:lineRule="auto"/>
              <w:rPr>
                <w:rFonts w:ascii="Times New Roman" w:eastAsia="Times New Roman" w:hAnsi="Times New Roman"/>
                <w:color w:val="000000"/>
                <w:sz w:val="18"/>
                <w:szCs w:val="18"/>
                <w:lang w:eastAsia="ru-RU"/>
              </w:rPr>
            </w:pPr>
          </w:p>
        </w:tc>
        <w:tc>
          <w:tcPr>
            <w:tcW w:w="2126" w:type="dxa"/>
            <w:vMerge/>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p>
        </w:tc>
        <w:tc>
          <w:tcPr>
            <w:tcW w:w="1417" w:type="dxa"/>
            <w:shd w:val="clear" w:color="auto" w:fill="auto"/>
            <w:vAlign w:val="center"/>
            <w:hideMark/>
          </w:tcPr>
          <w:p w:rsidR="0015469B"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xml:space="preserve">Законом </w:t>
            </w:r>
          </w:p>
          <w:p w:rsidR="0015469B"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xml:space="preserve">№ 418-КЗ </w:t>
            </w:r>
          </w:p>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на 2019 год</w:t>
            </w:r>
          </w:p>
        </w:tc>
        <w:tc>
          <w:tcPr>
            <w:tcW w:w="1418" w:type="dxa"/>
            <w:shd w:val="clear" w:color="auto" w:fill="auto"/>
            <w:vAlign w:val="center"/>
            <w:hideMark/>
          </w:tcPr>
          <w:p w:rsidR="0015469B" w:rsidRPr="00A97539" w:rsidRDefault="009F61B9" w:rsidP="0015469B">
            <w:pPr>
              <w:spacing w:after="0" w:line="240" w:lineRule="auto"/>
              <w:ind w:left="-108"/>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з</w:t>
            </w:r>
            <w:r w:rsidR="0015469B" w:rsidRPr="00A97539">
              <w:rPr>
                <w:rFonts w:ascii="Times New Roman" w:eastAsia="Times New Roman" w:hAnsi="Times New Roman"/>
                <w:color w:val="000000"/>
                <w:sz w:val="18"/>
                <w:szCs w:val="18"/>
                <w:lang w:eastAsia="ru-RU"/>
              </w:rPr>
              <w:t>аконопро</w:t>
            </w:r>
            <w:r w:rsidR="00575C25" w:rsidRPr="00A97539">
              <w:rPr>
                <w:rFonts w:ascii="Times New Roman" w:eastAsia="Times New Roman" w:hAnsi="Times New Roman"/>
                <w:color w:val="000000"/>
                <w:sz w:val="18"/>
                <w:szCs w:val="18"/>
                <w:lang w:eastAsia="ru-RU"/>
              </w:rPr>
              <w:t xml:space="preserve">ектом </w:t>
            </w:r>
          </w:p>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на 2019 год</w:t>
            </w:r>
          </w:p>
        </w:tc>
        <w:tc>
          <w:tcPr>
            <w:tcW w:w="1417" w:type="dxa"/>
            <w:shd w:val="clear" w:color="auto" w:fill="auto"/>
            <w:vAlign w:val="center"/>
            <w:hideMark/>
          </w:tcPr>
          <w:p w:rsidR="00575C25" w:rsidRPr="00A97539" w:rsidRDefault="009F61B9" w:rsidP="00575C25">
            <w:pPr>
              <w:spacing w:after="0" w:line="240" w:lineRule="auto"/>
              <w:jc w:val="center"/>
              <w:rPr>
                <w:rFonts w:ascii="Times New Roman" w:eastAsia="Times New Roman" w:hAnsi="Times New Roman"/>
                <w:color w:val="000000"/>
                <w:sz w:val="18"/>
                <w:szCs w:val="18"/>
                <w:lang w:eastAsia="ru-RU"/>
              </w:rPr>
            </w:pPr>
            <w:r>
              <w:rPr>
                <w:rFonts w:ascii="Times New Roman" w:eastAsia="Times New Roman" w:hAnsi="Times New Roman"/>
                <w:color w:val="000000"/>
                <w:sz w:val="18"/>
                <w:szCs w:val="18"/>
                <w:lang w:eastAsia="ru-RU"/>
              </w:rPr>
              <w:t>п</w:t>
            </w:r>
            <w:r w:rsidR="00575C25" w:rsidRPr="00A97539">
              <w:rPr>
                <w:rFonts w:ascii="Times New Roman" w:eastAsia="Times New Roman" w:hAnsi="Times New Roman"/>
                <w:color w:val="000000"/>
                <w:sz w:val="18"/>
                <w:szCs w:val="18"/>
                <w:lang w:eastAsia="ru-RU"/>
              </w:rPr>
              <w:t>аспортами ГП на 2019 год</w:t>
            </w:r>
          </w:p>
        </w:tc>
        <w:tc>
          <w:tcPr>
            <w:tcW w:w="1418"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отклонения финансового обеспечения предусмотренного паспортами ГП от утвержденного закона</w:t>
            </w:r>
          </w:p>
        </w:tc>
        <w:tc>
          <w:tcPr>
            <w:tcW w:w="1417"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отклонения финансового обеспечения предусмотренного паспортами ГП от законопроекта</w:t>
            </w:r>
          </w:p>
        </w:tc>
      </w:tr>
      <w:tr w:rsidR="00575C25" w:rsidRPr="00A97539" w:rsidTr="009F61B9">
        <w:trPr>
          <w:trHeight w:val="70"/>
          <w:tblHeader/>
        </w:trPr>
        <w:tc>
          <w:tcPr>
            <w:tcW w:w="441" w:type="dxa"/>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1</w:t>
            </w:r>
          </w:p>
        </w:tc>
        <w:tc>
          <w:tcPr>
            <w:tcW w:w="2126"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2</w:t>
            </w:r>
          </w:p>
        </w:tc>
        <w:tc>
          <w:tcPr>
            <w:tcW w:w="1417"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3</w:t>
            </w:r>
          </w:p>
        </w:tc>
        <w:tc>
          <w:tcPr>
            <w:tcW w:w="1418"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4</w:t>
            </w:r>
          </w:p>
        </w:tc>
        <w:tc>
          <w:tcPr>
            <w:tcW w:w="1417"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5</w:t>
            </w:r>
          </w:p>
        </w:tc>
        <w:tc>
          <w:tcPr>
            <w:tcW w:w="1418"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гр.6 = гр.5 - гр.3</w:t>
            </w:r>
          </w:p>
        </w:tc>
        <w:tc>
          <w:tcPr>
            <w:tcW w:w="1417"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i/>
                <w:iCs/>
                <w:color w:val="000000"/>
                <w:sz w:val="16"/>
                <w:szCs w:val="16"/>
                <w:lang w:eastAsia="ru-RU"/>
              </w:rPr>
            </w:pPr>
            <w:r w:rsidRPr="00A97539">
              <w:rPr>
                <w:rFonts w:ascii="Times New Roman" w:eastAsia="Times New Roman" w:hAnsi="Times New Roman"/>
                <w:i/>
                <w:iCs/>
                <w:color w:val="000000"/>
                <w:sz w:val="16"/>
                <w:szCs w:val="16"/>
                <w:lang w:eastAsia="ru-RU"/>
              </w:rPr>
              <w:t>гр.7= гр.5 - гр.4</w:t>
            </w:r>
          </w:p>
        </w:tc>
      </w:tr>
      <w:tr w:rsidR="00575C25" w:rsidRPr="00A97539" w:rsidTr="009F61B9">
        <w:trPr>
          <w:trHeight w:val="547"/>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здравоохранения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23 855 394,88</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24 143 272,37</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21 697 311,98</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-2 158 082,90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-2 445 960,39</w:t>
            </w:r>
          </w:p>
        </w:tc>
      </w:tr>
      <w:tr w:rsidR="00575C25" w:rsidRPr="00A97539" w:rsidTr="009F61B9">
        <w:trPr>
          <w:trHeight w:val="434"/>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lastRenderedPageBreak/>
              <w:t>2</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xml:space="preserve"> "Развитие  образования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27 826 420,26</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27 833 121,16</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27 826 420,26</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-6 700,90</w:t>
            </w:r>
          </w:p>
        </w:tc>
      </w:tr>
      <w:tr w:rsidR="00575C25" w:rsidRPr="00A97539" w:rsidTr="009F61B9">
        <w:trPr>
          <w:trHeight w:val="498"/>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3</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"Социальная поддержка населения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20 227 784,96</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20 683 667,35</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20 214 777,18</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-13 007,78</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-468 890,17</w:t>
            </w:r>
          </w:p>
        </w:tc>
      </w:tr>
      <w:tr w:rsidR="00575C25" w:rsidRPr="00A97539" w:rsidTr="009F61B9">
        <w:trPr>
          <w:trHeight w:val="960"/>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4</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"Содействие занятости населения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1 481 281,10</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1 481 281,10</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1 485 619,63</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4 338,53</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4 338,53</w:t>
            </w:r>
          </w:p>
        </w:tc>
      </w:tr>
      <w:tr w:rsidR="00575C25" w:rsidRPr="00A97539" w:rsidTr="009F61B9">
        <w:trPr>
          <w:trHeight w:val="489"/>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5</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культуры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1 562 865,30</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1 564 980,64</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1 562 865,30</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-2 115,34</w:t>
            </w:r>
          </w:p>
        </w:tc>
      </w:tr>
      <w:tr w:rsidR="00575C25" w:rsidRPr="00A97539" w:rsidTr="009F61B9">
        <w:trPr>
          <w:trHeight w:val="1419"/>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6</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"Обеспечение доступным жильем и качественными услугами жилищно-коммунального хозяйства населения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12 841 084,97</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18 695 863,80</w:t>
            </w:r>
          </w:p>
        </w:tc>
        <w:tc>
          <w:tcPr>
            <w:tcW w:w="1417" w:type="dxa"/>
            <w:shd w:val="clear" w:color="auto" w:fill="auto"/>
            <w:vAlign w:val="center"/>
            <w:hideMark/>
          </w:tcPr>
          <w:p w:rsidR="00575C25" w:rsidRPr="00A97539" w:rsidRDefault="00575C25" w:rsidP="00575C25">
            <w:pPr>
              <w:spacing w:after="0" w:line="240" w:lineRule="auto"/>
              <w:jc w:val="center"/>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12 841 054,98</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-29,99</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-5 854 808,82</w:t>
            </w:r>
          </w:p>
        </w:tc>
      </w:tr>
      <w:tr w:rsidR="00575C25" w:rsidRPr="00A97539" w:rsidTr="009F61B9">
        <w:trPr>
          <w:trHeight w:val="1520"/>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7</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"Защита населения и территории от чрезвычайных ситуаций, обеспечение пожарной безопасности и безопасности на водных объектах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1 253 252,04</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1 256 219,52</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1 370 966,19</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117 714,15</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114 746,67</w:t>
            </w:r>
          </w:p>
        </w:tc>
      </w:tr>
      <w:tr w:rsidR="00575C25" w:rsidRPr="00A97539" w:rsidTr="009F61B9">
        <w:trPr>
          <w:trHeight w:val="698"/>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8</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"Охрана окружающей среды Приморского края "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1 088 307,05</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808 789,20</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1 065 185,84</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-23 121,21</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256 396,64</w:t>
            </w:r>
          </w:p>
        </w:tc>
      </w:tr>
      <w:tr w:rsidR="00575C25" w:rsidRPr="00A97539" w:rsidTr="009F61B9">
        <w:trPr>
          <w:trHeight w:val="306"/>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9</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физической культуры и спорта Приморского края "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2 771 205,02</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2 805 826,72</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2 780 204,42</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8 999,40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-25 622,30</w:t>
            </w:r>
          </w:p>
        </w:tc>
      </w:tr>
      <w:tr w:rsidR="00575C25" w:rsidRPr="00A97539" w:rsidTr="009F61B9">
        <w:trPr>
          <w:trHeight w:val="70"/>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10</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туризма в Приморском крае"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494 803,51</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496 804,46</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494 803,51</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-2 000,95</w:t>
            </w:r>
          </w:p>
        </w:tc>
      </w:tr>
      <w:tr w:rsidR="00575C25" w:rsidRPr="00A97539" w:rsidTr="009F61B9">
        <w:trPr>
          <w:trHeight w:val="309"/>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11</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"Информационное общество"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1 879 808,61</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1 927 980,92</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1 879 816,97</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8,36</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-48 163,95</w:t>
            </w:r>
          </w:p>
        </w:tc>
      </w:tr>
      <w:tr w:rsidR="00575C25" w:rsidRPr="00A97539" w:rsidTr="009F61B9">
        <w:trPr>
          <w:trHeight w:val="673"/>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12</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транспортного комплекса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20 678 153,20</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20 858 829,49</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20 067 770,40</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-610 382,80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-791 059,09</w:t>
            </w:r>
          </w:p>
        </w:tc>
      </w:tr>
      <w:tr w:rsidR="00575C25" w:rsidRPr="00A97539" w:rsidTr="009F61B9">
        <w:trPr>
          <w:trHeight w:val="777"/>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13</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xml:space="preserve">"Энергоэффективность, развитие газоснабжения и энергетики в Приморском крае" на 2013-2021 годы" </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867 858,80</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868 441,80</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867 858,80</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-583,00</w:t>
            </w:r>
          </w:p>
        </w:tc>
      </w:tr>
      <w:tr w:rsidR="00575C25" w:rsidRPr="00A97539" w:rsidTr="009F61B9">
        <w:trPr>
          <w:trHeight w:val="2158"/>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lastRenderedPageBreak/>
              <w:t>14</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2 851 500,58</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3 154 126,52</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3 304 633,82</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453 133,24</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150 507,30</w:t>
            </w:r>
          </w:p>
        </w:tc>
      </w:tr>
      <w:tr w:rsidR="00575C25" w:rsidRPr="00A97539" w:rsidTr="009F61B9">
        <w:trPr>
          <w:trHeight w:val="87"/>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15</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 xml:space="preserve">"Развитие рыбохозяйственного комплекса в Приморском крае" на 2013-2021 годы" </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81 335,94</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82 620,94</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91 327,12</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9 991,18</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8 706,18</w:t>
            </w:r>
          </w:p>
        </w:tc>
      </w:tr>
      <w:tr w:rsidR="00575C25" w:rsidRPr="00A97539" w:rsidTr="009F61B9">
        <w:trPr>
          <w:trHeight w:val="756"/>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16</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"Развитие лесного хозяйства в Приморском крае"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917 474,40</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917 474,40</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793 092,50</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-124 381,90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-124 381,90</w:t>
            </w:r>
          </w:p>
        </w:tc>
      </w:tr>
      <w:tr w:rsidR="00575C25" w:rsidRPr="00A97539" w:rsidTr="009F61B9">
        <w:trPr>
          <w:trHeight w:val="911"/>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17</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"Экономическое развитие и инновационная экономика Приморского края" на 2013-2021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4 869 814,89</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4 868 218,12</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4 869 814,00</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-0,89</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1 595,88</w:t>
            </w:r>
          </w:p>
        </w:tc>
      </w:tr>
      <w:tr w:rsidR="00575C25" w:rsidRPr="00A97539" w:rsidTr="009F61B9">
        <w:trPr>
          <w:trHeight w:val="288"/>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18</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"Безопасный край" на 2015-2021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892 346,04</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877 283,86</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841 849,04</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-50 497,00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-35 434,82</w:t>
            </w:r>
          </w:p>
        </w:tc>
      </w:tr>
      <w:tr w:rsidR="00575C25" w:rsidRPr="00A97539" w:rsidTr="009F61B9">
        <w:trPr>
          <w:trHeight w:val="164"/>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19</w:t>
            </w:r>
          </w:p>
        </w:tc>
        <w:tc>
          <w:tcPr>
            <w:tcW w:w="2126" w:type="dxa"/>
            <w:shd w:val="clear" w:color="auto" w:fill="auto"/>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"Патриотическое воспитание граждан, реализация государственной национальной политики и развитие институтов гражданского общества на территории Приморского края" на 2018-2021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195 703,41</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196 059,81</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182 371,41</w:t>
            </w:r>
          </w:p>
        </w:tc>
        <w:tc>
          <w:tcPr>
            <w:tcW w:w="1418"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-13 332,00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-13 688,40</w:t>
            </w:r>
          </w:p>
        </w:tc>
      </w:tr>
      <w:tr w:rsidR="00575C25" w:rsidRPr="00A97539" w:rsidTr="009F61B9">
        <w:trPr>
          <w:trHeight w:val="70"/>
        </w:trPr>
        <w:tc>
          <w:tcPr>
            <w:tcW w:w="441" w:type="dxa"/>
            <w:shd w:val="clear" w:color="000000" w:fill="FFFFFF"/>
            <w:vAlign w:val="center"/>
          </w:tcPr>
          <w:p w:rsidR="00575C25" w:rsidRPr="00A97539" w:rsidRDefault="00575C25" w:rsidP="00575C25">
            <w:pPr>
              <w:spacing w:after="0" w:line="240" w:lineRule="auto"/>
              <w:jc w:val="center"/>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20</w:t>
            </w:r>
          </w:p>
        </w:tc>
        <w:tc>
          <w:tcPr>
            <w:tcW w:w="2126" w:type="dxa"/>
            <w:shd w:val="clear" w:color="000000" w:fill="FFFFFF"/>
            <w:vAlign w:val="center"/>
            <w:hideMark/>
          </w:tcPr>
          <w:p w:rsidR="00575C25" w:rsidRPr="00A97539" w:rsidRDefault="00575C25" w:rsidP="00575C25">
            <w:pPr>
              <w:spacing w:after="0" w:line="240" w:lineRule="auto"/>
              <w:rPr>
                <w:rFonts w:ascii="Times New Roman" w:eastAsia="Times New Roman" w:hAnsi="Times New Roman"/>
                <w:color w:val="000000"/>
                <w:sz w:val="18"/>
                <w:szCs w:val="18"/>
                <w:lang w:eastAsia="ru-RU"/>
              </w:rPr>
            </w:pPr>
            <w:r w:rsidRPr="00A97539">
              <w:rPr>
                <w:rFonts w:ascii="Times New Roman" w:eastAsia="Times New Roman" w:hAnsi="Times New Roman"/>
                <w:color w:val="000000"/>
                <w:sz w:val="18"/>
                <w:szCs w:val="18"/>
                <w:lang w:eastAsia="ru-RU"/>
              </w:rPr>
              <w:t>"Формирование современной городской среды муниципальных образований Приморского края" на 2018-2024 годы"</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1 831 158,88</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1 846 008,88</w:t>
            </w:r>
          </w:p>
        </w:tc>
        <w:tc>
          <w:tcPr>
            <w:tcW w:w="1417" w:type="dxa"/>
            <w:shd w:val="clear" w:color="auto" w:fill="auto"/>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1 831 158,88</w:t>
            </w:r>
          </w:p>
        </w:tc>
        <w:tc>
          <w:tcPr>
            <w:tcW w:w="1418"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0,00</w:t>
            </w:r>
          </w:p>
        </w:tc>
        <w:tc>
          <w:tcPr>
            <w:tcW w:w="1417"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color w:val="000000"/>
                <w:sz w:val="19"/>
                <w:szCs w:val="19"/>
                <w:lang w:eastAsia="ru-RU"/>
              </w:rPr>
            </w:pPr>
            <w:r w:rsidRPr="00A97539">
              <w:rPr>
                <w:rFonts w:ascii="Times New Roman" w:eastAsia="Times New Roman" w:hAnsi="Times New Roman"/>
                <w:color w:val="000000"/>
                <w:sz w:val="19"/>
                <w:szCs w:val="19"/>
                <w:lang w:eastAsia="ru-RU"/>
              </w:rPr>
              <w:t>-14 850,00</w:t>
            </w:r>
          </w:p>
        </w:tc>
      </w:tr>
      <w:tr w:rsidR="00575C25" w:rsidRPr="00575C25" w:rsidTr="009F61B9">
        <w:trPr>
          <w:trHeight w:val="300"/>
        </w:trPr>
        <w:tc>
          <w:tcPr>
            <w:tcW w:w="441" w:type="dxa"/>
          </w:tcPr>
          <w:p w:rsidR="00575C25" w:rsidRPr="00A97539" w:rsidRDefault="00575C25" w:rsidP="00575C25">
            <w:pPr>
              <w:spacing w:after="0" w:line="240" w:lineRule="auto"/>
              <w:rPr>
                <w:rFonts w:ascii="Times New Roman" w:eastAsia="Times New Roman" w:hAnsi="Times New Roman"/>
                <w:b/>
                <w:bCs/>
                <w:color w:val="000000"/>
                <w:sz w:val="18"/>
                <w:szCs w:val="18"/>
                <w:lang w:eastAsia="ru-RU"/>
              </w:rPr>
            </w:pPr>
          </w:p>
        </w:tc>
        <w:tc>
          <w:tcPr>
            <w:tcW w:w="2126" w:type="dxa"/>
            <w:shd w:val="clear" w:color="auto" w:fill="auto"/>
            <w:noWrap/>
            <w:vAlign w:val="center"/>
            <w:hideMark/>
          </w:tcPr>
          <w:p w:rsidR="00575C25" w:rsidRPr="00A97539" w:rsidRDefault="00575C25" w:rsidP="00575C25">
            <w:pPr>
              <w:spacing w:after="0" w:line="240" w:lineRule="auto"/>
              <w:rPr>
                <w:rFonts w:ascii="Times New Roman" w:eastAsia="Times New Roman" w:hAnsi="Times New Roman"/>
                <w:b/>
                <w:bCs/>
                <w:color w:val="000000"/>
                <w:sz w:val="18"/>
                <w:szCs w:val="18"/>
                <w:lang w:eastAsia="ru-RU"/>
              </w:rPr>
            </w:pPr>
            <w:r w:rsidRPr="00A97539">
              <w:rPr>
                <w:rFonts w:ascii="Times New Roman" w:eastAsia="Times New Roman" w:hAnsi="Times New Roman"/>
                <w:b/>
                <w:bCs/>
                <w:color w:val="000000"/>
                <w:sz w:val="18"/>
                <w:szCs w:val="18"/>
                <w:lang w:eastAsia="ru-RU"/>
              </w:rPr>
              <w:t>Всего</w:t>
            </w:r>
          </w:p>
        </w:tc>
        <w:tc>
          <w:tcPr>
            <w:tcW w:w="1417"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b/>
                <w:bCs/>
                <w:color w:val="000000"/>
                <w:sz w:val="19"/>
                <w:szCs w:val="19"/>
                <w:lang w:eastAsia="ru-RU"/>
              </w:rPr>
            </w:pPr>
            <w:r w:rsidRPr="00A97539">
              <w:rPr>
                <w:rFonts w:ascii="Times New Roman" w:eastAsia="Times New Roman" w:hAnsi="Times New Roman"/>
                <w:b/>
                <w:bCs/>
                <w:color w:val="000000"/>
                <w:sz w:val="19"/>
                <w:szCs w:val="19"/>
                <w:lang w:eastAsia="ru-RU"/>
              </w:rPr>
              <w:t>128 467 553,84</w:t>
            </w:r>
          </w:p>
        </w:tc>
        <w:tc>
          <w:tcPr>
            <w:tcW w:w="1418"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b/>
                <w:bCs/>
                <w:color w:val="000000"/>
                <w:sz w:val="19"/>
                <w:szCs w:val="19"/>
                <w:lang w:eastAsia="ru-RU"/>
              </w:rPr>
            </w:pPr>
            <w:r w:rsidRPr="00A97539">
              <w:rPr>
                <w:rFonts w:ascii="Times New Roman" w:eastAsia="Times New Roman" w:hAnsi="Times New Roman"/>
                <w:b/>
                <w:bCs/>
                <w:color w:val="000000"/>
                <w:sz w:val="19"/>
                <w:szCs w:val="19"/>
                <w:lang w:eastAsia="ru-RU"/>
              </w:rPr>
              <w:t>135 366 871,06</w:t>
            </w:r>
          </w:p>
        </w:tc>
        <w:tc>
          <w:tcPr>
            <w:tcW w:w="1417" w:type="dxa"/>
            <w:shd w:val="clear" w:color="auto" w:fill="auto"/>
            <w:noWrap/>
            <w:vAlign w:val="center"/>
            <w:hideMark/>
          </w:tcPr>
          <w:p w:rsidR="00575C25" w:rsidRPr="00A97539" w:rsidRDefault="00575C25" w:rsidP="00575C25">
            <w:pPr>
              <w:spacing w:after="0" w:line="240" w:lineRule="auto"/>
              <w:jc w:val="right"/>
              <w:rPr>
                <w:rFonts w:ascii="Times New Roman" w:eastAsia="Times New Roman" w:hAnsi="Times New Roman"/>
                <w:b/>
                <w:bCs/>
                <w:color w:val="000000"/>
                <w:sz w:val="19"/>
                <w:szCs w:val="19"/>
                <w:lang w:eastAsia="ru-RU"/>
              </w:rPr>
            </w:pPr>
            <w:r w:rsidRPr="00A97539">
              <w:rPr>
                <w:rFonts w:ascii="Times New Roman" w:eastAsia="Times New Roman" w:hAnsi="Times New Roman"/>
                <w:b/>
                <w:bCs/>
                <w:color w:val="000000"/>
                <w:sz w:val="19"/>
                <w:szCs w:val="19"/>
                <w:lang w:eastAsia="ru-RU"/>
              </w:rPr>
              <w:t>126 068 902,23</w:t>
            </w:r>
          </w:p>
        </w:tc>
        <w:tc>
          <w:tcPr>
            <w:tcW w:w="1418" w:type="dxa"/>
            <w:shd w:val="clear" w:color="000000" w:fill="FFFFFF"/>
            <w:vAlign w:val="center"/>
            <w:hideMark/>
          </w:tcPr>
          <w:p w:rsidR="00575C25" w:rsidRPr="00A97539" w:rsidRDefault="00575C25" w:rsidP="00575C25">
            <w:pPr>
              <w:spacing w:after="0" w:line="240" w:lineRule="auto"/>
              <w:jc w:val="right"/>
              <w:rPr>
                <w:rFonts w:ascii="Times New Roman" w:eastAsia="Times New Roman" w:hAnsi="Times New Roman"/>
                <w:b/>
                <w:bCs/>
                <w:color w:val="000000"/>
                <w:sz w:val="19"/>
                <w:szCs w:val="19"/>
                <w:lang w:eastAsia="ru-RU"/>
              </w:rPr>
            </w:pPr>
            <w:r w:rsidRPr="00A97539">
              <w:rPr>
                <w:rFonts w:ascii="Times New Roman" w:eastAsia="Times New Roman" w:hAnsi="Times New Roman"/>
                <w:b/>
                <w:bCs/>
                <w:color w:val="000000"/>
                <w:sz w:val="19"/>
                <w:szCs w:val="19"/>
                <w:lang w:eastAsia="ru-RU"/>
              </w:rPr>
              <w:t>-2 398 651,61</w:t>
            </w:r>
          </w:p>
        </w:tc>
        <w:tc>
          <w:tcPr>
            <w:tcW w:w="1417" w:type="dxa"/>
            <w:shd w:val="clear" w:color="000000" w:fill="FFFFFF"/>
            <w:vAlign w:val="center"/>
            <w:hideMark/>
          </w:tcPr>
          <w:p w:rsidR="00575C25" w:rsidRPr="00575C25" w:rsidRDefault="00575C25" w:rsidP="00575C25">
            <w:pPr>
              <w:spacing w:after="0" w:line="240" w:lineRule="auto"/>
              <w:jc w:val="right"/>
              <w:rPr>
                <w:rFonts w:ascii="Times New Roman" w:eastAsia="Times New Roman" w:hAnsi="Times New Roman"/>
                <w:b/>
                <w:bCs/>
                <w:color w:val="000000"/>
                <w:sz w:val="19"/>
                <w:szCs w:val="19"/>
                <w:lang w:eastAsia="ru-RU"/>
              </w:rPr>
            </w:pPr>
            <w:r w:rsidRPr="00A97539">
              <w:rPr>
                <w:rFonts w:ascii="Times New Roman" w:eastAsia="Times New Roman" w:hAnsi="Times New Roman"/>
                <w:b/>
                <w:bCs/>
                <w:color w:val="000000"/>
                <w:sz w:val="19"/>
                <w:szCs w:val="19"/>
                <w:lang w:eastAsia="ru-RU"/>
              </w:rPr>
              <w:t>-9 297 968,83</w:t>
            </w:r>
          </w:p>
        </w:tc>
      </w:tr>
    </w:tbl>
    <w:p w:rsidR="00575C25" w:rsidRPr="00575C25" w:rsidRDefault="00575C25" w:rsidP="00575C25">
      <w:pPr>
        <w:shd w:val="clear" w:color="auto" w:fill="FFFFFF" w:themeFill="background1"/>
        <w:spacing w:after="0" w:line="240" w:lineRule="auto"/>
        <w:ind w:firstLine="709"/>
        <w:jc w:val="both"/>
        <w:rPr>
          <w:rFonts w:ascii="Times New Roman" w:hAnsi="Times New Roman"/>
          <w:sz w:val="28"/>
          <w:szCs w:val="28"/>
        </w:rPr>
      </w:pPr>
    </w:p>
    <w:p w:rsidR="00575C25" w:rsidRPr="00575C25" w:rsidRDefault="00575C25" w:rsidP="00575C25">
      <w:pPr>
        <w:shd w:val="clear" w:color="auto" w:fill="FFFFFF" w:themeFill="background1"/>
        <w:spacing w:after="0" w:line="240" w:lineRule="auto"/>
        <w:ind w:firstLine="709"/>
        <w:jc w:val="both"/>
        <w:rPr>
          <w:rFonts w:ascii="Times New Roman" w:hAnsi="Times New Roman"/>
          <w:sz w:val="28"/>
          <w:szCs w:val="28"/>
        </w:rPr>
      </w:pPr>
      <w:r w:rsidRPr="00575C25">
        <w:rPr>
          <w:rFonts w:ascii="Times New Roman" w:hAnsi="Times New Roman"/>
          <w:sz w:val="28"/>
          <w:szCs w:val="28"/>
        </w:rPr>
        <w:t>Согласно таблице</w:t>
      </w:r>
      <w:r w:rsidR="009F61B9">
        <w:rPr>
          <w:rFonts w:ascii="Times New Roman" w:hAnsi="Times New Roman"/>
          <w:sz w:val="28"/>
          <w:szCs w:val="28"/>
        </w:rPr>
        <w:t xml:space="preserve"> 8</w:t>
      </w:r>
      <w:r w:rsidRPr="00575C25">
        <w:rPr>
          <w:rFonts w:ascii="Times New Roman" w:hAnsi="Times New Roman"/>
          <w:sz w:val="28"/>
          <w:szCs w:val="28"/>
        </w:rPr>
        <w:t xml:space="preserve">, </w:t>
      </w:r>
      <w:r w:rsidR="0033388C" w:rsidRPr="00575C25">
        <w:rPr>
          <w:rFonts w:ascii="Times New Roman" w:hAnsi="Times New Roman"/>
          <w:sz w:val="28"/>
          <w:szCs w:val="28"/>
        </w:rPr>
        <w:t xml:space="preserve">на 2019 год </w:t>
      </w:r>
      <w:r w:rsidRPr="00575C25">
        <w:rPr>
          <w:rFonts w:ascii="Times New Roman" w:hAnsi="Times New Roman"/>
          <w:sz w:val="28"/>
          <w:szCs w:val="28"/>
        </w:rPr>
        <w:t xml:space="preserve">ресурсное обеспечение в паспортах государственных программ за счет средств краевого бюджета и прогноза привлекаемых </w:t>
      </w:r>
      <w:r w:rsidR="0033388C" w:rsidRPr="00575C25">
        <w:rPr>
          <w:rFonts w:ascii="Times New Roman" w:hAnsi="Times New Roman"/>
          <w:sz w:val="28"/>
          <w:szCs w:val="28"/>
        </w:rPr>
        <w:t>федеральн</w:t>
      </w:r>
      <w:r w:rsidR="0033388C">
        <w:rPr>
          <w:rFonts w:ascii="Times New Roman" w:hAnsi="Times New Roman"/>
          <w:sz w:val="28"/>
          <w:szCs w:val="28"/>
        </w:rPr>
        <w:t>ых</w:t>
      </w:r>
      <w:r w:rsidR="0033388C" w:rsidRPr="00575C25">
        <w:rPr>
          <w:rFonts w:ascii="Times New Roman" w:hAnsi="Times New Roman"/>
          <w:sz w:val="28"/>
          <w:szCs w:val="28"/>
        </w:rPr>
        <w:t xml:space="preserve"> </w:t>
      </w:r>
      <w:r w:rsidRPr="00575C25">
        <w:rPr>
          <w:rFonts w:ascii="Times New Roman" w:hAnsi="Times New Roman"/>
          <w:sz w:val="28"/>
          <w:szCs w:val="28"/>
        </w:rPr>
        <w:t>средств по всем 20 государственным программам Приморского края не соответствует законопроекту (по 6 в сторону увеличения, по 14</w:t>
      </w:r>
      <w:r w:rsidR="009F61B9">
        <w:rPr>
          <w:rFonts w:ascii="Times New Roman" w:hAnsi="Times New Roman"/>
          <w:sz w:val="28"/>
          <w:szCs w:val="28"/>
        </w:rPr>
        <w:t xml:space="preserve"> –</w:t>
      </w:r>
      <w:r w:rsidRPr="00575C25">
        <w:rPr>
          <w:rFonts w:ascii="Times New Roman" w:hAnsi="Times New Roman"/>
          <w:sz w:val="28"/>
          <w:szCs w:val="28"/>
        </w:rPr>
        <w:t xml:space="preserve"> уменьшения). </w:t>
      </w:r>
    </w:p>
    <w:p w:rsidR="0033388C" w:rsidRDefault="00575C25" w:rsidP="00575C25">
      <w:pPr>
        <w:shd w:val="clear" w:color="auto" w:fill="FFFFFF" w:themeFill="background1"/>
        <w:spacing w:after="0" w:line="240" w:lineRule="auto"/>
        <w:ind w:firstLine="709"/>
        <w:jc w:val="both"/>
        <w:rPr>
          <w:rFonts w:ascii="Times New Roman" w:hAnsi="Times New Roman"/>
          <w:sz w:val="28"/>
          <w:szCs w:val="28"/>
        </w:rPr>
      </w:pPr>
      <w:r w:rsidRPr="00575C25">
        <w:rPr>
          <w:rFonts w:ascii="Times New Roman" w:hAnsi="Times New Roman"/>
          <w:sz w:val="28"/>
          <w:szCs w:val="28"/>
        </w:rPr>
        <w:t xml:space="preserve">В представленном в материалах к законопроекту Перечне законодательных актов и иных нормативных правовых актов Приморского края, подлежащих признанию утратившими силу, изменению, приостановлению или принятию в связи с принятием проекта закона </w:t>
      </w:r>
      <w:r w:rsidRPr="00575C25">
        <w:rPr>
          <w:rFonts w:ascii="Times New Roman" w:hAnsi="Times New Roman"/>
          <w:sz w:val="28"/>
          <w:szCs w:val="28"/>
        </w:rPr>
        <w:lastRenderedPageBreak/>
        <w:t xml:space="preserve">Приморского края "О внесении изменений в Закон Приморского края "О краевом бюджете на 2019 год и плановый период 2020 и 2021 годов" </w:t>
      </w:r>
      <w:r w:rsidR="0015469B">
        <w:rPr>
          <w:rFonts w:ascii="Times New Roman" w:hAnsi="Times New Roman"/>
          <w:sz w:val="28"/>
          <w:szCs w:val="28"/>
        </w:rPr>
        <w:t xml:space="preserve">(далее </w:t>
      </w:r>
      <w:r w:rsidR="009F61B9">
        <w:rPr>
          <w:rFonts w:ascii="Times New Roman" w:hAnsi="Times New Roman"/>
          <w:sz w:val="28"/>
          <w:szCs w:val="28"/>
        </w:rPr>
        <w:t>–</w:t>
      </w:r>
      <w:r w:rsidR="0015469B">
        <w:rPr>
          <w:rFonts w:ascii="Times New Roman" w:hAnsi="Times New Roman"/>
          <w:sz w:val="28"/>
          <w:szCs w:val="28"/>
        </w:rPr>
        <w:t xml:space="preserve">Перечень) </w:t>
      </w:r>
      <w:r w:rsidRPr="00575C25">
        <w:rPr>
          <w:rFonts w:ascii="Times New Roman" w:hAnsi="Times New Roman"/>
          <w:sz w:val="28"/>
          <w:szCs w:val="28"/>
        </w:rPr>
        <w:t xml:space="preserve">отражены </w:t>
      </w:r>
      <w:r w:rsidR="0015469B">
        <w:rPr>
          <w:rFonts w:ascii="Times New Roman" w:hAnsi="Times New Roman"/>
          <w:sz w:val="28"/>
          <w:szCs w:val="28"/>
        </w:rPr>
        <w:t>17</w:t>
      </w:r>
      <w:r w:rsidRPr="00575C25">
        <w:rPr>
          <w:rFonts w:ascii="Times New Roman" w:hAnsi="Times New Roman"/>
          <w:sz w:val="28"/>
          <w:szCs w:val="28"/>
        </w:rPr>
        <w:t xml:space="preserve"> ГП, требующи</w:t>
      </w:r>
      <w:r w:rsidR="0015469B">
        <w:rPr>
          <w:rFonts w:ascii="Times New Roman" w:hAnsi="Times New Roman"/>
          <w:sz w:val="28"/>
          <w:szCs w:val="28"/>
        </w:rPr>
        <w:t>х</w:t>
      </w:r>
      <w:r w:rsidRPr="00575C25">
        <w:rPr>
          <w:rFonts w:ascii="Times New Roman" w:hAnsi="Times New Roman"/>
          <w:sz w:val="28"/>
          <w:szCs w:val="28"/>
        </w:rPr>
        <w:t xml:space="preserve"> вне</w:t>
      </w:r>
      <w:r w:rsidR="0015469B">
        <w:rPr>
          <w:rFonts w:ascii="Times New Roman" w:hAnsi="Times New Roman"/>
          <w:sz w:val="28"/>
          <w:szCs w:val="28"/>
        </w:rPr>
        <w:t>сения соответствующих изменений</w:t>
      </w:r>
      <w:r w:rsidR="0033388C">
        <w:rPr>
          <w:rFonts w:ascii="Times New Roman" w:hAnsi="Times New Roman"/>
          <w:sz w:val="28"/>
          <w:szCs w:val="28"/>
        </w:rPr>
        <w:t xml:space="preserve">. Отмечаем, что Перечень не содержит </w:t>
      </w:r>
      <w:r w:rsidRPr="00575C25">
        <w:rPr>
          <w:rFonts w:ascii="Times New Roman" w:hAnsi="Times New Roman"/>
          <w:sz w:val="28"/>
          <w:szCs w:val="28"/>
        </w:rPr>
        <w:t>ГП "Экономическое развитие и инновационная экономика Приморского края</w:t>
      </w:r>
      <w:r w:rsidR="008D0D23">
        <w:rPr>
          <w:rFonts w:ascii="Times New Roman" w:hAnsi="Times New Roman"/>
          <w:sz w:val="28"/>
          <w:szCs w:val="28"/>
        </w:rPr>
        <w:t>,</w:t>
      </w:r>
      <w:r w:rsidR="005C19DE">
        <w:rPr>
          <w:rFonts w:ascii="Times New Roman" w:hAnsi="Times New Roman"/>
          <w:sz w:val="28"/>
          <w:szCs w:val="28"/>
        </w:rPr>
        <w:t xml:space="preserve"> </w:t>
      </w:r>
      <w:r w:rsidR="0033388C">
        <w:rPr>
          <w:rFonts w:ascii="Times New Roman" w:hAnsi="Times New Roman"/>
          <w:sz w:val="28"/>
          <w:szCs w:val="28"/>
        </w:rPr>
        <w:t>также требующую внесени</w:t>
      </w:r>
      <w:r w:rsidR="008D0D23">
        <w:rPr>
          <w:rFonts w:ascii="Times New Roman" w:hAnsi="Times New Roman"/>
          <w:sz w:val="28"/>
          <w:szCs w:val="28"/>
        </w:rPr>
        <w:t>я</w:t>
      </w:r>
      <w:r w:rsidR="0033388C">
        <w:rPr>
          <w:rFonts w:ascii="Times New Roman" w:hAnsi="Times New Roman"/>
          <w:sz w:val="28"/>
          <w:szCs w:val="28"/>
        </w:rPr>
        <w:t xml:space="preserve"> изменений.</w:t>
      </w:r>
    </w:p>
    <w:p w:rsidR="00575C25" w:rsidRPr="00575C25" w:rsidRDefault="00575C25" w:rsidP="0033388C">
      <w:pPr>
        <w:shd w:val="clear" w:color="auto" w:fill="FFFFFF" w:themeFill="background1"/>
        <w:spacing w:after="0" w:line="240" w:lineRule="auto"/>
        <w:ind w:firstLine="709"/>
        <w:jc w:val="both"/>
        <w:rPr>
          <w:rFonts w:ascii="Times New Roman" w:hAnsi="Times New Roman"/>
          <w:sz w:val="28"/>
          <w:szCs w:val="28"/>
        </w:rPr>
      </w:pPr>
      <w:r w:rsidRPr="00575C25">
        <w:rPr>
          <w:rFonts w:ascii="Times New Roman" w:hAnsi="Times New Roman"/>
          <w:sz w:val="28"/>
          <w:szCs w:val="28"/>
        </w:rPr>
        <w:t>Кроме того,</w:t>
      </w:r>
      <w:r w:rsidRPr="00575C25">
        <w:rPr>
          <w:sz w:val="28"/>
          <w:szCs w:val="28"/>
        </w:rPr>
        <w:t xml:space="preserve"> </w:t>
      </w:r>
      <w:r w:rsidRPr="00575C25">
        <w:rPr>
          <w:rFonts w:ascii="Times New Roman" w:hAnsi="Times New Roman"/>
          <w:sz w:val="28"/>
          <w:szCs w:val="28"/>
        </w:rPr>
        <w:t>объем ресурсного обеспечения согласно паспорт</w:t>
      </w:r>
      <w:r w:rsidR="0033388C">
        <w:rPr>
          <w:rFonts w:ascii="Times New Roman" w:hAnsi="Times New Roman"/>
          <w:sz w:val="28"/>
          <w:szCs w:val="28"/>
        </w:rPr>
        <w:t>ам</w:t>
      </w:r>
      <w:r w:rsidRPr="00575C25">
        <w:rPr>
          <w:rFonts w:ascii="Times New Roman" w:hAnsi="Times New Roman"/>
          <w:sz w:val="28"/>
          <w:szCs w:val="28"/>
        </w:rPr>
        <w:t xml:space="preserve"> ГП </w:t>
      </w:r>
      <w:r w:rsidRPr="00575C25">
        <w:rPr>
          <w:rFonts w:ascii="Times New Roman" w:eastAsia="Times New Roman" w:hAnsi="Times New Roman"/>
          <w:color w:val="000000"/>
          <w:sz w:val="28"/>
          <w:szCs w:val="28"/>
          <w:lang w:eastAsia="ru-RU"/>
        </w:rPr>
        <w:t xml:space="preserve">"Содействие занятости населения Приморского края" </w:t>
      </w:r>
      <w:r w:rsidR="0033388C" w:rsidRPr="00575C25">
        <w:rPr>
          <w:rFonts w:ascii="Times New Roman" w:hAnsi="Times New Roman"/>
          <w:sz w:val="28"/>
          <w:szCs w:val="28"/>
        </w:rPr>
        <w:t xml:space="preserve">и ГП </w:t>
      </w:r>
      <w:r w:rsidR="0033388C" w:rsidRPr="00575C25">
        <w:rPr>
          <w:rFonts w:ascii="Times New Roman" w:eastAsia="Times New Roman" w:hAnsi="Times New Roman"/>
          <w:color w:val="000000"/>
          <w:sz w:val="28"/>
          <w:szCs w:val="28"/>
          <w:lang w:eastAsia="ru-RU"/>
        </w:rPr>
        <w:t xml:space="preserve">"Развитие лесного хозяйства в Приморском крае" </w:t>
      </w:r>
      <w:r w:rsidR="0033388C">
        <w:rPr>
          <w:rFonts w:ascii="Times New Roman" w:eastAsia="Times New Roman" w:hAnsi="Times New Roman"/>
          <w:color w:val="000000"/>
          <w:sz w:val="28"/>
          <w:szCs w:val="28"/>
          <w:lang w:eastAsia="ru-RU"/>
        </w:rPr>
        <w:t>н</w:t>
      </w:r>
      <w:r w:rsidRPr="00575C25">
        <w:rPr>
          <w:rFonts w:ascii="Times New Roman" w:hAnsi="Times New Roman"/>
          <w:sz w:val="28"/>
          <w:szCs w:val="28"/>
        </w:rPr>
        <w:t>е соответствует объему</w:t>
      </w:r>
      <w:r w:rsidR="008D0D23">
        <w:rPr>
          <w:rFonts w:ascii="Times New Roman" w:hAnsi="Times New Roman"/>
          <w:sz w:val="28"/>
          <w:szCs w:val="28"/>
        </w:rPr>
        <w:t>,</w:t>
      </w:r>
      <w:r w:rsidRPr="00575C25">
        <w:rPr>
          <w:rFonts w:ascii="Times New Roman" w:hAnsi="Times New Roman"/>
          <w:sz w:val="28"/>
          <w:szCs w:val="28"/>
        </w:rPr>
        <w:t xml:space="preserve"> утвержденному Законом № 418-КЗ. В связи с чем </w:t>
      </w:r>
      <w:r w:rsidR="0033388C">
        <w:rPr>
          <w:rFonts w:ascii="Times New Roman" w:hAnsi="Times New Roman"/>
          <w:sz w:val="28"/>
          <w:szCs w:val="28"/>
        </w:rPr>
        <w:t xml:space="preserve">в целях соблюдения условий </w:t>
      </w:r>
      <w:r w:rsidR="0033388C" w:rsidRPr="00575C25">
        <w:rPr>
          <w:rFonts w:ascii="Times New Roman" w:hAnsi="Times New Roman"/>
          <w:sz w:val="28"/>
          <w:szCs w:val="28"/>
        </w:rPr>
        <w:t xml:space="preserve">пункта 2 статьи 179 Бюджетного кодекса Российской Федерации </w:t>
      </w:r>
      <w:r w:rsidRPr="00575C25">
        <w:rPr>
          <w:rFonts w:ascii="Times New Roman" w:hAnsi="Times New Roman"/>
          <w:sz w:val="28"/>
          <w:szCs w:val="28"/>
        </w:rPr>
        <w:t xml:space="preserve">предлагаем привести </w:t>
      </w:r>
      <w:r w:rsidR="0033388C">
        <w:rPr>
          <w:rFonts w:ascii="Times New Roman" w:hAnsi="Times New Roman"/>
          <w:sz w:val="28"/>
          <w:szCs w:val="28"/>
        </w:rPr>
        <w:t xml:space="preserve">указанные </w:t>
      </w:r>
      <w:r w:rsidRPr="00575C25">
        <w:rPr>
          <w:rFonts w:ascii="Times New Roman" w:hAnsi="Times New Roman"/>
          <w:sz w:val="28"/>
          <w:szCs w:val="28"/>
        </w:rPr>
        <w:t xml:space="preserve">ГП </w:t>
      </w:r>
      <w:r w:rsidR="008D0D23">
        <w:rPr>
          <w:rFonts w:ascii="Times New Roman" w:eastAsia="Times New Roman" w:hAnsi="Times New Roman"/>
          <w:color w:val="000000"/>
          <w:sz w:val="28"/>
          <w:szCs w:val="28"/>
          <w:lang w:eastAsia="ru-RU"/>
        </w:rPr>
        <w:t>в соответствие</w:t>
      </w:r>
      <w:r w:rsidRPr="00575C25">
        <w:rPr>
          <w:rFonts w:ascii="Times New Roman" w:eastAsia="Times New Roman" w:hAnsi="Times New Roman"/>
          <w:color w:val="000000"/>
          <w:sz w:val="28"/>
          <w:szCs w:val="28"/>
          <w:lang w:eastAsia="ru-RU"/>
        </w:rPr>
        <w:t xml:space="preserve"> с </w:t>
      </w:r>
      <w:r w:rsidRPr="00575C25">
        <w:rPr>
          <w:rFonts w:ascii="Times New Roman" w:hAnsi="Times New Roman"/>
          <w:sz w:val="28"/>
          <w:szCs w:val="28"/>
        </w:rPr>
        <w:t>Законом № 418-КЗ</w:t>
      </w:r>
      <w:r w:rsidR="0033388C">
        <w:rPr>
          <w:rFonts w:ascii="Times New Roman" w:hAnsi="Times New Roman"/>
          <w:sz w:val="28"/>
          <w:szCs w:val="28"/>
        </w:rPr>
        <w:t>.</w:t>
      </w:r>
    </w:p>
    <w:p w:rsidR="00575C25" w:rsidRPr="00575C25" w:rsidRDefault="00575C25" w:rsidP="00575C25">
      <w:pPr>
        <w:autoSpaceDE w:val="0"/>
        <w:autoSpaceDN w:val="0"/>
        <w:adjustRightInd w:val="0"/>
        <w:spacing w:after="0" w:line="240" w:lineRule="auto"/>
        <w:ind w:firstLine="708"/>
        <w:jc w:val="both"/>
        <w:rPr>
          <w:rFonts w:ascii="Times New Roman" w:eastAsiaTheme="minorHAnsi" w:hAnsi="Times New Roman"/>
          <w:sz w:val="28"/>
          <w:szCs w:val="28"/>
        </w:rPr>
      </w:pPr>
      <w:r w:rsidRPr="00575C25">
        <w:rPr>
          <w:rFonts w:ascii="Times New Roman" w:hAnsi="Times New Roman"/>
          <w:sz w:val="28"/>
          <w:szCs w:val="28"/>
        </w:rPr>
        <w:t xml:space="preserve">Также обращаем внимание, что в паспорте ГП </w:t>
      </w:r>
      <w:r w:rsidRPr="00575C25">
        <w:rPr>
          <w:rFonts w:ascii="Times New Roman" w:eastAsia="Times New Roman" w:hAnsi="Times New Roman"/>
          <w:color w:val="000000"/>
          <w:sz w:val="18"/>
          <w:szCs w:val="18"/>
          <w:lang w:eastAsia="ru-RU"/>
        </w:rPr>
        <w:t>"</w:t>
      </w:r>
      <w:r w:rsidRPr="00575C25">
        <w:rPr>
          <w:rFonts w:ascii="Times New Roman" w:eastAsia="Times New Roman" w:hAnsi="Times New Roman"/>
          <w:color w:val="000000"/>
          <w:sz w:val="28"/>
          <w:szCs w:val="28"/>
          <w:lang w:eastAsia="ru-RU"/>
        </w:rPr>
        <w:t>Развитие здравоохранения Приморского края" на 2013-2021 годы" (утверждена постановлением Администрации Приморского края от 07.12.2012 №</w:t>
      </w:r>
      <w:r w:rsidR="009428F2">
        <w:rPr>
          <w:rFonts w:ascii="Times New Roman" w:eastAsia="Times New Roman" w:hAnsi="Times New Roman"/>
          <w:color w:val="000000"/>
          <w:sz w:val="28"/>
          <w:szCs w:val="28"/>
          <w:lang w:eastAsia="ru-RU"/>
        </w:rPr>
        <w:t xml:space="preserve"> </w:t>
      </w:r>
      <w:r w:rsidRPr="00575C25">
        <w:rPr>
          <w:rFonts w:ascii="Times New Roman" w:eastAsia="Times New Roman" w:hAnsi="Times New Roman"/>
          <w:color w:val="000000"/>
          <w:sz w:val="28"/>
          <w:szCs w:val="28"/>
          <w:lang w:eastAsia="ru-RU"/>
        </w:rPr>
        <w:t xml:space="preserve">397-па) </w:t>
      </w:r>
      <w:r w:rsidRPr="00575C25">
        <w:rPr>
          <w:rFonts w:ascii="Times New Roman" w:eastAsiaTheme="minorHAnsi" w:hAnsi="Times New Roman"/>
          <w:sz w:val="28"/>
          <w:szCs w:val="28"/>
        </w:rPr>
        <w:t>прогнозная оценка привлекаемых субсидий из федерального бюджета с 2015 по 2019 годы не соответствует информации, указанной в Приложении № 6 к данной ГП</w:t>
      </w:r>
      <w:r w:rsidRPr="00575C25">
        <w:rPr>
          <w:rFonts w:ascii="Times New Roman" w:eastAsia="Times New Roman" w:hAnsi="Times New Roman"/>
          <w:color w:val="000000"/>
          <w:sz w:val="28"/>
          <w:szCs w:val="28"/>
          <w:lang w:eastAsia="ru-RU"/>
        </w:rPr>
        <w:t xml:space="preserve">. Так, например, паспортом вышеуказанной ГП утверждены субсидии из федерального бюджета на 2019 год в объеме </w:t>
      </w:r>
      <w:r w:rsidRPr="00575C25">
        <w:rPr>
          <w:rFonts w:ascii="Times New Roman" w:eastAsiaTheme="minorHAnsi" w:hAnsi="Times New Roman"/>
          <w:sz w:val="28"/>
          <w:szCs w:val="28"/>
        </w:rPr>
        <w:t xml:space="preserve">1128628,20 тыс. рублей, в то же время согласно Приложению № 6 к ГП </w:t>
      </w:r>
      <w:r w:rsidRPr="00575C25">
        <w:rPr>
          <w:rFonts w:ascii="Times New Roman" w:eastAsia="Times New Roman" w:hAnsi="Times New Roman"/>
          <w:color w:val="000000"/>
          <w:sz w:val="28"/>
          <w:szCs w:val="28"/>
          <w:lang w:eastAsia="ru-RU"/>
        </w:rPr>
        <w:t>объем ресурсного обеспечения из федерального бюджета на 2019 год составляет 2080060,10</w:t>
      </w:r>
      <w:r w:rsidR="008D0D23">
        <w:rPr>
          <w:rFonts w:ascii="Times New Roman" w:eastAsia="Times New Roman" w:hAnsi="Times New Roman"/>
          <w:color w:val="000000"/>
          <w:sz w:val="28"/>
          <w:szCs w:val="28"/>
          <w:lang w:eastAsia="ru-RU"/>
        </w:rPr>
        <w:t> </w:t>
      </w:r>
      <w:r w:rsidRPr="00575C25">
        <w:rPr>
          <w:rFonts w:ascii="Times New Roman" w:eastAsia="Times New Roman" w:hAnsi="Times New Roman"/>
          <w:color w:val="000000"/>
          <w:sz w:val="28"/>
          <w:szCs w:val="28"/>
          <w:lang w:eastAsia="ru-RU"/>
        </w:rPr>
        <w:t xml:space="preserve">тыс. рублей. Кроме того, в паспорте программы не содержится информация об объемах субсидий из федерального бюджета на плановый 2020 и 2021 год, хотя в Приложении № 6 федеральные средства прогнозируются в объеме 2960354,10 тыс. рублей и 1128628,20 тыс. рублей соответственно. Предлагаем привести в соответствие паспорт вышеуказанной ГП </w:t>
      </w:r>
      <w:r w:rsidRPr="00575C25">
        <w:rPr>
          <w:rFonts w:ascii="Times New Roman" w:eastAsiaTheme="minorHAnsi" w:hAnsi="Times New Roman"/>
          <w:sz w:val="28"/>
          <w:szCs w:val="28"/>
        </w:rPr>
        <w:t>с Приложением № 6 к ГП.</w:t>
      </w:r>
    </w:p>
    <w:p w:rsidR="005C19DE" w:rsidRDefault="005C19DE" w:rsidP="00575C25">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Таким образом, </w:t>
      </w:r>
      <w:r w:rsidRPr="00575C25">
        <w:rPr>
          <w:rFonts w:ascii="Times New Roman" w:hAnsi="Times New Roman"/>
          <w:sz w:val="28"/>
          <w:szCs w:val="28"/>
        </w:rPr>
        <w:t xml:space="preserve">в связи с принятием законопроекта в целях своевременной реализации расходных обязательств в текущем </w:t>
      </w:r>
      <w:r>
        <w:rPr>
          <w:rFonts w:ascii="Times New Roman" w:hAnsi="Times New Roman"/>
          <w:sz w:val="28"/>
          <w:szCs w:val="28"/>
        </w:rPr>
        <w:t xml:space="preserve">финансовом </w:t>
      </w:r>
      <w:r w:rsidRPr="00575C25">
        <w:rPr>
          <w:rFonts w:ascii="Times New Roman" w:hAnsi="Times New Roman"/>
          <w:sz w:val="28"/>
          <w:szCs w:val="28"/>
        </w:rPr>
        <w:t>году</w:t>
      </w:r>
      <w:r w:rsidRPr="005C19DE">
        <w:rPr>
          <w:rFonts w:ascii="Times New Roman" w:hAnsi="Times New Roman"/>
          <w:sz w:val="28"/>
          <w:szCs w:val="28"/>
        </w:rPr>
        <w:t xml:space="preserve"> </w:t>
      </w:r>
      <w:r w:rsidRPr="00575C25">
        <w:rPr>
          <w:rFonts w:ascii="Times New Roman" w:hAnsi="Times New Roman"/>
          <w:sz w:val="28"/>
          <w:szCs w:val="28"/>
        </w:rPr>
        <w:t xml:space="preserve">Администрации Приморского края необходимо </w:t>
      </w:r>
      <w:r>
        <w:rPr>
          <w:rFonts w:ascii="Times New Roman" w:hAnsi="Times New Roman"/>
          <w:sz w:val="28"/>
          <w:szCs w:val="28"/>
        </w:rPr>
        <w:t>принять 11</w:t>
      </w:r>
      <w:r w:rsidR="00307778">
        <w:rPr>
          <w:rFonts w:ascii="Times New Roman" w:hAnsi="Times New Roman"/>
          <w:sz w:val="28"/>
          <w:szCs w:val="28"/>
        </w:rPr>
        <w:t> </w:t>
      </w:r>
      <w:r>
        <w:rPr>
          <w:rFonts w:ascii="Times New Roman" w:hAnsi="Times New Roman"/>
          <w:sz w:val="28"/>
          <w:szCs w:val="28"/>
        </w:rPr>
        <w:t xml:space="preserve">нормативных правовых актов, </w:t>
      </w:r>
      <w:r w:rsidRPr="00575C25">
        <w:rPr>
          <w:rFonts w:ascii="Times New Roman" w:hAnsi="Times New Roman"/>
          <w:sz w:val="28"/>
          <w:szCs w:val="28"/>
        </w:rPr>
        <w:t xml:space="preserve">внести изменения в действующие </w:t>
      </w:r>
      <w:r>
        <w:rPr>
          <w:rFonts w:ascii="Times New Roman" w:hAnsi="Times New Roman"/>
          <w:sz w:val="28"/>
          <w:szCs w:val="28"/>
        </w:rPr>
        <w:t xml:space="preserve">24 постановления, а не 23 как указано в Перечне, из которых 18 приходится на постановления, обеспечивающие реализацию ГП Приморского края (в Перечне </w:t>
      </w:r>
      <w:r w:rsidR="008D0D23">
        <w:rPr>
          <w:rFonts w:ascii="Times New Roman" w:hAnsi="Times New Roman"/>
          <w:sz w:val="28"/>
          <w:szCs w:val="28"/>
        </w:rPr>
        <w:t>их</w:t>
      </w:r>
      <w:r>
        <w:rPr>
          <w:rFonts w:ascii="Times New Roman" w:hAnsi="Times New Roman"/>
          <w:sz w:val="28"/>
          <w:szCs w:val="28"/>
        </w:rPr>
        <w:t xml:space="preserve"> 17)</w:t>
      </w:r>
      <w:r w:rsidR="00307778">
        <w:rPr>
          <w:rFonts w:ascii="Times New Roman" w:hAnsi="Times New Roman"/>
          <w:sz w:val="28"/>
          <w:szCs w:val="28"/>
        </w:rPr>
        <w:t>.</w:t>
      </w:r>
    </w:p>
    <w:p w:rsidR="000B12D3" w:rsidRDefault="000B12D3" w:rsidP="000B12D3">
      <w:pPr>
        <w:spacing w:after="0" w:line="240" w:lineRule="auto"/>
        <w:ind w:firstLine="708"/>
        <w:jc w:val="both"/>
        <w:rPr>
          <w:rFonts w:ascii="Times New Roman" w:hAnsi="Times New Roman"/>
          <w:b/>
          <w:sz w:val="28"/>
          <w:szCs w:val="28"/>
        </w:rPr>
      </w:pPr>
    </w:p>
    <w:p w:rsidR="000B12D3" w:rsidRPr="00263CC6" w:rsidRDefault="000B12D3" w:rsidP="000B12D3">
      <w:pPr>
        <w:spacing w:after="0" w:line="240" w:lineRule="auto"/>
        <w:ind w:firstLine="708"/>
        <w:jc w:val="both"/>
        <w:rPr>
          <w:rFonts w:ascii="Times New Roman" w:hAnsi="Times New Roman"/>
          <w:b/>
          <w:sz w:val="28"/>
          <w:szCs w:val="28"/>
        </w:rPr>
      </w:pPr>
      <w:r w:rsidRPr="00263CC6">
        <w:rPr>
          <w:rFonts w:ascii="Times New Roman" w:hAnsi="Times New Roman"/>
          <w:b/>
          <w:sz w:val="28"/>
          <w:szCs w:val="28"/>
        </w:rPr>
        <w:t>Непрограммные направления деятельности органов государственной власти</w:t>
      </w:r>
    </w:p>
    <w:p w:rsidR="000B12D3" w:rsidRDefault="000B12D3" w:rsidP="000B12D3">
      <w:pPr>
        <w:tabs>
          <w:tab w:val="left" w:pos="1788"/>
        </w:tabs>
        <w:spacing w:after="0" w:line="240" w:lineRule="auto"/>
        <w:ind w:firstLine="709"/>
        <w:jc w:val="both"/>
        <w:rPr>
          <w:rFonts w:ascii="Times New Roman" w:hAnsi="Times New Roman"/>
          <w:sz w:val="28"/>
          <w:szCs w:val="28"/>
        </w:rPr>
      </w:pPr>
      <w:r>
        <w:rPr>
          <w:rFonts w:ascii="Times New Roman" w:hAnsi="Times New Roman"/>
          <w:sz w:val="28"/>
          <w:szCs w:val="28"/>
        </w:rPr>
        <w:t>Законопроектом расходы по непрограммным направлениям за счет краевого бюджета в целом увеличиваются на сумму 265025,65 тыс. рублей, из них за счет:</w:t>
      </w:r>
    </w:p>
    <w:p w:rsidR="000B12D3" w:rsidRPr="005C19DE" w:rsidRDefault="000B12D3" w:rsidP="000B12D3">
      <w:pPr>
        <w:tabs>
          <w:tab w:val="left" w:pos="1788"/>
        </w:tabs>
        <w:spacing w:after="0" w:line="240" w:lineRule="auto"/>
        <w:ind w:firstLine="709"/>
        <w:jc w:val="both"/>
        <w:rPr>
          <w:rFonts w:ascii="Times New Roman" w:hAnsi="Times New Roman"/>
          <w:i/>
          <w:sz w:val="28"/>
          <w:szCs w:val="28"/>
        </w:rPr>
      </w:pPr>
      <w:r w:rsidRPr="005C19DE">
        <w:rPr>
          <w:rFonts w:ascii="Times New Roman" w:hAnsi="Times New Roman"/>
          <w:i/>
          <w:sz w:val="28"/>
          <w:szCs w:val="28"/>
        </w:rPr>
        <w:t>увеличения:</w:t>
      </w:r>
    </w:p>
    <w:p w:rsidR="000B12D3" w:rsidRDefault="000B12D3" w:rsidP="000B12D3">
      <w:pPr>
        <w:tabs>
          <w:tab w:val="left" w:pos="1788"/>
        </w:tabs>
        <w:spacing w:after="0" w:line="240" w:lineRule="auto"/>
        <w:ind w:firstLine="709"/>
        <w:jc w:val="both"/>
        <w:rPr>
          <w:rFonts w:ascii="Times New Roman" w:hAnsi="Times New Roman"/>
          <w:sz w:val="28"/>
          <w:szCs w:val="28"/>
        </w:rPr>
      </w:pPr>
      <w:r>
        <w:rPr>
          <w:rFonts w:ascii="Times New Roman" w:hAnsi="Times New Roman"/>
          <w:sz w:val="28"/>
          <w:szCs w:val="28"/>
        </w:rPr>
        <w:t xml:space="preserve">объема </w:t>
      </w:r>
      <w:r w:rsidRPr="00C33362">
        <w:rPr>
          <w:rFonts w:ascii="Times New Roman" w:hAnsi="Times New Roman"/>
          <w:sz w:val="28"/>
          <w:szCs w:val="28"/>
        </w:rPr>
        <w:t xml:space="preserve">субсидии энергоемким организациям горнодобывающей промышленности Приморского края на финансовое обеспечение части затрат на оплату электроэнергии, потребленной на производственные (технологические) </w:t>
      </w:r>
      <w:r w:rsidR="008D0D23">
        <w:rPr>
          <w:rFonts w:ascii="Times New Roman" w:hAnsi="Times New Roman"/>
          <w:sz w:val="28"/>
          <w:szCs w:val="28"/>
        </w:rPr>
        <w:t>–</w:t>
      </w:r>
      <w:r>
        <w:rPr>
          <w:rFonts w:ascii="Times New Roman" w:hAnsi="Times New Roman"/>
          <w:sz w:val="28"/>
          <w:szCs w:val="28"/>
        </w:rPr>
        <w:t xml:space="preserve"> на 351900,00 тыс. рублей (департаменту </w:t>
      </w:r>
      <w:r>
        <w:rPr>
          <w:rFonts w:ascii="Times New Roman" w:hAnsi="Times New Roman"/>
          <w:sz w:val="28"/>
          <w:szCs w:val="28"/>
        </w:rPr>
        <w:lastRenderedPageBreak/>
        <w:t>промышленности Приморского края законодательно утверждено 200000,00</w:t>
      </w:r>
      <w:r w:rsidR="005C19DE">
        <w:rPr>
          <w:rFonts w:ascii="Times New Roman" w:hAnsi="Times New Roman"/>
          <w:sz w:val="28"/>
          <w:szCs w:val="28"/>
        </w:rPr>
        <w:t> </w:t>
      </w:r>
      <w:r>
        <w:rPr>
          <w:rFonts w:ascii="Times New Roman" w:hAnsi="Times New Roman"/>
          <w:sz w:val="28"/>
          <w:szCs w:val="28"/>
        </w:rPr>
        <w:t>тыс. рублей);</w:t>
      </w:r>
    </w:p>
    <w:p w:rsidR="000B12D3" w:rsidRDefault="000B12D3" w:rsidP="000B12D3">
      <w:pPr>
        <w:tabs>
          <w:tab w:val="left" w:pos="1788"/>
        </w:tabs>
        <w:spacing w:after="0" w:line="240" w:lineRule="auto"/>
        <w:ind w:firstLine="709"/>
        <w:jc w:val="both"/>
        <w:rPr>
          <w:rFonts w:ascii="Times New Roman" w:hAnsi="Times New Roman"/>
          <w:sz w:val="28"/>
          <w:szCs w:val="28"/>
        </w:rPr>
      </w:pPr>
      <w:r>
        <w:rPr>
          <w:rFonts w:ascii="Times New Roman" w:hAnsi="Times New Roman"/>
          <w:sz w:val="28"/>
          <w:szCs w:val="28"/>
        </w:rPr>
        <w:t>расходов на проведение выборов в Законодательное Собрание Приморского края – 12500,00 тыс. рублей (Избирательной комиссии Приморского края);</w:t>
      </w:r>
    </w:p>
    <w:p w:rsidR="000B12D3" w:rsidRDefault="000B12D3" w:rsidP="000B12D3">
      <w:pPr>
        <w:tabs>
          <w:tab w:val="left" w:pos="1788"/>
        </w:tabs>
        <w:spacing w:after="0" w:line="240" w:lineRule="auto"/>
        <w:ind w:firstLine="709"/>
        <w:jc w:val="both"/>
        <w:rPr>
          <w:rFonts w:ascii="Times New Roman" w:hAnsi="Times New Roman"/>
          <w:sz w:val="28"/>
          <w:szCs w:val="28"/>
        </w:rPr>
      </w:pPr>
      <w:r w:rsidRPr="005C19DE">
        <w:rPr>
          <w:rFonts w:ascii="Times New Roman" w:hAnsi="Times New Roman"/>
          <w:i/>
          <w:sz w:val="28"/>
          <w:szCs w:val="28"/>
        </w:rPr>
        <w:t xml:space="preserve">уменьшения </w:t>
      </w:r>
      <w:r>
        <w:rPr>
          <w:rFonts w:ascii="Times New Roman" w:hAnsi="Times New Roman"/>
          <w:sz w:val="28"/>
          <w:szCs w:val="28"/>
        </w:rPr>
        <w:t>по</w:t>
      </w:r>
      <w:r w:rsidRPr="00FA5C0A">
        <w:rPr>
          <w:rFonts w:ascii="Times New Roman" w:eastAsiaTheme="minorHAnsi" w:hAnsi="Times New Roman"/>
          <w:sz w:val="28"/>
          <w:szCs w:val="28"/>
        </w:rPr>
        <w:t xml:space="preserve"> </w:t>
      </w:r>
      <w:r>
        <w:rPr>
          <w:rFonts w:ascii="Times New Roman" w:eastAsiaTheme="minorHAnsi" w:hAnsi="Times New Roman"/>
          <w:sz w:val="28"/>
          <w:szCs w:val="28"/>
        </w:rPr>
        <w:t xml:space="preserve">статье "Руководство и управление в сфере установленных функций органов государственной власти Приморского края" на 125575,53 тыс. рублей (департаменту финансов Приморского края законодательно утверждено 400000,00 тыс. рублей). Данные средства предусмотрены </w:t>
      </w:r>
      <w:r w:rsidRPr="008B5CAB">
        <w:rPr>
          <w:rFonts w:ascii="Times New Roman" w:eastAsiaTheme="minorHAnsi" w:hAnsi="Times New Roman"/>
          <w:bCs/>
          <w:sz w:val="28"/>
          <w:szCs w:val="28"/>
        </w:rPr>
        <w:t xml:space="preserve">на выплаты работникам государственных органов Приморского края, осуществляемые в соответствии с законодательством о государственной гражданской службе, трудовым законодательством и </w:t>
      </w:r>
      <w:hyperlink r:id="rId7" w:history="1">
        <w:r w:rsidRPr="008B5CAB">
          <w:rPr>
            <w:rFonts w:ascii="Times New Roman" w:eastAsiaTheme="minorHAnsi" w:hAnsi="Times New Roman"/>
            <w:bCs/>
            <w:sz w:val="28"/>
            <w:szCs w:val="28"/>
          </w:rPr>
          <w:t>Законом</w:t>
        </w:r>
      </w:hyperlink>
      <w:r w:rsidRPr="008B5CAB">
        <w:rPr>
          <w:rFonts w:ascii="Times New Roman" w:eastAsiaTheme="minorHAnsi" w:hAnsi="Times New Roman"/>
          <w:bCs/>
          <w:sz w:val="28"/>
          <w:szCs w:val="28"/>
        </w:rPr>
        <w:t xml:space="preserve"> Приморского края от 13</w:t>
      </w:r>
      <w:r w:rsidR="00307778">
        <w:rPr>
          <w:rFonts w:ascii="Times New Roman" w:eastAsiaTheme="minorHAnsi" w:hAnsi="Times New Roman"/>
          <w:bCs/>
          <w:sz w:val="28"/>
          <w:szCs w:val="28"/>
        </w:rPr>
        <w:t>.06.</w:t>
      </w:r>
      <w:r w:rsidRPr="008B5CAB">
        <w:rPr>
          <w:rFonts w:ascii="Times New Roman" w:eastAsiaTheme="minorHAnsi" w:hAnsi="Times New Roman"/>
          <w:bCs/>
          <w:sz w:val="28"/>
          <w:szCs w:val="28"/>
        </w:rPr>
        <w:t xml:space="preserve">2007 </w:t>
      </w:r>
      <w:r>
        <w:rPr>
          <w:rFonts w:ascii="Times New Roman" w:eastAsiaTheme="minorHAnsi" w:hAnsi="Times New Roman"/>
          <w:bCs/>
          <w:sz w:val="28"/>
          <w:szCs w:val="28"/>
        </w:rPr>
        <w:t>№</w:t>
      </w:r>
      <w:r w:rsidRPr="008B5CAB">
        <w:rPr>
          <w:rFonts w:ascii="Times New Roman" w:eastAsiaTheme="minorHAnsi" w:hAnsi="Times New Roman"/>
          <w:bCs/>
          <w:sz w:val="28"/>
          <w:szCs w:val="28"/>
        </w:rPr>
        <w:t xml:space="preserve"> 87-КЗ "О государственных должностях Приморского края", в том числе на окончательный расчет при увольнении, превышающие расчетный фонд оплаты труда</w:t>
      </w:r>
      <w:r>
        <w:rPr>
          <w:rFonts w:ascii="Times New Roman" w:eastAsiaTheme="minorHAnsi" w:hAnsi="Times New Roman"/>
          <w:bCs/>
          <w:sz w:val="28"/>
          <w:szCs w:val="28"/>
        </w:rPr>
        <w:t>.</w:t>
      </w:r>
      <w:r>
        <w:rPr>
          <w:rFonts w:ascii="Times New Roman" w:eastAsiaTheme="minorHAnsi" w:hAnsi="Times New Roman"/>
          <w:sz w:val="28"/>
          <w:szCs w:val="28"/>
        </w:rPr>
        <w:t xml:space="preserve"> Согласно Пояснительной записк</w:t>
      </w:r>
      <w:r w:rsidR="008D0D23">
        <w:rPr>
          <w:rFonts w:ascii="Times New Roman" w:eastAsiaTheme="minorHAnsi" w:hAnsi="Times New Roman"/>
          <w:sz w:val="28"/>
          <w:szCs w:val="28"/>
        </w:rPr>
        <w:t>е</w:t>
      </w:r>
      <w:r>
        <w:rPr>
          <w:rFonts w:ascii="Times New Roman" w:eastAsiaTheme="minorHAnsi" w:hAnsi="Times New Roman"/>
          <w:sz w:val="28"/>
          <w:szCs w:val="28"/>
        </w:rPr>
        <w:t xml:space="preserve"> к законопроекту данные средства </w:t>
      </w:r>
      <w:r w:rsidRPr="00807566">
        <w:rPr>
          <w:rFonts w:ascii="Times New Roman" w:hAnsi="Times New Roman"/>
          <w:sz w:val="28"/>
          <w:szCs w:val="28"/>
        </w:rPr>
        <w:t xml:space="preserve">перераспределены </w:t>
      </w:r>
      <w:r>
        <w:rPr>
          <w:rFonts w:ascii="Times New Roman" w:hAnsi="Times New Roman"/>
          <w:sz w:val="28"/>
          <w:szCs w:val="28"/>
        </w:rPr>
        <w:t xml:space="preserve">главным распорядителям средств </w:t>
      </w:r>
      <w:r w:rsidR="006273DA">
        <w:rPr>
          <w:rFonts w:ascii="Times New Roman" w:hAnsi="Times New Roman"/>
          <w:sz w:val="28"/>
          <w:szCs w:val="28"/>
        </w:rPr>
        <w:t xml:space="preserve">краевого </w:t>
      </w:r>
      <w:r>
        <w:rPr>
          <w:rFonts w:ascii="Times New Roman" w:hAnsi="Times New Roman"/>
          <w:sz w:val="28"/>
          <w:szCs w:val="28"/>
        </w:rPr>
        <w:t>бюджета</w:t>
      </w:r>
      <w:r w:rsidRPr="00807566">
        <w:rPr>
          <w:rFonts w:ascii="Times New Roman" w:hAnsi="Times New Roman"/>
          <w:sz w:val="28"/>
          <w:szCs w:val="28"/>
        </w:rPr>
        <w:t xml:space="preserve"> на материальное поощрение работников органов государственной власти Приморского края</w:t>
      </w:r>
      <w:r>
        <w:rPr>
          <w:rFonts w:ascii="Times New Roman" w:hAnsi="Times New Roman"/>
          <w:sz w:val="28"/>
          <w:szCs w:val="28"/>
        </w:rPr>
        <w:t>.</w:t>
      </w:r>
    </w:p>
    <w:p w:rsidR="000B12D3" w:rsidRDefault="006273DA" w:rsidP="000B12D3">
      <w:pPr>
        <w:tabs>
          <w:tab w:val="left" w:pos="1788"/>
        </w:tabs>
        <w:spacing w:after="0" w:line="240" w:lineRule="auto"/>
        <w:ind w:firstLine="709"/>
        <w:jc w:val="both"/>
        <w:rPr>
          <w:rFonts w:ascii="Times New Roman" w:hAnsi="Times New Roman"/>
          <w:sz w:val="28"/>
          <w:szCs w:val="28"/>
        </w:rPr>
      </w:pPr>
      <w:r>
        <w:rPr>
          <w:rFonts w:ascii="Times New Roman" w:hAnsi="Times New Roman"/>
          <w:sz w:val="28"/>
          <w:szCs w:val="28"/>
        </w:rPr>
        <w:t>Законопроектом перераспределены с</w:t>
      </w:r>
      <w:r w:rsidR="000B12D3">
        <w:rPr>
          <w:rFonts w:ascii="Times New Roman" w:hAnsi="Times New Roman"/>
          <w:sz w:val="28"/>
          <w:szCs w:val="28"/>
        </w:rPr>
        <w:t>редства Резервного фонда Администрации Приморского края по ликвидации чрезвычайных ситуаций природного и техногенного характера по департаменту гражданской защиты Приморского края в сумме 5973,07</w:t>
      </w:r>
      <w:r>
        <w:rPr>
          <w:rFonts w:ascii="Times New Roman" w:hAnsi="Times New Roman"/>
          <w:sz w:val="28"/>
          <w:szCs w:val="28"/>
        </w:rPr>
        <w:t> </w:t>
      </w:r>
      <w:r w:rsidR="000B12D3">
        <w:rPr>
          <w:rFonts w:ascii="Times New Roman" w:hAnsi="Times New Roman"/>
          <w:sz w:val="28"/>
          <w:szCs w:val="28"/>
        </w:rPr>
        <w:t xml:space="preserve">тыс. рублей </w:t>
      </w:r>
      <w:r>
        <w:rPr>
          <w:rFonts w:ascii="Times New Roman" w:hAnsi="Times New Roman"/>
          <w:sz w:val="28"/>
          <w:szCs w:val="28"/>
        </w:rPr>
        <w:t xml:space="preserve">на </w:t>
      </w:r>
      <w:r w:rsidR="000B12D3">
        <w:rPr>
          <w:rFonts w:ascii="Times New Roman" w:hAnsi="Times New Roman"/>
          <w:sz w:val="28"/>
          <w:szCs w:val="28"/>
        </w:rPr>
        <w:t xml:space="preserve">департамент труда и социального развития Приморского края </w:t>
      </w:r>
      <w:r>
        <w:rPr>
          <w:rFonts w:ascii="Times New Roman" w:hAnsi="Times New Roman"/>
          <w:sz w:val="28"/>
          <w:szCs w:val="28"/>
        </w:rPr>
        <w:t xml:space="preserve">(1183,75 тыс. рублей) </w:t>
      </w:r>
      <w:r w:rsidR="000B12D3">
        <w:rPr>
          <w:rFonts w:ascii="Times New Roman" w:hAnsi="Times New Roman"/>
          <w:sz w:val="28"/>
          <w:szCs w:val="28"/>
        </w:rPr>
        <w:t>и Государственн</w:t>
      </w:r>
      <w:r>
        <w:rPr>
          <w:rFonts w:ascii="Times New Roman" w:hAnsi="Times New Roman"/>
          <w:sz w:val="28"/>
          <w:szCs w:val="28"/>
        </w:rPr>
        <w:t>ую</w:t>
      </w:r>
      <w:r w:rsidR="000B12D3">
        <w:rPr>
          <w:rFonts w:ascii="Times New Roman" w:hAnsi="Times New Roman"/>
          <w:sz w:val="28"/>
          <w:szCs w:val="28"/>
        </w:rPr>
        <w:t xml:space="preserve"> ветеринарн</w:t>
      </w:r>
      <w:r>
        <w:rPr>
          <w:rFonts w:ascii="Times New Roman" w:hAnsi="Times New Roman"/>
          <w:sz w:val="28"/>
          <w:szCs w:val="28"/>
        </w:rPr>
        <w:t>ую</w:t>
      </w:r>
      <w:r w:rsidR="000B12D3">
        <w:rPr>
          <w:rFonts w:ascii="Times New Roman" w:hAnsi="Times New Roman"/>
          <w:sz w:val="28"/>
          <w:szCs w:val="28"/>
        </w:rPr>
        <w:t xml:space="preserve"> инспекци</w:t>
      </w:r>
      <w:r>
        <w:rPr>
          <w:rFonts w:ascii="Times New Roman" w:hAnsi="Times New Roman"/>
          <w:sz w:val="28"/>
          <w:szCs w:val="28"/>
        </w:rPr>
        <w:t>ю</w:t>
      </w:r>
      <w:r w:rsidR="000B12D3">
        <w:rPr>
          <w:rFonts w:ascii="Times New Roman" w:hAnsi="Times New Roman"/>
          <w:sz w:val="28"/>
          <w:szCs w:val="28"/>
        </w:rPr>
        <w:t xml:space="preserve"> Приморского края</w:t>
      </w:r>
      <w:r>
        <w:rPr>
          <w:rFonts w:ascii="Times New Roman" w:hAnsi="Times New Roman"/>
          <w:sz w:val="28"/>
          <w:szCs w:val="28"/>
        </w:rPr>
        <w:t xml:space="preserve"> (4789,34 тыс. рублей)</w:t>
      </w:r>
      <w:r w:rsidR="000B12D3">
        <w:rPr>
          <w:rFonts w:ascii="Times New Roman" w:hAnsi="Times New Roman"/>
          <w:sz w:val="28"/>
          <w:szCs w:val="28"/>
        </w:rPr>
        <w:t>.</w:t>
      </w:r>
    </w:p>
    <w:p w:rsidR="000B12D3" w:rsidRDefault="000B12D3" w:rsidP="00EC63CC">
      <w:pPr>
        <w:spacing w:after="0" w:line="240" w:lineRule="auto"/>
        <w:ind w:firstLine="708"/>
        <w:jc w:val="both"/>
        <w:rPr>
          <w:rFonts w:ascii="Times New Roman" w:hAnsi="Times New Roman"/>
          <w:sz w:val="28"/>
          <w:szCs w:val="28"/>
        </w:rPr>
      </w:pPr>
    </w:p>
    <w:p w:rsidR="00EC63CC" w:rsidRPr="00EC63CC" w:rsidRDefault="00EC63CC" w:rsidP="00EC63CC">
      <w:pPr>
        <w:spacing w:after="0" w:line="240" w:lineRule="auto"/>
        <w:ind w:firstLine="708"/>
        <w:jc w:val="both"/>
        <w:rPr>
          <w:rFonts w:ascii="Times New Roman" w:hAnsi="Times New Roman"/>
          <w:b/>
          <w:sz w:val="28"/>
          <w:szCs w:val="28"/>
        </w:rPr>
      </w:pPr>
      <w:r w:rsidRPr="00EC63CC">
        <w:rPr>
          <w:rFonts w:ascii="Times New Roman" w:hAnsi="Times New Roman"/>
          <w:b/>
          <w:sz w:val="28"/>
          <w:szCs w:val="28"/>
        </w:rPr>
        <w:t>ИСТОЧНИКИ ВНУТРЕННЕГО ФИНАНСИРОВАНИЯ ДЕФИЦИТА КРАЕВОГО БЮДЖЕТА</w:t>
      </w:r>
    </w:p>
    <w:p w:rsidR="00666854" w:rsidRPr="00666854" w:rsidRDefault="00666854" w:rsidP="00666854">
      <w:pPr>
        <w:spacing w:after="0" w:line="240" w:lineRule="auto"/>
        <w:ind w:firstLine="709"/>
        <w:jc w:val="both"/>
        <w:rPr>
          <w:rFonts w:ascii="Times New Roman" w:hAnsi="Times New Roman"/>
          <w:sz w:val="28"/>
          <w:szCs w:val="28"/>
        </w:rPr>
      </w:pPr>
      <w:r w:rsidRPr="00666854">
        <w:rPr>
          <w:rFonts w:ascii="Times New Roman" w:hAnsi="Times New Roman"/>
          <w:sz w:val="28"/>
          <w:szCs w:val="28"/>
        </w:rPr>
        <w:t>Законопроектом увеличен размер дефицита краевого бюджета на 2019 год на 6543290,3 тыс. рублей и составил 19679941,20 тыс. рублей.</w:t>
      </w:r>
    </w:p>
    <w:p w:rsidR="008D0D23" w:rsidRDefault="00666854" w:rsidP="00666854">
      <w:pPr>
        <w:spacing w:after="0" w:line="240" w:lineRule="auto"/>
        <w:ind w:firstLine="709"/>
        <w:jc w:val="both"/>
        <w:rPr>
          <w:rFonts w:ascii="Times New Roman" w:hAnsi="Times New Roman"/>
          <w:sz w:val="28"/>
          <w:szCs w:val="28"/>
        </w:rPr>
      </w:pPr>
      <w:r w:rsidRPr="00666854">
        <w:rPr>
          <w:rFonts w:ascii="Times New Roman" w:hAnsi="Times New Roman"/>
          <w:sz w:val="28"/>
          <w:szCs w:val="28"/>
        </w:rPr>
        <w:t xml:space="preserve">Изменение размера дефицита обусловлено изменением остатков бюджетных средств на счетах по их учету в связи с изменением объемов доходов и расходов краевого бюджета, что представлено в таблице. </w:t>
      </w:r>
    </w:p>
    <w:p w:rsidR="00666854" w:rsidRPr="008D0D23" w:rsidRDefault="008D0D23" w:rsidP="008D0D23">
      <w:pPr>
        <w:spacing w:after="0" w:line="240" w:lineRule="auto"/>
        <w:ind w:firstLine="709"/>
        <w:jc w:val="right"/>
        <w:rPr>
          <w:rFonts w:ascii="Times New Roman" w:hAnsi="Times New Roman"/>
          <w:sz w:val="24"/>
          <w:szCs w:val="24"/>
        </w:rPr>
      </w:pPr>
      <w:r w:rsidRPr="008D0D23">
        <w:rPr>
          <w:rFonts w:ascii="Times New Roman" w:hAnsi="Times New Roman"/>
          <w:sz w:val="24"/>
          <w:szCs w:val="24"/>
        </w:rPr>
        <w:t>Таблица 9</w:t>
      </w:r>
    </w:p>
    <w:p w:rsidR="00666854" w:rsidRPr="00666854" w:rsidRDefault="00666854" w:rsidP="00666854">
      <w:pPr>
        <w:spacing w:after="0" w:line="240" w:lineRule="auto"/>
        <w:ind w:firstLine="709"/>
        <w:jc w:val="right"/>
        <w:rPr>
          <w:rFonts w:ascii="Times New Roman" w:eastAsia="Times New Roman" w:hAnsi="Times New Roman"/>
          <w:sz w:val="24"/>
          <w:szCs w:val="24"/>
          <w:lang w:eastAsia="ru-RU"/>
        </w:rPr>
      </w:pPr>
      <w:r w:rsidRPr="00666854">
        <w:rPr>
          <w:rFonts w:ascii="Times New Roman" w:eastAsia="Times New Roman" w:hAnsi="Times New Roman"/>
          <w:sz w:val="24"/>
          <w:szCs w:val="24"/>
          <w:lang w:eastAsia="ru-RU"/>
        </w:rPr>
        <w:t>(тыс. рублей)</w:t>
      </w:r>
    </w:p>
    <w:tbl>
      <w:tblPr>
        <w:tblW w:w="9445" w:type="dxa"/>
        <w:tblInd w:w="93" w:type="dxa"/>
        <w:tblLook w:val="04A0" w:firstRow="1" w:lastRow="0" w:firstColumn="1" w:lastColumn="0" w:noHBand="0" w:noVBand="1"/>
      </w:tblPr>
      <w:tblGrid>
        <w:gridCol w:w="4551"/>
        <w:gridCol w:w="1701"/>
        <w:gridCol w:w="1701"/>
        <w:gridCol w:w="1492"/>
      </w:tblGrid>
      <w:tr w:rsidR="00666854" w:rsidRPr="00666854" w:rsidTr="000D366D">
        <w:trPr>
          <w:trHeight w:val="612"/>
          <w:tblHeader/>
        </w:trPr>
        <w:tc>
          <w:tcPr>
            <w:tcW w:w="4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Наименование источников</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02A0"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Закон </w:t>
            </w:r>
          </w:p>
          <w:p w:rsidR="006602A0"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 418-КЗ </w:t>
            </w:r>
          </w:p>
          <w:p w:rsidR="00666854" w:rsidRPr="00666854"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 2019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 xml:space="preserve">Законопроект </w:t>
            </w:r>
          </w:p>
          <w:p w:rsidR="00666854" w:rsidRPr="00666854"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на 2019 год</w:t>
            </w:r>
          </w:p>
        </w:tc>
        <w:tc>
          <w:tcPr>
            <w:tcW w:w="1492" w:type="dxa"/>
            <w:tcBorders>
              <w:top w:val="single" w:sz="4" w:space="0" w:color="auto"/>
              <w:left w:val="nil"/>
              <w:bottom w:val="single" w:sz="4" w:space="0" w:color="auto"/>
              <w:right w:val="single" w:sz="4" w:space="0" w:color="auto"/>
            </w:tcBorders>
            <w:shd w:val="clear" w:color="auto" w:fill="auto"/>
            <w:noWrap/>
            <w:vAlign w:val="center"/>
            <w:hideMark/>
          </w:tcPr>
          <w:p w:rsidR="00666854" w:rsidRPr="00666854" w:rsidRDefault="00666854" w:rsidP="00666854">
            <w:pPr>
              <w:spacing w:after="0" w:line="240" w:lineRule="auto"/>
              <w:jc w:val="center"/>
              <w:rPr>
                <w:rFonts w:ascii="Times New Roman" w:eastAsia="Times New Roman" w:hAnsi="Times New Roman"/>
                <w:lang w:eastAsia="ru-RU"/>
              </w:rPr>
            </w:pPr>
            <w:r w:rsidRPr="00666854">
              <w:rPr>
                <w:rFonts w:ascii="Times New Roman" w:eastAsia="Times New Roman" w:hAnsi="Times New Roman"/>
                <w:lang w:eastAsia="ru-RU"/>
              </w:rPr>
              <w:t>Отклонения</w:t>
            </w:r>
          </w:p>
        </w:tc>
      </w:tr>
      <w:tr w:rsidR="00666854" w:rsidRPr="00666854" w:rsidTr="000D366D">
        <w:trPr>
          <w:trHeight w:val="159"/>
        </w:trPr>
        <w:tc>
          <w:tcPr>
            <w:tcW w:w="4551" w:type="dxa"/>
            <w:tcBorders>
              <w:top w:val="nil"/>
              <w:left w:val="single" w:sz="4" w:space="0" w:color="auto"/>
              <w:bottom w:val="single" w:sz="4" w:space="0" w:color="auto"/>
              <w:right w:val="single" w:sz="4" w:space="0" w:color="auto"/>
            </w:tcBorders>
            <w:shd w:val="clear" w:color="auto" w:fill="auto"/>
            <w:vAlign w:val="bottom"/>
          </w:tcPr>
          <w:p w:rsidR="00666854" w:rsidRPr="00666854" w:rsidRDefault="00666854" w:rsidP="00666854">
            <w:pPr>
              <w:spacing w:after="0" w:line="240" w:lineRule="auto"/>
              <w:rPr>
                <w:rFonts w:ascii="Times New Roman" w:eastAsia="Times New Roman" w:hAnsi="Times New Roman"/>
                <w:b/>
                <w:bCs/>
                <w:lang w:eastAsia="ru-RU"/>
              </w:rPr>
            </w:pPr>
            <w:r w:rsidRPr="00666854">
              <w:rPr>
                <w:rFonts w:ascii="Times New Roman" w:eastAsia="Times New Roman" w:hAnsi="Times New Roman"/>
                <w:b/>
                <w:bCs/>
                <w:lang w:eastAsia="ru-RU"/>
              </w:rPr>
              <w:t xml:space="preserve">Итого источников, </w:t>
            </w:r>
          </w:p>
          <w:p w:rsidR="00666854" w:rsidRPr="00666854" w:rsidRDefault="00666854" w:rsidP="004907FF">
            <w:pPr>
              <w:spacing w:after="0" w:line="240" w:lineRule="auto"/>
              <w:rPr>
                <w:rFonts w:ascii="Times New Roman" w:eastAsia="Times New Roman" w:hAnsi="Times New Roman"/>
                <w:bCs/>
                <w:lang w:eastAsia="ru-RU"/>
              </w:rPr>
            </w:pPr>
            <w:r w:rsidRPr="00666854">
              <w:rPr>
                <w:rFonts w:ascii="Times New Roman" w:eastAsia="Times New Roman" w:hAnsi="Times New Roman"/>
                <w:bCs/>
                <w:lang w:eastAsia="ru-RU"/>
              </w:rPr>
              <w:t xml:space="preserve">из них </w:t>
            </w:r>
          </w:p>
        </w:tc>
        <w:tc>
          <w:tcPr>
            <w:tcW w:w="1701" w:type="dxa"/>
            <w:tcBorders>
              <w:top w:val="nil"/>
              <w:left w:val="nil"/>
              <w:bottom w:val="single" w:sz="4" w:space="0" w:color="auto"/>
              <w:right w:val="single" w:sz="4" w:space="0" w:color="auto"/>
            </w:tcBorders>
            <w:shd w:val="clear" w:color="auto" w:fill="auto"/>
            <w:vAlign w:val="center"/>
          </w:tcPr>
          <w:p w:rsidR="00666854" w:rsidRPr="00666854" w:rsidRDefault="00666854" w:rsidP="00666854">
            <w:pPr>
              <w:spacing w:after="0" w:line="240" w:lineRule="auto"/>
              <w:jc w:val="right"/>
              <w:rPr>
                <w:rFonts w:ascii="Times New Roman" w:eastAsia="Times New Roman" w:hAnsi="Times New Roman"/>
                <w:b/>
                <w:bCs/>
                <w:lang w:eastAsia="ru-RU"/>
              </w:rPr>
            </w:pPr>
            <w:r w:rsidRPr="00666854">
              <w:rPr>
                <w:rFonts w:ascii="Times New Roman" w:eastAsia="Times New Roman" w:hAnsi="Times New Roman"/>
                <w:b/>
                <w:bCs/>
                <w:lang w:eastAsia="ru-RU"/>
              </w:rPr>
              <w:t>13 136 650,90</w:t>
            </w:r>
          </w:p>
        </w:tc>
        <w:tc>
          <w:tcPr>
            <w:tcW w:w="1701" w:type="dxa"/>
            <w:tcBorders>
              <w:top w:val="nil"/>
              <w:left w:val="nil"/>
              <w:bottom w:val="single" w:sz="4" w:space="0" w:color="auto"/>
              <w:right w:val="single" w:sz="4" w:space="0" w:color="auto"/>
            </w:tcBorders>
            <w:shd w:val="clear" w:color="auto" w:fill="auto"/>
            <w:vAlign w:val="center"/>
          </w:tcPr>
          <w:p w:rsidR="00666854" w:rsidRPr="00666854" w:rsidRDefault="00666854" w:rsidP="00666854">
            <w:pPr>
              <w:spacing w:after="0" w:line="240" w:lineRule="auto"/>
              <w:jc w:val="right"/>
              <w:rPr>
                <w:rFonts w:ascii="Times New Roman" w:eastAsia="Times New Roman" w:hAnsi="Times New Roman"/>
                <w:b/>
                <w:bCs/>
                <w:lang w:eastAsia="ru-RU"/>
              </w:rPr>
            </w:pPr>
            <w:r w:rsidRPr="00666854">
              <w:rPr>
                <w:rFonts w:ascii="Times New Roman" w:eastAsia="Times New Roman" w:hAnsi="Times New Roman"/>
                <w:b/>
                <w:bCs/>
                <w:lang w:eastAsia="ru-RU"/>
              </w:rPr>
              <w:t>19 679 914,20</w:t>
            </w:r>
          </w:p>
        </w:tc>
        <w:tc>
          <w:tcPr>
            <w:tcW w:w="1492" w:type="dxa"/>
            <w:tcBorders>
              <w:top w:val="nil"/>
              <w:left w:val="nil"/>
              <w:bottom w:val="single" w:sz="4" w:space="0" w:color="auto"/>
              <w:right w:val="single" w:sz="4" w:space="0" w:color="auto"/>
            </w:tcBorders>
            <w:shd w:val="clear" w:color="auto" w:fill="auto"/>
            <w:noWrap/>
            <w:vAlign w:val="center"/>
          </w:tcPr>
          <w:p w:rsidR="00666854" w:rsidRPr="00666854" w:rsidRDefault="00666854" w:rsidP="00666854">
            <w:pPr>
              <w:tabs>
                <w:tab w:val="center" w:pos="884"/>
                <w:tab w:val="right" w:pos="1769"/>
              </w:tabs>
              <w:spacing w:after="0" w:line="240" w:lineRule="auto"/>
              <w:jc w:val="right"/>
              <w:rPr>
                <w:rFonts w:ascii="Times New Roman" w:eastAsia="Times New Roman" w:hAnsi="Times New Roman"/>
                <w:b/>
                <w:lang w:eastAsia="ru-RU"/>
              </w:rPr>
            </w:pPr>
            <w:r w:rsidRPr="00666854">
              <w:rPr>
                <w:rFonts w:ascii="Times New Roman" w:eastAsia="Times New Roman" w:hAnsi="Times New Roman"/>
                <w:b/>
                <w:lang w:eastAsia="ru-RU"/>
              </w:rPr>
              <w:t>6 543 290,30</w:t>
            </w:r>
          </w:p>
        </w:tc>
      </w:tr>
      <w:tr w:rsidR="00666854" w:rsidRPr="00666854" w:rsidTr="000D366D">
        <w:trPr>
          <w:trHeight w:val="720"/>
        </w:trPr>
        <w:tc>
          <w:tcPr>
            <w:tcW w:w="4551" w:type="dxa"/>
            <w:tcBorders>
              <w:top w:val="nil"/>
              <w:left w:val="single" w:sz="4" w:space="0" w:color="auto"/>
              <w:bottom w:val="single" w:sz="4" w:space="0" w:color="auto"/>
              <w:right w:val="single" w:sz="4" w:space="0" w:color="auto"/>
            </w:tcBorders>
            <w:shd w:val="clear" w:color="auto" w:fill="auto"/>
            <w:hideMark/>
          </w:tcPr>
          <w:p w:rsidR="00666854" w:rsidRPr="00666854" w:rsidRDefault="00666854" w:rsidP="00666854">
            <w:pPr>
              <w:spacing w:after="0" w:line="240" w:lineRule="auto"/>
              <w:jc w:val="both"/>
              <w:rPr>
                <w:rFonts w:ascii="Times New Roman" w:eastAsia="Times New Roman" w:hAnsi="Times New Roman"/>
                <w:bCs/>
                <w:lang w:eastAsia="ru-RU"/>
              </w:rPr>
            </w:pPr>
            <w:r w:rsidRPr="00666854">
              <w:rPr>
                <w:rFonts w:ascii="Times New Roman" w:eastAsia="Times New Roman" w:hAnsi="Times New Roman"/>
                <w:bCs/>
                <w:lang w:eastAsia="ru-RU"/>
              </w:rPr>
              <w:t>Изменение остатков средств на счетах по учету средств бюджета всего,</w:t>
            </w:r>
          </w:p>
          <w:p w:rsidR="00666854" w:rsidRPr="00666854" w:rsidRDefault="00666854" w:rsidP="004907FF">
            <w:pPr>
              <w:spacing w:after="0" w:line="240" w:lineRule="auto"/>
              <w:jc w:val="both"/>
              <w:rPr>
                <w:rFonts w:ascii="Times New Roman" w:eastAsia="Times New Roman" w:hAnsi="Times New Roman"/>
                <w:bCs/>
                <w:lang w:eastAsia="ru-RU"/>
              </w:rPr>
            </w:pPr>
            <w:r w:rsidRPr="00666854">
              <w:rPr>
                <w:rFonts w:ascii="Times New Roman" w:eastAsia="Times New Roman" w:hAnsi="Times New Roman"/>
                <w:bCs/>
                <w:lang w:eastAsia="ru-RU"/>
              </w:rPr>
              <w:t>в том числе</w:t>
            </w:r>
          </w:p>
        </w:tc>
        <w:tc>
          <w:tcPr>
            <w:tcW w:w="1701" w:type="dxa"/>
            <w:tcBorders>
              <w:top w:val="nil"/>
              <w:left w:val="nil"/>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right"/>
              <w:rPr>
                <w:rFonts w:ascii="Times New Roman" w:eastAsia="Times New Roman" w:hAnsi="Times New Roman"/>
                <w:bCs/>
                <w:lang w:eastAsia="ru-RU"/>
              </w:rPr>
            </w:pPr>
            <w:r w:rsidRPr="00666854">
              <w:rPr>
                <w:rFonts w:ascii="Times New Roman" w:eastAsia="Times New Roman" w:hAnsi="Times New Roman"/>
                <w:bCs/>
                <w:lang w:eastAsia="ru-RU"/>
              </w:rPr>
              <w:t>13 367 693,19</w:t>
            </w:r>
          </w:p>
        </w:tc>
        <w:tc>
          <w:tcPr>
            <w:tcW w:w="1701" w:type="dxa"/>
            <w:tcBorders>
              <w:top w:val="nil"/>
              <w:left w:val="nil"/>
              <w:bottom w:val="single" w:sz="4" w:space="0" w:color="auto"/>
              <w:right w:val="single" w:sz="4" w:space="0" w:color="auto"/>
            </w:tcBorders>
            <w:shd w:val="clear" w:color="auto" w:fill="auto"/>
            <w:vAlign w:val="center"/>
          </w:tcPr>
          <w:p w:rsidR="00666854" w:rsidRPr="00666854" w:rsidRDefault="00666854" w:rsidP="00666854">
            <w:pPr>
              <w:spacing w:after="0" w:line="240" w:lineRule="auto"/>
              <w:jc w:val="right"/>
              <w:rPr>
                <w:rFonts w:ascii="Times New Roman" w:eastAsia="Times New Roman" w:hAnsi="Times New Roman"/>
                <w:bCs/>
                <w:lang w:eastAsia="ru-RU"/>
              </w:rPr>
            </w:pPr>
            <w:r w:rsidRPr="00666854">
              <w:rPr>
                <w:rFonts w:ascii="Times New Roman" w:eastAsia="Times New Roman" w:hAnsi="Times New Roman"/>
                <w:bCs/>
                <w:lang w:eastAsia="ru-RU"/>
              </w:rPr>
              <w:t>19 910 983,49</w:t>
            </w:r>
          </w:p>
        </w:tc>
        <w:tc>
          <w:tcPr>
            <w:tcW w:w="1492" w:type="dxa"/>
            <w:tcBorders>
              <w:top w:val="nil"/>
              <w:left w:val="nil"/>
              <w:bottom w:val="single" w:sz="4" w:space="0" w:color="auto"/>
              <w:right w:val="single" w:sz="4" w:space="0" w:color="auto"/>
            </w:tcBorders>
            <w:shd w:val="clear" w:color="auto" w:fill="auto"/>
            <w:noWrap/>
            <w:vAlign w:val="center"/>
          </w:tcPr>
          <w:p w:rsidR="00666854" w:rsidRPr="00666854" w:rsidRDefault="00666854" w:rsidP="00666854">
            <w:pPr>
              <w:tabs>
                <w:tab w:val="center" w:pos="884"/>
                <w:tab w:val="right" w:pos="1769"/>
              </w:tabs>
              <w:spacing w:after="0" w:line="240" w:lineRule="auto"/>
              <w:jc w:val="right"/>
              <w:rPr>
                <w:rFonts w:ascii="Times New Roman" w:eastAsia="Times New Roman" w:hAnsi="Times New Roman"/>
                <w:lang w:eastAsia="ru-RU"/>
              </w:rPr>
            </w:pPr>
            <w:r w:rsidRPr="00666854">
              <w:rPr>
                <w:rFonts w:ascii="Times New Roman" w:eastAsia="Times New Roman" w:hAnsi="Times New Roman"/>
                <w:lang w:eastAsia="ru-RU"/>
              </w:rPr>
              <w:t>6 543 290,30</w:t>
            </w:r>
          </w:p>
        </w:tc>
      </w:tr>
      <w:tr w:rsidR="00666854" w:rsidRPr="00666854" w:rsidTr="000D366D">
        <w:trPr>
          <w:trHeight w:val="330"/>
        </w:trPr>
        <w:tc>
          <w:tcPr>
            <w:tcW w:w="4551" w:type="dxa"/>
            <w:tcBorders>
              <w:top w:val="nil"/>
              <w:left w:val="single" w:sz="4" w:space="0" w:color="auto"/>
              <w:bottom w:val="single" w:sz="4" w:space="0" w:color="auto"/>
              <w:right w:val="single" w:sz="4" w:space="0" w:color="auto"/>
            </w:tcBorders>
            <w:shd w:val="clear" w:color="auto" w:fill="auto"/>
            <w:hideMark/>
          </w:tcPr>
          <w:p w:rsidR="00666854" w:rsidRPr="00666854" w:rsidRDefault="008D0D23" w:rsidP="00666854">
            <w:pPr>
              <w:spacing w:after="0" w:line="240" w:lineRule="auto"/>
              <w:jc w:val="both"/>
              <w:rPr>
                <w:rFonts w:ascii="Times New Roman" w:eastAsia="Times New Roman" w:hAnsi="Times New Roman"/>
                <w:i/>
                <w:iCs/>
                <w:lang w:eastAsia="ru-RU"/>
              </w:rPr>
            </w:pPr>
            <w:r>
              <w:rPr>
                <w:rFonts w:ascii="Times New Roman" w:eastAsia="Times New Roman" w:hAnsi="Times New Roman"/>
                <w:i/>
                <w:iCs/>
                <w:lang w:eastAsia="ru-RU"/>
              </w:rPr>
              <w:t>у</w:t>
            </w:r>
            <w:r w:rsidR="00666854" w:rsidRPr="00666854">
              <w:rPr>
                <w:rFonts w:ascii="Times New Roman" w:eastAsia="Times New Roman" w:hAnsi="Times New Roman"/>
                <w:i/>
                <w:iCs/>
                <w:lang w:eastAsia="ru-RU"/>
              </w:rPr>
              <w:t xml:space="preserve">величение </w:t>
            </w:r>
          </w:p>
        </w:tc>
        <w:tc>
          <w:tcPr>
            <w:tcW w:w="1701" w:type="dxa"/>
            <w:tcBorders>
              <w:top w:val="nil"/>
              <w:left w:val="nil"/>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-129 258 274,58</w:t>
            </w:r>
          </w:p>
        </w:tc>
        <w:tc>
          <w:tcPr>
            <w:tcW w:w="1701" w:type="dxa"/>
            <w:tcBorders>
              <w:top w:val="nil"/>
              <w:left w:val="nil"/>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-129 882 481,51</w:t>
            </w:r>
          </w:p>
        </w:tc>
        <w:tc>
          <w:tcPr>
            <w:tcW w:w="1492" w:type="dxa"/>
            <w:tcBorders>
              <w:top w:val="nil"/>
              <w:left w:val="nil"/>
              <w:bottom w:val="single" w:sz="4" w:space="0" w:color="auto"/>
              <w:right w:val="single" w:sz="4" w:space="0" w:color="auto"/>
            </w:tcBorders>
            <w:shd w:val="clear" w:color="auto" w:fill="auto"/>
            <w:noWrap/>
            <w:vAlign w:val="center"/>
            <w:hideMark/>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- 624 206,93</w:t>
            </w:r>
          </w:p>
        </w:tc>
      </w:tr>
      <w:tr w:rsidR="00666854" w:rsidRPr="00666854" w:rsidTr="000D366D">
        <w:trPr>
          <w:trHeight w:val="187"/>
        </w:trPr>
        <w:tc>
          <w:tcPr>
            <w:tcW w:w="4551" w:type="dxa"/>
            <w:tcBorders>
              <w:top w:val="nil"/>
              <w:left w:val="single" w:sz="4" w:space="0" w:color="auto"/>
              <w:bottom w:val="single" w:sz="4" w:space="0" w:color="auto"/>
              <w:right w:val="single" w:sz="4" w:space="0" w:color="auto"/>
            </w:tcBorders>
            <w:shd w:val="clear" w:color="auto" w:fill="auto"/>
            <w:hideMark/>
          </w:tcPr>
          <w:p w:rsidR="00666854" w:rsidRPr="00666854" w:rsidRDefault="008D0D23" w:rsidP="00666854">
            <w:pPr>
              <w:spacing w:after="0" w:line="240" w:lineRule="auto"/>
              <w:jc w:val="both"/>
              <w:rPr>
                <w:rFonts w:ascii="Times New Roman" w:eastAsia="Times New Roman" w:hAnsi="Times New Roman"/>
                <w:i/>
                <w:iCs/>
                <w:lang w:eastAsia="ru-RU"/>
              </w:rPr>
            </w:pPr>
            <w:r>
              <w:rPr>
                <w:rFonts w:ascii="Times New Roman" w:eastAsia="Times New Roman" w:hAnsi="Times New Roman"/>
                <w:i/>
                <w:iCs/>
                <w:lang w:eastAsia="ru-RU"/>
              </w:rPr>
              <w:t>у</w:t>
            </w:r>
            <w:r w:rsidR="00666854" w:rsidRPr="00666854">
              <w:rPr>
                <w:rFonts w:ascii="Times New Roman" w:eastAsia="Times New Roman" w:hAnsi="Times New Roman"/>
                <w:i/>
                <w:iCs/>
                <w:lang w:eastAsia="ru-RU"/>
              </w:rPr>
              <w:t xml:space="preserve">меньшение </w:t>
            </w:r>
          </w:p>
        </w:tc>
        <w:tc>
          <w:tcPr>
            <w:tcW w:w="1701" w:type="dxa"/>
            <w:tcBorders>
              <w:top w:val="nil"/>
              <w:left w:val="nil"/>
              <w:bottom w:val="single" w:sz="4" w:space="0" w:color="auto"/>
              <w:right w:val="single" w:sz="4" w:space="0" w:color="auto"/>
            </w:tcBorders>
            <w:shd w:val="clear" w:color="auto" w:fill="auto"/>
            <w:vAlign w:val="center"/>
            <w:hideMark/>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142 625 967,77</w:t>
            </w:r>
          </w:p>
        </w:tc>
        <w:tc>
          <w:tcPr>
            <w:tcW w:w="1701" w:type="dxa"/>
            <w:tcBorders>
              <w:top w:val="nil"/>
              <w:left w:val="nil"/>
              <w:bottom w:val="single" w:sz="4" w:space="0" w:color="auto"/>
              <w:right w:val="single" w:sz="4" w:space="0" w:color="auto"/>
            </w:tcBorders>
            <w:shd w:val="clear" w:color="auto" w:fill="auto"/>
            <w:vAlign w:val="center"/>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149 793 465,00</w:t>
            </w:r>
          </w:p>
        </w:tc>
        <w:tc>
          <w:tcPr>
            <w:tcW w:w="1492" w:type="dxa"/>
            <w:tcBorders>
              <w:top w:val="nil"/>
              <w:left w:val="nil"/>
              <w:bottom w:val="single" w:sz="4" w:space="0" w:color="auto"/>
              <w:right w:val="single" w:sz="4" w:space="0" w:color="auto"/>
            </w:tcBorders>
            <w:shd w:val="clear" w:color="auto" w:fill="auto"/>
            <w:noWrap/>
            <w:vAlign w:val="center"/>
          </w:tcPr>
          <w:p w:rsidR="00666854" w:rsidRPr="00666854" w:rsidRDefault="00666854" w:rsidP="00666854">
            <w:pPr>
              <w:spacing w:after="0" w:line="240" w:lineRule="auto"/>
              <w:jc w:val="right"/>
              <w:rPr>
                <w:rFonts w:ascii="Times New Roman" w:eastAsia="Times New Roman" w:hAnsi="Times New Roman"/>
                <w:i/>
                <w:iCs/>
                <w:lang w:eastAsia="ru-RU"/>
              </w:rPr>
            </w:pPr>
            <w:r w:rsidRPr="00666854">
              <w:rPr>
                <w:rFonts w:ascii="Times New Roman" w:eastAsia="Times New Roman" w:hAnsi="Times New Roman"/>
                <w:i/>
                <w:iCs/>
                <w:lang w:eastAsia="ru-RU"/>
              </w:rPr>
              <w:t>7 167 497,23</w:t>
            </w:r>
          </w:p>
        </w:tc>
      </w:tr>
    </w:tbl>
    <w:p w:rsidR="00666854" w:rsidRPr="00666854" w:rsidRDefault="00666854" w:rsidP="00666854">
      <w:pPr>
        <w:spacing w:after="0" w:line="240" w:lineRule="auto"/>
        <w:ind w:firstLine="709"/>
        <w:jc w:val="both"/>
        <w:rPr>
          <w:rFonts w:ascii="Times New Roman" w:hAnsi="Times New Roman"/>
          <w:sz w:val="28"/>
          <w:szCs w:val="28"/>
        </w:rPr>
      </w:pPr>
    </w:p>
    <w:p w:rsidR="00666854" w:rsidRPr="00666854" w:rsidRDefault="00666854" w:rsidP="00666854">
      <w:pPr>
        <w:spacing w:after="0" w:line="240" w:lineRule="auto"/>
        <w:ind w:firstLine="709"/>
        <w:jc w:val="both"/>
        <w:rPr>
          <w:rFonts w:ascii="Times New Roman" w:hAnsi="Times New Roman"/>
          <w:sz w:val="28"/>
          <w:szCs w:val="28"/>
        </w:rPr>
      </w:pPr>
      <w:r w:rsidRPr="00666854">
        <w:rPr>
          <w:rFonts w:ascii="Times New Roman" w:hAnsi="Times New Roman"/>
          <w:sz w:val="28"/>
          <w:szCs w:val="28"/>
        </w:rPr>
        <w:lastRenderedPageBreak/>
        <w:t>На 2020 год в составе источников предлагается сокращение размера получения коммерческих кредитов в краевой бюджет на 93291,59 тыс. рублей (с 2535117,21 тыс. рублей до 2441825,61 тыс. рублей). Соответственно размер дефицита краевого бюджета сокращен в той же сумме (с 2175255,88 тыс. рублей до 2081964,29 тыс. рублей)</w:t>
      </w:r>
    </w:p>
    <w:p w:rsidR="00666854" w:rsidRPr="00666854" w:rsidRDefault="00666854" w:rsidP="00666854">
      <w:pPr>
        <w:shd w:val="clear" w:color="auto" w:fill="FFFFFF" w:themeFill="background1"/>
        <w:spacing w:after="0" w:line="240" w:lineRule="auto"/>
        <w:ind w:firstLine="709"/>
        <w:jc w:val="both"/>
        <w:rPr>
          <w:rFonts w:ascii="Times New Roman" w:hAnsi="Times New Roman"/>
          <w:sz w:val="28"/>
          <w:szCs w:val="28"/>
        </w:rPr>
      </w:pPr>
      <w:r w:rsidRPr="00666854">
        <w:rPr>
          <w:rFonts w:ascii="Times New Roman" w:hAnsi="Times New Roman"/>
          <w:sz w:val="28"/>
          <w:szCs w:val="28"/>
        </w:rPr>
        <w:t>Размеры дефицита краевого бюджета на 2019 год и плановый период 2020 года не превышают ограничения, установленные статьей 92.1 Бюджетного кодекса Российской Федерации.</w:t>
      </w:r>
    </w:p>
    <w:p w:rsidR="00666854" w:rsidRPr="00666854" w:rsidRDefault="00666854" w:rsidP="00666854">
      <w:pPr>
        <w:shd w:val="clear" w:color="auto" w:fill="FFFFFF" w:themeFill="background1"/>
        <w:spacing w:after="0" w:line="240" w:lineRule="auto"/>
        <w:ind w:firstLine="708"/>
        <w:jc w:val="both"/>
        <w:rPr>
          <w:rFonts w:ascii="Times New Roman" w:hAnsi="Times New Roman"/>
          <w:sz w:val="28"/>
          <w:szCs w:val="28"/>
        </w:rPr>
      </w:pPr>
      <w:r w:rsidRPr="00666854">
        <w:rPr>
          <w:rFonts w:ascii="Times New Roman" w:hAnsi="Times New Roman"/>
          <w:sz w:val="28"/>
          <w:szCs w:val="28"/>
        </w:rPr>
        <w:t>На плановый период 2021 года размер дефицита и состав источников внутреннего финансирования краевого бюджета не изменены.</w:t>
      </w:r>
    </w:p>
    <w:p w:rsidR="00200FB0" w:rsidRDefault="00200FB0" w:rsidP="00336700">
      <w:pPr>
        <w:spacing w:after="0" w:line="240" w:lineRule="auto"/>
        <w:ind w:firstLine="708"/>
        <w:rPr>
          <w:rFonts w:ascii="Times New Roman" w:hAnsi="Times New Roman"/>
          <w:b/>
          <w:sz w:val="28"/>
          <w:szCs w:val="28"/>
        </w:rPr>
      </w:pPr>
    </w:p>
    <w:p w:rsidR="00336700" w:rsidRPr="009321CA" w:rsidRDefault="00336700" w:rsidP="00336700">
      <w:pPr>
        <w:spacing w:after="0" w:line="240" w:lineRule="auto"/>
        <w:ind w:firstLine="708"/>
        <w:rPr>
          <w:rFonts w:ascii="Times New Roman" w:hAnsi="Times New Roman"/>
          <w:b/>
          <w:sz w:val="28"/>
          <w:szCs w:val="28"/>
        </w:rPr>
      </w:pPr>
      <w:r w:rsidRPr="009321CA">
        <w:rPr>
          <w:rFonts w:ascii="Times New Roman" w:hAnsi="Times New Roman"/>
          <w:b/>
          <w:sz w:val="28"/>
          <w:szCs w:val="28"/>
        </w:rPr>
        <w:t>ВЫВОДЫ</w:t>
      </w:r>
      <w:r w:rsidR="00CC4D60" w:rsidRPr="009321CA">
        <w:rPr>
          <w:rFonts w:ascii="Times New Roman" w:hAnsi="Times New Roman"/>
          <w:b/>
          <w:sz w:val="28"/>
          <w:szCs w:val="28"/>
        </w:rPr>
        <w:t xml:space="preserve"> И ПРЕДЛОЖЕНИЯ</w:t>
      </w:r>
    </w:p>
    <w:p w:rsidR="00336700" w:rsidRPr="009321CA" w:rsidRDefault="00336700" w:rsidP="00336700">
      <w:pPr>
        <w:spacing w:after="0" w:line="240" w:lineRule="auto"/>
        <w:ind w:firstLine="708"/>
        <w:jc w:val="both"/>
        <w:rPr>
          <w:rFonts w:ascii="Times New Roman" w:eastAsiaTheme="minorHAnsi" w:hAnsi="Times New Roman"/>
          <w:sz w:val="28"/>
          <w:szCs w:val="28"/>
        </w:rPr>
      </w:pPr>
      <w:r w:rsidRPr="009321CA">
        <w:rPr>
          <w:rFonts w:ascii="Times New Roman" w:eastAsiaTheme="minorHAnsi" w:hAnsi="Times New Roman"/>
          <w:sz w:val="28"/>
          <w:szCs w:val="28"/>
        </w:rPr>
        <w:t xml:space="preserve">1. В соответствии со статьей 83 Закона № 271-КЗ на рассмотрение Законодательного Собрания Приморского края внесен проект закона Приморского края "О внесении изменений в Закон Приморского края "О краевом </w:t>
      </w:r>
      <w:r w:rsidR="009D3A90">
        <w:rPr>
          <w:rFonts w:ascii="Times New Roman" w:eastAsiaTheme="minorHAnsi" w:hAnsi="Times New Roman"/>
          <w:sz w:val="28"/>
          <w:szCs w:val="28"/>
        </w:rPr>
        <w:t>бюджете на 2019</w:t>
      </w:r>
      <w:r w:rsidRPr="009321CA">
        <w:rPr>
          <w:rFonts w:ascii="Times New Roman" w:eastAsiaTheme="minorHAnsi" w:hAnsi="Times New Roman"/>
          <w:sz w:val="28"/>
          <w:szCs w:val="28"/>
        </w:rPr>
        <w:t xml:space="preserve"> год и плановый период 20</w:t>
      </w:r>
      <w:r w:rsidR="009D3A90">
        <w:rPr>
          <w:rFonts w:ascii="Times New Roman" w:eastAsiaTheme="minorHAnsi" w:hAnsi="Times New Roman"/>
          <w:sz w:val="28"/>
          <w:szCs w:val="28"/>
        </w:rPr>
        <w:t>20</w:t>
      </w:r>
      <w:r w:rsidRPr="009321CA">
        <w:rPr>
          <w:rFonts w:ascii="Times New Roman" w:eastAsiaTheme="minorHAnsi" w:hAnsi="Times New Roman"/>
          <w:sz w:val="28"/>
          <w:szCs w:val="28"/>
        </w:rPr>
        <w:t xml:space="preserve"> и 202</w:t>
      </w:r>
      <w:r w:rsidR="009D3A90">
        <w:rPr>
          <w:rFonts w:ascii="Times New Roman" w:eastAsiaTheme="minorHAnsi" w:hAnsi="Times New Roman"/>
          <w:sz w:val="28"/>
          <w:szCs w:val="28"/>
        </w:rPr>
        <w:t>1</w:t>
      </w:r>
      <w:r w:rsidRPr="009321CA">
        <w:rPr>
          <w:rFonts w:ascii="Times New Roman" w:eastAsiaTheme="minorHAnsi" w:hAnsi="Times New Roman"/>
          <w:sz w:val="28"/>
          <w:szCs w:val="28"/>
        </w:rPr>
        <w:t xml:space="preserve"> годов". </w:t>
      </w:r>
    </w:p>
    <w:p w:rsidR="000D366D" w:rsidRPr="000D366D" w:rsidRDefault="00C851E2" w:rsidP="000D366D">
      <w:pPr>
        <w:spacing w:after="0" w:line="240" w:lineRule="auto"/>
        <w:ind w:firstLine="708"/>
        <w:jc w:val="both"/>
        <w:rPr>
          <w:rFonts w:ascii="Times New Roman" w:hAnsi="Times New Roman"/>
          <w:sz w:val="28"/>
          <w:szCs w:val="28"/>
        </w:rPr>
      </w:pPr>
      <w:r>
        <w:rPr>
          <w:rFonts w:ascii="Times New Roman" w:hAnsi="Times New Roman"/>
          <w:sz w:val="28"/>
          <w:szCs w:val="28"/>
        </w:rPr>
        <w:t>2. </w:t>
      </w:r>
      <w:r w:rsidR="000D366D" w:rsidRPr="000D366D">
        <w:rPr>
          <w:rFonts w:ascii="Times New Roman" w:hAnsi="Times New Roman"/>
          <w:sz w:val="28"/>
          <w:szCs w:val="28"/>
        </w:rPr>
        <w:t>Законопроект предлагает третьи изменения в Закон Приморского края от 24.12.2018 № 418-КЗ "О краевом бюджете на 2019 год и план</w:t>
      </w:r>
      <w:r w:rsidR="004E1668">
        <w:rPr>
          <w:rFonts w:ascii="Times New Roman" w:hAnsi="Times New Roman"/>
          <w:sz w:val="28"/>
          <w:szCs w:val="28"/>
        </w:rPr>
        <w:t>овый период 2020 и 2021 годов"</w:t>
      </w:r>
      <w:r w:rsidR="000D366D" w:rsidRPr="000D366D">
        <w:rPr>
          <w:rFonts w:ascii="Times New Roman" w:hAnsi="Times New Roman"/>
          <w:sz w:val="28"/>
          <w:szCs w:val="28"/>
        </w:rPr>
        <w:t xml:space="preserve">. </w:t>
      </w:r>
    </w:p>
    <w:p w:rsidR="000D366D" w:rsidRPr="000D366D" w:rsidRDefault="004E1668" w:rsidP="004E1668">
      <w:pPr>
        <w:spacing w:after="0" w:line="240" w:lineRule="auto"/>
        <w:ind w:firstLine="708"/>
        <w:jc w:val="both"/>
        <w:rPr>
          <w:rFonts w:ascii="Times New Roman" w:hAnsi="Times New Roman"/>
          <w:sz w:val="28"/>
          <w:szCs w:val="28"/>
        </w:rPr>
      </w:pPr>
      <w:r>
        <w:rPr>
          <w:rFonts w:ascii="Times New Roman" w:hAnsi="Times New Roman"/>
          <w:sz w:val="28"/>
          <w:szCs w:val="28"/>
        </w:rPr>
        <w:t>На 2019 год представлено у</w:t>
      </w:r>
      <w:r w:rsidR="000D366D" w:rsidRPr="000D366D">
        <w:rPr>
          <w:rFonts w:ascii="Times New Roman" w:hAnsi="Times New Roman"/>
          <w:sz w:val="28"/>
          <w:szCs w:val="28"/>
        </w:rPr>
        <w:t>величение общего объема доходов, расходов и ра</w:t>
      </w:r>
      <w:r>
        <w:rPr>
          <w:rFonts w:ascii="Times New Roman" w:hAnsi="Times New Roman"/>
          <w:sz w:val="28"/>
          <w:szCs w:val="28"/>
        </w:rPr>
        <w:t>змера дефицита краевого бюджета. В результате:</w:t>
      </w:r>
    </w:p>
    <w:p w:rsidR="000D366D" w:rsidRPr="000D366D" w:rsidRDefault="004E1668" w:rsidP="000D366D">
      <w:pPr>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общий объем по </w:t>
      </w:r>
      <w:r w:rsidR="000D366D" w:rsidRPr="000D366D">
        <w:rPr>
          <w:rFonts w:ascii="Times New Roman" w:hAnsi="Times New Roman"/>
          <w:sz w:val="28"/>
          <w:szCs w:val="28"/>
        </w:rPr>
        <w:t xml:space="preserve">доходам </w:t>
      </w:r>
      <w:r>
        <w:rPr>
          <w:rFonts w:ascii="Times New Roman" w:hAnsi="Times New Roman"/>
          <w:sz w:val="28"/>
          <w:szCs w:val="28"/>
        </w:rPr>
        <w:t xml:space="preserve">составит </w:t>
      </w:r>
      <w:r w:rsidRPr="000D366D">
        <w:rPr>
          <w:rFonts w:ascii="Times New Roman" w:hAnsi="Times New Roman"/>
          <w:sz w:val="28"/>
          <w:szCs w:val="28"/>
        </w:rPr>
        <w:t>120732492,25 тыс. рублей (</w:t>
      </w:r>
      <w:r w:rsidR="000D366D" w:rsidRPr="000D366D">
        <w:rPr>
          <w:rFonts w:ascii="Times New Roman" w:hAnsi="Times New Roman"/>
          <w:sz w:val="28"/>
          <w:szCs w:val="28"/>
        </w:rPr>
        <w:t xml:space="preserve">рост на 624206,94 тыс. рублей </w:t>
      </w:r>
      <w:r>
        <w:rPr>
          <w:rFonts w:ascii="Times New Roman" w:hAnsi="Times New Roman"/>
          <w:sz w:val="28"/>
          <w:szCs w:val="28"/>
        </w:rPr>
        <w:t>к законодательно утвержденным годовым бюджетным назначениям (</w:t>
      </w:r>
      <w:r w:rsidR="00231407" w:rsidRPr="00231407">
        <w:rPr>
          <w:rFonts w:ascii="Times New Roman" w:hAnsi="Times New Roman"/>
          <w:sz w:val="28"/>
          <w:szCs w:val="28"/>
        </w:rPr>
        <w:t>120108285,31 тыс. рублей</w:t>
      </w:r>
      <w:r w:rsidR="00231407">
        <w:rPr>
          <w:rFonts w:ascii="Times New Roman" w:hAnsi="Times New Roman"/>
          <w:sz w:val="28"/>
          <w:szCs w:val="28"/>
        </w:rPr>
        <w:t>)</w:t>
      </w:r>
      <w:r w:rsidR="000D366D" w:rsidRPr="000D366D">
        <w:rPr>
          <w:rFonts w:ascii="Times New Roman" w:hAnsi="Times New Roman"/>
          <w:sz w:val="28"/>
          <w:szCs w:val="28"/>
        </w:rPr>
        <w:t>;</w:t>
      </w:r>
    </w:p>
    <w:p w:rsidR="000D366D" w:rsidRPr="000D366D" w:rsidRDefault="00231407" w:rsidP="000D366D">
      <w:pPr>
        <w:spacing w:after="0" w:line="240" w:lineRule="auto"/>
        <w:ind w:firstLine="708"/>
        <w:jc w:val="both"/>
        <w:rPr>
          <w:rFonts w:ascii="Times New Roman" w:hAnsi="Times New Roman"/>
          <w:sz w:val="28"/>
          <w:szCs w:val="28"/>
        </w:rPr>
      </w:pPr>
      <w:r w:rsidRPr="00231407">
        <w:rPr>
          <w:rFonts w:ascii="Times New Roman" w:hAnsi="Times New Roman"/>
          <w:sz w:val="28"/>
          <w:szCs w:val="28"/>
        </w:rPr>
        <w:t xml:space="preserve">общий объем </w:t>
      </w:r>
      <w:r w:rsidR="000D366D" w:rsidRPr="000D366D">
        <w:rPr>
          <w:rFonts w:ascii="Times New Roman" w:hAnsi="Times New Roman"/>
          <w:sz w:val="28"/>
          <w:szCs w:val="28"/>
        </w:rPr>
        <w:t xml:space="preserve">по расходам – </w:t>
      </w:r>
      <w:r w:rsidRPr="000D366D">
        <w:rPr>
          <w:rFonts w:ascii="Times New Roman" w:hAnsi="Times New Roman"/>
          <w:sz w:val="28"/>
          <w:szCs w:val="28"/>
        </w:rPr>
        <w:t>140412433,45 тыс. рублей</w:t>
      </w:r>
      <w:r>
        <w:rPr>
          <w:rFonts w:ascii="Times New Roman" w:hAnsi="Times New Roman"/>
          <w:sz w:val="28"/>
          <w:szCs w:val="28"/>
        </w:rPr>
        <w:t xml:space="preserve"> (увеличение </w:t>
      </w:r>
      <w:r w:rsidR="000D366D" w:rsidRPr="000D366D">
        <w:rPr>
          <w:rFonts w:ascii="Times New Roman" w:hAnsi="Times New Roman"/>
          <w:sz w:val="28"/>
          <w:szCs w:val="28"/>
        </w:rPr>
        <w:t>на 7167497,23</w:t>
      </w:r>
      <w:r>
        <w:rPr>
          <w:rFonts w:ascii="Times New Roman" w:hAnsi="Times New Roman"/>
          <w:sz w:val="28"/>
          <w:szCs w:val="28"/>
        </w:rPr>
        <w:t> </w:t>
      </w:r>
      <w:r w:rsidR="000D366D" w:rsidRPr="000D366D">
        <w:rPr>
          <w:rFonts w:ascii="Times New Roman" w:hAnsi="Times New Roman"/>
          <w:sz w:val="28"/>
          <w:szCs w:val="28"/>
        </w:rPr>
        <w:t>тыс. рублей</w:t>
      </w:r>
      <w:r>
        <w:rPr>
          <w:rFonts w:ascii="Times New Roman" w:hAnsi="Times New Roman"/>
          <w:sz w:val="28"/>
          <w:szCs w:val="28"/>
        </w:rPr>
        <w:t xml:space="preserve"> (утверждено Законом № 418-КЗ </w:t>
      </w:r>
      <w:r w:rsidR="000D366D" w:rsidRPr="000D366D">
        <w:rPr>
          <w:rFonts w:ascii="Times New Roman" w:hAnsi="Times New Roman"/>
          <w:sz w:val="28"/>
          <w:szCs w:val="28"/>
        </w:rPr>
        <w:t>133244936,22 тыс. рублей);</w:t>
      </w:r>
    </w:p>
    <w:p w:rsidR="00C851E2" w:rsidRDefault="000D366D" w:rsidP="000D366D">
      <w:pPr>
        <w:spacing w:after="0" w:line="240" w:lineRule="auto"/>
        <w:ind w:firstLine="708"/>
        <w:jc w:val="both"/>
        <w:rPr>
          <w:rFonts w:ascii="Times New Roman" w:hAnsi="Times New Roman"/>
          <w:sz w:val="28"/>
          <w:szCs w:val="28"/>
        </w:rPr>
      </w:pPr>
      <w:r w:rsidRPr="000D366D">
        <w:rPr>
          <w:rFonts w:ascii="Times New Roman" w:hAnsi="Times New Roman"/>
          <w:sz w:val="28"/>
          <w:szCs w:val="28"/>
        </w:rPr>
        <w:t>размер дефицит</w:t>
      </w:r>
      <w:r w:rsidR="00A53516">
        <w:rPr>
          <w:rFonts w:ascii="Times New Roman" w:hAnsi="Times New Roman"/>
          <w:sz w:val="28"/>
          <w:szCs w:val="28"/>
        </w:rPr>
        <w:t>а</w:t>
      </w:r>
      <w:r w:rsidRPr="000D366D">
        <w:rPr>
          <w:rFonts w:ascii="Times New Roman" w:hAnsi="Times New Roman"/>
          <w:sz w:val="28"/>
          <w:szCs w:val="28"/>
        </w:rPr>
        <w:t xml:space="preserve"> – </w:t>
      </w:r>
      <w:r w:rsidR="00231407" w:rsidRPr="000D366D">
        <w:rPr>
          <w:rFonts w:ascii="Times New Roman" w:hAnsi="Times New Roman"/>
          <w:sz w:val="28"/>
          <w:szCs w:val="28"/>
        </w:rPr>
        <w:t xml:space="preserve">19679941,20 тыс. рублей </w:t>
      </w:r>
      <w:r w:rsidR="00231407">
        <w:rPr>
          <w:rFonts w:ascii="Times New Roman" w:hAnsi="Times New Roman"/>
          <w:sz w:val="28"/>
          <w:szCs w:val="28"/>
        </w:rPr>
        <w:t>(рост на</w:t>
      </w:r>
      <w:r w:rsidRPr="000D366D">
        <w:rPr>
          <w:rFonts w:ascii="Times New Roman" w:hAnsi="Times New Roman"/>
          <w:sz w:val="28"/>
          <w:szCs w:val="28"/>
        </w:rPr>
        <w:t xml:space="preserve"> 6543290,29 тыс. рублей (13136650,91 тыс. рублей).</w:t>
      </w:r>
    </w:p>
    <w:p w:rsidR="008F31DD" w:rsidRDefault="000D366D" w:rsidP="00524CAE">
      <w:pPr>
        <w:spacing w:after="0" w:line="240" w:lineRule="auto"/>
        <w:ind w:firstLine="708"/>
        <w:jc w:val="both"/>
        <w:rPr>
          <w:rFonts w:ascii="Times New Roman" w:hAnsi="Times New Roman"/>
          <w:sz w:val="28"/>
          <w:szCs w:val="28"/>
        </w:rPr>
      </w:pPr>
      <w:r w:rsidRPr="000D366D">
        <w:rPr>
          <w:rFonts w:ascii="Times New Roman" w:hAnsi="Times New Roman"/>
          <w:sz w:val="28"/>
          <w:szCs w:val="28"/>
        </w:rPr>
        <w:t xml:space="preserve">На </w:t>
      </w:r>
      <w:r w:rsidR="00231407">
        <w:rPr>
          <w:rFonts w:ascii="Times New Roman" w:hAnsi="Times New Roman"/>
          <w:sz w:val="28"/>
          <w:szCs w:val="28"/>
        </w:rPr>
        <w:t>2020 год</w:t>
      </w:r>
      <w:r w:rsidRPr="000D366D">
        <w:rPr>
          <w:rFonts w:ascii="Times New Roman" w:hAnsi="Times New Roman"/>
          <w:sz w:val="28"/>
          <w:szCs w:val="28"/>
        </w:rPr>
        <w:t xml:space="preserve"> общий объем доходов не изменен, сокращен объем расходов и размер дефицита краевого бюджета. В результате снижения в одинаковом объеме на 93291,59 тыс. рублей расходы составят 111681067,56</w:t>
      </w:r>
      <w:r w:rsidR="00231407">
        <w:rPr>
          <w:rFonts w:ascii="Times New Roman" w:hAnsi="Times New Roman"/>
          <w:sz w:val="28"/>
          <w:szCs w:val="28"/>
        </w:rPr>
        <w:t> </w:t>
      </w:r>
      <w:r w:rsidRPr="000D366D">
        <w:rPr>
          <w:rFonts w:ascii="Times New Roman" w:hAnsi="Times New Roman"/>
          <w:sz w:val="28"/>
          <w:szCs w:val="28"/>
        </w:rPr>
        <w:t xml:space="preserve">тыс. рублей и размер дефицита краевого бюджета </w:t>
      </w:r>
      <w:r w:rsidR="008D0D23">
        <w:rPr>
          <w:rFonts w:ascii="Times New Roman" w:hAnsi="Times New Roman"/>
          <w:sz w:val="28"/>
          <w:szCs w:val="28"/>
        </w:rPr>
        <w:t>–</w:t>
      </w:r>
      <w:r w:rsidR="00231407">
        <w:rPr>
          <w:rFonts w:ascii="Times New Roman" w:hAnsi="Times New Roman"/>
          <w:sz w:val="28"/>
          <w:szCs w:val="28"/>
        </w:rPr>
        <w:t xml:space="preserve"> </w:t>
      </w:r>
      <w:r w:rsidRPr="000D366D">
        <w:rPr>
          <w:rFonts w:ascii="Times New Roman" w:hAnsi="Times New Roman"/>
          <w:sz w:val="28"/>
          <w:szCs w:val="28"/>
        </w:rPr>
        <w:t>2081964,29</w:t>
      </w:r>
      <w:r w:rsidR="00231407">
        <w:rPr>
          <w:rFonts w:ascii="Times New Roman" w:hAnsi="Times New Roman"/>
          <w:sz w:val="28"/>
          <w:szCs w:val="28"/>
        </w:rPr>
        <w:t> т</w:t>
      </w:r>
      <w:r w:rsidRPr="000D366D">
        <w:rPr>
          <w:rFonts w:ascii="Times New Roman" w:hAnsi="Times New Roman"/>
          <w:sz w:val="28"/>
          <w:szCs w:val="28"/>
        </w:rPr>
        <w:t>ыс. рублей</w:t>
      </w:r>
      <w:r w:rsidR="00A53516">
        <w:rPr>
          <w:rFonts w:ascii="Times New Roman" w:hAnsi="Times New Roman"/>
          <w:sz w:val="28"/>
          <w:szCs w:val="28"/>
        </w:rPr>
        <w:t>.</w:t>
      </w:r>
    </w:p>
    <w:p w:rsidR="008F31DD" w:rsidRDefault="000D366D" w:rsidP="00524CAE">
      <w:pPr>
        <w:spacing w:after="0" w:line="240" w:lineRule="auto"/>
        <w:ind w:firstLine="708"/>
        <w:jc w:val="both"/>
        <w:rPr>
          <w:rFonts w:ascii="Times New Roman" w:hAnsi="Times New Roman"/>
          <w:sz w:val="28"/>
          <w:szCs w:val="28"/>
        </w:rPr>
      </w:pPr>
      <w:r w:rsidRPr="000D366D">
        <w:rPr>
          <w:rFonts w:ascii="Times New Roman" w:hAnsi="Times New Roman"/>
          <w:sz w:val="28"/>
          <w:szCs w:val="28"/>
        </w:rPr>
        <w:t xml:space="preserve">На </w:t>
      </w:r>
      <w:r w:rsidR="00231407">
        <w:rPr>
          <w:rFonts w:ascii="Times New Roman" w:hAnsi="Times New Roman"/>
          <w:sz w:val="28"/>
          <w:szCs w:val="28"/>
        </w:rPr>
        <w:t>2021 год</w:t>
      </w:r>
      <w:r w:rsidRPr="000D366D">
        <w:rPr>
          <w:rFonts w:ascii="Times New Roman" w:hAnsi="Times New Roman"/>
          <w:sz w:val="28"/>
          <w:szCs w:val="28"/>
        </w:rPr>
        <w:t xml:space="preserve"> основные параметры краевого бюджета оставлены без изменений</w:t>
      </w:r>
      <w:r w:rsidR="00A53516">
        <w:rPr>
          <w:rFonts w:ascii="Times New Roman" w:hAnsi="Times New Roman"/>
          <w:sz w:val="28"/>
          <w:szCs w:val="28"/>
        </w:rPr>
        <w:t>.</w:t>
      </w:r>
    </w:p>
    <w:p w:rsidR="000D366D" w:rsidRDefault="006D0669" w:rsidP="00524CAE">
      <w:pPr>
        <w:spacing w:after="0" w:line="240" w:lineRule="auto"/>
        <w:ind w:firstLine="708"/>
        <w:jc w:val="both"/>
        <w:rPr>
          <w:rFonts w:ascii="Times New Roman" w:hAnsi="Times New Roman"/>
          <w:sz w:val="28"/>
          <w:szCs w:val="28"/>
        </w:rPr>
      </w:pPr>
      <w:r>
        <w:rPr>
          <w:rFonts w:ascii="Times New Roman" w:hAnsi="Times New Roman"/>
          <w:sz w:val="28"/>
          <w:szCs w:val="28"/>
        </w:rPr>
        <w:t>3. </w:t>
      </w:r>
      <w:r w:rsidRPr="006D0669">
        <w:rPr>
          <w:rFonts w:ascii="Times New Roman" w:hAnsi="Times New Roman"/>
          <w:sz w:val="28"/>
          <w:szCs w:val="28"/>
        </w:rPr>
        <w:t>В составе доходов общий объем налоговых и неналоговых доходов увеличен на 0,2 %, или на 190169,18 тыс. рублей  (с 84863219,53 тыс. рублей до 85053388,71 тыс. рублей)</w:t>
      </w:r>
      <w:r w:rsidR="00D80ADF">
        <w:rPr>
          <w:rFonts w:ascii="Times New Roman" w:hAnsi="Times New Roman"/>
          <w:sz w:val="28"/>
          <w:szCs w:val="28"/>
        </w:rPr>
        <w:t xml:space="preserve"> в связи </w:t>
      </w:r>
      <w:r w:rsidR="00D80ADF" w:rsidRPr="00D80ADF">
        <w:rPr>
          <w:rFonts w:ascii="Times New Roman" w:hAnsi="Times New Roman"/>
          <w:sz w:val="28"/>
          <w:szCs w:val="28"/>
        </w:rPr>
        <w:t>увеличением поступлений</w:t>
      </w:r>
      <w:r w:rsidR="00D80ADF">
        <w:rPr>
          <w:rFonts w:ascii="Times New Roman" w:hAnsi="Times New Roman"/>
          <w:sz w:val="28"/>
          <w:szCs w:val="28"/>
        </w:rPr>
        <w:t xml:space="preserve"> отдельных видов государственной пошлины, платежей, штрафов и другим неналоговым доходам</w:t>
      </w:r>
      <w:r w:rsidRPr="006D0669">
        <w:rPr>
          <w:rFonts w:ascii="Times New Roman" w:hAnsi="Times New Roman"/>
          <w:sz w:val="28"/>
          <w:szCs w:val="28"/>
        </w:rPr>
        <w:t>.</w:t>
      </w:r>
    </w:p>
    <w:p w:rsidR="006D0669" w:rsidRDefault="00D80ADF" w:rsidP="00524CAE">
      <w:pPr>
        <w:spacing w:after="0" w:line="240" w:lineRule="auto"/>
        <w:ind w:firstLine="708"/>
        <w:jc w:val="both"/>
        <w:rPr>
          <w:rFonts w:ascii="Times New Roman" w:hAnsi="Times New Roman"/>
          <w:sz w:val="28"/>
          <w:szCs w:val="28"/>
        </w:rPr>
      </w:pPr>
      <w:r w:rsidRPr="00D80ADF">
        <w:rPr>
          <w:rFonts w:ascii="Times New Roman" w:hAnsi="Times New Roman"/>
          <w:sz w:val="28"/>
          <w:szCs w:val="28"/>
        </w:rPr>
        <w:t>Безвозмездные поступления составят в 2019 году 35679103,55 тыс. рублей, что больше законодательно утвержденных годовых бюджетных назначений (35245065,79 тыс. рублей) на 434037,76 тыс. рублей, или на 1,2</w:t>
      </w:r>
      <w:r>
        <w:rPr>
          <w:rFonts w:ascii="Times New Roman" w:hAnsi="Times New Roman"/>
          <w:sz w:val="28"/>
          <w:szCs w:val="28"/>
        </w:rPr>
        <w:t> </w:t>
      </w:r>
      <w:r w:rsidRPr="00D80ADF">
        <w:rPr>
          <w:rFonts w:ascii="Times New Roman" w:hAnsi="Times New Roman"/>
          <w:sz w:val="28"/>
          <w:szCs w:val="28"/>
        </w:rPr>
        <w:t>%.</w:t>
      </w:r>
    </w:p>
    <w:p w:rsidR="00D80ADF" w:rsidRDefault="00D80ADF" w:rsidP="00524CAE">
      <w:pPr>
        <w:spacing w:after="0" w:line="240" w:lineRule="auto"/>
        <w:ind w:firstLine="708"/>
        <w:jc w:val="both"/>
        <w:rPr>
          <w:rFonts w:ascii="Times New Roman" w:hAnsi="Times New Roman"/>
          <w:sz w:val="28"/>
          <w:szCs w:val="28"/>
        </w:rPr>
      </w:pPr>
      <w:r w:rsidRPr="00D80ADF">
        <w:rPr>
          <w:rFonts w:ascii="Times New Roman" w:hAnsi="Times New Roman"/>
          <w:sz w:val="28"/>
          <w:szCs w:val="28"/>
        </w:rPr>
        <w:lastRenderedPageBreak/>
        <w:t>Безвозмездные поступления увеличены за счет уточнения объемов федеральн</w:t>
      </w:r>
      <w:r>
        <w:rPr>
          <w:rFonts w:ascii="Times New Roman" w:hAnsi="Times New Roman"/>
          <w:sz w:val="28"/>
          <w:szCs w:val="28"/>
        </w:rPr>
        <w:t xml:space="preserve">ых средств на 433637,76 тыс. рублей, в том числе дотации на </w:t>
      </w:r>
      <w:r w:rsidRPr="00D80ADF">
        <w:rPr>
          <w:rFonts w:ascii="Times New Roman" w:hAnsi="Times New Roman"/>
          <w:sz w:val="28"/>
          <w:szCs w:val="28"/>
        </w:rPr>
        <w:t>159233,80 тыс. рублей</w:t>
      </w:r>
      <w:r>
        <w:rPr>
          <w:rFonts w:ascii="Times New Roman" w:hAnsi="Times New Roman"/>
          <w:sz w:val="28"/>
          <w:szCs w:val="28"/>
        </w:rPr>
        <w:t xml:space="preserve"> и</w:t>
      </w:r>
      <w:r w:rsidRPr="00D80ADF">
        <w:t xml:space="preserve"> </w:t>
      </w:r>
      <w:r w:rsidRPr="00D80ADF">
        <w:rPr>
          <w:rFonts w:ascii="Times New Roman" w:hAnsi="Times New Roman"/>
          <w:sz w:val="28"/>
          <w:szCs w:val="28"/>
        </w:rPr>
        <w:t>иных межбюджетных трансфертов на 274403,96 тыс. рублей</w:t>
      </w:r>
      <w:r>
        <w:rPr>
          <w:rFonts w:ascii="Times New Roman" w:hAnsi="Times New Roman"/>
          <w:sz w:val="28"/>
          <w:szCs w:val="28"/>
        </w:rPr>
        <w:t xml:space="preserve">. </w:t>
      </w:r>
      <w:r w:rsidR="00FC6C18">
        <w:rPr>
          <w:rFonts w:ascii="Times New Roman" w:hAnsi="Times New Roman"/>
          <w:sz w:val="28"/>
          <w:szCs w:val="28"/>
        </w:rPr>
        <w:t>Также</w:t>
      </w:r>
      <w:r w:rsidRPr="00D80ADF">
        <w:rPr>
          <w:rFonts w:ascii="Times New Roman" w:hAnsi="Times New Roman"/>
          <w:sz w:val="28"/>
          <w:szCs w:val="28"/>
        </w:rPr>
        <w:t xml:space="preserve"> в краевой бюджет поступят прочие безвозмездные поступления от Благотворительного фонда "Ключ" в сумме 400,0 тыс. рублей.</w:t>
      </w:r>
    </w:p>
    <w:p w:rsidR="00FC6C18" w:rsidRPr="00FC6C18" w:rsidRDefault="006D0669" w:rsidP="00FC6C18">
      <w:pPr>
        <w:spacing w:after="0" w:line="240" w:lineRule="auto"/>
        <w:ind w:firstLine="708"/>
        <w:jc w:val="both"/>
        <w:rPr>
          <w:rFonts w:ascii="Times New Roman" w:hAnsi="Times New Roman"/>
          <w:sz w:val="28"/>
          <w:szCs w:val="28"/>
        </w:rPr>
      </w:pPr>
      <w:r>
        <w:rPr>
          <w:rFonts w:ascii="Times New Roman" w:hAnsi="Times New Roman"/>
          <w:sz w:val="28"/>
          <w:szCs w:val="28"/>
        </w:rPr>
        <w:t>4. </w:t>
      </w:r>
      <w:r w:rsidR="00FC6C18">
        <w:rPr>
          <w:rFonts w:ascii="Times New Roman" w:hAnsi="Times New Roman"/>
          <w:sz w:val="28"/>
          <w:szCs w:val="28"/>
        </w:rPr>
        <w:t>Согласно законопроекту расходы краевого бюджета у</w:t>
      </w:r>
      <w:r w:rsidR="00FC6C18" w:rsidRPr="00FC6C18">
        <w:rPr>
          <w:rFonts w:ascii="Times New Roman" w:hAnsi="Times New Roman"/>
          <w:sz w:val="28"/>
          <w:szCs w:val="28"/>
        </w:rPr>
        <w:t>величен</w:t>
      </w:r>
      <w:r w:rsidR="00FC6C18">
        <w:rPr>
          <w:rFonts w:ascii="Times New Roman" w:hAnsi="Times New Roman"/>
          <w:sz w:val="28"/>
          <w:szCs w:val="28"/>
        </w:rPr>
        <w:t>ы</w:t>
      </w:r>
      <w:r w:rsidR="00FC6C18" w:rsidRPr="00FC6C18">
        <w:rPr>
          <w:rFonts w:ascii="Times New Roman" w:hAnsi="Times New Roman"/>
          <w:sz w:val="28"/>
          <w:szCs w:val="28"/>
        </w:rPr>
        <w:t xml:space="preserve"> за счет </w:t>
      </w:r>
      <w:r w:rsidR="00FC6C18">
        <w:rPr>
          <w:rFonts w:ascii="Times New Roman" w:hAnsi="Times New Roman"/>
          <w:sz w:val="28"/>
          <w:szCs w:val="28"/>
        </w:rPr>
        <w:t xml:space="preserve">вышеуказанных </w:t>
      </w:r>
      <w:r w:rsidR="00FC6C18" w:rsidRPr="00FC6C18">
        <w:rPr>
          <w:rFonts w:ascii="Times New Roman" w:hAnsi="Times New Roman"/>
          <w:sz w:val="28"/>
          <w:szCs w:val="28"/>
        </w:rPr>
        <w:t xml:space="preserve">безвозмездных поступлений и краевых </w:t>
      </w:r>
      <w:r w:rsidR="00FC6C18">
        <w:rPr>
          <w:rFonts w:ascii="Times New Roman" w:hAnsi="Times New Roman"/>
          <w:sz w:val="28"/>
          <w:szCs w:val="28"/>
        </w:rPr>
        <w:t>средств на</w:t>
      </w:r>
      <w:r w:rsidR="00FC6C18" w:rsidRPr="00FC6C18">
        <w:rPr>
          <w:rFonts w:ascii="Times New Roman" w:hAnsi="Times New Roman"/>
          <w:sz w:val="28"/>
          <w:szCs w:val="28"/>
        </w:rPr>
        <w:t xml:space="preserve"> 6733459,47 тыс. рублей. </w:t>
      </w:r>
    </w:p>
    <w:p w:rsidR="00FC6C18" w:rsidRPr="00FC6C18" w:rsidRDefault="00FC6C18" w:rsidP="00FC6C18">
      <w:pPr>
        <w:spacing w:after="0" w:line="240" w:lineRule="auto"/>
        <w:ind w:firstLine="708"/>
        <w:jc w:val="both"/>
        <w:rPr>
          <w:rFonts w:ascii="Times New Roman" w:hAnsi="Times New Roman"/>
          <w:sz w:val="28"/>
          <w:szCs w:val="28"/>
        </w:rPr>
      </w:pPr>
      <w:r>
        <w:rPr>
          <w:rFonts w:ascii="Times New Roman" w:hAnsi="Times New Roman"/>
          <w:sz w:val="28"/>
          <w:szCs w:val="28"/>
        </w:rPr>
        <w:t>З</w:t>
      </w:r>
      <w:r w:rsidRPr="00FC6C18">
        <w:rPr>
          <w:rFonts w:ascii="Times New Roman" w:hAnsi="Times New Roman"/>
          <w:sz w:val="28"/>
          <w:szCs w:val="28"/>
        </w:rPr>
        <w:t xml:space="preserve">аконопроект предусматривает перемещения бюджетных ассигнований между целевыми статьями программных и непрограммных расходов краевого бюджета. </w:t>
      </w:r>
    </w:p>
    <w:p w:rsidR="006D0669" w:rsidRDefault="00FC6C18" w:rsidP="00FC6C18">
      <w:pPr>
        <w:spacing w:after="0" w:line="240" w:lineRule="auto"/>
        <w:ind w:firstLine="708"/>
        <w:jc w:val="both"/>
        <w:rPr>
          <w:rFonts w:ascii="Times New Roman" w:hAnsi="Times New Roman"/>
          <w:sz w:val="28"/>
          <w:szCs w:val="28"/>
        </w:rPr>
      </w:pPr>
      <w:r w:rsidRPr="00FC6C18">
        <w:rPr>
          <w:rFonts w:ascii="Times New Roman" w:hAnsi="Times New Roman"/>
          <w:sz w:val="28"/>
          <w:szCs w:val="28"/>
        </w:rPr>
        <w:t>По 14 разделам бюджетной классификации расходов увеличение произведено по 8, уменьшение по 3, без изменений оставлены объемы расходов по 3 разделам.</w:t>
      </w:r>
    </w:p>
    <w:p w:rsidR="006D0669" w:rsidRDefault="00FC6C18" w:rsidP="00524CAE">
      <w:pPr>
        <w:spacing w:after="0" w:line="240" w:lineRule="auto"/>
        <w:ind w:firstLine="708"/>
        <w:jc w:val="both"/>
        <w:rPr>
          <w:rFonts w:ascii="Times New Roman" w:hAnsi="Times New Roman"/>
          <w:sz w:val="28"/>
          <w:szCs w:val="28"/>
        </w:rPr>
      </w:pPr>
      <w:r w:rsidRPr="00FC6C18">
        <w:rPr>
          <w:rFonts w:ascii="Times New Roman" w:hAnsi="Times New Roman"/>
          <w:sz w:val="28"/>
          <w:szCs w:val="28"/>
        </w:rPr>
        <w:t>В ведомственной классификации расходов из 43 главных распорядителей бюджетных средств в сторону увеличения скорректированы объемы по 37, снижены по 2. Оставлены без изменений объемы бюджетных средств по 4 главным распорядителям.</w:t>
      </w:r>
    </w:p>
    <w:p w:rsidR="00FC6C18" w:rsidRDefault="006D0669" w:rsidP="00FC6C18">
      <w:pPr>
        <w:tabs>
          <w:tab w:val="left" w:pos="840"/>
        </w:tabs>
        <w:spacing w:after="0" w:line="240" w:lineRule="auto"/>
        <w:ind w:firstLine="709"/>
        <w:jc w:val="both"/>
        <w:rPr>
          <w:rFonts w:ascii="Times New Roman" w:hAnsi="Times New Roman"/>
          <w:sz w:val="28"/>
          <w:szCs w:val="28"/>
        </w:rPr>
      </w:pPr>
      <w:r>
        <w:rPr>
          <w:rFonts w:ascii="Times New Roman" w:hAnsi="Times New Roman"/>
          <w:sz w:val="28"/>
          <w:szCs w:val="28"/>
        </w:rPr>
        <w:t>5.</w:t>
      </w:r>
      <w:r w:rsidR="00FD5765">
        <w:rPr>
          <w:rFonts w:ascii="Times New Roman" w:hAnsi="Times New Roman"/>
          <w:sz w:val="28"/>
          <w:szCs w:val="28"/>
        </w:rPr>
        <w:t> </w:t>
      </w:r>
      <w:r w:rsidR="00FC6C18">
        <w:rPr>
          <w:rFonts w:ascii="Times New Roman" w:hAnsi="Times New Roman"/>
          <w:sz w:val="28"/>
          <w:szCs w:val="28"/>
        </w:rPr>
        <w:t>В программном формате</w:t>
      </w:r>
      <w:r w:rsidR="00FC6C18">
        <w:rPr>
          <w:rFonts w:ascii="Times New Roman" w:hAnsi="Times New Roman"/>
          <w:b/>
          <w:sz w:val="28"/>
          <w:szCs w:val="28"/>
        </w:rPr>
        <w:t xml:space="preserve"> </w:t>
      </w:r>
      <w:r w:rsidR="00FC6C18">
        <w:rPr>
          <w:rFonts w:ascii="Times New Roman" w:hAnsi="Times New Roman"/>
          <w:sz w:val="28"/>
          <w:szCs w:val="28"/>
        </w:rPr>
        <w:t>изменения бюджетных ассигнований</w:t>
      </w:r>
      <w:r w:rsidR="00FC6C18">
        <w:rPr>
          <w:rFonts w:ascii="Times New Roman" w:hAnsi="Times New Roman"/>
          <w:b/>
          <w:sz w:val="28"/>
          <w:szCs w:val="28"/>
        </w:rPr>
        <w:t xml:space="preserve"> </w:t>
      </w:r>
      <w:r w:rsidR="00FC6C18">
        <w:rPr>
          <w:rFonts w:ascii="Times New Roman" w:hAnsi="Times New Roman"/>
          <w:sz w:val="28"/>
          <w:szCs w:val="28"/>
        </w:rPr>
        <w:t xml:space="preserve">краевого бюджета на 2019 год коснулись всех 20 государственных программ Приморского края и непрограммных направлений деятельности органов государственной власти.  </w:t>
      </w:r>
    </w:p>
    <w:p w:rsidR="006D0669" w:rsidRDefault="0091666A" w:rsidP="00524CAE">
      <w:pPr>
        <w:spacing w:after="0" w:line="240" w:lineRule="auto"/>
        <w:ind w:firstLine="708"/>
        <w:jc w:val="both"/>
        <w:rPr>
          <w:rFonts w:ascii="Times New Roman" w:hAnsi="Times New Roman"/>
          <w:sz w:val="28"/>
          <w:szCs w:val="28"/>
        </w:rPr>
      </w:pPr>
      <w:r>
        <w:rPr>
          <w:rFonts w:ascii="Times New Roman" w:hAnsi="Times New Roman"/>
          <w:sz w:val="28"/>
          <w:szCs w:val="28"/>
        </w:rPr>
        <w:t>П</w:t>
      </w:r>
      <w:r w:rsidR="00FC6C18" w:rsidRPr="00FC6C18">
        <w:rPr>
          <w:rFonts w:ascii="Times New Roman" w:hAnsi="Times New Roman"/>
          <w:sz w:val="28"/>
          <w:szCs w:val="28"/>
        </w:rPr>
        <w:t>лановые назначения по программным расходам увеличены в общем объеме на 6899317,22 тыс. рублей, в том числе за счет федеральных средств на 430883,40 тыс. рублей и краевых средств на 6468433,82 тыс. рублей.</w:t>
      </w:r>
    </w:p>
    <w:p w:rsidR="0091666A" w:rsidRPr="0091666A" w:rsidRDefault="0091666A" w:rsidP="0091666A">
      <w:pPr>
        <w:spacing w:after="0" w:line="240" w:lineRule="auto"/>
        <w:ind w:firstLine="708"/>
        <w:jc w:val="both"/>
        <w:rPr>
          <w:rFonts w:ascii="Times New Roman" w:hAnsi="Times New Roman"/>
          <w:sz w:val="28"/>
          <w:szCs w:val="28"/>
        </w:rPr>
      </w:pPr>
      <w:r w:rsidRPr="0091666A">
        <w:rPr>
          <w:rFonts w:ascii="Times New Roman" w:hAnsi="Times New Roman"/>
          <w:sz w:val="28"/>
          <w:szCs w:val="28"/>
        </w:rPr>
        <w:t xml:space="preserve">Рост расходов за счет краевых средств сложился в результате разнонаправленных корректировок по ГП. </w:t>
      </w:r>
      <w:r>
        <w:rPr>
          <w:rFonts w:ascii="Times New Roman" w:hAnsi="Times New Roman"/>
          <w:sz w:val="28"/>
          <w:szCs w:val="28"/>
        </w:rPr>
        <w:t>Так, у</w:t>
      </w:r>
      <w:r w:rsidRPr="0091666A">
        <w:rPr>
          <w:rFonts w:ascii="Times New Roman" w:hAnsi="Times New Roman"/>
          <w:sz w:val="28"/>
          <w:szCs w:val="28"/>
        </w:rPr>
        <w:t xml:space="preserve">величение бюджетных ассигнований представлено по четырнадцати государственным программам Приморского края, из них наиболее значительный объем в законопроекте указан по ГП "Обеспечение доступным жильем и качественными услугами жилищно-коммунального хозяйства населения Приморского края" </w:t>
      </w:r>
      <w:r w:rsidR="0001043D">
        <w:rPr>
          <w:rFonts w:ascii="Times New Roman" w:hAnsi="Times New Roman"/>
          <w:sz w:val="28"/>
          <w:szCs w:val="28"/>
        </w:rPr>
        <w:t>–</w:t>
      </w:r>
      <w:r w:rsidRPr="0091666A">
        <w:rPr>
          <w:rFonts w:ascii="Times New Roman" w:hAnsi="Times New Roman"/>
          <w:sz w:val="28"/>
          <w:szCs w:val="28"/>
        </w:rPr>
        <w:t xml:space="preserve"> на 5854778,83 тыс. рублей, ГП "Развитие сельского хозяйства и регулирования рынков сельскохозяйственной продукции, сырья и продовольствия. Повышение уровня жизни сельского населения Приморского края " – на 302625,94 тыс. рублей, ГП "Социальная поддержка населения Приморского края" на 296648,59 тыс. рублей, по ГП "Развитие здравоохранения Приморского края" – на 287877,49 тыс. рублей.</w:t>
      </w:r>
    </w:p>
    <w:p w:rsidR="006D0669" w:rsidRDefault="0091666A" w:rsidP="0091666A">
      <w:pPr>
        <w:spacing w:after="0" w:line="240" w:lineRule="auto"/>
        <w:ind w:firstLine="708"/>
        <w:jc w:val="both"/>
        <w:rPr>
          <w:rFonts w:ascii="Times New Roman" w:hAnsi="Times New Roman"/>
          <w:sz w:val="28"/>
          <w:szCs w:val="28"/>
        </w:rPr>
      </w:pPr>
      <w:r w:rsidRPr="0091666A">
        <w:rPr>
          <w:rFonts w:ascii="Times New Roman" w:hAnsi="Times New Roman"/>
          <w:sz w:val="28"/>
          <w:szCs w:val="28"/>
        </w:rPr>
        <w:t>Уменьшение краевых расходов сложилось по четырем программам: ГП "Охрана окружающей среды Приморского края" – на 279517,85 тыс. рублей, ГП "Развитие транспортного комплекса Приморского края" – на 90573,31тыс. рублей, ГП "Экономическое развитие и инновационная экономика Приморского края" – на 1596,77 тыс. рублей, ГП "Безопасный край" – на 15062,18 тыс. рублей.</w:t>
      </w:r>
    </w:p>
    <w:p w:rsidR="006D0669" w:rsidRDefault="0091666A" w:rsidP="00524CAE">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Ра</w:t>
      </w:r>
      <w:r w:rsidRPr="0091666A">
        <w:rPr>
          <w:rFonts w:ascii="Times New Roman" w:hAnsi="Times New Roman"/>
          <w:sz w:val="28"/>
          <w:szCs w:val="28"/>
        </w:rPr>
        <w:t>сходы по непрограммным направлениям за счет краевого бюджета в целом увеличиваются на сумму 26</w:t>
      </w:r>
      <w:r>
        <w:rPr>
          <w:rFonts w:ascii="Times New Roman" w:hAnsi="Times New Roman"/>
          <w:sz w:val="28"/>
          <w:szCs w:val="28"/>
        </w:rPr>
        <w:t>8180,01</w:t>
      </w:r>
      <w:r w:rsidRPr="0091666A">
        <w:rPr>
          <w:rFonts w:ascii="Times New Roman" w:hAnsi="Times New Roman"/>
          <w:sz w:val="28"/>
          <w:szCs w:val="28"/>
        </w:rPr>
        <w:t xml:space="preserve"> тыс. рублей, из них за счет</w:t>
      </w:r>
      <w:r>
        <w:rPr>
          <w:rFonts w:ascii="Times New Roman" w:hAnsi="Times New Roman"/>
          <w:sz w:val="28"/>
          <w:szCs w:val="28"/>
        </w:rPr>
        <w:t xml:space="preserve"> федеральных средств </w:t>
      </w:r>
      <w:r w:rsidR="0001043D">
        <w:rPr>
          <w:rFonts w:ascii="Times New Roman" w:hAnsi="Times New Roman"/>
          <w:sz w:val="28"/>
          <w:szCs w:val="28"/>
        </w:rPr>
        <w:t>–</w:t>
      </w:r>
      <w:r>
        <w:rPr>
          <w:rFonts w:ascii="Times New Roman" w:hAnsi="Times New Roman"/>
          <w:sz w:val="28"/>
          <w:szCs w:val="28"/>
        </w:rPr>
        <w:t xml:space="preserve"> на 3154,36 тыс. рублей и краевых </w:t>
      </w:r>
      <w:r w:rsidR="0001043D">
        <w:rPr>
          <w:rFonts w:ascii="Times New Roman" w:hAnsi="Times New Roman"/>
          <w:sz w:val="28"/>
          <w:szCs w:val="28"/>
        </w:rPr>
        <w:t>–</w:t>
      </w:r>
      <w:r>
        <w:rPr>
          <w:rFonts w:ascii="Times New Roman" w:hAnsi="Times New Roman"/>
          <w:sz w:val="28"/>
          <w:szCs w:val="28"/>
        </w:rPr>
        <w:t xml:space="preserve"> 265025,65 тыс. рублей.</w:t>
      </w:r>
    </w:p>
    <w:p w:rsidR="004220C4" w:rsidRDefault="006D0669" w:rsidP="0091666A">
      <w:pPr>
        <w:spacing w:after="0" w:line="240" w:lineRule="auto"/>
        <w:ind w:firstLine="708"/>
        <w:jc w:val="both"/>
        <w:rPr>
          <w:rFonts w:ascii="Times New Roman" w:hAnsi="Times New Roman"/>
          <w:sz w:val="28"/>
          <w:szCs w:val="28"/>
        </w:rPr>
      </w:pPr>
      <w:r>
        <w:rPr>
          <w:rFonts w:ascii="Times New Roman" w:hAnsi="Times New Roman"/>
          <w:sz w:val="28"/>
          <w:szCs w:val="28"/>
        </w:rPr>
        <w:t>6. </w:t>
      </w:r>
      <w:r w:rsidR="0091666A" w:rsidRPr="0091666A">
        <w:rPr>
          <w:rFonts w:ascii="Times New Roman" w:hAnsi="Times New Roman"/>
          <w:sz w:val="28"/>
          <w:szCs w:val="28"/>
        </w:rPr>
        <w:t>Планируемый объем расходов на реализацию программных мероприятий в рамках ГП "Обеспечение доступным жильем и качественными услугами жилищно-коммунального хозяйства населения Приморского края" увеличен на 5854778,83 тыс. рублей, из которого</w:t>
      </w:r>
      <w:r w:rsidR="00FD5765">
        <w:rPr>
          <w:rFonts w:ascii="Times New Roman" w:hAnsi="Times New Roman"/>
          <w:sz w:val="28"/>
          <w:szCs w:val="28"/>
        </w:rPr>
        <w:t xml:space="preserve"> </w:t>
      </w:r>
      <w:r w:rsidR="0091666A" w:rsidRPr="0091666A">
        <w:rPr>
          <w:rFonts w:ascii="Times New Roman" w:hAnsi="Times New Roman"/>
          <w:sz w:val="28"/>
          <w:szCs w:val="28"/>
        </w:rPr>
        <w:t>по департаменту градостроительства Приморского края включены 5000000,00</w:t>
      </w:r>
      <w:r w:rsidR="00FD5765">
        <w:rPr>
          <w:rFonts w:ascii="Times New Roman" w:hAnsi="Times New Roman"/>
          <w:sz w:val="28"/>
          <w:szCs w:val="28"/>
        </w:rPr>
        <w:t> </w:t>
      </w:r>
      <w:r w:rsidR="0091666A" w:rsidRPr="0091666A">
        <w:rPr>
          <w:rFonts w:ascii="Times New Roman" w:hAnsi="Times New Roman"/>
          <w:sz w:val="28"/>
          <w:szCs w:val="28"/>
        </w:rPr>
        <w:t xml:space="preserve">тыс. рублей на предоставление бюджетных </w:t>
      </w:r>
      <w:r w:rsidR="006D224E">
        <w:rPr>
          <w:rFonts w:ascii="Times New Roman" w:hAnsi="Times New Roman"/>
          <w:sz w:val="28"/>
          <w:szCs w:val="28"/>
        </w:rPr>
        <w:t>ин</w:t>
      </w:r>
      <w:r w:rsidR="0091666A" w:rsidRPr="0091666A">
        <w:rPr>
          <w:rFonts w:ascii="Times New Roman" w:hAnsi="Times New Roman"/>
          <w:sz w:val="28"/>
          <w:szCs w:val="28"/>
        </w:rPr>
        <w:t xml:space="preserve">вестиций акционерному обществу "Корпорация развития жилищного строительства" для формирования рынка доступного жилья. </w:t>
      </w:r>
    </w:p>
    <w:p w:rsidR="003B3E95" w:rsidRDefault="006D224E" w:rsidP="004220C4">
      <w:pPr>
        <w:spacing w:after="0" w:line="240" w:lineRule="auto"/>
        <w:ind w:firstLine="708"/>
        <w:jc w:val="both"/>
        <w:rPr>
          <w:rFonts w:ascii="Times New Roman" w:hAnsi="Times New Roman"/>
          <w:sz w:val="28"/>
          <w:szCs w:val="28"/>
        </w:rPr>
      </w:pPr>
      <w:r w:rsidRPr="006D224E">
        <w:rPr>
          <w:rFonts w:ascii="Times New Roman" w:hAnsi="Times New Roman"/>
          <w:sz w:val="28"/>
          <w:szCs w:val="28"/>
        </w:rPr>
        <w:t xml:space="preserve">Отмечаем, что по результатам проверки предоставления и использования бюджетных инвестиций Корпорации за 2017 - 2018 годы установлено, что бюджетные инвестиции в размере 320000,00 тыс. рублей и 405000,00 тыс. рублей, </w:t>
      </w:r>
      <w:r w:rsidRPr="0001043D">
        <w:rPr>
          <w:rFonts w:ascii="Times New Roman" w:hAnsi="Times New Roman"/>
          <w:sz w:val="28"/>
          <w:szCs w:val="28"/>
        </w:rPr>
        <w:t>предоставленные на основании постановлений Администрации Приморского края от 19.07.2016 № 329-па "О предоставлении бюджетных инвестиций акционерному обществу "Корпорация развития жилищного строительства" и от 01.11.2018 № 516-па "О предоставлении бюджетных</w:t>
      </w:r>
      <w:r w:rsidRPr="006D224E">
        <w:rPr>
          <w:rFonts w:ascii="Times New Roman" w:hAnsi="Times New Roman"/>
          <w:sz w:val="28"/>
          <w:szCs w:val="28"/>
        </w:rPr>
        <w:t xml:space="preserve"> инвестиций" соответственно, до настоящего времени не использованы. </w:t>
      </w:r>
      <w:r w:rsidR="003B3E95" w:rsidRPr="003B3E95">
        <w:rPr>
          <w:rFonts w:ascii="Times New Roman" w:hAnsi="Times New Roman"/>
          <w:sz w:val="28"/>
          <w:szCs w:val="28"/>
        </w:rPr>
        <w:t xml:space="preserve">Контрольно-счетная палата считает, что существуют риски </w:t>
      </w:r>
      <w:r w:rsidR="004D6AC6" w:rsidRPr="003B3E95">
        <w:rPr>
          <w:rFonts w:ascii="Times New Roman" w:hAnsi="Times New Roman"/>
          <w:sz w:val="28"/>
          <w:szCs w:val="28"/>
        </w:rPr>
        <w:t>не достижения</w:t>
      </w:r>
      <w:r w:rsidR="003B3E95" w:rsidRPr="003B3E95">
        <w:rPr>
          <w:rFonts w:ascii="Times New Roman" w:hAnsi="Times New Roman"/>
          <w:sz w:val="28"/>
          <w:szCs w:val="28"/>
        </w:rPr>
        <w:t xml:space="preserve"> </w:t>
      </w:r>
      <w:r w:rsidR="003B3E95">
        <w:rPr>
          <w:rFonts w:ascii="Times New Roman" w:hAnsi="Times New Roman"/>
          <w:sz w:val="28"/>
          <w:szCs w:val="28"/>
        </w:rPr>
        <w:t>ожидаемых</w:t>
      </w:r>
      <w:r w:rsidR="003B3E95" w:rsidRPr="003B3E95">
        <w:rPr>
          <w:rFonts w:ascii="Times New Roman" w:hAnsi="Times New Roman"/>
          <w:sz w:val="28"/>
          <w:szCs w:val="28"/>
        </w:rPr>
        <w:t xml:space="preserve"> целей </w:t>
      </w:r>
      <w:r w:rsidR="004D6AC6">
        <w:rPr>
          <w:rFonts w:ascii="Times New Roman" w:hAnsi="Times New Roman"/>
          <w:sz w:val="28"/>
          <w:szCs w:val="28"/>
        </w:rPr>
        <w:t>по</w:t>
      </w:r>
      <w:r w:rsidR="004D6AC6" w:rsidRPr="003B3E95">
        <w:rPr>
          <w:rFonts w:ascii="Times New Roman" w:hAnsi="Times New Roman"/>
          <w:sz w:val="28"/>
          <w:szCs w:val="28"/>
        </w:rPr>
        <w:t xml:space="preserve"> формировани</w:t>
      </w:r>
      <w:r w:rsidR="004D6AC6">
        <w:rPr>
          <w:rFonts w:ascii="Times New Roman" w:hAnsi="Times New Roman"/>
          <w:sz w:val="28"/>
          <w:szCs w:val="28"/>
        </w:rPr>
        <w:t>ю</w:t>
      </w:r>
      <w:r w:rsidR="004D6AC6" w:rsidRPr="003B3E95">
        <w:rPr>
          <w:rFonts w:ascii="Times New Roman" w:hAnsi="Times New Roman"/>
          <w:sz w:val="28"/>
          <w:szCs w:val="28"/>
        </w:rPr>
        <w:t xml:space="preserve"> рынка доступного жилья </w:t>
      </w:r>
      <w:r w:rsidR="003B3E95" w:rsidRPr="003B3E95">
        <w:rPr>
          <w:rFonts w:ascii="Times New Roman" w:hAnsi="Times New Roman"/>
          <w:sz w:val="28"/>
          <w:szCs w:val="28"/>
        </w:rPr>
        <w:t>в случае предоставления бюджетных инвестиций из краевого бюджета Корпорации.</w:t>
      </w:r>
    </w:p>
    <w:p w:rsidR="004220C4" w:rsidRPr="004220C4" w:rsidRDefault="004220C4" w:rsidP="004220C4">
      <w:pPr>
        <w:spacing w:after="0" w:line="240" w:lineRule="auto"/>
        <w:ind w:firstLine="708"/>
        <w:jc w:val="both"/>
        <w:rPr>
          <w:rFonts w:ascii="Times New Roman" w:hAnsi="Times New Roman"/>
          <w:sz w:val="28"/>
          <w:szCs w:val="28"/>
        </w:rPr>
      </w:pPr>
      <w:r>
        <w:rPr>
          <w:rFonts w:ascii="Times New Roman" w:hAnsi="Times New Roman"/>
          <w:sz w:val="28"/>
          <w:szCs w:val="28"/>
        </w:rPr>
        <w:t xml:space="preserve">Также законопроект предлагает включить в расходы краевого бюджета 93637,00 тыс. рублей </w:t>
      </w:r>
      <w:r w:rsidRPr="004220C4">
        <w:rPr>
          <w:rFonts w:ascii="Times New Roman" w:hAnsi="Times New Roman"/>
          <w:sz w:val="28"/>
          <w:szCs w:val="28"/>
        </w:rPr>
        <w:t xml:space="preserve">на субсидии на возмещение части процентной ставки по кредитам, полученным в российских кредитных организациях на завершение строительства жилых домов в </w:t>
      </w:r>
      <w:proofErr w:type="spellStart"/>
      <w:r w:rsidR="007631F0" w:rsidRPr="007631F0">
        <w:rPr>
          <w:rFonts w:ascii="Times New Roman" w:hAnsi="Times New Roman"/>
          <w:sz w:val="28"/>
          <w:szCs w:val="28"/>
        </w:rPr>
        <w:t>мкр</w:t>
      </w:r>
      <w:proofErr w:type="spellEnd"/>
      <w:r w:rsidR="007631F0" w:rsidRPr="007631F0">
        <w:rPr>
          <w:rFonts w:ascii="Times New Roman" w:hAnsi="Times New Roman"/>
          <w:sz w:val="28"/>
          <w:szCs w:val="28"/>
        </w:rPr>
        <w:t>-н</w:t>
      </w:r>
      <w:r w:rsidRPr="004220C4">
        <w:rPr>
          <w:rFonts w:ascii="Times New Roman" w:hAnsi="Times New Roman"/>
          <w:sz w:val="28"/>
          <w:szCs w:val="28"/>
        </w:rPr>
        <w:t xml:space="preserve"> Снеговая падь в г.</w:t>
      </w:r>
      <w:r w:rsidR="0001043D">
        <w:rPr>
          <w:rFonts w:ascii="Times New Roman" w:hAnsi="Times New Roman"/>
          <w:sz w:val="28"/>
          <w:szCs w:val="28"/>
        </w:rPr>
        <w:t> </w:t>
      </w:r>
      <w:r w:rsidRPr="004220C4">
        <w:rPr>
          <w:rFonts w:ascii="Times New Roman" w:hAnsi="Times New Roman"/>
          <w:sz w:val="28"/>
          <w:szCs w:val="28"/>
        </w:rPr>
        <w:t>Владивостоке в рамках подпрограммы "Стимулирование развития жилищного строительства на территории Приморского края" на 2013 - 2021 годы.</w:t>
      </w:r>
      <w:r>
        <w:rPr>
          <w:rFonts w:ascii="Times New Roman" w:hAnsi="Times New Roman"/>
          <w:sz w:val="28"/>
          <w:szCs w:val="28"/>
        </w:rPr>
        <w:t xml:space="preserve"> </w:t>
      </w:r>
    </w:p>
    <w:p w:rsidR="000D366D" w:rsidRDefault="004220C4" w:rsidP="004220C4">
      <w:pPr>
        <w:spacing w:after="0" w:line="240" w:lineRule="auto"/>
        <w:ind w:firstLine="708"/>
        <w:jc w:val="both"/>
        <w:rPr>
          <w:rFonts w:ascii="Times New Roman" w:hAnsi="Times New Roman"/>
          <w:sz w:val="28"/>
          <w:szCs w:val="28"/>
        </w:rPr>
      </w:pPr>
      <w:r w:rsidRPr="004220C4">
        <w:rPr>
          <w:rFonts w:ascii="Times New Roman" w:hAnsi="Times New Roman"/>
          <w:sz w:val="28"/>
          <w:szCs w:val="28"/>
        </w:rPr>
        <w:t xml:space="preserve">Обращаем внимание, что на момент направления законопроекта в Законодательное Собрание Приморского края в действующей редакции ГП предоставление указанных выше бюджетных назначений не является задачами подпрограмм, в рамках которых запланированы бюджетные средства. Соответственно отсутствуют показатели, контрольные события, характеризующие эффективность реализации мероприятий подпрограммы на каждом этапе реализации. Постановления Администрации Приморского края о предоставлении бюджетных инвестиций  и субсидий </w:t>
      </w:r>
      <w:r>
        <w:rPr>
          <w:rFonts w:ascii="Times New Roman" w:hAnsi="Times New Roman"/>
          <w:sz w:val="28"/>
          <w:szCs w:val="28"/>
        </w:rPr>
        <w:t>на указанные цели не утверждены.</w:t>
      </w:r>
    </w:p>
    <w:p w:rsidR="004220C4" w:rsidRDefault="004220C4" w:rsidP="00524CAE">
      <w:pPr>
        <w:spacing w:after="0" w:line="240" w:lineRule="auto"/>
        <w:ind w:firstLine="708"/>
        <w:jc w:val="both"/>
        <w:rPr>
          <w:rFonts w:ascii="Times New Roman" w:hAnsi="Times New Roman"/>
          <w:sz w:val="28"/>
          <w:szCs w:val="28"/>
        </w:rPr>
      </w:pPr>
      <w:r>
        <w:rPr>
          <w:rFonts w:ascii="Times New Roman" w:hAnsi="Times New Roman"/>
          <w:sz w:val="28"/>
          <w:szCs w:val="28"/>
        </w:rPr>
        <w:t>7. </w:t>
      </w:r>
      <w:r w:rsidR="000B3E2B" w:rsidRPr="000B3E2B">
        <w:rPr>
          <w:rFonts w:ascii="Times New Roman" w:hAnsi="Times New Roman"/>
          <w:sz w:val="28"/>
          <w:szCs w:val="28"/>
        </w:rPr>
        <w:t>Законопроект вносит изменения в статью 7 Закона № 218-КЗ в части увеличения на общую сумму 13729,95 тыс. рублей объемов бюджетных ассигнований дорожного фонда Приморского края на 2019 год (18033918,54</w:t>
      </w:r>
      <w:r w:rsidR="000B3E2B">
        <w:rPr>
          <w:rFonts w:ascii="Times New Roman" w:hAnsi="Times New Roman"/>
          <w:sz w:val="28"/>
          <w:szCs w:val="28"/>
        </w:rPr>
        <w:t> </w:t>
      </w:r>
      <w:r w:rsidR="000B3E2B" w:rsidRPr="000B3E2B">
        <w:rPr>
          <w:rFonts w:ascii="Times New Roman" w:hAnsi="Times New Roman"/>
          <w:sz w:val="28"/>
          <w:szCs w:val="28"/>
        </w:rPr>
        <w:t xml:space="preserve">тыс. рублей) и его общий объем составит 18047648,49 тыс. рублей, в том числе за счет межбюджетных трансфертов из федерального </w:t>
      </w:r>
      <w:r w:rsidR="000B3E2B" w:rsidRPr="000B3E2B">
        <w:rPr>
          <w:rFonts w:ascii="Times New Roman" w:hAnsi="Times New Roman"/>
          <w:sz w:val="28"/>
          <w:szCs w:val="28"/>
        </w:rPr>
        <w:lastRenderedPageBreak/>
        <w:t xml:space="preserve">бюджета, предоставляемых Приморскому краю на проведение мероприятий по восстановлению автомобильных дорог и мостов, поврежденных в результате чрезвычайных ситуаций, произошедших в 2016-2017 годах </w:t>
      </w:r>
      <w:r w:rsidR="000B3E2B">
        <w:rPr>
          <w:rFonts w:ascii="Times New Roman" w:hAnsi="Times New Roman"/>
          <w:sz w:val="28"/>
          <w:szCs w:val="28"/>
        </w:rPr>
        <w:t>в размере 271249,60 тыс. рублей.</w:t>
      </w:r>
    </w:p>
    <w:p w:rsidR="005D4DA0" w:rsidRDefault="000B3E2B" w:rsidP="00524CAE">
      <w:pPr>
        <w:spacing w:after="0" w:line="240" w:lineRule="auto"/>
        <w:ind w:firstLine="708"/>
        <w:jc w:val="both"/>
        <w:rPr>
          <w:rFonts w:ascii="Times New Roman" w:hAnsi="Times New Roman"/>
          <w:sz w:val="28"/>
          <w:szCs w:val="28"/>
        </w:rPr>
      </w:pPr>
      <w:r>
        <w:rPr>
          <w:rFonts w:ascii="Times New Roman" w:hAnsi="Times New Roman"/>
          <w:sz w:val="28"/>
          <w:szCs w:val="28"/>
        </w:rPr>
        <w:t>7.1. </w:t>
      </w:r>
      <w:r w:rsidR="005D4DA0">
        <w:rPr>
          <w:rFonts w:ascii="Times New Roman" w:hAnsi="Times New Roman"/>
          <w:sz w:val="28"/>
          <w:szCs w:val="28"/>
        </w:rPr>
        <w:t>Законопроектом у</w:t>
      </w:r>
      <w:r w:rsidRPr="000B3E2B">
        <w:rPr>
          <w:rFonts w:ascii="Times New Roman" w:hAnsi="Times New Roman"/>
          <w:sz w:val="28"/>
          <w:szCs w:val="28"/>
        </w:rPr>
        <w:t>меньшены</w:t>
      </w:r>
      <w:r w:rsidRPr="000B3E2B">
        <w:t xml:space="preserve"> </w:t>
      </w:r>
      <w:r w:rsidRPr="000B3E2B">
        <w:rPr>
          <w:rFonts w:ascii="Times New Roman" w:hAnsi="Times New Roman"/>
          <w:sz w:val="28"/>
          <w:szCs w:val="28"/>
        </w:rPr>
        <w:t>субсидии бюджетам муниципальных образований Приморского края согласно Пояснительной записке Администрации края к законопроекту  в связи с отказом муниципалитетов от реализации в 2019 году ряда инвестиционных проектов по причине длительности процедуры прохождения государственной экспертизы проектной документации и переносом строительства на последующие годы,</w:t>
      </w:r>
      <w:r w:rsidR="005D4DA0">
        <w:rPr>
          <w:rFonts w:ascii="Times New Roman" w:hAnsi="Times New Roman"/>
          <w:sz w:val="28"/>
          <w:szCs w:val="28"/>
        </w:rPr>
        <w:t xml:space="preserve"> из них:</w:t>
      </w:r>
      <w:r w:rsidRPr="000B3E2B">
        <w:rPr>
          <w:rFonts w:ascii="Times New Roman" w:hAnsi="Times New Roman"/>
          <w:sz w:val="28"/>
          <w:szCs w:val="28"/>
        </w:rPr>
        <w:t xml:space="preserve"> </w:t>
      </w:r>
      <w:r w:rsidR="005D4DA0" w:rsidRPr="005D4DA0">
        <w:rPr>
          <w:rFonts w:ascii="Times New Roman" w:hAnsi="Times New Roman"/>
          <w:sz w:val="28"/>
          <w:szCs w:val="28"/>
        </w:rPr>
        <w:t xml:space="preserve">на проектирование, строительство, реконструкцию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а также на их капитальный ремонт и ремонт, за счет средств дорожного фонда Приморского края – на 2627,65 тыс. рублей (утверждено 22814,68 тыс. рублей, законопроект 20187,06 тыс. рублей). </w:t>
      </w:r>
    </w:p>
    <w:p w:rsidR="009E4CCA" w:rsidRDefault="005D4DA0" w:rsidP="00524CAE">
      <w:pPr>
        <w:spacing w:after="0" w:line="240" w:lineRule="auto"/>
        <w:ind w:firstLine="708"/>
        <w:jc w:val="both"/>
        <w:rPr>
          <w:rFonts w:ascii="Times New Roman" w:hAnsi="Times New Roman"/>
          <w:sz w:val="28"/>
          <w:szCs w:val="28"/>
        </w:rPr>
      </w:pPr>
      <w:r w:rsidRPr="005D4DA0">
        <w:rPr>
          <w:rFonts w:ascii="Times New Roman" w:hAnsi="Times New Roman"/>
          <w:sz w:val="28"/>
          <w:szCs w:val="28"/>
        </w:rPr>
        <w:t xml:space="preserve">Контрольно-счетная палата отмечает, что сумма субсидии бюджетам муниципальных образований Приморского края, как утвержденная ранее, так и предлагаемая законопроектом (20187,06 тыс. рублей), не соответствует условиям пункта 4.1 статьи 179.4 Бюджетного кодекса Российской Федерации, а также постановлению Администрации Приморского края от 01.02.2012 № 24-па "Об утверждении Порядка формирования и использования бюджетных ассигнований дорожного фонда Приморского края" (в действующей редакции) (меньше установленного бюджетным законодательством размера на 299,1 млн рублей). Контрольно-счетная палата неоднократно обращала внимание, что предоставление указанных субсидий муниципальным бюджетам </w:t>
      </w:r>
      <w:r>
        <w:rPr>
          <w:rFonts w:ascii="Times New Roman" w:hAnsi="Times New Roman"/>
          <w:sz w:val="28"/>
          <w:szCs w:val="28"/>
        </w:rPr>
        <w:t xml:space="preserve">в условиях действующего законодательства </w:t>
      </w:r>
      <w:r w:rsidRPr="005D4DA0">
        <w:rPr>
          <w:rFonts w:ascii="Times New Roman" w:hAnsi="Times New Roman"/>
          <w:sz w:val="28"/>
          <w:szCs w:val="28"/>
        </w:rPr>
        <w:t xml:space="preserve">должно составлять не менее </w:t>
      </w:r>
      <w:r>
        <w:rPr>
          <w:rFonts w:ascii="Times New Roman" w:hAnsi="Times New Roman"/>
          <w:sz w:val="28"/>
          <w:szCs w:val="28"/>
        </w:rPr>
        <w:t>321,9 млн рублей</w:t>
      </w:r>
      <w:r w:rsidRPr="005D4DA0">
        <w:rPr>
          <w:rFonts w:ascii="Times New Roman" w:hAnsi="Times New Roman"/>
          <w:sz w:val="28"/>
          <w:szCs w:val="28"/>
        </w:rPr>
        <w:t xml:space="preserve">. </w:t>
      </w:r>
      <w:r w:rsidR="009E4CCA" w:rsidRPr="009E4CCA">
        <w:rPr>
          <w:rFonts w:ascii="Times New Roman" w:hAnsi="Times New Roman"/>
          <w:sz w:val="28"/>
          <w:szCs w:val="28"/>
        </w:rPr>
        <w:t>Кроме того, отмечаем, что из года в год данная субсидия не осваивается в запланированном объеме. Меры по анализу вышеизложенной ситуации Администрацией Приморского края не применяются.</w:t>
      </w:r>
    </w:p>
    <w:p w:rsidR="000B3E2B" w:rsidRDefault="000B3E2B" w:rsidP="00524CAE">
      <w:pPr>
        <w:spacing w:after="0" w:line="240" w:lineRule="auto"/>
        <w:ind w:firstLine="708"/>
        <w:jc w:val="both"/>
        <w:rPr>
          <w:rFonts w:ascii="Times New Roman" w:hAnsi="Times New Roman"/>
          <w:sz w:val="28"/>
          <w:szCs w:val="28"/>
        </w:rPr>
      </w:pPr>
      <w:r>
        <w:rPr>
          <w:rFonts w:ascii="Times New Roman" w:hAnsi="Times New Roman"/>
          <w:sz w:val="28"/>
          <w:szCs w:val="28"/>
        </w:rPr>
        <w:t>8.</w:t>
      </w:r>
      <w:r w:rsidR="00A53516">
        <w:rPr>
          <w:rFonts w:ascii="Times New Roman" w:hAnsi="Times New Roman"/>
          <w:sz w:val="28"/>
          <w:szCs w:val="28"/>
        </w:rPr>
        <w:t> </w:t>
      </w:r>
      <w:r w:rsidR="004D6AC6">
        <w:rPr>
          <w:rFonts w:ascii="Times New Roman" w:hAnsi="Times New Roman"/>
          <w:sz w:val="28"/>
          <w:szCs w:val="28"/>
        </w:rPr>
        <w:t xml:space="preserve">С несоблюдением условий </w:t>
      </w:r>
      <w:r w:rsidR="006D2CEF" w:rsidRPr="006D2CEF">
        <w:rPr>
          <w:rFonts w:ascii="Times New Roman" w:hAnsi="Times New Roman"/>
          <w:sz w:val="28"/>
          <w:szCs w:val="28"/>
        </w:rPr>
        <w:t xml:space="preserve">пункта 4 статьи 21 Бюджетного кодекса Российской Федерации </w:t>
      </w:r>
      <w:r w:rsidR="00D41023">
        <w:rPr>
          <w:rFonts w:ascii="Times New Roman" w:hAnsi="Times New Roman"/>
          <w:sz w:val="28"/>
          <w:szCs w:val="28"/>
        </w:rPr>
        <w:t xml:space="preserve">включены </w:t>
      </w:r>
      <w:r w:rsidR="005F58BE">
        <w:rPr>
          <w:rFonts w:ascii="Times New Roman" w:hAnsi="Times New Roman"/>
          <w:sz w:val="28"/>
          <w:szCs w:val="28"/>
        </w:rPr>
        <w:t xml:space="preserve">отдельные </w:t>
      </w:r>
      <w:r w:rsidR="005F58BE" w:rsidRPr="000B3E2B">
        <w:rPr>
          <w:rFonts w:ascii="Times New Roman" w:hAnsi="Times New Roman"/>
          <w:sz w:val="28"/>
          <w:szCs w:val="28"/>
        </w:rPr>
        <w:t>целевые статьи</w:t>
      </w:r>
      <w:r w:rsidR="005F58BE">
        <w:rPr>
          <w:rFonts w:ascii="Times New Roman" w:hAnsi="Times New Roman"/>
          <w:sz w:val="28"/>
          <w:szCs w:val="28"/>
        </w:rPr>
        <w:t xml:space="preserve">, </w:t>
      </w:r>
      <w:r w:rsidR="00D41023">
        <w:rPr>
          <w:rFonts w:ascii="Times New Roman" w:hAnsi="Times New Roman"/>
          <w:sz w:val="28"/>
          <w:szCs w:val="28"/>
        </w:rPr>
        <w:t>которые</w:t>
      </w:r>
      <w:r w:rsidR="005F58BE" w:rsidRPr="005F58BE">
        <w:rPr>
          <w:rFonts w:ascii="Times New Roman" w:hAnsi="Times New Roman"/>
          <w:sz w:val="28"/>
          <w:szCs w:val="28"/>
        </w:rPr>
        <w:t xml:space="preserve"> </w:t>
      </w:r>
      <w:r w:rsidR="005F58BE">
        <w:rPr>
          <w:rFonts w:ascii="Times New Roman" w:hAnsi="Times New Roman"/>
          <w:sz w:val="28"/>
          <w:szCs w:val="28"/>
        </w:rPr>
        <w:t xml:space="preserve">не установлены </w:t>
      </w:r>
      <w:r w:rsidRPr="000B3E2B">
        <w:rPr>
          <w:rFonts w:ascii="Times New Roman" w:hAnsi="Times New Roman"/>
          <w:sz w:val="28"/>
          <w:szCs w:val="28"/>
        </w:rPr>
        <w:t>в приложении 2 "Перечень и коды целевых статей расходов краевого бюджета" к Порядку применения бюджетной классификации Российской Федерации в части, относящейся к краевому бюджету и бюджету территориального фонда обязательного медицинского страхования Приморского края, утвержденному приказом департамента финансов Приморского края от 10.12.2015 № 256</w:t>
      </w:r>
      <w:r>
        <w:rPr>
          <w:rFonts w:ascii="Times New Roman" w:hAnsi="Times New Roman"/>
          <w:sz w:val="28"/>
          <w:szCs w:val="28"/>
        </w:rPr>
        <w:t>.</w:t>
      </w:r>
    </w:p>
    <w:p w:rsidR="000B3E2B" w:rsidRDefault="000B3E2B" w:rsidP="00524CAE">
      <w:pPr>
        <w:spacing w:after="0" w:line="240" w:lineRule="auto"/>
        <w:ind w:firstLine="708"/>
        <w:jc w:val="both"/>
        <w:rPr>
          <w:rFonts w:ascii="Times New Roman" w:hAnsi="Times New Roman"/>
          <w:sz w:val="28"/>
          <w:szCs w:val="28"/>
        </w:rPr>
      </w:pPr>
      <w:r>
        <w:rPr>
          <w:rFonts w:ascii="Times New Roman" w:hAnsi="Times New Roman"/>
          <w:sz w:val="28"/>
          <w:szCs w:val="28"/>
        </w:rPr>
        <w:t>9. В</w:t>
      </w:r>
      <w:r w:rsidRPr="000B3E2B">
        <w:rPr>
          <w:rFonts w:ascii="Times New Roman" w:hAnsi="Times New Roman"/>
          <w:sz w:val="28"/>
          <w:szCs w:val="28"/>
        </w:rPr>
        <w:t xml:space="preserve"> связи с принятием законопроекта в целях своевременной реализации расходных обязательств в текущем финансовом году Администрации Приморского края необходимо принять 11 нормативных правовых актов, внести изменения в действующие 24 постановления, а не 23</w:t>
      </w:r>
      <w:r w:rsidR="000D3531">
        <w:rPr>
          <w:rFonts w:ascii="Times New Roman" w:hAnsi="Times New Roman"/>
          <w:sz w:val="28"/>
          <w:szCs w:val="28"/>
        </w:rPr>
        <w:t>,</w:t>
      </w:r>
      <w:r w:rsidRPr="000B3E2B">
        <w:rPr>
          <w:rFonts w:ascii="Times New Roman" w:hAnsi="Times New Roman"/>
          <w:sz w:val="28"/>
          <w:szCs w:val="28"/>
        </w:rPr>
        <w:t xml:space="preserve"> </w:t>
      </w:r>
      <w:r w:rsidRPr="000B3E2B">
        <w:rPr>
          <w:rFonts w:ascii="Times New Roman" w:hAnsi="Times New Roman"/>
          <w:sz w:val="28"/>
          <w:szCs w:val="28"/>
        </w:rPr>
        <w:lastRenderedPageBreak/>
        <w:t xml:space="preserve">как указано в Перечне, из которых 18 приходится на постановления, обеспечивающие реализацию ГП Приморского края (в Перечне </w:t>
      </w:r>
      <w:r w:rsidR="000D3531">
        <w:rPr>
          <w:rFonts w:ascii="Times New Roman" w:hAnsi="Times New Roman"/>
          <w:sz w:val="28"/>
          <w:szCs w:val="28"/>
        </w:rPr>
        <w:t>их</w:t>
      </w:r>
      <w:r w:rsidRPr="000B3E2B">
        <w:rPr>
          <w:rFonts w:ascii="Times New Roman" w:hAnsi="Times New Roman"/>
          <w:sz w:val="28"/>
          <w:szCs w:val="28"/>
        </w:rPr>
        <w:t xml:space="preserve"> 17).</w:t>
      </w:r>
    </w:p>
    <w:p w:rsidR="000B3E2B" w:rsidRDefault="000B3E2B" w:rsidP="00524CAE">
      <w:pPr>
        <w:spacing w:after="0" w:line="240" w:lineRule="auto"/>
        <w:ind w:firstLine="708"/>
        <w:jc w:val="both"/>
        <w:rPr>
          <w:rFonts w:ascii="Times New Roman" w:hAnsi="Times New Roman"/>
          <w:sz w:val="28"/>
          <w:szCs w:val="28"/>
        </w:rPr>
      </w:pPr>
      <w:r w:rsidRPr="000B3E2B">
        <w:rPr>
          <w:rFonts w:ascii="Times New Roman" w:hAnsi="Times New Roman"/>
          <w:sz w:val="28"/>
          <w:szCs w:val="28"/>
        </w:rPr>
        <w:t>Кроме того, объем ресурсного обеспечения согласно паспортам ГП "Содействие занятости населения Приморского края" и ГП "Развитие лесного хозяйства в Приморском крае" не соответствует объему</w:t>
      </w:r>
      <w:r w:rsidR="000D3531">
        <w:rPr>
          <w:rFonts w:ascii="Times New Roman" w:hAnsi="Times New Roman"/>
          <w:sz w:val="28"/>
          <w:szCs w:val="28"/>
        </w:rPr>
        <w:t>,</w:t>
      </w:r>
      <w:r w:rsidRPr="000B3E2B">
        <w:rPr>
          <w:rFonts w:ascii="Times New Roman" w:hAnsi="Times New Roman"/>
          <w:sz w:val="28"/>
          <w:szCs w:val="28"/>
        </w:rPr>
        <w:t xml:space="preserve"> утвержденному Законом № 418-КЗ. В связи с чем в целях соблюдения условий пункта 2 статьи 179 Бюджетного кодекса Российской Федерации предлагаем привести указанные ГП в соответстви</w:t>
      </w:r>
      <w:r w:rsidR="000D3531">
        <w:rPr>
          <w:rFonts w:ascii="Times New Roman" w:hAnsi="Times New Roman"/>
          <w:sz w:val="28"/>
          <w:szCs w:val="28"/>
        </w:rPr>
        <w:t>е</w:t>
      </w:r>
      <w:r w:rsidRPr="000B3E2B">
        <w:rPr>
          <w:rFonts w:ascii="Times New Roman" w:hAnsi="Times New Roman"/>
          <w:sz w:val="28"/>
          <w:szCs w:val="28"/>
        </w:rPr>
        <w:t xml:space="preserve"> с Законом № 418-КЗ.</w:t>
      </w:r>
    </w:p>
    <w:p w:rsidR="000B3E2B" w:rsidRDefault="000B3E2B" w:rsidP="000B3E2B">
      <w:pPr>
        <w:spacing w:after="0" w:line="240" w:lineRule="auto"/>
        <w:ind w:firstLine="708"/>
        <w:jc w:val="both"/>
        <w:rPr>
          <w:rFonts w:ascii="Times New Roman" w:hAnsi="Times New Roman"/>
          <w:sz w:val="28"/>
          <w:szCs w:val="28"/>
        </w:rPr>
      </w:pPr>
      <w:r>
        <w:rPr>
          <w:rFonts w:ascii="Times New Roman" w:hAnsi="Times New Roman"/>
          <w:sz w:val="28"/>
          <w:szCs w:val="28"/>
        </w:rPr>
        <w:t>10. </w:t>
      </w:r>
      <w:r w:rsidRPr="000B3E2B">
        <w:rPr>
          <w:rFonts w:ascii="Times New Roman" w:hAnsi="Times New Roman"/>
          <w:sz w:val="28"/>
          <w:szCs w:val="28"/>
        </w:rPr>
        <w:t>Законопроектом увеличен размер дефицита краевого бюджета на 2019 год на 6543290,3 тыс. рублей и составил 19679941,20 тыс. рублей.</w:t>
      </w:r>
      <w:r>
        <w:rPr>
          <w:rFonts w:ascii="Times New Roman" w:hAnsi="Times New Roman"/>
          <w:sz w:val="28"/>
          <w:szCs w:val="28"/>
        </w:rPr>
        <w:t xml:space="preserve"> </w:t>
      </w:r>
      <w:r w:rsidRPr="000B3E2B">
        <w:rPr>
          <w:rFonts w:ascii="Times New Roman" w:hAnsi="Times New Roman"/>
          <w:sz w:val="28"/>
          <w:szCs w:val="28"/>
        </w:rPr>
        <w:t>Изменение обусловлено изменением остатков бюджетных средств на счетах по их учету в связи с изменением объемов доходов и расходов краевого бюджета</w:t>
      </w:r>
      <w:r>
        <w:rPr>
          <w:rFonts w:ascii="Times New Roman" w:hAnsi="Times New Roman"/>
          <w:sz w:val="28"/>
          <w:szCs w:val="28"/>
        </w:rPr>
        <w:t>.</w:t>
      </w:r>
    </w:p>
    <w:p w:rsidR="000B3E2B" w:rsidRPr="000B3E2B" w:rsidRDefault="000B3E2B" w:rsidP="000B3E2B">
      <w:pPr>
        <w:spacing w:after="0" w:line="240" w:lineRule="auto"/>
        <w:ind w:firstLine="708"/>
        <w:jc w:val="both"/>
        <w:rPr>
          <w:rFonts w:ascii="Times New Roman" w:hAnsi="Times New Roman"/>
          <w:sz w:val="28"/>
          <w:szCs w:val="28"/>
        </w:rPr>
      </w:pPr>
      <w:r w:rsidRPr="000B3E2B">
        <w:rPr>
          <w:rFonts w:ascii="Times New Roman" w:hAnsi="Times New Roman"/>
          <w:sz w:val="28"/>
          <w:szCs w:val="28"/>
        </w:rPr>
        <w:t>На 2020 год в составе источников предлагается сокращение размера получения коммерческих кредитов в краевой бюджет на 93291,59 тыс. рублей (с 2535117,21 тыс. рублей до 2441825,61 тыс. рублей). Соответственно размер дефицита краевого бюджета сокращен в той же сумме (с 2175255,88 тыс. рублей до 2081964,29 тыс. рублей)</w:t>
      </w:r>
      <w:r w:rsidR="000D3531">
        <w:rPr>
          <w:rFonts w:ascii="Times New Roman" w:hAnsi="Times New Roman"/>
          <w:sz w:val="28"/>
          <w:szCs w:val="28"/>
        </w:rPr>
        <w:t>.</w:t>
      </w:r>
    </w:p>
    <w:p w:rsidR="000B3E2B" w:rsidRDefault="000B3E2B" w:rsidP="000B3E2B">
      <w:pPr>
        <w:spacing w:after="0" w:line="240" w:lineRule="auto"/>
        <w:ind w:firstLine="708"/>
        <w:jc w:val="both"/>
        <w:rPr>
          <w:rFonts w:ascii="Times New Roman" w:hAnsi="Times New Roman"/>
          <w:sz w:val="28"/>
          <w:szCs w:val="28"/>
        </w:rPr>
      </w:pPr>
      <w:r w:rsidRPr="000B3E2B">
        <w:rPr>
          <w:rFonts w:ascii="Times New Roman" w:hAnsi="Times New Roman"/>
          <w:sz w:val="28"/>
          <w:szCs w:val="28"/>
        </w:rPr>
        <w:t>Размеры дефицита краевого бюджета на 2019 год и плановый период 2020 года не превышают ограничения, установленные статьей 92.1 Бюджетного кодекса Российской Федерации.</w:t>
      </w:r>
    </w:p>
    <w:p w:rsidR="000B3E2B" w:rsidRDefault="000B3E2B" w:rsidP="00524CAE">
      <w:pPr>
        <w:spacing w:after="0" w:line="240" w:lineRule="auto"/>
        <w:ind w:firstLine="708"/>
        <w:jc w:val="both"/>
        <w:rPr>
          <w:rFonts w:ascii="Times New Roman" w:hAnsi="Times New Roman"/>
          <w:sz w:val="28"/>
          <w:szCs w:val="28"/>
        </w:rPr>
      </w:pPr>
    </w:p>
    <w:p w:rsidR="003E69E2" w:rsidRDefault="00524CAE" w:rsidP="00524CAE">
      <w:pPr>
        <w:spacing w:after="0" w:line="240" w:lineRule="auto"/>
        <w:ind w:firstLine="708"/>
        <w:jc w:val="both"/>
        <w:rPr>
          <w:rFonts w:ascii="Times New Roman" w:hAnsi="Times New Roman"/>
          <w:sz w:val="28"/>
          <w:szCs w:val="28"/>
        </w:rPr>
      </w:pPr>
      <w:r w:rsidRPr="000B3E2B">
        <w:rPr>
          <w:rFonts w:ascii="Times New Roman" w:hAnsi="Times New Roman"/>
          <w:sz w:val="28"/>
          <w:szCs w:val="28"/>
        </w:rPr>
        <w:t>Контрольно-счетная палата п</w:t>
      </w:r>
      <w:r w:rsidR="003E69E2" w:rsidRPr="000B3E2B">
        <w:rPr>
          <w:rFonts w:ascii="Times New Roman" w:hAnsi="Times New Roman"/>
          <w:sz w:val="28"/>
          <w:szCs w:val="28"/>
        </w:rPr>
        <w:t>редлагает рассмотреть законопроект на заседании Законодательного Собрания Приморского края с учетом замечаний и рекомендаций.</w:t>
      </w:r>
    </w:p>
    <w:p w:rsidR="001B613B" w:rsidRDefault="001B613B" w:rsidP="00D7398D">
      <w:pPr>
        <w:pStyle w:val="aa"/>
        <w:ind w:firstLine="708"/>
        <w:jc w:val="both"/>
        <w:rPr>
          <w:rFonts w:ascii="Times New Roman" w:hAnsi="Times New Roman"/>
          <w:sz w:val="28"/>
          <w:szCs w:val="28"/>
        </w:rPr>
      </w:pPr>
    </w:p>
    <w:p w:rsidR="00DE582C" w:rsidRDefault="00DE582C" w:rsidP="0069610F">
      <w:pPr>
        <w:spacing w:after="0" w:line="240" w:lineRule="auto"/>
        <w:rPr>
          <w:rFonts w:ascii="Times New Roman" w:hAnsi="Times New Roman"/>
          <w:sz w:val="28"/>
          <w:szCs w:val="28"/>
          <w:highlight w:val="yellow"/>
        </w:rPr>
      </w:pPr>
    </w:p>
    <w:p w:rsidR="00F5147D" w:rsidRPr="003A1CC1" w:rsidRDefault="00F5147D" w:rsidP="0069610F">
      <w:pPr>
        <w:spacing w:after="0" w:line="240" w:lineRule="auto"/>
        <w:rPr>
          <w:rFonts w:ascii="Times New Roman" w:hAnsi="Times New Roman"/>
          <w:sz w:val="28"/>
          <w:szCs w:val="28"/>
          <w:highlight w:val="yellow"/>
        </w:rPr>
      </w:pPr>
    </w:p>
    <w:p w:rsidR="0069610F" w:rsidRPr="006278FB" w:rsidRDefault="0069610F" w:rsidP="0069610F">
      <w:pPr>
        <w:spacing w:after="0" w:line="240" w:lineRule="auto"/>
        <w:rPr>
          <w:rFonts w:ascii="Times New Roman" w:hAnsi="Times New Roman"/>
          <w:sz w:val="28"/>
          <w:szCs w:val="28"/>
        </w:rPr>
      </w:pPr>
      <w:r w:rsidRPr="006278FB">
        <w:rPr>
          <w:rFonts w:ascii="Times New Roman" w:hAnsi="Times New Roman"/>
          <w:sz w:val="28"/>
          <w:szCs w:val="28"/>
        </w:rPr>
        <w:t xml:space="preserve">Председатель </w:t>
      </w:r>
    </w:p>
    <w:p w:rsidR="0069610F" w:rsidRPr="0069610F" w:rsidRDefault="0069610F" w:rsidP="0069610F">
      <w:pPr>
        <w:spacing w:after="0" w:line="240" w:lineRule="auto"/>
        <w:rPr>
          <w:rFonts w:ascii="Times New Roman" w:hAnsi="Times New Roman"/>
          <w:sz w:val="28"/>
          <w:szCs w:val="28"/>
        </w:rPr>
      </w:pPr>
      <w:r w:rsidRPr="006278FB">
        <w:rPr>
          <w:rFonts w:ascii="Times New Roman" w:hAnsi="Times New Roman"/>
          <w:sz w:val="28"/>
          <w:szCs w:val="28"/>
        </w:rPr>
        <w:t>Контрольно-счетной палаты                                                         Ю.В. Высо</w:t>
      </w:r>
      <w:r w:rsidRPr="0069610F">
        <w:rPr>
          <w:rFonts w:ascii="Times New Roman" w:hAnsi="Times New Roman"/>
          <w:sz w:val="28"/>
          <w:szCs w:val="28"/>
        </w:rPr>
        <w:t>цкий</w:t>
      </w:r>
    </w:p>
    <w:sectPr w:rsidR="0069610F" w:rsidRPr="0069610F" w:rsidSect="00BD7062">
      <w:headerReference w:type="default" r:id="rId8"/>
      <w:pgSz w:w="11906" w:h="16838" w:code="9"/>
      <w:pgMar w:top="851"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1F0" w:rsidRDefault="007631F0" w:rsidP="009372E9">
      <w:pPr>
        <w:spacing w:after="0" w:line="240" w:lineRule="auto"/>
      </w:pPr>
      <w:r>
        <w:separator/>
      </w:r>
    </w:p>
  </w:endnote>
  <w:endnote w:type="continuationSeparator" w:id="0">
    <w:p w:rsidR="007631F0" w:rsidRDefault="007631F0" w:rsidP="0093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1F0" w:rsidRDefault="007631F0" w:rsidP="009372E9">
      <w:pPr>
        <w:spacing w:after="0" w:line="240" w:lineRule="auto"/>
      </w:pPr>
      <w:r>
        <w:separator/>
      </w:r>
    </w:p>
  </w:footnote>
  <w:footnote w:type="continuationSeparator" w:id="0">
    <w:p w:rsidR="007631F0" w:rsidRDefault="007631F0" w:rsidP="009372E9">
      <w:pPr>
        <w:spacing w:after="0" w:line="240" w:lineRule="auto"/>
      </w:pPr>
      <w:r>
        <w:continuationSeparator/>
      </w:r>
    </w:p>
  </w:footnote>
  <w:footnote w:id="1">
    <w:p w:rsidR="007631F0" w:rsidRPr="00D41D23" w:rsidRDefault="007631F0" w:rsidP="00262CFE">
      <w:pPr>
        <w:pStyle w:val="aa"/>
        <w:ind w:firstLine="142"/>
        <w:jc w:val="both"/>
        <w:rPr>
          <w:sz w:val="22"/>
          <w:szCs w:val="22"/>
        </w:rPr>
      </w:pPr>
      <w:r w:rsidRPr="00D41D23">
        <w:rPr>
          <w:rStyle w:val="ac"/>
          <w:sz w:val="22"/>
          <w:szCs w:val="22"/>
        </w:rPr>
        <w:footnoteRef/>
      </w:r>
      <w:r w:rsidRPr="00D41D23">
        <w:rPr>
          <w:sz w:val="22"/>
          <w:szCs w:val="22"/>
        </w:rPr>
        <w:t xml:space="preserve"> </w:t>
      </w:r>
      <w:r w:rsidRPr="00D41D23">
        <w:rPr>
          <w:rFonts w:ascii="Times New Roman" w:hAnsi="Times New Roman"/>
          <w:bCs/>
          <w:color w:val="000000"/>
          <w:sz w:val="22"/>
          <w:szCs w:val="22"/>
        </w:rPr>
        <w:t xml:space="preserve">В законе Приморского края № 418-КЗ и законопроекте на 2019 год за счет дорожного фонда </w:t>
      </w:r>
      <w:r w:rsidRPr="00D41D23">
        <w:rPr>
          <w:rFonts w:ascii="Times New Roman" w:hAnsi="Times New Roman"/>
          <w:color w:val="000000"/>
          <w:sz w:val="22"/>
          <w:szCs w:val="22"/>
          <w:shd w:val="clear" w:color="auto" w:fill="FFFFFF"/>
        </w:rPr>
        <w:t xml:space="preserve">отражены расходы по ГП "Развитие </w:t>
      </w:r>
      <w:r w:rsidRPr="00D41D23">
        <w:rPr>
          <w:rFonts w:ascii="Times New Roman" w:eastAsia="Times New Roman" w:hAnsi="Times New Roman"/>
          <w:sz w:val="22"/>
          <w:szCs w:val="22"/>
          <w:lang w:eastAsia="ru-RU"/>
        </w:rPr>
        <w:t xml:space="preserve">транспортного комплекса в Приморском крае" (в законопроекте в сумме 17645918,49 тыс. рублей) </w:t>
      </w:r>
      <w:r w:rsidRPr="00D41D23">
        <w:rPr>
          <w:rFonts w:ascii="Times New Roman" w:hAnsi="Times New Roman"/>
          <w:bCs/>
          <w:color w:val="000000"/>
          <w:sz w:val="22"/>
          <w:szCs w:val="22"/>
        </w:rPr>
        <w:t>и расходы по ГП "Развитие туризма в Приморском крае" (в законопроекте – 401730,00 тыс. рублей).</w:t>
      </w:r>
    </w:p>
  </w:footnote>
  <w:footnote w:id="2">
    <w:p w:rsidR="007631F0" w:rsidRPr="00262CFE" w:rsidRDefault="007631F0" w:rsidP="009F61B9">
      <w:pPr>
        <w:pStyle w:val="aa"/>
        <w:ind w:firstLine="142"/>
        <w:rPr>
          <w:rFonts w:ascii="Times New Roman" w:hAnsi="Times New Roman"/>
          <w:sz w:val="22"/>
          <w:szCs w:val="22"/>
        </w:rPr>
      </w:pPr>
      <w:r w:rsidRPr="00262CFE">
        <w:rPr>
          <w:rStyle w:val="ac"/>
          <w:rFonts w:ascii="Times New Roman" w:hAnsi="Times New Roman"/>
          <w:sz w:val="22"/>
          <w:szCs w:val="22"/>
        </w:rPr>
        <w:footnoteRef/>
      </w:r>
      <w:r w:rsidRPr="00262CFE">
        <w:rPr>
          <w:rFonts w:ascii="Times New Roman" w:hAnsi="Times New Roman"/>
          <w:sz w:val="22"/>
          <w:szCs w:val="22"/>
        </w:rPr>
        <w:t xml:space="preserve"> Расчет суммы бюджетных ассигнований дорожного фонда произведен при рассмотрении законопроекта на 2019 год (6437,5 млн рублей).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2979468"/>
      <w:docPartObj>
        <w:docPartGallery w:val="Page Numbers (Top of Page)"/>
        <w:docPartUnique/>
      </w:docPartObj>
    </w:sdtPr>
    <w:sdtEndPr>
      <w:rPr>
        <w:rFonts w:ascii="Times New Roman" w:hAnsi="Times New Roman"/>
      </w:rPr>
    </w:sdtEndPr>
    <w:sdtContent>
      <w:p w:rsidR="007631F0" w:rsidRPr="00336CC5" w:rsidRDefault="007631F0">
        <w:pPr>
          <w:pStyle w:val="a6"/>
          <w:jc w:val="center"/>
          <w:rPr>
            <w:rFonts w:ascii="Times New Roman" w:hAnsi="Times New Roman"/>
          </w:rPr>
        </w:pPr>
        <w:r w:rsidRPr="00336CC5">
          <w:rPr>
            <w:rFonts w:ascii="Times New Roman" w:hAnsi="Times New Roman"/>
          </w:rPr>
          <w:fldChar w:fldCharType="begin"/>
        </w:r>
        <w:r w:rsidRPr="00336CC5">
          <w:rPr>
            <w:rFonts w:ascii="Times New Roman" w:hAnsi="Times New Roman"/>
          </w:rPr>
          <w:instrText>PAGE   \* MERGEFORMAT</w:instrText>
        </w:r>
        <w:r w:rsidRPr="00336CC5">
          <w:rPr>
            <w:rFonts w:ascii="Times New Roman" w:hAnsi="Times New Roman"/>
          </w:rPr>
          <w:fldChar w:fldCharType="separate"/>
        </w:r>
        <w:r w:rsidR="004907FF">
          <w:rPr>
            <w:rFonts w:ascii="Times New Roman" w:hAnsi="Times New Roman"/>
            <w:noProof/>
          </w:rPr>
          <w:t>23</w:t>
        </w:r>
        <w:r w:rsidRPr="00336CC5">
          <w:rPr>
            <w:rFonts w:ascii="Times New Roman" w:hAnsi="Times New Roman"/>
          </w:rPr>
          <w:fldChar w:fldCharType="end"/>
        </w:r>
      </w:p>
    </w:sdtContent>
  </w:sdt>
  <w:p w:rsidR="007631F0" w:rsidRDefault="007631F0">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E4"/>
    <w:rsid w:val="00000121"/>
    <w:rsid w:val="00001332"/>
    <w:rsid w:val="00003AE0"/>
    <w:rsid w:val="000062D0"/>
    <w:rsid w:val="0000630E"/>
    <w:rsid w:val="0000632D"/>
    <w:rsid w:val="0000700F"/>
    <w:rsid w:val="0001043D"/>
    <w:rsid w:val="0001257F"/>
    <w:rsid w:val="00016D90"/>
    <w:rsid w:val="00020792"/>
    <w:rsid w:val="0003085C"/>
    <w:rsid w:val="00030E44"/>
    <w:rsid w:val="00031388"/>
    <w:rsid w:val="0003151F"/>
    <w:rsid w:val="000315AB"/>
    <w:rsid w:val="00031B10"/>
    <w:rsid w:val="00032AC8"/>
    <w:rsid w:val="0003375C"/>
    <w:rsid w:val="00033F98"/>
    <w:rsid w:val="00034611"/>
    <w:rsid w:val="000348CC"/>
    <w:rsid w:val="00036698"/>
    <w:rsid w:val="000366A4"/>
    <w:rsid w:val="000405AB"/>
    <w:rsid w:val="00045979"/>
    <w:rsid w:val="0005073F"/>
    <w:rsid w:val="00050EBB"/>
    <w:rsid w:val="000539D8"/>
    <w:rsid w:val="00054AB1"/>
    <w:rsid w:val="000559FD"/>
    <w:rsid w:val="00057A21"/>
    <w:rsid w:val="00061543"/>
    <w:rsid w:val="0006211A"/>
    <w:rsid w:val="00064D35"/>
    <w:rsid w:val="00066653"/>
    <w:rsid w:val="00071C6E"/>
    <w:rsid w:val="0007266B"/>
    <w:rsid w:val="000738D5"/>
    <w:rsid w:val="000741F1"/>
    <w:rsid w:val="00075301"/>
    <w:rsid w:val="00075D71"/>
    <w:rsid w:val="00076C01"/>
    <w:rsid w:val="000843D2"/>
    <w:rsid w:val="00085A7B"/>
    <w:rsid w:val="000865E8"/>
    <w:rsid w:val="00087B2E"/>
    <w:rsid w:val="00093481"/>
    <w:rsid w:val="00096010"/>
    <w:rsid w:val="00096E4C"/>
    <w:rsid w:val="00097721"/>
    <w:rsid w:val="000977AA"/>
    <w:rsid w:val="000A0C96"/>
    <w:rsid w:val="000A346F"/>
    <w:rsid w:val="000A56BB"/>
    <w:rsid w:val="000A6941"/>
    <w:rsid w:val="000B1068"/>
    <w:rsid w:val="000B12D3"/>
    <w:rsid w:val="000B3AB0"/>
    <w:rsid w:val="000B3E2B"/>
    <w:rsid w:val="000B71D5"/>
    <w:rsid w:val="000C0883"/>
    <w:rsid w:val="000C0904"/>
    <w:rsid w:val="000C5A52"/>
    <w:rsid w:val="000C5C99"/>
    <w:rsid w:val="000D0047"/>
    <w:rsid w:val="000D1F0E"/>
    <w:rsid w:val="000D3531"/>
    <w:rsid w:val="000D366D"/>
    <w:rsid w:val="000D602F"/>
    <w:rsid w:val="000D6802"/>
    <w:rsid w:val="000D7616"/>
    <w:rsid w:val="000E02AB"/>
    <w:rsid w:val="000E0A6E"/>
    <w:rsid w:val="000E1754"/>
    <w:rsid w:val="000E1C07"/>
    <w:rsid w:val="000E58DB"/>
    <w:rsid w:val="000E7A16"/>
    <w:rsid w:val="000F066D"/>
    <w:rsid w:val="000F0A22"/>
    <w:rsid w:val="000F0DBB"/>
    <w:rsid w:val="000F277A"/>
    <w:rsid w:val="000F35F3"/>
    <w:rsid w:val="000F3CB4"/>
    <w:rsid w:val="000F4B93"/>
    <w:rsid w:val="0010136C"/>
    <w:rsid w:val="00102254"/>
    <w:rsid w:val="001049F3"/>
    <w:rsid w:val="00111DF0"/>
    <w:rsid w:val="001147A0"/>
    <w:rsid w:val="00114F93"/>
    <w:rsid w:val="001151E3"/>
    <w:rsid w:val="00123D4E"/>
    <w:rsid w:val="001255D0"/>
    <w:rsid w:val="0013108A"/>
    <w:rsid w:val="0013200D"/>
    <w:rsid w:val="00133476"/>
    <w:rsid w:val="00133E81"/>
    <w:rsid w:val="001349A7"/>
    <w:rsid w:val="001352D0"/>
    <w:rsid w:val="00135D6D"/>
    <w:rsid w:val="00136B91"/>
    <w:rsid w:val="00136F06"/>
    <w:rsid w:val="00137646"/>
    <w:rsid w:val="00142199"/>
    <w:rsid w:val="001440B8"/>
    <w:rsid w:val="00145150"/>
    <w:rsid w:val="00145306"/>
    <w:rsid w:val="00145997"/>
    <w:rsid w:val="00145CBF"/>
    <w:rsid w:val="001466A7"/>
    <w:rsid w:val="00147AB5"/>
    <w:rsid w:val="00153361"/>
    <w:rsid w:val="0015469B"/>
    <w:rsid w:val="00157699"/>
    <w:rsid w:val="001609A2"/>
    <w:rsid w:val="00160C75"/>
    <w:rsid w:val="00165448"/>
    <w:rsid w:val="001655EB"/>
    <w:rsid w:val="00171CD4"/>
    <w:rsid w:val="00175902"/>
    <w:rsid w:val="001813BB"/>
    <w:rsid w:val="00183A80"/>
    <w:rsid w:val="0018464C"/>
    <w:rsid w:val="00184BFB"/>
    <w:rsid w:val="00184D40"/>
    <w:rsid w:val="00185D0B"/>
    <w:rsid w:val="0019224A"/>
    <w:rsid w:val="001924B2"/>
    <w:rsid w:val="0019306D"/>
    <w:rsid w:val="00193E11"/>
    <w:rsid w:val="00195282"/>
    <w:rsid w:val="001A41A1"/>
    <w:rsid w:val="001B067F"/>
    <w:rsid w:val="001B2F49"/>
    <w:rsid w:val="001B4D8D"/>
    <w:rsid w:val="001B613B"/>
    <w:rsid w:val="001B67D1"/>
    <w:rsid w:val="001B6FBA"/>
    <w:rsid w:val="001B7718"/>
    <w:rsid w:val="001B783E"/>
    <w:rsid w:val="001C0725"/>
    <w:rsid w:val="001C0835"/>
    <w:rsid w:val="001C321A"/>
    <w:rsid w:val="001C4720"/>
    <w:rsid w:val="001C66B7"/>
    <w:rsid w:val="001C7A6F"/>
    <w:rsid w:val="001D0C6D"/>
    <w:rsid w:val="001D25A1"/>
    <w:rsid w:val="001D28E6"/>
    <w:rsid w:val="001D3271"/>
    <w:rsid w:val="001D391D"/>
    <w:rsid w:val="001D48E4"/>
    <w:rsid w:val="001D5791"/>
    <w:rsid w:val="001D5AB4"/>
    <w:rsid w:val="001D7D10"/>
    <w:rsid w:val="001E0300"/>
    <w:rsid w:val="001E10C3"/>
    <w:rsid w:val="001E4509"/>
    <w:rsid w:val="001E6F54"/>
    <w:rsid w:val="001F1247"/>
    <w:rsid w:val="001F2772"/>
    <w:rsid w:val="001F59AB"/>
    <w:rsid w:val="001F610D"/>
    <w:rsid w:val="001F6933"/>
    <w:rsid w:val="00200FB0"/>
    <w:rsid w:val="002055A5"/>
    <w:rsid w:val="00205C63"/>
    <w:rsid w:val="00207A5F"/>
    <w:rsid w:val="00211A7C"/>
    <w:rsid w:val="0021360D"/>
    <w:rsid w:val="002159A1"/>
    <w:rsid w:val="00217C55"/>
    <w:rsid w:val="00221DCA"/>
    <w:rsid w:val="002238A4"/>
    <w:rsid w:val="00225962"/>
    <w:rsid w:val="002268B3"/>
    <w:rsid w:val="00230CC7"/>
    <w:rsid w:val="00231407"/>
    <w:rsid w:val="00231903"/>
    <w:rsid w:val="00232EBB"/>
    <w:rsid w:val="002332C9"/>
    <w:rsid w:val="00236F94"/>
    <w:rsid w:val="002402B6"/>
    <w:rsid w:val="00242E41"/>
    <w:rsid w:val="00244519"/>
    <w:rsid w:val="00245117"/>
    <w:rsid w:val="002533FA"/>
    <w:rsid w:val="002548A0"/>
    <w:rsid w:val="00256600"/>
    <w:rsid w:val="002613BA"/>
    <w:rsid w:val="00261D8C"/>
    <w:rsid w:val="00262CFE"/>
    <w:rsid w:val="0026381D"/>
    <w:rsid w:val="00270C66"/>
    <w:rsid w:val="0027146C"/>
    <w:rsid w:val="00272FF3"/>
    <w:rsid w:val="00277C9E"/>
    <w:rsid w:val="0028462E"/>
    <w:rsid w:val="00285942"/>
    <w:rsid w:val="00285B2D"/>
    <w:rsid w:val="00286009"/>
    <w:rsid w:val="00292987"/>
    <w:rsid w:val="0029299A"/>
    <w:rsid w:val="00292D45"/>
    <w:rsid w:val="0029409A"/>
    <w:rsid w:val="002954EE"/>
    <w:rsid w:val="002978EF"/>
    <w:rsid w:val="00297C20"/>
    <w:rsid w:val="002A7315"/>
    <w:rsid w:val="002A73C1"/>
    <w:rsid w:val="002B0A46"/>
    <w:rsid w:val="002B4A7E"/>
    <w:rsid w:val="002B5D75"/>
    <w:rsid w:val="002B63E4"/>
    <w:rsid w:val="002B66FA"/>
    <w:rsid w:val="002C6D1F"/>
    <w:rsid w:val="002D4618"/>
    <w:rsid w:val="002D7651"/>
    <w:rsid w:val="002E0AB8"/>
    <w:rsid w:val="002E0E0B"/>
    <w:rsid w:val="002E38F5"/>
    <w:rsid w:val="002E7414"/>
    <w:rsid w:val="002F00B3"/>
    <w:rsid w:val="002F1678"/>
    <w:rsid w:val="002F2632"/>
    <w:rsid w:val="002F7F7C"/>
    <w:rsid w:val="00304232"/>
    <w:rsid w:val="003053D6"/>
    <w:rsid w:val="0030559A"/>
    <w:rsid w:val="00307208"/>
    <w:rsid w:val="00307778"/>
    <w:rsid w:val="00307913"/>
    <w:rsid w:val="003102F8"/>
    <w:rsid w:val="0031098E"/>
    <w:rsid w:val="0031166B"/>
    <w:rsid w:val="00311820"/>
    <w:rsid w:val="003118A6"/>
    <w:rsid w:val="00317DE7"/>
    <w:rsid w:val="00320ABF"/>
    <w:rsid w:val="00325458"/>
    <w:rsid w:val="003256F4"/>
    <w:rsid w:val="0033128F"/>
    <w:rsid w:val="0033157F"/>
    <w:rsid w:val="00331BBA"/>
    <w:rsid w:val="00332620"/>
    <w:rsid w:val="0033298E"/>
    <w:rsid w:val="0033388C"/>
    <w:rsid w:val="00333FB4"/>
    <w:rsid w:val="00336700"/>
    <w:rsid w:val="00336CC5"/>
    <w:rsid w:val="00341BD0"/>
    <w:rsid w:val="00343E25"/>
    <w:rsid w:val="00343F8D"/>
    <w:rsid w:val="003511C5"/>
    <w:rsid w:val="00351801"/>
    <w:rsid w:val="00354D36"/>
    <w:rsid w:val="00363A61"/>
    <w:rsid w:val="00364E31"/>
    <w:rsid w:val="00366262"/>
    <w:rsid w:val="00371DB9"/>
    <w:rsid w:val="00376F1B"/>
    <w:rsid w:val="00377F63"/>
    <w:rsid w:val="00382055"/>
    <w:rsid w:val="00382B01"/>
    <w:rsid w:val="00387466"/>
    <w:rsid w:val="00393C98"/>
    <w:rsid w:val="003959C7"/>
    <w:rsid w:val="00395CD0"/>
    <w:rsid w:val="00397A9B"/>
    <w:rsid w:val="003A010D"/>
    <w:rsid w:val="003A1CC1"/>
    <w:rsid w:val="003A24F2"/>
    <w:rsid w:val="003A3508"/>
    <w:rsid w:val="003A406F"/>
    <w:rsid w:val="003A4AE2"/>
    <w:rsid w:val="003A5EE3"/>
    <w:rsid w:val="003A71EC"/>
    <w:rsid w:val="003A76E5"/>
    <w:rsid w:val="003B1692"/>
    <w:rsid w:val="003B1863"/>
    <w:rsid w:val="003B246F"/>
    <w:rsid w:val="003B2A52"/>
    <w:rsid w:val="003B3E95"/>
    <w:rsid w:val="003B4CDC"/>
    <w:rsid w:val="003B5EC0"/>
    <w:rsid w:val="003C3AC5"/>
    <w:rsid w:val="003C63AF"/>
    <w:rsid w:val="003C6DEC"/>
    <w:rsid w:val="003C77C1"/>
    <w:rsid w:val="003D08C1"/>
    <w:rsid w:val="003D5803"/>
    <w:rsid w:val="003E12A8"/>
    <w:rsid w:val="003E139B"/>
    <w:rsid w:val="003E69E2"/>
    <w:rsid w:val="003F0368"/>
    <w:rsid w:val="003F221A"/>
    <w:rsid w:val="003F36FE"/>
    <w:rsid w:val="003F5B1C"/>
    <w:rsid w:val="003F7635"/>
    <w:rsid w:val="00403118"/>
    <w:rsid w:val="00403C2B"/>
    <w:rsid w:val="0041215F"/>
    <w:rsid w:val="00413C03"/>
    <w:rsid w:val="004147DE"/>
    <w:rsid w:val="00414F04"/>
    <w:rsid w:val="00414F58"/>
    <w:rsid w:val="00416284"/>
    <w:rsid w:val="00421CCA"/>
    <w:rsid w:val="00422005"/>
    <w:rsid w:val="004220C4"/>
    <w:rsid w:val="0042334D"/>
    <w:rsid w:val="0042566C"/>
    <w:rsid w:val="0042590F"/>
    <w:rsid w:val="004262C0"/>
    <w:rsid w:val="0042651C"/>
    <w:rsid w:val="004318D8"/>
    <w:rsid w:val="00437459"/>
    <w:rsid w:val="00440828"/>
    <w:rsid w:val="00445B95"/>
    <w:rsid w:val="00446B6C"/>
    <w:rsid w:val="00450C8F"/>
    <w:rsid w:val="00451366"/>
    <w:rsid w:val="00451D19"/>
    <w:rsid w:val="004528D5"/>
    <w:rsid w:val="00453330"/>
    <w:rsid w:val="00453CF7"/>
    <w:rsid w:val="00456ADC"/>
    <w:rsid w:val="00457D0F"/>
    <w:rsid w:val="00460C31"/>
    <w:rsid w:val="00461BC8"/>
    <w:rsid w:val="004640E7"/>
    <w:rsid w:val="004646B1"/>
    <w:rsid w:val="00470976"/>
    <w:rsid w:val="00470FE6"/>
    <w:rsid w:val="004718D9"/>
    <w:rsid w:val="004735F1"/>
    <w:rsid w:val="0047364F"/>
    <w:rsid w:val="00476309"/>
    <w:rsid w:val="00476C63"/>
    <w:rsid w:val="0048026F"/>
    <w:rsid w:val="00485940"/>
    <w:rsid w:val="00486959"/>
    <w:rsid w:val="00486C86"/>
    <w:rsid w:val="00490416"/>
    <w:rsid w:val="004907FF"/>
    <w:rsid w:val="00490C6A"/>
    <w:rsid w:val="00490C94"/>
    <w:rsid w:val="00494396"/>
    <w:rsid w:val="004A2F9C"/>
    <w:rsid w:val="004A309F"/>
    <w:rsid w:val="004A3B50"/>
    <w:rsid w:val="004A5FAF"/>
    <w:rsid w:val="004A607D"/>
    <w:rsid w:val="004B0448"/>
    <w:rsid w:val="004B0A16"/>
    <w:rsid w:val="004B4EAD"/>
    <w:rsid w:val="004C4BFB"/>
    <w:rsid w:val="004C4EBC"/>
    <w:rsid w:val="004C6C5B"/>
    <w:rsid w:val="004C7BA5"/>
    <w:rsid w:val="004D0630"/>
    <w:rsid w:val="004D6AC6"/>
    <w:rsid w:val="004E1668"/>
    <w:rsid w:val="004E1776"/>
    <w:rsid w:val="004E1D5C"/>
    <w:rsid w:val="004E1DE7"/>
    <w:rsid w:val="004E1E10"/>
    <w:rsid w:val="004E5D46"/>
    <w:rsid w:val="004E5ECA"/>
    <w:rsid w:val="004F0630"/>
    <w:rsid w:val="004F169A"/>
    <w:rsid w:val="004F17EB"/>
    <w:rsid w:val="004F2AEC"/>
    <w:rsid w:val="004F2D4B"/>
    <w:rsid w:val="004F7576"/>
    <w:rsid w:val="0050257A"/>
    <w:rsid w:val="005027E9"/>
    <w:rsid w:val="00504D83"/>
    <w:rsid w:val="00504E66"/>
    <w:rsid w:val="00506BF8"/>
    <w:rsid w:val="005072B6"/>
    <w:rsid w:val="0051083E"/>
    <w:rsid w:val="00510E98"/>
    <w:rsid w:val="00514A61"/>
    <w:rsid w:val="00515DFD"/>
    <w:rsid w:val="00516E6D"/>
    <w:rsid w:val="0052127D"/>
    <w:rsid w:val="00521EF0"/>
    <w:rsid w:val="0052249A"/>
    <w:rsid w:val="00522665"/>
    <w:rsid w:val="00524CAE"/>
    <w:rsid w:val="005256C1"/>
    <w:rsid w:val="00527A3E"/>
    <w:rsid w:val="00527C60"/>
    <w:rsid w:val="00530A20"/>
    <w:rsid w:val="00534763"/>
    <w:rsid w:val="00535A86"/>
    <w:rsid w:val="005405DE"/>
    <w:rsid w:val="00540C2A"/>
    <w:rsid w:val="00541347"/>
    <w:rsid w:val="00543DD7"/>
    <w:rsid w:val="00545DC7"/>
    <w:rsid w:val="005518A1"/>
    <w:rsid w:val="00552E98"/>
    <w:rsid w:val="00561144"/>
    <w:rsid w:val="00561AFC"/>
    <w:rsid w:val="00563032"/>
    <w:rsid w:val="00563382"/>
    <w:rsid w:val="00563571"/>
    <w:rsid w:val="00567182"/>
    <w:rsid w:val="0057058E"/>
    <w:rsid w:val="00571F58"/>
    <w:rsid w:val="00572D6F"/>
    <w:rsid w:val="0057578C"/>
    <w:rsid w:val="00575A24"/>
    <w:rsid w:val="00575C25"/>
    <w:rsid w:val="005760B8"/>
    <w:rsid w:val="0057651C"/>
    <w:rsid w:val="00581F42"/>
    <w:rsid w:val="00585FC5"/>
    <w:rsid w:val="00587CDF"/>
    <w:rsid w:val="005907BB"/>
    <w:rsid w:val="00590C2B"/>
    <w:rsid w:val="00591269"/>
    <w:rsid w:val="00592BD0"/>
    <w:rsid w:val="0059362A"/>
    <w:rsid w:val="00594027"/>
    <w:rsid w:val="00597B62"/>
    <w:rsid w:val="005A2E21"/>
    <w:rsid w:val="005A778A"/>
    <w:rsid w:val="005A78C0"/>
    <w:rsid w:val="005A7D13"/>
    <w:rsid w:val="005B1FF3"/>
    <w:rsid w:val="005B580A"/>
    <w:rsid w:val="005B6525"/>
    <w:rsid w:val="005C11AE"/>
    <w:rsid w:val="005C19DE"/>
    <w:rsid w:val="005C2055"/>
    <w:rsid w:val="005C644C"/>
    <w:rsid w:val="005D022A"/>
    <w:rsid w:val="005D4DA0"/>
    <w:rsid w:val="005D6A63"/>
    <w:rsid w:val="005D6E32"/>
    <w:rsid w:val="005D6F65"/>
    <w:rsid w:val="005E040E"/>
    <w:rsid w:val="005E2B27"/>
    <w:rsid w:val="005E39C1"/>
    <w:rsid w:val="005E4121"/>
    <w:rsid w:val="005E62B1"/>
    <w:rsid w:val="005F0514"/>
    <w:rsid w:val="005F1B88"/>
    <w:rsid w:val="005F1F58"/>
    <w:rsid w:val="005F2ACE"/>
    <w:rsid w:val="005F36A1"/>
    <w:rsid w:val="005F58BE"/>
    <w:rsid w:val="005F5DF0"/>
    <w:rsid w:val="005F5FF4"/>
    <w:rsid w:val="005F77E3"/>
    <w:rsid w:val="005F7AA8"/>
    <w:rsid w:val="00600AD0"/>
    <w:rsid w:val="00600BB9"/>
    <w:rsid w:val="0060421A"/>
    <w:rsid w:val="00607044"/>
    <w:rsid w:val="00615866"/>
    <w:rsid w:val="006169AC"/>
    <w:rsid w:val="0062009A"/>
    <w:rsid w:val="00620451"/>
    <w:rsid w:val="00623F5B"/>
    <w:rsid w:val="006244BE"/>
    <w:rsid w:val="006273DA"/>
    <w:rsid w:val="006278FB"/>
    <w:rsid w:val="006362AA"/>
    <w:rsid w:val="00636A81"/>
    <w:rsid w:val="00642EC0"/>
    <w:rsid w:val="00644D42"/>
    <w:rsid w:val="00645DEA"/>
    <w:rsid w:val="00645FF8"/>
    <w:rsid w:val="00650652"/>
    <w:rsid w:val="006539FA"/>
    <w:rsid w:val="0065740D"/>
    <w:rsid w:val="0065767D"/>
    <w:rsid w:val="00660083"/>
    <w:rsid w:val="006602A0"/>
    <w:rsid w:val="00660ED4"/>
    <w:rsid w:val="006616BF"/>
    <w:rsid w:val="0066351B"/>
    <w:rsid w:val="00663FE8"/>
    <w:rsid w:val="00664445"/>
    <w:rsid w:val="006659D0"/>
    <w:rsid w:val="00666854"/>
    <w:rsid w:val="00667DA6"/>
    <w:rsid w:val="00680534"/>
    <w:rsid w:val="00681349"/>
    <w:rsid w:val="006813D1"/>
    <w:rsid w:val="006820E3"/>
    <w:rsid w:val="00682F51"/>
    <w:rsid w:val="0068408C"/>
    <w:rsid w:val="00687605"/>
    <w:rsid w:val="00690C0D"/>
    <w:rsid w:val="0069610F"/>
    <w:rsid w:val="006A2C8A"/>
    <w:rsid w:val="006A5358"/>
    <w:rsid w:val="006A53FA"/>
    <w:rsid w:val="006A5ECD"/>
    <w:rsid w:val="006A74C6"/>
    <w:rsid w:val="006B0118"/>
    <w:rsid w:val="006B5A4A"/>
    <w:rsid w:val="006C0FF0"/>
    <w:rsid w:val="006C3696"/>
    <w:rsid w:val="006C4A46"/>
    <w:rsid w:val="006C75F6"/>
    <w:rsid w:val="006D03F4"/>
    <w:rsid w:val="006D0669"/>
    <w:rsid w:val="006D224E"/>
    <w:rsid w:val="006D2CEF"/>
    <w:rsid w:val="006D3569"/>
    <w:rsid w:val="006E48F1"/>
    <w:rsid w:val="006E499D"/>
    <w:rsid w:val="006E55B2"/>
    <w:rsid w:val="006E654C"/>
    <w:rsid w:val="006F2D06"/>
    <w:rsid w:val="006F4994"/>
    <w:rsid w:val="006F6701"/>
    <w:rsid w:val="006F6897"/>
    <w:rsid w:val="006F69A7"/>
    <w:rsid w:val="006F73AA"/>
    <w:rsid w:val="006F74C1"/>
    <w:rsid w:val="00700AE5"/>
    <w:rsid w:val="00702632"/>
    <w:rsid w:val="007054DC"/>
    <w:rsid w:val="00705C65"/>
    <w:rsid w:val="00707C24"/>
    <w:rsid w:val="007114ED"/>
    <w:rsid w:val="00714F0E"/>
    <w:rsid w:val="00715A39"/>
    <w:rsid w:val="00720822"/>
    <w:rsid w:val="007306ED"/>
    <w:rsid w:val="00732120"/>
    <w:rsid w:val="00733D7F"/>
    <w:rsid w:val="007359DF"/>
    <w:rsid w:val="00740A77"/>
    <w:rsid w:val="007415E8"/>
    <w:rsid w:val="007460B5"/>
    <w:rsid w:val="0075091C"/>
    <w:rsid w:val="007545C1"/>
    <w:rsid w:val="007605F0"/>
    <w:rsid w:val="007613B6"/>
    <w:rsid w:val="0076306B"/>
    <w:rsid w:val="007631F0"/>
    <w:rsid w:val="007642AB"/>
    <w:rsid w:val="007659C4"/>
    <w:rsid w:val="007704BB"/>
    <w:rsid w:val="00771114"/>
    <w:rsid w:val="00771F56"/>
    <w:rsid w:val="00772127"/>
    <w:rsid w:val="00774B72"/>
    <w:rsid w:val="007772EC"/>
    <w:rsid w:val="00777AF2"/>
    <w:rsid w:val="007802D5"/>
    <w:rsid w:val="0078418C"/>
    <w:rsid w:val="0078445E"/>
    <w:rsid w:val="007A0598"/>
    <w:rsid w:val="007A084E"/>
    <w:rsid w:val="007A2E67"/>
    <w:rsid w:val="007A3706"/>
    <w:rsid w:val="007A4537"/>
    <w:rsid w:val="007A48A9"/>
    <w:rsid w:val="007A679F"/>
    <w:rsid w:val="007A6A07"/>
    <w:rsid w:val="007A7541"/>
    <w:rsid w:val="007B06BA"/>
    <w:rsid w:val="007B074C"/>
    <w:rsid w:val="007B382F"/>
    <w:rsid w:val="007B6FDF"/>
    <w:rsid w:val="007C0D6C"/>
    <w:rsid w:val="007C3EAE"/>
    <w:rsid w:val="007C72AF"/>
    <w:rsid w:val="007D1875"/>
    <w:rsid w:val="007D2514"/>
    <w:rsid w:val="007D63AE"/>
    <w:rsid w:val="007D6799"/>
    <w:rsid w:val="007D7090"/>
    <w:rsid w:val="007E01C9"/>
    <w:rsid w:val="007E0B22"/>
    <w:rsid w:val="007E4688"/>
    <w:rsid w:val="007E4FD2"/>
    <w:rsid w:val="007F2811"/>
    <w:rsid w:val="007F3393"/>
    <w:rsid w:val="007F3760"/>
    <w:rsid w:val="007F3EAA"/>
    <w:rsid w:val="007F58A4"/>
    <w:rsid w:val="007F7696"/>
    <w:rsid w:val="008023B7"/>
    <w:rsid w:val="008024F3"/>
    <w:rsid w:val="00802866"/>
    <w:rsid w:val="008031AD"/>
    <w:rsid w:val="008072B9"/>
    <w:rsid w:val="00807CA3"/>
    <w:rsid w:val="008106D3"/>
    <w:rsid w:val="00810D49"/>
    <w:rsid w:val="00812C56"/>
    <w:rsid w:val="0081614A"/>
    <w:rsid w:val="00816398"/>
    <w:rsid w:val="008171F9"/>
    <w:rsid w:val="0082029C"/>
    <w:rsid w:val="00820481"/>
    <w:rsid w:val="00822638"/>
    <w:rsid w:val="00822834"/>
    <w:rsid w:val="00823139"/>
    <w:rsid w:val="00826CEF"/>
    <w:rsid w:val="00827B1E"/>
    <w:rsid w:val="00830C1A"/>
    <w:rsid w:val="00832116"/>
    <w:rsid w:val="008325BF"/>
    <w:rsid w:val="00834794"/>
    <w:rsid w:val="0084035C"/>
    <w:rsid w:val="00841D50"/>
    <w:rsid w:val="00843A54"/>
    <w:rsid w:val="00844C35"/>
    <w:rsid w:val="00845288"/>
    <w:rsid w:val="00847273"/>
    <w:rsid w:val="0084733B"/>
    <w:rsid w:val="00851A6E"/>
    <w:rsid w:val="00855FE8"/>
    <w:rsid w:val="008568C3"/>
    <w:rsid w:val="00861A33"/>
    <w:rsid w:val="00862768"/>
    <w:rsid w:val="00863DEA"/>
    <w:rsid w:val="008643DC"/>
    <w:rsid w:val="008674A3"/>
    <w:rsid w:val="008709F5"/>
    <w:rsid w:val="008713C0"/>
    <w:rsid w:val="008720CC"/>
    <w:rsid w:val="00873995"/>
    <w:rsid w:val="00874562"/>
    <w:rsid w:val="008746AE"/>
    <w:rsid w:val="0088348B"/>
    <w:rsid w:val="008848D9"/>
    <w:rsid w:val="00884C65"/>
    <w:rsid w:val="00885363"/>
    <w:rsid w:val="0088559A"/>
    <w:rsid w:val="00886BD2"/>
    <w:rsid w:val="00887299"/>
    <w:rsid w:val="00890BFF"/>
    <w:rsid w:val="00891409"/>
    <w:rsid w:val="0089789B"/>
    <w:rsid w:val="00897BB2"/>
    <w:rsid w:val="008A27DB"/>
    <w:rsid w:val="008A3197"/>
    <w:rsid w:val="008A3525"/>
    <w:rsid w:val="008B125E"/>
    <w:rsid w:val="008B2270"/>
    <w:rsid w:val="008B4865"/>
    <w:rsid w:val="008B5FCF"/>
    <w:rsid w:val="008C157D"/>
    <w:rsid w:val="008C17E4"/>
    <w:rsid w:val="008C1B45"/>
    <w:rsid w:val="008C4199"/>
    <w:rsid w:val="008C7FA8"/>
    <w:rsid w:val="008D0D23"/>
    <w:rsid w:val="008D471E"/>
    <w:rsid w:val="008D59B8"/>
    <w:rsid w:val="008D694D"/>
    <w:rsid w:val="008D6B94"/>
    <w:rsid w:val="008E1FDB"/>
    <w:rsid w:val="008E40F3"/>
    <w:rsid w:val="008E66F7"/>
    <w:rsid w:val="008E7FEA"/>
    <w:rsid w:val="008F090E"/>
    <w:rsid w:val="008F1975"/>
    <w:rsid w:val="008F2657"/>
    <w:rsid w:val="008F31DD"/>
    <w:rsid w:val="008F42DC"/>
    <w:rsid w:val="008F5AFD"/>
    <w:rsid w:val="008F6CDB"/>
    <w:rsid w:val="008F6D79"/>
    <w:rsid w:val="0090167E"/>
    <w:rsid w:val="009100C9"/>
    <w:rsid w:val="0091018B"/>
    <w:rsid w:val="00912285"/>
    <w:rsid w:val="00916397"/>
    <w:rsid w:val="0091666A"/>
    <w:rsid w:val="0091790F"/>
    <w:rsid w:val="0091791A"/>
    <w:rsid w:val="00922133"/>
    <w:rsid w:val="009248A0"/>
    <w:rsid w:val="009271A3"/>
    <w:rsid w:val="0092747C"/>
    <w:rsid w:val="00927D47"/>
    <w:rsid w:val="00931863"/>
    <w:rsid w:val="009321CA"/>
    <w:rsid w:val="00932AC5"/>
    <w:rsid w:val="00932E8A"/>
    <w:rsid w:val="0093687B"/>
    <w:rsid w:val="009372E9"/>
    <w:rsid w:val="009428F2"/>
    <w:rsid w:val="00943460"/>
    <w:rsid w:val="0094359B"/>
    <w:rsid w:val="00944143"/>
    <w:rsid w:val="00951565"/>
    <w:rsid w:val="00952283"/>
    <w:rsid w:val="00952D49"/>
    <w:rsid w:val="00954CD8"/>
    <w:rsid w:val="009551A8"/>
    <w:rsid w:val="00960898"/>
    <w:rsid w:val="009610A5"/>
    <w:rsid w:val="009625DA"/>
    <w:rsid w:val="0096260F"/>
    <w:rsid w:val="00963C50"/>
    <w:rsid w:val="00965CD3"/>
    <w:rsid w:val="00971107"/>
    <w:rsid w:val="00972E8F"/>
    <w:rsid w:val="00973C1D"/>
    <w:rsid w:val="00975144"/>
    <w:rsid w:val="00977E87"/>
    <w:rsid w:val="00977F41"/>
    <w:rsid w:val="00981F89"/>
    <w:rsid w:val="00982561"/>
    <w:rsid w:val="00982DA6"/>
    <w:rsid w:val="00982F1D"/>
    <w:rsid w:val="00983FCB"/>
    <w:rsid w:val="00986DE9"/>
    <w:rsid w:val="0099325D"/>
    <w:rsid w:val="009A1FC1"/>
    <w:rsid w:val="009A4615"/>
    <w:rsid w:val="009A6276"/>
    <w:rsid w:val="009B187D"/>
    <w:rsid w:val="009B44ED"/>
    <w:rsid w:val="009B593F"/>
    <w:rsid w:val="009C3CB8"/>
    <w:rsid w:val="009C726B"/>
    <w:rsid w:val="009D2955"/>
    <w:rsid w:val="009D2ADC"/>
    <w:rsid w:val="009D3A90"/>
    <w:rsid w:val="009D4C21"/>
    <w:rsid w:val="009D523D"/>
    <w:rsid w:val="009D5D90"/>
    <w:rsid w:val="009E1B16"/>
    <w:rsid w:val="009E26ED"/>
    <w:rsid w:val="009E294B"/>
    <w:rsid w:val="009E39FE"/>
    <w:rsid w:val="009E4CCA"/>
    <w:rsid w:val="009E7A10"/>
    <w:rsid w:val="009F268F"/>
    <w:rsid w:val="009F39ED"/>
    <w:rsid w:val="009F61B9"/>
    <w:rsid w:val="00A04E89"/>
    <w:rsid w:val="00A061AB"/>
    <w:rsid w:val="00A06992"/>
    <w:rsid w:val="00A07446"/>
    <w:rsid w:val="00A10D81"/>
    <w:rsid w:val="00A115F6"/>
    <w:rsid w:val="00A129E2"/>
    <w:rsid w:val="00A15184"/>
    <w:rsid w:val="00A1597B"/>
    <w:rsid w:val="00A16176"/>
    <w:rsid w:val="00A175A1"/>
    <w:rsid w:val="00A2212A"/>
    <w:rsid w:val="00A2463B"/>
    <w:rsid w:val="00A26EAE"/>
    <w:rsid w:val="00A32C30"/>
    <w:rsid w:val="00A342D5"/>
    <w:rsid w:val="00A343CD"/>
    <w:rsid w:val="00A34BF8"/>
    <w:rsid w:val="00A35025"/>
    <w:rsid w:val="00A360B7"/>
    <w:rsid w:val="00A37B99"/>
    <w:rsid w:val="00A37F73"/>
    <w:rsid w:val="00A428CF"/>
    <w:rsid w:val="00A43FC7"/>
    <w:rsid w:val="00A44C4B"/>
    <w:rsid w:val="00A46209"/>
    <w:rsid w:val="00A46BF5"/>
    <w:rsid w:val="00A47952"/>
    <w:rsid w:val="00A50167"/>
    <w:rsid w:val="00A50636"/>
    <w:rsid w:val="00A526F3"/>
    <w:rsid w:val="00A528ED"/>
    <w:rsid w:val="00A53516"/>
    <w:rsid w:val="00A55BE7"/>
    <w:rsid w:val="00A5698E"/>
    <w:rsid w:val="00A57765"/>
    <w:rsid w:val="00A61F7C"/>
    <w:rsid w:val="00A65071"/>
    <w:rsid w:val="00A7352B"/>
    <w:rsid w:val="00A73BE4"/>
    <w:rsid w:val="00A7772B"/>
    <w:rsid w:val="00A777D8"/>
    <w:rsid w:val="00A800F1"/>
    <w:rsid w:val="00A811FC"/>
    <w:rsid w:val="00A8291F"/>
    <w:rsid w:val="00A83E82"/>
    <w:rsid w:val="00A8433D"/>
    <w:rsid w:val="00A85DB9"/>
    <w:rsid w:val="00A85F4C"/>
    <w:rsid w:val="00A86101"/>
    <w:rsid w:val="00A873E3"/>
    <w:rsid w:val="00A87577"/>
    <w:rsid w:val="00A8798D"/>
    <w:rsid w:val="00A9003E"/>
    <w:rsid w:val="00A908DE"/>
    <w:rsid w:val="00A925C6"/>
    <w:rsid w:val="00A93327"/>
    <w:rsid w:val="00A95FB5"/>
    <w:rsid w:val="00A97539"/>
    <w:rsid w:val="00AA2517"/>
    <w:rsid w:val="00AA2AF6"/>
    <w:rsid w:val="00AA3BEC"/>
    <w:rsid w:val="00AA5BC7"/>
    <w:rsid w:val="00AA65EB"/>
    <w:rsid w:val="00AB0C37"/>
    <w:rsid w:val="00AB237B"/>
    <w:rsid w:val="00AB2B9A"/>
    <w:rsid w:val="00AB30FE"/>
    <w:rsid w:val="00AB43D7"/>
    <w:rsid w:val="00AB4A24"/>
    <w:rsid w:val="00AB4E10"/>
    <w:rsid w:val="00AC0248"/>
    <w:rsid w:val="00AC0BBF"/>
    <w:rsid w:val="00AC182A"/>
    <w:rsid w:val="00AC18A7"/>
    <w:rsid w:val="00AC307F"/>
    <w:rsid w:val="00AC5BB4"/>
    <w:rsid w:val="00AC7899"/>
    <w:rsid w:val="00AC7B34"/>
    <w:rsid w:val="00AC7EF4"/>
    <w:rsid w:val="00AD1A2A"/>
    <w:rsid w:val="00AD1CA4"/>
    <w:rsid w:val="00AD2E8E"/>
    <w:rsid w:val="00AD64A3"/>
    <w:rsid w:val="00AE00B1"/>
    <w:rsid w:val="00AE3ADE"/>
    <w:rsid w:val="00AE4038"/>
    <w:rsid w:val="00AE5AAE"/>
    <w:rsid w:val="00AE7A6B"/>
    <w:rsid w:val="00AF1EF3"/>
    <w:rsid w:val="00AF2809"/>
    <w:rsid w:val="00AF6053"/>
    <w:rsid w:val="00B00623"/>
    <w:rsid w:val="00B0264C"/>
    <w:rsid w:val="00B02EBD"/>
    <w:rsid w:val="00B053BE"/>
    <w:rsid w:val="00B0614F"/>
    <w:rsid w:val="00B065F2"/>
    <w:rsid w:val="00B1015E"/>
    <w:rsid w:val="00B1159C"/>
    <w:rsid w:val="00B1368E"/>
    <w:rsid w:val="00B158BF"/>
    <w:rsid w:val="00B213F5"/>
    <w:rsid w:val="00B218E7"/>
    <w:rsid w:val="00B22D9F"/>
    <w:rsid w:val="00B2390C"/>
    <w:rsid w:val="00B24BC1"/>
    <w:rsid w:val="00B253DD"/>
    <w:rsid w:val="00B26B8F"/>
    <w:rsid w:val="00B271B1"/>
    <w:rsid w:val="00B3043B"/>
    <w:rsid w:val="00B3054A"/>
    <w:rsid w:val="00B33395"/>
    <w:rsid w:val="00B4460F"/>
    <w:rsid w:val="00B4608D"/>
    <w:rsid w:val="00B50234"/>
    <w:rsid w:val="00B5066E"/>
    <w:rsid w:val="00B50987"/>
    <w:rsid w:val="00B52084"/>
    <w:rsid w:val="00B52F53"/>
    <w:rsid w:val="00B5344E"/>
    <w:rsid w:val="00B537C4"/>
    <w:rsid w:val="00B5575D"/>
    <w:rsid w:val="00B565F7"/>
    <w:rsid w:val="00B56E95"/>
    <w:rsid w:val="00B6121F"/>
    <w:rsid w:val="00B64E0B"/>
    <w:rsid w:val="00B65A1A"/>
    <w:rsid w:val="00B67452"/>
    <w:rsid w:val="00B72748"/>
    <w:rsid w:val="00B727B7"/>
    <w:rsid w:val="00B72DE0"/>
    <w:rsid w:val="00B742B5"/>
    <w:rsid w:val="00B7560E"/>
    <w:rsid w:val="00B8013D"/>
    <w:rsid w:val="00B83CEA"/>
    <w:rsid w:val="00B8409E"/>
    <w:rsid w:val="00B84227"/>
    <w:rsid w:val="00B8446B"/>
    <w:rsid w:val="00B901CA"/>
    <w:rsid w:val="00B9027C"/>
    <w:rsid w:val="00B91A85"/>
    <w:rsid w:val="00B91F54"/>
    <w:rsid w:val="00B934D5"/>
    <w:rsid w:val="00B94C3B"/>
    <w:rsid w:val="00B94DD5"/>
    <w:rsid w:val="00B96410"/>
    <w:rsid w:val="00B96C3E"/>
    <w:rsid w:val="00BA52F7"/>
    <w:rsid w:val="00BB0EDF"/>
    <w:rsid w:val="00BB1468"/>
    <w:rsid w:val="00BB2BBE"/>
    <w:rsid w:val="00BB2C10"/>
    <w:rsid w:val="00BB47DF"/>
    <w:rsid w:val="00BC0D6F"/>
    <w:rsid w:val="00BC1729"/>
    <w:rsid w:val="00BC2FC5"/>
    <w:rsid w:val="00BC5D53"/>
    <w:rsid w:val="00BD0B77"/>
    <w:rsid w:val="00BD276D"/>
    <w:rsid w:val="00BD52B5"/>
    <w:rsid w:val="00BD5F4C"/>
    <w:rsid w:val="00BD62AB"/>
    <w:rsid w:val="00BD7062"/>
    <w:rsid w:val="00BE0042"/>
    <w:rsid w:val="00BE0050"/>
    <w:rsid w:val="00BE04B2"/>
    <w:rsid w:val="00BE180B"/>
    <w:rsid w:val="00BE3235"/>
    <w:rsid w:val="00BE385E"/>
    <w:rsid w:val="00BE4B07"/>
    <w:rsid w:val="00BF17E6"/>
    <w:rsid w:val="00BF1AE4"/>
    <w:rsid w:val="00BF3414"/>
    <w:rsid w:val="00BF7394"/>
    <w:rsid w:val="00BF779E"/>
    <w:rsid w:val="00BF7F57"/>
    <w:rsid w:val="00C03B6E"/>
    <w:rsid w:val="00C073BC"/>
    <w:rsid w:val="00C07E5C"/>
    <w:rsid w:val="00C143F7"/>
    <w:rsid w:val="00C15B86"/>
    <w:rsid w:val="00C16662"/>
    <w:rsid w:val="00C176E9"/>
    <w:rsid w:val="00C17FB0"/>
    <w:rsid w:val="00C2398C"/>
    <w:rsid w:val="00C24B08"/>
    <w:rsid w:val="00C24FC9"/>
    <w:rsid w:val="00C275CC"/>
    <w:rsid w:val="00C31834"/>
    <w:rsid w:val="00C31AC5"/>
    <w:rsid w:val="00C3356F"/>
    <w:rsid w:val="00C34102"/>
    <w:rsid w:val="00C36912"/>
    <w:rsid w:val="00C3707C"/>
    <w:rsid w:val="00C449A2"/>
    <w:rsid w:val="00C45EEB"/>
    <w:rsid w:val="00C51E9C"/>
    <w:rsid w:val="00C55B35"/>
    <w:rsid w:val="00C62D6F"/>
    <w:rsid w:val="00C6711C"/>
    <w:rsid w:val="00C711C1"/>
    <w:rsid w:val="00C722DC"/>
    <w:rsid w:val="00C72719"/>
    <w:rsid w:val="00C72CDE"/>
    <w:rsid w:val="00C742D3"/>
    <w:rsid w:val="00C76A50"/>
    <w:rsid w:val="00C77B79"/>
    <w:rsid w:val="00C82F0F"/>
    <w:rsid w:val="00C834E8"/>
    <w:rsid w:val="00C84F99"/>
    <w:rsid w:val="00C851E2"/>
    <w:rsid w:val="00C85486"/>
    <w:rsid w:val="00C87C04"/>
    <w:rsid w:val="00C94218"/>
    <w:rsid w:val="00CA374D"/>
    <w:rsid w:val="00CA4E7D"/>
    <w:rsid w:val="00CB1174"/>
    <w:rsid w:val="00CC0AB0"/>
    <w:rsid w:val="00CC4B6D"/>
    <w:rsid w:val="00CC4D60"/>
    <w:rsid w:val="00CC57D6"/>
    <w:rsid w:val="00CC6D9A"/>
    <w:rsid w:val="00CC785B"/>
    <w:rsid w:val="00CD0ACB"/>
    <w:rsid w:val="00CD2001"/>
    <w:rsid w:val="00CD491B"/>
    <w:rsid w:val="00CD5004"/>
    <w:rsid w:val="00CD660F"/>
    <w:rsid w:val="00CD6E7C"/>
    <w:rsid w:val="00CD7821"/>
    <w:rsid w:val="00CE0068"/>
    <w:rsid w:val="00CE14FE"/>
    <w:rsid w:val="00CE2724"/>
    <w:rsid w:val="00CE2BCB"/>
    <w:rsid w:val="00CE3143"/>
    <w:rsid w:val="00CE3C0D"/>
    <w:rsid w:val="00CE5441"/>
    <w:rsid w:val="00CE745A"/>
    <w:rsid w:val="00CF08E0"/>
    <w:rsid w:val="00CF2460"/>
    <w:rsid w:val="00CF59C7"/>
    <w:rsid w:val="00CF72D6"/>
    <w:rsid w:val="00D032C7"/>
    <w:rsid w:val="00D042FF"/>
    <w:rsid w:val="00D04880"/>
    <w:rsid w:val="00D0584B"/>
    <w:rsid w:val="00D06D26"/>
    <w:rsid w:val="00D11359"/>
    <w:rsid w:val="00D129C2"/>
    <w:rsid w:val="00D13B61"/>
    <w:rsid w:val="00D15327"/>
    <w:rsid w:val="00D200B1"/>
    <w:rsid w:val="00D20EF3"/>
    <w:rsid w:val="00D21070"/>
    <w:rsid w:val="00D21E37"/>
    <w:rsid w:val="00D243CF"/>
    <w:rsid w:val="00D26696"/>
    <w:rsid w:val="00D26D8D"/>
    <w:rsid w:val="00D3204F"/>
    <w:rsid w:val="00D3304F"/>
    <w:rsid w:val="00D33552"/>
    <w:rsid w:val="00D33590"/>
    <w:rsid w:val="00D33D2D"/>
    <w:rsid w:val="00D36DCF"/>
    <w:rsid w:val="00D36E4E"/>
    <w:rsid w:val="00D41023"/>
    <w:rsid w:val="00D410E8"/>
    <w:rsid w:val="00D41D23"/>
    <w:rsid w:val="00D45EC0"/>
    <w:rsid w:val="00D463D1"/>
    <w:rsid w:val="00D47979"/>
    <w:rsid w:val="00D53162"/>
    <w:rsid w:val="00D55CA2"/>
    <w:rsid w:val="00D57D66"/>
    <w:rsid w:val="00D62EA0"/>
    <w:rsid w:val="00D64C4C"/>
    <w:rsid w:val="00D65318"/>
    <w:rsid w:val="00D66302"/>
    <w:rsid w:val="00D677D1"/>
    <w:rsid w:val="00D7398D"/>
    <w:rsid w:val="00D77E81"/>
    <w:rsid w:val="00D80ADF"/>
    <w:rsid w:val="00D8674C"/>
    <w:rsid w:val="00D87188"/>
    <w:rsid w:val="00D874FD"/>
    <w:rsid w:val="00D93C6B"/>
    <w:rsid w:val="00D957B4"/>
    <w:rsid w:val="00D96090"/>
    <w:rsid w:val="00D97A57"/>
    <w:rsid w:val="00DA5DB8"/>
    <w:rsid w:val="00DA74D5"/>
    <w:rsid w:val="00DB0260"/>
    <w:rsid w:val="00DB0C9B"/>
    <w:rsid w:val="00DB214D"/>
    <w:rsid w:val="00DB35E0"/>
    <w:rsid w:val="00DB5019"/>
    <w:rsid w:val="00DB644E"/>
    <w:rsid w:val="00DC0A6B"/>
    <w:rsid w:val="00DC0CB7"/>
    <w:rsid w:val="00DC2657"/>
    <w:rsid w:val="00DC3C9B"/>
    <w:rsid w:val="00DC3F37"/>
    <w:rsid w:val="00DC4B85"/>
    <w:rsid w:val="00DD0793"/>
    <w:rsid w:val="00DD0E49"/>
    <w:rsid w:val="00DD1A05"/>
    <w:rsid w:val="00DD1CA0"/>
    <w:rsid w:val="00DD3127"/>
    <w:rsid w:val="00DD45BC"/>
    <w:rsid w:val="00DD7BDA"/>
    <w:rsid w:val="00DD7FBD"/>
    <w:rsid w:val="00DE0249"/>
    <w:rsid w:val="00DE073E"/>
    <w:rsid w:val="00DE1D56"/>
    <w:rsid w:val="00DE3BF7"/>
    <w:rsid w:val="00DE450C"/>
    <w:rsid w:val="00DE544B"/>
    <w:rsid w:val="00DE582C"/>
    <w:rsid w:val="00DF14FE"/>
    <w:rsid w:val="00E0194C"/>
    <w:rsid w:val="00E053EF"/>
    <w:rsid w:val="00E0648F"/>
    <w:rsid w:val="00E110FB"/>
    <w:rsid w:val="00E12F2C"/>
    <w:rsid w:val="00E1348D"/>
    <w:rsid w:val="00E13507"/>
    <w:rsid w:val="00E161ED"/>
    <w:rsid w:val="00E16BB4"/>
    <w:rsid w:val="00E17957"/>
    <w:rsid w:val="00E21F8B"/>
    <w:rsid w:val="00E2419C"/>
    <w:rsid w:val="00E24C73"/>
    <w:rsid w:val="00E25E0B"/>
    <w:rsid w:val="00E317CB"/>
    <w:rsid w:val="00E32AEB"/>
    <w:rsid w:val="00E35937"/>
    <w:rsid w:val="00E36906"/>
    <w:rsid w:val="00E379A5"/>
    <w:rsid w:val="00E402B4"/>
    <w:rsid w:val="00E41378"/>
    <w:rsid w:val="00E43E2B"/>
    <w:rsid w:val="00E45BAC"/>
    <w:rsid w:val="00E52455"/>
    <w:rsid w:val="00E54379"/>
    <w:rsid w:val="00E54472"/>
    <w:rsid w:val="00E55D96"/>
    <w:rsid w:val="00E57DC3"/>
    <w:rsid w:val="00E61F52"/>
    <w:rsid w:val="00E67773"/>
    <w:rsid w:val="00E70B2C"/>
    <w:rsid w:val="00E71360"/>
    <w:rsid w:val="00E73C56"/>
    <w:rsid w:val="00E7426E"/>
    <w:rsid w:val="00E77A1A"/>
    <w:rsid w:val="00E8019F"/>
    <w:rsid w:val="00E82BC7"/>
    <w:rsid w:val="00E924BE"/>
    <w:rsid w:val="00E92938"/>
    <w:rsid w:val="00E92CF6"/>
    <w:rsid w:val="00E9303A"/>
    <w:rsid w:val="00E93E04"/>
    <w:rsid w:val="00E9531A"/>
    <w:rsid w:val="00E95C0A"/>
    <w:rsid w:val="00E969A4"/>
    <w:rsid w:val="00E9706E"/>
    <w:rsid w:val="00EA0408"/>
    <w:rsid w:val="00EA0F9D"/>
    <w:rsid w:val="00EA20AD"/>
    <w:rsid w:val="00EA2D9C"/>
    <w:rsid w:val="00EA4F06"/>
    <w:rsid w:val="00EA59CF"/>
    <w:rsid w:val="00EA72DA"/>
    <w:rsid w:val="00EA7627"/>
    <w:rsid w:val="00EB0647"/>
    <w:rsid w:val="00EB18A3"/>
    <w:rsid w:val="00EB2349"/>
    <w:rsid w:val="00EB23A2"/>
    <w:rsid w:val="00EB4BA8"/>
    <w:rsid w:val="00EB75AD"/>
    <w:rsid w:val="00EC1FE2"/>
    <w:rsid w:val="00EC20A0"/>
    <w:rsid w:val="00EC2B8F"/>
    <w:rsid w:val="00EC5B97"/>
    <w:rsid w:val="00EC63CC"/>
    <w:rsid w:val="00ED06B6"/>
    <w:rsid w:val="00ED0D67"/>
    <w:rsid w:val="00EE151A"/>
    <w:rsid w:val="00EE4BC1"/>
    <w:rsid w:val="00EE6799"/>
    <w:rsid w:val="00EE6BD1"/>
    <w:rsid w:val="00EF53CB"/>
    <w:rsid w:val="00EF78B9"/>
    <w:rsid w:val="00F01127"/>
    <w:rsid w:val="00F03876"/>
    <w:rsid w:val="00F07A33"/>
    <w:rsid w:val="00F1053A"/>
    <w:rsid w:val="00F10F02"/>
    <w:rsid w:val="00F111BD"/>
    <w:rsid w:val="00F119F8"/>
    <w:rsid w:val="00F14231"/>
    <w:rsid w:val="00F145A6"/>
    <w:rsid w:val="00F14782"/>
    <w:rsid w:val="00F158BB"/>
    <w:rsid w:val="00F15FD0"/>
    <w:rsid w:val="00F23E26"/>
    <w:rsid w:val="00F24105"/>
    <w:rsid w:val="00F248F7"/>
    <w:rsid w:val="00F24D0F"/>
    <w:rsid w:val="00F26F1B"/>
    <w:rsid w:val="00F27AE1"/>
    <w:rsid w:val="00F30143"/>
    <w:rsid w:val="00F305E5"/>
    <w:rsid w:val="00F32377"/>
    <w:rsid w:val="00F3252E"/>
    <w:rsid w:val="00F32669"/>
    <w:rsid w:val="00F33D5A"/>
    <w:rsid w:val="00F34B71"/>
    <w:rsid w:val="00F34E08"/>
    <w:rsid w:val="00F353A8"/>
    <w:rsid w:val="00F35DBE"/>
    <w:rsid w:val="00F37575"/>
    <w:rsid w:val="00F426EA"/>
    <w:rsid w:val="00F44011"/>
    <w:rsid w:val="00F50C9F"/>
    <w:rsid w:val="00F5147D"/>
    <w:rsid w:val="00F52710"/>
    <w:rsid w:val="00F5329D"/>
    <w:rsid w:val="00F558A6"/>
    <w:rsid w:val="00F56C71"/>
    <w:rsid w:val="00F57FE6"/>
    <w:rsid w:val="00F6377B"/>
    <w:rsid w:val="00F673F9"/>
    <w:rsid w:val="00F67DBA"/>
    <w:rsid w:val="00F7083F"/>
    <w:rsid w:val="00F71D1E"/>
    <w:rsid w:val="00F74F20"/>
    <w:rsid w:val="00F755EC"/>
    <w:rsid w:val="00F7616E"/>
    <w:rsid w:val="00F77489"/>
    <w:rsid w:val="00F808FB"/>
    <w:rsid w:val="00F81197"/>
    <w:rsid w:val="00F82D62"/>
    <w:rsid w:val="00F83234"/>
    <w:rsid w:val="00F8370D"/>
    <w:rsid w:val="00F84E21"/>
    <w:rsid w:val="00F8538D"/>
    <w:rsid w:val="00F85910"/>
    <w:rsid w:val="00F92779"/>
    <w:rsid w:val="00F96589"/>
    <w:rsid w:val="00FA50A6"/>
    <w:rsid w:val="00FA562B"/>
    <w:rsid w:val="00FA6054"/>
    <w:rsid w:val="00FA62C5"/>
    <w:rsid w:val="00FA67AE"/>
    <w:rsid w:val="00FA7637"/>
    <w:rsid w:val="00FB2050"/>
    <w:rsid w:val="00FB30F4"/>
    <w:rsid w:val="00FB518F"/>
    <w:rsid w:val="00FB5454"/>
    <w:rsid w:val="00FC00D0"/>
    <w:rsid w:val="00FC0653"/>
    <w:rsid w:val="00FC13B9"/>
    <w:rsid w:val="00FC39C8"/>
    <w:rsid w:val="00FC513C"/>
    <w:rsid w:val="00FC6C18"/>
    <w:rsid w:val="00FC7C1D"/>
    <w:rsid w:val="00FC7D16"/>
    <w:rsid w:val="00FD0736"/>
    <w:rsid w:val="00FD5765"/>
    <w:rsid w:val="00FD7669"/>
    <w:rsid w:val="00FE2EF5"/>
    <w:rsid w:val="00FE4C96"/>
    <w:rsid w:val="00FF104D"/>
    <w:rsid w:val="00FF155D"/>
    <w:rsid w:val="00FF4F6C"/>
    <w:rsid w:val="00FF5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9FE6A-C632-4E41-BF75-4AB36B86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7DB"/>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7E4"/>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56E9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6E95"/>
    <w:rPr>
      <w:rFonts w:ascii="Tahoma" w:eastAsia="Calibri" w:hAnsi="Tahoma" w:cs="Tahoma"/>
      <w:sz w:val="16"/>
      <w:szCs w:val="16"/>
    </w:rPr>
  </w:style>
  <w:style w:type="paragraph" w:styleId="a6">
    <w:name w:val="header"/>
    <w:basedOn w:val="a"/>
    <w:link w:val="a7"/>
    <w:uiPriority w:val="99"/>
    <w:unhideWhenUsed/>
    <w:rsid w:val="009372E9"/>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372E9"/>
    <w:rPr>
      <w:rFonts w:ascii="Calibri" w:eastAsia="Calibri" w:hAnsi="Calibri" w:cs="Times New Roman"/>
    </w:rPr>
  </w:style>
  <w:style w:type="paragraph" w:styleId="a8">
    <w:name w:val="footer"/>
    <w:basedOn w:val="a"/>
    <w:link w:val="a9"/>
    <w:unhideWhenUsed/>
    <w:rsid w:val="009372E9"/>
    <w:pPr>
      <w:tabs>
        <w:tab w:val="center" w:pos="4677"/>
        <w:tab w:val="right" w:pos="9355"/>
      </w:tabs>
      <w:spacing w:after="0" w:line="240" w:lineRule="auto"/>
    </w:pPr>
  </w:style>
  <w:style w:type="character" w:customStyle="1" w:styleId="a9">
    <w:name w:val="Нижний колонтитул Знак"/>
    <w:basedOn w:val="a0"/>
    <w:link w:val="a8"/>
    <w:rsid w:val="009372E9"/>
    <w:rPr>
      <w:rFonts w:ascii="Calibri" w:eastAsia="Calibri" w:hAnsi="Calibri" w:cs="Times New Roman"/>
    </w:rPr>
  </w:style>
  <w:style w:type="table" w:customStyle="1" w:styleId="1">
    <w:name w:val="Сетка таблицы1"/>
    <w:basedOn w:val="a1"/>
    <w:next w:val="a3"/>
    <w:uiPriority w:val="59"/>
    <w:rsid w:val="00C7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rsid w:val="00BD7062"/>
    <w:pPr>
      <w:spacing w:after="0" w:line="240" w:lineRule="auto"/>
    </w:pPr>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rsid w:val="00BD7062"/>
    <w:rPr>
      <w:rFonts w:ascii="Calibri" w:eastAsia="Calibri" w:hAnsi="Calibri" w:cs="Times New Roman"/>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BD7062"/>
    <w:rPr>
      <w:vertAlign w:val="superscript"/>
    </w:rPr>
  </w:style>
  <w:style w:type="paragraph" w:styleId="ad">
    <w:name w:val="List Paragraph"/>
    <w:basedOn w:val="a"/>
    <w:qFormat/>
    <w:rsid w:val="00DE544B"/>
    <w:pPr>
      <w:ind w:left="720"/>
      <w:contextualSpacing/>
    </w:pPr>
  </w:style>
  <w:style w:type="table" w:customStyle="1" w:styleId="2">
    <w:name w:val="Сетка таблицы2"/>
    <w:basedOn w:val="a1"/>
    <w:next w:val="a3"/>
    <w:uiPriority w:val="59"/>
    <w:rsid w:val="001D48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ody Text Indent"/>
    <w:basedOn w:val="a"/>
    <w:link w:val="af"/>
    <w:rsid w:val="003B2A52"/>
    <w:pPr>
      <w:spacing w:after="0" w:line="360" w:lineRule="auto"/>
      <w:ind w:firstLine="720"/>
      <w:jc w:val="both"/>
    </w:pPr>
    <w:rPr>
      <w:rFonts w:ascii="Times New Roman" w:eastAsia="Times New Roman" w:hAnsi="Times New Roman"/>
      <w:sz w:val="26"/>
      <w:szCs w:val="20"/>
      <w:lang w:val="x-none" w:eastAsia="x-none"/>
    </w:rPr>
  </w:style>
  <w:style w:type="character" w:customStyle="1" w:styleId="af">
    <w:name w:val="Основной текст с отступом Знак"/>
    <w:basedOn w:val="a0"/>
    <w:link w:val="ae"/>
    <w:rsid w:val="003B2A52"/>
    <w:rPr>
      <w:rFonts w:ascii="Times New Roman" w:eastAsia="Times New Roman" w:hAnsi="Times New Roman" w:cs="Times New Roman"/>
      <w:sz w:val="26"/>
      <w:szCs w:val="20"/>
      <w:lang w:val="x-none" w:eastAsia="x-none"/>
    </w:rPr>
  </w:style>
  <w:style w:type="paragraph" w:styleId="af0">
    <w:name w:val="No Spacing"/>
    <w:link w:val="af1"/>
    <w:uiPriority w:val="1"/>
    <w:qFormat/>
    <w:rsid w:val="000B71D5"/>
  </w:style>
  <w:style w:type="character" w:customStyle="1" w:styleId="af1">
    <w:name w:val="Без интервала Знак"/>
    <w:link w:val="af0"/>
    <w:uiPriority w:val="1"/>
    <w:rsid w:val="000B71D5"/>
  </w:style>
  <w:style w:type="character" w:customStyle="1" w:styleId="em2">
    <w:name w:val="em2"/>
    <w:basedOn w:val="a0"/>
    <w:rsid w:val="00763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9531">
      <w:bodyDiv w:val="1"/>
      <w:marLeft w:val="0"/>
      <w:marRight w:val="0"/>
      <w:marTop w:val="0"/>
      <w:marBottom w:val="0"/>
      <w:divBdr>
        <w:top w:val="none" w:sz="0" w:space="0" w:color="auto"/>
        <w:left w:val="none" w:sz="0" w:space="0" w:color="auto"/>
        <w:bottom w:val="none" w:sz="0" w:space="0" w:color="auto"/>
        <w:right w:val="none" w:sz="0" w:space="0" w:color="auto"/>
      </w:divBdr>
    </w:div>
    <w:div w:id="262761955">
      <w:bodyDiv w:val="1"/>
      <w:marLeft w:val="0"/>
      <w:marRight w:val="0"/>
      <w:marTop w:val="0"/>
      <w:marBottom w:val="0"/>
      <w:divBdr>
        <w:top w:val="none" w:sz="0" w:space="0" w:color="auto"/>
        <w:left w:val="none" w:sz="0" w:space="0" w:color="auto"/>
        <w:bottom w:val="none" w:sz="0" w:space="0" w:color="auto"/>
        <w:right w:val="none" w:sz="0" w:space="0" w:color="auto"/>
      </w:divBdr>
    </w:div>
    <w:div w:id="530335901">
      <w:bodyDiv w:val="1"/>
      <w:marLeft w:val="0"/>
      <w:marRight w:val="0"/>
      <w:marTop w:val="0"/>
      <w:marBottom w:val="0"/>
      <w:divBdr>
        <w:top w:val="none" w:sz="0" w:space="0" w:color="auto"/>
        <w:left w:val="none" w:sz="0" w:space="0" w:color="auto"/>
        <w:bottom w:val="none" w:sz="0" w:space="0" w:color="auto"/>
        <w:right w:val="none" w:sz="0" w:space="0" w:color="auto"/>
      </w:divBdr>
    </w:div>
    <w:div w:id="577599647">
      <w:bodyDiv w:val="1"/>
      <w:marLeft w:val="0"/>
      <w:marRight w:val="0"/>
      <w:marTop w:val="0"/>
      <w:marBottom w:val="0"/>
      <w:divBdr>
        <w:top w:val="none" w:sz="0" w:space="0" w:color="auto"/>
        <w:left w:val="none" w:sz="0" w:space="0" w:color="auto"/>
        <w:bottom w:val="none" w:sz="0" w:space="0" w:color="auto"/>
        <w:right w:val="none" w:sz="0" w:space="0" w:color="auto"/>
      </w:divBdr>
    </w:div>
    <w:div w:id="584648666">
      <w:bodyDiv w:val="1"/>
      <w:marLeft w:val="0"/>
      <w:marRight w:val="0"/>
      <w:marTop w:val="0"/>
      <w:marBottom w:val="0"/>
      <w:divBdr>
        <w:top w:val="none" w:sz="0" w:space="0" w:color="auto"/>
        <w:left w:val="none" w:sz="0" w:space="0" w:color="auto"/>
        <w:bottom w:val="none" w:sz="0" w:space="0" w:color="auto"/>
        <w:right w:val="none" w:sz="0" w:space="0" w:color="auto"/>
      </w:divBdr>
    </w:div>
    <w:div w:id="620570672">
      <w:bodyDiv w:val="1"/>
      <w:marLeft w:val="0"/>
      <w:marRight w:val="0"/>
      <w:marTop w:val="0"/>
      <w:marBottom w:val="0"/>
      <w:divBdr>
        <w:top w:val="none" w:sz="0" w:space="0" w:color="auto"/>
        <w:left w:val="none" w:sz="0" w:space="0" w:color="auto"/>
        <w:bottom w:val="none" w:sz="0" w:space="0" w:color="auto"/>
        <w:right w:val="none" w:sz="0" w:space="0" w:color="auto"/>
      </w:divBdr>
    </w:div>
    <w:div w:id="670989705">
      <w:bodyDiv w:val="1"/>
      <w:marLeft w:val="0"/>
      <w:marRight w:val="0"/>
      <w:marTop w:val="0"/>
      <w:marBottom w:val="0"/>
      <w:divBdr>
        <w:top w:val="none" w:sz="0" w:space="0" w:color="auto"/>
        <w:left w:val="none" w:sz="0" w:space="0" w:color="auto"/>
        <w:bottom w:val="none" w:sz="0" w:space="0" w:color="auto"/>
        <w:right w:val="none" w:sz="0" w:space="0" w:color="auto"/>
      </w:divBdr>
    </w:div>
    <w:div w:id="762847517">
      <w:bodyDiv w:val="1"/>
      <w:marLeft w:val="0"/>
      <w:marRight w:val="0"/>
      <w:marTop w:val="0"/>
      <w:marBottom w:val="0"/>
      <w:divBdr>
        <w:top w:val="none" w:sz="0" w:space="0" w:color="auto"/>
        <w:left w:val="none" w:sz="0" w:space="0" w:color="auto"/>
        <w:bottom w:val="none" w:sz="0" w:space="0" w:color="auto"/>
        <w:right w:val="none" w:sz="0" w:space="0" w:color="auto"/>
      </w:divBdr>
    </w:div>
    <w:div w:id="837966206">
      <w:bodyDiv w:val="1"/>
      <w:marLeft w:val="0"/>
      <w:marRight w:val="0"/>
      <w:marTop w:val="0"/>
      <w:marBottom w:val="0"/>
      <w:divBdr>
        <w:top w:val="none" w:sz="0" w:space="0" w:color="auto"/>
        <w:left w:val="none" w:sz="0" w:space="0" w:color="auto"/>
        <w:bottom w:val="none" w:sz="0" w:space="0" w:color="auto"/>
        <w:right w:val="none" w:sz="0" w:space="0" w:color="auto"/>
      </w:divBdr>
    </w:div>
    <w:div w:id="902179268">
      <w:bodyDiv w:val="1"/>
      <w:marLeft w:val="0"/>
      <w:marRight w:val="0"/>
      <w:marTop w:val="0"/>
      <w:marBottom w:val="0"/>
      <w:divBdr>
        <w:top w:val="none" w:sz="0" w:space="0" w:color="auto"/>
        <w:left w:val="none" w:sz="0" w:space="0" w:color="auto"/>
        <w:bottom w:val="none" w:sz="0" w:space="0" w:color="auto"/>
        <w:right w:val="none" w:sz="0" w:space="0" w:color="auto"/>
      </w:divBdr>
    </w:div>
    <w:div w:id="1030301716">
      <w:bodyDiv w:val="1"/>
      <w:marLeft w:val="0"/>
      <w:marRight w:val="0"/>
      <w:marTop w:val="0"/>
      <w:marBottom w:val="0"/>
      <w:divBdr>
        <w:top w:val="none" w:sz="0" w:space="0" w:color="auto"/>
        <w:left w:val="none" w:sz="0" w:space="0" w:color="auto"/>
        <w:bottom w:val="none" w:sz="0" w:space="0" w:color="auto"/>
        <w:right w:val="none" w:sz="0" w:space="0" w:color="auto"/>
      </w:divBdr>
    </w:div>
    <w:div w:id="1061058227">
      <w:bodyDiv w:val="1"/>
      <w:marLeft w:val="0"/>
      <w:marRight w:val="0"/>
      <w:marTop w:val="0"/>
      <w:marBottom w:val="0"/>
      <w:divBdr>
        <w:top w:val="none" w:sz="0" w:space="0" w:color="auto"/>
        <w:left w:val="none" w:sz="0" w:space="0" w:color="auto"/>
        <w:bottom w:val="none" w:sz="0" w:space="0" w:color="auto"/>
        <w:right w:val="none" w:sz="0" w:space="0" w:color="auto"/>
      </w:divBdr>
    </w:div>
    <w:div w:id="1150944796">
      <w:bodyDiv w:val="1"/>
      <w:marLeft w:val="0"/>
      <w:marRight w:val="0"/>
      <w:marTop w:val="0"/>
      <w:marBottom w:val="0"/>
      <w:divBdr>
        <w:top w:val="none" w:sz="0" w:space="0" w:color="auto"/>
        <w:left w:val="none" w:sz="0" w:space="0" w:color="auto"/>
        <w:bottom w:val="none" w:sz="0" w:space="0" w:color="auto"/>
        <w:right w:val="none" w:sz="0" w:space="0" w:color="auto"/>
      </w:divBdr>
    </w:div>
    <w:div w:id="1262646252">
      <w:bodyDiv w:val="1"/>
      <w:marLeft w:val="0"/>
      <w:marRight w:val="0"/>
      <w:marTop w:val="0"/>
      <w:marBottom w:val="0"/>
      <w:divBdr>
        <w:top w:val="none" w:sz="0" w:space="0" w:color="auto"/>
        <w:left w:val="none" w:sz="0" w:space="0" w:color="auto"/>
        <w:bottom w:val="none" w:sz="0" w:space="0" w:color="auto"/>
        <w:right w:val="none" w:sz="0" w:space="0" w:color="auto"/>
      </w:divBdr>
    </w:div>
    <w:div w:id="1273240548">
      <w:bodyDiv w:val="1"/>
      <w:marLeft w:val="0"/>
      <w:marRight w:val="0"/>
      <w:marTop w:val="0"/>
      <w:marBottom w:val="0"/>
      <w:divBdr>
        <w:top w:val="none" w:sz="0" w:space="0" w:color="auto"/>
        <w:left w:val="none" w:sz="0" w:space="0" w:color="auto"/>
        <w:bottom w:val="none" w:sz="0" w:space="0" w:color="auto"/>
        <w:right w:val="none" w:sz="0" w:space="0" w:color="auto"/>
      </w:divBdr>
    </w:div>
    <w:div w:id="1303661256">
      <w:bodyDiv w:val="1"/>
      <w:marLeft w:val="0"/>
      <w:marRight w:val="0"/>
      <w:marTop w:val="0"/>
      <w:marBottom w:val="0"/>
      <w:divBdr>
        <w:top w:val="none" w:sz="0" w:space="0" w:color="auto"/>
        <w:left w:val="none" w:sz="0" w:space="0" w:color="auto"/>
        <w:bottom w:val="none" w:sz="0" w:space="0" w:color="auto"/>
        <w:right w:val="none" w:sz="0" w:space="0" w:color="auto"/>
      </w:divBdr>
    </w:div>
    <w:div w:id="1352151148">
      <w:bodyDiv w:val="1"/>
      <w:marLeft w:val="0"/>
      <w:marRight w:val="0"/>
      <w:marTop w:val="0"/>
      <w:marBottom w:val="0"/>
      <w:divBdr>
        <w:top w:val="none" w:sz="0" w:space="0" w:color="auto"/>
        <w:left w:val="none" w:sz="0" w:space="0" w:color="auto"/>
        <w:bottom w:val="none" w:sz="0" w:space="0" w:color="auto"/>
        <w:right w:val="none" w:sz="0" w:space="0" w:color="auto"/>
      </w:divBdr>
    </w:div>
    <w:div w:id="1362781703">
      <w:bodyDiv w:val="1"/>
      <w:marLeft w:val="0"/>
      <w:marRight w:val="0"/>
      <w:marTop w:val="0"/>
      <w:marBottom w:val="0"/>
      <w:divBdr>
        <w:top w:val="none" w:sz="0" w:space="0" w:color="auto"/>
        <w:left w:val="none" w:sz="0" w:space="0" w:color="auto"/>
        <w:bottom w:val="none" w:sz="0" w:space="0" w:color="auto"/>
        <w:right w:val="none" w:sz="0" w:space="0" w:color="auto"/>
      </w:divBdr>
    </w:div>
    <w:div w:id="1469009072">
      <w:bodyDiv w:val="1"/>
      <w:marLeft w:val="0"/>
      <w:marRight w:val="0"/>
      <w:marTop w:val="0"/>
      <w:marBottom w:val="0"/>
      <w:divBdr>
        <w:top w:val="none" w:sz="0" w:space="0" w:color="auto"/>
        <w:left w:val="none" w:sz="0" w:space="0" w:color="auto"/>
        <w:bottom w:val="none" w:sz="0" w:space="0" w:color="auto"/>
        <w:right w:val="none" w:sz="0" w:space="0" w:color="auto"/>
      </w:divBdr>
    </w:div>
    <w:div w:id="1491798119">
      <w:bodyDiv w:val="1"/>
      <w:marLeft w:val="0"/>
      <w:marRight w:val="0"/>
      <w:marTop w:val="0"/>
      <w:marBottom w:val="0"/>
      <w:divBdr>
        <w:top w:val="none" w:sz="0" w:space="0" w:color="auto"/>
        <w:left w:val="none" w:sz="0" w:space="0" w:color="auto"/>
        <w:bottom w:val="none" w:sz="0" w:space="0" w:color="auto"/>
        <w:right w:val="none" w:sz="0" w:space="0" w:color="auto"/>
      </w:divBdr>
    </w:div>
    <w:div w:id="1582786288">
      <w:bodyDiv w:val="1"/>
      <w:marLeft w:val="0"/>
      <w:marRight w:val="0"/>
      <w:marTop w:val="0"/>
      <w:marBottom w:val="0"/>
      <w:divBdr>
        <w:top w:val="none" w:sz="0" w:space="0" w:color="auto"/>
        <w:left w:val="none" w:sz="0" w:space="0" w:color="auto"/>
        <w:bottom w:val="none" w:sz="0" w:space="0" w:color="auto"/>
        <w:right w:val="none" w:sz="0" w:space="0" w:color="auto"/>
      </w:divBdr>
    </w:div>
    <w:div w:id="1583441793">
      <w:bodyDiv w:val="1"/>
      <w:marLeft w:val="0"/>
      <w:marRight w:val="0"/>
      <w:marTop w:val="0"/>
      <w:marBottom w:val="0"/>
      <w:divBdr>
        <w:top w:val="none" w:sz="0" w:space="0" w:color="auto"/>
        <w:left w:val="none" w:sz="0" w:space="0" w:color="auto"/>
        <w:bottom w:val="none" w:sz="0" w:space="0" w:color="auto"/>
        <w:right w:val="none" w:sz="0" w:space="0" w:color="auto"/>
      </w:divBdr>
    </w:div>
    <w:div w:id="1593081356">
      <w:bodyDiv w:val="1"/>
      <w:marLeft w:val="0"/>
      <w:marRight w:val="0"/>
      <w:marTop w:val="0"/>
      <w:marBottom w:val="0"/>
      <w:divBdr>
        <w:top w:val="none" w:sz="0" w:space="0" w:color="auto"/>
        <w:left w:val="none" w:sz="0" w:space="0" w:color="auto"/>
        <w:bottom w:val="none" w:sz="0" w:space="0" w:color="auto"/>
        <w:right w:val="none" w:sz="0" w:space="0" w:color="auto"/>
      </w:divBdr>
    </w:div>
    <w:div w:id="1757364865">
      <w:bodyDiv w:val="1"/>
      <w:marLeft w:val="0"/>
      <w:marRight w:val="0"/>
      <w:marTop w:val="0"/>
      <w:marBottom w:val="0"/>
      <w:divBdr>
        <w:top w:val="none" w:sz="0" w:space="0" w:color="auto"/>
        <w:left w:val="none" w:sz="0" w:space="0" w:color="auto"/>
        <w:bottom w:val="none" w:sz="0" w:space="0" w:color="auto"/>
        <w:right w:val="none" w:sz="0" w:space="0" w:color="auto"/>
      </w:divBdr>
    </w:div>
    <w:div w:id="1918595066">
      <w:bodyDiv w:val="1"/>
      <w:marLeft w:val="0"/>
      <w:marRight w:val="0"/>
      <w:marTop w:val="0"/>
      <w:marBottom w:val="0"/>
      <w:divBdr>
        <w:top w:val="none" w:sz="0" w:space="0" w:color="auto"/>
        <w:left w:val="none" w:sz="0" w:space="0" w:color="auto"/>
        <w:bottom w:val="none" w:sz="0" w:space="0" w:color="auto"/>
        <w:right w:val="none" w:sz="0" w:space="0" w:color="auto"/>
      </w:divBdr>
    </w:div>
    <w:div w:id="193693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A360B597964C2C732BAB4F7C79C3F592A8FB5F392B8B2ADE4FFC30905204EBD9C971B3BFD40116B0DF8600988C322EB277f0EEB"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866C4-D697-425A-986B-A2E020853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953</TotalTime>
  <Pages>27</Pages>
  <Words>9097</Words>
  <Characters>51855</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105</cp:revision>
  <cp:lastPrinted>2019-05-23T22:48:00Z</cp:lastPrinted>
  <dcterms:created xsi:type="dcterms:W3CDTF">2019-04-19T02:33:00Z</dcterms:created>
  <dcterms:modified xsi:type="dcterms:W3CDTF">2019-05-24T00:18:00Z</dcterms:modified>
</cp:coreProperties>
</file>