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C5C" w:rsidRPr="00E76AD9"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E76AD9" w:rsidRDefault="00672C5C" w:rsidP="00980522">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72C5C" w:rsidRPr="00FD75D7" w:rsidTr="00F5577C">
        <w:tc>
          <w:tcPr>
            <w:tcW w:w="9570" w:type="dxa"/>
            <w:tcBorders>
              <w:top w:val="nil"/>
              <w:left w:val="nil"/>
              <w:bottom w:val="single" w:sz="24" w:space="0" w:color="auto"/>
              <w:right w:val="nil"/>
            </w:tcBorders>
          </w:tcPr>
          <w:p w:rsidR="00672C5C" w:rsidRPr="00FD75D7" w:rsidRDefault="00672C5C" w:rsidP="00980522">
            <w:pPr>
              <w:spacing w:after="0" w:line="240" w:lineRule="auto"/>
              <w:jc w:val="center"/>
              <w:rPr>
                <w:rFonts w:ascii="Times New Roman" w:eastAsia="Times New Roman" w:hAnsi="Times New Roman" w:cs="Times New Roman"/>
                <w:b/>
                <w:sz w:val="32"/>
                <w:szCs w:val="32"/>
                <w:lang w:eastAsia="ru-RU"/>
              </w:rPr>
            </w:pPr>
            <w:r w:rsidRPr="00FD75D7">
              <w:rPr>
                <w:rFonts w:ascii="Times New Roman" w:eastAsia="Times New Roman" w:hAnsi="Times New Roman" w:cs="Times New Roman"/>
                <w:b/>
                <w:sz w:val="32"/>
                <w:szCs w:val="32"/>
                <w:lang w:eastAsia="ru-RU"/>
              </w:rPr>
              <w:t xml:space="preserve">КОНТРОЛЬНО-СЧЕТНАЯ ПАЛАТА ПРИМОРСКОГО КРАЯ </w:t>
            </w:r>
          </w:p>
        </w:tc>
      </w:tr>
    </w:tbl>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32"/>
          <w:szCs w:val="32"/>
          <w:lang w:eastAsia="ru-RU"/>
        </w:rPr>
      </w:pPr>
    </w:p>
    <w:p w:rsidR="00672C5C" w:rsidRPr="00FD75D7" w:rsidRDefault="00672C5C" w:rsidP="00980522">
      <w:pPr>
        <w:spacing w:after="0" w:line="240" w:lineRule="auto"/>
        <w:jc w:val="center"/>
        <w:rPr>
          <w:rFonts w:ascii="Times New Roman" w:eastAsia="Times New Roman" w:hAnsi="Times New Roman" w:cs="Times New Roman"/>
          <w:b/>
          <w:sz w:val="32"/>
          <w:szCs w:val="32"/>
          <w:lang w:eastAsia="ru-RU"/>
        </w:rPr>
      </w:pPr>
      <w:r w:rsidRPr="00FD75D7">
        <w:rPr>
          <w:rFonts w:ascii="Times New Roman" w:eastAsia="Times New Roman" w:hAnsi="Times New Roman" w:cs="Times New Roman"/>
          <w:b/>
          <w:sz w:val="32"/>
          <w:szCs w:val="32"/>
          <w:lang w:eastAsia="ru-RU"/>
        </w:rPr>
        <w:t xml:space="preserve">ЗАКЛЮЧЕНИЕ </w:t>
      </w:r>
    </w:p>
    <w:p w:rsidR="00672C5C" w:rsidRPr="00FD75D7" w:rsidRDefault="00672C5C" w:rsidP="00980522">
      <w:pPr>
        <w:spacing w:after="0" w:line="240" w:lineRule="auto"/>
        <w:jc w:val="center"/>
        <w:rPr>
          <w:rFonts w:ascii="Times New Roman" w:eastAsia="Times New Roman" w:hAnsi="Times New Roman" w:cs="Times New Roman"/>
          <w:b/>
          <w:sz w:val="32"/>
          <w:szCs w:val="32"/>
          <w:lang w:eastAsia="ru-RU"/>
        </w:rPr>
      </w:pPr>
      <w:r w:rsidRPr="00FD75D7">
        <w:rPr>
          <w:rFonts w:ascii="Times New Roman" w:eastAsia="Times New Roman" w:hAnsi="Times New Roman" w:cs="Times New Roman"/>
          <w:b/>
          <w:sz w:val="32"/>
          <w:szCs w:val="32"/>
          <w:lang w:eastAsia="ru-RU"/>
        </w:rPr>
        <w:t>Контрольно-счетной палаты Приморского края</w:t>
      </w:r>
    </w:p>
    <w:p w:rsidR="00672C5C" w:rsidRPr="00FD75D7" w:rsidRDefault="00672C5C" w:rsidP="00980522">
      <w:pPr>
        <w:spacing w:after="0" w:line="240" w:lineRule="auto"/>
        <w:jc w:val="center"/>
        <w:rPr>
          <w:rFonts w:ascii="Times New Roman" w:eastAsia="Times New Roman" w:hAnsi="Times New Roman" w:cs="Times New Roman"/>
          <w:b/>
          <w:sz w:val="32"/>
          <w:szCs w:val="32"/>
          <w:lang w:eastAsia="ru-RU"/>
        </w:rPr>
      </w:pPr>
      <w:r w:rsidRPr="00FD75D7">
        <w:rPr>
          <w:rFonts w:ascii="Times New Roman" w:eastAsia="Times New Roman" w:hAnsi="Times New Roman" w:cs="Times New Roman"/>
          <w:b/>
          <w:sz w:val="32"/>
          <w:szCs w:val="32"/>
          <w:lang w:eastAsia="ru-RU"/>
        </w:rPr>
        <w:t xml:space="preserve"> на отчет Администрации Приморского края </w:t>
      </w:r>
    </w:p>
    <w:p w:rsidR="00672C5C" w:rsidRPr="00FD75D7" w:rsidRDefault="00672C5C" w:rsidP="00980522">
      <w:pPr>
        <w:spacing w:after="0" w:line="240" w:lineRule="auto"/>
        <w:jc w:val="center"/>
        <w:rPr>
          <w:rFonts w:ascii="Times New Roman" w:eastAsia="Times New Roman" w:hAnsi="Times New Roman" w:cs="Times New Roman"/>
          <w:b/>
          <w:sz w:val="32"/>
          <w:szCs w:val="32"/>
          <w:lang w:eastAsia="ru-RU"/>
        </w:rPr>
      </w:pPr>
      <w:r w:rsidRPr="00FD75D7">
        <w:rPr>
          <w:rFonts w:ascii="Times New Roman" w:eastAsia="Times New Roman" w:hAnsi="Times New Roman" w:cs="Times New Roman"/>
          <w:b/>
          <w:sz w:val="32"/>
          <w:szCs w:val="32"/>
          <w:lang w:eastAsia="ru-RU"/>
        </w:rPr>
        <w:t xml:space="preserve">об исполнении краевого бюджета </w:t>
      </w:r>
    </w:p>
    <w:p w:rsidR="00672C5C" w:rsidRPr="00FD75D7" w:rsidRDefault="00672C5C" w:rsidP="00980522">
      <w:pPr>
        <w:spacing w:after="0" w:line="240" w:lineRule="auto"/>
        <w:jc w:val="center"/>
        <w:rPr>
          <w:rFonts w:ascii="Times New Roman" w:eastAsia="Times New Roman" w:hAnsi="Times New Roman" w:cs="Times New Roman"/>
          <w:b/>
          <w:sz w:val="32"/>
          <w:szCs w:val="32"/>
          <w:lang w:eastAsia="ru-RU"/>
        </w:rPr>
      </w:pPr>
      <w:r w:rsidRPr="00FD75D7">
        <w:rPr>
          <w:rFonts w:ascii="Times New Roman" w:eastAsia="Times New Roman" w:hAnsi="Times New Roman" w:cs="Times New Roman"/>
          <w:b/>
          <w:sz w:val="32"/>
          <w:szCs w:val="32"/>
          <w:lang w:eastAsia="ru-RU"/>
        </w:rPr>
        <w:t>за 201</w:t>
      </w:r>
      <w:r w:rsidR="007948CB">
        <w:rPr>
          <w:rFonts w:ascii="Times New Roman" w:eastAsia="Times New Roman" w:hAnsi="Times New Roman" w:cs="Times New Roman"/>
          <w:b/>
          <w:sz w:val="32"/>
          <w:szCs w:val="32"/>
          <w:lang w:eastAsia="ru-RU"/>
        </w:rPr>
        <w:t>8</w:t>
      </w:r>
      <w:r w:rsidRPr="00FD75D7">
        <w:rPr>
          <w:rFonts w:ascii="Times New Roman" w:eastAsia="Times New Roman" w:hAnsi="Times New Roman" w:cs="Times New Roman"/>
          <w:b/>
          <w:sz w:val="32"/>
          <w:szCs w:val="32"/>
          <w:lang w:eastAsia="ru-RU"/>
        </w:rPr>
        <w:t xml:space="preserve"> год</w:t>
      </w:r>
    </w:p>
    <w:p w:rsidR="00672C5C" w:rsidRPr="00FD75D7" w:rsidRDefault="00672C5C" w:rsidP="00980522">
      <w:pPr>
        <w:spacing w:after="0" w:line="240" w:lineRule="auto"/>
        <w:jc w:val="center"/>
        <w:rPr>
          <w:rFonts w:ascii="Times New Roman" w:eastAsia="Times New Roman" w:hAnsi="Times New Roman" w:cs="Times New Roman"/>
          <w:b/>
          <w:sz w:val="32"/>
          <w:szCs w:val="32"/>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6441B0" w:rsidRDefault="00672C5C" w:rsidP="00980522">
      <w:pPr>
        <w:spacing w:after="0" w:line="240" w:lineRule="auto"/>
        <w:jc w:val="center"/>
        <w:rPr>
          <w:rFonts w:ascii="Times New Roman" w:eastAsia="Times New Roman" w:hAnsi="Times New Roman" w:cs="Times New Roman"/>
          <w:sz w:val="28"/>
          <w:szCs w:val="28"/>
          <w:lang w:eastAsia="ru-RU"/>
        </w:rPr>
      </w:pPr>
      <w:r w:rsidRPr="006441B0">
        <w:rPr>
          <w:rFonts w:ascii="Times New Roman" w:eastAsia="Times New Roman" w:hAnsi="Times New Roman" w:cs="Times New Roman"/>
          <w:sz w:val="28"/>
          <w:szCs w:val="28"/>
          <w:lang w:eastAsia="ru-RU"/>
        </w:rPr>
        <w:t xml:space="preserve">Утверждено коллегией </w:t>
      </w:r>
    </w:p>
    <w:p w:rsidR="00672C5C" w:rsidRPr="006441B0" w:rsidRDefault="00672C5C" w:rsidP="00980522">
      <w:pPr>
        <w:spacing w:after="0" w:line="240" w:lineRule="auto"/>
        <w:jc w:val="center"/>
        <w:rPr>
          <w:rFonts w:ascii="Times New Roman" w:eastAsia="Times New Roman" w:hAnsi="Times New Roman" w:cs="Times New Roman"/>
          <w:sz w:val="28"/>
          <w:szCs w:val="28"/>
          <w:lang w:eastAsia="ru-RU"/>
        </w:rPr>
      </w:pPr>
      <w:r w:rsidRPr="006441B0">
        <w:rPr>
          <w:rFonts w:ascii="Times New Roman" w:eastAsia="Times New Roman" w:hAnsi="Times New Roman" w:cs="Times New Roman"/>
          <w:sz w:val="28"/>
          <w:szCs w:val="28"/>
          <w:lang w:eastAsia="ru-RU"/>
        </w:rPr>
        <w:t xml:space="preserve">Контрольно-счетной палаты Приморского края </w:t>
      </w:r>
    </w:p>
    <w:p w:rsidR="00672C5C" w:rsidRPr="00FD75D7" w:rsidRDefault="00672C5C" w:rsidP="00980522">
      <w:pPr>
        <w:spacing w:after="0" w:line="240" w:lineRule="auto"/>
        <w:jc w:val="center"/>
        <w:rPr>
          <w:rFonts w:ascii="Times New Roman" w:eastAsia="Times New Roman" w:hAnsi="Times New Roman" w:cs="Times New Roman"/>
          <w:sz w:val="28"/>
          <w:szCs w:val="28"/>
          <w:lang w:eastAsia="ru-RU"/>
        </w:rPr>
      </w:pPr>
      <w:r w:rsidRPr="006441B0">
        <w:rPr>
          <w:rFonts w:ascii="Times New Roman" w:eastAsia="Times New Roman" w:hAnsi="Times New Roman" w:cs="Times New Roman"/>
          <w:sz w:val="28"/>
          <w:szCs w:val="28"/>
          <w:lang w:eastAsia="ru-RU"/>
        </w:rPr>
        <w:t xml:space="preserve">(протокол от </w:t>
      </w:r>
      <w:r w:rsidR="006441B0" w:rsidRPr="006441B0">
        <w:rPr>
          <w:rFonts w:ascii="Times New Roman" w:eastAsia="Times New Roman" w:hAnsi="Times New Roman" w:cs="Times New Roman"/>
          <w:sz w:val="28"/>
          <w:szCs w:val="28"/>
          <w:lang w:eastAsia="ru-RU"/>
        </w:rPr>
        <w:t>31</w:t>
      </w:r>
      <w:r w:rsidR="00573752" w:rsidRPr="006441B0">
        <w:rPr>
          <w:rFonts w:ascii="Times New Roman" w:eastAsia="Times New Roman" w:hAnsi="Times New Roman" w:cs="Times New Roman"/>
          <w:sz w:val="28"/>
          <w:szCs w:val="28"/>
          <w:lang w:eastAsia="ru-RU"/>
        </w:rPr>
        <w:t>.05.201</w:t>
      </w:r>
      <w:r w:rsidR="007948CB" w:rsidRPr="006441B0">
        <w:rPr>
          <w:rFonts w:ascii="Times New Roman" w:eastAsia="Times New Roman" w:hAnsi="Times New Roman" w:cs="Times New Roman"/>
          <w:sz w:val="28"/>
          <w:szCs w:val="28"/>
          <w:lang w:eastAsia="ru-RU"/>
        </w:rPr>
        <w:t>9</w:t>
      </w:r>
      <w:r w:rsidR="00573752" w:rsidRPr="006441B0">
        <w:rPr>
          <w:rFonts w:ascii="Times New Roman" w:eastAsia="Times New Roman" w:hAnsi="Times New Roman" w:cs="Times New Roman"/>
          <w:sz w:val="28"/>
          <w:szCs w:val="28"/>
          <w:lang w:eastAsia="ru-RU"/>
        </w:rPr>
        <w:t xml:space="preserve"> № </w:t>
      </w:r>
      <w:r w:rsidR="006441B0" w:rsidRPr="006441B0">
        <w:rPr>
          <w:rFonts w:ascii="Times New Roman" w:eastAsia="Times New Roman" w:hAnsi="Times New Roman" w:cs="Times New Roman"/>
          <w:sz w:val="28"/>
          <w:szCs w:val="28"/>
          <w:lang w:eastAsia="ru-RU"/>
        </w:rPr>
        <w:t>6</w:t>
      </w:r>
      <w:r w:rsidRPr="006441B0">
        <w:rPr>
          <w:rFonts w:ascii="Times New Roman" w:eastAsia="Times New Roman" w:hAnsi="Times New Roman" w:cs="Times New Roman"/>
          <w:sz w:val="28"/>
          <w:szCs w:val="28"/>
          <w:lang w:eastAsia="ru-RU"/>
        </w:rPr>
        <w:t>)</w:t>
      </w: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10433F"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Владивосток</w:t>
      </w: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201</w:t>
      </w:r>
      <w:r w:rsidR="007948CB">
        <w:rPr>
          <w:rFonts w:ascii="Times New Roman" w:eastAsia="Times New Roman" w:hAnsi="Times New Roman" w:cs="Times New Roman"/>
          <w:b/>
          <w:sz w:val="28"/>
          <w:szCs w:val="28"/>
          <w:lang w:eastAsia="ru-RU"/>
        </w:rPr>
        <w:t>9</w:t>
      </w:r>
      <w:r w:rsidRPr="00FD75D7">
        <w:rPr>
          <w:rFonts w:ascii="Times New Roman" w:eastAsia="Times New Roman" w:hAnsi="Times New Roman" w:cs="Times New Roman"/>
          <w:b/>
          <w:sz w:val="28"/>
          <w:szCs w:val="28"/>
          <w:lang w:eastAsia="ru-RU"/>
        </w:rPr>
        <w:t xml:space="preserve"> год</w:t>
      </w: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Содержание</w:t>
      </w:r>
    </w:p>
    <w:p w:rsidR="00672C5C" w:rsidRPr="00FD75D7" w:rsidRDefault="00672C5C" w:rsidP="00980522">
      <w:pPr>
        <w:spacing w:after="0" w:line="240" w:lineRule="auto"/>
        <w:jc w:val="center"/>
        <w:rPr>
          <w:rFonts w:ascii="Times New Roman" w:eastAsia="Times New Roman" w:hAnsi="Times New Roman" w:cs="Times New Roman"/>
          <w:sz w:val="28"/>
          <w:szCs w:val="28"/>
          <w:lang w:eastAsia="ru-RU"/>
        </w:rPr>
      </w:pPr>
    </w:p>
    <w:p w:rsidR="00672C5C" w:rsidRPr="00FD75D7" w:rsidRDefault="00672C5C" w:rsidP="00980522">
      <w:pPr>
        <w:spacing w:after="0" w:line="240" w:lineRule="auto"/>
        <w:jc w:val="center"/>
        <w:rPr>
          <w:rFonts w:ascii="Times New Roman" w:eastAsia="Times New Roman" w:hAnsi="Times New Roman" w:cs="Times New Roman"/>
          <w:sz w:val="28"/>
          <w:szCs w:val="28"/>
          <w:lang w:eastAsia="ru-RU"/>
        </w:rPr>
      </w:pPr>
    </w:p>
    <w:tbl>
      <w:tblPr>
        <w:tblW w:w="9914" w:type="dxa"/>
        <w:tblLayout w:type="fixed"/>
        <w:tblLook w:val="04A0" w:firstRow="1" w:lastRow="0" w:firstColumn="1" w:lastColumn="0" w:noHBand="0" w:noVBand="1"/>
      </w:tblPr>
      <w:tblGrid>
        <w:gridCol w:w="1384"/>
        <w:gridCol w:w="7771"/>
        <w:gridCol w:w="759"/>
      </w:tblGrid>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1</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Общие положения………………………………...………...........</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783540" w:rsidRPr="00FD75D7" w:rsidTr="00371E75">
        <w:tc>
          <w:tcPr>
            <w:tcW w:w="1384" w:type="dxa"/>
            <w:shd w:val="clear" w:color="auto" w:fill="auto"/>
          </w:tcPr>
          <w:p w:rsidR="00783540" w:rsidRPr="00FD75D7" w:rsidRDefault="0078354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1.1</w:t>
            </w:r>
          </w:p>
        </w:tc>
        <w:tc>
          <w:tcPr>
            <w:tcW w:w="7771" w:type="dxa"/>
            <w:shd w:val="clear" w:color="auto" w:fill="auto"/>
          </w:tcPr>
          <w:p w:rsidR="00783540" w:rsidRPr="00FD75D7" w:rsidRDefault="00783540"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Общая характеристика основных параметров краевого бюджета……………………………………………………………</w:t>
            </w:r>
          </w:p>
          <w:p w:rsidR="00783540" w:rsidRPr="00FD75D7" w:rsidRDefault="00783540"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783540" w:rsidRDefault="00783540"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2</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Макроэкономические условия исполнения краевого бюджета за 201</w:t>
            </w:r>
            <w:r w:rsidR="007948CB">
              <w:rPr>
                <w:rFonts w:ascii="Times New Roman" w:eastAsia="Times New Roman" w:hAnsi="Times New Roman" w:cs="Times New Roman"/>
                <w:sz w:val="28"/>
                <w:szCs w:val="28"/>
                <w:lang w:eastAsia="ru-RU"/>
              </w:rPr>
              <w:t>8</w:t>
            </w:r>
            <w:r w:rsidRPr="00FD75D7">
              <w:rPr>
                <w:rFonts w:ascii="Times New Roman" w:eastAsia="Times New Roman" w:hAnsi="Times New Roman" w:cs="Times New Roman"/>
                <w:sz w:val="28"/>
                <w:szCs w:val="28"/>
                <w:lang w:eastAsia="ru-RU"/>
              </w:rPr>
              <w:t xml:space="preserve"> год……………………………………………………......</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Default="00672C5C"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3</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ДОХОДЫ …………………………………………………………</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3.1</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Налоговые и неналоговые доходы…………………………….…</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3.1.1</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Налоговые доходы……………………………………….............</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3.1.2</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Неналоговые доходы…………………………………………….</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3.2</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Безвозмездные поступления ………………………….…………</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r>
      <w:tr w:rsidR="00DD3324" w:rsidRPr="00FD75D7" w:rsidTr="00371E75">
        <w:tc>
          <w:tcPr>
            <w:tcW w:w="1384" w:type="dxa"/>
            <w:shd w:val="clear" w:color="auto" w:fill="auto"/>
          </w:tcPr>
          <w:p w:rsidR="00DD3324" w:rsidRPr="00FD75D7" w:rsidRDefault="0010433F" w:rsidP="009805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c>
          <w:tcPr>
            <w:tcW w:w="7771" w:type="dxa"/>
            <w:shd w:val="clear" w:color="auto" w:fill="auto"/>
          </w:tcPr>
          <w:p w:rsidR="00DD3324" w:rsidRPr="00FD75D7" w:rsidRDefault="00DD3324"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Задолженность по налогам и сборам, администрируемым Управлением Федеральной налоговой службы по Приморскому краю………………………………………………..</w:t>
            </w:r>
          </w:p>
          <w:p w:rsidR="00DD3324" w:rsidRPr="00FD75D7" w:rsidRDefault="00DD3324"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DD3324" w:rsidRDefault="00DD3324"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w:t>
            </w:r>
          </w:p>
        </w:tc>
        <w:tc>
          <w:tcPr>
            <w:tcW w:w="7771" w:type="dxa"/>
            <w:shd w:val="clear" w:color="auto" w:fill="auto"/>
          </w:tcPr>
          <w:p w:rsidR="00672C5C" w:rsidRPr="00FD75D7" w:rsidRDefault="00672C5C" w:rsidP="00980522">
            <w:pPr>
              <w:widowControl w:val="0"/>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РАСХОДЫ…………………………………………………</w:t>
            </w:r>
            <w:r w:rsidR="00DD3324" w:rsidRPr="00FD75D7">
              <w:rPr>
                <w:rFonts w:ascii="Times New Roman" w:eastAsia="Times New Roman" w:hAnsi="Times New Roman" w:cs="Times New Roman"/>
                <w:sz w:val="28"/>
                <w:szCs w:val="28"/>
                <w:lang w:eastAsia="ru-RU"/>
              </w:rPr>
              <w:t>.</w:t>
            </w:r>
            <w:r w:rsidRPr="00FD75D7">
              <w:rPr>
                <w:rFonts w:ascii="Times New Roman" w:eastAsia="Times New Roman" w:hAnsi="Times New Roman" w:cs="Times New Roman"/>
                <w:sz w:val="28"/>
                <w:szCs w:val="28"/>
                <w:lang w:eastAsia="ru-RU"/>
              </w:rPr>
              <w:t>……...</w:t>
            </w:r>
          </w:p>
          <w:p w:rsidR="00672C5C" w:rsidRPr="00FD75D7" w:rsidRDefault="00672C5C" w:rsidP="00980522">
            <w:pPr>
              <w:widowControl w:val="0"/>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Государственные программы Приморского края ...…………….</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"Развитие здравоохране</w:t>
            </w:r>
            <w:r w:rsidR="00D32E43">
              <w:rPr>
                <w:rFonts w:ascii="Times New Roman" w:eastAsia="Times New Roman" w:hAnsi="Times New Roman" w:cs="Times New Roman"/>
                <w:sz w:val="28"/>
                <w:szCs w:val="28"/>
                <w:lang w:eastAsia="ru-RU"/>
              </w:rPr>
              <w:t>ния Приморского края"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1319E7" w:rsidRDefault="001319E7"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.2</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 xml:space="preserve">"Развитие образования </w:t>
            </w:r>
            <w:r w:rsidR="00D32E43">
              <w:rPr>
                <w:rFonts w:ascii="Times New Roman" w:eastAsia="Times New Roman" w:hAnsi="Times New Roman" w:cs="Times New Roman"/>
                <w:sz w:val="28"/>
                <w:szCs w:val="28"/>
                <w:lang w:eastAsia="ru-RU"/>
              </w:rPr>
              <w:t>Приморского края"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.3</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"Социальная поддержка населен</w:t>
            </w:r>
            <w:r w:rsidR="00D32E43">
              <w:rPr>
                <w:rFonts w:ascii="Times New Roman" w:eastAsia="Times New Roman" w:hAnsi="Times New Roman" w:cs="Times New Roman"/>
                <w:sz w:val="28"/>
                <w:szCs w:val="28"/>
                <w:lang w:eastAsia="ru-RU"/>
              </w:rPr>
              <w:t>ия Приморского края"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.4</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"Содействие занятости насел</w:t>
            </w:r>
            <w:r w:rsidR="00D32E43">
              <w:rPr>
                <w:rFonts w:ascii="Times New Roman" w:eastAsia="Times New Roman" w:hAnsi="Times New Roman" w:cs="Times New Roman"/>
                <w:sz w:val="28"/>
                <w:szCs w:val="28"/>
                <w:lang w:eastAsia="ru-RU"/>
              </w:rPr>
              <w:t>ения Приморского края"………</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.5</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 Приморского края </w:t>
            </w:r>
            <w:r w:rsidRPr="00FD75D7">
              <w:rPr>
                <w:rFonts w:ascii="Times New Roman" w:eastAsia="Times New Roman" w:hAnsi="Times New Roman" w:cs="Times New Roman"/>
                <w:sz w:val="28"/>
                <w:szCs w:val="28"/>
                <w:lang w:eastAsia="ru-RU"/>
              </w:rPr>
              <w:t>"Развитие культуры Приморского края"……………………</w:t>
            </w:r>
            <w:r w:rsidR="00D32E43">
              <w:rPr>
                <w:rFonts w:ascii="Times New Roman" w:eastAsia="Times New Roman" w:hAnsi="Times New Roman" w:cs="Times New Roman"/>
                <w:sz w:val="28"/>
                <w:szCs w:val="28"/>
                <w:lang w:eastAsia="ru-RU"/>
              </w:rPr>
              <w:t>……</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119</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.6</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"Обеспечение доступным жильем и качественными услугами жилищно-</w:t>
            </w:r>
            <w:r w:rsidRPr="00FD75D7">
              <w:rPr>
                <w:rFonts w:ascii="Times New Roman" w:eastAsia="Times New Roman" w:hAnsi="Times New Roman" w:cs="Times New Roman"/>
                <w:sz w:val="28"/>
                <w:szCs w:val="28"/>
                <w:lang w:eastAsia="ru-RU"/>
              </w:rPr>
              <w:lastRenderedPageBreak/>
              <w:t>коммунального хозяйства</w:t>
            </w:r>
            <w:r w:rsidR="00D32E43">
              <w:rPr>
                <w:rFonts w:ascii="Times New Roman" w:eastAsia="Times New Roman" w:hAnsi="Times New Roman" w:cs="Times New Roman"/>
                <w:sz w:val="28"/>
                <w:szCs w:val="28"/>
                <w:lang w:eastAsia="ru-RU"/>
              </w:rPr>
              <w:t xml:space="preserve"> населения Приморского края"…</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131</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lastRenderedPageBreak/>
              <w:t>4.1</w:t>
            </w:r>
            <w:r w:rsidR="00672C5C" w:rsidRPr="00FD75D7">
              <w:rPr>
                <w:rFonts w:ascii="Times New Roman" w:eastAsia="Times New Roman" w:hAnsi="Times New Roman" w:cs="Times New Roman"/>
                <w:sz w:val="28"/>
                <w:szCs w:val="28"/>
                <w:lang w:eastAsia="ru-RU"/>
              </w:rPr>
              <w:t>.7</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"Защита населения и территории от чрезвычайных ситуаций, обеспечение пожарной безопасности и безопасности людей на водных объектах Пр</w:t>
            </w:r>
            <w:r w:rsidR="00D32E43">
              <w:rPr>
                <w:rFonts w:ascii="Times New Roman" w:eastAsia="Times New Roman" w:hAnsi="Times New Roman" w:cs="Times New Roman"/>
                <w:sz w:val="28"/>
                <w:szCs w:val="28"/>
                <w:lang w:eastAsia="ru-RU"/>
              </w:rPr>
              <w:t>иморского края"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153</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.8</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"Охрана окружающей среды Пр</w:t>
            </w:r>
            <w:r w:rsidR="00D32E43">
              <w:rPr>
                <w:rFonts w:ascii="Times New Roman" w:eastAsia="Times New Roman" w:hAnsi="Times New Roman" w:cs="Times New Roman"/>
                <w:sz w:val="28"/>
                <w:szCs w:val="28"/>
                <w:lang w:eastAsia="ru-RU"/>
              </w:rPr>
              <w:t>иморского края"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672C5C" w:rsidRDefault="00672C5C"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.9</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"Развитие физической культуры и спор</w:t>
            </w:r>
            <w:r w:rsidR="00D32E43">
              <w:rPr>
                <w:rFonts w:ascii="Times New Roman" w:eastAsia="Times New Roman" w:hAnsi="Times New Roman" w:cs="Times New Roman"/>
                <w:sz w:val="28"/>
                <w:szCs w:val="28"/>
                <w:lang w:eastAsia="ru-RU"/>
              </w:rPr>
              <w:t>та Приморского края"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169</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.10</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"Развитие туризма в П</w:t>
            </w:r>
            <w:r w:rsidR="00D32E43">
              <w:rPr>
                <w:rFonts w:ascii="Times New Roman" w:eastAsia="Times New Roman" w:hAnsi="Times New Roman" w:cs="Times New Roman"/>
                <w:sz w:val="28"/>
                <w:szCs w:val="28"/>
                <w:lang w:eastAsia="ru-RU"/>
              </w:rPr>
              <w:t>риморском крае"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179</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.11</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"Информационное общество"…</w:t>
            </w:r>
            <w:r w:rsidR="00D32E43">
              <w:rPr>
                <w:rFonts w:ascii="Times New Roman" w:eastAsia="Times New Roman" w:hAnsi="Times New Roman" w:cs="Times New Roman"/>
                <w:sz w:val="28"/>
                <w:szCs w:val="28"/>
                <w:lang w:eastAsia="ru-RU"/>
              </w:rPr>
              <w:t>………………………………</w:t>
            </w:r>
            <w:r w:rsidRPr="00FD75D7">
              <w:rPr>
                <w:rFonts w:ascii="Times New Roman" w:eastAsia="Times New Roman" w:hAnsi="Times New Roman" w:cs="Times New Roman"/>
                <w:sz w:val="28"/>
                <w:szCs w:val="28"/>
                <w:lang w:eastAsia="ru-RU"/>
              </w:rPr>
              <w:t xml:space="preserve">... </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672C5C" w:rsidRDefault="00672C5C"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BA7EB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.12</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"Развитие транспортного комплекса в Пр</w:t>
            </w:r>
            <w:r w:rsidR="00D32E43">
              <w:rPr>
                <w:rFonts w:ascii="Times New Roman" w:eastAsia="Times New Roman" w:hAnsi="Times New Roman" w:cs="Times New Roman"/>
                <w:sz w:val="28"/>
                <w:szCs w:val="28"/>
                <w:lang w:eastAsia="ru-RU"/>
              </w:rPr>
              <w:t>иморском крае"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189</w:t>
            </w:r>
          </w:p>
        </w:tc>
      </w:tr>
      <w:tr w:rsidR="00CE559A" w:rsidRPr="00FD75D7" w:rsidTr="00371E75">
        <w:tc>
          <w:tcPr>
            <w:tcW w:w="1384" w:type="dxa"/>
            <w:shd w:val="clear" w:color="auto" w:fill="auto"/>
          </w:tcPr>
          <w:p w:rsidR="00CE559A"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CE559A" w:rsidRPr="00FD75D7">
              <w:rPr>
                <w:rFonts w:ascii="Times New Roman" w:eastAsia="Times New Roman" w:hAnsi="Times New Roman" w:cs="Times New Roman"/>
                <w:sz w:val="28"/>
                <w:szCs w:val="28"/>
                <w:lang w:eastAsia="ru-RU"/>
              </w:rPr>
              <w:t>.12.1</w:t>
            </w:r>
          </w:p>
        </w:tc>
        <w:tc>
          <w:tcPr>
            <w:tcW w:w="7771" w:type="dxa"/>
            <w:shd w:val="clear" w:color="auto" w:fill="auto"/>
          </w:tcPr>
          <w:p w:rsidR="00CE559A" w:rsidRPr="00FD75D7" w:rsidRDefault="00CE559A"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Дорожный фонд Приморского края……………………...........</w:t>
            </w:r>
          </w:p>
          <w:p w:rsidR="00CE559A" w:rsidRPr="00FD75D7" w:rsidRDefault="00CE559A" w:rsidP="00980522">
            <w:pPr>
              <w:spacing w:after="0" w:line="240" w:lineRule="auto"/>
              <w:jc w:val="both"/>
              <w:rPr>
                <w:rFonts w:ascii="Times New Roman" w:eastAsia="Times New Roman" w:hAnsi="Times New Roman" w:cs="Times New Roman"/>
                <w:sz w:val="28"/>
                <w:szCs w:val="28"/>
                <w:lang w:eastAsia="ru-RU"/>
              </w:rPr>
            </w:pPr>
          </w:p>
          <w:p w:rsidR="00CE559A" w:rsidRPr="00FD75D7" w:rsidRDefault="00CE559A"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CE559A"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193</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.13</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"Энергоэффективность, развитие газоснабжения и энергетики в Приморском крае" ………</w:t>
            </w:r>
            <w:r w:rsidR="00D32E43">
              <w:rPr>
                <w:rFonts w:ascii="Times New Roman" w:eastAsia="Times New Roman" w:hAnsi="Times New Roman" w:cs="Times New Roman"/>
                <w:sz w:val="28"/>
                <w:szCs w:val="28"/>
                <w:lang w:eastAsia="ru-RU"/>
              </w:rPr>
              <w:t>…………………………….</w:t>
            </w:r>
            <w:r w:rsidRPr="00FD75D7">
              <w:rPr>
                <w:rFonts w:ascii="Times New Roman" w:eastAsia="Times New Roman" w:hAnsi="Times New Roman" w:cs="Times New Roman"/>
                <w:sz w:val="28"/>
                <w:szCs w:val="28"/>
                <w:lang w:eastAsia="ru-RU"/>
              </w:rPr>
              <w:t>…</w:t>
            </w:r>
            <w:r w:rsidR="00D27E61">
              <w:rPr>
                <w:rFonts w:ascii="Times New Roman" w:eastAsia="Times New Roman" w:hAnsi="Times New Roman" w:cs="Times New Roman"/>
                <w:sz w:val="28"/>
                <w:szCs w:val="28"/>
                <w:lang w:eastAsia="ru-RU"/>
              </w:rPr>
              <w:t>.</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203</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.14</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w:t>
            </w:r>
            <w:r w:rsidR="00D32E43">
              <w:rPr>
                <w:rFonts w:ascii="Times New Roman" w:eastAsia="Times New Roman" w:hAnsi="Times New Roman" w:cs="Times New Roman"/>
                <w:sz w:val="28"/>
                <w:szCs w:val="28"/>
                <w:lang w:eastAsia="ru-RU"/>
              </w:rPr>
              <w:t>…………………………</w:t>
            </w:r>
            <w:r w:rsidR="00D27E61">
              <w:rPr>
                <w:rFonts w:ascii="Times New Roman" w:eastAsia="Times New Roman" w:hAnsi="Times New Roman" w:cs="Times New Roman"/>
                <w:sz w:val="28"/>
                <w:szCs w:val="28"/>
                <w:lang w:eastAsia="ru-RU"/>
              </w:rPr>
              <w:t>…</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207</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.15</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"Развитие рыбохозяйственного ком</w:t>
            </w:r>
            <w:r w:rsidR="00D32E43">
              <w:rPr>
                <w:rFonts w:ascii="Times New Roman" w:eastAsia="Times New Roman" w:hAnsi="Times New Roman" w:cs="Times New Roman"/>
                <w:sz w:val="28"/>
                <w:szCs w:val="28"/>
                <w:lang w:eastAsia="ru-RU"/>
              </w:rPr>
              <w:t>плекса в Приморском крае"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213</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.16</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 xml:space="preserve">"Развитие лесного хозяйства в </w:t>
            </w:r>
            <w:r w:rsidR="00D32E43">
              <w:rPr>
                <w:rFonts w:ascii="Times New Roman" w:eastAsia="Times New Roman" w:hAnsi="Times New Roman" w:cs="Times New Roman"/>
                <w:sz w:val="28"/>
                <w:szCs w:val="28"/>
                <w:lang w:eastAsia="ru-RU"/>
              </w:rPr>
              <w:t>Приморском крае"……………</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.17</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FD75D7">
              <w:rPr>
                <w:rFonts w:ascii="Times New Roman" w:eastAsia="Times New Roman" w:hAnsi="Times New Roman" w:cs="Times New Roman"/>
                <w:sz w:val="28"/>
                <w:szCs w:val="28"/>
                <w:lang w:eastAsia="ru-RU"/>
              </w:rPr>
              <w:t xml:space="preserve">"Экономическое развитие и инновационная экономика Приморского края" </w:t>
            </w:r>
            <w:r w:rsidR="00D32E43">
              <w:rPr>
                <w:rFonts w:ascii="Times New Roman" w:eastAsia="Times New Roman" w:hAnsi="Times New Roman" w:cs="Times New Roman"/>
                <w:sz w:val="28"/>
                <w:szCs w:val="28"/>
                <w:lang w:eastAsia="ru-RU"/>
              </w:rPr>
              <w:t>……………………………</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4"/>
                <w:szCs w:val="24"/>
                <w:lang w:eastAsia="ru-RU"/>
              </w:rPr>
            </w:pPr>
          </w:p>
        </w:tc>
        <w:tc>
          <w:tcPr>
            <w:tcW w:w="759" w:type="dxa"/>
            <w:shd w:val="clear" w:color="auto" w:fill="auto"/>
          </w:tcPr>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4.1</w:t>
            </w:r>
            <w:r w:rsidR="00672C5C" w:rsidRPr="00FD75D7">
              <w:rPr>
                <w:rFonts w:ascii="Times New Roman" w:eastAsia="Times New Roman" w:hAnsi="Times New Roman" w:cs="Times New Roman"/>
                <w:sz w:val="28"/>
                <w:szCs w:val="28"/>
                <w:lang w:eastAsia="ru-RU"/>
              </w:rPr>
              <w:t>.18.</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Приморского края "Безопасный край" ……………………………………………………………</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Default="00672C5C"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223</w:t>
            </w:r>
          </w:p>
        </w:tc>
      </w:tr>
      <w:tr w:rsidR="008030AE" w:rsidRPr="00FD75D7" w:rsidTr="00371E75">
        <w:tc>
          <w:tcPr>
            <w:tcW w:w="1384" w:type="dxa"/>
            <w:shd w:val="clear" w:color="auto" w:fill="auto"/>
          </w:tcPr>
          <w:p w:rsidR="008030AE" w:rsidRPr="00FD75D7" w:rsidRDefault="008030AE" w:rsidP="009805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4.1.19.</w:t>
            </w:r>
          </w:p>
        </w:tc>
        <w:tc>
          <w:tcPr>
            <w:tcW w:w="7771" w:type="dxa"/>
            <w:shd w:val="clear" w:color="auto" w:fill="auto"/>
          </w:tcPr>
          <w:p w:rsidR="008030AE" w:rsidRDefault="008030AE" w:rsidP="00980522">
            <w:pPr>
              <w:spacing w:after="0" w:line="240" w:lineRule="auto"/>
              <w:jc w:val="both"/>
              <w:rPr>
                <w:rFonts w:ascii="Times New Roman" w:eastAsia="Times New Roman" w:hAnsi="Times New Roman" w:cs="Times New Roman"/>
                <w:sz w:val="28"/>
                <w:szCs w:val="28"/>
                <w:lang w:eastAsia="ru-RU"/>
              </w:rPr>
            </w:pPr>
            <w:r w:rsidRPr="008030AE">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Pr="008030AE">
              <w:rPr>
                <w:rFonts w:ascii="Times New Roman" w:eastAsia="Times New Roman" w:hAnsi="Times New Roman" w:cs="Times New Roman"/>
                <w:sz w:val="28"/>
                <w:szCs w:val="28"/>
                <w:lang w:eastAsia="ru-RU"/>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w:t>
            </w:r>
            <w:r w:rsidR="00610494">
              <w:rPr>
                <w:rFonts w:ascii="Times New Roman" w:eastAsia="Times New Roman" w:hAnsi="Times New Roman" w:cs="Times New Roman"/>
                <w:sz w:val="28"/>
                <w:szCs w:val="28"/>
                <w:lang w:eastAsia="ru-RU"/>
              </w:rPr>
              <w:t>……………………………………………….</w:t>
            </w:r>
          </w:p>
          <w:p w:rsidR="008030AE" w:rsidRPr="00FD75D7" w:rsidRDefault="008030AE"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8030AE" w:rsidRDefault="008030AE"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232</w:t>
            </w:r>
          </w:p>
        </w:tc>
      </w:tr>
      <w:tr w:rsidR="008030AE" w:rsidRPr="00FD75D7" w:rsidTr="00371E75">
        <w:tc>
          <w:tcPr>
            <w:tcW w:w="1384" w:type="dxa"/>
            <w:shd w:val="clear" w:color="auto" w:fill="auto"/>
          </w:tcPr>
          <w:p w:rsidR="008030AE" w:rsidRPr="00FD75D7" w:rsidRDefault="008030AE" w:rsidP="009805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4.1.20.</w:t>
            </w:r>
          </w:p>
        </w:tc>
        <w:tc>
          <w:tcPr>
            <w:tcW w:w="7771" w:type="dxa"/>
            <w:shd w:val="clear" w:color="auto" w:fill="auto"/>
          </w:tcPr>
          <w:p w:rsidR="008030AE" w:rsidRDefault="00337065" w:rsidP="00980522">
            <w:pPr>
              <w:spacing w:after="0" w:line="240" w:lineRule="auto"/>
              <w:jc w:val="both"/>
              <w:rPr>
                <w:rFonts w:ascii="Times New Roman" w:eastAsia="Times New Roman" w:hAnsi="Times New Roman" w:cs="Times New Roman"/>
                <w:sz w:val="28"/>
                <w:szCs w:val="28"/>
                <w:lang w:eastAsia="ru-RU"/>
              </w:rPr>
            </w:pPr>
            <w:r w:rsidRPr="00337065">
              <w:rPr>
                <w:rFonts w:ascii="Times New Roman" w:eastAsia="Times New Roman" w:hAnsi="Times New Roman" w:cs="Times New Roman"/>
                <w:sz w:val="28"/>
                <w:szCs w:val="28"/>
                <w:lang w:eastAsia="ru-RU"/>
              </w:rPr>
              <w:t xml:space="preserve">Государственная программа </w:t>
            </w:r>
            <w:r w:rsidR="00D32E43">
              <w:rPr>
                <w:rFonts w:ascii="Times New Roman" w:eastAsia="Times New Roman" w:hAnsi="Times New Roman" w:cs="Times New Roman"/>
                <w:sz w:val="28"/>
                <w:szCs w:val="28"/>
                <w:lang w:eastAsia="ru-RU"/>
              </w:rPr>
              <w:t xml:space="preserve">Приморского края </w:t>
            </w:r>
            <w:r w:rsidR="008030AE" w:rsidRPr="008030AE">
              <w:rPr>
                <w:rFonts w:ascii="Times New Roman" w:eastAsia="Times New Roman" w:hAnsi="Times New Roman" w:cs="Times New Roman"/>
                <w:sz w:val="28"/>
                <w:szCs w:val="28"/>
                <w:lang w:eastAsia="ru-RU"/>
              </w:rPr>
              <w:t>"Формирование современной городской среды муниципальных образований Приморского края"</w:t>
            </w:r>
            <w:r>
              <w:rPr>
                <w:rFonts w:ascii="Times New Roman" w:eastAsia="Times New Roman" w:hAnsi="Times New Roman" w:cs="Times New Roman"/>
                <w:sz w:val="28"/>
                <w:szCs w:val="28"/>
                <w:lang w:eastAsia="ru-RU"/>
              </w:rPr>
              <w:t xml:space="preserve"> </w:t>
            </w:r>
            <w:r w:rsidR="0061049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D32E43">
              <w:rPr>
                <w:rFonts w:ascii="Times New Roman" w:eastAsia="Times New Roman" w:hAnsi="Times New Roman" w:cs="Times New Roman"/>
                <w:sz w:val="28"/>
                <w:szCs w:val="28"/>
                <w:lang w:eastAsia="ru-RU"/>
              </w:rPr>
              <w:t>.</w:t>
            </w:r>
          </w:p>
          <w:p w:rsidR="00610494" w:rsidRPr="00FD75D7" w:rsidRDefault="00610494"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8030AE" w:rsidRDefault="008030AE"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p>
        </w:tc>
      </w:tr>
      <w:tr w:rsidR="00672C5C" w:rsidRPr="00FD75D7" w:rsidTr="00371E75">
        <w:tc>
          <w:tcPr>
            <w:tcW w:w="1384" w:type="dxa"/>
            <w:shd w:val="clear" w:color="auto" w:fill="auto"/>
          </w:tcPr>
          <w:p w:rsidR="00672C5C" w:rsidRPr="00FD75D7" w:rsidRDefault="003A6FC0"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4.2</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Непрограммные направления деятельности органов государственной власти………………………………………….</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237</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5</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Источники</w:t>
            </w:r>
            <w:r w:rsidR="00A00EE7">
              <w:rPr>
                <w:rFonts w:ascii="Times New Roman" w:eastAsia="Times New Roman" w:hAnsi="Times New Roman" w:cs="Times New Roman"/>
                <w:sz w:val="28"/>
                <w:szCs w:val="28"/>
                <w:lang w:eastAsia="ru-RU"/>
              </w:rPr>
              <w:t xml:space="preserve"> внутреннего</w:t>
            </w:r>
            <w:r w:rsidRPr="00FD75D7">
              <w:rPr>
                <w:rFonts w:ascii="Times New Roman" w:eastAsia="Times New Roman" w:hAnsi="Times New Roman" w:cs="Times New Roman"/>
                <w:sz w:val="28"/>
                <w:szCs w:val="28"/>
                <w:lang w:eastAsia="ru-RU"/>
              </w:rPr>
              <w:t xml:space="preserve"> финансирования дефицита краевого бюджета…………………………………………………...............</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241</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6</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Государственный внутре</w:t>
            </w:r>
            <w:r w:rsidR="00BA7EB2">
              <w:rPr>
                <w:rFonts w:ascii="Times New Roman" w:eastAsia="Times New Roman" w:hAnsi="Times New Roman" w:cs="Times New Roman"/>
                <w:sz w:val="28"/>
                <w:szCs w:val="28"/>
                <w:lang w:eastAsia="ru-RU"/>
              </w:rPr>
              <w:t>нний долг Приморского края.</w:t>
            </w:r>
            <w:r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371E75"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243</w:t>
            </w: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7</w:t>
            </w:r>
          </w:p>
        </w:tc>
        <w:tc>
          <w:tcPr>
            <w:tcW w:w="7771" w:type="dxa"/>
            <w:shd w:val="clear" w:color="auto" w:fill="auto"/>
          </w:tcPr>
          <w:p w:rsidR="00672C5C" w:rsidRPr="00FD75D7" w:rsidRDefault="004910CF" w:rsidP="00980522">
            <w:pPr>
              <w:spacing w:after="0" w:line="240" w:lineRule="auto"/>
              <w:jc w:val="both"/>
              <w:rPr>
                <w:rFonts w:ascii="Times New Roman" w:eastAsia="Times New Roman" w:hAnsi="Times New Roman" w:cs="Times New Roman"/>
                <w:sz w:val="28"/>
                <w:szCs w:val="28"/>
                <w:lang w:eastAsia="ru-RU"/>
              </w:rPr>
            </w:pPr>
            <w:r w:rsidRPr="004910CF">
              <w:rPr>
                <w:rFonts w:ascii="Times New Roman" w:eastAsia="Times New Roman" w:hAnsi="Times New Roman" w:cs="Times New Roman"/>
                <w:sz w:val="28"/>
                <w:szCs w:val="28"/>
                <w:lang w:eastAsia="ru-RU"/>
              </w:rPr>
              <w:t xml:space="preserve">Результаты камеральных внешних проверок бюджетной отчетности главных администраторов средств краевого бюджета за 2018 год </w:t>
            </w:r>
            <w:r w:rsidR="00672C5C" w:rsidRPr="00FD75D7">
              <w:rPr>
                <w:rFonts w:ascii="Times New Roman" w:eastAsia="Times New Roman" w:hAnsi="Times New Roman" w:cs="Times New Roman"/>
                <w:sz w:val="28"/>
                <w:szCs w:val="28"/>
                <w:lang w:eastAsia="ru-RU"/>
              </w:rPr>
              <w:t>…………………………………………….</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244</w:t>
            </w:r>
          </w:p>
        </w:tc>
      </w:tr>
      <w:tr w:rsidR="00CE559A" w:rsidRPr="00FD75D7" w:rsidTr="00371E75">
        <w:tc>
          <w:tcPr>
            <w:tcW w:w="1384" w:type="dxa"/>
            <w:shd w:val="clear" w:color="auto" w:fill="auto"/>
          </w:tcPr>
          <w:p w:rsidR="00CE559A" w:rsidRPr="00FD75D7" w:rsidRDefault="00CE559A"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7.1.</w:t>
            </w:r>
          </w:p>
        </w:tc>
        <w:tc>
          <w:tcPr>
            <w:tcW w:w="7771" w:type="dxa"/>
            <w:shd w:val="clear" w:color="auto" w:fill="auto"/>
          </w:tcPr>
          <w:p w:rsidR="00CE559A" w:rsidRPr="00FD75D7" w:rsidRDefault="00CE559A"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Анализ дебиторской задолженности и кредиторской задолженности</w:t>
            </w:r>
            <w:r w:rsidR="00110FA9">
              <w:t xml:space="preserve"> </w:t>
            </w:r>
            <w:r w:rsidR="00110FA9" w:rsidRPr="00110FA9">
              <w:rPr>
                <w:rFonts w:ascii="Times New Roman" w:eastAsia="Times New Roman" w:hAnsi="Times New Roman" w:cs="Times New Roman"/>
                <w:sz w:val="28"/>
                <w:szCs w:val="28"/>
                <w:lang w:eastAsia="ru-RU"/>
              </w:rPr>
              <w:t xml:space="preserve">главных администраторов средств краевого бюджета </w:t>
            </w:r>
            <w:r w:rsidR="001D6CB6" w:rsidRPr="00FD75D7">
              <w:rPr>
                <w:rFonts w:ascii="Times New Roman" w:eastAsia="Times New Roman" w:hAnsi="Times New Roman" w:cs="Times New Roman"/>
                <w:sz w:val="28"/>
                <w:szCs w:val="28"/>
                <w:lang w:eastAsia="ru-RU"/>
              </w:rPr>
              <w:t>………………</w:t>
            </w:r>
            <w:r w:rsidR="00110FA9">
              <w:rPr>
                <w:rFonts w:ascii="Times New Roman" w:eastAsia="Times New Roman" w:hAnsi="Times New Roman" w:cs="Times New Roman"/>
                <w:sz w:val="28"/>
                <w:szCs w:val="28"/>
                <w:lang w:eastAsia="ru-RU"/>
              </w:rPr>
              <w:t>……..</w:t>
            </w:r>
            <w:r w:rsidR="001D6CB6" w:rsidRPr="00FD75D7">
              <w:rPr>
                <w:rFonts w:ascii="Times New Roman" w:eastAsia="Times New Roman" w:hAnsi="Times New Roman" w:cs="Times New Roman"/>
                <w:sz w:val="28"/>
                <w:szCs w:val="28"/>
                <w:lang w:eastAsia="ru-RU"/>
              </w:rPr>
              <w:t>…………………………………….</w:t>
            </w:r>
          </w:p>
          <w:p w:rsidR="00CE559A" w:rsidRPr="00FD75D7" w:rsidRDefault="00CE559A"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371E75" w:rsidRDefault="00371E75" w:rsidP="00980522">
            <w:pPr>
              <w:spacing w:after="0" w:line="240" w:lineRule="auto"/>
              <w:jc w:val="right"/>
              <w:rPr>
                <w:rFonts w:ascii="Times New Roman" w:eastAsia="Times New Roman" w:hAnsi="Times New Roman" w:cs="Times New Roman"/>
                <w:sz w:val="28"/>
                <w:szCs w:val="28"/>
                <w:lang w:eastAsia="ru-RU"/>
              </w:rPr>
            </w:pPr>
          </w:p>
          <w:p w:rsidR="00BA7EB2" w:rsidRDefault="00BA7EB2" w:rsidP="00980522">
            <w:pPr>
              <w:spacing w:after="0" w:line="240" w:lineRule="auto"/>
              <w:jc w:val="right"/>
              <w:rPr>
                <w:rFonts w:ascii="Times New Roman" w:eastAsia="Times New Roman" w:hAnsi="Times New Roman" w:cs="Times New Roman"/>
                <w:sz w:val="28"/>
                <w:szCs w:val="28"/>
                <w:lang w:eastAsia="ru-RU"/>
              </w:rPr>
            </w:pPr>
          </w:p>
          <w:p w:rsidR="00BA7EB2"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246</w:t>
            </w:r>
          </w:p>
        </w:tc>
      </w:tr>
      <w:tr w:rsidR="00672C5C" w:rsidRPr="00FD75D7" w:rsidTr="00371E75">
        <w:tc>
          <w:tcPr>
            <w:tcW w:w="1384" w:type="dxa"/>
            <w:shd w:val="clear" w:color="auto" w:fill="auto"/>
          </w:tcPr>
          <w:p w:rsidR="00672C5C" w:rsidRPr="00FD75D7" w:rsidRDefault="00672C5C" w:rsidP="00980522">
            <w:pPr>
              <w:spacing w:after="0" w:line="240" w:lineRule="auto"/>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8</w:t>
            </w:r>
          </w:p>
        </w:tc>
        <w:tc>
          <w:tcPr>
            <w:tcW w:w="7771" w:type="dxa"/>
            <w:shd w:val="clear" w:color="auto" w:fill="auto"/>
          </w:tcPr>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ВЫВОДЫ………………………………………………………….</w:t>
            </w: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tc>
        <w:tc>
          <w:tcPr>
            <w:tcW w:w="759" w:type="dxa"/>
            <w:shd w:val="clear" w:color="auto" w:fill="auto"/>
          </w:tcPr>
          <w:p w:rsidR="00672C5C" w:rsidRPr="00FD75D7" w:rsidRDefault="00BA7EB2" w:rsidP="0098052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256</w:t>
            </w:r>
          </w:p>
        </w:tc>
      </w:tr>
    </w:tbl>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p w:rsidR="00672C5C" w:rsidRPr="00FD75D7" w:rsidRDefault="00672C5C" w:rsidP="00980522">
      <w:pPr>
        <w:spacing w:after="0" w:line="240" w:lineRule="auto"/>
        <w:jc w:val="both"/>
        <w:rPr>
          <w:rFonts w:ascii="Times New Roman" w:eastAsia="Times New Roman" w:hAnsi="Times New Roman" w:cs="Times New Roman"/>
          <w:sz w:val="28"/>
          <w:szCs w:val="28"/>
          <w:lang w:eastAsia="ru-RU"/>
        </w:rPr>
      </w:pPr>
    </w:p>
    <w:p w:rsidR="00783540" w:rsidRPr="00FD75D7" w:rsidRDefault="00672C5C" w:rsidP="00980522">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sz w:val="28"/>
          <w:szCs w:val="28"/>
          <w:lang w:eastAsia="ru-RU"/>
        </w:rPr>
        <w:br w:type="page"/>
      </w:r>
      <w:r w:rsidR="00783540" w:rsidRPr="00FD75D7">
        <w:rPr>
          <w:rFonts w:ascii="Times New Roman" w:eastAsia="Times New Roman" w:hAnsi="Times New Roman" w:cs="Times New Roman"/>
          <w:b/>
          <w:sz w:val="28"/>
          <w:szCs w:val="28"/>
          <w:lang w:eastAsia="ru-RU"/>
        </w:rPr>
        <w:lastRenderedPageBreak/>
        <w:t>1. Общие положения</w:t>
      </w:r>
    </w:p>
    <w:p w:rsidR="00BC1908" w:rsidRDefault="00BC1908" w:rsidP="00980522">
      <w:pPr>
        <w:spacing w:after="0" w:line="240" w:lineRule="auto"/>
        <w:jc w:val="both"/>
        <w:rPr>
          <w:rFonts w:ascii="Times New Roman" w:eastAsia="Times New Roman" w:hAnsi="Times New Roman" w:cs="Times New Roman"/>
          <w:sz w:val="28"/>
          <w:szCs w:val="28"/>
          <w:lang w:eastAsia="ru-RU"/>
        </w:rPr>
      </w:pPr>
    </w:p>
    <w:p w:rsidR="002F4746" w:rsidRPr="002F4746" w:rsidRDefault="002F4746" w:rsidP="00980522">
      <w:pPr>
        <w:spacing w:after="0" w:line="240" w:lineRule="auto"/>
        <w:ind w:firstLine="709"/>
        <w:jc w:val="both"/>
        <w:rPr>
          <w:rFonts w:ascii="Times New Roman" w:eastAsia="Times New Roman" w:hAnsi="Times New Roman" w:cs="Times New Roman"/>
          <w:sz w:val="28"/>
          <w:szCs w:val="28"/>
          <w:lang w:eastAsia="ru-RU"/>
        </w:rPr>
      </w:pPr>
      <w:r w:rsidRPr="002F4746">
        <w:rPr>
          <w:rFonts w:ascii="Times New Roman" w:eastAsia="Times New Roman" w:hAnsi="Times New Roman" w:cs="Times New Roman"/>
          <w:sz w:val="28"/>
          <w:szCs w:val="28"/>
          <w:lang w:eastAsia="ru-RU"/>
        </w:rPr>
        <w:t>Заключение Контрольно-счетной палаты Приморского края на отчет об исполнении краевого бюджета за 201</w:t>
      </w:r>
      <w:r>
        <w:rPr>
          <w:rFonts w:ascii="Times New Roman" w:eastAsia="Times New Roman" w:hAnsi="Times New Roman" w:cs="Times New Roman"/>
          <w:sz w:val="28"/>
          <w:szCs w:val="28"/>
          <w:lang w:eastAsia="ru-RU"/>
        </w:rPr>
        <w:t>8</w:t>
      </w:r>
      <w:r w:rsidRPr="002F4746">
        <w:rPr>
          <w:rFonts w:ascii="Times New Roman" w:eastAsia="Times New Roman" w:hAnsi="Times New Roman" w:cs="Times New Roman"/>
          <w:sz w:val="28"/>
          <w:szCs w:val="28"/>
          <w:lang w:eastAsia="ru-RU"/>
        </w:rPr>
        <w:t xml:space="preserve"> год (далее – заключение) подготовлено в соответствии с Бюджетным кодексом Российской Федерации, законами Приморского края от 02.08.2005 № 271-КЗ "О бюджетном устройстве, бюджетном процессе и межбюджетных отношениях в Приморском крае" (далее </w:t>
      </w:r>
      <w:r w:rsidR="00E66CCF">
        <w:rPr>
          <w:rFonts w:ascii="Times New Roman" w:eastAsia="Times New Roman" w:hAnsi="Times New Roman" w:cs="Times New Roman"/>
          <w:sz w:val="28"/>
          <w:szCs w:val="28"/>
          <w:lang w:eastAsia="ru-RU"/>
        </w:rPr>
        <w:t>–</w:t>
      </w:r>
      <w:r w:rsidRPr="002F4746">
        <w:rPr>
          <w:rFonts w:ascii="Times New Roman" w:eastAsia="Times New Roman" w:hAnsi="Times New Roman" w:cs="Times New Roman"/>
          <w:sz w:val="28"/>
          <w:szCs w:val="28"/>
          <w:lang w:eastAsia="ru-RU"/>
        </w:rPr>
        <w:t xml:space="preserve"> Закон Приморского края от 02.08.2005 № 271-КЗ), от 04.08.2011 № 795-КЗ "О Контрольно-счетной палате Приморского края"</w:t>
      </w:r>
      <w:r w:rsidR="00F52199">
        <w:rPr>
          <w:rFonts w:ascii="Times New Roman" w:eastAsia="Times New Roman" w:hAnsi="Times New Roman" w:cs="Times New Roman"/>
          <w:sz w:val="28"/>
          <w:szCs w:val="28"/>
          <w:lang w:eastAsia="ru-RU"/>
        </w:rPr>
        <w:t xml:space="preserve">, стандартом финансового контроля </w:t>
      </w:r>
      <w:r w:rsidR="00F52199" w:rsidRPr="00F52199">
        <w:rPr>
          <w:rFonts w:ascii="Times New Roman" w:eastAsia="Times New Roman" w:hAnsi="Times New Roman" w:cs="Times New Roman"/>
          <w:sz w:val="28"/>
          <w:szCs w:val="28"/>
          <w:lang w:eastAsia="ru-RU"/>
        </w:rPr>
        <w:t xml:space="preserve"> </w:t>
      </w:r>
      <w:r w:rsidR="00F52199">
        <w:rPr>
          <w:rFonts w:ascii="Times New Roman" w:eastAsia="Times New Roman" w:hAnsi="Times New Roman" w:cs="Times New Roman"/>
          <w:sz w:val="28"/>
          <w:szCs w:val="28"/>
          <w:lang w:eastAsia="ru-RU"/>
        </w:rPr>
        <w:t xml:space="preserve">Контрольно-счётной палаты </w:t>
      </w:r>
      <w:r w:rsidR="00F52199" w:rsidRPr="00F52199">
        <w:rPr>
          <w:rFonts w:ascii="Times New Roman" w:eastAsia="Times New Roman" w:hAnsi="Times New Roman" w:cs="Times New Roman"/>
          <w:sz w:val="28"/>
          <w:szCs w:val="28"/>
          <w:lang w:eastAsia="ru-RU"/>
        </w:rPr>
        <w:t>Приморского края</w:t>
      </w:r>
      <w:r w:rsidR="00A3727B">
        <w:rPr>
          <w:rFonts w:ascii="Times New Roman" w:eastAsia="Times New Roman" w:hAnsi="Times New Roman" w:cs="Times New Roman"/>
          <w:sz w:val="28"/>
          <w:szCs w:val="28"/>
          <w:lang w:eastAsia="ru-RU"/>
        </w:rPr>
        <w:t> </w:t>
      </w:r>
      <w:r w:rsidR="00F52199" w:rsidRPr="00F52199">
        <w:rPr>
          <w:rFonts w:ascii="Times New Roman" w:eastAsia="Times New Roman" w:hAnsi="Times New Roman" w:cs="Times New Roman"/>
          <w:sz w:val="28"/>
          <w:szCs w:val="28"/>
          <w:lang w:eastAsia="ru-RU"/>
        </w:rPr>
        <w:t>-</w:t>
      </w:r>
      <w:r w:rsidR="00A3727B">
        <w:rPr>
          <w:rFonts w:ascii="Times New Roman" w:eastAsia="Times New Roman" w:hAnsi="Times New Roman" w:cs="Times New Roman"/>
          <w:sz w:val="28"/>
          <w:szCs w:val="28"/>
          <w:lang w:eastAsia="ru-RU"/>
        </w:rPr>
        <w:t> </w:t>
      </w:r>
      <w:r w:rsidR="00F52199" w:rsidRPr="00F52199">
        <w:rPr>
          <w:rFonts w:ascii="Times New Roman" w:eastAsia="Times New Roman" w:hAnsi="Times New Roman" w:cs="Times New Roman"/>
          <w:sz w:val="28"/>
          <w:szCs w:val="28"/>
          <w:lang w:eastAsia="ru-RU"/>
        </w:rPr>
        <w:t>1 (бюджет)</w:t>
      </w:r>
      <w:r w:rsidR="00F52199">
        <w:rPr>
          <w:rFonts w:ascii="Times New Roman" w:eastAsia="Times New Roman" w:hAnsi="Times New Roman" w:cs="Times New Roman"/>
          <w:sz w:val="28"/>
          <w:szCs w:val="28"/>
          <w:lang w:eastAsia="ru-RU"/>
        </w:rPr>
        <w:t xml:space="preserve"> </w:t>
      </w:r>
      <w:r w:rsidR="00F52199" w:rsidRPr="00F52199">
        <w:rPr>
          <w:rFonts w:ascii="Times New Roman" w:eastAsia="Times New Roman" w:hAnsi="Times New Roman" w:cs="Times New Roman"/>
          <w:sz w:val="28"/>
          <w:szCs w:val="28"/>
          <w:lang w:eastAsia="ru-RU"/>
        </w:rPr>
        <w:t>"Проведение внешней проверки годового отчета об исполнении краевого бюджета"</w:t>
      </w:r>
      <w:r w:rsidR="00F52199">
        <w:rPr>
          <w:rFonts w:ascii="Times New Roman" w:eastAsia="Times New Roman" w:hAnsi="Times New Roman" w:cs="Times New Roman"/>
          <w:sz w:val="28"/>
          <w:szCs w:val="28"/>
          <w:lang w:eastAsia="ru-RU"/>
        </w:rPr>
        <w:t>, утверждённым решением коллегии от 22.02.2019 № 1.</w:t>
      </w:r>
    </w:p>
    <w:p w:rsidR="002F4746" w:rsidRPr="002F4746" w:rsidRDefault="002F4746" w:rsidP="00980522">
      <w:pPr>
        <w:spacing w:after="0" w:line="240" w:lineRule="auto"/>
        <w:ind w:firstLine="709"/>
        <w:jc w:val="both"/>
        <w:rPr>
          <w:rFonts w:ascii="Times New Roman" w:eastAsia="Times New Roman" w:hAnsi="Times New Roman" w:cs="Times New Roman"/>
          <w:sz w:val="28"/>
          <w:szCs w:val="28"/>
          <w:lang w:eastAsia="ru-RU"/>
        </w:rPr>
      </w:pPr>
      <w:r w:rsidRPr="002F4746">
        <w:rPr>
          <w:rFonts w:ascii="Times New Roman" w:eastAsia="Times New Roman" w:hAnsi="Times New Roman" w:cs="Times New Roman"/>
          <w:sz w:val="28"/>
          <w:szCs w:val="28"/>
          <w:lang w:eastAsia="ru-RU"/>
        </w:rPr>
        <w:t>В Контрольно-счетную палату  Приморского края (далее – Контрольно-счетная палата) отчет об исполнении краевого бюджета на 01.01.201</w:t>
      </w:r>
      <w:r>
        <w:rPr>
          <w:rFonts w:ascii="Times New Roman" w:eastAsia="Times New Roman" w:hAnsi="Times New Roman" w:cs="Times New Roman"/>
          <w:sz w:val="28"/>
          <w:szCs w:val="28"/>
          <w:lang w:eastAsia="ru-RU"/>
        </w:rPr>
        <w:t>9</w:t>
      </w:r>
      <w:r w:rsidRPr="002F4746">
        <w:rPr>
          <w:rFonts w:ascii="Times New Roman" w:eastAsia="Times New Roman" w:hAnsi="Times New Roman" w:cs="Times New Roman"/>
          <w:sz w:val="28"/>
          <w:szCs w:val="28"/>
          <w:lang w:eastAsia="ru-RU"/>
        </w:rPr>
        <w:t xml:space="preserve">  представлен Администрацией Приморского края по форме 0503117, утвержденной приказом Министерства финансов Российской Федерации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содержащий показатели по разделам: классификации доходов, классификации расходов, классификации источников финансирования дефицита краевого бюджета, с формированием промежуточных итогов по группировочным кодам бюджетной классификации Российской Федерации в структуре бюджетных назначений, утвержденных Законом Приморского края от 21.12.2017 № 218-КЗ "О краевом бюджете на 2018 год и плановый период 2019 и 2020 годов". Также с </w:t>
      </w:r>
      <w:r>
        <w:rPr>
          <w:rFonts w:ascii="Times New Roman" w:eastAsia="Times New Roman" w:hAnsi="Times New Roman" w:cs="Times New Roman"/>
          <w:sz w:val="28"/>
          <w:szCs w:val="28"/>
          <w:lang w:eastAsia="ru-RU"/>
        </w:rPr>
        <w:t>выполн</w:t>
      </w:r>
      <w:r w:rsidRPr="002F4746">
        <w:rPr>
          <w:rFonts w:ascii="Times New Roman" w:eastAsia="Times New Roman" w:hAnsi="Times New Roman" w:cs="Times New Roman"/>
          <w:sz w:val="28"/>
          <w:szCs w:val="28"/>
          <w:lang w:eastAsia="ru-RU"/>
        </w:rPr>
        <w:t>ением условий статьи 111(1) Закона Приморского края от 02.08.2005 № 271-КЗ одновременно с отчетом об исполнении краевого бюджета за 2018 год представлены отчеты об использовании бюджетных ассигнований резервных фондов Администрации Приморского края за 2018 год.</w:t>
      </w:r>
    </w:p>
    <w:p w:rsidR="002F4746" w:rsidRPr="002F4746" w:rsidRDefault="002F4746" w:rsidP="00980522">
      <w:pPr>
        <w:spacing w:after="0" w:line="240" w:lineRule="auto"/>
        <w:ind w:firstLine="709"/>
        <w:jc w:val="both"/>
        <w:rPr>
          <w:rFonts w:ascii="Times New Roman" w:eastAsia="Times New Roman" w:hAnsi="Times New Roman" w:cs="Times New Roman"/>
          <w:sz w:val="28"/>
          <w:szCs w:val="28"/>
          <w:lang w:eastAsia="ru-RU"/>
        </w:rPr>
      </w:pPr>
      <w:r w:rsidRPr="002F4746">
        <w:rPr>
          <w:rFonts w:ascii="Times New Roman" w:eastAsia="Times New Roman" w:hAnsi="Times New Roman" w:cs="Times New Roman"/>
          <w:sz w:val="28"/>
          <w:szCs w:val="28"/>
          <w:lang w:eastAsia="ru-RU"/>
        </w:rPr>
        <w:t>Соблюдая условия стать</w:t>
      </w:r>
      <w:r>
        <w:rPr>
          <w:rFonts w:ascii="Times New Roman" w:eastAsia="Times New Roman" w:hAnsi="Times New Roman" w:cs="Times New Roman"/>
          <w:sz w:val="28"/>
          <w:szCs w:val="28"/>
          <w:lang w:eastAsia="ru-RU"/>
        </w:rPr>
        <w:t>и</w:t>
      </w:r>
      <w:r w:rsidRPr="002F4746">
        <w:rPr>
          <w:rFonts w:ascii="Times New Roman" w:eastAsia="Times New Roman" w:hAnsi="Times New Roman" w:cs="Times New Roman"/>
          <w:sz w:val="28"/>
          <w:szCs w:val="28"/>
          <w:lang w:eastAsia="ru-RU"/>
        </w:rPr>
        <w:t xml:space="preserve"> 111.1 Закона Приморского края от 02.08.2005 № 271-КЗ</w:t>
      </w:r>
      <w:r w:rsidR="00E66CCF">
        <w:rPr>
          <w:rFonts w:ascii="Times New Roman" w:eastAsia="Times New Roman" w:hAnsi="Times New Roman" w:cs="Times New Roman"/>
          <w:sz w:val="28"/>
          <w:szCs w:val="28"/>
          <w:lang w:eastAsia="ru-RU"/>
        </w:rPr>
        <w:t>,</w:t>
      </w:r>
      <w:r w:rsidRPr="002F4746">
        <w:rPr>
          <w:rFonts w:ascii="Times New Roman" w:eastAsia="Times New Roman" w:hAnsi="Times New Roman" w:cs="Times New Roman"/>
          <w:sz w:val="28"/>
          <w:szCs w:val="28"/>
          <w:lang w:eastAsia="ru-RU"/>
        </w:rPr>
        <w:t xml:space="preserve"> Контрольно-счетной палатой до подготовки заключения на отчет об исполнении краевого бюджета за 2018 год проведены камеральные внешние проверки годовой бюджетной отчетности 45 главных администраторов средств краевого бюджета. Результаты проверок, а также результаты отдельных экспертно-аналитических и контрольных мероприятий, проведенных Контрольно-счетной палатой в 2018 году, включены в заключение.</w:t>
      </w:r>
    </w:p>
    <w:p w:rsidR="00A3727B" w:rsidRDefault="002F4746" w:rsidP="00980522">
      <w:pPr>
        <w:spacing w:after="0" w:line="240" w:lineRule="auto"/>
        <w:ind w:firstLine="709"/>
        <w:jc w:val="both"/>
        <w:rPr>
          <w:rFonts w:ascii="Times New Roman" w:eastAsia="Times New Roman" w:hAnsi="Times New Roman" w:cs="Times New Roman"/>
          <w:sz w:val="28"/>
          <w:szCs w:val="28"/>
          <w:lang w:eastAsia="ru-RU"/>
        </w:rPr>
      </w:pPr>
      <w:r w:rsidRPr="002F4746">
        <w:rPr>
          <w:rFonts w:ascii="Times New Roman" w:eastAsia="Times New Roman" w:hAnsi="Times New Roman" w:cs="Times New Roman"/>
          <w:sz w:val="28"/>
          <w:szCs w:val="28"/>
          <w:lang w:eastAsia="ru-RU"/>
        </w:rPr>
        <w:t>По итогам внешних проверок годовой бюджетной отчетности главных администраторов бюджетных средств, внешней проверки отчета об исполнении краевого бюджета за 2018 год, установлено, что в целом представленный отчет является достоверным.</w:t>
      </w:r>
    </w:p>
    <w:p w:rsidR="00804376" w:rsidRDefault="0080437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F4746" w:rsidRDefault="002F4746" w:rsidP="00980522">
      <w:pPr>
        <w:spacing w:after="0" w:line="240" w:lineRule="auto"/>
        <w:jc w:val="both"/>
        <w:rPr>
          <w:rFonts w:ascii="Times New Roman" w:eastAsia="Times New Roman" w:hAnsi="Times New Roman" w:cs="Times New Roman"/>
          <w:sz w:val="28"/>
          <w:szCs w:val="28"/>
          <w:lang w:eastAsia="ru-RU"/>
        </w:rPr>
      </w:pPr>
    </w:p>
    <w:p w:rsidR="00783540" w:rsidRPr="00FD75D7" w:rsidRDefault="00783540" w:rsidP="00980522">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1.1. Общая характеристика основных параметров краевого бюджета</w:t>
      </w:r>
    </w:p>
    <w:p w:rsidR="00337065" w:rsidRPr="00337065" w:rsidRDefault="00337065" w:rsidP="00980522">
      <w:pPr>
        <w:spacing w:after="0" w:line="240" w:lineRule="auto"/>
        <w:ind w:firstLine="709"/>
        <w:jc w:val="both"/>
        <w:rPr>
          <w:rFonts w:ascii="Times New Roman" w:eastAsia="Calibri" w:hAnsi="Times New Roman" w:cs="Times New Roman"/>
          <w:sz w:val="28"/>
          <w:szCs w:val="28"/>
        </w:rPr>
      </w:pPr>
      <w:r w:rsidRPr="00337065">
        <w:rPr>
          <w:rFonts w:ascii="Times New Roman" w:eastAsia="Calibri" w:hAnsi="Times New Roman" w:cs="Times New Roman"/>
          <w:sz w:val="28"/>
          <w:szCs w:val="28"/>
        </w:rPr>
        <w:t xml:space="preserve">Законом Приморского края от 21.12.2017 № 218-КЗ "О краевом бюджете на 2018 год и плановый период 2019 и 2020 годов" (далее </w:t>
      </w:r>
      <w:r w:rsidR="00E66CCF">
        <w:rPr>
          <w:rFonts w:ascii="Times New Roman" w:eastAsia="Calibri" w:hAnsi="Times New Roman" w:cs="Times New Roman"/>
          <w:sz w:val="28"/>
          <w:szCs w:val="28"/>
        </w:rPr>
        <w:t>–</w:t>
      </w:r>
      <w:r w:rsidRPr="00337065">
        <w:rPr>
          <w:rFonts w:ascii="Times New Roman" w:eastAsia="Calibri" w:hAnsi="Times New Roman" w:cs="Times New Roman"/>
          <w:sz w:val="28"/>
          <w:szCs w:val="28"/>
        </w:rPr>
        <w:t xml:space="preserve"> закон о краевом бюджете) в первоначальной редакции утверждены основные параметры краевого бюджета на отчетный год: </w:t>
      </w:r>
    </w:p>
    <w:p w:rsidR="00337065" w:rsidRPr="00337065" w:rsidRDefault="00337065" w:rsidP="00980522">
      <w:pPr>
        <w:spacing w:after="0" w:line="240" w:lineRule="auto"/>
        <w:ind w:firstLine="709"/>
        <w:jc w:val="both"/>
        <w:rPr>
          <w:rFonts w:ascii="Times New Roman" w:eastAsia="Calibri" w:hAnsi="Times New Roman" w:cs="Times New Roman"/>
          <w:sz w:val="28"/>
          <w:szCs w:val="28"/>
        </w:rPr>
      </w:pPr>
      <w:r w:rsidRPr="00337065">
        <w:rPr>
          <w:rFonts w:ascii="Times New Roman" w:eastAsia="Calibri" w:hAnsi="Times New Roman" w:cs="Times New Roman"/>
          <w:sz w:val="28"/>
          <w:szCs w:val="28"/>
        </w:rPr>
        <w:t xml:space="preserve">общий объем доходов – 88554,57 млн рублей, </w:t>
      </w:r>
    </w:p>
    <w:p w:rsidR="00337065" w:rsidRPr="00337065" w:rsidRDefault="00337065" w:rsidP="00980522">
      <w:pPr>
        <w:spacing w:after="0" w:line="240" w:lineRule="auto"/>
        <w:ind w:firstLine="709"/>
        <w:jc w:val="both"/>
        <w:rPr>
          <w:rFonts w:ascii="Times New Roman" w:eastAsia="Calibri" w:hAnsi="Times New Roman" w:cs="Times New Roman"/>
          <w:sz w:val="28"/>
          <w:szCs w:val="28"/>
        </w:rPr>
      </w:pPr>
      <w:r w:rsidRPr="00337065">
        <w:rPr>
          <w:rFonts w:ascii="Times New Roman" w:eastAsia="Calibri" w:hAnsi="Times New Roman" w:cs="Times New Roman"/>
          <w:sz w:val="28"/>
          <w:szCs w:val="28"/>
        </w:rPr>
        <w:t xml:space="preserve">общий объем расходов – 95361,12 млн рублей, </w:t>
      </w:r>
    </w:p>
    <w:p w:rsidR="00337065" w:rsidRPr="00337065" w:rsidRDefault="00337065" w:rsidP="00980522">
      <w:pPr>
        <w:spacing w:after="0" w:line="240" w:lineRule="auto"/>
        <w:ind w:firstLine="709"/>
        <w:jc w:val="both"/>
        <w:rPr>
          <w:rFonts w:ascii="Times New Roman" w:eastAsia="Calibri" w:hAnsi="Times New Roman" w:cs="Times New Roman"/>
          <w:sz w:val="28"/>
          <w:szCs w:val="28"/>
        </w:rPr>
      </w:pPr>
      <w:r w:rsidRPr="00337065">
        <w:rPr>
          <w:rFonts w:ascii="Times New Roman" w:eastAsia="Calibri" w:hAnsi="Times New Roman" w:cs="Times New Roman"/>
          <w:sz w:val="28"/>
          <w:szCs w:val="28"/>
        </w:rPr>
        <w:t>размер дефицита – 6806,55 млн рублей.</w:t>
      </w:r>
    </w:p>
    <w:p w:rsidR="00337065" w:rsidRPr="00337065" w:rsidRDefault="00337065" w:rsidP="00980522">
      <w:pPr>
        <w:spacing w:after="0" w:line="240" w:lineRule="auto"/>
        <w:ind w:firstLine="709"/>
        <w:jc w:val="both"/>
        <w:rPr>
          <w:rFonts w:ascii="Times New Roman" w:eastAsia="Calibri" w:hAnsi="Times New Roman" w:cs="Times New Roman"/>
          <w:sz w:val="28"/>
          <w:szCs w:val="28"/>
        </w:rPr>
      </w:pPr>
      <w:r w:rsidRPr="00337065">
        <w:rPr>
          <w:rFonts w:ascii="Times New Roman" w:eastAsia="Calibri" w:hAnsi="Times New Roman" w:cs="Times New Roman"/>
          <w:sz w:val="28"/>
          <w:szCs w:val="28"/>
        </w:rPr>
        <w:t>В ходе исполнения краевого бюджета в 2018 году соответствующими законами Приморского края внесено пять изменений в закон о краевом бюджете</w:t>
      </w:r>
      <w:r w:rsidRPr="00337065">
        <w:rPr>
          <w:rFonts w:ascii="Times New Roman" w:eastAsia="Calibri" w:hAnsi="Times New Roman" w:cs="Times New Roman"/>
          <w:sz w:val="28"/>
          <w:szCs w:val="28"/>
          <w:vertAlign w:val="superscript"/>
        </w:rPr>
        <w:footnoteReference w:id="1"/>
      </w:r>
      <w:r w:rsidRPr="00337065">
        <w:rPr>
          <w:rFonts w:ascii="Times New Roman" w:eastAsia="Calibri" w:hAnsi="Times New Roman" w:cs="Times New Roman"/>
          <w:sz w:val="28"/>
          <w:szCs w:val="28"/>
        </w:rPr>
        <w:t xml:space="preserve">. </w:t>
      </w:r>
    </w:p>
    <w:p w:rsidR="00337065" w:rsidRPr="00337065" w:rsidRDefault="00337065" w:rsidP="00980522">
      <w:pPr>
        <w:spacing w:after="0" w:line="240" w:lineRule="auto"/>
        <w:ind w:firstLine="709"/>
        <w:jc w:val="both"/>
        <w:rPr>
          <w:rFonts w:ascii="Times New Roman" w:eastAsia="Times New Roman" w:hAnsi="Times New Roman" w:cs="Times New Roman"/>
          <w:sz w:val="28"/>
          <w:szCs w:val="28"/>
          <w:lang w:eastAsia="ru-RU"/>
        </w:rPr>
      </w:pPr>
      <w:r w:rsidRPr="00337065">
        <w:rPr>
          <w:rFonts w:ascii="Times New Roman" w:eastAsia="Times New Roman" w:hAnsi="Times New Roman" w:cs="Times New Roman"/>
          <w:sz w:val="28"/>
          <w:szCs w:val="28"/>
          <w:lang w:eastAsia="ru-RU"/>
        </w:rPr>
        <w:t>В результате произведенных корректировок законодательно утвержденные бюджетные назначения на 2018 год в первоначальной</w:t>
      </w:r>
      <w:r w:rsidRPr="00337065">
        <w:rPr>
          <w:rFonts w:ascii="Times New Roman" w:eastAsia="Times New Roman" w:hAnsi="Times New Roman" w:cs="Times New Roman"/>
          <w:sz w:val="28"/>
          <w:szCs w:val="28"/>
          <w:vertAlign w:val="superscript"/>
          <w:lang w:eastAsia="ru-RU"/>
        </w:rPr>
        <w:footnoteReference w:id="2"/>
      </w:r>
      <w:r w:rsidRPr="00337065">
        <w:rPr>
          <w:rFonts w:ascii="Times New Roman" w:eastAsia="Times New Roman" w:hAnsi="Times New Roman" w:cs="Times New Roman"/>
          <w:sz w:val="28"/>
          <w:szCs w:val="28"/>
          <w:lang w:eastAsia="ru-RU"/>
        </w:rPr>
        <w:t xml:space="preserve"> редакции закона о краевом бюджете увеличены по доходам на 2</w:t>
      </w:r>
      <w:r w:rsidR="00034FA4">
        <w:rPr>
          <w:rFonts w:ascii="Times New Roman" w:eastAsia="Times New Roman" w:hAnsi="Times New Roman" w:cs="Times New Roman"/>
          <w:sz w:val="28"/>
          <w:szCs w:val="28"/>
          <w:lang w:eastAsia="ru-RU"/>
        </w:rPr>
        <w:t>6,0</w:t>
      </w:r>
      <w:r w:rsidRPr="00337065">
        <w:rPr>
          <w:rFonts w:ascii="Times New Roman" w:eastAsia="Times New Roman" w:hAnsi="Times New Roman" w:cs="Times New Roman"/>
          <w:sz w:val="28"/>
          <w:szCs w:val="28"/>
          <w:lang w:eastAsia="ru-RU"/>
        </w:rPr>
        <w:t> % и расходам – на 14,</w:t>
      </w:r>
      <w:r w:rsidR="00034FA4">
        <w:rPr>
          <w:rFonts w:ascii="Times New Roman" w:eastAsia="Times New Roman" w:hAnsi="Times New Roman" w:cs="Times New Roman"/>
          <w:sz w:val="28"/>
          <w:szCs w:val="28"/>
          <w:lang w:eastAsia="ru-RU"/>
        </w:rPr>
        <w:t>1</w:t>
      </w:r>
      <w:r w:rsidRPr="00337065">
        <w:rPr>
          <w:rFonts w:ascii="Times New Roman" w:eastAsia="Times New Roman" w:hAnsi="Times New Roman" w:cs="Times New Roman"/>
          <w:sz w:val="28"/>
          <w:szCs w:val="28"/>
          <w:lang w:eastAsia="ru-RU"/>
        </w:rPr>
        <w:t xml:space="preserve"> %, полностью сокращен </w:t>
      </w:r>
      <w:r w:rsidR="00D768C9" w:rsidRPr="00D768C9">
        <w:rPr>
          <w:rFonts w:ascii="Times New Roman" w:eastAsia="Times New Roman" w:hAnsi="Times New Roman" w:cs="Times New Roman"/>
          <w:sz w:val="28"/>
          <w:szCs w:val="28"/>
          <w:lang w:eastAsia="ru-RU"/>
        </w:rPr>
        <w:t xml:space="preserve">планируемый первоначально </w:t>
      </w:r>
      <w:r w:rsidRPr="00337065">
        <w:rPr>
          <w:rFonts w:ascii="Times New Roman" w:eastAsia="Times New Roman" w:hAnsi="Times New Roman" w:cs="Times New Roman"/>
          <w:sz w:val="28"/>
          <w:szCs w:val="28"/>
          <w:lang w:eastAsia="ru-RU"/>
        </w:rPr>
        <w:t>дефицит краевого бюджета и утвержден профицит.</w:t>
      </w:r>
    </w:p>
    <w:p w:rsidR="00337065" w:rsidRPr="00337065" w:rsidRDefault="00337065" w:rsidP="00980522">
      <w:pPr>
        <w:spacing w:after="0" w:line="240" w:lineRule="auto"/>
        <w:jc w:val="right"/>
        <w:rPr>
          <w:rFonts w:ascii="Times New Roman" w:eastAsia="Times New Roman" w:hAnsi="Times New Roman" w:cs="Times New Roman"/>
          <w:sz w:val="24"/>
          <w:szCs w:val="24"/>
          <w:lang w:eastAsia="ru-RU"/>
        </w:rPr>
      </w:pPr>
    </w:p>
    <w:tbl>
      <w:tblPr>
        <w:tblW w:w="9371" w:type="dxa"/>
        <w:tblInd w:w="93" w:type="dxa"/>
        <w:tblLook w:val="04A0" w:firstRow="1" w:lastRow="0" w:firstColumn="1" w:lastColumn="0" w:noHBand="0" w:noVBand="1"/>
      </w:tblPr>
      <w:tblGrid>
        <w:gridCol w:w="3276"/>
        <w:gridCol w:w="1314"/>
        <w:gridCol w:w="528"/>
        <w:gridCol w:w="1701"/>
        <w:gridCol w:w="1560"/>
        <w:gridCol w:w="992"/>
      </w:tblGrid>
      <w:tr w:rsidR="00337065" w:rsidRPr="00337065" w:rsidTr="00D32E43">
        <w:trPr>
          <w:trHeight w:val="315"/>
        </w:trPr>
        <w:tc>
          <w:tcPr>
            <w:tcW w:w="3276" w:type="dxa"/>
            <w:tcBorders>
              <w:top w:val="nil"/>
              <w:left w:val="nil"/>
              <w:bottom w:val="nil"/>
              <w:right w:val="nil"/>
            </w:tcBorders>
            <w:shd w:val="clear" w:color="auto" w:fill="auto"/>
            <w:vAlign w:val="bottom"/>
            <w:hideMark/>
          </w:tcPr>
          <w:p w:rsidR="00337065" w:rsidRPr="00337065" w:rsidRDefault="00337065" w:rsidP="00980522">
            <w:pPr>
              <w:spacing w:after="0" w:line="240" w:lineRule="auto"/>
              <w:rPr>
                <w:rFonts w:ascii="Calibri" w:eastAsia="Times New Roman" w:hAnsi="Calibri" w:cs="Calibri"/>
                <w:color w:val="000000"/>
                <w:lang w:eastAsia="ru-RU"/>
              </w:rPr>
            </w:pPr>
          </w:p>
        </w:tc>
        <w:tc>
          <w:tcPr>
            <w:tcW w:w="1314" w:type="dxa"/>
            <w:tcBorders>
              <w:top w:val="nil"/>
              <w:left w:val="nil"/>
              <w:bottom w:val="nil"/>
              <w:right w:val="nil"/>
            </w:tcBorders>
            <w:shd w:val="clear" w:color="auto" w:fill="auto"/>
            <w:vAlign w:val="bottom"/>
            <w:hideMark/>
          </w:tcPr>
          <w:p w:rsidR="00337065" w:rsidRPr="00337065" w:rsidRDefault="00337065" w:rsidP="00980522">
            <w:pPr>
              <w:spacing w:after="0" w:line="240" w:lineRule="auto"/>
              <w:rPr>
                <w:rFonts w:ascii="Calibri" w:eastAsia="Times New Roman" w:hAnsi="Calibri" w:cs="Calibri"/>
                <w:color w:val="000000"/>
                <w:lang w:eastAsia="ru-RU"/>
              </w:rPr>
            </w:pPr>
          </w:p>
        </w:tc>
        <w:tc>
          <w:tcPr>
            <w:tcW w:w="2229" w:type="dxa"/>
            <w:gridSpan w:val="2"/>
            <w:tcBorders>
              <w:top w:val="nil"/>
              <w:left w:val="nil"/>
              <w:bottom w:val="nil"/>
              <w:right w:val="nil"/>
            </w:tcBorders>
            <w:shd w:val="clear" w:color="auto" w:fill="auto"/>
            <w:vAlign w:val="bottom"/>
            <w:hideMark/>
          </w:tcPr>
          <w:p w:rsidR="00337065" w:rsidRPr="00337065" w:rsidRDefault="00337065" w:rsidP="00980522">
            <w:pPr>
              <w:spacing w:after="0" w:line="240" w:lineRule="auto"/>
              <w:rPr>
                <w:rFonts w:ascii="Calibri" w:eastAsia="Times New Roman" w:hAnsi="Calibri" w:cs="Calibri"/>
                <w:color w:val="000000"/>
                <w:lang w:eastAsia="ru-RU"/>
              </w:rPr>
            </w:pPr>
          </w:p>
        </w:tc>
        <w:tc>
          <w:tcPr>
            <w:tcW w:w="2552" w:type="dxa"/>
            <w:gridSpan w:val="2"/>
            <w:tcBorders>
              <w:top w:val="nil"/>
              <w:left w:val="nil"/>
              <w:bottom w:val="nil"/>
              <w:right w:val="nil"/>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sz w:val="24"/>
                <w:szCs w:val="24"/>
                <w:lang w:eastAsia="ru-RU"/>
              </w:rPr>
            </w:pPr>
            <w:r w:rsidRPr="00337065">
              <w:rPr>
                <w:rFonts w:ascii="Times New Roman" w:eastAsia="Times New Roman" w:hAnsi="Times New Roman" w:cs="Times New Roman"/>
                <w:color w:val="000000"/>
                <w:sz w:val="24"/>
                <w:szCs w:val="24"/>
                <w:lang w:eastAsia="ru-RU"/>
              </w:rPr>
              <w:t>(млн рублей)</w:t>
            </w:r>
          </w:p>
        </w:tc>
      </w:tr>
      <w:tr w:rsidR="00337065" w:rsidRPr="00337065" w:rsidTr="00D32E43">
        <w:trPr>
          <w:trHeight w:val="623"/>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Показатели</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Закон Приморского края от 21.12.2017 № 218-КЗ "О краевом бюджете на 2018 год и плановый период 2019 и 2020 годов"</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Отклонение</w:t>
            </w:r>
          </w:p>
        </w:tc>
      </w:tr>
      <w:tr w:rsidR="00337065" w:rsidRPr="00337065" w:rsidTr="00D32E43">
        <w:trPr>
          <w:trHeight w:val="600"/>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p>
        </w:tc>
        <w:tc>
          <w:tcPr>
            <w:tcW w:w="1842" w:type="dxa"/>
            <w:gridSpan w:val="2"/>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первоначальная редакция</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bookmarkStart w:id="0" w:name="RANGE!C5"/>
            <w:r w:rsidRPr="00337065">
              <w:rPr>
                <w:rFonts w:ascii="Times New Roman" w:eastAsia="Times New Roman" w:hAnsi="Times New Roman" w:cs="Times New Roman"/>
                <w:color w:val="000000"/>
                <w:lang w:eastAsia="ru-RU"/>
              </w:rPr>
              <w:t>действующая редакция</w:t>
            </w:r>
            <w:bookmarkEnd w:id="0"/>
          </w:p>
        </w:tc>
        <w:tc>
          <w:tcPr>
            <w:tcW w:w="1560"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сумма</w:t>
            </w:r>
          </w:p>
        </w:tc>
        <w:tc>
          <w:tcPr>
            <w:tcW w:w="992"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w:t>
            </w:r>
          </w:p>
        </w:tc>
      </w:tr>
      <w:tr w:rsidR="00034FA4" w:rsidRPr="00337065" w:rsidTr="00D32E43">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Доходы</w:t>
            </w:r>
          </w:p>
        </w:tc>
        <w:tc>
          <w:tcPr>
            <w:tcW w:w="1842" w:type="dxa"/>
            <w:gridSpan w:val="2"/>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88 554,57</w:t>
            </w:r>
          </w:p>
        </w:tc>
        <w:tc>
          <w:tcPr>
            <w:tcW w:w="1701"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111 563,19</w:t>
            </w:r>
          </w:p>
        </w:tc>
        <w:tc>
          <w:tcPr>
            <w:tcW w:w="1560"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23 008,62</w:t>
            </w:r>
          </w:p>
        </w:tc>
        <w:tc>
          <w:tcPr>
            <w:tcW w:w="992" w:type="dxa"/>
            <w:tcBorders>
              <w:top w:val="nil"/>
              <w:left w:val="nil"/>
              <w:bottom w:val="single" w:sz="4" w:space="0" w:color="auto"/>
              <w:right w:val="single" w:sz="4" w:space="0" w:color="auto"/>
            </w:tcBorders>
            <w:shd w:val="clear" w:color="auto" w:fill="auto"/>
            <w:vAlign w:val="center"/>
            <w:hideMark/>
          </w:tcPr>
          <w:p w:rsidR="00034FA4" w:rsidRPr="00034FA4" w:rsidRDefault="00034FA4" w:rsidP="00980522">
            <w:pPr>
              <w:spacing w:after="0" w:line="240" w:lineRule="auto"/>
              <w:jc w:val="right"/>
              <w:rPr>
                <w:rFonts w:ascii="Times New Roman" w:hAnsi="Times New Roman" w:cs="Times New Roman"/>
                <w:color w:val="000000"/>
              </w:rPr>
            </w:pPr>
            <w:r w:rsidRPr="00034FA4">
              <w:rPr>
                <w:rFonts w:ascii="Times New Roman" w:hAnsi="Times New Roman" w:cs="Times New Roman"/>
                <w:color w:val="000000"/>
              </w:rPr>
              <w:t>126,0</w:t>
            </w:r>
          </w:p>
        </w:tc>
      </w:tr>
      <w:tr w:rsidR="00034FA4" w:rsidRPr="00337065" w:rsidTr="00D32E43">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в том числе</w:t>
            </w:r>
          </w:p>
        </w:tc>
        <w:tc>
          <w:tcPr>
            <w:tcW w:w="1842" w:type="dxa"/>
            <w:gridSpan w:val="2"/>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34FA4" w:rsidRPr="00034FA4" w:rsidRDefault="00034FA4" w:rsidP="00980522">
            <w:pPr>
              <w:spacing w:after="0" w:line="240" w:lineRule="auto"/>
              <w:jc w:val="right"/>
              <w:rPr>
                <w:rFonts w:ascii="Times New Roman" w:hAnsi="Times New Roman" w:cs="Times New Roman"/>
                <w:color w:val="000000"/>
              </w:rPr>
            </w:pPr>
            <w:r w:rsidRPr="00034FA4">
              <w:rPr>
                <w:rFonts w:ascii="Times New Roman" w:hAnsi="Times New Roman" w:cs="Times New Roman"/>
                <w:color w:val="000000"/>
              </w:rPr>
              <w:t> </w:t>
            </w:r>
          </w:p>
        </w:tc>
      </w:tr>
      <w:tr w:rsidR="00034FA4" w:rsidRPr="00337065" w:rsidTr="00D32E43">
        <w:trPr>
          <w:trHeight w:val="6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налоговые и неналоговые доходы</w:t>
            </w:r>
          </w:p>
        </w:tc>
        <w:tc>
          <w:tcPr>
            <w:tcW w:w="1842" w:type="dxa"/>
            <w:gridSpan w:val="2"/>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71 279,31</w:t>
            </w:r>
          </w:p>
        </w:tc>
        <w:tc>
          <w:tcPr>
            <w:tcW w:w="1701"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80 236,98</w:t>
            </w:r>
          </w:p>
        </w:tc>
        <w:tc>
          <w:tcPr>
            <w:tcW w:w="1560"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8 957,67</w:t>
            </w:r>
          </w:p>
        </w:tc>
        <w:tc>
          <w:tcPr>
            <w:tcW w:w="992" w:type="dxa"/>
            <w:tcBorders>
              <w:top w:val="nil"/>
              <w:left w:val="nil"/>
              <w:bottom w:val="single" w:sz="4" w:space="0" w:color="auto"/>
              <w:right w:val="single" w:sz="4" w:space="0" w:color="auto"/>
            </w:tcBorders>
            <w:shd w:val="clear" w:color="auto" w:fill="auto"/>
            <w:vAlign w:val="center"/>
            <w:hideMark/>
          </w:tcPr>
          <w:p w:rsidR="00034FA4" w:rsidRPr="00034FA4" w:rsidRDefault="00034FA4" w:rsidP="00980522">
            <w:pPr>
              <w:spacing w:after="0" w:line="240" w:lineRule="auto"/>
              <w:jc w:val="right"/>
              <w:rPr>
                <w:rFonts w:ascii="Times New Roman" w:hAnsi="Times New Roman" w:cs="Times New Roman"/>
                <w:color w:val="000000"/>
              </w:rPr>
            </w:pPr>
            <w:r w:rsidRPr="00034FA4">
              <w:rPr>
                <w:rFonts w:ascii="Times New Roman" w:hAnsi="Times New Roman" w:cs="Times New Roman"/>
                <w:color w:val="000000"/>
              </w:rPr>
              <w:t>112,6</w:t>
            </w:r>
          </w:p>
        </w:tc>
      </w:tr>
      <w:tr w:rsidR="00034FA4" w:rsidRPr="00337065" w:rsidTr="00D32E43">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безвозмездные поступления</w:t>
            </w:r>
          </w:p>
        </w:tc>
        <w:tc>
          <w:tcPr>
            <w:tcW w:w="1842" w:type="dxa"/>
            <w:gridSpan w:val="2"/>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17 275,26</w:t>
            </w:r>
          </w:p>
        </w:tc>
        <w:tc>
          <w:tcPr>
            <w:tcW w:w="1701"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31 326,21</w:t>
            </w:r>
          </w:p>
        </w:tc>
        <w:tc>
          <w:tcPr>
            <w:tcW w:w="1560"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14 050,95</w:t>
            </w:r>
          </w:p>
        </w:tc>
        <w:tc>
          <w:tcPr>
            <w:tcW w:w="992" w:type="dxa"/>
            <w:tcBorders>
              <w:top w:val="nil"/>
              <w:left w:val="nil"/>
              <w:bottom w:val="single" w:sz="4" w:space="0" w:color="auto"/>
              <w:right w:val="single" w:sz="4" w:space="0" w:color="auto"/>
            </w:tcBorders>
            <w:shd w:val="clear" w:color="auto" w:fill="auto"/>
            <w:vAlign w:val="center"/>
            <w:hideMark/>
          </w:tcPr>
          <w:p w:rsidR="00034FA4" w:rsidRPr="00034FA4" w:rsidRDefault="00034FA4" w:rsidP="00980522">
            <w:pPr>
              <w:spacing w:after="0" w:line="240" w:lineRule="auto"/>
              <w:jc w:val="right"/>
              <w:rPr>
                <w:rFonts w:ascii="Times New Roman" w:hAnsi="Times New Roman" w:cs="Times New Roman"/>
                <w:color w:val="000000"/>
              </w:rPr>
            </w:pPr>
            <w:r w:rsidRPr="00034FA4">
              <w:rPr>
                <w:rFonts w:ascii="Times New Roman" w:hAnsi="Times New Roman" w:cs="Times New Roman"/>
                <w:color w:val="000000"/>
              </w:rPr>
              <w:t>181,3</w:t>
            </w:r>
          </w:p>
        </w:tc>
      </w:tr>
      <w:tr w:rsidR="00034FA4" w:rsidRPr="00337065" w:rsidTr="00D32E43">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Расходы</w:t>
            </w:r>
          </w:p>
        </w:tc>
        <w:tc>
          <w:tcPr>
            <w:tcW w:w="1842" w:type="dxa"/>
            <w:gridSpan w:val="2"/>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95 361,12</w:t>
            </w:r>
          </w:p>
        </w:tc>
        <w:tc>
          <w:tcPr>
            <w:tcW w:w="1701"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108 802,07</w:t>
            </w:r>
          </w:p>
        </w:tc>
        <w:tc>
          <w:tcPr>
            <w:tcW w:w="1560" w:type="dxa"/>
            <w:tcBorders>
              <w:top w:val="nil"/>
              <w:left w:val="nil"/>
              <w:bottom w:val="single" w:sz="4" w:space="0" w:color="auto"/>
              <w:right w:val="single" w:sz="4" w:space="0" w:color="auto"/>
            </w:tcBorders>
            <w:shd w:val="clear" w:color="auto" w:fill="auto"/>
            <w:vAlign w:val="center"/>
            <w:hideMark/>
          </w:tcPr>
          <w:p w:rsidR="00034FA4" w:rsidRPr="00337065" w:rsidRDefault="00034FA4"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13 440,95</w:t>
            </w:r>
          </w:p>
        </w:tc>
        <w:tc>
          <w:tcPr>
            <w:tcW w:w="992" w:type="dxa"/>
            <w:tcBorders>
              <w:top w:val="nil"/>
              <w:left w:val="nil"/>
              <w:bottom w:val="single" w:sz="4" w:space="0" w:color="auto"/>
              <w:right w:val="single" w:sz="4" w:space="0" w:color="auto"/>
            </w:tcBorders>
            <w:shd w:val="clear" w:color="auto" w:fill="auto"/>
            <w:vAlign w:val="center"/>
            <w:hideMark/>
          </w:tcPr>
          <w:p w:rsidR="00034FA4" w:rsidRPr="00034FA4" w:rsidRDefault="00034FA4" w:rsidP="00980522">
            <w:pPr>
              <w:spacing w:after="0" w:line="240" w:lineRule="auto"/>
              <w:jc w:val="right"/>
              <w:rPr>
                <w:rFonts w:ascii="Times New Roman" w:hAnsi="Times New Roman" w:cs="Times New Roman"/>
                <w:color w:val="000000"/>
              </w:rPr>
            </w:pPr>
            <w:r w:rsidRPr="00034FA4">
              <w:rPr>
                <w:rFonts w:ascii="Times New Roman" w:hAnsi="Times New Roman" w:cs="Times New Roman"/>
                <w:color w:val="000000"/>
              </w:rPr>
              <w:t>114,1</w:t>
            </w:r>
          </w:p>
        </w:tc>
      </w:tr>
      <w:tr w:rsidR="00337065" w:rsidRPr="00337065" w:rsidTr="00D32E43">
        <w:trPr>
          <w:trHeight w:val="6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xml:space="preserve">Профицит (+), </w:t>
            </w:r>
            <w:r w:rsidRPr="00337065">
              <w:rPr>
                <w:rFonts w:ascii="Times New Roman" w:eastAsia="Times New Roman" w:hAnsi="Times New Roman" w:cs="Times New Roman"/>
                <w:color w:val="000000"/>
                <w:lang w:eastAsia="ru-RU"/>
              </w:rPr>
              <w:br/>
              <w:t>Дефицит (-)</w:t>
            </w:r>
          </w:p>
        </w:tc>
        <w:tc>
          <w:tcPr>
            <w:tcW w:w="1842" w:type="dxa"/>
            <w:gridSpan w:val="2"/>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-6 806,55</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2 761,12</w:t>
            </w:r>
          </w:p>
        </w:tc>
        <w:tc>
          <w:tcPr>
            <w:tcW w:w="1560"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9 567,67</w:t>
            </w:r>
          </w:p>
        </w:tc>
        <w:tc>
          <w:tcPr>
            <w:tcW w:w="992"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r>
    </w:tbl>
    <w:p w:rsidR="00337065" w:rsidRPr="00337065" w:rsidRDefault="00337065" w:rsidP="00980522">
      <w:pPr>
        <w:spacing w:after="0" w:line="240" w:lineRule="auto"/>
        <w:jc w:val="center"/>
        <w:rPr>
          <w:rFonts w:ascii="Times New Roman" w:eastAsia="Times New Roman" w:hAnsi="Times New Roman" w:cs="Times New Roman"/>
          <w:sz w:val="24"/>
          <w:szCs w:val="24"/>
          <w:lang w:eastAsia="ru-RU"/>
        </w:rPr>
      </w:pPr>
    </w:p>
    <w:p w:rsidR="00337065" w:rsidRPr="00337065" w:rsidRDefault="00337065" w:rsidP="00980522">
      <w:pPr>
        <w:spacing w:after="0" w:line="240" w:lineRule="auto"/>
        <w:ind w:firstLine="709"/>
        <w:jc w:val="both"/>
        <w:rPr>
          <w:rFonts w:ascii="Times New Roman" w:eastAsia="Times New Roman" w:hAnsi="Times New Roman" w:cs="Times New Roman"/>
          <w:sz w:val="28"/>
          <w:szCs w:val="28"/>
          <w:lang w:eastAsia="ru-RU"/>
        </w:rPr>
      </w:pPr>
      <w:r w:rsidRPr="00337065">
        <w:rPr>
          <w:rFonts w:ascii="Times New Roman" w:eastAsia="Times New Roman" w:hAnsi="Times New Roman" w:cs="Times New Roman"/>
          <w:sz w:val="28"/>
          <w:szCs w:val="28"/>
          <w:lang w:eastAsia="ru-RU"/>
        </w:rPr>
        <w:t>Согласно отчету об исполнении краевого бюджета на 01.01.2019</w:t>
      </w:r>
      <w:r w:rsidRPr="00337065">
        <w:rPr>
          <w:rFonts w:ascii="Times New Roman" w:eastAsia="Calibri" w:hAnsi="Times New Roman" w:cs="Times New Roman"/>
          <w:sz w:val="28"/>
          <w:szCs w:val="28"/>
        </w:rPr>
        <w:t xml:space="preserve"> в соответствии с полномочиями департамента финансов Приморского края, установленными бюджетным законодательством, плановые назначения по расходам на 2018 год изменены без внесения в закон о краевом бюджете (далее – уточненные плановые назначения). В связи с чем общий объем расходов краевого бюджета на 2018 год снижен</w:t>
      </w:r>
      <w:r w:rsidRPr="00337065">
        <w:rPr>
          <w:rFonts w:ascii="Times New Roman" w:eastAsia="Times New Roman" w:hAnsi="Times New Roman" w:cs="Times New Roman"/>
          <w:sz w:val="28"/>
          <w:szCs w:val="28"/>
          <w:lang w:eastAsia="ru-RU"/>
        </w:rPr>
        <w:t xml:space="preserve"> на 342,13 млн рублей, или на 0,3 % к общему объему законодательно утвержденных расходов в действующей редакции, а по отношению к первоначальным показателям увеличение составило 13783,08 млн рублей, или 1</w:t>
      </w:r>
      <w:r w:rsidR="00034FA4">
        <w:rPr>
          <w:rFonts w:ascii="Times New Roman" w:eastAsia="Times New Roman" w:hAnsi="Times New Roman" w:cs="Times New Roman"/>
          <w:sz w:val="28"/>
          <w:szCs w:val="28"/>
          <w:lang w:eastAsia="ru-RU"/>
        </w:rPr>
        <w:t>5,0</w:t>
      </w:r>
      <w:r w:rsidRPr="00337065">
        <w:rPr>
          <w:rFonts w:ascii="Times New Roman" w:eastAsia="Times New Roman" w:hAnsi="Times New Roman" w:cs="Times New Roman"/>
          <w:sz w:val="28"/>
          <w:szCs w:val="28"/>
          <w:lang w:eastAsia="ru-RU"/>
        </w:rPr>
        <w:t xml:space="preserve"> %. В результате </w:t>
      </w:r>
      <w:r w:rsidRPr="00337065">
        <w:rPr>
          <w:rFonts w:ascii="Times New Roman" w:eastAsia="Times New Roman" w:hAnsi="Times New Roman" w:cs="Times New Roman"/>
          <w:sz w:val="28"/>
          <w:szCs w:val="28"/>
          <w:lang w:eastAsia="ru-RU"/>
        </w:rPr>
        <w:lastRenderedPageBreak/>
        <w:t xml:space="preserve">уточненный плановый объем расходов на 2018 год составил 109144,20 млн рублей. </w:t>
      </w:r>
    </w:p>
    <w:p w:rsidR="00337065" w:rsidRPr="00337065" w:rsidRDefault="00337065" w:rsidP="00980522">
      <w:pPr>
        <w:spacing w:after="0" w:line="240" w:lineRule="auto"/>
        <w:ind w:firstLine="709"/>
        <w:jc w:val="both"/>
        <w:rPr>
          <w:rFonts w:ascii="Times New Roman" w:eastAsia="Times New Roman" w:hAnsi="Times New Roman" w:cs="Times New Roman"/>
          <w:sz w:val="28"/>
          <w:szCs w:val="28"/>
          <w:lang w:eastAsia="ru-RU"/>
        </w:rPr>
      </w:pPr>
      <w:r w:rsidRPr="00337065">
        <w:rPr>
          <w:rFonts w:ascii="Times New Roman" w:eastAsia="Times New Roman" w:hAnsi="Times New Roman" w:cs="Times New Roman"/>
          <w:sz w:val="28"/>
          <w:szCs w:val="28"/>
          <w:lang w:eastAsia="ru-RU"/>
        </w:rPr>
        <w:t xml:space="preserve">В соответствии с отчетом об исполнении краевого бюджета на 01.01.2019 (далее </w:t>
      </w:r>
      <w:r w:rsidR="00F65EF3">
        <w:rPr>
          <w:rFonts w:ascii="Times New Roman" w:eastAsia="Times New Roman" w:hAnsi="Times New Roman" w:cs="Times New Roman"/>
          <w:sz w:val="28"/>
          <w:szCs w:val="28"/>
          <w:lang w:eastAsia="ru-RU"/>
        </w:rPr>
        <w:t>–</w:t>
      </w:r>
      <w:r w:rsidRPr="00337065">
        <w:rPr>
          <w:rFonts w:ascii="Times New Roman" w:eastAsia="Times New Roman" w:hAnsi="Times New Roman" w:cs="Times New Roman"/>
          <w:sz w:val="28"/>
          <w:szCs w:val="28"/>
          <w:lang w:eastAsia="ru-RU"/>
        </w:rPr>
        <w:t xml:space="preserve"> отчет) в краевой бюджет поступило доходов в сумме 116466,94 млн рублей (104,4 % утвержденных плановых назначений). Расходы краевого бюджета составили 100730,16 млн рублей (92,</w:t>
      </w:r>
      <w:r w:rsidR="00034FA4">
        <w:rPr>
          <w:rFonts w:ascii="Times New Roman" w:eastAsia="Times New Roman" w:hAnsi="Times New Roman" w:cs="Times New Roman"/>
          <w:sz w:val="28"/>
          <w:szCs w:val="28"/>
          <w:lang w:eastAsia="ru-RU"/>
        </w:rPr>
        <w:t>3</w:t>
      </w:r>
      <w:r w:rsidRPr="00337065">
        <w:rPr>
          <w:rFonts w:ascii="Times New Roman" w:eastAsia="Times New Roman" w:hAnsi="Times New Roman" w:cs="Times New Roman"/>
          <w:sz w:val="28"/>
          <w:szCs w:val="28"/>
          <w:lang w:eastAsia="ru-RU"/>
        </w:rPr>
        <w:t> % уточненного плана). В связи с превышением доходов над расходами профицит краевого бюджета составил 15736,78 млн рублей.</w:t>
      </w:r>
    </w:p>
    <w:p w:rsidR="00337065" w:rsidRPr="00337065" w:rsidRDefault="00337065" w:rsidP="00980522">
      <w:pPr>
        <w:spacing w:after="0" w:line="240" w:lineRule="auto"/>
        <w:ind w:firstLine="709"/>
        <w:jc w:val="both"/>
        <w:rPr>
          <w:rFonts w:ascii="Times New Roman" w:eastAsia="Times New Roman" w:hAnsi="Times New Roman" w:cs="Times New Roman"/>
          <w:sz w:val="28"/>
          <w:szCs w:val="28"/>
          <w:lang w:eastAsia="ru-RU"/>
        </w:rPr>
      </w:pPr>
    </w:p>
    <w:p w:rsidR="00337065" w:rsidRPr="00337065" w:rsidRDefault="00337065" w:rsidP="00980522">
      <w:pPr>
        <w:spacing w:after="0" w:line="240" w:lineRule="auto"/>
        <w:jc w:val="right"/>
        <w:rPr>
          <w:rFonts w:ascii="Times New Roman" w:eastAsia="Times New Roman" w:hAnsi="Times New Roman" w:cs="Times New Roman"/>
          <w:sz w:val="24"/>
          <w:szCs w:val="24"/>
          <w:lang w:eastAsia="ru-RU"/>
        </w:rPr>
      </w:pPr>
    </w:p>
    <w:tbl>
      <w:tblPr>
        <w:tblW w:w="9654" w:type="dxa"/>
        <w:tblInd w:w="93" w:type="dxa"/>
        <w:tblLook w:val="04A0" w:firstRow="1" w:lastRow="0" w:firstColumn="1" w:lastColumn="0" w:noHBand="0" w:noVBand="1"/>
      </w:tblPr>
      <w:tblGrid>
        <w:gridCol w:w="2960"/>
        <w:gridCol w:w="1875"/>
        <w:gridCol w:w="1701"/>
        <w:gridCol w:w="1701"/>
        <w:gridCol w:w="1417"/>
      </w:tblGrid>
      <w:tr w:rsidR="00337065" w:rsidRPr="00337065" w:rsidTr="00D32E43">
        <w:trPr>
          <w:trHeight w:val="315"/>
        </w:trPr>
        <w:tc>
          <w:tcPr>
            <w:tcW w:w="2960" w:type="dxa"/>
            <w:tcBorders>
              <w:top w:val="nil"/>
              <w:left w:val="nil"/>
              <w:bottom w:val="nil"/>
              <w:right w:val="nil"/>
            </w:tcBorders>
            <w:shd w:val="clear" w:color="auto" w:fill="auto"/>
            <w:vAlign w:val="bottom"/>
            <w:hideMark/>
          </w:tcPr>
          <w:p w:rsidR="00337065" w:rsidRPr="00337065" w:rsidRDefault="00337065" w:rsidP="00980522">
            <w:pPr>
              <w:spacing w:after="0" w:line="240" w:lineRule="auto"/>
              <w:rPr>
                <w:rFonts w:ascii="Calibri" w:eastAsia="Times New Roman" w:hAnsi="Calibri" w:cs="Calibri"/>
                <w:color w:val="000000"/>
                <w:lang w:eastAsia="ru-RU"/>
              </w:rPr>
            </w:pPr>
          </w:p>
        </w:tc>
        <w:tc>
          <w:tcPr>
            <w:tcW w:w="1875" w:type="dxa"/>
            <w:tcBorders>
              <w:top w:val="nil"/>
              <w:left w:val="nil"/>
              <w:bottom w:val="nil"/>
              <w:right w:val="nil"/>
            </w:tcBorders>
            <w:shd w:val="clear" w:color="auto" w:fill="auto"/>
            <w:vAlign w:val="bottom"/>
            <w:hideMark/>
          </w:tcPr>
          <w:p w:rsidR="00337065" w:rsidRPr="00337065" w:rsidRDefault="00337065" w:rsidP="00980522">
            <w:pPr>
              <w:spacing w:after="0" w:line="240" w:lineRule="auto"/>
              <w:rPr>
                <w:rFonts w:ascii="Calibri" w:eastAsia="Times New Roman" w:hAnsi="Calibri" w:cs="Calibri"/>
                <w:color w:val="000000"/>
                <w:lang w:eastAsia="ru-RU"/>
              </w:rPr>
            </w:pPr>
          </w:p>
        </w:tc>
        <w:tc>
          <w:tcPr>
            <w:tcW w:w="1701" w:type="dxa"/>
            <w:tcBorders>
              <w:top w:val="nil"/>
              <w:left w:val="nil"/>
              <w:bottom w:val="nil"/>
              <w:right w:val="nil"/>
            </w:tcBorders>
            <w:shd w:val="clear" w:color="auto" w:fill="auto"/>
            <w:vAlign w:val="bottom"/>
            <w:hideMark/>
          </w:tcPr>
          <w:p w:rsidR="00337065" w:rsidRPr="00337065" w:rsidRDefault="00337065" w:rsidP="00980522">
            <w:pPr>
              <w:spacing w:after="0" w:line="240" w:lineRule="auto"/>
              <w:rPr>
                <w:rFonts w:ascii="Calibri" w:eastAsia="Times New Roman" w:hAnsi="Calibri" w:cs="Calibri"/>
                <w:color w:val="000000"/>
                <w:lang w:eastAsia="ru-RU"/>
              </w:rPr>
            </w:pPr>
          </w:p>
        </w:tc>
        <w:tc>
          <w:tcPr>
            <w:tcW w:w="3118" w:type="dxa"/>
            <w:gridSpan w:val="2"/>
            <w:tcBorders>
              <w:top w:val="nil"/>
              <w:left w:val="nil"/>
              <w:bottom w:val="nil"/>
              <w:right w:val="nil"/>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sz w:val="24"/>
                <w:szCs w:val="24"/>
                <w:lang w:eastAsia="ru-RU"/>
              </w:rPr>
            </w:pPr>
            <w:r w:rsidRPr="00337065">
              <w:rPr>
                <w:rFonts w:ascii="Times New Roman" w:eastAsia="Times New Roman" w:hAnsi="Times New Roman" w:cs="Times New Roman"/>
                <w:color w:val="000000"/>
                <w:sz w:val="24"/>
                <w:szCs w:val="24"/>
                <w:lang w:eastAsia="ru-RU"/>
              </w:rPr>
              <w:t>(млн рублей)</w:t>
            </w:r>
          </w:p>
        </w:tc>
      </w:tr>
      <w:tr w:rsidR="00337065" w:rsidRPr="00337065" w:rsidTr="00D32E43">
        <w:trPr>
          <w:trHeight w:val="643"/>
        </w:trPr>
        <w:tc>
          <w:tcPr>
            <w:tcW w:w="2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Показатели</w:t>
            </w:r>
          </w:p>
        </w:tc>
        <w:tc>
          <w:tcPr>
            <w:tcW w:w="1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Уточненные плановые назначения на 2018 год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Исполнение за 2018 год</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Отклонение исполнения от плана (+/-)</w:t>
            </w:r>
          </w:p>
        </w:tc>
      </w:tr>
      <w:tr w:rsidR="00337065" w:rsidRPr="00337065" w:rsidTr="00D32E43">
        <w:trPr>
          <w:trHeight w:val="300"/>
        </w:trPr>
        <w:tc>
          <w:tcPr>
            <w:tcW w:w="2960" w:type="dxa"/>
            <w:vMerge/>
            <w:tcBorders>
              <w:top w:val="single" w:sz="4" w:space="0" w:color="auto"/>
              <w:left w:val="single" w:sz="4" w:space="0" w:color="auto"/>
              <w:bottom w:val="single" w:sz="4" w:space="0" w:color="auto"/>
              <w:right w:val="single" w:sz="4" w:space="0" w:color="auto"/>
            </w:tcBorders>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сумма</w:t>
            </w:r>
          </w:p>
        </w:tc>
        <w:tc>
          <w:tcPr>
            <w:tcW w:w="1417" w:type="dxa"/>
            <w:tcBorders>
              <w:top w:val="nil"/>
              <w:left w:val="nil"/>
              <w:bottom w:val="single" w:sz="4" w:space="0" w:color="auto"/>
              <w:right w:val="single" w:sz="4" w:space="0" w:color="auto"/>
            </w:tcBorders>
            <w:shd w:val="clear" w:color="auto" w:fill="auto"/>
            <w:noWrap/>
            <w:vAlign w:val="center"/>
            <w:hideMark/>
          </w:tcPr>
          <w:p w:rsidR="00337065" w:rsidRPr="00337065" w:rsidRDefault="00337065" w:rsidP="00980522">
            <w:pPr>
              <w:spacing w:after="0" w:line="240" w:lineRule="auto"/>
              <w:jc w:val="center"/>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w:t>
            </w:r>
          </w:p>
        </w:tc>
      </w:tr>
      <w:tr w:rsidR="00337065" w:rsidRPr="00337065" w:rsidTr="00D32E43">
        <w:trPr>
          <w:trHeight w:val="300"/>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Доходы</w:t>
            </w:r>
          </w:p>
        </w:tc>
        <w:tc>
          <w:tcPr>
            <w:tcW w:w="1875"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111 563,19</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116 466,94</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4 903,75</w:t>
            </w:r>
          </w:p>
        </w:tc>
        <w:tc>
          <w:tcPr>
            <w:tcW w:w="1417"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104,4</w:t>
            </w:r>
          </w:p>
        </w:tc>
      </w:tr>
      <w:tr w:rsidR="00337065" w:rsidRPr="00337065" w:rsidTr="00D32E43">
        <w:trPr>
          <w:trHeight w:val="300"/>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в том числе</w:t>
            </w:r>
          </w:p>
        </w:tc>
        <w:tc>
          <w:tcPr>
            <w:tcW w:w="1875"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r>
      <w:tr w:rsidR="00337065" w:rsidRPr="00337065" w:rsidTr="00D32E43">
        <w:trPr>
          <w:trHeight w:val="600"/>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налоговые и неналоговые доходы</w:t>
            </w:r>
          </w:p>
        </w:tc>
        <w:tc>
          <w:tcPr>
            <w:tcW w:w="1875"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80 236,98</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85 698,61</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5 461,63</w:t>
            </w:r>
          </w:p>
        </w:tc>
        <w:tc>
          <w:tcPr>
            <w:tcW w:w="1417"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106,8</w:t>
            </w:r>
          </w:p>
        </w:tc>
      </w:tr>
      <w:tr w:rsidR="00337065" w:rsidRPr="00337065" w:rsidTr="00D32E43">
        <w:trPr>
          <w:trHeight w:val="300"/>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безвозмездные поступления</w:t>
            </w:r>
          </w:p>
        </w:tc>
        <w:tc>
          <w:tcPr>
            <w:tcW w:w="1875"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31 326,21</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30 768,33</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-557,88</w:t>
            </w:r>
          </w:p>
        </w:tc>
        <w:tc>
          <w:tcPr>
            <w:tcW w:w="1417"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98,2</w:t>
            </w:r>
          </w:p>
        </w:tc>
      </w:tr>
      <w:tr w:rsidR="00337065" w:rsidRPr="00337065" w:rsidTr="00D32E43">
        <w:trPr>
          <w:trHeight w:val="300"/>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Расходы</w:t>
            </w:r>
          </w:p>
        </w:tc>
        <w:tc>
          <w:tcPr>
            <w:tcW w:w="1875"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109 144,20</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100 730,16</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-8 414,04</w:t>
            </w:r>
          </w:p>
        </w:tc>
        <w:tc>
          <w:tcPr>
            <w:tcW w:w="1417"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92,</w:t>
            </w:r>
            <w:r w:rsidR="00034FA4">
              <w:rPr>
                <w:rFonts w:ascii="Times New Roman" w:eastAsia="Times New Roman" w:hAnsi="Times New Roman" w:cs="Times New Roman"/>
                <w:color w:val="000000"/>
                <w:lang w:eastAsia="ru-RU"/>
              </w:rPr>
              <w:t>3</w:t>
            </w:r>
          </w:p>
        </w:tc>
      </w:tr>
      <w:tr w:rsidR="00337065" w:rsidRPr="00337065" w:rsidTr="00D32E43">
        <w:trPr>
          <w:trHeight w:val="615"/>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xml:space="preserve">Профицит (+), </w:t>
            </w:r>
            <w:r w:rsidRPr="00337065">
              <w:rPr>
                <w:rFonts w:ascii="Times New Roman" w:eastAsia="Times New Roman" w:hAnsi="Times New Roman" w:cs="Times New Roman"/>
                <w:color w:val="000000"/>
                <w:lang w:eastAsia="ru-RU"/>
              </w:rPr>
              <w:br/>
              <w:t>Дефицит (-)</w:t>
            </w:r>
          </w:p>
        </w:tc>
        <w:tc>
          <w:tcPr>
            <w:tcW w:w="1875"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2 761,12</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15 736,78</w:t>
            </w:r>
          </w:p>
        </w:tc>
        <w:tc>
          <w:tcPr>
            <w:tcW w:w="1701"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12 975,66</w:t>
            </w:r>
          </w:p>
        </w:tc>
        <w:tc>
          <w:tcPr>
            <w:tcW w:w="1417" w:type="dxa"/>
            <w:tcBorders>
              <w:top w:val="nil"/>
              <w:left w:val="nil"/>
              <w:bottom w:val="single" w:sz="4" w:space="0" w:color="auto"/>
              <w:right w:val="single" w:sz="4" w:space="0" w:color="auto"/>
            </w:tcBorders>
            <w:shd w:val="clear" w:color="auto" w:fill="auto"/>
            <w:vAlign w:val="center"/>
            <w:hideMark/>
          </w:tcPr>
          <w:p w:rsidR="00337065" w:rsidRPr="00337065" w:rsidRDefault="00337065" w:rsidP="00980522">
            <w:pPr>
              <w:spacing w:after="0" w:line="240" w:lineRule="auto"/>
              <w:jc w:val="right"/>
              <w:rPr>
                <w:rFonts w:ascii="Times New Roman" w:eastAsia="Times New Roman" w:hAnsi="Times New Roman" w:cs="Times New Roman"/>
                <w:color w:val="000000"/>
                <w:lang w:eastAsia="ru-RU"/>
              </w:rPr>
            </w:pPr>
            <w:r w:rsidRPr="00337065">
              <w:rPr>
                <w:rFonts w:ascii="Times New Roman" w:eastAsia="Times New Roman" w:hAnsi="Times New Roman" w:cs="Times New Roman"/>
                <w:color w:val="000000"/>
                <w:lang w:eastAsia="ru-RU"/>
              </w:rPr>
              <w:t> </w:t>
            </w:r>
          </w:p>
        </w:tc>
      </w:tr>
    </w:tbl>
    <w:p w:rsidR="00337065" w:rsidRPr="00337065" w:rsidRDefault="00337065" w:rsidP="00980522">
      <w:pPr>
        <w:spacing w:after="0" w:line="240" w:lineRule="auto"/>
        <w:jc w:val="both"/>
        <w:rPr>
          <w:rFonts w:ascii="Times New Roman" w:eastAsia="Times New Roman" w:hAnsi="Times New Roman" w:cs="Times New Roman"/>
          <w:sz w:val="28"/>
          <w:szCs w:val="28"/>
          <w:lang w:eastAsia="ru-RU"/>
        </w:rPr>
      </w:pPr>
    </w:p>
    <w:p w:rsidR="00337065" w:rsidRDefault="00337065" w:rsidP="00980522">
      <w:pPr>
        <w:spacing w:after="0" w:line="240" w:lineRule="auto"/>
        <w:ind w:firstLine="708"/>
        <w:jc w:val="both"/>
        <w:rPr>
          <w:rFonts w:ascii="Times New Roman" w:eastAsia="Times New Roman" w:hAnsi="Times New Roman" w:cs="Times New Roman"/>
          <w:sz w:val="28"/>
          <w:szCs w:val="28"/>
          <w:lang w:eastAsia="ru-RU"/>
        </w:rPr>
      </w:pPr>
      <w:r w:rsidRPr="00337065">
        <w:rPr>
          <w:rFonts w:ascii="Times New Roman" w:eastAsia="Times New Roman" w:hAnsi="Times New Roman" w:cs="Times New Roman"/>
          <w:sz w:val="28"/>
          <w:szCs w:val="28"/>
          <w:lang w:eastAsia="ru-RU"/>
        </w:rPr>
        <w:t>Сравнивая исполнение краевого бюджета за 2018 год и предыдущих двух лет в абсолютных значениях показательно то, что общий объем доходов имеет постоянную тенденцию роста к соответствующему предыдущему периоду (в 2016 году – на 3,</w:t>
      </w:r>
      <w:r w:rsidR="00034FA4">
        <w:rPr>
          <w:rFonts w:ascii="Times New Roman" w:eastAsia="Times New Roman" w:hAnsi="Times New Roman" w:cs="Times New Roman"/>
          <w:sz w:val="28"/>
          <w:szCs w:val="28"/>
          <w:lang w:eastAsia="ru-RU"/>
        </w:rPr>
        <w:t>1</w:t>
      </w:r>
      <w:r w:rsidRPr="00337065">
        <w:rPr>
          <w:rFonts w:ascii="Times New Roman" w:eastAsia="Times New Roman" w:hAnsi="Times New Roman" w:cs="Times New Roman"/>
          <w:sz w:val="28"/>
          <w:szCs w:val="28"/>
          <w:lang w:eastAsia="ru-RU"/>
        </w:rPr>
        <w:t> %, в 2017 году – на 11,</w:t>
      </w:r>
      <w:r w:rsidR="00034FA4">
        <w:rPr>
          <w:rFonts w:ascii="Times New Roman" w:eastAsia="Times New Roman" w:hAnsi="Times New Roman" w:cs="Times New Roman"/>
          <w:sz w:val="28"/>
          <w:szCs w:val="28"/>
          <w:lang w:eastAsia="ru-RU"/>
        </w:rPr>
        <w:t>8</w:t>
      </w:r>
      <w:r w:rsidRPr="00337065">
        <w:rPr>
          <w:rFonts w:ascii="Times New Roman" w:eastAsia="Times New Roman" w:hAnsi="Times New Roman" w:cs="Times New Roman"/>
          <w:sz w:val="28"/>
          <w:szCs w:val="28"/>
          <w:lang w:eastAsia="ru-RU"/>
        </w:rPr>
        <w:t> % и в 2018 году – на 16,</w:t>
      </w:r>
      <w:r w:rsidR="00034FA4">
        <w:rPr>
          <w:rFonts w:ascii="Times New Roman" w:eastAsia="Times New Roman" w:hAnsi="Times New Roman" w:cs="Times New Roman"/>
          <w:sz w:val="28"/>
          <w:szCs w:val="28"/>
          <w:lang w:eastAsia="ru-RU"/>
        </w:rPr>
        <w:t>8</w:t>
      </w:r>
      <w:r w:rsidRPr="00337065">
        <w:rPr>
          <w:rFonts w:ascii="Times New Roman" w:eastAsia="Times New Roman" w:hAnsi="Times New Roman" w:cs="Times New Roman"/>
          <w:sz w:val="28"/>
          <w:szCs w:val="28"/>
          <w:lang w:eastAsia="ru-RU"/>
        </w:rPr>
        <w:t xml:space="preserve"> %). </w:t>
      </w:r>
    </w:p>
    <w:p w:rsidR="006922EA" w:rsidRPr="006922EA" w:rsidRDefault="00A3727B" w:rsidP="00980522">
      <w:pPr>
        <w:spacing w:after="0" w:line="240" w:lineRule="auto"/>
        <w:ind w:firstLine="708"/>
        <w:jc w:val="right"/>
        <w:rPr>
          <w:rFonts w:ascii="Times New Roman" w:eastAsia="Times New Roman" w:hAnsi="Times New Roman" w:cs="Times New Roman"/>
          <w:sz w:val="24"/>
          <w:szCs w:val="24"/>
          <w:lang w:eastAsia="ru-RU"/>
        </w:rPr>
      </w:pPr>
      <w:r w:rsidRPr="006922EA">
        <w:rPr>
          <w:rFonts w:ascii="Times New Roman" w:eastAsia="Times New Roman" w:hAnsi="Times New Roman" w:cs="Times New Roman"/>
          <w:sz w:val="24"/>
          <w:szCs w:val="24"/>
          <w:lang w:eastAsia="ru-RU"/>
        </w:rPr>
        <w:t xml:space="preserve"> </w:t>
      </w:r>
      <w:r w:rsidR="006922EA" w:rsidRPr="006922EA">
        <w:rPr>
          <w:rFonts w:ascii="Times New Roman" w:eastAsia="Times New Roman" w:hAnsi="Times New Roman" w:cs="Times New Roman"/>
          <w:sz w:val="24"/>
          <w:szCs w:val="24"/>
          <w:lang w:eastAsia="ru-RU"/>
        </w:rPr>
        <w:t>(млн рублей)</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851"/>
        <w:gridCol w:w="992"/>
        <w:gridCol w:w="992"/>
        <w:gridCol w:w="851"/>
        <w:gridCol w:w="992"/>
        <w:gridCol w:w="992"/>
        <w:gridCol w:w="709"/>
      </w:tblGrid>
      <w:tr w:rsidR="006922EA" w:rsidRPr="00337065" w:rsidTr="006922EA">
        <w:trPr>
          <w:trHeight w:val="300"/>
        </w:trPr>
        <w:tc>
          <w:tcPr>
            <w:tcW w:w="1560" w:type="dxa"/>
            <w:vMerge w:val="restart"/>
            <w:shd w:val="clear" w:color="auto" w:fill="auto"/>
            <w:vAlign w:val="center"/>
            <w:hideMark/>
          </w:tcPr>
          <w:p w:rsidR="006922EA" w:rsidRPr="00337065" w:rsidRDefault="00984DA0" w:rsidP="0098052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006922EA" w:rsidRPr="00337065">
              <w:rPr>
                <w:rFonts w:ascii="Times New Roman" w:eastAsia="Times New Roman" w:hAnsi="Times New Roman" w:cs="Times New Roman"/>
                <w:color w:val="000000"/>
                <w:sz w:val="18"/>
                <w:szCs w:val="18"/>
                <w:lang w:eastAsia="ru-RU"/>
              </w:rPr>
              <w:t>Показатели</w:t>
            </w:r>
          </w:p>
        </w:tc>
        <w:tc>
          <w:tcPr>
            <w:tcW w:w="3119" w:type="dxa"/>
            <w:gridSpan w:val="3"/>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2016 год</w:t>
            </w:r>
          </w:p>
        </w:tc>
        <w:tc>
          <w:tcPr>
            <w:tcW w:w="2835" w:type="dxa"/>
            <w:gridSpan w:val="3"/>
            <w:shd w:val="clear" w:color="auto" w:fill="auto"/>
            <w:noWrap/>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2017 год</w:t>
            </w:r>
          </w:p>
        </w:tc>
        <w:tc>
          <w:tcPr>
            <w:tcW w:w="2693" w:type="dxa"/>
            <w:gridSpan w:val="3"/>
            <w:shd w:val="clear" w:color="auto" w:fill="auto"/>
            <w:noWrap/>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2018 год</w:t>
            </w:r>
          </w:p>
        </w:tc>
      </w:tr>
      <w:tr w:rsidR="006922EA" w:rsidRPr="00337065" w:rsidTr="006922EA">
        <w:trPr>
          <w:trHeight w:val="300"/>
        </w:trPr>
        <w:tc>
          <w:tcPr>
            <w:tcW w:w="1560"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1134" w:type="dxa"/>
            <w:vMerge w:val="restart"/>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испол-нение</w:t>
            </w:r>
          </w:p>
        </w:tc>
        <w:tc>
          <w:tcPr>
            <w:tcW w:w="1985" w:type="dxa"/>
            <w:gridSpan w:val="2"/>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xml:space="preserve">отклонение от предыдущего года </w:t>
            </w:r>
          </w:p>
        </w:tc>
        <w:tc>
          <w:tcPr>
            <w:tcW w:w="992" w:type="dxa"/>
            <w:vMerge w:val="restart"/>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испол-нение</w:t>
            </w:r>
          </w:p>
        </w:tc>
        <w:tc>
          <w:tcPr>
            <w:tcW w:w="1843" w:type="dxa"/>
            <w:gridSpan w:val="2"/>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xml:space="preserve">отклонение от предыдущего года </w:t>
            </w:r>
          </w:p>
        </w:tc>
        <w:tc>
          <w:tcPr>
            <w:tcW w:w="992" w:type="dxa"/>
            <w:vMerge w:val="restart"/>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испол-нение</w:t>
            </w:r>
          </w:p>
        </w:tc>
        <w:tc>
          <w:tcPr>
            <w:tcW w:w="1701" w:type="dxa"/>
            <w:gridSpan w:val="2"/>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xml:space="preserve">отклонение от предыдущего года </w:t>
            </w:r>
          </w:p>
        </w:tc>
      </w:tr>
      <w:tr w:rsidR="006922EA" w:rsidRPr="00337065" w:rsidTr="006922EA">
        <w:trPr>
          <w:trHeight w:val="300"/>
        </w:trPr>
        <w:tc>
          <w:tcPr>
            <w:tcW w:w="1560"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1134"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1985" w:type="dxa"/>
            <w:gridSpan w:val="2"/>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(абс. знач.)</w:t>
            </w:r>
          </w:p>
        </w:tc>
        <w:tc>
          <w:tcPr>
            <w:tcW w:w="992"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1843" w:type="dxa"/>
            <w:gridSpan w:val="2"/>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(абс. знач.)</w:t>
            </w:r>
          </w:p>
        </w:tc>
        <w:tc>
          <w:tcPr>
            <w:tcW w:w="992"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1701" w:type="dxa"/>
            <w:gridSpan w:val="2"/>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(абс. знач.)</w:t>
            </w:r>
          </w:p>
        </w:tc>
      </w:tr>
      <w:tr w:rsidR="006922EA" w:rsidRPr="00337065" w:rsidTr="006922EA">
        <w:trPr>
          <w:trHeight w:val="300"/>
        </w:trPr>
        <w:tc>
          <w:tcPr>
            <w:tcW w:w="1560"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1134"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1134" w:type="dxa"/>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сумма</w:t>
            </w:r>
          </w:p>
        </w:tc>
        <w:tc>
          <w:tcPr>
            <w:tcW w:w="851" w:type="dxa"/>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w:t>
            </w:r>
          </w:p>
        </w:tc>
        <w:tc>
          <w:tcPr>
            <w:tcW w:w="992"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992" w:type="dxa"/>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сумма</w:t>
            </w:r>
          </w:p>
        </w:tc>
        <w:tc>
          <w:tcPr>
            <w:tcW w:w="851" w:type="dxa"/>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w:t>
            </w:r>
          </w:p>
        </w:tc>
        <w:tc>
          <w:tcPr>
            <w:tcW w:w="992" w:type="dxa"/>
            <w:vMerge/>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p>
        </w:tc>
        <w:tc>
          <w:tcPr>
            <w:tcW w:w="992" w:type="dxa"/>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сумма</w:t>
            </w:r>
          </w:p>
        </w:tc>
        <w:tc>
          <w:tcPr>
            <w:tcW w:w="709" w:type="dxa"/>
            <w:shd w:val="clear" w:color="auto" w:fill="auto"/>
            <w:vAlign w:val="center"/>
            <w:hideMark/>
          </w:tcPr>
          <w:p w:rsidR="006922EA" w:rsidRPr="00337065" w:rsidRDefault="006922EA" w:rsidP="00980522">
            <w:pPr>
              <w:spacing w:after="0" w:line="240" w:lineRule="auto"/>
              <w:jc w:val="center"/>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w:t>
            </w:r>
          </w:p>
        </w:tc>
      </w:tr>
      <w:tr w:rsidR="006922EA" w:rsidRPr="00337065" w:rsidTr="006922EA">
        <w:trPr>
          <w:trHeight w:val="300"/>
        </w:trPr>
        <w:tc>
          <w:tcPr>
            <w:tcW w:w="1560" w:type="dxa"/>
            <w:shd w:val="clear" w:color="auto" w:fill="auto"/>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Доходы</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89 221,80</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2 668,20</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103,</w:t>
            </w:r>
            <w:r>
              <w:rPr>
                <w:rFonts w:ascii="Times New Roman" w:eastAsia="Times New Roman" w:hAnsi="Times New Roman" w:cs="Times New Roman"/>
                <w:color w:val="000000"/>
                <w:sz w:val="18"/>
                <w:szCs w:val="18"/>
                <w:lang w:eastAsia="ru-RU"/>
              </w:rPr>
              <w:t>1</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xml:space="preserve">99 </w:t>
            </w:r>
            <w:r w:rsidR="004E5605">
              <w:rPr>
                <w:rFonts w:ascii="Times New Roman" w:eastAsia="Times New Roman" w:hAnsi="Times New Roman" w:cs="Times New Roman"/>
                <w:color w:val="000000"/>
                <w:sz w:val="18"/>
                <w:szCs w:val="18"/>
                <w:lang w:eastAsia="ru-RU"/>
              </w:rPr>
              <w:t>739,27</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10 517,47</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111,8</w:t>
            </w:r>
          </w:p>
        </w:tc>
        <w:tc>
          <w:tcPr>
            <w:tcW w:w="992" w:type="dxa"/>
            <w:shd w:val="clear" w:color="auto" w:fill="auto"/>
            <w:noWrap/>
            <w:vAlign w:val="center"/>
            <w:hideMark/>
          </w:tcPr>
          <w:p w:rsidR="006922EA" w:rsidRPr="00337065" w:rsidRDefault="006922EA" w:rsidP="00980522">
            <w:pPr>
              <w:spacing w:after="0" w:line="240" w:lineRule="auto"/>
              <w:ind w:hanging="108"/>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116 466,94</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16 727,67</w:t>
            </w:r>
          </w:p>
        </w:tc>
        <w:tc>
          <w:tcPr>
            <w:tcW w:w="709"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116,</w:t>
            </w:r>
            <w:r>
              <w:rPr>
                <w:rFonts w:ascii="Times New Roman" w:eastAsia="Times New Roman" w:hAnsi="Times New Roman" w:cs="Times New Roman"/>
                <w:color w:val="000000"/>
                <w:sz w:val="18"/>
                <w:szCs w:val="18"/>
                <w:lang w:eastAsia="ru-RU"/>
              </w:rPr>
              <w:t>8</w:t>
            </w:r>
          </w:p>
        </w:tc>
      </w:tr>
      <w:tr w:rsidR="006922EA" w:rsidRPr="00337065" w:rsidTr="006922EA">
        <w:trPr>
          <w:trHeight w:val="300"/>
        </w:trPr>
        <w:tc>
          <w:tcPr>
            <w:tcW w:w="1560" w:type="dxa"/>
            <w:shd w:val="clear" w:color="auto" w:fill="auto"/>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в том числе</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c>
          <w:tcPr>
            <w:tcW w:w="709"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w:t>
            </w:r>
          </w:p>
        </w:tc>
      </w:tr>
      <w:tr w:rsidR="006922EA" w:rsidRPr="00337065" w:rsidTr="006922EA">
        <w:trPr>
          <w:trHeight w:val="510"/>
        </w:trPr>
        <w:tc>
          <w:tcPr>
            <w:tcW w:w="1560" w:type="dxa"/>
            <w:shd w:val="clear" w:color="auto" w:fill="auto"/>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налоговые и неналоговые доходы</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71 703,00</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10 136,10</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116,</w:t>
            </w:r>
            <w:r>
              <w:rPr>
                <w:rFonts w:ascii="Times New Roman" w:eastAsia="Times New Roman" w:hAnsi="Times New Roman" w:cs="Times New Roman"/>
                <w:color w:val="000000"/>
                <w:sz w:val="18"/>
                <w:szCs w:val="18"/>
                <w:lang w:eastAsia="ru-RU"/>
              </w:rPr>
              <w:t>5</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75 712,54</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4 009,54</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105,</w:t>
            </w:r>
            <w:r>
              <w:rPr>
                <w:rFonts w:ascii="Times New Roman" w:eastAsia="Times New Roman" w:hAnsi="Times New Roman" w:cs="Times New Roman"/>
                <w:color w:val="000000"/>
                <w:sz w:val="18"/>
                <w:szCs w:val="18"/>
                <w:lang w:eastAsia="ru-RU"/>
              </w:rPr>
              <w:t>6</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85 698,61</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9 986,07</w:t>
            </w:r>
          </w:p>
        </w:tc>
        <w:tc>
          <w:tcPr>
            <w:tcW w:w="709"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113,</w:t>
            </w:r>
            <w:r>
              <w:rPr>
                <w:rFonts w:ascii="Times New Roman" w:eastAsia="Times New Roman" w:hAnsi="Times New Roman" w:cs="Times New Roman"/>
                <w:color w:val="000000"/>
                <w:sz w:val="18"/>
                <w:szCs w:val="18"/>
                <w:lang w:eastAsia="ru-RU"/>
              </w:rPr>
              <w:t>2</w:t>
            </w:r>
          </w:p>
        </w:tc>
      </w:tr>
      <w:tr w:rsidR="006922EA" w:rsidRPr="00337065" w:rsidTr="006922EA">
        <w:trPr>
          <w:trHeight w:val="300"/>
        </w:trPr>
        <w:tc>
          <w:tcPr>
            <w:tcW w:w="1560" w:type="dxa"/>
            <w:shd w:val="clear" w:color="auto" w:fill="auto"/>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безвозмездные поступления</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17 518,80</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-7 467,90</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70,1</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24 026,73</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 xml:space="preserve">6 </w:t>
            </w:r>
            <w:r w:rsidR="004E5605">
              <w:rPr>
                <w:rFonts w:ascii="Times New Roman" w:eastAsia="Times New Roman" w:hAnsi="Times New Roman" w:cs="Times New Roman"/>
                <w:color w:val="000000"/>
                <w:sz w:val="18"/>
                <w:szCs w:val="18"/>
                <w:lang w:eastAsia="ru-RU"/>
              </w:rPr>
              <w:t>507,93</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137,</w:t>
            </w:r>
            <w:r>
              <w:rPr>
                <w:rFonts w:ascii="Times New Roman" w:eastAsia="Times New Roman" w:hAnsi="Times New Roman" w:cs="Times New Roman"/>
                <w:color w:val="000000"/>
                <w:sz w:val="18"/>
                <w:szCs w:val="18"/>
                <w:lang w:eastAsia="ru-RU"/>
              </w:rPr>
              <w:t>1</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30 768,33</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6 741,60</w:t>
            </w:r>
          </w:p>
        </w:tc>
        <w:tc>
          <w:tcPr>
            <w:tcW w:w="709"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128,</w:t>
            </w:r>
            <w:r>
              <w:rPr>
                <w:rFonts w:ascii="Times New Roman" w:eastAsia="Times New Roman" w:hAnsi="Times New Roman" w:cs="Times New Roman"/>
                <w:color w:val="000000"/>
                <w:sz w:val="18"/>
                <w:szCs w:val="18"/>
                <w:lang w:eastAsia="ru-RU"/>
              </w:rPr>
              <w:t>1</w:t>
            </w:r>
          </w:p>
        </w:tc>
      </w:tr>
      <w:tr w:rsidR="006922EA" w:rsidRPr="00337065" w:rsidTr="006922EA">
        <w:trPr>
          <w:trHeight w:val="300"/>
        </w:trPr>
        <w:tc>
          <w:tcPr>
            <w:tcW w:w="1560" w:type="dxa"/>
            <w:shd w:val="clear" w:color="auto" w:fill="auto"/>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Расходы</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85 148,40</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-505,00</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99,4</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95 295,84</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10 147,44</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111,9</w:t>
            </w:r>
          </w:p>
        </w:tc>
        <w:tc>
          <w:tcPr>
            <w:tcW w:w="992" w:type="dxa"/>
            <w:shd w:val="clear" w:color="auto" w:fill="auto"/>
            <w:noWrap/>
            <w:vAlign w:val="center"/>
            <w:hideMark/>
          </w:tcPr>
          <w:p w:rsidR="006922EA" w:rsidRPr="00337065" w:rsidRDefault="006922EA" w:rsidP="00980522">
            <w:pPr>
              <w:spacing w:after="0" w:line="240" w:lineRule="auto"/>
              <w:ind w:hanging="108"/>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100 730,16</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5 434,32</w:t>
            </w:r>
          </w:p>
        </w:tc>
        <w:tc>
          <w:tcPr>
            <w:tcW w:w="709"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105,7</w:t>
            </w:r>
          </w:p>
        </w:tc>
      </w:tr>
      <w:tr w:rsidR="006922EA" w:rsidRPr="00337065" w:rsidTr="006922EA">
        <w:trPr>
          <w:trHeight w:val="300"/>
        </w:trPr>
        <w:tc>
          <w:tcPr>
            <w:tcW w:w="1560" w:type="dxa"/>
            <w:shd w:val="clear" w:color="auto" w:fill="auto"/>
            <w:vAlign w:val="center"/>
            <w:hideMark/>
          </w:tcPr>
          <w:p w:rsidR="006922EA" w:rsidRPr="00337065" w:rsidRDefault="006922EA" w:rsidP="00980522">
            <w:pPr>
              <w:spacing w:after="0" w:line="240" w:lineRule="auto"/>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Профицит (+), Дефицит (-)</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4 073,40</w:t>
            </w:r>
          </w:p>
        </w:tc>
        <w:tc>
          <w:tcPr>
            <w:tcW w:w="1134"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3 173,20</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452,5</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4 443,43</w:t>
            </w:r>
          </w:p>
        </w:tc>
        <w:tc>
          <w:tcPr>
            <w:tcW w:w="992" w:type="dxa"/>
            <w:shd w:val="clear" w:color="auto" w:fill="auto"/>
            <w:noWrap/>
            <w:vAlign w:val="center"/>
            <w:hideMark/>
          </w:tcPr>
          <w:p w:rsidR="006922EA" w:rsidRPr="00337065" w:rsidRDefault="004E5605"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370,03</w:t>
            </w:r>
          </w:p>
        </w:tc>
        <w:tc>
          <w:tcPr>
            <w:tcW w:w="851"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109,</w:t>
            </w:r>
            <w:r>
              <w:rPr>
                <w:rFonts w:ascii="Times New Roman" w:eastAsia="Times New Roman" w:hAnsi="Times New Roman" w:cs="Times New Roman"/>
                <w:color w:val="000000"/>
                <w:sz w:val="18"/>
                <w:szCs w:val="18"/>
                <w:lang w:eastAsia="ru-RU"/>
              </w:rPr>
              <w:t>1</w:t>
            </w:r>
          </w:p>
        </w:tc>
        <w:tc>
          <w:tcPr>
            <w:tcW w:w="992"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15 736,78</w:t>
            </w:r>
          </w:p>
        </w:tc>
        <w:tc>
          <w:tcPr>
            <w:tcW w:w="992" w:type="dxa"/>
            <w:shd w:val="clear" w:color="auto" w:fill="auto"/>
            <w:noWrap/>
            <w:vAlign w:val="center"/>
            <w:hideMark/>
          </w:tcPr>
          <w:p w:rsidR="006922EA" w:rsidRPr="00337065" w:rsidRDefault="00A47F19" w:rsidP="00980522">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11 293,35</w:t>
            </w:r>
          </w:p>
        </w:tc>
        <w:tc>
          <w:tcPr>
            <w:tcW w:w="709" w:type="dxa"/>
            <w:shd w:val="clear" w:color="auto" w:fill="auto"/>
            <w:noWrap/>
            <w:vAlign w:val="center"/>
            <w:hideMark/>
          </w:tcPr>
          <w:p w:rsidR="006922EA" w:rsidRPr="00337065" w:rsidRDefault="006922EA" w:rsidP="00980522">
            <w:pPr>
              <w:spacing w:after="0" w:line="240" w:lineRule="auto"/>
              <w:jc w:val="right"/>
              <w:rPr>
                <w:rFonts w:ascii="Times New Roman" w:eastAsia="Times New Roman" w:hAnsi="Times New Roman" w:cs="Times New Roman"/>
                <w:color w:val="000000"/>
                <w:sz w:val="18"/>
                <w:szCs w:val="18"/>
                <w:lang w:eastAsia="ru-RU"/>
              </w:rPr>
            </w:pPr>
            <w:r w:rsidRPr="00337065">
              <w:rPr>
                <w:rFonts w:ascii="Times New Roman" w:eastAsia="Times New Roman" w:hAnsi="Times New Roman" w:cs="Times New Roman"/>
                <w:color w:val="000000"/>
                <w:sz w:val="18"/>
                <w:szCs w:val="18"/>
                <w:lang w:eastAsia="ru-RU"/>
              </w:rPr>
              <w:t>354,</w:t>
            </w:r>
            <w:r>
              <w:rPr>
                <w:rFonts w:ascii="Times New Roman" w:eastAsia="Times New Roman" w:hAnsi="Times New Roman" w:cs="Times New Roman"/>
                <w:color w:val="000000"/>
                <w:sz w:val="18"/>
                <w:szCs w:val="18"/>
                <w:lang w:eastAsia="ru-RU"/>
              </w:rPr>
              <w:t>2</w:t>
            </w:r>
          </w:p>
        </w:tc>
      </w:tr>
    </w:tbl>
    <w:p w:rsidR="00337065" w:rsidRPr="00337065" w:rsidRDefault="00337065" w:rsidP="00980522">
      <w:pPr>
        <w:spacing w:after="0" w:line="240" w:lineRule="auto"/>
        <w:jc w:val="both"/>
        <w:rPr>
          <w:rFonts w:ascii="Times New Roman" w:eastAsia="Times New Roman" w:hAnsi="Times New Roman" w:cs="Times New Roman"/>
          <w:sz w:val="28"/>
          <w:szCs w:val="28"/>
          <w:lang w:eastAsia="ru-RU"/>
        </w:rPr>
      </w:pPr>
    </w:p>
    <w:p w:rsidR="00337065" w:rsidRPr="00337065" w:rsidRDefault="00337065" w:rsidP="00980522">
      <w:pPr>
        <w:spacing w:after="0" w:line="240" w:lineRule="auto"/>
        <w:ind w:firstLine="709"/>
        <w:jc w:val="both"/>
        <w:rPr>
          <w:rFonts w:ascii="Times New Roman" w:eastAsia="Times New Roman" w:hAnsi="Times New Roman" w:cs="Times New Roman"/>
          <w:sz w:val="28"/>
          <w:szCs w:val="28"/>
          <w:lang w:eastAsia="ru-RU"/>
        </w:rPr>
      </w:pPr>
      <w:r w:rsidRPr="00337065">
        <w:rPr>
          <w:rFonts w:ascii="Times New Roman" w:eastAsia="Times New Roman" w:hAnsi="Times New Roman" w:cs="Times New Roman"/>
          <w:sz w:val="28"/>
          <w:szCs w:val="28"/>
          <w:lang w:eastAsia="ru-RU"/>
        </w:rPr>
        <w:t>В составе доходов краевого бюджета значительный объем приходится на налоговые и неналоговые доходы, поступления по которым за трехлетний период имеют постоянный рост по отношению к предыдущим годам (в 2016 году к 2015 году рост составил 16,</w:t>
      </w:r>
      <w:r w:rsidR="009A5986">
        <w:rPr>
          <w:rFonts w:ascii="Times New Roman" w:eastAsia="Times New Roman" w:hAnsi="Times New Roman" w:cs="Times New Roman"/>
          <w:sz w:val="28"/>
          <w:szCs w:val="28"/>
          <w:lang w:eastAsia="ru-RU"/>
        </w:rPr>
        <w:t>5</w:t>
      </w:r>
      <w:r w:rsidRPr="00337065">
        <w:rPr>
          <w:rFonts w:ascii="Times New Roman" w:eastAsia="Times New Roman" w:hAnsi="Times New Roman" w:cs="Times New Roman"/>
          <w:sz w:val="28"/>
          <w:szCs w:val="28"/>
          <w:lang w:eastAsia="ru-RU"/>
        </w:rPr>
        <w:t xml:space="preserve"> %, в 2017 году к 2016 году </w:t>
      </w:r>
      <w:r w:rsidR="00F65EF3">
        <w:rPr>
          <w:rFonts w:ascii="Times New Roman" w:eastAsia="Times New Roman" w:hAnsi="Times New Roman" w:cs="Times New Roman"/>
          <w:sz w:val="28"/>
          <w:szCs w:val="28"/>
          <w:lang w:eastAsia="ru-RU"/>
        </w:rPr>
        <w:t>–</w:t>
      </w:r>
      <w:r w:rsidRPr="00337065">
        <w:rPr>
          <w:rFonts w:ascii="Times New Roman" w:eastAsia="Times New Roman" w:hAnsi="Times New Roman" w:cs="Times New Roman"/>
          <w:sz w:val="28"/>
          <w:szCs w:val="28"/>
          <w:lang w:eastAsia="ru-RU"/>
        </w:rPr>
        <w:t xml:space="preserve"> 5,</w:t>
      </w:r>
      <w:r w:rsidR="009A5986">
        <w:rPr>
          <w:rFonts w:ascii="Times New Roman" w:eastAsia="Times New Roman" w:hAnsi="Times New Roman" w:cs="Times New Roman"/>
          <w:sz w:val="28"/>
          <w:szCs w:val="28"/>
          <w:lang w:eastAsia="ru-RU"/>
        </w:rPr>
        <w:t>6</w:t>
      </w:r>
      <w:r w:rsidRPr="00337065">
        <w:rPr>
          <w:rFonts w:ascii="Times New Roman" w:eastAsia="Times New Roman" w:hAnsi="Times New Roman" w:cs="Times New Roman"/>
          <w:sz w:val="28"/>
          <w:szCs w:val="28"/>
          <w:lang w:eastAsia="ru-RU"/>
        </w:rPr>
        <w:t xml:space="preserve"> % и в 2018 году к 2017 году </w:t>
      </w:r>
      <w:r w:rsidR="00F65EF3">
        <w:rPr>
          <w:rFonts w:ascii="Times New Roman" w:eastAsia="Times New Roman" w:hAnsi="Times New Roman" w:cs="Times New Roman"/>
          <w:sz w:val="28"/>
          <w:szCs w:val="28"/>
          <w:lang w:eastAsia="ru-RU"/>
        </w:rPr>
        <w:t>–</w:t>
      </w:r>
      <w:r w:rsidRPr="00337065">
        <w:rPr>
          <w:rFonts w:ascii="Times New Roman" w:eastAsia="Times New Roman" w:hAnsi="Times New Roman" w:cs="Times New Roman"/>
          <w:sz w:val="28"/>
          <w:szCs w:val="28"/>
          <w:lang w:eastAsia="ru-RU"/>
        </w:rPr>
        <w:t xml:space="preserve"> 13,</w:t>
      </w:r>
      <w:r w:rsidR="009A5986">
        <w:rPr>
          <w:rFonts w:ascii="Times New Roman" w:eastAsia="Times New Roman" w:hAnsi="Times New Roman" w:cs="Times New Roman"/>
          <w:sz w:val="28"/>
          <w:szCs w:val="28"/>
          <w:lang w:eastAsia="ru-RU"/>
        </w:rPr>
        <w:t>2</w:t>
      </w:r>
      <w:r w:rsidRPr="00337065">
        <w:rPr>
          <w:rFonts w:ascii="Times New Roman" w:eastAsia="Times New Roman" w:hAnsi="Times New Roman" w:cs="Times New Roman"/>
          <w:sz w:val="28"/>
          <w:szCs w:val="28"/>
          <w:lang w:eastAsia="ru-RU"/>
        </w:rPr>
        <w:t xml:space="preserve"> %).</w:t>
      </w:r>
    </w:p>
    <w:p w:rsidR="00337065" w:rsidRPr="00337065" w:rsidRDefault="00496B9E"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w:t>
      </w:r>
      <w:r w:rsidR="00337065" w:rsidRPr="00337065">
        <w:rPr>
          <w:rFonts w:ascii="Times New Roman" w:eastAsia="Times New Roman" w:hAnsi="Times New Roman" w:cs="Times New Roman"/>
          <w:sz w:val="28"/>
          <w:szCs w:val="28"/>
          <w:lang w:eastAsia="ru-RU"/>
        </w:rPr>
        <w:t>смотря на тенденцию роста в абсолютных значениях исполнение доходной части по итогам 2018 года по сравнению с предыдущими годами характеризуется снижением доли налоговых и неналоговых доходов и увеличением доли безвозмездных поступлений. Так, в структуре доходов краевого бюджета доля поступивших налоговых и неналоговых доходов в 2016 году составила 80,</w:t>
      </w:r>
      <w:r w:rsidR="009A5986">
        <w:rPr>
          <w:rFonts w:ascii="Times New Roman" w:eastAsia="Times New Roman" w:hAnsi="Times New Roman" w:cs="Times New Roman"/>
          <w:sz w:val="28"/>
          <w:szCs w:val="28"/>
          <w:lang w:eastAsia="ru-RU"/>
        </w:rPr>
        <w:t>4</w:t>
      </w:r>
      <w:r w:rsidR="00337065" w:rsidRPr="00337065">
        <w:rPr>
          <w:rFonts w:ascii="Times New Roman" w:eastAsia="Times New Roman" w:hAnsi="Times New Roman" w:cs="Times New Roman"/>
          <w:sz w:val="28"/>
          <w:szCs w:val="28"/>
          <w:lang w:eastAsia="ru-RU"/>
        </w:rPr>
        <w:t xml:space="preserve"> %, в 2017 году </w:t>
      </w:r>
      <w:r w:rsidR="00F65EF3">
        <w:rPr>
          <w:rFonts w:ascii="Times New Roman" w:eastAsia="Times New Roman" w:hAnsi="Times New Roman" w:cs="Times New Roman"/>
          <w:sz w:val="28"/>
          <w:szCs w:val="28"/>
          <w:lang w:eastAsia="ru-RU"/>
        </w:rPr>
        <w:t>–</w:t>
      </w:r>
      <w:r w:rsidR="00337065" w:rsidRPr="00337065">
        <w:rPr>
          <w:rFonts w:ascii="Times New Roman" w:eastAsia="Times New Roman" w:hAnsi="Times New Roman" w:cs="Times New Roman"/>
          <w:sz w:val="28"/>
          <w:szCs w:val="28"/>
          <w:lang w:eastAsia="ru-RU"/>
        </w:rPr>
        <w:t xml:space="preserve"> 75,9 % и в 2018 году </w:t>
      </w:r>
      <w:r w:rsidR="00F65EF3">
        <w:rPr>
          <w:rFonts w:ascii="Times New Roman" w:eastAsia="Times New Roman" w:hAnsi="Times New Roman" w:cs="Times New Roman"/>
          <w:sz w:val="28"/>
          <w:szCs w:val="28"/>
          <w:lang w:eastAsia="ru-RU"/>
        </w:rPr>
        <w:t>–</w:t>
      </w:r>
      <w:r w:rsidR="00337065" w:rsidRPr="00337065">
        <w:rPr>
          <w:rFonts w:ascii="Times New Roman" w:eastAsia="Times New Roman" w:hAnsi="Times New Roman" w:cs="Times New Roman"/>
          <w:sz w:val="28"/>
          <w:szCs w:val="28"/>
          <w:lang w:eastAsia="ru-RU"/>
        </w:rPr>
        <w:t xml:space="preserve"> 73,</w:t>
      </w:r>
      <w:r w:rsidR="009A5986">
        <w:rPr>
          <w:rFonts w:ascii="Times New Roman" w:eastAsia="Times New Roman" w:hAnsi="Times New Roman" w:cs="Times New Roman"/>
          <w:sz w:val="28"/>
          <w:szCs w:val="28"/>
          <w:lang w:eastAsia="ru-RU"/>
        </w:rPr>
        <w:t>6</w:t>
      </w:r>
      <w:r w:rsidR="00337065" w:rsidRPr="00337065">
        <w:rPr>
          <w:rFonts w:ascii="Times New Roman" w:eastAsia="Times New Roman" w:hAnsi="Times New Roman" w:cs="Times New Roman"/>
          <w:sz w:val="28"/>
          <w:szCs w:val="28"/>
          <w:lang w:eastAsia="ru-RU"/>
        </w:rPr>
        <w:t xml:space="preserve"> %. Соответственно доля безвозмездных поступлений в 2016 году </w:t>
      </w:r>
      <w:r>
        <w:rPr>
          <w:rFonts w:ascii="Times New Roman" w:eastAsia="Times New Roman" w:hAnsi="Times New Roman" w:cs="Times New Roman"/>
          <w:sz w:val="28"/>
          <w:szCs w:val="28"/>
          <w:lang w:eastAsia="ru-RU"/>
        </w:rPr>
        <w:t xml:space="preserve">имеет значение </w:t>
      </w:r>
      <w:r w:rsidR="00F65EF3">
        <w:rPr>
          <w:rFonts w:ascii="Times New Roman" w:eastAsia="Times New Roman" w:hAnsi="Times New Roman" w:cs="Times New Roman"/>
          <w:sz w:val="28"/>
          <w:szCs w:val="28"/>
          <w:lang w:eastAsia="ru-RU"/>
        </w:rPr>
        <w:t>19,6 %, в 2017 году –</w:t>
      </w:r>
      <w:r w:rsidR="00337065" w:rsidRPr="00337065">
        <w:rPr>
          <w:rFonts w:ascii="Times New Roman" w:eastAsia="Times New Roman" w:hAnsi="Times New Roman" w:cs="Times New Roman"/>
          <w:sz w:val="28"/>
          <w:szCs w:val="28"/>
          <w:lang w:eastAsia="ru-RU"/>
        </w:rPr>
        <w:t xml:space="preserve"> 24,</w:t>
      </w:r>
      <w:r w:rsidR="009A5986">
        <w:rPr>
          <w:rFonts w:ascii="Times New Roman" w:eastAsia="Times New Roman" w:hAnsi="Times New Roman" w:cs="Times New Roman"/>
          <w:sz w:val="28"/>
          <w:szCs w:val="28"/>
          <w:lang w:eastAsia="ru-RU"/>
        </w:rPr>
        <w:t>1</w:t>
      </w:r>
      <w:r w:rsidR="00337065" w:rsidRPr="00337065">
        <w:rPr>
          <w:rFonts w:ascii="Times New Roman" w:eastAsia="Times New Roman" w:hAnsi="Times New Roman" w:cs="Times New Roman"/>
          <w:sz w:val="28"/>
          <w:szCs w:val="28"/>
          <w:lang w:eastAsia="ru-RU"/>
        </w:rPr>
        <w:t xml:space="preserve"> % и в 2018 году </w:t>
      </w:r>
      <w:r w:rsidR="00F65EF3">
        <w:rPr>
          <w:rFonts w:ascii="Times New Roman" w:eastAsia="Times New Roman" w:hAnsi="Times New Roman" w:cs="Times New Roman"/>
          <w:sz w:val="28"/>
          <w:szCs w:val="28"/>
          <w:lang w:eastAsia="ru-RU"/>
        </w:rPr>
        <w:t>–</w:t>
      </w:r>
      <w:r w:rsidR="00337065" w:rsidRPr="00337065">
        <w:rPr>
          <w:rFonts w:ascii="Times New Roman" w:eastAsia="Times New Roman" w:hAnsi="Times New Roman" w:cs="Times New Roman"/>
          <w:sz w:val="28"/>
          <w:szCs w:val="28"/>
          <w:lang w:eastAsia="ru-RU"/>
        </w:rPr>
        <w:t xml:space="preserve"> 26,4 %. </w:t>
      </w:r>
    </w:p>
    <w:p w:rsidR="00337065" w:rsidRPr="00337065" w:rsidRDefault="00337065" w:rsidP="00980522">
      <w:pPr>
        <w:spacing w:after="0" w:line="240" w:lineRule="auto"/>
        <w:ind w:firstLine="709"/>
        <w:jc w:val="both"/>
        <w:rPr>
          <w:rFonts w:ascii="Times New Roman" w:eastAsia="Times New Roman" w:hAnsi="Times New Roman" w:cs="Times New Roman"/>
          <w:sz w:val="28"/>
          <w:szCs w:val="28"/>
          <w:lang w:eastAsia="ru-RU"/>
        </w:rPr>
      </w:pPr>
      <w:r w:rsidRPr="00337065">
        <w:rPr>
          <w:rFonts w:ascii="Times New Roman" w:eastAsia="Times New Roman" w:hAnsi="Times New Roman" w:cs="Times New Roman"/>
          <w:sz w:val="28"/>
          <w:szCs w:val="28"/>
          <w:lang w:eastAsia="ru-RU"/>
        </w:rPr>
        <w:t>Объемы безвозмездных поступлений в абсолютном значении за два год</w:t>
      </w:r>
      <w:r w:rsidR="00496B9E">
        <w:rPr>
          <w:rFonts w:ascii="Times New Roman" w:eastAsia="Times New Roman" w:hAnsi="Times New Roman" w:cs="Times New Roman"/>
          <w:sz w:val="28"/>
          <w:szCs w:val="28"/>
          <w:lang w:eastAsia="ru-RU"/>
        </w:rPr>
        <w:t>а</w:t>
      </w:r>
      <w:r w:rsidRPr="00337065">
        <w:rPr>
          <w:rFonts w:ascii="Times New Roman" w:eastAsia="Times New Roman" w:hAnsi="Times New Roman" w:cs="Times New Roman"/>
          <w:sz w:val="28"/>
          <w:szCs w:val="28"/>
          <w:lang w:eastAsia="ru-RU"/>
        </w:rPr>
        <w:t xml:space="preserve"> возросли. По отношению к предыдущему году в 2017 году рост составил 37,1 %, в 2018 году к 2017 году </w:t>
      </w:r>
      <w:r w:rsidR="00F65EF3">
        <w:rPr>
          <w:rFonts w:ascii="Times New Roman" w:eastAsia="Times New Roman" w:hAnsi="Times New Roman" w:cs="Times New Roman"/>
          <w:sz w:val="28"/>
          <w:szCs w:val="28"/>
          <w:lang w:eastAsia="ru-RU"/>
        </w:rPr>
        <w:t>–</w:t>
      </w:r>
      <w:r w:rsidRPr="00337065">
        <w:rPr>
          <w:rFonts w:ascii="Times New Roman" w:eastAsia="Times New Roman" w:hAnsi="Times New Roman" w:cs="Times New Roman"/>
          <w:sz w:val="28"/>
          <w:szCs w:val="28"/>
          <w:lang w:eastAsia="ru-RU"/>
        </w:rPr>
        <w:t xml:space="preserve"> 28,</w:t>
      </w:r>
      <w:r w:rsidR="009A5986">
        <w:rPr>
          <w:rFonts w:ascii="Times New Roman" w:eastAsia="Times New Roman" w:hAnsi="Times New Roman" w:cs="Times New Roman"/>
          <w:sz w:val="28"/>
          <w:szCs w:val="28"/>
          <w:lang w:eastAsia="ru-RU"/>
        </w:rPr>
        <w:t>1</w:t>
      </w:r>
      <w:r w:rsidRPr="00337065">
        <w:rPr>
          <w:rFonts w:ascii="Times New Roman" w:eastAsia="Times New Roman" w:hAnsi="Times New Roman" w:cs="Times New Roman"/>
          <w:sz w:val="28"/>
          <w:szCs w:val="28"/>
          <w:lang w:eastAsia="ru-RU"/>
        </w:rPr>
        <w:t xml:space="preserve"> % (в 2016 году отмечено сокращение на 29,9 %).</w:t>
      </w:r>
    </w:p>
    <w:p w:rsidR="00337065" w:rsidRPr="00644638" w:rsidRDefault="00337065" w:rsidP="00980522">
      <w:pPr>
        <w:spacing w:after="0" w:line="240" w:lineRule="auto"/>
        <w:ind w:firstLine="709"/>
        <w:jc w:val="both"/>
        <w:rPr>
          <w:rFonts w:ascii="Times New Roman" w:eastAsia="Times New Roman" w:hAnsi="Times New Roman" w:cs="Times New Roman"/>
          <w:sz w:val="28"/>
          <w:szCs w:val="28"/>
          <w:lang w:eastAsia="ru-RU"/>
        </w:rPr>
      </w:pPr>
      <w:r w:rsidRPr="00337065">
        <w:rPr>
          <w:rFonts w:ascii="Times New Roman" w:eastAsia="Times New Roman" w:hAnsi="Times New Roman" w:cs="Times New Roman"/>
          <w:sz w:val="28"/>
          <w:szCs w:val="28"/>
          <w:lang w:eastAsia="ru-RU"/>
        </w:rPr>
        <w:t xml:space="preserve">Общий объем </w:t>
      </w:r>
      <w:r w:rsidRPr="00644638">
        <w:rPr>
          <w:rFonts w:ascii="Times New Roman" w:eastAsia="Times New Roman" w:hAnsi="Times New Roman" w:cs="Times New Roman"/>
          <w:sz w:val="28"/>
          <w:szCs w:val="28"/>
          <w:lang w:eastAsia="ru-RU"/>
        </w:rPr>
        <w:t>расходов краевого бюджета в 2018 году превысил объем предыдущего года на 5,7 % (в 2016 году по отношению к предыдущему году</w:t>
      </w:r>
      <w:r w:rsidR="00F65EF3" w:rsidRPr="00644638">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 снижение на 0,6 %, в 2017 году к 2016 году – рост 11,9 %).</w:t>
      </w:r>
    </w:p>
    <w:p w:rsidR="00337065" w:rsidRPr="00644638" w:rsidRDefault="00337065"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Завершен 2018 год, как 2017 и 2016 год</w:t>
      </w:r>
      <w:r w:rsidR="00B807B5" w:rsidRPr="00644638">
        <w:rPr>
          <w:rFonts w:ascii="Times New Roman" w:eastAsia="Times New Roman" w:hAnsi="Times New Roman" w:cs="Times New Roman"/>
          <w:sz w:val="28"/>
          <w:szCs w:val="28"/>
          <w:lang w:eastAsia="ru-RU"/>
        </w:rPr>
        <w:t>ы</w:t>
      </w:r>
      <w:r w:rsidRPr="00644638">
        <w:rPr>
          <w:rFonts w:ascii="Times New Roman" w:eastAsia="Times New Roman" w:hAnsi="Times New Roman" w:cs="Times New Roman"/>
          <w:sz w:val="28"/>
          <w:szCs w:val="28"/>
          <w:lang w:eastAsia="ru-RU"/>
        </w:rPr>
        <w:t>, с профицитом краевого бюджета при изначально планируем</w:t>
      </w:r>
      <w:r w:rsidR="009A5986" w:rsidRPr="00644638">
        <w:rPr>
          <w:rFonts w:ascii="Times New Roman" w:eastAsia="Times New Roman" w:hAnsi="Times New Roman" w:cs="Times New Roman"/>
          <w:sz w:val="28"/>
          <w:szCs w:val="28"/>
          <w:lang w:eastAsia="ru-RU"/>
        </w:rPr>
        <w:t>ом</w:t>
      </w:r>
      <w:r w:rsidRPr="00644638">
        <w:rPr>
          <w:rFonts w:ascii="Times New Roman" w:eastAsia="Times New Roman" w:hAnsi="Times New Roman" w:cs="Times New Roman"/>
          <w:sz w:val="28"/>
          <w:szCs w:val="28"/>
          <w:lang w:eastAsia="ru-RU"/>
        </w:rPr>
        <w:t xml:space="preserve"> дефицитн</w:t>
      </w:r>
      <w:r w:rsidR="009A5986" w:rsidRPr="00644638">
        <w:rPr>
          <w:rFonts w:ascii="Times New Roman" w:eastAsia="Times New Roman" w:hAnsi="Times New Roman" w:cs="Times New Roman"/>
          <w:sz w:val="28"/>
          <w:szCs w:val="28"/>
          <w:lang w:eastAsia="ru-RU"/>
        </w:rPr>
        <w:t>ом</w:t>
      </w:r>
      <w:r w:rsidRPr="00644638">
        <w:rPr>
          <w:rFonts w:ascii="Times New Roman" w:eastAsia="Times New Roman" w:hAnsi="Times New Roman" w:cs="Times New Roman"/>
          <w:sz w:val="28"/>
          <w:szCs w:val="28"/>
          <w:lang w:eastAsia="ru-RU"/>
        </w:rPr>
        <w:t xml:space="preserve"> бюджет</w:t>
      </w:r>
      <w:r w:rsidR="009A5986" w:rsidRPr="00644638">
        <w:rPr>
          <w:rFonts w:ascii="Times New Roman" w:eastAsia="Times New Roman" w:hAnsi="Times New Roman" w:cs="Times New Roman"/>
          <w:sz w:val="28"/>
          <w:szCs w:val="28"/>
          <w:lang w:eastAsia="ru-RU"/>
        </w:rPr>
        <w:t>е</w:t>
      </w:r>
      <w:r w:rsidRPr="00644638">
        <w:rPr>
          <w:rFonts w:ascii="Times New Roman" w:eastAsia="Times New Roman" w:hAnsi="Times New Roman" w:cs="Times New Roman"/>
          <w:sz w:val="28"/>
          <w:szCs w:val="28"/>
          <w:lang w:eastAsia="ru-RU"/>
        </w:rPr>
        <w:t xml:space="preserve">. </w:t>
      </w:r>
      <w:r w:rsidR="00545978" w:rsidRPr="00644638">
        <w:rPr>
          <w:rFonts w:ascii="Times New Roman" w:eastAsia="Times New Roman" w:hAnsi="Times New Roman" w:cs="Times New Roman"/>
          <w:sz w:val="28"/>
          <w:szCs w:val="28"/>
          <w:lang w:eastAsia="ru-RU"/>
        </w:rPr>
        <w:t>При этом в 2018 году сложился рекордный размер профицита краевого бюджета</w:t>
      </w:r>
      <w:r w:rsidR="002C3BBE" w:rsidRPr="00644638">
        <w:rPr>
          <w:rFonts w:ascii="Times New Roman" w:eastAsia="Times New Roman" w:hAnsi="Times New Roman" w:cs="Times New Roman"/>
          <w:sz w:val="28"/>
          <w:szCs w:val="28"/>
          <w:lang w:eastAsia="ru-RU"/>
        </w:rPr>
        <w:t>, который</w:t>
      </w:r>
      <w:r w:rsidR="00545978" w:rsidRPr="00644638">
        <w:rPr>
          <w:rFonts w:ascii="Times New Roman" w:eastAsia="Times New Roman" w:hAnsi="Times New Roman" w:cs="Times New Roman"/>
          <w:sz w:val="28"/>
          <w:szCs w:val="28"/>
          <w:lang w:eastAsia="ru-RU"/>
        </w:rPr>
        <w:t xml:space="preserve"> превышает в 3,5 раза размер профицита 2017 года</w:t>
      </w:r>
      <w:r w:rsidR="00F65EF3" w:rsidRPr="00644638">
        <w:rPr>
          <w:rFonts w:ascii="Times New Roman" w:eastAsia="Times New Roman" w:hAnsi="Times New Roman" w:cs="Times New Roman"/>
          <w:sz w:val="28"/>
          <w:szCs w:val="28"/>
          <w:lang w:eastAsia="ru-RU"/>
        </w:rPr>
        <w:t>,</w:t>
      </w:r>
      <w:r w:rsidR="00545978" w:rsidRPr="00644638">
        <w:rPr>
          <w:rFonts w:ascii="Times New Roman" w:eastAsia="Times New Roman" w:hAnsi="Times New Roman" w:cs="Times New Roman"/>
          <w:sz w:val="28"/>
          <w:szCs w:val="28"/>
          <w:lang w:eastAsia="ru-RU"/>
        </w:rPr>
        <w:t xml:space="preserve"> или в 3,9 раза </w:t>
      </w:r>
      <w:r w:rsidR="00F65EF3" w:rsidRPr="00644638">
        <w:rPr>
          <w:rFonts w:ascii="Times New Roman" w:eastAsia="Times New Roman" w:hAnsi="Times New Roman" w:cs="Times New Roman"/>
          <w:sz w:val="28"/>
          <w:szCs w:val="28"/>
          <w:lang w:eastAsia="ru-RU"/>
        </w:rPr>
        <w:t>профицит</w:t>
      </w:r>
      <w:r w:rsidR="00545978" w:rsidRPr="00644638">
        <w:rPr>
          <w:rFonts w:ascii="Times New Roman" w:eastAsia="Times New Roman" w:hAnsi="Times New Roman" w:cs="Times New Roman"/>
          <w:sz w:val="28"/>
          <w:szCs w:val="28"/>
          <w:lang w:eastAsia="ru-RU"/>
        </w:rPr>
        <w:t xml:space="preserve"> 2016 года.</w:t>
      </w:r>
    </w:p>
    <w:p w:rsidR="007948CB" w:rsidRPr="00644638" w:rsidRDefault="007948CB" w:rsidP="00980522">
      <w:pPr>
        <w:spacing w:after="0" w:line="240" w:lineRule="auto"/>
        <w:jc w:val="center"/>
        <w:rPr>
          <w:rFonts w:ascii="Times New Roman" w:eastAsia="Times New Roman" w:hAnsi="Times New Roman" w:cs="Times New Roman"/>
          <w:sz w:val="28"/>
          <w:szCs w:val="28"/>
          <w:lang w:eastAsia="ru-RU"/>
        </w:rPr>
      </w:pPr>
    </w:p>
    <w:p w:rsidR="00B92361" w:rsidRPr="00644638" w:rsidRDefault="00672C5C" w:rsidP="00980522">
      <w:pPr>
        <w:spacing w:after="0" w:line="240" w:lineRule="auto"/>
        <w:jc w:val="center"/>
        <w:rPr>
          <w:rFonts w:ascii="Times New Roman" w:eastAsia="Calibri" w:hAnsi="Times New Roman" w:cs="Times New Roman"/>
          <w:b/>
          <w:sz w:val="28"/>
          <w:szCs w:val="28"/>
        </w:rPr>
      </w:pPr>
      <w:r w:rsidRPr="00644638">
        <w:rPr>
          <w:rFonts w:ascii="Times New Roman" w:eastAsia="Times New Roman" w:hAnsi="Times New Roman" w:cs="Times New Roman"/>
          <w:b/>
          <w:sz w:val="28"/>
          <w:szCs w:val="28"/>
          <w:lang w:eastAsia="ru-RU"/>
        </w:rPr>
        <w:t xml:space="preserve">2. </w:t>
      </w:r>
      <w:r w:rsidRPr="00644638">
        <w:rPr>
          <w:rFonts w:ascii="Times New Roman" w:eastAsia="Calibri" w:hAnsi="Times New Roman" w:cs="Times New Roman"/>
          <w:b/>
          <w:sz w:val="28"/>
          <w:szCs w:val="28"/>
        </w:rPr>
        <w:t xml:space="preserve">Макроэкономические условия исполнения </w:t>
      </w:r>
    </w:p>
    <w:p w:rsidR="00672C5C" w:rsidRPr="00644638" w:rsidRDefault="00672C5C" w:rsidP="00980522">
      <w:pPr>
        <w:spacing w:after="0" w:line="240" w:lineRule="auto"/>
        <w:jc w:val="center"/>
        <w:rPr>
          <w:rFonts w:ascii="Times New Roman" w:eastAsia="Calibri" w:hAnsi="Times New Roman" w:cs="Times New Roman"/>
          <w:b/>
          <w:sz w:val="28"/>
          <w:szCs w:val="28"/>
        </w:rPr>
      </w:pPr>
      <w:r w:rsidRPr="00644638">
        <w:rPr>
          <w:rFonts w:ascii="Times New Roman" w:eastAsia="Calibri" w:hAnsi="Times New Roman" w:cs="Times New Roman"/>
          <w:b/>
          <w:sz w:val="28"/>
          <w:szCs w:val="28"/>
        </w:rPr>
        <w:t>краевого бюджета за 201</w:t>
      </w:r>
      <w:r w:rsidR="008F562F" w:rsidRPr="00644638">
        <w:rPr>
          <w:rFonts w:ascii="Times New Roman" w:eastAsia="Calibri" w:hAnsi="Times New Roman" w:cs="Times New Roman"/>
          <w:b/>
          <w:sz w:val="28"/>
          <w:szCs w:val="28"/>
        </w:rPr>
        <w:t>8</w:t>
      </w:r>
      <w:r w:rsidRPr="00644638">
        <w:rPr>
          <w:rFonts w:ascii="Times New Roman" w:eastAsia="Calibri" w:hAnsi="Times New Roman" w:cs="Times New Roman"/>
          <w:b/>
          <w:sz w:val="28"/>
          <w:szCs w:val="28"/>
        </w:rPr>
        <w:t xml:space="preserve"> год</w:t>
      </w:r>
    </w:p>
    <w:p w:rsidR="00070DD7" w:rsidRPr="00644638" w:rsidRDefault="00070DD7" w:rsidP="00980522">
      <w:pPr>
        <w:spacing w:after="0" w:line="240" w:lineRule="auto"/>
        <w:ind w:firstLine="709"/>
        <w:jc w:val="both"/>
        <w:rPr>
          <w:rFonts w:ascii="Times New Roman" w:eastAsia="Calibri" w:hAnsi="Times New Roman" w:cs="Times New Roman"/>
          <w:sz w:val="28"/>
          <w:szCs w:val="28"/>
        </w:rPr>
      </w:pPr>
      <w:r w:rsidRPr="00644638">
        <w:rPr>
          <w:rFonts w:ascii="Times New Roman" w:eastAsia="Calibri" w:hAnsi="Times New Roman" w:cs="Times New Roman"/>
          <w:sz w:val="28"/>
          <w:szCs w:val="28"/>
        </w:rPr>
        <w:t>Контрольно-счетной палатой проведен анализ основных макроэкономических показателей, принятых в расчетах к краевому бюджету на 2018 год на основании:</w:t>
      </w:r>
    </w:p>
    <w:p w:rsidR="00070DD7" w:rsidRDefault="00070DD7" w:rsidP="00980522">
      <w:pPr>
        <w:spacing w:after="0" w:line="240" w:lineRule="auto"/>
        <w:ind w:firstLine="709"/>
        <w:jc w:val="both"/>
        <w:rPr>
          <w:rFonts w:ascii="Times New Roman" w:eastAsia="Calibri" w:hAnsi="Times New Roman" w:cs="Times New Roman"/>
          <w:sz w:val="28"/>
          <w:szCs w:val="28"/>
        </w:rPr>
      </w:pPr>
      <w:r w:rsidRPr="00644638">
        <w:rPr>
          <w:rFonts w:ascii="Times New Roman" w:eastAsia="Calibri" w:hAnsi="Times New Roman" w:cs="Times New Roman"/>
          <w:sz w:val="28"/>
          <w:szCs w:val="28"/>
        </w:rPr>
        <w:t>прогноза социально-экономического</w:t>
      </w:r>
      <w:r w:rsidRPr="005F0F6A">
        <w:rPr>
          <w:rFonts w:ascii="Times New Roman" w:eastAsia="Calibri" w:hAnsi="Times New Roman" w:cs="Times New Roman"/>
          <w:sz w:val="28"/>
          <w:szCs w:val="28"/>
        </w:rPr>
        <w:t xml:space="preserve"> развития Приморского края на 2018 год и плановый период 2019 и 2020 годов, утвержденного распоряжением Администрации Приморского края от 17.10.2017 № 448-ра</w:t>
      </w:r>
      <w:r>
        <w:rPr>
          <w:rFonts w:ascii="Times New Roman" w:eastAsia="Calibri" w:hAnsi="Times New Roman" w:cs="Times New Roman"/>
          <w:sz w:val="28"/>
          <w:szCs w:val="28"/>
        </w:rPr>
        <w:t xml:space="preserve"> </w:t>
      </w:r>
      <w:r w:rsidRPr="005F0F6A">
        <w:rPr>
          <w:rFonts w:ascii="Times New Roman" w:eastAsia="Calibri" w:hAnsi="Times New Roman" w:cs="Times New Roman"/>
          <w:sz w:val="28"/>
          <w:szCs w:val="28"/>
        </w:rPr>
        <w:t>(далее – Прогноз);</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прогноза социально-экономического р</w:t>
      </w:r>
      <w:r>
        <w:rPr>
          <w:rFonts w:ascii="Times New Roman" w:eastAsia="Calibri" w:hAnsi="Times New Roman" w:cs="Times New Roman"/>
          <w:sz w:val="28"/>
          <w:szCs w:val="28"/>
        </w:rPr>
        <w:t>азвития Приморского края на 2019</w:t>
      </w:r>
      <w:r w:rsidRPr="005F0F6A">
        <w:rPr>
          <w:rFonts w:ascii="Times New Roman" w:eastAsia="Calibri" w:hAnsi="Times New Roman" w:cs="Times New Roman"/>
          <w:sz w:val="28"/>
          <w:szCs w:val="28"/>
        </w:rPr>
        <w:t xml:space="preserve"> год и период </w:t>
      </w:r>
      <w:r>
        <w:rPr>
          <w:rFonts w:ascii="Times New Roman" w:eastAsia="Calibri" w:hAnsi="Times New Roman" w:cs="Times New Roman"/>
          <w:sz w:val="28"/>
          <w:szCs w:val="28"/>
        </w:rPr>
        <w:t>до 2024</w:t>
      </w:r>
      <w:r w:rsidRPr="005F0F6A">
        <w:rPr>
          <w:rFonts w:ascii="Times New Roman" w:eastAsia="Calibri" w:hAnsi="Times New Roman" w:cs="Times New Roman"/>
          <w:sz w:val="28"/>
          <w:szCs w:val="28"/>
        </w:rPr>
        <w:t xml:space="preserve"> </w:t>
      </w:r>
      <w:r>
        <w:rPr>
          <w:rFonts w:ascii="Times New Roman" w:eastAsia="Calibri" w:hAnsi="Times New Roman" w:cs="Times New Roman"/>
          <w:sz w:val="28"/>
          <w:szCs w:val="28"/>
        </w:rPr>
        <w:t>года</w:t>
      </w:r>
      <w:r w:rsidRPr="005F0F6A">
        <w:rPr>
          <w:rFonts w:ascii="Times New Roman" w:eastAsia="Calibri" w:hAnsi="Times New Roman" w:cs="Times New Roman"/>
          <w:sz w:val="28"/>
          <w:szCs w:val="28"/>
        </w:rPr>
        <w:t>, утвержденного распоряжением Администрации Прим</w:t>
      </w:r>
      <w:r>
        <w:rPr>
          <w:rFonts w:ascii="Times New Roman" w:eastAsia="Calibri" w:hAnsi="Times New Roman" w:cs="Times New Roman"/>
          <w:sz w:val="28"/>
          <w:szCs w:val="28"/>
        </w:rPr>
        <w:t>орского края от 19.10.2018 № 366</w:t>
      </w:r>
      <w:r w:rsidRPr="005F0F6A">
        <w:rPr>
          <w:rFonts w:ascii="Times New Roman" w:eastAsia="Calibri" w:hAnsi="Times New Roman" w:cs="Times New Roman"/>
          <w:sz w:val="28"/>
          <w:szCs w:val="28"/>
        </w:rPr>
        <w:t>-ра</w:t>
      </w:r>
      <w:r>
        <w:rPr>
          <w:rFonts w:ascii="Times New Roman" w:eastAsia="Calibri" w:hAnsi="Times New Roman" w:cs="Times New Roman"/>
          <w:sz w:val="28"/>
          <w:szCs w:val="28"/>
        </w:rPr>
        <w:t>;</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sidRPr="005B5112">
        <w:rPr>
          <w:rFonts w:ascii="Times New Roman" w:eastAsia="Calibri" w:hAnsi="Times New Roman" w:cs="Times New Roman"/>
          <w:sz w:val="28"/>
          <w:szCs w:val="28"/>
        </w:rPr>
        <w:t>информации, предоставленной департаментом экономики и развития предпринимательства Приморского края о фактических показателях по итогам отчетного финансового года;</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данных территориального органа Федеральной службы государственной статистики по Приморскому краю (далее – Приморскстат)</w:t>
      </w:r>
      <w:r>
        <w:rPr>
          <w:rStyle w:val="a8"/>
          <w:rFonts w:ascii="Times New Roman" w:eastAsia="Calibri" w:hAnsi="Times New Roman"/>
          <w:sz w:val="28"/>
          <w:szCs w:val="28"/>
        </w:rPr>
        <w:footnoteReference w:id="3"/>
      </w:r>
      <w:r w:rsidRPr="005F0F6A">
        <w:rPr>
          <w:rFonts w:ascii="Times New Roman" w:eastAsia="Calibri" w:hAnsi="Times New Roman" w:cs="Times New Roman"/>
          <w:sz w:val="28"/>
          <w:szCs w:val="28"/>
        </w:rPr>
        <w:t>.</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850788">
        <w:rPr>
          <w:rFonts w:ascii="Times New Roman" w:eastAsia="Calibri" w:hAnsi="Times New Roman" w:cs="Times New Roman"/>
          <w:sz w:val="28"/>
          <w:szCs w:val="28"/>
        </w:rPr>
        <w:t xml:space="preserve"> представленной информации департамента экономики и развития предпринимательства Приморского края  (далее – департамент экономики) отсутствуют сведения о показателях валового регионального продукта в Приморском крае (далее – ВРП) по итогам 2018 года, так как в соответствии с п. 1.2.6 Федерального плана статистических работ, утвержденного распоряжением Правительства Российской Федерации от 06.05.2008 № 671-</w:t>
      </w:r>
      <w:r w:rsidRPr="00850788">
        <w:rPr>
          <w:rFonts w:ascii="Times New Roman" w:eastAsia="Calibri" w:hAnsi="Times New Roman" w:cs="Times New Roman"/>
          <w:sz w:val="28"/>
          <w:szCs w:val="28"/>
        </w:rPr>
        <w:lastRenderedPageBreak/>
        <w:t xml:space="preserve">р, ВРП формируется </w:t>
      </w:r>
      <w:r>
        <w:rPr>
          <w:rFonts w:ascii="Times New Roman" w:eastAsia="Calibri" w:hAnsi="Times New Roman" w:cs="Times New Roman"/>
          <w:sz w:val="28"/>
          <w:szCs w:val="28"/>
        </w:rPr>
        <w:t xml:space="preserve">до 27 февраля </w:t>
      </w:r>
      <w:r w:rsidRPr="00850788">
        <w:rPr>
          <w:rFonts w:ascii="Times New Roman" w:eastAsia="Calibri" w:hAnsi="Times New Roman" w:cs="Times New Roman"/>
          <w:sz w:val="28"/>
          <w:szCs w:val="28"/>
        </w:rPr>
        <w:t>за год, предшествующий отчетному, и значение показателя ВРП по Приморскому краю за 2018 год не будет опубликовано Приморскстатом в период составления Заключения.</w:t>
      </w:r>
    </w:p>
    <w:p w:rsidR="00070DD7" w:rsidRDefault="00070DD7" w:rsidP="0098052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Отмечаем, что по ряду показателей Прогноза отсутствуют статистические данные на момент составления настоящего Заключения, в связи с чем фактические значения за 2018 год указаны на уровне оценочных значений, принятых при расчете показателей Прогноза.</w:t>
      </w:r>
    </w:p>
    <w:p w:rsidR="00070DD7" w:rsidRPr="00B807B5" w:rsidRDefault="00070DD7" w:rsidP="00980522">
      <w:pPr>
        <w:spacing w:after="0" w:line="240" w:lineRule="auto"/>
        <w:ind w:firstLine="709"/>
        <w:jc w:val="right"/>
        <w:rPr>
          <w:rFonts w:ascii="Times New Roman" w:eastAsia="Calibri" w:hAnsi="Times New Roman" w:cs="Times New Roman"/>
          <w:sz w:val="24"/>
          <w:szCs w:val="24"/>
        </w:rPr>
      </w:pPr>
      <w:r w:rsidRPr="00B807B5">
        <w:rPr>
          <w:rFonts w:ascii="Times New Roman" w:eastAsia="Calibri" w:hAnsi="Times New Roman" w:cs="Times New Roman"/>
          <w:sz w:val="24"/>
          <w:szCs w:val="24"/>
        </w:rPr>
        <w:t>Таблица</w:t>
      </w:r>
      <w:r w:rsidR="00B807B5">
        <w:rPr>
          <w:rFonts w:ascii="Times New Roman" w:eastAsia="Calibri" w:hAnsi="Times New Roman" w:cs="Times New Roman"/>
          <w:sz w:val="24"/>
          <w:szCs w:val="24"/>
        </w:rPr>
        <w:t xml:space="preserve"> 1</w:t>
      </w:r>
      <w:r w:rsidRPr="00B807B5">
        <w:rPr>
          <w:rFonts w:ascii="Times New Roman" w:eastAsia="Calibri" w:hAnsi="Times New Roman" w:cs="Times New Roman"/>
          <w:sz w:val="24"/>
          <w:szCs w:val="24"/>
        </w:rPr>
        <w:t xml:space="preserve"> </w:t>
      </w:r>
    </w:p>
    <w:tbl>
      <w:tblPr>
        <w:tblW w:w="9654" w:type="dxa"/>
        <w:tblInd w:w="93" w:type="dxa"/>
        <w:tblLayout w:type="fixed"/>
        <w:tblLook w:val="04A0" w:firstRow="1" w:lastRow="0" w:firstColumn="1" w:lastColumn="0" w:noHBand="0" w:noVBand="1"/>
      </w:tblPr>
      <w:tblGrid>
        <w:gridCol w:w="486"/>
        <w:gridCol w:w="3498"/>
        <w:gridCol w:w="966"/>
        <w:gridCol w:w="1019"/>
        <w:gridCol w:w="992"/>
        <w:gridCol w:w="992"/>
        <w:gridCol w:w="971"/>
        <w:gridCol w:w="730"/>
      </w:tblGrid>
      <w:tr w:rsidR="00070DD7" w:rsidRPr="00A42361" w:rsidTr="0098413D">
        <w:trPr>
          <w:cantSplit/>
          <w:trHeight w:val="2069"/>
          <w:tblHead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 п/п</w:t>
            </w:r>
          </w:p>
        </w:tc>
        <w:tc>
          <w:tcPr>
            <w:tcW w:w="3498" w:type="dxa"/>
            <w:tcBorders>
              <w:top w:val="single" w:sz="4" w:space="0" w:color="auto"/>
              <w:left w:val="nil"/>
              <w:bottom w:val="single" w:sz="4" w:space="0" w:color="auto"/>
              <w:right w:val="single" w:sz="4" w:space="0" w:color="auto"/>
            </w:tcBorders>
            <w:shd w:val="clear" w:color="auto" w:fill="auto"/>
            <w:noWrap/>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Показатели/единица измерения</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2017 год отчет</w:t>
            </w:r>
          </w:p>
        </w:tc>
        <w:tc>
          <w:tcPr>
            <w:tcW w:w="1019" w:type="dxa"/>
            <w:tcBorders>
              <w:top w:val="single" w:sz="4" w:space="0" w:color="auto"/>
              <w:left w:val="nil"/>
              <w:bottom w:val="nil"/>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Прогноз на 2018 год</w:t>
            </w:r>
            <w:r>
              <w:rPr>
                <w:rFonts w:ascii="Times New Roman" w:eastAsia="Times New Roman" w:hAnsi="Times New Roman" w:cs="Times New Roman"/>
                <w:color w:val="000000"/>
                <w:sz w:val="20"/>
                <w:szCs w:val="20"/>
                <w:lang w:eastAsia="ru-RU"/>
              </w:rPr>
              <w:t xml:space="preserve"> </w:t>
            </w:r>
            <w:r w:rsidRPr="00A42361">
              <w:rPr>
                <w:rFonts w:ascii="Times New Roman" w:eastAsia="Times New Roman" w:hAnsi="Times New Roman" w:cs="Times New Roman"/>
                <w:color w:val="000000"/>
                <w:sz w:val="20"/>
                <w:szCs w:val="20"/>
                <w:lang w:eastAsia="ru-RU"/>
              </w:rPr>
              <w:t>(по консервативному варианту развития экономик</w:t>
            </w:r>
            <w:r>
              <w:rPr>
                <w:rFonts w:ascii="Times New Roman" w:eastAsia="Times New Roman" w:hAnsi="Times New Roman" w:cs="Times New Roman"/>
                <w:color w:val="000000"/>
                <w:sz w:val="20"/>
                <w:szCs w:val="20"/>
                <w:lang w:eastAsia="ru-RU"/>
              </w:rPr>
              <w:t xml:space="preserve">и)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Фактические данные за 2018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Абсолютное отклоне</w:t>
            </w:r>
            <w:r>
              <w:rPr>
                <w:rFonts w:ascii="Times New Roman" w:eastAsia="Times New Roman" w:hAnsi="Times New Roman" w:cs="Times New Roman"/>
                <w:color w:val="000000"/>
                <w:sz w:val="20"/>
                <w:szCs w:val="20"/>
                <w:lang w:eastAsia="ru-RU"/>
              </w:rPr>
              <w:t>-</w:t>
            </w:r>
            <w:r w:rsidRPr="00A42361">
              <w:rPr>
                <w:rFonts w:ascii="Times New Roman" w:eastAsia="Times New Roman" w:hAnsi="Times New Roman" w:cs="Times New Roman"/>
                <w:color w:val="000000"/>
                <w:sz w:val="20"/>
                <w:szCs w:val="20"/>
                <w:lang w:eastAsia="ru-RU"/>
              </w:rPr>
              <w:t>ние 2018 года от Прогно</w:t>
            </w:r>
            <w:r>
              <w:rPr>
                <w:rFonts w:ascii="Times New Roman" w:eastAsia="Times New Roman" w:hAnsi="Times New Roman" w:cs="Times New Roman"/>
                <w:color w:val="000000"/>
                <w:sz w:val="20"/>
                <w:szCs w:val="20"/>
                <w:lang w:eastAsia="ru-RU"/>
              </w:rPr>
              <w:t>-</w:t>
            </w:r>
            <w:r w:rsidRPr="00A42361">
              <w:rPr>
                <w:rFonts w:ascii="Times New Roman" w:eastAsia="Times New Roman" w:hAnsi="Times New Roman" w:cs="Times New Roman"/>
                <w:color w:val="000000"/>
                <w:sz w:val="20"/>
                <w:szCs w:val="20"/>
                <w:lang w:eastAsia="ru-RU"/>
              </w:rPr>
              <w:t>за на 2018 год</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Отклонение 2018 от 2017 года</w:t>
            </w:r>
          </w:p>
        </w:tc>
        <w:tc>
          <w:tcPr>
            <w:tcW w:w="730" w:type="dxa"/>
            <w:tcBorders>
              <w:top w:val="single" w:sz="4" w:space="0" w:color="auto"/>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2018 к 2017 году, %</w:t>
            </w:r>
          </w:p>
        </w:tc>
      </w:tr>
      <w:tr w:rsidR="00070DD7" w:rsidRPr="00A42361" w:rsidTr="0098413D">
        <w:trPr>
          <w:cantSplit/>
          <w:trHeight w:val="64"/>
          <w:tblHead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16"/>
                <w:szCs w:val="16"/>
                <w:lang w:eastAsia="ru-RU"/>
              </w:rPr>
            </w:pPr>
            <w:r w:rsidRPr="00A42361">
              <w:rPr>
                <w:rFonts w:ascii="Times New Roman" w:eastAsia="Times New Roman" w:hAnsi="Times New Roman" w:cs="Times New Roman"/>
                <w:color w:val="000000"/>
                <w:sz w:val="16"/>
                <w:szCs w:val="16"/>
                <w:lang w:eastAsia="ru-RU"/>
              </w:rPr>
              <w:t>1</w:t>
            </w:r>
          </w:p>
        </w:tc>
        <w:tc>
          <w:tcPr>
            <w:tcW w:w="3498" w:type="dxa"/>
            <w:tcBorders>
              <w:top w:val="nil"/>
              <w:left w:val="nil"/>
              <w:bottom w:val="single" w:sz="4" w:space="0" w:color="auto"/>
              <w:right w:val="single" w:sz="4" w:space="0" w:color="auto"/>
            </w:tcBorders>
            <w:shd w:val="clear" w:color="auto" w:fill="auto"/>
            <w:noWrap/>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16"/>
                <w:szCs w:val="16"/>
                <w:lang w:eastAsia="ru-RU"/>
              </w:rPr>
            </w:pPr>
            <w:r w:rsidRPr="00A42361">
              <w:rPr>
                <w:rFonts w:ascii="Times New Roman" w:eastAsia="Times New Roman" w:hAnsi="Times New Roman" w:cs="Times New Roman"/>
                <w:color w:val="000000"/>
                <w:sz w:val="16"/>
                <w:szCs w:val="16"/>
                <w:lang w:eastAsia="ru-RU"/>
              </w:rPr>
              <w:t>2</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16"/>
                <w:szCs w:val="16"/>
                <w:lang w:eastAsia="ru-RU"/>
              </w:rPr>
            </w:pPr>
            <w:r w:rsidRPr="00A42361">
              <w:rPr>
                <w:rFonts w:ascii="Times New Roman" w:eastAsia="Times New Roman" w:hAnsi="Times New Roman" w:cs="Times New Roman"/>
                <w:color w:val="000000"/>
                <w:sz w:val="16"/>
                <w:szCs w:val="16"/>
                <w:lang w:eastAsia="ru-RU"/>
              </w:rPr>
              <w:t>3</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16"/>
                <w:szCs w:val="16"/>
                <w:lang w:eastAsia="ru-RU"/>
              </w:rPr>
            </w:pPr>
            <w:r w:rsidRPr="00A42361">
              <w:rPr>
                <w:rFonts w:ascii="Times New Roman" w:eastAsia="Times New Roman" w:hAnsi="Times New Roman" w:cs="Times New Roman"/>
                <w:color w:val="000000"/>
                <w:sz w:val="16"/>
                <w:szCs w:val="16"/>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16"/>
                <w:szCs w:val="16"/>
                <w:lang w:eastAsia="ru-RU"/>
              </w:rPr>
            </w:pPr>
            <w:r w:rsidRPr="00A42361">
              <w:rPr>
                <w:rFonts w:ascii="Times New Roman" w:eastAsia="Times New Roman" w:hAnsi="Times New Roman" w:cs="Times New Roman"/>
                <w:color w:val="000000"/>
                <w:sz w:val="16"/>
                <w:szCs w:val="16"/>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16"/>
                <w:szCs w:val="16"/>
                <w:lang w:eastAsia="ru-RU"/>
              </w:rPr>
            </w:pPr>
            <w:r w:rsidRPr="00A42361">
              <w:rPr>
                <w:rFonts w:ascii="Times New Roman" w:eastAsia="Times New Roman" w:hAnsi="Times New Roman" w:cs="Times New Roman"/>
                <w:color w:val="000000"/>
                <w:sz w:val="16"/>
                <w:szCs w:val="16"/>
                <w:lang w:eastAsia="ru-RU"/>
              </w:rPr>
              <w:t>6=5-4</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16"/>
                <w:szCs w:val="16"/>
                <w:lang w:eastAsia="ru-RU"/>
              </w:rPr>
            </w:pPr>
            <w:r w:rsidRPr="00A42361">
              <w:rPr>
                <w:rFonts w:ascii="Times New Roman" w:eastAsia="Times New Roman" w:hAnsi="Times New Roman" w:cs="Times New Roman"/>
                <w:color w:val="000000"/>
                <w:sz w:val="16"/>
                <w:szCs w:val="16"/>
                <w:lang w:eastAsia="ru-RU"/>
              </w:rPr>
              <w:t>7=5-3</w:t>
            </w:r>
          </w:p>
        </w:tc>
        <w:tc>
          <w:tcPr>
            <w:tcW w:w="730" w:type="dxa"/>
            <w:tcBorders>
              <w:top w:val="nil"/>
              <w:left w:val="nil"/>
              <w:bottom w:val="single" w:sz="4" w:space="0" w:color="auto"/>
              <w:right w:val="single" w:sz="4" w:space="0" w:color="auto"/>
            </w:tcBorders>
            <w:shd w:val="clear" w:color="auto" w:fill="auto"/>
            <w:vAlign w:val="center"/>
            <w:hideMark/>
          </w:tcPr>
          <w:p w:rsidR="00070DD7" w:rsidRPr="009056C7" w:rsidRDefault="00070DD7" w:rsidP="00980522">
            <w:pPr>
              <w:spacing w:before="40" w:after="40" w:line="240" w:lineRule="auto"/>
              <w:ind w:left="-86" w:right="-108"/>
              <w:jc w:val="center"/>
              <w:rPr>
                <w:rFonts w:ascii="Times New Roman" w:eastAsia="Times New Roman" w:hAnsi="Times New Roman" w:cs="Times New Roman"/>
                <w:color w:val="000000"/>
                <w:sz w:val="14"/>
                <w:szCs w:val="14"/>
                <w:lang w:eastAsia="ru-RU"/>
              </w:rPr>
            </w:pPr>
            <w:r w:rsidRPr="009056C7">
              <w:rPr>
                <w:rFonts w:ascii="Times New Roman" w:eastAsia="Times New Roman" w:hAnsi="Times New Roman" w:cs="Times New Roman"/>
                <w:color w:val="000000"/>
                <w:sz w:val="14"/>
                <w:szCs w:val="14"/>
                <w:lang w:eastAsia="ru-RU"/>
              </w:rPr>
              <w:t>8=5/3*100</w:t>
            </w:r>
          </w:p>
        </w:tc>
      </w:tr>
      <w:tr w:rsidR="00070DD7" w:rsidRPr="00A42361" w:rsidTr="0098413D">
        <w:trPr>
          <w:trHeight w:val="439"/>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w:t>
            </w:r>
          </w:p>
        </w:tc>
        <w:tc>
          <w:tcPr>
            <w:tcW w:w="3498" w:type="dxa"/>
            <w:tcBorders>
              <w:top w:val="single" w:sz="4" w:space="0" w:color="auto"/>
              <w:left w:val="nil"/>
              <w:bottom w:val="single" w:sz="4" w:space="0" w:color="auto"/>
              <w:right w:val="single" w:sz="4" w:space="0" w:color="auto"/>
            </w:tcBorders>
            <w:shd w:val="clear" w:color="auto" w:fill="auto"/>
            <w:noWrap/>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Численность населения (среднегодовая)/ тыс. человек</w:t>
            </w:r>
          </w:p>
        </w:tc>
        <w:tc>
          <w:tcPr>
            <w:tcW w:w="966"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1918,1</w:t>
            </w:r>
          </w:p>
        </w:tc>
        <w:tc>
          <w:tcPr>
            <w:tcW w:w="1019"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1926,4</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1908,2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-18,2</w:t>
            </w:r>
          </w:p>
        </w:tc>
        <w:tc>
          <w:tcPr>
            <w:tcW w:w="971" w:type="dxa"/>
            <w:tcBorders>
              <w:top w:val="nil"/>
              <w:left w:val="single" w:sz="4" w:space="0" w:color="auto"/>
              <w:bottom w:val="single" w:sz="4" w:space="0" w:color="auto"/>
              <w:right w:val="single" w:sz="4" w:space="0" w:color="auto"/>
            </w:tcBorders>
            <w:shd w:val="clear" w:color="auto" w:fill="FFFFFF" w:themeFill="background1"/>
            <w:vAlign w:val="center"/>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w:t>
            </w:r>
          </w:p>
        </w:tc>
        <w:tc>
          <w:tcPr>
            <w:tcW w:w="730" w:type="dxa"/>
            <w:tcBorders>
              <w:top w:val="nil"/>
              <w:left w:val="single" w:sz="4" w:space="0" w:color="auto"/>
              <w:bottom w:val="single" w:sz="4" w:space="0" w:color="auto"/>
              <w:right w:val="single" w:sz="4" w:space="0" w:color="auto"/>
            </w:tcBorders>
            <w:shd w:val="clear" w:color="auto" w:fill="FFFFFF" w:themeFill="background1"/>
            <w:vAlign w:val="center"/>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99,5</w:t>
            </w:r>
          </w:p>
        </w:tc>
      </w:tr>
      <w:tr w:rsidR="00070DD7" w:rsidRPr="00A42361" w:rsidTr="0098413D">
        <w:trPr>
          <w:trHeight w:val="12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2</w:t>
            </w:r>
          </w:p>
        </w:tc>
        <w:tc>
          <w:tcPr>
            <w:tcW w:w="3498" w:type="dxa"/>
            <w:tcBorders>
              <w:top w:val="single" w:sz="4" w:space="0" w:color="auto"/>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Индекс потребительских цен /в % к соответствую</w:t>
            </w:r>
            <w:r w:rsidRPr="00A42361">
              <w:rPr>
                <w:rFonts w:ascii="Times New Roman" w:eastAsia="Times New Roman" w:hAnsi="Times New Roman" w:cs="Times New Roman"/>
                <w:color w:val="000000"/>
                <w:sz w:val="20"/>
                <w:szCs w:val="20"/>
                <w:lang w:eastAsia="ru-RU"/>
              </w:rPr>
              <w:softHyphen/>
              <w:t>щему периоду предыдущего года</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101,8</w:t>
            </w:r>
            <w:r>
              <w:rPr>
                <w:rStyle w:val="a8"/>
                <w:rFonts w:ascii="Times New Roman" w:eastAsia="Times New Roman" w:hAnsi="Times New Roman"/>
                <w:color w:val="000000"/>
                <w:sz w:val="20"/>
                <w:szCs w:val="20"/>
                <w:lang w:eastAsia="ru-RU"/>
              </w:rPr>
              <w:footnoteReference w:id="4"/>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104,2</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footnoteReference w:customMarkFollows="1" w:id="5"/>
              <w:t>104, 2</w:t>
            </w:r>
            <w:r>
              <w:rPr>
                <w:rStyle w:val="a8"/>
                <w:rFonts w:ascii="Times New Roman" w:eastAsia="Times New Roman" w:hAnsi="Times New Roman"/>
                <w:color w:val="000000"/>
                <w:sz w:val="20"/>
                <w:szCs w:val="20"/>
                <w:lang w:eastAsia="ru-RU"/>
              </w:rPr>
              <w:footnoteReference w:id="6"/>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0,0</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778"/>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3.</w:t>
            </w:r>
          </w:p>
        </w:tc>
        <w:tc>
          <w:tcPr>
            <w:tcW w:w="3498" w:type="dxa"/>
            <w:tcBorders>
              <w:top w:val="nil"/>
              <w:left w:val="nil"/>
              <w:right w:val="single" w:sz="4" w:space="0" w:color="auto"/>
            </w:tcBorders>
            <w:shd w:val="clear" w:color="000000" w:fill="FFFFFF"/>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Валовой региональный продукт (в основных ценах соответствующих лет) – всего/ млрд рублей</w:t>
            </w:r>
          </w:p>
        </w:tc>
        <w:tc>
          <w:tcPr>
            <w:tcW w:w="966" w:type="dxa"/>
            <w:tcBorders>
              <w:top w:val="nil"/>
              <w:left w:val="single" w:sz="4" w:space="0" w:color="auto"/>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802,1</w:t>
            </w:r>
          </w:p>
        </w:tc>
        <w:tc>
          <w:tcPr>
            <w:tcW w:w="1019" w:type="dxa"/>
            <w:tcBorders>
              <w:top w:val="nil"/>
              <w:left w:val="single" w:sz="4" w:space="0" w:color="auto"/>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817,2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70DD7" w:rsidRPr="00BD3FE0"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861,5</w:t>
            </w:r>
            <w:r>
              <w:rPr>
                <w:rStyle w:val="a8"/>
                <w:rFonts w:ascii="Times New Roman" w:eastAsia="Times New Roman" w:hAnsi="Times New Roman"/>
                <w:color w:val="000000"/>
                <w:sz w:val="20"/>
                <w:szCs w:val="20"/>
                <w:lang w:eastAsia="ru-RU"/>
              </w:rPr>
              <w:footnoteReference w:id="7"/>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44,3</w:t>
            </w: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59,5</w:t>
            </w:r>
          </w:p>
        </w:tc>
        <w:tc>
          <w:tcPr>
            <w:tcW w:w="730"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107,4</w:t>
            </w:r>
          </w:p>
        </w:tc>
      </w:tr>
      <w:tr w:rsidR="00070DD7" w:rsidRPr="00A42361" w:rsidTr="0098413D">
        <w:trPr>
          <w:trHeight w:val="705"/>
        </w:trPr>
        <w:tc>
          <w:tcPr>
            <w:tcW w:w="486" w:type="dxa"/>
            <w:vMerge/>
            <w:tcBorders>
              <w:top w:val="nil"/>
              <w:left w:val="single" w:sz="4" w:space="0" w:color="auto"/>
              <w:bottom w:val="single" w:sz="4" w:space="0" w:color="auto"/>
              <w:right w:val="single" w:sz="4" w:space="0" w:color="auto"/>
            </w:tcBorders>
            <w:vAlign w:val="center"/>
            <w:hideMark/>
          </w:tcPr>
          <w:p w:rsidR="00070DD7" w:rsidRPr="006922EA" w:rsidRDefault="00070DD7" w:rsidP="00980522">
            <w:pPr>
              <w:spacing w:before="40" w:after="40" w:line="240" w:lineRule="auto"/>
              <w:rPr>
                <w:rFonts w:ascii="Times New Roman" w:eastAsia="Times New Roman" w:hAnsi="Times New Roman" w:cs="Times New Roman"/>
                <w:color w:val="000000"/>
                <w:sz w:val="20"/>
                <w:szCs w:val="20"/>
                <w:lang w:eastAsia="ru-RU"/>
              </w:rPr>
            </w:pPr>
          </w:p>
        </w:tc>
        <w:tc>
          <w:tcPr>
            <w:tcW w:w="3498" w:type="dxa"/>
            <w:tcBorders>
              <w:top w:val="single" w:sz="4" w:space="0" w:color="auto"/>
              <w:left w:val="nil"/>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Индекс физического объема валового регионального продукта /в % к предыдущему году</w:t>
            </w:r>
          </w:p>
        </w:tc>
        <w:tc>
          <w:tcPr>
            <w:tcW w:w="966" w:type="dxa"/>
            <w:tcBorders>
              <w:top w:val="nil"/>
              <w:left w:val="single" w:sz="4" w:space="0" w:color="auto"/>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100,6</w:t>
            </w:r>
          </w:p>
        </w:tc>
        <w:tc>
          <w:tcPr>
            <w:tcW w:w="1019" w:type="dxa"/>
            <w:tcBorders>
              <w:top w:val="nil"/>
              <w:left w:val="single" w:sz="4" w:space="0" w:color="auto"/>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101,4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70DD7" w:rsidRPr="00BD3FE0"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102,3</w:t>
            </w:r>
            <w:r>
              <w:rPr>
                <w:rStyle w:val="a8"/>
                <w:rFonts w:ascii="Times New Roman" w:eastAsia="Times New Roman" w:hAnsi="Times New Roman"/>
                <w:color w:val="000000"/>
                <w:sz w:val="20"/>
                <w:szCs w:val="20"/>
                <w:lang w:eastAsia="ru-RU"/>
              </w:rPr>
              <w:footnoteReference w:id="8"/>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0,9</w:t>
            </w: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1,7</w:t>
            </w:r>
          </w:p>
        </w:tc>
        <w:tc>
          <w:tcPr>
            <w:tcW w:w="730" w:type="dxa"/>
            <w:tcBorders>
              <w:top w:val="nil"/>
              <w:left w:val="single" w:sz="4" w:space="0" w:color="auto"/>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4</w:t>
            </w:r>
          </w:p>
        </w:tc>
        <w:tc>
          <w:tcPr>
            <w:tcW w:w="3498" w:type="dxa"/>
            <w:tcBorders>
              <w:top w:val="single" w:sz="4" w:space="0" w:color="auto"/>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Индекс промышленного производства /в % к предыдущему году</w:t>
            </w:r>
          </w:p>
        </w:tc>
        <w:tc>
          <w:tcPr>
            <w:tcW w:w="966" w:type="dxa"/>
            <w:tcBorders>
              <w:top w:val="nil"/>
              <w:left w:val="nil"/>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bookmarkStart w:id="1" w:name="RANGE!C10"/>
            <w:r w:rsidRPr="00A42361">
              <w:rPr>
                <w:rFonts w:ascii="Times New Roman" w:eastAsia="Times New Roman" w:hAnsi="Times New Roman" w:cs="Times New Roman"/>
                <w:color w:val="000000"/>
                <w:sz w:val="20"/>
                <w:szCs w:val="20"/>
                <w:lang w:eastAsia="ru-RU"/>
              </w:rPr>
              <w:t>116,7</w:t>
            </w:r>
            <w:bookmarkEnd w:id="1"/>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97,9</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-18,8</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300"/>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5</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Инвестиции в основной капитал / млн рублей</w:t>
            </w:r>
          </w:p>
        </w:tc>
        <w:tc>
          <w:tcPr>
            <w:tcW w:w="966" w:type="dxa"/>
            <w:tcBorders>
              <w:top w:val="nil"/>
              <w:left w:val="nil"/>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125700,0</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137231,0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141858,9</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4627,9</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16158,9</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112,9</w:t>
            </w:r>
          </w:p>
        </w:tc>
      </w:tr>
      <w:tr w:rsidR="00070DD7" w:rsidRPr="00A42361" w:rsidTr="0098413D">
        <w:trPr>
          <w:trHeight w:val="510"/>
        </w:trPr>
        <w:tc>
          <w:tcPr>
            <w:tcW w:w="486" w:type="dxa"/>
            <w:vMerge/>
            <w:tcBorders>
              <w:top w:val="nil"/>
              <w:left w:val="single" w:sz="4" w:space="0" w:color="auto"/>
              <w:bottom w:val="single" w:sz="4" w:space="0" w:color="auto"/>
              <w:right w:val="single" w:sz="4" w:space="0" w:color="auto"/>
            </w:tcBorders>
            <w:vAlign w:val="center"/>
            <w:hideMark/>
          </w:tcPr>
          <w:p w:rsidR="00070DD7" w:rsidRPr="006922EA" w:rsidRDefault="00070DD7" w:rsidP="00980522">
            <w:pPr>
              <w:spacing w:before="40" w:after="40" w:line="240" w:lineRule="auto"/>
              <w:rPr>
                <w:rFonts w:ascii="Times New Roman" w:eastAsia="Times New Roman" w:hAnsi="Times New Roman" w:cs="Times New Roman"/>
                <w:color w:val="000000"/>
                <w:sz w:val="20"/>
                <w:szCs w:val="20"/>
                <w:lang w:eastAsia="ru-RU"/>
              </w:rPr>
            </w:pP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Индекс физического объема инвестиций в основной капитал/ в % к предыдущему году</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94,7</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100,1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101,7</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1,6</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7,0</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300"/>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6</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Оборот розничной торговли</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r>
      <w:tr w:rsidR="00070DD7" w:rsidRPr="00A42361" w:rsidTr="0098413D">
        <w:trPr>
          <w:trHeight w:val="300"/>
        </w:trPr>
        <w:tc>
          <w:tcPr>
            <w:tcW w:w="486" w:type="dxa"/>
            <w:vMerge/>
            <w:tcBorders>
              <w:top w:val="nil"/>
              <w:left w:val="single" w:sz="4" w:space="0" w:color="auto"/>
              <w:bottom w:val="single" w:sz="4" w:space="0" w:color="auto"/>
              <w:right w:val="single" w:sz="4" w:space="0" w:color="auto"/>
            </w:tcBorders>
            <w:vAlign w:val="center"/>
            <w:hideMark/>
          </w:tcPr>
          <w:p w:rsidR="00070DD7" w:rsidRPr="006922EA" w:rsidRDefault="00070DD7" w:rsidP="00980522">
            <w:pPr>
              <w:spacing w:before="40" w:after="40" w:line="240" w:lineRule="auto"/>
              <w:rPr>
                <w:rFonts w:ascii="Times New Roman" w:eastAsia="Times New Roman" w:hAnsi="Times New Roman" w:cs="Times New Roman"/>
                <w:color w:val="000000"/>
                <w:sz w:val="20"/>
                <w:szCs w:val="20"/>
                <w:lang w:eastAsia="ru-RU"/>
              </w:rPr>
            </w:pP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млн рублей</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375032,5</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393246,1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400893,1</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7647,0</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25860,6</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106,9</w:t>
            </w:r>
          </w:p>
        </w:tc>
      </w:tr>
      <w:tr w:rsidR="00070DD7" w:rsidRPr="00A42361" w:rsidTr="0098413D">
        <w:trPr>
          <w:trHeight w:val="300"/>
        </w:trPr>
        <w:tc>
          <w:tcPr>
            <w:tcW w:w="486" w:type="dxa"/>
            <w:vMerge/>
            <w:tcBorders>
              <w:top w:val="nil"/>
              <w:left w:val="single" w:sz="4" w:space="0" w:color="auto"/>
              <w:bottom w:val="single" w:sz="4" w:space="0" w:color="auto"/>
              <w:right w:val="single" w:sz="4" w:space="0" w:color="auto"/>
            </w:tcBorders>
            <w:vAlign w:val="center"/>
            <w:hideMark/>
          </w:tcPr>
          <w:p w:rsidR="00070DD7" w:rsidRPr="006922EA" w:rsidRDefault="00070DD7" w:rsidP="00980522">
            <w:pPr>
              <w:spacing w:before="40" w:after="40" w:line="240" w:lineRule="auto"/>
              <w:rPr>
                <w:rFonts w:ascii="Times New Roman" w:eastAsia="Times New Roman" w:hAnsi="Times New Roman" w:cs="Times New Roman"/>
                <w:color w:val="000000"/>
                <w:sz w:val="20"/>
                <w:szCs w:val="20"/>
                <w:lang w:eastAsia="ru-RU"/>
              </w:rPr>
            </w:pP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в % к предыдущему году</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103,2</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101,2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104,4</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3,2</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1,2</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300"/>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7</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Объем платных услуг населению</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r>
      <w:tr w:rsidR="00070DD7" w:rsidRPr="00A42361" w:rsidTr="0098413D">
        <w:trPr>
          <w:trHeight w:val="300"/>
        </w:trPr>
        <w:tc>
          <w:tcPr>
            <w:tcW w:w="486" w:type="dxa"/>
            <w:vMerge/>
            <w:tcBorders>
              <w:top w:val="nil"/>
              <w:left w:val="single" w:sz="4" w:space="0" w:color="auto"/>
              <w:bottom w:val="single" w:sz="4" w:space="0" w:color="auto"/>
              <w:right w:val="single" w:sz="4" w:space="0" w:color="auto"/>
            </w:tcBorders>
            <w:vAlign w:val="center"/>
            <w:hideMark/>
          </w:tcPr>
          <w:p w:rsidR="00070DD7" w:rsidRPr="006922EA" w:rsidRDefault="00070DD7" w:rsidP="00980522">
            <w:pPr>
              <w:spacing w:before="40" w:after="40" w:line="240" w:lineRule="auto"/>
              <w:rPr>
                <w:rFonts w:ascii="Times New Roman" w:eastAsia="Times New Roman" w:hAnsi="Times New Roman" w:cs="Times New Roman"/>
                <w:color w:val="000000"/>
                <w:sz w:val="20"/>
                <w:szCs w:val="20"/>
                <w:lang w:eastAsia="ru-RU"/>
              </w:rPr>
            </w:pP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 xml:space="preserve"> млн рублей</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146410,5</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149732,5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157416,5</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7684,0</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11006,0</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107,5</w:t>
            </w:r>
          </w:p>
        </w:tc>
      </w:tr>
      <w:tr w:rsidR="00070DD7" w:rsidRPr="00A42361" w:rsidTr="0098413D">
        <w:trPr>
          <w:trHeight w:val="300"/>
        </w:trPr>
        <w:tc>
          <w:tcPr>
            <w:tcW w:w="486" w:type="dxa"/>
            <w:vMerge/>
            <w:tcBorders>
              <w:top w:val="nil"/>
              <w:left w:val="single" w:sz="4" w:space="0" w:color="auto"/>
              <w:bottom w:val="single" w:sz="4" w:space="0" w:color="auto"/>
              <w:right w:val="single" w:sz="4" w:space="0" w:color="auto"/>
            </w:tcBorders>
            <w:vAlign w:val="center"/>
            <w:hideMark/>
          </w:tcPr>
          <w:p w:rsidR="00070DD7" w:rsidRPr="006922EA" w:rsidRDefault="00070DD7" w:rsidP="00980522">
            <w:pPr>
              <w:spacing w:before="40" w:after="40" w:line="240" w:lineRule="auto"/>
              <w:rPr>
                <w:rFonts w:ascii="Times New Roman" w:eastAsia="Times New Roman" w:hAnsi="Times New Roman" w:cs="Times New Roman"/>
                <w:color w:val="000000"/>
                <w:sz w:val="20"/>
                <w:szCs w:val="20"/>
                <w:lang w:eastAsia="ru-RU"/>
              </w:rPr>
            </w:pP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в % к предыдущему году</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103,5</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100,8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102,5</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1,7</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510"/>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8</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 xml:space="preserve">Среднемесячная номинальная начисленная заработная плата в целом по региону </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000000" w:fill="FFFFFF"/>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p>
        </w:tc>
      </w:tr>
      <w:tr w:rsidR="00070DD7" w:rsidRPr="00A42361" w:rsidTr="0098413D">
        <w:trPr>
          <w:trHeight w:val="300"/>
        </w:trPr>
        <w:tc>
          <w:tcPr>
            <w:tcW w:w="486" w:type="dxa"/>
            <w:vMerge/>
            <w:tcBorders>
              <w:top w:val="nil"/>
              <w:left w:val="single" w:sz="4" w:space="0" w:color="auto"/>
              <w:bottom w:val="single" w:sz="4" w:space="0" w:color="auto"/>
              <w:right w:val="single" w:sz="4" w:space="0" w:color="auto"/>
            </w:tcBorders>
            <w:vAlign w:val="center"/>
            <w:hideMark/>
          </w:tcPr>
          <w:p w:rsidR="00070DD7" w:rsidRPr="006922EA" w:rsidRDefault="00070DD7" w:rsidP="00980522">
            <w:pPr>
              <w:spacing w:before="40" w:after="40" w:line="240" w:lineRule="auto"/>
              <w:rPr>
                <w:rFonts w:ascii="Times New Roman" w:eastAsia="Times New Roman" w:hAnsi="Times New Roman" w:cs="Times New Roman"/>
                <w:color w:val="000000"/>
                <w:sz w:val="20"/>
                <w:szCs w:val="20"/>
                <w:lang w:eastAsia="ru-RU"/>
              </w:rPr>
            </w:pP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тыс. рублей</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38,5</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40,8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42,1</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1,3</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3,6</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109,4</w:t>
            </w:r>
          </w:p>
        </w:tc>
      </w:tr>
      <w:tr w:rsidR="00070DD7" w:rsidRPr="00A42361" w:rsidTr="0098413D">
        <w:trPr>
          <w:trHeight w:val="300"/>
        </w:trPr>
        <w:tc>
          <w:tcPr>
            <w:tcW w:w="486" w:type="dxa"/>
            <w:vMerge/>
            <w:tcBorders>
              <w:top w:val="nil"/>
              <w:left w:val="single" w:sz="4" w:space="0" w:color="auto"/>
              <w:bottom w:val="single" w:sz="4" w:space="0" w:color="auto"/>
              <w:right w:val="single" w:sz="4" w:space="0" w:color="auto"/>
            </w:tcBorders>
            <w:vAlign w:val="center"/>
            <w:hideMark/>
          </w:tcPr>
          <w:p w:rsidR="00070DD7" w:rsidRPr="006922EA" w:rsidRDefault="00070DD7" w:rsidP="00980522">
            <w:pPr>
              <w:spacing w:before="40" w:after="40" w:line="240" w:lineRule="auto"/>
              <w:rPr>
                <w:rFonts w:ascii="Times New Roman" w:eastAsia="Times New Roman" w:hAnsi="Times New Roman" w:cs="Times New Roman"/>
                <w:color w:val="000000"/>
                <w:sz w:val="20"/>
                <w:szCs w:val="20"/>
                <w:lang w:eastAsia="ru-RU"/>
              </w:rPr>
            </w:pP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в % к предыдущему году</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106,6</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106,9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110,7</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3,8</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4,1</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lastRenderedPageBreak/>
              <w:t>9</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Среднегодовая числен</w:t>
            </w:r>
            <w:r>
              <w:rPr>
                <w:rFonts w:ascii="Times New Roman" w:eastAsia="Times New Roman" w:hAnsi="Times New Roman" w:cs="Times New Roman"/>
                <w:color w:val="000000"/>
                <w:sz w:val="20"/>
                <w:szCs w:val="20"/>
                <w:lang w:eastAsia="ru-RU"/>
              </w:rPr>
              <w:t>ность занятых в экономике/тыс. ч</w:t>
            </w:r>
            <w:r w:rsidRPr="00A42361">
              <w:rPr>
                <w:rFonts w:ascii="Times New Roman" w:eastAsia="Times New Roman" w:hAnsi="Times New Roman" w:cs="Times New Roman"/>
                <w:color w:val="000000"/>
                <w:sz w:val="20"/>
                <w:szCs w:val="20"/>
                <w:lang w:eastAsia="ru-RU"/>
              </w:rPr>
              <w:t>еловек</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979,3</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960,3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975,5</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15,2</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-3,8</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99,6</w:t>
            </w:r>
          </w:p>
        </w:tc>
      </w:tr>
      <w:tr w:rsidR="00070DD7" w:rsidRPr="00A42361" w:rsidTr="0098413D">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10</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Численность безрабо</w:t>
            </w:r>
            <w:r>
              <w:rPr>
                <w:rFonts w:ascii="Times New Roman" w:eastAsia="Times New Roman" w:hAnsi="Times New Roman" w:cs="Times New Roman"/>
                <w:color w:val="000000"/>
                <w:sz w:val="20"/>
                <w:szCs w:val="20"/>
                <w:lang w:eastAsia="ru-RU"/>
              </w:rPr>
              <w:t>тных (по методологии МОТ)/тыс. ч</w:t>
            </w:r>
            <w:r w:rsidRPr="00A42361">
              <w:rPr>
                <w:rFonts w:ascii="Times New Roman" w:eastAsia="Times New Roman" w:hAnsi="Times New Roman" w:cs="Times New Roman"/>
                <w:color w:val="000000"/>
                <w:sz w:val="20"/>
                <w:szCs w:val="20"/>
                <w:lang w:eastAsia="ru-RU"/>
              </w:rPr>
              <w:t>еловек</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56,3</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61,9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64,7</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2,8</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8,4</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114,9</w:t>
            </w:r>
          </w:p>
        </w:tc>
      </w:tr>
      <w:tr w:rsidR="00070DD7" w:rsidRPr="00A42361" w:rsidTr="0098413D">
        <w:trPr>
          <w:trHeight w:val="76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11</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Численность безработных, зарегистрированных в государственных учреждениях службы занятости населения (на конец года)/ тыс. человек</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10,7</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14,5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-5,6</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-1,8</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83,2</w:t>
            </w:r>
          </w:p>
        </w:tc>
      </w:tr>
      <w:tr w:rsidR="00070DD7" w:rsidRPr="00A42361" w:rsidTr="0098413D">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12</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Уровень зарегистрированной безработицы (на конец года)/ % к экономически активному населению</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0,9</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-0,5</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-0,1</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13.</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Среднедушевые денежные доходы (в месяц)/ рублей</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33738,0</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36308,4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34315,0</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-1993,4</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577,0</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101,7</w:t>
            </w:r>
          </w:p>
        </w:tc>
      </w:tr>
      <w:tr w:rsidR="00070DD7" w:rsidRPr="00A42361" w:rsidTr="0098413D">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14</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 xml:space="preserve">Реальные </w:t>
            </w:r>
            <w:r w:rsidRPr="00F26B0F">
              <w:rPr>
                <w:rFonts w:ascii="Times New Roman" w:eastAsia="Times New Roman" w:hAnsi="Times New Roman" w:cs="Times New Roman"/>
                <w:sz w:val="20"/>
                <w:szCs w:val="20"/>
                <w:lang w:eastAsia="ru-RU"/>
              </w:rPr>
              <w:t>располагаемые</w:t>
            </w:r>
            <w:r w:rsidRPr="00A42361">
              <w:rPr>
                <w:rFonts w:ascii="Times New Roman" w:eastAsia="Times New Roman" w:hAnsi="Times New Roman" w:cs="Times New Roman"/>
                <w:color w:val="000000"/>
                <w:sz w:val="20"/>
                <w:szCs w:val="20"/>
                <w:lang w:eastAsia="ru-RU"/>
              </w:rPr>
              <w:t xml:space="preserve"> денежные доходы населения/</w:t>
            </w:r>
            <w:r>
              <w:rPr>
                <w:rFonts w:ascii="Times New Roman" w:eastAsia="Times New Roman" w:hAnsi="Times New Roman" w:cs="Times New Roman"/>
                <w:color w:val="000000"/>
                <w:sz w:val="20"/>
                <w:szCs w:val="20"/>
                <w:lang w:eastAsia="ru-RU"/>
              </w:rPr>
              <w:t xml:space="preserve"> </w:t>
            </w:r>
            <w:r w:rsidRPr="00A42361">
              <w:rPr>
                <w:rFonts w:ascii="Times New Roman" w:eastAsia="Times New Roman" w:hAnsi="Times New Roman" w:cs="Times New Roman"/>
                <w:color w:val="000000"/>
                <w:sz w:val="20"/>
                <w:szCs w:val="20"/>
                <w:lang w:eastAsia="ru-RU"/>
              </w:rPr>
              <w:t>в % к предыдущему году</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99,3</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101,7</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98,0</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-3,7</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-1,3</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х</w:t>
            </w:r>
          </w:p>
        </w:tc>
      </w:tr>
      <w:tr w:rsidR="00070DD7" w:rsidRPr="00A42361" w:rsidTr="0098413D">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15</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Величина прожиточного минимума (в среднем на душу населения)/ рублей в месяц</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12408,0</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13302,0</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12623,0</w:t>
            </w:r>
            <w:r>
              <w:rPr>
                <w:rStyle w:val="a8"/>
                <w:rFonts w:ascii="Times New Roman" w:eastAsia="Times New Roman" w:hAnsi="Times New Roman"/>
                <w:color w:val="000000"/>
                <w:sz w:val="20"/>
                <w:szCs w:val="20"/>
                <w:lang w:eastAsia="ru-RU"/>
              </w:rPr>
              <w:footnoteReference w:id="9"/>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-679,0</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215,0</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101,7</w:t>
            </w:r>
          </w:p>
        </w:tc>
      </w:tr>
      <w:tr w:rsidR="00070DD7" w:rsidRPr="00A42361" w:rsidTr="0098413D">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16</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Экспорт товаров/ млн долл. США</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3331,1</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3219,1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3C080D"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3C080D">
              <w:rPr>
                <w:rFonts w:ascii="Times New Roman" w:eastAsia="Times New Roman" w:hAnsi="Times New Roman" w:cs="Times New Roman"/>
                <w:color w:val="000000"/>
                <w:sz w:val="20"/>
                <w:szCs w:val="20"/>
                <w:lang w:eastAsia="ru-RU"/>
              </w:rPr>
              <w:t>3555,7</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336,6</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224,6</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106,7</w:t>
            </w:r>
          </w:p>
        </w:tc>
      </w:tr>
      <w:tr w:rsidR="00070DD7" w:rsidRPr="00A42361" w:rsidTr="0098413D">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6922EA">
              <w:rPr>
                <w:rFonts w:ascii="Times New Roman" w:eastAsia="Times New Roman" w:hAnsi="Times New Roman" w:cs="Times New Roman"/>
                <w:color w:val="000000"/>
                <w:sz w:val="20"/>
                <w:szCs w:val="20"/>
                <w:lang w:eastAsia="ru-RU"/>
              </w:rPr>
              <w:t>17</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Импорт товаров/ млн долл. США</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3782,9</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3364,3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3C080D"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3C080D">
              <w:rPr>
                <w:rFonts w:ascii="Times New Roman" w:eastAsia="Times New Roman" w:hAnsi="Times New Roman" w:cs="Times New Roman"/>
                <w:color w:val="000000"/>
                <w:sz w:val="20"/>
                <w:szCs w:val="20"/>
                <w:lang w:eastAsia="ru-RU"/>
              </w:rPr>
              <w:t>4176,9</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812,6</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394,0</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110,4</w:t>
            </w:r>
          </w:p>
        </w:tc>
      </w:tr>
      <w:tr w:rsidR="00070DD7" w:rsidRPr="00A42361" w:rsidTr="0098413D">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6922EA"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Продукция сельского хозяйства/ млн рублей</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48570,9</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58237,3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41102,1</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-17135,2</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-7468,8</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84,6</w:t>
            </w:r>
          </w:p>
        </w:tc>
      </w:tr>
      <w:tr w:rsidR="00070DD7" w:rsidRPr="00A42361" w:rsidTr="0098413D">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070DD7" w:rsidRPr="006922EA" w:rsidRDefault="006922EA"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3498"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both"/>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Объем услуг связи/</w:t>
            </w:r>
            <w:r>
              <w:rPr>
                <w:rFonts w:ascii="Times New Roman" w:eastAsia="Times New Roman" w:hAnsi="Times New Roman" w:cs="Times New Roman"/>
                <w:color w:val="000000"/>
                <w:sz w:val="20"/>
                <w:szCs w:val="20"/>
                <w:lang w:eastAsia="ru-RU"/>
              </w:rPr>
              <w:t xml:space="preserve"> </w:t>
            </w:r>
            <w:r w:rsidRPr="00A42361">
              <w:rPr>
                <w:rFonts w:ascii="Times New Roman" w:eastAsia="Times New Roman" w:hAnsi="Times New Roman" w:cs="Times New Roman"/>
                <w:color w:val="000000"/>
                <w:sz w:val="20"/>
                <w:szCs w:val="20"/>
                <w:lang w:eastAsia="ru-RU"/>
              </w:rPr>
              <w:t>млрд рублей</w:t>
            </w:r>
          </w:p>
        </w:tc>
        <w:tc>
          <w:tcPr>
            <w:tcW w:w="966"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23,0</w:t>
            </w:r>
          </w:p>
        </w:tc>
        <w:tc>
          <w:tcPr>
            <w:tcW w:w="1019"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22,8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21,2</w:t>
            </w:r>
          </w:p>
        </w:tc>
        <w:tc>
          <w:tcPr>
            <w:tcW w:w="992"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-1,6</w:t>
            </w:r>
          </w:p>
        </w:tc>
        <w:tc>
          <w:tcPr>
            <w:tcW w:w="971" w:type="dxa"/>
            <w:tcBorders>
              <w:top w:val="nil"/>
              <w:left w:val="nil"/>
              <w:bottom w:val="single" w:sz="4" w:space="0" w:color="auto"/>
              <w:right w:val="single" w:sz="4" w:space="0" w:color="auto"/>
            </w:tcBorders>
            <w:shd w:val="clear" w:color="auto" w:fill="auto"/>
            <w:vAlign w:val="center"/>
            <w:hideMark/>
          </w:tcPr>
          <w:p w:rsidR="00070DD7" w:rsidRPr="00A42361" w:rsidRDefault="00070DD7" w:rsidP="00980522">
            <w:pPr>
              <w:spacing w:before="40" w:after="40" w:line="240" w:lineRule="auto"/>
              <w:jc w:val="center"/>
              <w:rPr>
                <w:rFonts w:ascii="Times New Roman" w:eastAsia="Times New Roman" w:hAnsi="Times New Roman" w:cs="Times New Roman"/>
                <w:color w:val="000000"/>
                <w:sz w:val="20"/>
                <w:szCs w:val="20"/>
                <w:lang w:eastAsia="ru-RU"/>
              </w:rPr>
            </w:pPr>
            <w:r w:rsidRPr="00A42361">
              <w:rPr>
                <w:rFonts w:ascii="Times New Roman" w:eastAsia="Times New Roman" w:hAnsi="Times New Roman" w:cs="Times New Roman"/>
                <w:color w:val="000000"/>
                <w:sz w:val="20"/>
                <w:szCs w:val="20"/>
                <w:lang w:eastAsia="ru-RU"/>
              </w:rPr>
              <w:t>-1,8</w:t>
            </w:r>
          </w:p>
        </w:tc>
        <w:tc>
          <w:tcPr>
            <w:tcW w:w="730" w:type="dxa"/>
            <w:tcBorders>
              <w:top w:val="nil"/>
              <w:left w:val="nil"/>
              <w:bottom w:val="single" w:sz="4" w:space="0" w:color="auto"/>
              <w:right w:val="single" w:sz="4" w:space="0" w:color="auto"/>
            </w:tcBorders>
            <w:shd w:val="clear" w:color="auto" w:fill="auto"/>
            <w:vAlign w:val="center"/>
            <w:hideMark/>
          </w:tcPr>
          <w:p w:rsidR="00070DD7" w:rsidRPr="00A42361" w:rsidRDefault="004A5A6C" w:rsidP="00980522">
            <w:pPr>
              <w:spacing w:before="40" w:after="4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92,2</w:t>
            </w:r>
          </w:p>
        </w:tc>
      </w:tr>
    </w:tbl>
    <w:p w:rsidR="00070DD7" w:rsidRDefault="00070DD7" w:rsidP="00980522">
      <w:pPr>
        <w:autoSpaceDE w:val="0"/>
        <w:autoSpaceDN w:val="0"/>
        <w:adjustRightInd w:val="0"/>
        <w:spacing w:after="0" w:line="240" w:lineRule="auto"/>
        <w:ind w:firstLine="708"/>
        <w:jc w:val="both"/>
        <w:rPr>
          <w:rFonts w:ascii="Times New Roman" w:hAnsi="Times New Roman"/>
          <w:sz w:val="28"/>
          <w:szCs w:val="28"/>
        </w:rPr>
      </w:pP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учетом фактически сложившихся показателей социально-экономического развития можно сделать вывод, что исполнение бюджета Приморского края в 2018 году происходило в основном в условиях роста большинства макроэкономических показателей, но есть и снижение ряда показателей относительно 2017 года.</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Наи</w:t>
      </w:r>
      <w:r w:rsidRPr="005F0F6A">
        <w:rPr>
          <w:rFonts w:ascii="Times New Roman" w:eastAsia="Calibri" w:hAnsi="Times New Roman" w:cs="Times New Roman"/>
          <w:sz w:val="28"/>
          <w:szCs w:val="28"/>
        </w:rPr>
        <w:t xml:space="preserve">больший рост по сравнению с прогнозным значением </w:t>
      </w:r>
      <w:r>
        <w:rPr>
          <w:rFonts w:ascii="Times New Roman" w:eastAsia="Calibri" w:hAnsi="Times New Roman" w:cs="Times New Roman"/>
          <w:sz w:val="28"/>
          <w:szCs w:val="28"/>
        </w:rPr>
        <w:t>сложился по таким показателям</w:t>
      </w:r>
      <w:r w:rsidR="00B807B5">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как объем платных услуг, оборот розничной торговли и инвестиции в основной капитал</w:t>
      </w:r>
      <w:r w:rsidRPr="005F0F6A">
        <w:rPr>
          <w:rFonts w:ascii="Times New Roman" w:eastAsia="Calibri" w:hAnsi="Times New Roman" w:cs="Times New Roman"/>
          <w:sz w:val="28"/>
          <w:szCs w:val="28"/>
        </w:rPr>
        <w:t>.</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Объем платных услуг в 2018 году сложился на 7684,0 млн рублей выше</w:t>
      </w:r>
      <w:r w:rsidR="00B807B5">
        <w:rPr>
          <w:rFonts w:ascii="Times New Roman" w:eastAsia="Calibri" w:hAnsi="Times New Roman" w:cs="Times New Roman"/>
          <w:sz w:val="28"/>
          <w:szCs w:val="28"/>
        </w:rPr>
        <w:t>,</w:t>
      </w:r>
      <w:r>
        <w:rPr>
          <w:rFonts w:ascii="Times New Roman" w:eastAsia="Calibri" w:hAnsi="Times New Roman" w:cs="Times New Roman"/>
          <w:sz w:val="28"/>
          <w:szCs w:val="28"/>
        </w:rPr>
        <w:t xml:space="preserve"> чем предусмотрено Прогнозом (149732,5 млн рублей), и выше уровня 2017 года (146410,5 млн рублей) на 11006,0 млн рублей. В сопоставимой оценке объем платных услуг населению в 2018 году составил 102,5 % к 2017 году в фактических ценах, что ниже уровня 2017 года на 1,0 %. </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Абсолютное отклонение фактических данных 2018 года от Прогноза оборота розничной торговли составило 7647,0 млн рублей (Прогноз </w:t>
      </w:r>
      <w:r w:rsidR="00B807B5">
        <w:rPr>
          <w:rFonts w:ascii="Times New Roman" w:eastAsia="Calibri" w:hAnsi="Times New Roman" w:cs="Times New Roman"/>
          <w:sz w:val="28"/>
          <w:szCs w:val="28"/>
        </w:rPr>
        <w:t>–</w:t>
      </w:r>
      <w:r>
        <w:rPr>
          <w:rFonts w:ascii="Times New Roman" w:eastAsia="Calibri" w:hAnsi="Times New Roman" w:cs="Times New Roman"/>
          <w:sz w:val="28"/>
          <w:szCs w:val="28"/>
        </w:rPr>
        <w:t xml:space="preserve"> 393246,1 млн рублей). Фактически оборот розничной торговли в 2018 году составил 400893,1 млн рублей, что выше уровня 2017 года на 25860,6 млн рублей. В сопоставимой оценке оборот розничной торговли в 2018 году составил 104,4 % к 2017 году, что выше уровня 2017 года на 1,2 %.</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Объем инвестиций в основной капитал на</w:t>
      </w:r>
      <w:r w:rsidR="004A5A6C">
        <w:rPr>
          <w:rFonts w:ascii="Times New Roman" w:eastAsia="Calibri" w:hAnsi="Times New Roman" w:cs="Times New Roman"/>
          <w:sz w:val="28"/>
          <w:szCs w:val="28"/>
        </w:rPr>
        <w:t xml:space="preserve"> 2018 год составил 141858,9</w:t>
      </w:r>
      <w:r>
        <w:rPr>
          <w:rFonts w:ascii="Times New Roman" w:eastAsia="Calibri" w:hAnsi="Times New Roman" w:cs="Times New Roman"/>
          <w:sz w:val="28"/>
          <w:szCs w:val="28"/>
        </w:rPr>
        <w:t xml:space="preserve"> млн рублей, что выше прогнозных данных </w:t>
      </w:r>
      <w:r w:rsidR="004A5A6C">
        <w:rPr>
          <w:rFonts w:ascii="Times New Roman" w:eastAsia="Calibri" w:hAnsi="Times New Roman" w:cs="Times New Roman"/>
          <w:sz w:val="28"/>
          <w:szCs w:val="28"/>
        </w:rPr>
        <w:t>на 4627,9 тыс. рублей или на 3,4</w:t>
      </w:r>
      <w:r>
        <w:rPr>
          <w:rFonts w:ascii="Times New Roman" w:eastAsia="Calibri" w:hAnsi="Times New Roman" w:cs="Times New Roman"/>
          <w:sz w:val="28"/>
          <w:szCs w:val="28"/>
        </w:rPr>
        <w:t xml:space="preserve"> %. </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2018 году наблюдался рост инвестиционного спроса – объем инвестиций в основной капитал составил 141858,9 млн рублей, т. е. увеличился в сравнении с 2017 годом на 16158,9 тыс. рублей</w:t>
      </w:r>
      <w:r w:rsidR="00B807B5">
        <w:rPr>
          <w:rFonts w:ascii="Times New Roman" w:eastAsia="Calibri" w:hAnsi="Times New Roman" w:cs="Times New Roman"/>
          <w:sz w:val="28"/>
          <w:szCs w:val="28"/>
        </w:rPr>
        <w:t>,</w:t>
      </w:r>
      <w:r>
        <w:rPr>
          <w:rFonts w:ascii="Times New Roman" w:eastAsia="Calibri" w:hAnsi="Times New Roman" w:cs="Times New Roman"/>
          <w:sz w:val="28"/>
          <w:szCs w:val="28"/>
        </w:rPr>
        <w:t xml:space="preserve"> или на 12,9 %. Наибольший удельный вес в объеме инвестиций края  (без субъектов малого предпринимательства и объема инвестиций, не наблюдаемых прямыми статистическими методами) в 2018 году составляли инвестиции в следующие виды экономической детальности: транспортировку и хранение (26</w:t>
      </w:r>
      <w:r w:rsidR="004A5A6C">
        <w:rPr>
          <w:rFonts w:ascii="Times New Roman" w:eastAsia="Calibri" w:hAnsi="Times New Roman" w:cs="Times New Roman"/>
          <w:sz w:val="28"/>
          <w:szCs w:val="28"/>
        </w:rPr>
        <w:t>,2</w:t>
      </w:r>
      <w:r>
        <w:rPr>
          <w:rFonts w:ascii="Times New Roman" w:eastAsia="Calibri" w:hAnsi="Times New Roman" w:cs="Times New Roman"/>
          <w:sz w:val="28"/>
          <w:szCs w:val="28"/>
        </w:rPr>
        <w:t xml:space="preserve"> % в общем объеме инвестиций за 2018 год),</w:t>
      </w:r>
      <w:r w:rsidR="004A5A6C">
        <w:rPr>
          <w:rFonts w:ascii="Times New Roman" w:eastAsia="Calibri" w:hAnsi="Times New Roman" w:cs="Times New Roman"/>
          <w:sz w:val="28"/>
          <w:szCs w:val="28"/>
        </w:rPr>
        <w:t xml:space="preserve"> обрабатывающие производства (18,9</w:t>
      </w:r>
      <w:r>
        <w:rPr>
          <w:rFonts w:ascii="Times New Roman" w:eastAsia="Calibri" w:hAnsi="Times New Roman" w:cs="Times New Roman"/>
          <w:sz w:val="28"/>
          <w:szCs w:val="28"/>
        </w:rPr>
        <w:t> %), обеспечение электрической энергией, газом и паро</w:t>
      </w:r>
      <w:r w:rsidR="004A5A6C">
        <w:rPr>
          <w:rFonts w:ascii="Times New Roman" w:eastAsia="Calibri" w:hAnsi="Times New Roman" w:cs="Times New Roman"/>
          <w:sz w:val="28"/>
          <w:szCs w:val="28"/>
        </w:rPr>
        <w:t>м; кондиционирование воздуха (13,9</w:t>
      </w:r>
      <w:r>
        <w:rPr>
          <w:rFonts w:ascii="Times New Roman" w:eastAsia="Calibri" w:hAnsi="Times New Roman" w:cs="Times New Roman"/>
          <w:sz w:val="28"/>
          <w:szCs w:val="28"/>
        </w:rPr>
        <w:t> %), сельское, лесное хозяйство, охот</w:t>
      </w:r>
      <w:r w:rsidR="004A5A6C">
        <w:rPr>
          <w:rFonts w:ascii="Times New Roman" w:eastAsia="Calibri" w:hAnsi="Times New Roman" w:cs="Times New Roman"/>
          <w:sz w:val="28"/>
          <w:szCs w:val="28"/>
        </w:rPr>
        <w:t>а, рыболовство и рыбоводство (9,7</w:t>
      </w:r>
      <w:r>
        <w:rPr>
          <w:rFonts w:ascii="Times New Roman" w:eastAsia="Calibri" w:hAnsi="Times New Roman" w:cs="Times New Roman"/>
          <w:sz w:val="28"/>
          <w:szCs w:val="28"/>
        </w:rPr>
        <w:t> %), государственное управление и обеспечение военной безопасности, социальное обеспечение; деятельность в области информации и связи (по 7</w:t>
      </w:r>
      <w:r w:rsidR="004A5A6C">
        <w:rPr>
          <w:rFonts w:ascii="Times New Roman" w:eastAsia="Calibri" w:hAnsi="Times New Roman" w:cs="Times New Roman"/>
          <w:sz w:val="28"/>
          <w:szCs w:val="28"/>
        </w:rPr>
        <w:t>,1</w:t>
      </w:r>
      <w:r>
        <w:rPr>
          <w:rFonts w:ascii="Times New Roman" w:eastAsia="Calibri" w:hAnsi="Times New Roman" w:cs="Times New Roman"/>
          <w:sz w:val="28"/>
          <w:szCs w:val="28"/>
        </w:rPr>
        <w:t> %).</w:t>
      </w:r>
    </w:p>
    <w:p w:rsidR="00070DD7" w:rsidRDefault="00070DD7" w:rsidP="00980522">
      <w:pPr>
        <w:spacing w:after="0" w:line="240" w:lineRule="auto"/>
        <w:ind w:firstLine="709"/>
        <w:jc w:val="both"/>
        <w:rPr>
          <w:rFonts w:ascii="Times New Roman" w:eastAsia="Calibri" w:hAnsi="Times New Roman" w:cs="Times New Roman"/>
          <w:sz w:val="28"/>
          <w:szCs w:val="28"/>
        </w:rPr>
      </w:pPr>
      <w:r w:rsidRPr="008F641B">
        <w:rPr>
          <w:rFonts w:ascii="Times New Roman" w:eastAsia="Calibri" w:hAnsi="Times New Roman" w:cs="Times New Roman"/>
          <w:sz w:val="28"/>
          <w:szCs w:val="28"/>
        </w:rPr>
        <w:t xml:space="preserve">Значительное снижение по сравнению с прогнозным значением в </w:t>
      </w:r>
      <w:r>
        <w:rPr>
          <w:rFonts w:ascii="Times New Roman" w:eastAsia="Calibri" w:hAnsi="Times New Roman" w:cs="Times New Roman"/>
          <w:sz w:val="28"/>
          <w:szCs w:val="28"/>
        </w:rPr>
        <w:t xml:space="preserve">2018 году сложилось по таким </w:t>
      </w:r>
      <w:r w:rsidRPr="008F641B">
        <w:rPr>
          <w:rFonts w:ascii="Times New Roman" w:eastAsia="Calibri" w:hAnsi="Times New Roman" w:cs="Times New Roman"/>
          <w:sz w:val="28"/>
          <w:szCs w:val="28"/>
        </w:rPr>
        <w:t>показателям</w:t>
      </w:r>
      <w:r w:rsidR="00F52199">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w:t>
      </w:r>
      <w:r w:rsidR="00F52199">
        <w:rPr>
          <w:rFonts w:ascii="Times New Roman" w:eastAsia="Calibri" w:hAnsi="Times New Roman" w:cs="Times New Roman"/>
          <w:sz w:val="28"/>
          <w:szCs w:val="28"/>
        </w:rPr>
        <w:t xml:space="preserve"> </w:t>
      </w:r>
      <w:r w:rsidRPr="008F641B">
        <w:rPr>
          <w:rFonts w:ascii="Times New Roman" w:eastAsia="Calibri" w:hAnsi="Times New Roman" w:cs="Times New Roman"/>
          <w:sz w:val="28"/>
          <w:szCs w:val="28"/>
        </w:rPr>
        <w:t>продукция сельского хозяйства, среднедушевые денежные доходы населения.</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 2018 год объем производства сельскохозяйственной продукции в хозяйствах всех категорий (сельхозорганизации, хозяйства населения, крестьянские (фермерские) хозяйства и индивидуальные предприниматели), по предварительным расчетам составили 41102,1 млн рублей, что на 7468,8 млн рублей или на 15,4 % ниже, чем в 2017 году. Снижение объемов валовой продукции обусловлено как сокращением валовых сборов картофеля и овощей, так и производства основных видов продукции животноводства. </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Показатель среднегодовой численности</w:t>
      </w:r>
      <w:r w:rsidRPr="008F641B">
        <w:rPr>
          <w:rFonts w:ascii="Times New Roman" w:eastAsia="Calibri" w:hAnsi="Times New Roman" w:cs="Times New Roman"/>
          <w:sz w:val="28"/>
          <w:szCs w:val="28"/>
        </w:rPr>
        <w:t xml:space="preserve"> населения Приморского края</w:t>
      </w:r>
      <w:r>
        <w:rPr>
          <w:rFonts w:ascii="Times New Roman" w:eastAsia="Calibri" w:hAnsi="Times New Roman" w:cs="Times New Roman"/>
          <w:sz w:val="28"/>
          <w:szCs w:val="28"/>
        </w:rPr>
        <w:t xml:space="preserve"> по данными Приморсксатата</w:t>
      </w:r>
      <w:r w:rsidRPr="008F641B">
        <w:rPr>
          <w:rFonts w:ascii="Times New Roman" w:eastAsia="Calibri" w:hAnsi="Times New Roman" w:cs="Times New Roman"/>
          <w:sz w:val="28"/>
          <w:szCs w:val="28"/>
        </w:rPr>
        <w:t xml:space="preserve"> с каждым годом продолжает убывать и в 2018 году составил 1908,2 тыс. человек, а по Прогнозу – 1926,4 тыс. человек (подробный анализ показателя приведен ниже по тексту).</w:t>
      </w:r>
      <w:r w:rsidRPr="005F0F6A">
        <w:rPr>
          <w:rFonts w:ascii="Times New Roman" w:eastAsia="Calibri" w:hAnsi="Times New Roman" w:cs="Times New Roman"/>
          <w:sz w:val="28"/>
          <w:szCs w:val="28"/>
        </w:rPr>
        <w:t xml:space="preserve"> </w:t>
      </w:r>
    </w:p>
    <w:p w:rsidR="00070DD7"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Основные показатели социально-экономического развития Прим</w:t>
      </w:r>
      <w:r>
        <w:rPr>
          <w:rFonts w:ascii="Times New Roman" w:eastAsia="Calibri" w:hAnsi="Times New Roman" w:cs="Times New Roman"/>
          <w:sz w:val="28"/>
          <w:szCs w:val="28"/>
        </w:rPr>
        <w:t>орского края, сложившиеся в 2017 и 2018</w:t>
      </w:r>
      <w:r w:rsidRPr="005F0F6A">
        <w:rPr>
          <w:rFonts w:ascii="Times New Roman" w:eastAsia="Calibri" w:hAnsi="Times New Roman" w:cs="Times New Roman"/>
          <w:sz w:val="28"/>
          <w:szCs w:val="28"/>
        </w:rPr>
        <w:t xml:space="preserve"> г</w:t>
      </w:r>
      <w:r>
        <w:rPr>
          <w:rFonts w:ascii="Times New Roman" w:eastAsia="Calibri" w:hAnsi="Times New Roman" w:cs="Times New Roman"/>
          <w:sz w:val="28"/>
          <w:szCs w:val="28"/>
        </w:rPr>
        <w:t>оду, представлены на диаграммах.</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p>
    <w:tbl>
      <w:tblPr>
        <w:tblW w:w="9498" w:type="dxa"/>
        <w:tblInd w:w="108" w:type="dxa"/>
        <w:tblLayout w:type="fixed"/>
        <w:tblLook w:val="04A0" w:firstRow="1" w:lastRow="0" w:firstColumn="1" w:lastColumn="0" w:noHBand="0" w:noVBand="1"/>
      </w:tblPr>
      <w:tblGrid>
        <w:gridCol w:w="4678"/>
        <w:gridCol w:w="4820"/>
      </w:tblGrid>
      <w:tr w:rsidR="00070DD7" w:rsidRPr="005F0F6A" w:rsidTr="0098413D">
        <w:trPr>
          <w:trHeight w:val="2637"/>
        </w:trPr>
        <w:tc>
          <w:tcPr>
            <w:tcW w:w="4678" w:type="dxa"/>
            <w:shd w:val="clear" w:color="auto" w:fill="auto"/>
          </w:tcPr>
          <w:p w:rsidR="00070DD7" w:rsidRPr="005F0F6A" w:rsidRDefault="00070DD7" w:rsidP="00980522">
            <w:pPr>
              <w:spacing w:after="0" w:line="240" w:lineRule="auto"/>
              <w:rPr>
                <w:rFonts w:ascii="Calibri" w:eastAsia="Calibri" w:hAnsi="Calibri" w:cs="Times New Roman"/>
                <w:sz w:val="28"/>
                <w:szCs w:val="28"/>
              </w:rPr>
            </w:pPr>
            <w:r>
              <w:rPr>
                <w:noProof/>
                <w:lang w:eastAsia="ru-RU"/>
              </w:rPr>
              <w:lastRenderedPageBreak/>
              <w:drawing>
                <wp:inline distT="0" distB="0" distL="0" distR="0" wp14:anchorId="661E5E7C" wp14:editId="361B982F">
                  <wp:extent cx="2860158" cy="2200939"/>
                  <wp:effectExtent l="0" t="0" r="0" b="88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820" w:type="dxa"/>
            <w:shd w:val="clear" w:color="auto" w:fill="auto"/>
          </w:tcPr>
          <w:p w:rsidR="00070DD7" w:rsidRPr="005F0F6A" w:rsidRDefault="00070DD7" w:rsidP="00980522">
            <w:pPr>
              <w:spacing w:after="0" w:line="240" w:lineRule="auto"/>
              <w:rPr>
                <w:rFonts w:ascii="Calibri" w:eastAsia="Calibri" w:hAnsi="Calibri" w:cs="Times New Roman"/>
                <w:sz w:val="28"/>
                <w:szCs w:val="28"/>
              </w:rPr>
            </w:pPr>
            <w:r>
              <w:rPr>
                <w:noProof/>
                <w:lang w:eastAsia="ru-RU"/>
              </w:rPr>
              <w:drawing>
                <wp:inline distT="0" distB="0" distL="0" distR="0" wp14:anchorId="5BAA1472" wp14:editId="26DF3D4C">
                  <wp:extent cx="3051544" cy="2222205"/>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070DD7" w:rsidRPr="005F0F6A" w:rsidTr="0098413D">
        <w:tc>
          <w:tcPr>
            <w:tcW w:w="4678" w:type="dxa"/>
            <w:shd w:val="clear" w:color="auto" w:fill="auto"/>
          </w:tcPr>
          <w:p w:rsidR="00070DD7" w:rsidRPr="005F0F6A" w:rsidRDefault="00070DD7" w:rsidP="00980522">
            <w:pPr>
              <w:spacing w:after="0" w:line="240" w:lineRule="auto"/>
              <w:rPr>
                <w:rFonts w:ascii="Calibri" w:eastAsia="Calibri" w:hAnsi="Calibri" w:cs="Times New Roman"/>
                <w:sz w:val="28"/>
                <w:szCs w:val="28"/>
              </w:rPr>
            </w:pPr>
            <w:r>
              <w:rPr>
                <w:noProof/>
                <w:lang w:eastAsia="ru-RU"/>
              </w:rPr>
              <w:drawing>
                <wp:inline distT="0" distB="0" distL="0" distR="0" wp14:anchorId="5D3F44F4" wp14:editId="5F453542">
                  <wp:extent cx="3296093" cy="263687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820" w:type="dxa"/>
            <w:shd w:val="clear" w:color="auto" w:fill="auto"/>
          </w:tcPr>
          <w:p w:rsidR="00070DD7" w:rsidRPr="005F0F6A" w:rsidRDefault="00070DD7" w:rsidP="00980522">
            <w:pPr>
              <w:spacing w:after="0" w:line="240" w:lineRule="auto"/>
              <w:rPr>
                <w:rFonts w:ascii="Calibri" w:eastAsia="Calibri" w:hAnsi="Calibri" w:cs="Times New Roman"/>
                <w:sz w:val="28"/>
                <w:szCs w:val="28"/>
              </w:rPr>
            </w:pPr>
            <w:r>
              <w:rPr>
                <w:noProof/>
                <w:lang w:eastAsia="ru-RU"/>
              </w:rPr>
              <w:drawing>
                <wp:inline distT="0" distB="0" distL="0" distR="0" wp14:anchorId="7D18FF09" wp14:editId="42FD0936">
                  <wp:extent cx="3264195" cy="2519916"/>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070DD7" w:rsidRPr="005F0F6A" w:rsidTr="0098413D">
        <w:tc>
          <w:tcPr>
            <w:tcW w:w="4678" w:type="dxa"/>
            <w:shd w:val="clear" w:color="auto" w:fill="auto"/>
          </w:tcPr>
          <w:p w:rsidR="00070DD7" w:rsidRPr="005F0F6A" w:rsidRDefault="00070DD7" w:rsidP="00980522">
            <w:pPr>
              <w:spacing w:after="0" w:line="240" w:lineRule="auto"/>
              <w:rPr>
                <w:rFonts w:ascii="Calibri" w:eastAsia="Calibri" w:hAnsi="Calibri" w:cs="Times New Roman"/>
                <w:sz w:val="28"/>
                <w:szCs w:val="28"/>
              </w:rPr>
            </w:pPr>
            <w:r>
              <w:rPr>
                <w:noProof/>
                <w:lang w:eastAsia="ru-RU"/>
              </w:rPr>
              <w:drawing>
                <wp:inline distT="0" distB="0" distL="0" distR="0" wp14:anchorId="005729B9" wp14:editId="2AE84E2A">
                  <wp:extent cx="2914650" cy="24003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20" w:type="dxa"/>
            <w:shd w:val="clear" w:color="auto" w:fill="auto"/>
          </w:tcPr>
          <w:p w:rsidR="00070DD7" w:rsidRPr="005F0F6A" w:rsidRDefault="00070DD7" w:rsidP="00980522">
            <w:pPr>
              <w:spacing w:after="0" w:line="240" w:lineRule="auto"/>
              <w:rPr>
                <w:rFonts w:ascii="Calibri" w:eastAsia="Calibri" w:hAnsi="Calibri" w:cs="Times New Roman"/>
                <w:sz w:val="28"/>
                <w:szCs w:val="28"/>
              </w:rPr>
            </w:pPr>
            <w:r>
              <w:rPr>
                <w:noProof/>
                <w:lang w:eastAsia="ru-RU"/>
              </w:rPr>
              <w:drawing>
                <wp:inline distT="0" distB="0" distL="0" distR="0" wp14:anchorId="2D0B5E54" wp14:editId="282E7FCE">
                  <wp:extent cx="2952750" cy="23050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070DD7" w:rsidRPr="005F0F6A" w:rsidTr="0098413D">
        <w:tc>
          <w:tcPr>
            <w:tcW w:w="4678" w:type="dxa"/>
            <w:shd w:val="clear" w:color="auto" w:fill="auto"/>
          </w:tcPr>
          <w:p w:rsidR="00070DD7" w:rsidRPr="005F0F6A" w:rsidRDefault="00070DD7" w:rsidP="00980522">
            <w:pPr>
              <w:spacing w:after="0" w:line="240" w:lineRule="auto"/>
              <w:rPr>
                <w:rFonts w:ascii="Calibri" w:eastAsia="Calibri" w:hAnsi="Calibri" w:cs="Times New Roman"/>
                <w:sz w:val="28"/>
                <w:szCs w:val="28"/>
              </w:rPr>
            </w:pPr>
            <w:r>
              <w:rPr>
                <w:noProof/>
                <w:lang w:eastAsia="ru-RU"/>
              </w:rPr>
              <w:lastRenderedPageBreak/>
              <w:drawing>
                <wp:inline distT="0" distB="0" distL="0" distR="0" wp14:anchorId="1AE9B9A9" wp14:editId="1384483D">
                  <wp:extent cx="2764465" cy="2583712"/>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820" w:type="dxa"/>
            <w:shd w:val="clear" w:color="auto" w:fill="auto"/>
          </w:tcPr>
          <w:p w:rsidR="00070DD7" w:rsidRPr="005F0F6A" w:rsidRDefault="00070DD7" w:rsidP="00980522">
            <w:pPr>
              <w:spacing w:after="0" w:line="240" w:lineRule="auto"/>
              <w:rPr>
                <w:rFonts w:ascii="Calibri" w:eastAsia="Calibri" w:hAnsi="Calibri" w:cs="Times New Roman"/>
                <w:sz w:val="28"/>
                <w:szCs w:val="28"/>
              </w:rPr>
            </w:pPr>
            <w:r>
              <w:rPr>
                <w:noProof/>
                <w:lang w:eastAsia="ru-RU"/>
              </w:rPr>
              <w:drawing>
                <wp:inline distT="0" distB="0" distL="0" distR="0" wp14:anchorId="54D3F658" wp14:editId="629E71EC">
                  <wp:extent cx="295275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070DD7" w:rsidRPr="005F0F6A" w:rsidRDefault="00070DD7" w:rsidP="00980522">
      <w:pPr>
        <w:spacing w:after="0" w:line="240" w:lineRule="auto"/>
        <w:ind w:firstLine="708"/>
        <w:jc w:val="both"/>
        <w:rPr>
          <w:rFonts w:ascii="Times New Roman" w:eastAsia="Calibri" w:hAnsi="Times New Roman" w:cs="Times New Roman"/>
          <w:sz w:val="28"/>
          <w:szCs w:val="28"/>
        </w:rPr>
      </w:pPr>
      <w:r w:rsidRPr="00F8680C">
        <w:rPr>
          <w:rFonts w:ascii="Times New Roman" w:eastAsia="Calibri" w:hAnsi="Times New Roman" w:cs="Times New Roman"/>
          <w:sz w:val="28"/>
          <w:szCs w:val="28"/>
        </w:rPr>
        <w:t>Улучшение динамики отдельных макроэкономических показателей в экономике Приморского кря в 2018 году по сравнению с 2017 годом указывает на наметившуюся тенденцию роста экономики края.</w:t>
      </w:r>
      <w:r w:rsidRPr="005F0F6A">
        <w:rPr>
          <w:rFonts w:ascii="Times New Roman" w:eastAsia="Calibri" w:hAnsi="Times New Roman" w:cs="Times New Roman"/>
          <w:sz w:val="28"/>
          <w:szCs w:val="28"/>
        </w:rPr>
        <w:t xml:space="preserve"> </w:t>
      </w:r>
    </w:p>
    <w:p w:rsidR="00070DD7"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Потреби</w:t>
      </w:r>
      <w:r>
        <w:rPr>
          <w:rFonts w:ascii="Times New Roman" w:eastAsia="Calibri" w:hAnsi="Times New Roman" w:cs="Times New Roman"/>
          <w:sz w:val="28"/>
          <w:szCs w:val="28"/>
        </w:rPr>
        <w:t>тельская инфляция в декабре 2018</w:t>
      </w:r>
      <w:r w:rsidRPr="005F0F6A">
        <w:rPr>
          <w:rFonts w:ascii="Times New Roman" w:eastAsia="Calibri" w:hAnsi="Times New Roman" w:cs="Times New Roman"/>
          <w:sz w:val="28"/>
          <w:szCs w:val="28"/>
        </w:rPr>
        <w:t xml:space="preserve"> </w:t>
      </w:r>
      <w:r>
        <w:rPr>
          <w:rFonts w:ascii="Times New Roman" w:eastAsia="Calibri" w:hAnsi="Times New Roman" w:cs="Times New Roman"/>
          <w:sz w:val="28"/>
          <w:szCs w:val="28"/>
        </w:rPr>
        <w:t>года по отношению к декабрю 2017</w:t>
      </w:r>
      <w:r w:rsidRPr="005F0F6A">
        <w:rPr>
          <w:rFonts w:ascii="Times New Roman" w:eastAsia="Calibri" w:hAnsi="Times New Roman" w:cs="Times New Roman"/>
          <w:sz w:val="28"/>
          <w:szCs w:val="28"/>
        </w:rPr>
        <w:t xml:space="preserve"> года состав</w:t>
      </w:r>
      <w:r>
        <w:rPr>
          <w:rFonts w:ascii="Times New Roman" w:eastAsia="Calibri" w:hAnsi="Times New Roman" w:cs="Times New Roman"/>
          <w:sz w:val="28"/>
          <w:szCs w:val="28"/>
        </w:rPr>
        <w:t>ила 104,2 %; в декабре 2017 года к декабрю 2016 года – 101,8</w:t>
      </w:r>
      <w:r w:rsidRPr="005F0F6A">
        <w:rPr>
          <w:rFonts w:ascii="Times New Roman" w:eastAsia="Calibri" w:hAnsi="Times New Roman" w:cs="Times New Roman"/>
          <w:sz w:val="28"/>
          <w:szCs w:val="28"/>
        </w:rPr>
        <w:t xml:space="preserve"> %. Индекс по</w:t>
      </w:r>
      <w:r>
        <w:rPr>
          <w:rFonts w:ascii="Times New Roman" w:eastAsia="Calibri" w:hAnsi="Times New Roman" w:cs="Times New Roman"/>
          <w:sz w:val="28"/>
          <w:szCs w:val="28"/>
        </w:rPr>
        <w:t>требительских цен в декабре 2018</w:t>
      </w:r>
      <w:r w:rsidRPr="005F0F6A">
        <w:rPr>
          <w:rFonts w:ascii="Times New Roman" w:eastAsia="Calibri" w:hAnsi="Times New Roman" w:cs="Times New Roman"/>
          <w:sz w:val="28"/>
          <w:szCs w:val="28"/>
        </w:rPr>
        <w:t xml:space="preserve"> года по отношению к предыдущему месяцу составил 100,2 %, в том числе на продовольственные товары – 100,5 %, не</w:t>
      </w:r>
      <w:r>
        <w:rPr>
          <w:rFonts w:ascii="Times New Roman" w:eastAsia="Calibri" w:hAnsi="Times New Roman" w:cs="Times New Roman"/>
          <w:sz w:val="28"/>
          <w:szCs w:val="28"/>
        </w:rPr>
        <w:t>продовольственные товары – 100,1</w:t>
      </w:r>
      <w:r w:rsidRPr="005F0F6A">
        <w:rPr>
          <w:rFonts w:ascii="Times New Roman" w:eastAsia="Calibri" w:hAnsi="Times New Roman" w:cs="Times New Roman"/>
          <w:sz w:val="28"/>
          <w:szCs w:val="28"/>
        </w:rPr>
        <w:t> %. Стоимость минимального набора продуктов питания, входящих в потребительску</w:t>
      </w:r>
      <w:r>
        <w:rPr>
          <w:rFonts w:ascii="Times New Roman" w:eastAsia="Calibri" w:hAnsi="Times New Roman" w:cs="Times New Roman"/>
          <w:sz w:val="28"/>
          <w:szCs w:val="28"/>
        </w:rPr>
        <w:t>ю корзину, на конец декабря 2018 года составила 5206</w:t>
      </w:r>
      <w:r w:rsidRPr="005F0F6A">
        <w:rPr>
          <w:rFonts w:ascii="Times New Roman" w:eastAsia="Calibri" w:hAnsi="Times New Roman" w:cs="Times New Roman"/>
          <w:sz w:val="28"/>
          <w:szCs w:val="28"/>
        </w:rPr>
        <w:t> рублей, что на 0,7 % ниже по сравнению</w:t>
      </w:r>
      <w:r>
        <w:rPr>
          <w:rFonts w:ascii="Times New Roman" w:eastAsia="Calibri" w:hAnsi="Times New Roman" w:cs="Times New Roman"/>
          <w:sz w:val="28"/>
          <w:szCs w:val="28"/>
        </w:rPr>
        <w:t xml:space="preserve"> с предыдущим месяцем</w:t>
      </w:r>
      <w:r w:rsidRPr="005F0F6A">
        <w:rPr>
          <w:rFonts w:ascii="Times New Roman" w:eastAsia="Calibri" w:hAnsi="Times New Roman" w:cs="Times New Roman"/>
          <w:sz w:val="28"/>
          <w:szCs w:val="28"/>
        </w:rPr>
        <w:t>.</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начала 2018 года цены на наблюдаемые продовольственные товары выросли в среднем на 4,7 %.  Так</w:t>
      </w:r>
      <w:r w:rsidR="00025F04">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например, наблюдалось увеличение цен на мясо животных (на 9 %), мясопродукты (на 10 %), мясо птицы (на 19 %), молоко, молочную продукцию, масло и жиры (на 2 %), плодовоовощная продукция (на 10 %), яйца куриные (15 %), сахар-песок (24 %). На наблюдаемые непродовольственные товары цены с начала года увеличились на 2,7 %. Из основных групп непродовольственных товаров на 4</w:t>
      </w:r>
      <w:r w:rsidR="000263CF">
        <w:rPr>
          <w:rFonts w:ascii="Times New Roman" w:eastAsia="Calibri" w:hAnsi="Times New Roman" w:cs="Times New Roman"/>
          <w:sz w:val="28"/>
          <w:szCs w:val="28"/>
        </w:rPr>
        <w:t xml:space="preserve"> </w:t>
      </w:r>
      <w:r>
        <w:rPr>
          <w:rFonts w:ascii="Times New Roman" w:eastAsia="Calibri" w:hAnsi="Times New Roman" w:cs="Times New Roman"/>
          <w:sz w:val="28"/>
          <w:szCs w:val="28"/>
        </w:rPr>
        <w:t>% дороже стали строительные материалы, легковые автомобили, медицинские товары, мебель. Цены на бензин автомобильны</w:t>
      </w:r>
      <w:r w:rsidR="00025F04">
        <w:rPr>
          <w:rFonts w:ascii="Times New Roman" w:eastAsia="Calibri" w:hAnsi="Times New Roman" w:cs="Times New Roman"/>
          <w:sz w:val="28"/>
          <w:szCs w:val="28"/>
        </w:rPr>
        <w:t xml:space="preserve">й </w:t>
      </w:r>
      <w:r>
        <w:rPr>
          <w:rFonts w:ascii="Times New Roman" w:eastAsia="Calibri" w:hAnsi="Times New Roman" w:cs="Times New Roman"/>
          <w:sz w:val="28"/>
          <w:szCs w:val="28"/>
        </w:rPr>
        <w:t xml:space="preserve">и </w:t>
      </w:r>
      <w:r w:rsidR="00025F04">
        <w:rPr>
          <w:rFonts w:ascii="Times New Roman" w:eastAsia="Calibri" w:hAnsi="Times New Roman" w:cs="Times New Roman"/>
          <w:sz w:val="28"/>
          <w:szCs w:val="28"/>
        </w:rPr>
        <w:t xml:space="preserve">дизельное </w:t>
      </w:r>
      <w:r>
        <w:rPr>
          <w:rFonts w:ascii="Times New Roman" w:eastAsia="Calibri" w:hAnsi="Times New Roman" w:cs="Times New Roman"/>
          <w:sz w:val="28"/>
          <w:szCs w:val="28"/>
        </w:rPr>
        <w:t>топливо возросли на 5</w:t>
      </w:r>
      <w:r w:rsidR="000263CF">
        <w:rPr>
          <w:rFonts w:ascii="Times New Roman" w:eastAsia="Calibri" w:hAnsi="Times New Roman" w:cs="Times New Roman"/>
          <w:sz w:val="28"/>
          <w:szCs w:val="28"/>
        </w:rPr>
        <w:t> </w:t>
      </w:r>
      <w:r>
        <w:rPr>
          <w:rFonts w:ascii="Times New Roman" w:eastAsia="Calibri" w:hAnsi="Times New Roman" w:cs="Times New Roman"/>
          <w:sz w:val="28"/>
          <w:szCs w:val="28"/>
        </w:rPr>
        <w:t>% и 8 %, соответственно. Прирост цен (тарифов) на платные услуги населению составил в среднем 5,5 % к декабрю 2017 года. Наблюдалось увеличение цен на жилищные (на 3 %) и коммунальные услуги (на 4 %).</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Внешнеторговы</w:t>
      </w:r>
      <w:r>
        <w:rPr>
          <w:rFonts w:ascii="Times New Roman" w:eastAsia="Calibri" w:hAnsi="Times New Roman" w:cs="Times New Roman"/>
          <w:sz w:val="28"/>
          <w:szCs w:val="28"/>
        </w:rPr>
        <w:t>й оборот Приморского края в 2018 году составил 7732,6</w:t>
      </w:r>
      <w:r w:rsidRPr="005F0F6A">
        <w:rPr>
          <w:rFonts w:ascii="Times New Roman" w:eastAsia="Calibri" w:hAnsi="Times New Roman" w:cs="Times New Roman"/>
          <w:sz w:val="28"/>
          <w:szCs w:val="28"/>
        </w:rPr>
        <w:t xml:space="preserve"> млн долларов США и по сравнению с утвер</w:t>
      </w:r>
      <w:r>
        <w:rPr>
          <w:rFonts w:ascii="Times New Roman" w:eastAsia="Calibri" w:hAnsi="Times New Roman" w:cs="Times New Roman"/>
          <w:sz w:val="28"/>
          <w:szCs w:val="28"/>
        </w:rPr>
        <w:t>жденным Прогнозом выше на 1149,2</w:t>
      </w:r>
      <w:r w:rsidRPr="005F0F6A">
        <w:rPr>
          <w:rFonts w:ascii="Times New Roman" w:eastAsia="Calibri" w:hAnsi="Times New Roman" w:cs="Times New Roman"/>
          <w:sz w:val="28"/>
          <w:szCs w:val="28"/>
        </w:rPr>
        <w:t xml:space="preserve"> млн долларов США: объем</w:t>
      </w:r>
      <w:r>
        <w:rPr>
          <w:rFonts w:ascii="Times New Roman" w:eastAsia="Calibri" w:hAnsi="Times New Roman" w:cs="Times New Roman"/>
          <w:sz w:val="28"/>
          <w:szCs w:val="28"/>
        </w:rPr>
        <w:t xml:space="preserve"> экспорта товаров выше на 336,6</w:t>
      </w:r>
      <w:r w:rsidRPr="005F0F6A">
        <w:rPr>
          <w:rFonts w:ascii="Times New Roman" w:eastAsia="Calibri" w:hAnsi="Times New Roman" w:cs="Times New Roman"/>
          <w:sz w:val="28"/>
          <w:szCs w:val="28"/>
        </w:rPr>
        <w:t xml:space="preserve"> млн долларов США прогнозных оценок; </w:t>
      </w:r>
      <w:r>
        <w:rPr>
          <w:rFonts w:ascii="Times New Roman" w:eastAsia="Calibri" w:hAnsi="Times New Roman" w:cs="Times New Roman"/>
          <w:sz w:val="28"/>
          <w:szCs w:val="28"/>
        </w:rPr>
        <w:t>объем импорта – больше на 812,6</w:t>
      </w:r>
      <w:r w:rsidRPr="005F0F6A">
        <w:rPr>
          <w:rFonts w:ascii="Times New Roman" w:eastAsia="Calibri" w:hAnsi="Times New Roman" w:cs="Times New Roman"/>
          <w:sz w:val="28"/>
          <w:szCs w:val="28"/>
        </w:rPr>
        <w:t xml:space="preserve"> млн долларов США, чем прогнозировалось.</w:t>
      </w:r>
      <w:r>
        <w:rPr>
          <w:rFonts w:ascii="Times New Roman" w:eastAsia="Calibri" w:hAnsi="Times New Roman" w:cs="Times New Roman"/>
          <w:sz w:val="28"/>
          <w:szCs w:val="28"/>
        </w:rPr>
        <w:t xml:space="preserve"> Необходимо отметить, что фактический рост показателей внешнеторгового оборота существенно превысил прогнозный (экспорт на 10,5 %, импорт – на 24,1 %), что может свидетельствовать, в том числе и о недостатках в расчетах прогнозируемых значений показателей.</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lastRenderedPageBreak/>
        <w:t>По сравнению с предыду</w:t>
      </w:r>
      <w:r>
        <w:rPr>
          <w:rFonts w:ascii="Times New Roman" w:eastAsia="Calibri" w:hAnsi="Times New Roman" w:cs="Times New Roman"/>
          <w:sz w:val="28"/>
          <w:szCs w:val="28"/>
        </w:rPr>
        <w:t>щим годом за 2018</w:t>
      </w:r>
      <w:r w:rsidRPr="005F0F6A">
        <w:rPr>
          <w:rFonts w:ascii="Times New Roman" w:eastAsia="Calibri" w:hAnsi="Times New Roman" w:cs="Times New Roman"/>
          <w:sz w:val="28"/>
          <w:szCs w:val="28"/>
        </w:rPr>
        <w:t xml:space="preserve"> год объем экспорта увеличился на </w:t>
      </w:r>
      <w:r>
        <w:rPr>
          <w:rFonts w:ascii="Times New Roman" w:eastAsia="Calibri" w:hAnsi="Times New Roman" w:cs="Times New Roman"/>
          <w:sz w:val="28"/>
          <w:szCs w:val="28"/>
        </w:rPr>
        <w:t>224,6</w:t>
      </w:r>
      <w:r w:rsidRPr="005F0F6A">
        <w:rPr>
          <w:rFonts w:ascii="Times New Roman" w:eastAsia="Calibri" w:hAnsi="Times New Roman" w:cs="Times New Roman"/>
          <w:sz w:val="28"/>
          <w:szCs w:val="28"/>
        </w:rPr>
        <w:t xml:space="preserve"> мл</w:t>
      </w:r>
      <w:r>
        <w:rPr>
          <w:rFonts w:ascii="Times New Roman" w:eastAsia="Calibri" w:hAnsi="Times New Roman" w:cs="Times New Roman"/>
          <w:sz w:val="28"/>
          <w:szCs w:val="28"/>
        </w:rPr>
        <w:t>н долларов США и составил 3555,7</w:t>
      </w:r>
      <w:r w:rsidRPr="005F0F6A">
        <w:rPr>
          <w:rFonts w:ascii="Times New Roman" w:eastAsia="Calibri" w:hAnsi="Times New Roman" w:cs="Times New Roman"/>
          <w:sz w:val="28"/>
          <w:szCs w:val="28"/>
        </w:rPr>
        <w:t xml:space="preserve"> млн долларов США, объем импорта увеличился на </w:t>
      </w:r>
      <w:r>
        <w:rPr>
          <w:rFonts w:ascii="Times New Roman" w:eastAsia="Calibri" w:hAnsi="Times New Roman" w:cs="Times New Roman"/>
          <w:sz w:val="28"/>
          <w:szCs w:val="28"/>
        </w:rPr>
        <w:t>394,0</w:t>
      </w:r>
      <w:r w:rsidRPr="005F0F6A">
        <w:rPr>
          <w:rFonts w:ascii="Times New Roman" w:eastAsia="Calibri" w:hAnsi="Times New Roman" w:cs="Times New Roman"/>
          <w:sz w:val="28"/>
          <w:szCs w:val="28"/>
        </w:rPr>
        <w:t xml:space="preserve"> млн</w:t>
      </w:r>
      <w:r>
        <w:rPr>
          <w:rFonts w:ascii="Times New Roman" w:eastAsia="Calibri" w:hAnsi="Times New Roman" w:cs="Times New Roman"/>
          <w:sz w:val="28"/>
          <w:szCs w:val="28"/>
        </w:rPr>
        <w:t xml:space="preserve"> долларов США, и составил 4176,9</w:t>
      </w:r>
      <w:r w:rsidRPr="005F0F6A">
        <w:rPr>
          <w:rFonts w:ascii="Times New Roman" w:eastAsia="Calibri" w:hAnsi="Times New Roman" w:cs="Times New Roman"/>
          <w:sz w:val="28"/>
          <w:szCs w:val="28"/>
        </w:rPr>
        <w:t xml:space="preserve"> млн долларов США.</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Превышение импорта над экспортом привело к отрицательному с</w:t>
      </w:r>
      <w:r>
        <w:rPr>
          <w:rFonts w:ascii="Times New Roman" w:eastAsia="Calibri" w:hAnsi="Times New Roman" w:cs="Times New Roman"/>
          <w:sz w:val="28"/>
          <w:szCs w:val="28"/>
        </w:rPr>
        <w:t>альдо торгового баланса (- 621,2</w:t>
      </w:r>
      <w:r w:rsidRPr="005F0F6A">
        <w:rPr>
          <w:rFonts w:ascii="Times New Roman" w:eastAsia="Calibri" w:hAnsi="Times New Roman" w:cs="Times New Roman"/>
          <w:sz w:val="28"/>
          <w:szCs w:val="28"/>
        </w:rPr>
        <w:t xml:space="preserve"> млн долларов США).</w:t>
      </w:r>
    </w:p>
    <w:tbl>
      <w:tblPr>
        <w:tblW w:w="0" w:type="auto"/>
        <w:tblLook w:val="04A0" w:firstRow="1" w:lastRow="0" w:firstColumn="1" w:lastColumn="0" w:noHBand="0" w:noVBand="1"/>
      </w:tblPr>
      <w:tblGrid>
        <w:gridCol w:w="4790"/>
        <w:gridCol w:w="4780"/>
      </w:tblGrid>
      <w:tr w:rsidR="00070DD7" w:rsidRPr="005F0F6A" w:rsidTr="0098413D">
        <w:tc>
          <w:tcPr>
            <w:tcW w:w="4864"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73855069" wp14:editId="5C6AB8A4">
                  <wp:extent cx="3228975" cy="23907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707"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053A4605" wp14:editId="279CEA83">
                  <wp:extent cx="3221665" cy="2392325"/>
                  <wp:effectExtent l="0" t="0" r="0" b="825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070DD7" w:rsidRDefault="00070DD7" w:rsidP="00980522">
      <w:pPr>
        <w:spacing w:after="0" w:line="240" w:lineRule="auto"/>
        <w:ind w:firstLine="709"/>
        <w:jc w:val="both"/>
        <w:rPr>
          <w:rFonts w:ascii="Times New Roman" w:eastAsia="Calibri" w:hAnsi="Times New Roman" w:cs="Times New Roman"/>
          <w:sz w:val="28"/>
          <w:szCs w:val="28"/>
        </w:rPr>
      </w:pP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 xml:space="preserve">Важными показателями </w:t>
      </w:r>
      <w:r w:rsidRPr="005F0F6A">
        <w:rPr>
          <w:rFonts w:ascii="Times New Roman" w:eastAsia="Calibri" w:hAnsi="Times New Roman" w:cs="Times New Roman"/>
          <w:sz w:val="28"/>
          <w:szCs w:val="28"/>
          <w:lang w:eastAsia="ru-RU"/>
        </w:rPr>
        <w:t>состояния</w:t>
      </w:r>
      <w:r w:rsidRPr="005F0F6A">
        <w:rPr>
          <w:rFonts w:ascii="Times New Roman" w:eastAsia="Calibri" w:hAnsi="Times New Roman" w:cs="Times New Roman"/>
          <w:sz w:val="28"/>
          <w:szCs w:val="28"/>
        </w:rPr>
        <w:t xml:space="preserve"> экономики Приморского края являются демографические показатели, доходы населения, безработица. </w:t>
      </w:r>
    </w:p>
    <w:p w:rsidR="00070DD7"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Дин</w:t>
      </w:r>
      <w:r>
        <w:rPr>
          <w:rFonts w:ascii="Times New Roman" w:eastAsia="Calibri" w:hAnsi="Times New Roman" w:cs="Times New Roman"/>
          <w:sz w:val="28"/>
          <w:szCs w:val="28"/>
        </w:rPr>
        <w:t>амика данных показателей за 2017-2018</w:t>
      </w:r>
      <w:r w:rsidRPr="005F0F6A">
        <w:rPr>
          <w:rFonts w:ascii="Times New Roman" w:eastAsia="Calibri" w:hAnsi="Times New Roman" w:cs="Times New Roman"/>
          <w:sz w:val="28"/>
          <w:szCs w:val="28"/>
        </w:rPr>
        <w:t xml:space="preserve"> гг. представлена на диаграммах.</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p>
    <w:tbl>
      <w:tblPr>
        <w:tblW w:w="0" w:type="auto"/>
        <w:tblLayout w:type="fixed"/>
        <w:tblLook w:val="04A0" w:firstRow="1" w:lastRow="0" w:firstColumn="1" w:lastColumn="0" w:noHBand="0" w:noVBand="1"/>
      </w:tblPr>
      <w:tblGrid>
        <w:gridCol w:w="4786"/>
        <w:gridCol w:w="4785"/>
      </w:tblGrid>
      <w:tr w:rsidR="00070DD7" w:rsidRPr="005F0F6A" w:rsidTr="0098413D">
        <w:tc>
          <w:tcPr>
            <w:tcW w:w="4786"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49DD5C03" wp14:editId="4C1FB050">
                  <wp:extent cx="2828260" cy="2658139"/>
                  <wp:effectExtent l="0" t="0" r="0" b="88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785"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76BBC301" wp14:editId="1C34E451">
                  <wp:extent cx="3125972" cy="2647507"/>
                  <wp:effectExtent l="0" t="0" r="0" b="6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070DD7" w:rsidRPr="005F0F6A" w:rsidTr="0098413D">
        <w:tc>
          <w:tcPr>
            <w:tcW w:w="4786"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lastRenderedPageBreak/>
              <w:drawing>
                <wp:inline distT="0" distB="0" distL="0" distR="0" wp14:anchorId="3427C0EE" wp14:editId="74214B91">
                  <wp:extent cx="3124200" cy="25908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785"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3C5CE31A" wp14:editId="528125CD">
                  <wp:extent cx="3009900" cy="25908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70DD7" w:rsidRPr="005F0F6A" w:rsidTr="0098413D">
        <w:tc>
          <w:tcPr>
            <w:tcW w:w="4786"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3F93FCA5" wp14:editId="2B50113F">
                  <wp:extent cx="2914650" cy="25050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785"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39B2666B" wp14:editId="0C0FEA1F">
                  <wp:extent cx="3162300" cy="24288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70DD7" w:rsidRPr="005F0F6A" w:rsidTr="0098413D">
        <w:tc>
          <w:tcPr>
            <w:tcW w:w="4786"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5995532B" wp14:editId="50A48365">
                  <wp:extent cx="3124200" cy="25527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785"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52518D50" wp14:editId="1DA704D1">
                  <wp:extent cx="3552825" cy="25527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70DD7" w:rsidRPr="005F0F6A" w:rsidTr="0098413D">
        <w:tc>
          <w:tcPr>
            <w:tcW w:w="4786"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lastRenderedPageBreak/>
              <w:drawing>
                <wp:inline distT="0" distB="0" distL="0" distR="0" wp14:anchorId="2B7075BB" wp14:editId="14615C6E">
                  <wp:extent cx="2847975" cy="24765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85" w:type="dxa"/>
            <w:shd w:val="clear" w:color="auto" w:fill="auto"/>
          </w:tcPr>
          <w:p w:rsidR="00070DD7" w:rsidRPr="005F0F6A" w:rsidRDefault="00070DD7" w:rsidP="00980522">
            <w:pPr>
              <w:spacing w:after="0" w:line="240" w:lineRule="auto"/>
              <w:jc w:val="both"/>
              <w:rPr>
                <w:rFonts w:ascii="Calibri" w:eastAsia="Calibri" w:hAnsi="Calibri" w:cs="Times New Roman"/>
                <w:sz w:val="28"/>
                <w:szCs w:val="28"/>
              </w:rPr>
            </w:pPr>
            <w:r>
              <w:rPr>
                <w:noProof/>
                <w:lang w:eastAsia="ru-RU"/>
              </w:rPr>
              <w:drawing>
                <wp:inline distT="0" distB="0" distL="0" distR="0" wp14:anchorId="7623A519" wp14:editId="5081B8AD">
                  <wp:extent cx="3409950" cy="24765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070DD7" w:rsidRPr="00A2628E" w:rsidRDefault="00070DD7" w:rsidP="00980522">
      <w:pPr>
        <w:spacing w:after="0" w:line="240" w:lineRule="auto"/>
        <w:jc w:val="both"/>
        <w:rPr>
          <w:rFonts w:ascii="Times New Roman" w:eastAsia="Calibri" w:hAnsi="Times New Roman" w:cs="Times New Roman"/>
          <w:sz w:val="16"/>
          <w:szCs w:val="16"/>
        </w:rPr>
      </w:pP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5F0F6A">
        <w:rPr>
          <w:rFonts w:ascii="Times New Roman" w:eastAsia="Calibri" w:hAnsi="Times New Roman" w:cs="Times New Roman"/>
          <w:sz w:val="28"/>
          <w:szCs w:val="28"/>
        </w:rPr>
        <w:t>еальные денеж</w:t>
      </w:r>
      <w:r>
        <w:rPr>
          <w:rFonts w:ascii="Times New Roman" w:eastAsia="Calibri" w:hAnsi="Times New Roman" w:cs="Times New Roman"/>
          <w:sz w:val="28"/>
          <w:szCs w:val="28"/>
        </w:rPr>
        <w:t>ные доходы населения (в % к 2017</w:t>
      </w:r>
      <w:r w:rsidRPr="005F0F6A">
        <w:rPr>
          <w:rFonts w:ascii="Times New Roman" w:eastAsia="Calibri" w:hAnsi="Times New Roman" w:cs="Times New Roman"/>
          <w:sz w:val="28"/>
          <w:szCs w:val="28"/>
        </w:rPr>
        <w:t xml:space="preserve"> году) не д</w:t>
      </w:r>
      <w:r>
        <w:rPr>
          <w:rFonts w:ascii="Times New Roman" w:eastAsia="Calibri" w:hAnsi="Times New Roman" w:cs="Times New Roman"/>
          <w:sz w:val="28"/>
          <w:szCs w:val="28"/>
        </w:rPr>
        <w:t>остигли прогнозной оценки в 2018</w:t>
      </w:r>
      <w:r w:rsidRPr="005F0F6A">
        <w:rPr>
          <w:rFonts w:ascii="Times New Roman" w:eastAsia="Calibri" w:hAnsi="Times New Roman" w:cs="Times New Roman"/>
          <w:sz w:val="28"/>
          <w:szCs w:val="28"/>
        </w:rPr>
        <w:t xml:space="preserve"> году</w:t>
      </w:r>
      <w:r>
        <w:rPr>
          <w:rFonts w:ascii="Times New Roman" w:eastAsia="Calibri" w:hAnsi="Times New Roman" w:cs="Times New Roman"/>
          <w:sz w:val="28"/>
          <w:szCs w:val="28"/>
        </w:rPr>
        <w:t xml:space="preserve"> и составили 98,0 % (ниже на 3,7</w:t>
      </w:r>
      <w:r w:rsidRPr="005F0F6A">
        <w:rPr>
          <w:rFonts w:ascii="Times New Roman" w:eastAsia="Calibri" w:hAnsi="Times New Roman" w:cs="Times New Roman"/>
          <w:sz w:val="28"/>
          <w:szCs w:val="28"/>
        </w:rPr>
        <w:t> %</w:t>
      </w:r>
      <w:r>
        <w:rPr>
          <w:rFonts w:ascii="Times New Roman" w:eastAsia="Calibri" w:hAnsi="Times New Roman" w:cs="Times New Roman"/>
          <w:sz w:val="28"/>
          <w:szCs w:val="28"/>
        </w:rPr>
        <w:t>)</w:t>
      </w:r>
      <w:r w:rsidRPr="005F0F6A">
        <w:rPr>
          <w:rFonts w:ascii="Times New Roman" w:eastAsia="Calibri" w:hAnsi="Times New Roman" w:cs="Times New Roman"/>
          <w:sz w:val="28"/>
          <w:szCs w:val="28"/>
        </w:rPr>
        <w:t>,</w:t>
      </w:r>
      <w:r>
        <w:rPr>
          <w:rFonts w:ascii="Times New Roman" w:eastAsia="Calibri" w:hAnsi="Times New Roman" w:cs="Times New Roman"/>
          <w:sz w:val="28"/>
          <w:szCs w:val="28"/>
        </w:rPr>
        <w:t xml:space="preserve"> также не достигли прогнозных показателей (36308,4 тыс. рублей) на 1993,4 рублей и </w:t>
      </w:r>
      <w:r w:rsidRPr="005F0F6A">
        <w:rPr>
          <w:rFonts w:ascii="Times New Roman" w:eastAsia="Calibri" w:hAnsi="Times New Roman" w:cs="Times New Roman"/>
          <w:sz w:val="28"/>
          <w:szCs w:val="28"/>
        </w:rPr>
        <w:t>среднедушевы</w:t>
      </w:r>
      <w:r>
        <w:rPr>
          <w:rFonts w:ascii="Times New Roman" w:eastAsia="Calibri" w:hAnsi="Times New Roman" w:cs="Times New Roman"/>
          <w:sz w:val="28"/>
          <w:szCs w:val="28"/>
        </w:rPr>
        <w:t>е денежные доходы в месяц в 2018 году. Вместе с тем, с</w:t>
      </w:r>
      <w:r w:rsidRPr="005F0F6A">
        <w:rPr>
          <w:rFonts w:ascii="Times New Roman" w:eastAsia="Calibri" w:hAnsi="Times New Roman" w:cs="Times New Roman"/>
          <w:sz w:val="28"/>
          <w:szCs w:val="28"/>
        </w:rPr>
        <w:t>реднемесячная номинальная начисленная заработная плата в целом по региону</w:t>
      </w:r>
      <w:r>
        <w:rPr>
          <w:rFonts w:ascii="Times New Roman" w:eastAsia="Calibri" w:hAnsi="Times New Roman" w:cs="Times New Roman"/>
          <w:sz w:val="28"/>
          <w:szCs w:val="28"/>
        </w:rPr>
        <w:t xml:space="preserve"> (в % к предыдущему году) в 2018 году выше на 3,8 % и на 1,3</w:t>
      </w:r>
      <w:r w:rsidRPr="005F0F6A">
        <w:rPr>
          <w:rFonts w:ascii="Times New Roman" w:eastAsia="Calibri" w:hAnsi="Times New Roman" w:cs="Times New Roman"/>
          <w:sz w:val="28"/>
          <w:szCs w:val="28"/>
        </w:rPr>
        <w:t xml:space="preserve"> тыс. рублей по сравнению с прогнозной. </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Фактически в 2018 году по сравнению с 2017</w:t>
      </w:r>
      <w:r w:rsidRPr="005F0F6A">
        <w:rPr>
          <w:rFonts w:ascii="Times New Roman" w:eastAsia="Calibri" w:hAnsi="Times New Roman" w:cs="Times New Roman"/>
          <w:sz w:val="28"/>
          <w:szCs w:val="28"/>
        </w:rPr>
        <w:t xml:space="preserve"> годом реальные денежные доходы населения </w:t>
      </w:r>
      <w:r>
        <w:rPr>
          <w:rFonts w:ascii="Times New Roman" w:eastAsia="Calibri" w:hAnsi="Times New Roman" w:cs="Times New Roman"/>
          <w:sz w:val="28"/>
          <w:szCs w:val="28"/>
        </w:rPr>
        <w:t>(в % к предыдущему году) снизились на 1,3 %. В тоже время</w:t>
      </w:r>
      <w:r w:rsidRPr="005F0F6A">
        <w:rPr>
          <w:rFonts w:ascii="Times New Roman" w:eastAsia="Calibri" w:hAnsi="Times New Roman" w:cs="Times New Roman"/>
          <w:sz w:val="28"/>
          <w:szCs w:val="28"/>
        </w:rPr>
        <w:t xml:space="preserve"> среднемесячная номинальная начисленная заработная плата в</w:t>
      </w:r>
      <w:r>
        <w:rPr>
          <w:rFonts w:ascii="Times New Roman" w:eastAsia="Calibri" w:hAnsi="Times New Roman" w:cs="Times New Roman"/>
          <w:sz w:val="28"/>
          <w:szCs w:val="28"/>
        </w:rPr>
        <w:t xml:space="preserve"> целом по региону выросла на 3,6</w:t>
      </w:r>
      <w:r w:rsidRPr="005F0F6A">
        <w:rPr>
          <w:rFonts w:ascii="Times New Roman" w:eastAsia="Calibri" w:hAnsi="Times New Roman" w:cs="Times New Roman"/>
          <w:sz w:val="28"/>
          <w:szCs w:val="28"/>
        </w:rPr>
        <w:t xml:space="preserve"> тыс. рублей</w:t>
      </w:r>
      <w:r>
        <w:rPr>
          <w:rFonts w:ascii="Times New Roman" w:eastAsia="Calibri" w:hAnsi="Times New Roman" w:cs="Times New Roman"/>
          <w:sz w:val="28"/>
          <w:szCs w:val="28"/>
        </w:rPr>
        <w:t xml:space="preserve"> и составила в 2018 году 42,1</w:t>
      </w:r>
      <w:r w:rsidR="00A3727B">
        <w:rPr>
          <w:rFonts w:ascii="Times New Roman" w:eastAsia="Calibri" w:hAnsi="Times New Roman" w:cs="Times New Roman"/>
          <w:sz w:val="28"/>
          <w:szCs w:val="28"/>
        </w:rPr>
        <w:t> </w:t>
      </w:r>
      <w:r>
        <w:rPr>
          <w:rFonts w:ascii="Times New Roman" w:eastAsia="Calibri" w:hAnsi="Times New Roman" w:cs="Times New Roman"/>
          <w:sz w:val="28"/>
          <w:szCs w:val="28"/>
        </w:rPr>
        <w:t>тыс. рублей, или увеличилась на 4,1 % (в % к 2017 году).</w:t>
      </w:r>
    </w:p>
    <w:p w:rsidR="00070DD7" w:rsidRDefault="00070DD7" w:rsidP="0098052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5F0F6A">
        <w:rPr>
          <w:rFonts w:ascii="Times New Roman" w:eastAsia="Calibri" w:hAnsi="Times New Roman" w:cs="Times New Roman"/>
          <w:sz w:val="28"/>
          <w:szCs w:val="28"/>
        </w:rPr>
        <w:t>реднедушевые денежные дохо</w:t>
      </w:r>
      <w:r>
        <w:rPr>
          <w:rFonts w:ascii="Times New Roman" w:eastAsia="Calibri" w:hAnsi="Times New Roman" w:cs="Times New Roman"/>
          <w:sz w:val="28"/>
          <w:szCs w:val="28"/>
        </w:rPr>
        <w:t>ды в месяц увеличились на 577,0</w:t>
      </w:r>
      <w:r w:rsidR="00A3727B">
        <w:rPr>
          <w:rFonts w:ascii="Times New Roman" w:eastAsia="Calibri" w:hAnsi="Times New Roman" w:cs="Times New Roman"/>
          <w:sz w:val="28"/>
          <w:szCs w:val="28"/>
        </w:rPr>
        <w:t> </w:t>
      </w:r>
      <w:r w:rsidRPr="005F0F6A">
        <w:rPr>
          <w:rFonts w:ascii="Times New Roman" w:eastAsia="Calibri" w:hAnsi="Times New Roman" w:cs="Times New Roman"/>
          <w:sz w:val="28"/>
          <w:szCs w:val="28"/>
        </w:rPr>
        <w:t>рублей</w:t>
      </w:r>
      <w:r>
        <w:rPr>
          <w:rFonts w:ascii="Times New Roman" w:eastAsia="Calibri" w:hAnsi="Times New Roman" w:cs="Times New Roman"/>
          <w:sz w:val="28"/>
          <w:szCs w:val="28"/>
        </w:rPr>
        <w:t xml:space="preserve"> и составили в 2018 году 34315,0 рублей в месяц.</w:t>
      </w:r>
    </w:p>
    <w:p w:rsidR="00070DD7" w:rsidRDefault="00070DD7" w:rsidP="0098052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Денежные доходы, полученные населением края за 2018 год, по предварительным данным сложились в размере 785,7 млрд рублей. Население израсходовало средств на покупку товаров и оплату услуг 597,5</w:t>
      </w:r>
      <w:r w:rsidR="00A3727B">
        <w:rPr>
          <w:rFonts w:ascii="Times New Roman" w:eastAsia="Calibri" w:hAnsi="Times New Roman" w:cs="Times New Roman"/>
          <w:sz w:val="28"/>
          <w:szCs w:val="28"/>
        </w:rPr>
        <w:t> </w:t>
      </w:r>
      <w:r>
        <w:rPr>
          <w:rFonts w:ascii="Times New Roman" w:eastAsia="Calibri" w:hAnsi="Times New Roman" w:cs="Times New Roman"/>
          <w:sz w:val="28"/>
          <w:szCs w:val="28"/>
        </w:rPr>
        <w:t>млрд рублей.</w:t>
      </w:r>
    </w:p>
    <w:p w:rsidR="00070DD7" w:rsidRDefault="00070DD7" w:rsidP="00980522">
      <w:pPr>
        <w:spacing w:after="0" w:line="240" w:lineRule="auto"/>
        <w:ind w:firstLine="709"/>
        <w:jc w:val="both"/>
        <w:rPr>
          <w:rFonts w:ascii="Times New Roman" w:eastAsia="Calibri" w:hAnsi="Times New Roman" w:cs="Times New Roman"/>
          <w:sz w:val="28"/>
          <w:szCs w:val="28"/>
        </w:rPr>
      </w:pPr>
      <w:r w:rsidRPr="005F0F6A">
        <w:rPr>
          <w:rFonts w:ascii="Times New Roman" w:eastAsia="Calibri" w:hAnsi="Times New Roman" w:cs="Times New Roman"/>
          <w:sz w:val="28"/>
          <w:szCs w:val="28"/>
        </w:rPr>
        <w:t>Величина прожиточного минимума в Приморском крае (в среднем на душу населен</w:t>
      </w:r>
      <w:r>
        <w:rPr>
          <w:rFonts w:ascii="Times New Roman" w:eastAsia="Calibri" w:hAnsi="Times New Roman" w:cs="Times New Roman"/>
          <w:sz w:val="28"/>
          <w:szCs w:val="28"/>
        </w:rPr>
        <w:t>ия), указанная за 4 квартал 2018</w:t>
      </w:r>
      <w:r w:rsidRPr="005F0F6A">
        <w:rPr>
          <w:rFonts w:ascii="Times New Roman" w:eastAsia="Calibri" w:hAnsi="Times New Roman" w:cs="Times New Roman"/>
          <w:sz w:val="28"/>
          <w:szCs w:val="28"/>
        </w:rPr>
        <w:t xml:space="preserve"> года, также не достигл</w:t>
      </w:r>
      <w:r>
        <w:rPr>
          <w:rFonts w:ascii="Times New Roman" w:eastAsia="Calibri" w:hAnsi="Times New Roman" w:cs="Times New Roman"/>
          <w:sz w:val="28"/>
          <w:szCs w:val="28"/>
        </w:rPr>
        <w:t>а прогнозируемого уровня на 2018 год и составила 12623,0 рублей, что на 679,0</w:t>
      </w:r>
      <w:r w:rsidRPr="005F0F6A">
        <w:rPr>
          <w:rFonts w:ascii="Times New Roman" w:eastAsia="Calibri" w:hAnsi="Times New Roman" w:cs="Times New Roman"/>
          <w:sz w:val="28"/>
          <w:szCs w:val="28"/>
        </w:rPr>
        <w:t xml:space="preserve"> рублей, или на </w:t>
      </w:r>
      <w:r>
        <w:rPr>
          <w:rFonts w:ascii="Times New Roman" w:eastAsia="Calibri" w:hAnsi="Times New Roman" w:cs="Times New Roman"/>
          <w:sz w:val="28"/>
          <w:szCs w:val="28"/>
        </w:rPr>
        <w:t>5,1 % меньше. В 4 квартале 2017</w:t>
      </w:r>
      <w:r w:rsidRPr="005F0F6A">
        <w:rPr>
          <w:rFonts w:ascii="Times New Roman" w:eastAsia="Calibri" w:hAnsi="Times New Roman" w:cs="Times New Roman"/>
          <w:sz w:val="28"/>
          <w:szCs w:val="28"/>
        </w:rPr>
        <w:t xml:space="preserve"> года величина прожиточного минимума (в среднем на ду</w:t>
      </w:r>
      <w:r>
        <w:rPr>
          <w:rFonts w:ascii="Times New Roman" w:eastAsia="Calibri" w:hAnsi="Times New Roman" w:cs="Times New Roman"/>
          <w:sz w:val="28"/>
          <w:szCs w:val="28"/>
        </w:rPr>
        <w:t xml:space="preserve">шу населения) составляла </w:t>
      </w:r>
      <w:r w:rsidR="00D30EC8" w:rsidRPr="00D30EC8">
        <w:rPr>
          <w:rFonts w:ascii="Times New Roman" w:eastAsia="Calibri" w:hAnsi="Times New Roman" w:cs="Times New Roman"/>
          <w:sz w:val="28"/>
          <w:szCs w:val="28"/>
        </w:rPr>
        <w:t>12158</w:t>
      </w:r>
      <w:r w:rsidR="00A3727B">
        <w:rPr>
          <w:rFonts w:ascii="Times New Roman" w:eastAsia="Calibri" w:hAnsi="Times New Roman" w:cs="Times New Roman"/>
          <w:sz w:val="28"/>
          <w:szCs w:val="28"/>
        </w:rPr>
        <w:t> </w:t>
      </w:r>
      <w:r w:rsidRPr="005F0F6A">
        <w:rPr>
          <w:rFonts w:ascii="Times New Roman" w:eastAsia="Calibri" w:hAnsi="Times New Roman" w:cs="Times New Roman"/>
          <w:sz w:val="28"/>
          <w:szCs w:val="28"/>
        </w:rPr>
        <w:t>рублей</w:t>
      </w:r>
      <w:r w:rsidRPr="005F0F6A">
        <w:rPr>
          <w:rFonts w:ascii="Times New Roman" w:eastAsia="Calibri" w:hAnsi="Times New Roman" w:cs="Times New Roman"/>
          <w:sz w:val="28"/>
          <w:szCs w:val="28"/>
          <w:vertAlign w:val="superscript"/>
        </w:rPr>
        <w:footnoteReference w:id="10"/>
      </w:r>
      <w:r w:rsidRPr="005F0F6A">
        <w:rPr>
          <w:rFonts w:ascii="Times New Roman" w:eastAsia="Calibri" w:hAnsi="Times New Roman" w:cs="Times New Roman"/>
          <w:sz w:val="28"/>
          <w:szCs w:val="28"/>
        </w:rPr>
        <w:t xml:space="preserve">. </w:t>
      </w:r>
    </w:p>
    <w:p w:rsidR="00E605F4" w:rsidRPr="00010BA7" w:rsidRDefault="00E605F4" w:rsidP="00980522">
      <w:pPr>
        <w:spacing w:after="1" w:line="260" w:lineRule="atLeast"/>
        <w:ind w:firstLine="709"/>
        <w:jc w:val="both"/>
      </w:pPr>
      <w:r w:rsidRPr="00010BA7">
        <w:rPr>
          <w:rFonts w:ascii="Times New Roman" w:eastAsia="Calibri" w:hAnsi="Times New Roman" w:cs="Times New Roman"/>
          <w:i/>
          <w:sz w:val="26"/>
          <w:szCs w:val="26"/>
        </w:rPr>
        <w:t xml:space="preserve">Для сведения: величина прожиточного минимума в Приморском крае (в среднем на душу населения) за 1 квартал 2019 года установлена согласно Постановлению Администрации Приморского края от 20.05.2019 N 289-па </w:t>
      </w:r>
      <w:r>
        <w:rPr>
          <w:rFonts w:ascii="Times New Roman" w:eastAsia="Calibri" w:hAnsi="Times New Roman" w:cs="Times New Roman"/>
          <w:i/>
          <w:sz w:val="26"/>
          <w:szCs w:val="26"/>
        </w:rPr>
        <w:t xml:space="preserve">в размере </w:t>
      </w:r>
      <w:r w:rsidRPr="00010BA7">
        <w:rPr>
          <w:rFonts w:ascii="Times New Roman" w:hAnsi="Times New Roman" w:cs="Times New Roman"/>
          <w:i/>
          <w:sz w:val="26"/>
        </w:rPr>
        <w:t>12833 рубля</w:t>
      </w:r>
      <w:r>
        <w:rPr>
          <w:rFonts w:ascii="Times New Roman" w:hAnsi="Times New Roman" w:cs="Times New Roman"/>
          <w:i/>
          <w:sz w:val="26"/>
        </w:rPr>
        <w:t>.</w:t>
      </w:r>
    </w:p>
    <w:p w:rsidR="00E605F4" w:rsidRPr="00010BA7" w:rsidRDefault="00E605F4" w:rsidP="00980522"/>
    <w:p w:rsidR="00E605F4" w:rsidRPr="005F0F6A" w:rsidRDefault="00E605F4" w:rsidP="00980522">
      <w:pPr>
        <w:spacing w:after="0" w:line="240" w:lineRule="auto"/>
        <w:ind w:firstLine="709"/>
        <w:jc w:val="both"/>
        <w:rPr>
          <w:rFonts w:ascii="Times New Roman" w:eastAsia="Calibri" w:hAnsi="Times New Roman" w:cs="Times New Roman"/>
          <w:sz w:val="28"/>
          <w:szCs w:val="28"/>
        </w:rPr>
      </w:pP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Ч</w:t>
      </w:r>
      <w:r w:rsidRPr="005F0F6A">
        <w:rPr>
          <w:rFonts w:ascii="Times New Roman" w:eastAsia="Calibri" w:hAnsi="Times New Roman" w:cs="Times New Roman"/>
          <w:sz w:val="28"/>
          <w:szCs w:val="28"/>
        </w:rPr>
        <w:t>исленность безработных, зарегистрированных в государственных учреждениях службы занятос</w:t>
      </w:r>
      <w:r>
        <w:rPr>
          <w:rFonts w:ascii="Times New Roman" w:eastAsia="Calibri" w:hAnsi="Times New Roman" w:cs="Times New Roman"/>
          <w:sz w:val="28"/>
          <w:szCs w:val="28"/>
        </w:rPr>
        <w:t>ти населения, по Прогнозу составила 14,5 тыс. человек, по итогам 2018 года – 8,9 тыс. человек, или на 5,6</w:t>
      </w:r>
      <w:r w:rsidRPr="005F0F6A">
        <w:rPr>
          <w:rFonts w:ascii="Times New Roman" w:eastAsia="Calibri" w:hAnsi="Times New Roman" w:cs="Times New Roman"/>
          <w:sz w:val="28"/>
          <w:szCs w:val="28"/>
        </w:rPr>
        <w:t xml:space="preserve"> тыс. человек меньше. По срав</w:t>
      </w:r>
      <w:r>
        <w:rPr>
          <w:rFonts w:ascii="Times New Roman" w:eastAsia="Calibri" w:hAnsi="Times New Roman" w:cs="Times New Roman"/>
          <w:sz w:val="28"/>
          <w:szCs w:val="28"/>
        </w:rPr>
        <w:t>нению с 2017 годом (10</w:t>
      </w:r>
      <w:r w:rsidRPr="005F0F6A">
        <w:rPr>
          <w:rFonts w:ascii="Times New Roman" w:eastAsia="Calibri" w:hAnsi="Times New Roman" w:cs="Times New Roman"/>
          <w:sz w:val="28"/>
          <w:szCs w:val="28"/>
        </w:rPr>
        <w:t>,7 тыс. человек) численность безработных, зарегистрированных в государственных учреждениях службы занят</w:t>
      </w:r>
      <w:r>
        <w:rPr>
          <w:rFonts w:ascii="Times New Roman" w:eastAsia="Calibri" w:hAnsi="Times New Roman" w:cs="Times New Roman"/>
          <w:sz w:val="28"/>
          <w:szCs w:val="28"/>
        </w:rPr>
        <w:t>ости населения, снизилась на 1,8 тыс. человек.</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5F0F6A">
        <w:rPr>
          <w:rFonts w:ascii="Times New Roman" w:eastAsia="Calibri" w:hAnsi="Times New Roman" w:cs="Times New Roman"/>
          <w:sz w:val="28"/>
          <w:szCs w:val="28"/>
        </w:rPr>
        <w:t>ровень зарегистрированной безработицы (н</w:t>
      </w:r>
      <w:r>
        <w:rPr>
          <w:rFonts w:ascii="Times New Roman" w:eastAsia="Calibri" w:hAnsi="Times New Roman" w:cs="Times New Roman"/>
          <w:sz w:val="28"/>
          <w:szCs w:val="28"/>
        </w:rPr>
        <w:t>а конец года) по Прогнозу в 2018</w:t>
      </w:r>
      <w:r w:rsidRPr="005F0F6A">
        <w:rPr>
          <w:rFonts w:ascii="Times New Roman" w:eastAsia="Calibri" w:hAnsi="Times New Roman" w:cs="Times New Roman"/>
          <w:sz w:val="28"/>
          <w:szCs w:val="28"/>
        </w:rPr>
        <w:t xml:space="preserve"> году ожид</w:t>
      </w:r>
      <w:r>
        <w:rPr>
          <w:rFonts w:ascii="Times New Roman" w:eastAsia="Calibri" w:hAnsi="Times New Roman" w:cs="Times New Roman"/>
          <w:sz w:val="28"/>
          <w:szCs w:val="28"/>
        </w:rPr>
        <w:t>ался на уровне 1,4</w:t>
      </w:r>
      <w:r w:rsidRPr="005F0F6A">
        <w:rPr>
          <w:rFonts w:ascii="Times New Roman" w:eastAsia="Calibri" w:hAnsi="Times New Roman" w:cs="Times New Roman"/>
          <w:sz w:val="28"/>
          <w:szCs w:val="28"/>
        </w:rPr>
        <w:t xml:space="preserve"> % к экономически активному нас</w:t>
      </w:r>
      <w:r>
        <w:rPr>
          <w:rFonts w:ascii="Times New Roman" w:eastAsia="Calibri" w:hAnsi="Times New Roman" w:cs="Times New Roman"/>
          <w:sz w:val="28"/>
          <w:szCs w:val="28"/>
        </w:rPr>
        <w:t>елению, фактически на конец 2018</w:t>
      </w:r>
      <w:r w:rsidRPr="005F0F6A">
        <w:rPr>
          <w:rFonts w:ascii="Times New Roman" w:eastAsia="Calibri" w:hAnsi="Times New Roman" w:cs="Times New Roman"/>
          <w:sz w:val="28"/>
          <w:szCs w:val="28"/>
        </w:rPr>
        <w:t xml:space="preserve"> года уровень зарегистрир</w:t>
      </w:r>
      <w:r>
        <w:rPr>
          <w:rFonts w:ascii="Times New Roman" w:eastAsia="Calibri" w:hAnsi="Times New Roman" w:cs="Times New Roman"/>
          <w:sz w:val="28"/>
          <w:szCs w:val="28"/>
        </w:rPr>
        <w:t>ованной безработицы составил 0,9</w:t>
      </w:r>
      <w:r w:rsidRPr="005F0F6A">
        <w:rPr>
          <w:rFonts w:ascii="Times New Roman" w:eastAsia="Calibri" w:hAnsi="Times New Roman" w:cs="Times New Roman"/>
          <w:sz w:val="28"/>
          <w:szCs w:val="28"/>
        </w:rPr>
        <w:t xml:space="preserve"> %, что на 0,5 % ниже прогнози</w:t>
      </w:r>
      <w:r>
        <w:rPr>
          <w:rFonts w:ascii="Times New Roman" w:eastAsia="Calibri" w:hAnsi="Times New Roman" w:cs="Times New Roman"/>
          <w:sz w:val="28"/>
          <w:szCs w:val="28"/>
        </w:rPr>
        <w:t>руемого результата. В конце 2017</w:t>
      </w:r>
      <w:r w:rsidRPr="005F0F6A">
        <w:rPr>
          <w:rFonts w:ascii="Times New Roman" w:eastAsia="Calibri" w:hAnsi="Times New Roman" w:cs="Times New Roman"/>
          <w:sz w:val="28"/>
          <w:szCs w:val="28"/>
        </w:rPr>
        <w:t xml:space="preserve"> года уровень зарегистрированной безработицы составил 1,</w:t>
      </w:r>
      <w:r>
        <w:rPr>
          <w:rFonts w:ascii="Times New Roman" w:eastAsia="Calibri" w:hAnsi="Times New Roman" w:cs="Times New Roman"/>
          <w:sz w:val="28"/>
          <w:szCs w:val="28"/>
        </w:rPr>
        <w:t>0 %.</w:t>
      </w:r>
      <w:r w:rsidRPr="005F0F6A">
        <w:rPr>
          <w:rFonts w:ascii="Times New Roman" w:eastAsia="Calibri" w:hAnsi="Times New Roman" w:cs="Times New Roman"/>
          <w:sz w:val="28"/>
          <w:szCs w:val="28"/>
        </w:rPr>
        <w:t xml:space="preserve"> </w:t>
      </w:r>
    </w:p>
    <w:p w:rsidR="00070DD7" w:rsidRDefault="00070DD7"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 продолжается снижение показателя численности занятых в экономике.</w:t>
      </w:r>
      <w:r w:rsidRPr="00117832">
        <w:rPr>
          <w:rFonts w:ascii="Times New Roman" w:eastAsia="Calibri" w:hAnsi="Times New Roman" w:cs="Times New Roman"/>
          <w:sz w:val="28"/>
          <w:szCs w:val="28"/>
        </w:rPr>
        <w:t xml:space="preserve"> </w:t>
      </w:r>
      <w:r>
        <w:rPr>
          <w:rFonts w:ascii="Times New Roman" w:eastAsia="Calibri" w:hAnsi="Times New Roman" w:cs="Times New Roman"/>
          <w:sz w:val="28"/>
          <w:szCs w:val="28"/>
        </w:rPr>
        <w:t>В 2018 году данный показатель составил 975,5 тыс. человек, что на 3,8 тыс. человек меньше чем в 2017 году. По Прогнозу данный показатель ожидался на уровне 960,3 тыс. человек, что на 15,2 тыс. человек ниже фактического.</w:t>
      </w:r>
    </w:p>
    <w:p w:rsidR="00070DD7" w:rsidRPr="005F0F6A" w:rsidRDefault="00070DD7" w:rsidP="00980522">
      <w:pPr>
        <w:spacing w:after="0" w:line="240" w:lineRule="auto"/>
        <w:ind w:firstLine="709"/>
        <w:jc w:val="both"/>
        <w:rPr>
          <w:rFonts w:ascii="Times New Roman" w:eastAsia="Calibri" w:hAnsi="Times New Roman" w:cs="Times New Roman"/>
          <w:sz w:val="28"/>
          <w:szCs w:val="28"/>
        </w:rPr>
      </w:pPr>
      <w:r w:rsidRPr="00F34F37">
        <w:rPr>
          <w:rFonts w:ascii="Times New Roman" w:eastAsia="Calibri" w:hAnsi="Times New Roman" w:cs="Times New Roman"/>
          <w:sz w:val="28"/>
          <w:szCs w:val="28"/>
        </w:rPr>
        <w:t>По методологии Международной организации</w:t>
      </w:r>
      <w:r>
        <w:rPr>
          <w:rFonts w:ascii="Times New Roman" w:eastAsia="Calibri" w:hAnsi="Times New Roman" w:cs="Times New Roman"/>
          <w:sz w:val="28"/>
          <w:szCs w:val="28"/>
        </w:rPr>
        <w:t xml:space="preserve"> труда численность безработных согласно</w:t>
      </w:r>
      <w:r w:rsidRPr="00F34F37">
        <w:rPr>
          <w:rFonts w:ascii="Times New Roman" w:eastAsia="Calibri" w:hAnsi="Times New Roman" w:cs="Times New Roman"/>
          <w:sz w:val="28"/>
          <w:szCs w:val="28"/>
        </w:rPr>
        <w:t xml:space="preserve"> Прогнозу ожидалась на уровне 61,9 тыс. человек, фактически на конец 2018 года составила 64,7 тыс. человек, или на 2,8 тыс. человек больше. По сравнению с 2017 годом (56,3 тыс. человек) численность безработных увеличилась на 8</w:t>
      </w:r>
      <w:r>
        <w:rPr>
          <w:rFonts w:ascii="Times New Roman" w:eastAsia="Calibri" w:hAnsi="Times New Roman" w:cs="Times New Roman"/>
          <w:sz w:val="28"/>
          <w:szCs w:val="28"/>
        </w:rPr>
        <w:t>,4 тыс. человек.</w:t>
      </w:r>
    </w:p>
    <w:p w:rsidR="00070DD7" w:rsidRPr="005F0F6A" w:rsidRDefault="00070DD7" w:rsidP="00980522">
      <w:pPr>
        <w:spacing w:after="0" w:line="240" w:lineRule="auto"/>
        <w:ind w:firstLine="708"/>
        <w:jc w:val="both"/>
        <w:rPr>
          <w:rFonts w:ascii="Times New Roman" w:hAnsi="Times New Roman"/>
          <w:sz w:val="28"/>
          <w:szCs w:val="28"/>
        </w:rPr>
      </w:pPr>
      <w:r w:rsidRPr="005F0F6A">
        <w:rPr>
          <w:rFonts w:ascii="Times New Roman" w:hAnsi="Times New Roman"/>
          <w:sz w:val="28"/>
          <w:szCs w:val="28"/>
        </w:rPr>
        <w:t>Как</w:t>
      </w:r>
      <w:r w:rsidR="00F21A3D">
        <w:rPr>
          <w:rFonts w:ascii="Times New Roman" w:hAnsi="Times New Roman"/>
          <w:sz w:val="28"/>
          <w:szCs w:val="28"/>
        </w:rPr>
        <w:t xml:space="preserve"> </w:t>
      </w:r>
      <w:r w:rsidRPr="005F0F6A">
        <w:rPr>
          <w:rFonts w:ascii="Times New Roman" w:hAnsi="Times New Roman"/>
          <w:sz w:val="28"/>
          <w:szCs w:val="28"/>
        </w:rPr>
        <w:t>указывалось выше, по Прогнозу среднегодовая численность н</w:t>
      </w:r>
      <w:r>
        <w:rPr>
          <w:rFonts w:ascii="Times New Roman" w:hAnsi="Times New Roman"/>
          <w:sz w:val="28"/>
          <w:szCs w:val="28"/>
        </w:rPr>
        <w:t>аселения Приморского края в 2018</w:t>
      </w:r>
      <w:r w:rsidRPr="005F0F6A">
        <w:rPr>
          <w:rFonts w:ascii="Times New Roman" w:hAnsi="Times New Roman"/>
          <w:sz w:val="28"/>
          <w:szCs w:val="28"/>
        </w:rPr>
        <w:t xml:space="preserve"> году п</w:t>
      </w:r>
      <w:r>
        <w:rPr>
          <w:rFonts w:ascii="Times New Roman" w:hAnsi="Times New Roman"/>
          <w:sz w:val="28"/>
          <w:szCs w:val="28"/>
        </w:rPr>
        <w:t>рогнозировалась на уровне 1926,4 </w:t>
      </w:r>
      <w:r w:rsidRPr="005F0F6A">
        <w:rPr>
          <w:rFonts w:ascii="Times New Roman" w:hAnsi="Times New Roman"/>
          <w:sz w:val="28"/>
          <w:szCs w:val="28"/>
        </w:rPr>
        <w:t xml:space="preserve">тыс. человек с тенденцией к росту </w:t>
      </w:r>
      <w:r>
        <w:rPr>
          <w:rFonts w:ascii="Times New Roman" w:hAnsi="Times New Roman"/>
          <w:sz w:val="28"/>
          <w:szCs w:val="28"/>
        </w:rPr>
        <w:t>до 1927,6 тыс. человек в 2020 году. Фактически в 2018</w:t>
      </w:r>
      <w:r w:rsidRPr="005F0F6A">
        <w:rPr>
          <w:rFonts w:ascii="Times New Roman" w:hAnsi="Times New Roman"/>
          <w:sz w:val="28"/>
          <w:szCs w:val="28"/>
        </w:rPr>
        <w:t xml:space="preserve"> году среднегодовая численность населения в</w:t>
      </w:r>
      <w:r>
        <w:rPr>
          <w:rFonts w:ascii="Times New Roman" w:hAnsi="Times New Roman"/>
          <w:sz w:val="28"/>
          <w:szCs w:val="28"/>
        </w:rPr>
        <w:t xml:space="preserve"> Приморском крае достигла 1908,2</w:t>
      </w:r>
      <w:r w:rsidRPr="005F0F6A">
        <w:rPr>
          <w:rFonts w:ascii="Times New Roman" w:hAnsi="Times New Roman"/>
          <w:sz w:val="28"/>
          <w:szCs w:val="28"/>
        </w:rPr>
        <w:t xml:space="preserve"> тыс. человек, что на </w:t>
      </w:r>
      <w:r>
        <w:rPr>
          <w:rFonts w:ascii="Times New Roman" w:eastAsia="Calibri" w:hAnsi="Times New Roman" w:cs="Times New Roman"/>
          <w:sz w:val="28"/>
          <w:szCs w:val="28"/>
        </w:rPr>
        <w:t>9,9</w:t>
      </w:r>
      <w:r w:rsidRPr="005F0F6A">
        <w:rPr>
          <w:rFonts w:ascii="Times New Roman" w:eastAsia="Calibri" w:hAnsi="Times New Roman" w:cs="Times New Roman"/>
          <w:sz w:val="28"/>
          <w:szCs w:val="28"/>
        </w:rPr>
        <w:t xml:space="preserve"> тыс. человек меньше, </w:t>
      </w:r>
      <w:r>
        <w:rPr>
          <w:rFonts w:ascii="Times New Roman" w:eastAsia="Calibri" w:hAnsi="Times New Roman" w:cs="Times New Roman"/>
          <w:sz w:val="28"/>
          <w:szCs w:val="28"/>
        </w:rPr>
        <w:t>чем было зарегистрировано в 2017 году (1918,1</w:t>
      </w:r>
      <w:r w:rsidRPr="005F0F6A">
        <w:rPr>
          <w:rFonts w:ascii="Times New Roman" w:eastAsia="Calibri" w:hAnsi="Times New Roman" w:cs="Times New Roman"/>
          <w:sz w:val="28"/>
          <w:szCs w:val="28"/>
        </w:rPr>
        <w:t> тыс. человек).</w:t>
      </w:r>
    </w:p>
    <w:p w:rsidR="00070DD7" w:rsidRPr="00A2628E" w:rsidRDefault="00070DD7" w:rsidP="00980522">
      <w:pPr>
        <w:spacing w:after="0" w:line="240" w:lineRule="auto"/>
        <w:ind w:firstLine="709"/>
        <w:jc w:val="both"/>
        <w:rPr>
          <w:rFonts w:ascii="Times New Roman" w:hAnsi="Times New Roman"/>
          <w:sz w:val="28"/>
          <w:szCs w:val="28"/>
        </w:rPr>
      </w:pPr>
      <w:r w:rsidRPr="005F0F6A">
        <w:rPr>
          <w:rFonts w:ascii="Times New Roman" w:hAnsi="Times New Roman"/>
          <w:sz w:val="28"/>
          <w:szCs w:val="28"/>
        </w:rPr>
        <w:t>Тенденция к сокращению численности населения Приморского края подтверждается и данными Приморскстата. Информация о численности постоянного н</w:t>
      </w:r>
      <w:r>
        <w:rPr>
          <w:rFonts w:ascii="Times New Roman" w:hAnsi="Times New Roman"/>
          <w:sz w:val="28"/>
          <w:szCs w:val="28"/>
        </w:rPr>
        <w:t>аселения Приморского края в 2014-2018</w:t>
      </w:r>
      <w:r w:rsidRPr="005F0F6A">
        <w:rPr>
          <w:rFonts w:ascii="Times New Roman" w:hAnsi="Times New Roman"/>
          <w:sz w:val="28"/>
          <w:szCs w:val="28"/>
        </w:rPr>
        <w:t xml:space="preserve"> годах (на начало года) и результаты расчета перспективной численности населения Приморского края н</w:t>
      </w:r>
      <w:r>
        <w:rPr>
          <w:rFonts w:ascii="Times New Roman" w:hAnsi="Times New Roman"/>
          <w:sz w:val="28"/>
          <w:szCs w:val="28"/>
        </w:rPr>
        <w:t>а 2019-2021 годы (от базы на начало 2018</w:t>
      </w:r>
      <w:r w:rsidRPr="005F0F6A">
        <w:rPr>
          <w:rFonts w:ascii="Times New Roman" w:hAnsi="Times New Roman"/>
          <w:sz w:val="28"/>
          <w:szCs w:val="28"/>
        </w:rPr>
        <w:t xml:space="preserve"> года) представлена на </w:t>
      </w:r>
      <w:r w:rsidR="00A2628E">
        <w:rPr>
          <w:rFonts w:ascii="Times New Roman" w:hAnsi="Times New Roman"/>
          <w:sz w:val="28"/>
          <w:szCs w:val="28"/>
        </w:rPr>
        <w:t>диаграмме.</w:t>
      </w:r>
    </w:p>
    <w:p w:rsidR="00070DD7" w:rsidRPr="005F0F6A" w:rsidRDefault="00070DD7" w:rsidP="00980522">
      <w:pPr>
        <w:spacing w:after="0" w:line="240" w:lineRule="auto"/>
        <w:jc w:val="both"/>
        <w:rPr>
          <w:rFonts w:ascii="Times New Roman" w:hAnsi="Times New Roman"/>
          <w:noProof/>
          <w:sz w:val="28"/>
          <w:szCs w:val="28"/>
          <w:lang w:eastAsia="ru-RU"/>
        </w:rPr>
      </w:pPr>
      <w:r>
        <w:rPr>
          <w:noProof/>
          <w:lang w:eastAsia="ru-RU"/>
        </w:rPr>
        <w:drawing>
          <wp:inline distT="0" distB="0" distL="0" distR="0" wp14:anchorId="1B96A3C9" wp14:editId="7D160ED0">
            <wp:extent cx="59436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0DD7" w:rsidRDefault="00070DD7" w:rsidP="00980522">
      <w:pPr>
        <w:spacing w:after="0" w:line="240" w:lineRule="auto"/>
        <w:ind w:firstLine="540"/>
        <w:jc w:val="both"/>
        <w:rPr>
          <w:rFonts w:ascii="Times New Roman" w:hAnsi="Times New Roman" w:cs="Times New Roman"/>
          <w:noProof/>
          <w:sz w:val="28"/>
          <w:szCs w:val="28"/>
          <w:lang w:eastAsia="ru-RU"/>
        </w:rPr>
      </w:pPr>
      <w:r w:rsidRPr="005F0F6A">
        <w:rPr>
          <w:rFonts w:ascii="Times New Roman" w:hAnsi="Times New Roman" w:cs="Times New Roman"/>
          <w:noProof/>
          <w:sz w:val="28"/>
          <w:szCs w:val="28"/>
          <w:lang w:eastAsia="ru-RU"/>
        </w:rPr>
        <w:lastRenderedPageBreak/>
        <w:t>По информации Примоскстата по пред</w:t>
      </w:r>
      <w:r>
        <w:rPr>
          <w:rFonts w:ascii="Times New Roman" w:hAnsi="Times New Roman" w:cs="Times New Roman"/>
          <w:noProof/>
          <w:sz w:val="28"/>
          <w:szCs w:val="28"/>
          <w:lang w:eastAsia="ru-RU"/>
        </w:rPr>
        <w:t>варительной оценке на 01.01.2019</w:t>
      </w:r>
      <w:r w:rsidRPr="005F0F6A">
        <w:rPr>
          <w:rFonts w:ascii="Times New Roman" w:hAnsi="Times New Roman" w:cs="Times New Roman"/>
          <w:noProof/>
          <w:sz w:val="28"/>
          <w:szCs w:val="28"/>
          <w:lang w:eastAsia="ru-RU"/>
        </w:rPr>
        <w:t xml:space="preserve"> года в Приморском</w:t>
      </w:r>
      <w:r>
        <w:rPr>
          <w:rFonts w:ascii="Times New Roman" w:hAnsi="Times New Roman" w:cs="Times New Roman"/>
          <w:noProof/>
          <w:sz w:val="28"/>
          <w:szCs w:val="28"/>
          <w:lang w:eastAsia="ru-RU"/>
        </w:rPr>
        <w:t xml:space="preserve"> крае постоянно проживало 1902,7</w:t>
      </w:r>
      <w:r w:rsidRPr="005F0F6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тыс. человек, в том числе 1472,4 тыс. горожан и 430,3</w:t>
      </w:r>
      <w:r w:rsidRPr="005F0F6A">
        <w:rPr>
          <w:rFonts w:ascii="Times New Roman" w:hAnsi="Times New Roman" w:cs="Times New Roman"/>
          <w:noProof/>
          <w:sz w:val="28"/>
          <w:szCs w:val="28"/>
          <w:lang w:eastAsia="ru-RU"/>
        </w:rPr>
        <w:t xml:space="preserve"> тыс. сел</w:t>
      </w:r>
      <w:r>
        <w:rPr>
          <w:rFonts w:ascii="Times New Roman" w:hAnsi="Times New Roman" w:cs="Times New Roman"/>
          <w:noProof/>
          <w:sz w:val="28"/>
          <w:szCs w:val="28"/>
          <w:lang w:eastAsia="ru-RU"/>
        </w:rPr>
        <w:t>ьских жителей. За 2018</w:t>
      </w:r>
      <w:r w:rsidRPr="005F0F6A">
        <w:rPr>
          <w:rFonts w:ascii="Times New Roman" w:hAnsi="Times New Roman" w:cs="Times New Roman"/>
          <w:noProof/>
          <w:sz w:val="28"/>
          <w:szCs w:val="28"/>
          <w:lang w:eastAsia="ru-RU"/>
        </w:rPr>
        <w:t xml:space="preserve"> год численность постоян</w:t>
      </w:r>
      <w:r>
        <w:rPr>
          <w:rFonts w:ascii="Times New Roman" w:hAnsi="Times New Roman" w:cs="Times New Roman"/>
          <w:noProof/>
          <w:sz w:val="28"/>
          <w:szCs w:val="28"/>
          <w:lang w:eastAsia="ru-RU"/>
        </w:rPr>
        <w:t>ного населения уменьшилась на 10,3</w:t>
      </w:r>
      <w:r w:rsidRPr="005F0F6A">
        <w:rPr>
          <w:rFonts w:ascii="Times New Roman" w:hAnsi="Times New Roman" w:cs="Times New Roman"/>
          <w:noProof/>
          <w:sz w:val="28"/>
          <w:szCs w:val="28"/>
          <w:lang w:eastAsia="ru-RU"/>
        </w:rPr>
        <w:t xml:space="preserve"> тыс. человек, или на </w:t>
      </w:r>
      <w:r w:rsidRPr="001464E3">
        <w:rPr>
          <w:rFonts w:ascii="Times New Roman" w:hAnsi="Times New Roman" w:cs="Times New Roman"/>
          <w:noProof/>
          <w:sz w:val="28"/>
          <w:szCs w:val="28"/>
          <w:lang w:eastAsia="ru-RU"/>
        </w:rPr>
        <w:t>0,6 %,</w:t>
      </w:r>
      <w:r>
        <w:rPr>
          <w:rFonts w:ascii="Times New Roman" w:hAnsi="Times New Roman" w:cs="Times New Roman"/>
          <w:noProof/>
          <w:sz w:val="28"/>
          <w:szCs w:val="28"/>
          <w:lang w:eastAsia="ru-RU"/>
        </w:rPr>
        <w:t xml:space="preserve">  в том числе: миграционная убыль составила 4,6 тыс. человек (44,7</w:t>
      </w:r>
      <w:r w:rsidRPr="005F0F6A">
        <w:rPr>
          <w:rFonts w:ascii="Times New Roman" w:hAnsi="Times New Roman" w:cs="Times New Roman"/>
          <w:noProof/>
          <w:sz w:val="28"/>
          <w:szCs w:val="28"/>
          <w:lang w:eastAsia="ru-RU"/>
        </w:rPr>
        <w:t>% в общей сумме сокращения)</w:t>
      </w:r>
      <w:r>
        <w:rPr>
          <w:rFonts w:ascii="Times New Roman" w:hAnsi="Times New Roman" w:cs="Times New Roman"/>
          <w:noProof/>
          <w:sz w:val="28"/>
          <w:szCs w:val="28"/>
          <w:lang w:eastAsia="ru-RU"/>
        </w:rPr>
        <w:t xml:space="preserve">, естественная убыль – 5,7 тыс. рублей (55,3 </w:t>
      </w:r>
      <w:r w:rsidRPr="005F0F6A">
        <w:rPr>
          <w:rFonts w:ascii="Times New Roman" w:hAnsi="Times New Roman" w:cs="Times New Roman"/>
          <w:noProof/>
          <w:sz w:val="28"/>
          <w:szCs w:val="28"/>
          <w:lang w:eastAsia="ru-RU"/>
        </w:rPr>
        <w:t>% в общей сумме сокращения</w:t>
      </w:r>
      <w:r>
        <w:rPr>
          <w:rFonts w:ascii="Times New Roman" w:hAnsi="Times New Roman" w:cs="Times New Roman"/>
          <w:noProof/>
          <w:sz w:val="28"/>
          <w:szCs w:val="28"/>
          <w:lang w:eastAsia="ru-RU"/>
        </w:rPr>
        <w:t>).</w:t>
      </w:r>
    </w:p>
    <w:p w:rsidR="00070DD7" w:rsidRPr="00644638" w:rsidRDefault="00070DD7" w:rsidP="00980522">
      <w:pPr>
        <w:spacing w:after="0" w:line="240" w:lineRule="auto"/>
        <w:ind w:firstLine="54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Численность приморцев за последние 5 лет уменьшилась на 35,2 тыс. человек. </w:t>
      </w:r>
      <w:r w:rsidRPr="00644638">
        <w:rPr>
          <w:rFonts w:ascii="Times New Roman" w:hAnsi="Times New Roman" w:cs="Times New Roman"/>
          <w:noProof/>
          <w:sz w:val="28"/>
          <w:szCs w:val="28"/>
          <w:lang w:eastAsia="ru-RU"/>
        </w:rPr>
        <w:t>Такое сокращение на 56,0 % обеспечила естественная убыль  и на 44,0 % миграционный отток.</w:t>
      </w:r>
    </w:p>
    <w:p w:rsidR="008A123E" w:rsidRPr="00644638" w:rsidRDefault="00070DD7" w:rsidP="00980522">
      <w:pPr>
        <w:spacing w:after="0" w:line="240" w:lineRule="auto"/>
        <w:ind w:firstLine="708"/>
        <w:jc w:val="both"/>
        <w:rPr>
          <w:rFonts w:ascii="Times New Roman" w:hAnsi="Times New Roman"/>
          <w:sz w:val="28"/>
          <w:szCs w:val="28"/>
        </w:rPr>
      </w:pPr>
      <w:r w:rsidRPr="00644638">
        <w:rPr>
          <w:rFonts w:ascii="Times New Roman" w:hAnsi="Times New Roman"/>
          <w:sz w:val="28"/>
          <w:szCs w:val="28"/>
        </w:rPr>
        <w:t>Сравнительный анализ основных макроэкономических показателей, утвержденных распоряжением Администрации Приморского края от 17.10.2017 № 448-ра, выявил отклонения от прогнозных значений по ряду показателей</w:t>
      </w:r>
      <w:r w:rsidR="008A123E" w:rsidRPr="00644638">
        <w:rPr>
          <w:rFonts w:ascii="Times New Roman" w:hAnsi="Times New Roman"/>
          <w:sz w:val="28"/>
          <w:szCs w:val="28"/>
        </w:rPr>
        <w:t>.</w:t>
      </w:r>
    </w:p>
    <w:p w:rsidR="007948CB" w:rsidRPr="00644638" w:rsidRDefault="007948CB" w:rsidP="00980522">
      <w:pPr>
        <w:spacing w:after="0" w:line="240" w:lineRule="auto"/>
        <w:jc w:val="center"/>
        <w:rPr>
          <w:rFonts w:ascii="Times New Roman" w:eastAsia="Times New Roman" w:hAnsi="Times New Roman" w:cs="Times New Roman"/>
          <w:sz w:val="28"/>
          <w:szCs w:val="28"/>
          <w:lang w:eastAsia="ru-RU"/>
        </w:rPr>
      </w:pPr>
    </w:p>
    <w:p w:rsidR="00672C5C" w:rsidRPr="00644638" w:rsidRDefault="00672C5C" w:rsidP="00980522">
      <w:pPr>
        <w:spacing w:after="0" w:line="240" w:lineRule="auto"/>
        <w:jc w:val="center"/>
        <w:rPr>
          <w:rFonts w:ascii="Times New Roman" w:eastAsia="Times New Roman" w:hAnsi="Times New Roman" w:cs="Times New Roman"/>
          <w:b/>
          <w:sz w:val="28"/>
          <w:szCs w:val="28"/>
          <w:lang w:eastAsia="ru-RU"/>
        </w:rPr>
      </w:pPr>
      <w:r w:rsidRPr="00644638">
        <w:rPr>
          <w:rFonts w:ascii="Times New Roman" w:eastAsia="Times New Roman" w:hAnsi="Times New Roman" w:cs="Times New Roman"/>
          <w:b/>
          <w:sz w:val="28"/>
          <w:szCs w:val="28"/>
          <w:lang w:eastAsia="ru-RU"/>
        </w:rPr>
        <w:t>3. ДОХОДЫ</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644638">
        <w:rPr>
          <w:rFonts w:ascii="Times New Roman" w:eastAsia="Calibri" w:hAnsi="Times New Roman" w:cs="Times New Roman"/>
          <w:sz w:val="28"/>
          <w:szCs w:val="28"/>
        </w:rPr>
        <w:t>В результате внесения 5 изменений в закон о краевом бюджете в течение 2018</w:t>
      </w:r>
      <w:r w:rsidRPr="00FD3BAF">
        <w:rPr>
          <w:rFonts w:ascii="Times New Roman" w:eastAsia="Calibri" w:hAnsi="Times New Roman" w:cs="Times New Roman"/>
          <w:sz w:val="28"/>
          <w:szCs w:val="28"/>
        </w:rPr>
        <w:t xml:space="preserve"> года первоначальный объем бюджетных назначений по доходам краевого бюджета увеличен на 23008,62 млн рублей, или на 26,0 % и составил 111563,19 млн рублей. По налоговым и неналоговым доходам увеличение на 8957,67 млн рублей в результате внесения 4 изменений (с 71279,31 млн рублей до 80236,98 млн рублей). По безвозмездным поступлениям – на 14050,95 млн рублей по 5 изменениям (с 17275,26 млн рублей до 31326,21 млн рублей).</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Calibri" w:hAnsi="Times New Roman" w:cs="Times New Roman"/>
          <w:sz w:val="28"/>
          <w:szCs w:val="28"/>
        </w:rPr>
        <w:t>По итогам исполнения краевого бюджета в 2018 году доходы поступили в общей сумме 116466,94 млн рублей, или 104,4 % от утвержденных, в том числе налоговые и неналоговые доходы составили 85698,61 млн рублей, или 106,8 %, безвозмездные поступления – 30768,33 млн рублей, или 98,2 %.</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Calibri" w:hAnsi="Times New Roman" w:cs="Times New Roman"/>
          <w:sz w:val="28"/>
          <w:szCs w:val="28"/>
        </w:rPr>
        <w:t>По сравнению с предыдущим годом доходная часть краевого бюджета увеличилась на 16,8 %, или на 16727,67 млн рублей (за 2017 год поступило 99739,27 млн рублей).</w:t>
      </w:r>
    </w:p>
    <w:p w:rsidR="00FD3BAF" w:rsidRPr="00FD3BAF" w:rsidRDefault="00FD3BAF" w:rsidP="00980522">
      <w:pPr>
        <w:spacing w:after="0" w:line="240" w:lineRule="auto"/>
        <w:ind w:firstLine="709"/>
        <w:jc w:val="both"/>
        <w:rPr>
          <w:rFonts w:ascii="Times New Roman" w:eastAsia="Calibri" w:hAnsi="Times New Roman" w:cs="Times New Roman"/>
          <w:sz w:val="28"/>
          <w:szCs w:val="28"/>
          <w:highlight w:val="yellow"/>
        </w:rPr>
      </w:pPr>
    </w:p>
    <w:p w:rsidR="00FD3BAF" w:rsidRPr="00FD3BAF" w:rsidRDefault="00FD3BAF" w:rsidP="00980522">
      <w:pPr>
        <w:spacing w:after="0" w:line="240" w:lineRule="auto"/>
        <w:ind w:firstLine="709"/>
        <w:jc w:val="center"/>
        <w:rPr>
          <w:rFonts w:ascii="Times New Roman" w:eastAsia="Times New Roman" w:hAnsi="Times New Roman" w:cs="Times New Roman"/>
          <w:b/>
          <w:sz w:val="28"/>
          <w:szCs w:val="28"/>
          <w:lang w:eastAsia="ru-RU"/>
        </w:rPr>
      </w:pPr>
      <w:r w:rsidRPr="00FD3BAF">
        <w:rPr>
          <w:rFonts w:ascii="Times New Roman" w:eastAsia="Times New Roman" w:hAnsi="Times New Roman" w:cs="Times New Roman"/>
          <w:b/>
          <w:sz w:val="28"/>
          <w:szCs w:val="28"/>
          <w:lang w:eastAsia="ru-RU"/>
        </w:rPr>
        <w:t>3.1. Налоговые и неналоговые доходы</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Calibri" w:hAnsi="Times New Roman" w:cs="Times New Roman"/>
          <w:sz w:val="28"/>
          <w:szCs w:val="28"/>
        </w:rPr>
        <w:t>В результате внесения изменений</w:t>
      </w:r>
      <w:r w:rsidR="001647BD">
        <w:rPr>
          <w:rFonts w:ascii="Times New Roman" w:eastAsia="Calibri" w:hAnsi="Times New Roman" w:cs="Times New Roman"/>
          <w:sz w:val="28"/>
          <w:szCs w:val="28"/>
        </w:rPr>
        <w:t xml:space="preserve"> </w:t>
      </w:r>
      <w:r w:rsidRPr="00FD3BAF">
        <w:rPr>
          <w:rFonts w:ascii="Times New Roman" w:eastAsia="Calibri" w:hAnsi="Times New Roman" w:cs="Times New Roman"/>
          <w:sz w:val="28"/>
          <w:szCs w:val="28"/>
        </w:rPr>
        <w:t>плановый объем налоговых и неналоговых доходов увеличен на 12,6 % с 71279,31 млн рублей до 80236,98</w:t>
      </w:r>
      <w:r w:rsidR="00F759E4">
        <w:rPr>
          <w:rFonts w:ascii="Times New Roman" w:eastAsia="Calibri" w:hAnsi="Times New Roman" w:cs="Times New Roman"/>
          <w:sz w:val="28"/>
          <w:szCs w:val="28"/>
        </w:rPr>
        <w:t> </w:t>
      </w:r>
      <w:r w:rsidRPr="00FD3BAF">
        <w:rPr>
          <w:rFonts w:ascii="Times New Roman" w:eastAsia="Calibri" w:hAnsi="Times New Roman" w:cs="Times New Roman"/>
          <w:sz w:val="28"/>
          <w:szCs w:val="28"/>
        </w:rPr>
        <w:t>млн рублей. Исполнение за 2018 год составило 85698,61 млн рублей, или 106,8 %. Доля налоговых и неналоговых доходов в общем объеме поступивших доходов краевого бю</w:t>
      </w:r>
      <w:r w:rsidR="00E41974">
        <w:rPr>
          <w:rFonts w:ascii="Times New Roman" w:eastAsia="Calibri" w:hAnsi="Times New Roman" w:cs="Times New Roman"/>
          <w:sz w:val="28"/>
          <w:szCs w:val="28"/>
        </w:rPr>
        <w:t>джета в 2018 году составила 73,6</w:t>
      </w:r>
      <w:r w:rsidR="00F759E4">
        <w:rPr>
          <w:rFonts w:ascii="Times New Roman" w:eastAsia="Calibri" w:hAnsi="Times New Roman" w:cs="Times New Roman"/>
          <w:sz w:val="28"/>
          <w:szCs w:val="28"/>
        </w:rPr>
        <w:t> </w:t>
      </w:r>
      <w:r w:rsidRPr="00FD3BAF">
        <w:rPr>
          <w:rFonts w:ascii="Times New Roman" w:eastAsia="Calibri" w:hAnsi="Times New Roman" w:cs="Times New Roman"/>
          <w:sz w:val="28"/>
          <w:szCs w:val="28"/>
        </w:rPr>
        <w:t>% (в 2017 году – 75,9 %).</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Calibri" w:hAnsi="Times New Roman" w:cs="Times New Roman"/>
          <w:sz w:val="28"/>
          <w:szCs w:val="28"/>
        </w:rPr>
        <w:t xml:space="preserve">Сверх запланированного поступило 5461,63 млн рублей, что обеспечено перевыполнением практически всех видов налоговых и неналоговых доходов, кроме поступлений от: </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Calibri" w:hAnsi="Times New Roman" w:cs="Times New Roman"/>
          <w:sz w:val="28"/>
          <w:szCs w:val="28"/>
        </w:rPr>
        <w:t xml:space="preserve">акцизов </w:t>
      </w:r>
      <w:r w:rsidR="00F759E4">
        <w:rPr>
          <w:rFonts w:ascii="Times New Roman" w:eastAsia="Calibri" w:hAnsi="Times New Roman" w:cs="Times New Roman"/>
          <w:sz w:val="28"/>
          <w:szCs w:val="28"/>
        </w:rPr>
        <w:t>–</w:t>
      </w:r>
      <w:r w:rsidRPr="00FD3BAF">
        <w:rPr>
          <w:rFonts w:ascii="Times New Roman" w:eastAsia="Calibri" w:hAnsi="Times New Roman" w:cs="Times New Roman"/>
          <w:sz w:val="28"/>
          <w:szCs w:val="28"/>
        </w:rPr>
        <w:t xml:space="preserve"> поступило 7367,45 млн рублей, или 96,5 %, при плане 7634,73 млн рублей; </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Calibri" w:hAnsi="Times New Roman" w:cs="Times New Roman"/>
          <w:sz w:val="28"/>
          <w:szCs w:val="28"/>
        </w:rPr>
        <w:lastRenderedPageBreak/>
        <w:t xml:space="preserve">доходов от продажи материальных и нематериальных активов </w:t>
      </w:r>
      <w:r w:rsidR="00F21A3D">
        <w:rPr>
          <w:rFonts w:ascii="Times New Roman" w:eastAsia="Calibri" w:hAnsi="Times New Roman" w:cs="Times New Roman"/>
          <w:sz w:val="28"/>
          <w:szCs w:val="28"/>
        </w:rPr>
        <w:t>–</w:t>
      </w:r>
      <w:r w:rsidRPr="00FD3BAF">
        <w:rPr>
          <w:rFonts w:ascii="Times New Roman" w:eastAsia="Calibri" w:hAnsi="Times New Roman" w:cs="Times New Roman"/>
          <w:sz w:val="28"/>
          <w:szCs w:val="28"/>
        </w:rPr>
        <w:t xml:space="preserve"> 63,72</w:t>
      </w:r>
      <w:r w:rsidR="00F759E4">
        <w:rPr>
          <w:rFonts w:ascii="Times New Roman" w:eastAsia="Calibri" w:hAnsi="Times New Roman" w:cs="Times New Roman"/>
          <w:sz w:val="28"/>
          <w:szCs w:val="28"/>
        </w:rPr>
        <w:t> </w:t>
      </w:r>
      <w:r w:rsidRPr="00FD3BAF">
        <w:rPr>
          <w:rFonts w:ascii="Times New Roman" w:eastAsia="Calibri" w:hAnsi="Times New Roman" w:cs="Times New Roman"/>
          <w:sz w:val="28"/>
          <w:szCs w:val="28"/>
        </w:rPr>
        <w:t xml:space="preserve">млн рублей, или 99,1 %, (план 64,27 млн рублей); </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Calibri" w:hAnsi="Times New Roman" w:cs="Times New Roman"/>
          <w:sz w:val="28"/>
          <w:szCs w:val="28"/>
        </w:rPr>
        <w:t xml:space="preserve">административных платежей и сборов </w:t>
      </w:r>
      <w:r w:rsidR="00B15A6A">
        <w:rPr>
          <w:rFonts w:ascii="Times New Roman" w:eastAsia="Calibri" w:hAnsi="Times New Roman" w:cs="Times New Roman"/>
          <w:sz w:val="28"/>
          <w:szCs w:val="28"/>
        </w:rPr>
        <w:t>–</w:t>
      </w:r>
      <w:r w:rsidRPr="00FD3BAF">
        <w:rPr>
          <w:rFonts w:ascii="Times New Roman" w:eastAsia="Calibri" w:hAnsi="Times New Roman" w:cs="Times New Roman"/>
          <w:sz w:val="28"/>
          <w:szCs w:val="28"/>
        </w:rPr>
        <w:t xml:space="preserve"> 8,34 млн рублей, или 94,9 % (план 8,79 млн рублей).</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Calibri" w:hAnsi="Times New Roman" w:cs="Times New Roman"/>
          <w:sz w:val="28"/>
          <w:szCs w:val="28"/>
        </w:rPr>
        <w:t xml:space="preserve">Структура и исполнение плановых назначений по налоговым и неналоговым доходам краевого бюджета за 2018 год приведены в таблице. </w:t>
      </w:r>
    </w:p>
    <w:p w:rsidR="00FD3BAF" w:rsidRPr="00FD3BAF" w:rsidRDefault="00FD3BAF" w:rsidP="00980522">
      <w:pPr>
        <w:spacing w:after="0" w:line="240" w:lineRule="auto"/>
        <w:ind w:firstLine="709"/>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 </w:t>
      </w:r>
    </w:p>
    <w:tbl>
      <w:tblPr>
        <w:tblW w:w="9654" w:type="dxa"/>
        <w:tblInd w:w="93" w:type="dxa"/>
        <w:tblLayout w:type="fixed"/>
        <w:tblLook w:val="04A0" w:firstRow="1" w:lastRow="0" w:firstColumn="1" w:lastColumn="0" w:noHBand="0" w:noVBand="1"/>
      </w:tblPr>
      <w:tblGrid>
        <w:gridCol w:w="3276"/>
        <w:gridCol w:w="1134"/>
        <w:gridCol w:w="1134"/>
        <w:gridCol w:w="1133"/>
        <w:gridCol w:w="1134"/>
        <w:gridCol w:w="992"/>
        <w:gridCol w:w="851"/>
      </w:tblGrid>
      <w:tr w:rsidR="00FD3BAF" w:rsidRPr="00FD3BAF" w:rsidTr="00FD3BAF">
        <w:trPr>
          <w:trHeight w:val="259"/>
          <w:tblHeader/>
        </w:trPr>
        <w:tc>
          <w:tcPr>
            <w:tcW w:w="3276" w:type="dxa"/>
            <w:tcBorders>
              <w:bottom w:val="single" w:sz="4" w:space="0" w:color="auto"/>
            </w:tcBorders>
            <w:shd w:val="clear" w:color="auto" w:fill="auto"/>
            <w:vAlign w:val="center"/>
          </w:tcPr>
          <w:p w:rsidR="00FD3BAF" w:rsidRPr="00FD3BAF" w:rsidRDefault="00FD3BAF" w:rsidP="00980522">
            <w:pPr>
              <w:spacing w:before="40" w:after="40" w:line="240" w:lineRule="auto"/>
              <w:jc w:val="center"/>
              <w:rPr>
                <w:rFonts w:ascii="Times New Roman" w:eastAsia="Times New Roman" w:hAnsi="Times New Roman" w:cs="Times New Roman"/>
                <w:color w:val="000000"/>
                <w:sz w:val="18"/>
                <w:szCs w:val="18"/>
                <w:lang w:eastAsia="ru-RU"/>
              </w:rPr>
            </w:pPr>
          </w:p>
        </w:tc>
        <w:tc>
          <w:tcPr>
            <w:tcW w:w="1134" w:type="dxa"/>
            <w:tcBorders>
              <w:bottom w:val="single" w:sz="4" w:space="0" w:color="auto"/>
            </w:tcBorders>
            <w:shd w:val="clear" w:color="auto" w:fill="auto"/>
            <w:vAlign w:val="center"/>
          </w:tcPr>
          <w:p w:rsidR="00FD3BAF" w:rsidRPr="00FD3BAF" w:rsidRDefault="00FD3BAF" w:rsidP="00980522">
            <w:pPr>
              <w:spacing w:before="40" w:after="40" w:line="240" w:lineRule="auto"/>
              <w:jc w:val="center"/>
              <w:rPr>
                <w:rFonts w:ascii="Times New Roman" w:eastAsia="Times New Roman" w:hAnsi="Times New Roman" w:cs="Times New Roman"/>
                <w:color w:val="000000"/>
                <w:sz w:val="18"/>
                <w:szCs w:val="18"/>
                <w:lang w:eastAsia="ru-RU"/>
              </w:rPr>
            </w:pPr>
          </w:p>
        </w:tc>
        <w:tc>
          <w:tcPr>
            <w:tcW w:w="1134" w:type="dxa"/>
            <w:tcBorders>
              <w:bottom w:val="single" w:sz="4" w:space="0" w:color="auto"/>
            </w:tcBorders>
            <w:shd w:val="clear" w:color="auto" w:fill="auto"/>
            <w:vAlign w:val="center"/>
          </w:tcPr>
          <w:p w:rsidR="00FD3BAF" w:rsidRPr="00FD3BAF" w:rsidRDefault="00FD3BAF" w:rsidP="00980522">
            <w:pPr>
              <w:spacing w:before="40" w:after="40" w:line="240" w:lineRule="auto"/>
              <w:ind w:left="-108" w:right="-109"/>
              <w:jc w:val="center"/>
              <w:rPr>
                <w:rFonts w:ascii="Times New Roman" w:eastAsia="Times New Roman" w:hAnsi="Times New Roman" w:cs="Times New Roman"/>
                <w:color w:val="000000"/>
                <w:sz w:val="18"/>
                <w:szCs w:val="18"/>
                <w:lang w:eastAsia="ru-RU"/>
              </w:rPr>
            </w:pPr>
          </w:p>
        </w:tc>
        <w:tc>
          <w:tcPr>
            <w:tcW w:w="1133" w:type="dxa"/>
            <w:tcBorders>
              <w:bottom w:val="single" w:sz="4" w:space="0" w:color="auto"/>
            </w:tcBorders>
            <w:shd w:val="clear" w:color="auto" w:fill="auto"/>
            <w:vAlign w:val="center"/>
          </w:tcPr>
          <w:p w:rsidR="00FD3BAF" w:rsidRPr="00FD3BAF" w:rsidRDefault="00FD3BAF" w:rsidP="00980522">
            <w:pPr>
              <w:spacing w:before="40" w:after="40" w:line="240" w:lineRule="auto"/>
              <w:ind w:left="-107" w:right="-109"/>
              <w:jc w:val="center"/>
              <w:rPr>
                <w:rFonts w:ascii="Times New Roman" w:eastAsia="Times New Roman" w:hAnsi="Times New Roman" w:cs="Times New Roman"/>
                <w:color w:val="000000"/>
                <w:sz w:val="18"/>
                <w:szCs w:val="18"/>
                <w:lang w:eastAsia="ru-RU"/>
              </w:rPr>
            </w:pPr>
          </w:p>
        </w:tc>
        <w:tc>
          <w:tcPr>
            <w:tcW w:w="1134" w:type="dxa"/>
            <w:tcBorders>
              <w:bottom w:val="single" w:sz="4" w:space="0" w:color="auto"/>
            </w:tcBorders>
            <w:shd w:val="clear" w:color="auto" w:fill="auto"/>
            <w:vAlign w:val="center"/>
          </w:tcPr>
          <w:p w:rsidR="00FD3BAF" w:rsidRPr="00FD3BAF" w:rsidRDefault="00FD3BAF" w:rsidP="00980522">
            <w:pPr>
              <w:spacing w:before="40" w:after="40" w:line="240" w:lineRule="auto"/>
              <w:ind w:left="-108" w:right="-108"/>
              <w:jc w:val="center"/>
              <w:rPr>
                <w:rFonts w:ascii="Times New Roman" w:eastAsia="Times New Roman" w:hAnsi="Times New Roman" w:cs="Times New Roman"/>
                <w:color w:val="000000"/>
                <w:sz w:val="18"/>
                <w:szCs w:val="18"/>
                <w:lang w:eastAsia="ru-RU"/>
              </w:rPr>
            </w:pPr>
          </w:p>
        </w:tc>
        <w:tc>
          <w:tcPr>
            <w:tcW w:w="1843" w:type="dxa"/>
            <w:gridSpan w:val="2"/>
            <w:tcBorders>
              <w:bottom w:val="single" w:sz="4" w:space="0" w:color="auto"/>
            </w:tcBorders>
            <w:shd w:val="clear" w:color="auto" w:fill="auto"/>
            <w:vAlign w:val="center"/>
          </w:tcPr>
          <w:p w:rsidR="00FD3BAF" w:rsidRPr="00FD3BAF" w:rsidRDefault="00FD3BAF" w:rsidP="00980522">
            <w:pPr>
              <w:spacing w:before="40" w:after="40" w:line="240" w:lineRule="auto"/>
              <w:jc w:val="right"/>
              <w:rPr>
                <w:rFonts w:ascii="Times New Roman" w:eastAsia="Times New Roman" w:hAnsi="Times New Roman" w:cs="Times New Roman"/>
                <w:color w:val="000000"/>
                <w:sz w:val="18"/>
                <w:szCs w:val="18"/>
                <w:lang w:eastAsia="ru-RU"/>
              </w:rPr>
            </w:pPr>
            <w:r w:rsidRPr="00FD3BAF">
              <w:rPr>
                <w:rFonts w:ascii="Times New Roman" w:eastAsia="Times New Roman" w:hAnsi="Times New Roman" w:cs="Times New Roman"/>
                <w:lang w:eastAsia="ru-RU"/>
              </w:rPr>
              <w:t>(млн рублей)</w:t>
            </w:r>
          </w:p>
        </w:tc>
      </w:tr>
      <w:tr w:rsidR="00FD3BAF" w:rsidRPr="00FD3BAF" w:rsidTr="00FD3BAF">
        <w:trPr>
          <w:trHeight w:val="259"/>
          <w:tblHeader/>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8"/>
                <w:szCs w:val="18"/>
                <w:lang w:eastAsia="ru-RU"/>
              </w:rPr>
            </w:pPr>
            <w:r w:rsidRPr="00FD3BAF">
              <w:rPr>
                <w:rFonts w:ascii="Times New Roman" w:eastAsia="Times New Roman" w:hAnsi="Times New Roman" w:cs="Times New Roman"/>
                <w:color w:val="000000"/>
                <w:sz w:val="18"/>
                <w:szCs w:val="18"/>
                <w:lang w:eastAsia="ru-RU"/>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8"/>
                <w:szCs w:val="18"/>
                <w:lang w:eastAsia="ru-RU"/>
              </w:rPr>
            </w:pPr>
            <w:r w:rsidRPr="00FD3BAF">
              <w:rPr>
                <w:rFonts w:ascii="Times New Roman" w:eastAsia="Times New Roman" w:hAnsi="Times New Roman" w:cs="Times New Roman"/>
                <w:color w:val="000000"/>
                <w:sz w:val="18"/>
                <w:szCs w:val="18"/>
                <w:lang w:eastAsia="ru-RU"/>
              </w:rPr>
              <w:t>Утвержде-но на 2018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3BAF" w:rsidRPr="00FD3BAF" w:rsidRDefault="00FD3BAF" w:rsidP="00980522">
            <w:pPr>
              <w:spacing w:before="40" w:after="40" w:line="240" w:lineRule="auto"/>
              <w:ind w:left="-108" w:right="-109"/>
              <w:jc w:val="center"/>
              <w:rPr>
                <w:rFonts w:ascii="Times New Roman" w:eastAsia="Times New Roman" w:hAnsi="Times New Roman" w:cs="Times New Roman"/>
                <w:color w:val="000000"/>
                <w:sz w:val="18"/>
                <w:szCs w:val="18"/>
                <w:lang w:eastAsia="ru-RU"/>
              </w:rPr>
            </w:pPr>
            <w:r w:rsidRPr="00FD3BAF">
              <w:rPr>
                <w:rFonts w:ascii="Times New Roman" w:eastAsia="Times New Roman" w:hAnsi="Times New Roman" w:cs="Times New Roman"/>
                <w:color w:val="000000"/>
                <w:sz w:val="18"/>
                <w:szCs w:val="18"/>
                <w:lang w:eastAsia="ru-RU"/>
              </w:rPr>
              <w:t>Доля в общей сумме налоговых и неналоговых доходов (план) (%)</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ind w:left="-107" w:right="-109"/>
              <w:jc w:val="center"/>
              <w:rPr>
                <w:rFonts w:ascii="Times New Roman" w:eastAsia="Times New Roman" w:hAnsi="Times New Roman" w:cs="Times New Roman"/>
                <w:color w:val="000000"/>
                <w:sz w:val="18"/>
                <w:szCs w:val="18"/>
                <w:lang w:eastAsia="ru-RU"/>
              </w:rPr>
            </w:pPr>
            <w:r w:rsidRPr="00FD3BAF">
              <w:rPr>
                <w:rFonts w:ascii="Times New Roman" w:eastAsia="Times New Roman" w:hAnsi="Times New Roman" w:cs="Times New Roman"/>
                <w:color w:val="000000"/>
                <w:sz w:val="18"/>
                <w:szCs w:val="18"/>
                <w:lang w:eastAsia="ru-RU"/>
              </w:rPr>
              <w:t>Исполнено за 2018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3BAF" w:rsidRPr="00FD3BAF" w:rsidRDefault="00FD3BAF" w:rsidP="00980522">
            <w:pPr>
              <w:spacing w:before="40" w:after="40" w:line="240" w:lineRule="auto"/>
              <w:ind w:left="-108" w:right="-108"/>
              <w:jc w:val="center"/>
              <w:rPr>
                <w:rFonts w:ascii="Times New Roman" w:eastAsia="Times New Roman" w:hAnsi="Times New Roman" w:cs="Times New Roman"/>
                <w:color w:val="000000"/>
                <w:sz w:val="18"/>
                <w:szCs w:val="18"/>
                <w:lang w:eastAsia="ru-RU"/>
              </w:rPr>
            </w:pPr>
            <w:r w:rsidRPr="00FD3BAF">
              <w:rPr>
                <w:rFonts w:ascii="Times New Roman" w:eastAsia="Times New Roman" w:hAnsi="Times New Roman" w:cs="Times New Roman"/>
                <w:color w:val="000000"/>
                <w:sz w:val="18"/>
                <w:szCs w:val="18"/>
                <w:lang w:eastAsia="ru-RU"/>
              </w:rPr>
              <w:t>Доля в общей сумме налоговых и неналоговых доходов (факт)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8"/>
                <w:szCs w:val="18"/>
                <w:lang w:eastAsia="ru-RU"/>
              </w:rPr>
            </w:pPr>
            <w:r w:rsidRPr="00FD3BAF">
              <w:rPr>
                <w:rFonts w:ascii="Times New Roman" w:eastAsia="Times New Roman" w:hAnsi="Times New Roman" w:cs="Times New Roman"/>
                <w:color w:val="000000"/>
                <w:sz w:val="18"/>
                <w:szCs w:val="18"/>
                <w:lang w:eastAsia="ru-RU"/>
              </w:rPr>
              <w:t>Отклоне-ние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8"/>
                <w:szCs w:val="18"/>
                <w:lang w:eastAsia="ru-RU"/>
              </w:rPr>
            </w:pPr>
            <w:r w:rsidRPr="00FD3BAF">
              <w:rPr>
                <w:rFonts w:ascii="Times New Roman" w:eastAsia="Times New Roman" w:hAnsi="Times New Roman" w:cs="Times New Roman"/>
                <w:color w:val="000000"/>
                <w:sz w:val="18"/>
                <w:szCs w:val="18"/>
                <w:lang w:eastAsia="ru-RU"/>
              </w:rPr>
              <w:t>% исполнения</w:t>
            </w:r>
          </w:p>
        </w:tc>
      </w:tr>
      <w:tr w:rsidR="00FD3BAF" w:rsidRPr="00FD3BAF" w:rsidTr="00FD3BAF">
        <w:trPr>
          <w:trHeight w:val="287"/>
          <w:tblHeader/>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r>
      <w:tr w:rsidR="00FD3BAF" w:rsidRPr="00FD3BAF" w:rsidTr="00FD3BAF">
        <w:trPr>
          <w:trHeight w:val="599"/>
          <w:tblHeader/>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before="40" w:after="40" w:line="240" w:lineRule="auto"/>
              <w:rPr>
                <w:rFonts w:ascii="Times New Roman" w:eastAsia="Times New Roman" w:hAnsi="Times New Roman" w:cs="Times New Roman"/>
                <w:color w:val="000000"/>
                <w:sz w:val="18"/>
                <w:szCs w:val="18"/>
                <w:lang w:eastAsia="ru-RU"/>
              </w:rPr>
            </w:pPr>
          </w:p>
        </w:tc>
      </w:tr>
      <w:tr w:rsidR="00FD3BAF" w:rsidRPr="00FD3BAF" w:rsidTr="00FD3BAF">
        <w:trPr>
          <w:trHeight w:val="141"/>
          <w:tblHeader/>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6"/>
                <w:szCs w:val="16"/>
                <w:lang w:eastAsia="ru-RU"/>
              </w:rPr>
            </w:pPr>
            <w:r w:rsidRPr="00FD3BAF">
              <w:rPr>
                <w:rFonts w:ascii="Times New Roman" w:eastAsia="Times New Roman" w:hAnsi="Times New Roman" w:cs="Times New Roman"/>
                <w:color w:val="000000"/>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6"/>
                <w:szCs w:val="16"/>
                <w:lang w:eastAsia="ru-RU"/>
              </w:rPr>
            </w:pPr>
            <w:r w:rsidRPr="00FD3BAF">
              <w:rPr>
                <w:rFonts w:ascii="Times New Roman" w:eastAsia="Times New Roman" w:hAnsi="Times New Roman" w:cs="Times New Roman"/>
                <w:color w:val="000000"/>
                <w:sz w:val="16"/>
                <w:szCs w:val="16"/>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6"/>
                <w:szCs w:val="16"/>
                <w:lang w:eastAsia="ru-RU"/>
              </w:rPr>
            </w:pPr>
            <w:r w:rsidRPr="00FD3BAF">
              <w:rPr>
                <w:rFonts w:ascii="Times New Roman" w:eastAsia="Times New Roman" w:hAnsi="Times New Roman" w:cs="Times New Roman"/>
                <w:color w:val="000000"/>
                <w:sz w:val="16"/>
                <w:szCs w:val="16"/>
                <w:lang w:eastAsia="ru-RU"/>
              </w:rPr>
              <w:t>3</w:t>
            </w:r>
          </w:p>
        </w:tc>
        <w:tc>
          <w:tcPr>
            <w:tcW w:w="1133" w:type="dxa"/>
            <w:tcBorders>
              <w:top w:val="nil"/>
              <w:left w:val="nil"/>
              <w:bottom w:val="single" w:sz="4" w:space="0" w:color="auto"/>
              <w:right w:val="single" w:sz="4" w:space="0" w:color="auto"/>
            </w:tcBorders>
            <w:shd w:val="clear" w:color="auto" w:fill="auto"/>
            <w:noWrap/>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6"/>
                <w:szCs w:val="16"/>
                <w:lang w:eastAsia="ru-RU"/>
              </w:rPr>
            </w:pPr>
            <w:r w:rsidRPr="00FD3BAF">
              <w:rPr>
                <w:rFonts w:ascii="Times New Roman" w:eastAsia="Times New Roman" w:hAnsi="Times New Roman" w:cs="Times New Roman"/>
                <w:color w:val="000000"/>
                <w:sz w:val="16"/>
                <w:szCs w:val="16"/>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6"/>
                <w:szCs w:val="16"/>
                <w:lang w:eastAsia="ru-RU"/>
              </w:rPr>
            </w:pPr>
            <w:r w:rsidRPr="00FD3BAF">
              <w:rPr>
                <w:rFonts w:ascii="Times New Roman" w:eastAsia="Times New Roman" w:hAnsi="Times New Roman" w:cs="Times New Roman"/>
                <w:color w:val="000000"/>
                <w:sz w:val="16"/>
                <w:szCs w:val="16"/>
                <w:lang w:eastAsia="ru-RU"/>
              </w:rPr>
              <w:t>5</w:t>
            </w:r>
          </w:p>
        </w:tc>
        <w:tc>
          <w:tcPr>
            <w:tcW w:w="992" w:type="dxa"/>
            <w:tcBorders>
              <w:top w:val="nil"/>
              <w:left w:val="nil"/>
              <w:bottom w:val="single" w:sz="4" w:space="0" w:color="auto"/>
              <w:right w:val="single" w:sz="4" w:space="0" w:color="auto"/>
            </w:tcBorders>
            <w:shd w:val="clear" w:color="auto" w:fill="auto"/>
            <w:noWrap/>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sz w:val="16"/>
                <w:szCs w:val="16"/>
                <w:lang w:eastAsia="ru-RU"/>
              </w:rPr>
            </w:pPr>
            <w:r w:rsidRPr="00FD3BAF">
              <w:rPr>
                <w:rFonts w:ascii="Times New Roman" w:eastAsia="Times New Roman" w:hAnsi="Times New Roman" w:cs="Times New Roman"/>
                <w:color w:val="000000"/>
                <w:sz w:val="16"/>
                <w:szCs w:val="16"/>
                <w:lang w:eastAsia="ru-RU"/>
              </w:rPr>
              <w:t>6=гр.4-гр.2</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center"/>
              <w:rPr>
                <w:rFonts w:ascii="Times New Roman" w:eastAsia="Times New Roman" w:hAnsi="Times New Roman" w:cs="Times New Roman"/>
                <w:sz w:val="16"/>
                <w:szCs w:val="16"/>
                <w:lang w:eastAsia="ru-RU"/>
              </w:rPr>
            </w:pPr>
            <w:r w:rsidRPr="00FD3BAF">
              <w:rPr>
                <w:rFonts w:ascii="Times New Roman" w:eastAsia="Times New Roman" w:hAnsi="Times New Roman" w:cs="Times New Roman"/>
                <w:color w:val="000000"/>
                <w:sz w:val="16"/>
                <w:szCs w:val="16"/>
                <w:lang w:eastAsia="ru-RU"/>
              </w:rPr>
              <w:t>7= гр. 4 / гр.2*100</w:t>
            </w:r>
          </w:p>
        </w:tc>
      </w:tr>
      <w:tr w:rsidR="00FD3BAF" w:rsidRPr="00FD3BAF" w:rsidTr="00FD3BAF">
        <w:trPr>
          <w:trHeight w:val="43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b/>
                <w:color w:val="000000"/>
                <w:sz w:val="20"/>
                <w:szCs w:val="20"/>
                <w:lang w:eastAsia="ru-RU"/>
              </w:rPr>
            </w:pPr>
            <w:r w:rsidRPr="00FD3BAF">
              <w:rPr>
                <w:rFonts w:ascii="Times New Roman" w:eastAsia="Times New Roman" w:hAnsi="Times New Roman" w:cs="Times New Roman"/>
                <w:b/>
                <w:color w:val="000000"/>
                <w:sz w:val="20"/>
                <w:szCs w:val="20"/>
                <w:lang w:eastAsia="ru-RU"/>
              </w:rPr>
              <w:t>ВСЕГО  НАЛОГОВЫХ И НЕНАЛОГОВЫХ ДОХОДОВ</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80 236,98</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100,0</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85 698,61</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100,0</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5 461,63</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sz w:val="21"/>
                <w:szCs w:val="21"/>
                <w:lang w:eastAsia="ru-RU"/>
              </w:rPr>
            </w:pPr>
            <w:r w:rsidRPr="00FD3BAF">
              <w:rPr>
                <w:rFonts w:ascii="Times New Roman" w:eastAsia="Times New Roman" w:hAnsi="Times New Roman" w:cs="Times New Roman"/>
                <w:b/>
                <w:sz w:val="21"/>
                <w:szCs w:val="21"/>
                <w:lang w:eastAsia="ru-RU"/>
              </w:rPr>
              <w:t>106,8</w:t>
            </w:r>
          </w:p>
        </w:tc>
      </w:tr>
      <w:tr w:rsidR="00FD3BAF" w:rsidRPr="00FD3BAF" w:rsidTr="00FD3BAF">
        <w:trPr>
          <w:trHeight w:val="15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Налог на прибыль организаций</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20 750,58</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25,9</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23 014,08</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26,9</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2 263,50</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110,9</w:t>
            </w:r>
          </w:p>
        </w:tc>
      </w:tr>
      <w:tr w:rsidR="00FD3BAF" w:rsidRPr="00FD3BAF" w:rsidTr="00FD3BAF">
        <w:trPr>
          <w:trHeight w:val="124"/>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29 764,10</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37,1</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32 528,17</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38,0</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2 764,07</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109,3</w:t>
            </w:r>
          </w:p>
        </w:tc>
      </w:tr>
      <w:tr w:rsidR="00FD3BAF" w:rsidRPr="00FD3BAF" w:rsidTr="00FD3BAF">
        <w:trPr>
          <w:trHeight w:val="45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Акцизы по подакцизным товарам (продукции), производимым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7 634,73</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9,5</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7 367,45</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8,6</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-267,28</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96,5</w:t>
            </w:r>
          </w:p>
        </w:tc>
      </w:tr>
      <w:tr w:rsidR="00FD3BAF" w:rsidRPr="00FD3BAF" w:rsidTr="00FD3BAF">
        <w:trPr>
          <w:trHeight w:val="43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Налог, взимаемый в связи с применением упрощенной системы налогообложения</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6 485,90</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8,1</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6 754,70</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7,9</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268,80</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104,1</w:t>
            </w:r>
          </w:p>
        </w:tc>
      </w:tr>
      <w:tr w:rsidR="00FD3BAF" w:rsidRPr="00FD3BAF" w:rsidTr="00FD3BAF">
        <w:trPr>
          <w:trHeight w:val="134"/>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Налог на имущество организаций</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10 913,37</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13,6</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10 997,41</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12,8</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84,04</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100,8</w:t>
            </w:r>
          </w:p>
        </w:tc>
      </w:tr>
      <w:tr w:rsidR="00FD3BAF" w:rsidRPr="00FD3BAF" w:rsidTr="00FD3BAF">
        <w:trPr>
          <w:trHeight w:val="134"/>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Транспортный налог</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2 000,00</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2,5</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2 073,04</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2,4</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73,04</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103,6</w:t>
            </w:r>
          </w:p>
        </w:tc>
      </w:tr>
      <w:tr w:rsidR="00FD3BAF" w:rsidRPr="00FD3BAF" w:rsidTr="00FD3BAF">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Налог на игорный бизнес</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108,65</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0,1</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114,13</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5,48</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105,1</w:t>
            </w:r>
          </w:p>
        </w:tc>
      </w:tr>
      <w:tr w:rsidR="00FD3BAF" w:rsidRPr="00FD3BAF" w:rsidTr="00FD3BAF">
        <w:trPr>
          <w:trHeight w:val="45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Налоги, сборы и регулярные платежи за пользование природными ресурсами</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589 ,33</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0,7</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721,63</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0,8</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132,30</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122,5</w:t>
            </w:r>
          </w:p>
        </w:tc>
      </w:tr>
      <w:tr w:rsidR="00FD3BAF" w:rsidRPr="00FD3BAF" w:rsidTr="00FD3BAF">
        <w:trPr>
          <w:trHeight w:val="197"/>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381,80</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0,5</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431,51</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0,5</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49,71</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113,0</w:t>
            </w:r>
          </w:p>
        </w:tc>
      </w:tr>
      <w:tr w:rsidR="00FD3BAF" w:rsidRPr="00FD3BAF" w:rsidTr="00FD3BAF">
        <w:trPr>
          <w:trHeight w:val="76"/>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Задолженность и перерасчеты по отмененным налогам, сборам и иным обязательным платежам</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0,0</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0,11</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0,0</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0,11</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w:t>
            </w:r>
          </w:p>
        </w:tc>
      </w:tr>
      <w:tr w:rsidR="00FD3BAF" w:rsidRPr="00FD3BAF" w:rsidTr="00FD3BAF">
        <w:trPr>
          <w:trHeight w:val="179"/>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b/>
                <w:color w:val="000000"/>
                <w:sz w:val="20"/>
                <w:szCs w:val="20"/>
                <w:lang w:eastAsia="ru-RU"/>
              </w:rPr>
            </w:pPr>
            <w:r w:rsidRPr="00FD3BAF">
              <w:rPr>
                <w:rFonts w:ascii="Times New Roman" w:eastAsia="Times New Roman" w:hAnsi="Times New Roman" w:cs="Times New Roman"/>
                <w:b/>
                <w:color w:val="000000"/>
                <w:sz w:val="20"/>
                <w:szCs w:val="20"/>
                <w:lang w:eastAsia="ru-RU"/>
              </w:rPr>
              <w:t>Итого налоговых доходов</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78 628,46</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98,0</w:t>
            </w:r>
          </w:p>
        </w:tc>
        <w:tc>
          <w:tcPr>
            <w:tcW w:w="1133"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84 002,23</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98,0</w:t>
            </w:r>
          </w:p>
        </w:tc>
        <w:tc>
          <w:tcPr>
            <w:tcW w:w="992"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5 373,77</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sz w:val="21"/>
                <w:szCs w:val="21"/>
                <w:lang w:eastAsia="ru-RU"/>
              </w:rPr>
            </w:pPr>
            <w:r w:rsidRPr="00FD3BAF">
              <w:rPr>
                <w:rFonts w:ascii="Times New Roman" w:eastAsia="Times New Roman" w:hAnsi="Times New Roman" w:cs="Times New Roman"/>
                <w:b/>
                <w:sz w:val="21"/>
                <w:szCs w:val="21"/>
                <w:lang w:eastAsia="ru-RU"/>
              </w:rPr>
              <w:t>106,8</w:t>
            </w:r>
          </w:p>
        </w:tc>
      </w:tr>
      <w:tr w:rsidR="00FD3BAF" w:rsidRPr="00FD3BAF" w:rsidTr="00FD3BAF">
        <w:trPr>
          <w:trHeight w:val="45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Доходы от использования имущества, находящегося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79,58</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0,1</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85,69</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6,11</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107,7</w:t>
            </w:r>
          </w:p>
        </w:tc>
      </w:tr>
      <w:tr w:rsidR="00FD3BAF" w:rsidRPr="00FD3BAF" w:rsidTr="00FD3BAF">
        <w:trPr>
          <w:trHeight w:val="43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Платежи при пользовании природными ресурсами</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208,52</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0,2</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210,14</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0,2</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1,62</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100,8</w:t>
            </w:r>
          </w:p>
        </w:tc>
      </w:tr>
      <w:tr w:rsidR="00FD3BAF" w:rsidRPr="00FD3BAF" w:rsidTr="00FD3BAF">
        <w:trPr>
          <w:trHeight w:val="45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Доходы от оказания платных услуг (работ) и компенсации затрат государства</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134,03</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0,2</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194,13</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0,2</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60,10</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144,8</w:t>
            </w:r>
          </w:p>
        </w:tc>
      </w:tr>
      <w:tr w:rsidR="00FD3BAF" w:rsidRPr="00FD3BAF" w:rsidTr="00FD3BAF">
        <w:trPr>
          <w:trHeight w:val="43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Доходы от продажи материальных и нематериальных активов</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64,27</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0,1</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63,72</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-0,55</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99,1</w:t>
            </w:r>
          </w:p>
        </w:tc>
      </w:tr>
      <w:tr w:rsidR="00FD3BAF" w:rsidRPr="00FD3BAF" w:rsidTr="00FD3BAF">
        <w:trPr>
          <w:trHeight w:val="22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Административные платежи и сборы</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8,79</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0,0</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8,34</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0,0</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356131" w:rsidP="00980522">
            <w:pPr>
              <w:spacing w:before="40" w:after="40" w:line="240" w:lineRule="auto"/>
              <w:jc w:val="righ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-0,45</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94,9</w:t>
            </w:r>
          </w:p>
        </w:tc>
      </w:tr>
      <w:tr w:rsidR="00FD3BAF" w:rsidRPr="00FD3BAF" w:rsidTr="00FD3BAF">
        <w:trPr>
          <w:trHeight w:val="43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Штрафы, санкции, возмещение ущерба</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803,33</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1,0</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823,57</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20,24</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102,5</w:t>
            </w:r>
          </w:p>
        </w:tc>
      </w:tr>
      <w:tr w:rsidR="00FD3BAF" w:rsidRPr="00FD3BAF" w:rsidTr="00FD3BAF">
        <w:trPr>
          <w:trHeight w:val="19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Прочие неналоговые доходы</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310,00</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0,4</w:t>
            </w:r>
          </w:p>
        </w:tc>
        <w:tc>
          <w:tcPr>
            <w:tcW w:w="113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310,79</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0,4</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sz w:val="21"/>
                <w:szCs w:val="21"/>
                <w:lang w:eastAsia="ru-RU"/>
              </w:rPr>
            </w:pPr>
            <w:r w:rsidRPr="00FD3BAF">
              <w:rPr>
                <w:rFonts w:ascii="Times New Roman" w:eastAsia="Times New Roman" w:hAnsi="Times New Roman" w:cs="Times New Roman"/>
                <w:color w:val="000000"/>
                <w:sz w:val="21"/>
                <w:szCs w:val="21"/>
                <w:lang w:eastAsia="ru-RU"/>
              </w:rPr>
              <w:t>0,79</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sz w:val="21"/>
                <w:szCs w:val="21"/>
                <w:lang w:eastAsia="ru-RU"/>
              </w:rPr>
            </w:pPr>
            <w:r w:rsidRPr="00FD3BAF">
              <w:rPr>
                <w:rFonts w:ascii="Times New Roman" w:eastAsia="Times New Roman" w:hAnsi="Times New Roman" w:cs="Times New Roman"/>
                <w:sz w:val="21"/>
                <w:szCs w:val="21"/>
                <w:lang w:eastAsia="ru-RU"/>
              </w:rPr>
              <w:t>100,3</w:t>
            </w:r>
          </w:p>
        </w:tc>
      </w:tr>
      <w:tr w:rsidR="00FD3BAF" w:rsidRPr="00FD3BAF" w:rsidTr="00FD3BAF">
        <w:trPr>
          <w:trHeight w:val="14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b/>
                <w:color w:val="000000"/>
                <w:sz w:val="20"/>
                <w:szCs w:val="20"/>
                <w:lang w:eastAsia="ru-RU"/>
              </w:rPr>
            </w:pPr>
            <w:r w:rsidRPr="00FD3BAF">
              <w:rPr>
                <w:rFonts w:ascii="Times New Roman" w:eastAsia="Times New Roman" w:hAnsi="Times New Roman" w:cs="Times New Roman"/>
                <w:b/>
                <w:color w:val="000000"/>
                <w:sz w:val="20"/>
                <w:szCs w:val="20"/>
                <w:lang w:eastAsia="ru-RU"/>
              </w:rPr>
              <w:t>Итого неналоговых доходов</w:t>
            </w:r>
          </w:p>
        </w:tc>
        <w:tc>
          <w:tcPr>
            <w:tcW w:w="1134"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1 608,52</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2,0</w:t>
            </w:r>
          </w:p>
        </w:tc>
        <w:tc>
          <w:tcPr>
            <w:tcW w:w="1133"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1 696,38</w:t>
            </w:r>
          </w:p>
        </w:tc>
        <w:tc>
          <w:tcPr>
            <w:tcW w:w="1134"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2,0</w:t>
            </w:r>
          </w:p>
        </w:tc>
        <w:tc>
          <w:tcPr>
            <w:tcW w:w="992" w:type="dxa"/>
            <w:tcBorders>
              <w:top w:val="nil"/>
              <w:left w:val="nil"/>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color w:val="000000"/>
                <w:sz w:val="21"/>
                <w:szCs w:val="21"/>
                <w:lang w:eastAsia="ru-RU"/>
              </w:rPr>
            </w:pPr>
            <w:r w:rsidRPr="00FD3BAF">
              <w:rPr>
                <w:rFonts w:ascii="Times New Roman" w:eastAsia="Times New Roman" w:hAnsi="Times New Roman" w:cs="Times New Roman"/>
                <w:b/>
                <w:color w:val="000000"/>
                <w:sz w:val="21"/>
                <w:szCs w:val="21"/>
                <w:lang w:eastAsia="ru-RU"/>
              </w:rPr>
              <w:t>87,86</w:t>
            </w:r>
          </w:p>
        </w:tc>
        <w:tc>
          <w:tcPr>
            <w:tcW w:w="85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sz w:val="21"/>
                <w:szCs w:val="21"/>
                <w:lang w:eastAsia="ru-RU"/>
              </w:rPr>
            </w:pPr>
            <w:r w:rsidRPr="00FD3BAF">
              <w:rPr>
                <w:rFonts w:ascii="Times New Roman" w:eastAsia="Times New Roman" w:hAnsi="Times New Roman" w:cs="Times New Roman"/>
                <w:b/>
                <w:sz w:val="21"/>
                <w:szCs w:val="21"/>
                <w:lang w:eastAsia="ru-RU"/>
              </w:rPr>
              <w:t>105,5</w:t>
            </w:r>
          </w:p>
        </w:tc>
      </w:tr>
    </w:tbl>
    <w:p w:rsidR="00FD3BAF" w:rsidRPr="00FD3BAF" w:rsidRDefault="00FD3BAF" w:rsidP="00980522">
      <w:pPr>
        <w:spacing w:after="0" w:line="240" w:lineRule="auto"/>
        <w:ind w:firstLine="709"/>
        <w:jc w:val="both"/>
        <w:rPr>
          <w:rFonts w:ascii="Times New Roman" w:eastAsia="Times New Roman" w:hAnsi="Times New Roman" w:cs="Times New Roman"/>
          <w:sz w:val="16"/>
          <w:szCs w:val="16"/>
          <w:lang w:eastAsia="ru-RU"/>
        </w:rPr>
      </w:pP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Собственные доходы краевого бюджета сформированы в основном за счет налоговых  доходов (98,0 % в общем объеме поступивших налоговых и неналоговых доходов).</w:t>
      </w:r>
    </w:p>
    <w:p w:rsidR="00FD3BAF" w:rsidRPr="00FD3BAF" w:rsidRDefault="00FD3BAF" w:rsidP="00980522">
      <w:pPr>
        <w:spacing w:after="0" w:line="240" w:lineRule="auto"/>
        <w:ind w:firstLine="709"/>
        <w:jc w:val="both"/>
        <w:rPr>
          <w:rFonts w:ascii="Times New Roman" w:eastAsia="Times New Roman" w:hAnsi="Times New Roman" w:cs="Times New Roman"/>
          <w:b/>
          <w:sz w:val="28"/>
          <w:szCs w:val="28"/>
          <w:lang w:eastAsia="ru-RU"/>
        </w:rPr>
      </w:pPr>
      <w:r w:rsidRPr="00FD3BAF">
        <w:rPr>
          <w:rFonts w:ascii="Times New Roman" w:eastAsia="Times New Roman" w:hAnsi="Times New Roman" w:cs="Times New Roman"/>
          <w:sz w:val="28"/>
          <w:szCs w:val="28"/>
          <w:lang w:eastAsia="ru-RU"/>
        </w:rPr>
        <w:t>Основными налогами, формирующими налоговую базу краевого бюджета в 2018 году, являются налог на доходы физических лиц (38,0 %), налог на прибыль организаций (26,9 %), налог на имущество организаций (12,8 %), акцизы (8,6 %), налог, взимаемый в связи с применением упрощенной системы налогообложения (7,9 %).</w:t>
      </w:r>
    </w:p>
    <w:p w:rsidR="00FD3BAF" w:rsidRPr="00FD3BAF" w:rsidRDefault="00FD3BAF" w:rsidP="00980522">
      <w:pPr>
        <w:spacing w:after="0" w:line="240" w:lineRule="auto"/>
        <w:ind w:firstLine="720"/>
        <w:jc w:val="center"/>
        <w:rPr>
          <w:rFonts w:ascii="Times New Roman" w:eastAsia="Times New Roman" w:hAnsi="Times New Roman" w:cs="Times New Roman"/>
          <w:sz w:val="28"/>
          <w:szCs w:val="28"/>
          <w:lang w:eastAsia="x-none"/>
        </w:rPr>
      </w:pPr>
    </w:p>
    <w:p w:rsidR="00FD3BAF" w:rsidRPr="00FD3BAF" w:rsidRDefault="00FD3BAF" w:rsidP="00980522">
      <w:pPr>
        <w:spacing w:after="0" w:line="240" w:lineRule="auto"/>
        <w:ind w:firstLine="720"/>
        <w:jc w:val="center"/>
        <w:rPr>
          <w:rFonts w:ascii="Times New Roman" w:eastAsia="Times New Roman" w:hAnsi="Times New Roman" w:cs="Times New Roman"/>
          <w:b/>
          <w:sz w:val="26"/>
          <w:szCs w:val="26"/>
          <w:lang w:val="x-none" w:eastAsia="x-none"/>
        </w:rPr>
      </w:pPr>
      <w:r w:rsidRPr="00FD3BAF">
        <w:rPr>
          <w:rFonts w:ascii="Times New Roman" w:eastAsia="Times New Roman" w:hAnsi="Times New Roman" w:cs="Times New Roman"/>
          <w:b/>
          <w:sz w:val="26"/>
          <w:szCs w:val="26"/>
          <w:lang w:val="x-none" w:eastAsia="x-none"/>
        </w:rPr>
        <w:t>Структура поступлений налоговых и неналоговых доходов краевого бюджета за 201</w:t>
      </w:r>
      <w:r w:rsidRPr="00FD3BAF">
        <w:rPr>
          <w:rFonts w:ascii="Times New Roman" w:eastAsia="Times New Roman" w:hAnsi="Times New Roman" w:cs="Times New Roman"/>
          <w:b/>
          <w:sz w:val="26"/>
          <w:szCs w:val="26"/>
          <w:lang w:eastAsia="x-none"/>
        </w:rPr>
        <w:t>8</w:t>
      </w:r>
      <w:r w:rsidRPr="00FD3BAF">
        <w:rPr>
          <w:rFonts w:ascii="Times New Roman" w:eastAsia="Times New Roman" w:hAnsi="Times New Roman" w:cs="Times New Roman"/>
          <w:b/>
          <w:sz w:val="26"/>
          <w:szCs w:val="26"/>
          <w:lang w:val="x-none" w:eastAsia="x-none"/>
        </w:rPr>
        <w:t xml:space="preserve"> год</w:t>
      </w:r>
    </w:p>
    <w:p w:rsidR="00FD3BAF" w:rsidRPr="00FD3BAF" w:rsidRDefault="00FD3BAF" w:rsidP="00980522">
      <w:pPr>
        <w:spacing w:after="0" w:line="240" w:lineRule="auto"/>
        <w:rPr>
          <w:rFonts w:ascii="Times New Roman" w:eastAsia="Times New Roman" w:hAnsi="Times New Roman" w:cs="Times New Roman"/>
          <w:sz w:val="28"/>
          <w:szCs w:val="28"/>
          <w:lang w:eastAsia="x-none"/>
        </w:rPr>
      </w:pPr>
    </w:p>
    <w:p w:rsidR="00FD3BAF" w:rsidRPr="00FD3BAF" w:rsidRDefault="00FD3BAF" w:rsidP="00980522">
      <w:pPr>
        <w:spacing w:after="0" w:line="240" w:lineRule="auto"/>
        <w:jc w:val="center"/>
        <w:rPr>
          <w:rFonts w:ascii="Times New Roman" w:eastAsia="Times New Roman" w:hAnsi="Times New Roman" w:cs="Times New Roman"/>
          <w:b/>
          <w:sz w:val="28"/>
          <w:szCs w:val="28"/>
          <w:lang w:eastAsia="x-none"/>
        </w:rPr>
      </w:pPr>
      <w:r w:rsidRPr="00FD3BAF">
        <w:rPr>
          <w:noProof/>
          <w:lang w:eastAsia="ru-RU"/>
        </w:rPr>
        <w:drawing>
          <wp:inline distT="0" distB="0" distL="0" distR="0" wp14:anchorId="524335A0" wp14:editId="776D22E6">
            <wp:extent cx="5831456" cy="24412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D3BAF" w:rsidRDefault="00FD3BAF" w:rsidP="00980522">
      <w:pPr>
        <w:spacing w:after="0" w:line="240" w:lineRule="auto"/>
        <w:rPr>
          <w:rFonts w:ascii="Times New Roman" w:eastAsia="Times New Roman" w:hAnsi="Times New Roman" w:cs="Times New Roman"/>
          <w:b/>
          <w:sz w:val="28"/>
          <w:szCs w:val="28"/>
          <w:lang w:eastAsia="x-none"/>
        </w:rPr>
      </w:pPr>
    </w:p>
    <w:p w:rsidR="00804376" w:rsidRDefault="00804376" w:rsidP="00980522">
      <w:pPr>
        <w:spacing w:after="0" w:line="240" w:lineRule="auto"/>
        <w:rPr>
          <w:rFonts w:ascii="Times New Roman" w:eastAsia="Times New Roman" w:hAnsi="Times New Roman" w:cs="Times New Roman"/>
          <w:b/>
          <w:sz w:val="28"/>
          <w:szCs w:val="28"/>
          <w:lang w:eastAsia="x-none"/>
        </w:rPr>
      </w:pPr>
    </w:p>
    <w:p w:rsidR="00FD3BAF" w:rsidRPr="00FD3BAF" w:rsidRDefault="00FD3BAF" w:rsidP="00980522">
      <w:pPr>
        <w:spacing w:after="0" w:line="240" w:lineRule="auto"/>
        <w:ind w:firstLine="709"/>
        <w:jc w:val="center"/>
        <w:rPr>
          <w:rFonts w:ascii="Times New Roman" w:eastAsia="Times New Roman" w:hAnsi="Times New Roman" w:cs="Times New Roman"/>
          <w:b/>
          <w:sz w:val="28"/>
          <w:szCs w:val="28"/>
          <w:lang w:eastAsia="x-none"/>
        </w:rPr>
      </w:pPr>
      <w:r w:rsidRPr="00FD3BAF">
        <w:rPr>
          <w:rFonts w:ascii="Times New Roman" w:eastAsia="Times New Roman" w:hAnsi="Times New Roman" w:cs="Times New Roman"/>
          <w:b/>
          <w:sz w:val="28"/>
          <w:szCs w:val="28"/>
          <w:lang w:eastAsia="x-none"/>
        </w:rPr>
        <w:t>3.1.1. </w:t>
      </w:r>
      <w:r w:rsidRPr="00FD3BAF">
        <w:rPr>
          <w:rFonts w:ascii="Times New Roman" w:eastAsia="Times New Roman" w:hAnsi="Times New Roman" w:cs="Times New Roman"/>
          <w:b/>
          <w:sz w:val="28"/>
          <w:szCs w:val="28"/>
          <w:lang w:val="x-none" w:eastAsia="x-none"/>
        </w:rPr>
        <w:t>Налоговые доходы</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val="x-none" w:eastAsia="x-none"/>
        </w:rPr>
      </w:pPr>
      <w:r w:rsidRPr="00FD3BAF">
        <w:rPr>
          <w:rFonts w:ascii="Times New Roman" w:eastAsia="Times New Roman" w:hAnsi="Times New Roman" w:cs="Times New Roman"/>
          <w:sz w:val="28"/>
          <w:szCs w:val="28"/>
          <w:lang w:val="x-none" w:eastAsia="x-none"/>
        </w:rPr>
        <w:t>За 201</w:t>
      </w:r>
      <w:r w:rsidRPr="00FD3BAF">
        <w:rPr>
          <w:rFonts w:ascii="Times New Roman" w:eastAsia="Times New Roman" w:hAnsi="Times New Roman" w:cs="Times New Roman"/>
          <w:sz w:val="28"/>
          <w:szCs w:val="28"/>
          <w:lang w:eastAsia="x-none"/>
        </w:rPr>
        <w:t xml:space="preserve">8 </w:t>
      </w:r>
      <w:r w:rsidRPr="00FD3BAF">
        <w:rPr>
          <w:rFonts w:ascii="Times New Roman" w:eastAsia="Times New Roman" w:hAnsi="Times New Roman" w:cs="Times New Roman"/>
          <w:sz w:val="28"/>
          <w:szCs w:val="28"/>
          <w:lang w:val="x-none" w:eastAsia="x-none"/>
        </w:rPr>
        <w:t xml:space="preserve">год налоговые доходы </w:t>
      </w:r>
      <w:r w:rsidRPr="00FD3BAF">
        <w:rPr>
          <w:rFonts w:ascii="Times New Roman" w:eastAsia="Times New Roman" w:hAnsi="Times New Roman" w:cs="Times New Roman"/>
          <w:sz w:val="28"/>
          <w:szCs w:val="28"/>
          <w:lang w:eastAsia="x-none"/>
        </w:rPr>
        <w:t>исполнены</w:t>
      </w:r>
      <w:r w:rsidRPr="00FD3BAF">
        <w:rPr>
          <w:rFonts w:ascii="Times New Roman" w:eastAsia="Times New Roman" w:hAnsi="Times New Roman" w:cs="Times New Roman"/>
          <w:sz w:val="28"/>
          <w:szCs w:val="28"/>
          <w:lang w:val="x-none" w:eastAsia="x-none"/>
        </w:rPr>
        <w:t xml:space="preserve"> в сумме </w:t>
      </w:r>
      <w:r w:rsidRPr="00FD3BAF">
        <w:rPr>
          <w:rFonts w:ascii="Times New Roman" w:eastAsia="Times New Roman" w:hAnsi="Times New Roman" w:cs="Times New Roman"/>
          <w:sz w:val="28"/>
          <w:szCs w:val="28"/>
          <w:lang w:eastAsia="x-none"/>
        </w:rPr>
        <w:t>84002,23 </w:t>
      </w:r>
      <w:r w:rsidRPr="00FD3BAF">
        <w:rPr>
          <w:rFonts w:ascii="Times New Roman" w:eastAsia="Times New Roman" w:hAnsi="Times New Roman" w:cs="Times New Roman"/>
          <w:sz w:val="28"/>
          <w:szCs w:val="28"/>
          <w:lang w:val="x-none" w:eastAsia="x-none"/>
        </w:rPr>
        <w:t xml:space="preserve">млн рублей, что составило </w:t>
      </w:r>
      <w:r w:rsidRPr="00FD3BAF">
        <w:rPr>
          <w:rFonts w:ascii="Times New Roman" w:eastAsia="Times New Roman" w:hAnsi="Times New Roman" w:cs="Times New Roman"/>
          <w:sz w:val="28"/>
          <w:szCs w:val="28"/>
          <w:lang w:eastAsia="x-none"/>
        </w:rPr>
        <w:t>106,8</w:t>
      </w:r>
      <w:r w:rsidRPr="00FD3BAF">
        <w:rPr>
          <w:rFonts w:ascii="Times New Roman" w:eastAsia="Times New Roman" w:hAnsi="Times New Roman" w:cs="Times New Roman"/>
          <w:sz w:val="28"/>
          <w:szCs w:val="28"/>
          <w:lang w:val="x-none" w:eastAsia="x-none"/>
        </w:rPr>
        <w:t> % бюджетных назначений</w:t>
      </w:r>
      <w:r w:rsidRPr="00FD3BAF">
        <w:rPr>
          <w:rFonts w:ascii="Times New Roman" w:eastAsia="Times New Roman" w:hAnsi="Times New Roman" w:cs="Times New Roman"/>
          <w:sz w:val="28"/>
          <w:szCs w:val="28"/>
          <w:lang w:eastAsia="x-none"/>
        </w:rPr>
        <w:t xml:space="preserve"> (78628,46 млн рублей)</w:t>
      </w:r>
      <w:r w:rsidRPr="00FD3BAF">
        <w:rPr>
          <w:rFonts w:ascii="Times New Roman" w:eastAsia="Times New Roman" w:hAnsi="Times New Roman" w:cs="Times New Roman"/>
          <w:sz w:val="28"/>
          <w:szCs w:val="28"/>
          <w:lang w:val="x-none" w:eastAsia="x-none"/>
        </w:rPr>
        <w:t xml:space="preserve">. </w:t>
      </w:r>
      <w:r w:rsidRPr="00FD3BAF">
        <w:rPr>
          <w:rFonts w:ascii="Times New Roman" w:eastAsia="Times New Roman" w:hAnsi="Times New Roman" w:cs="Times New Roman"/>
          <w:sz w:val="28"/>
          <w:szCs w:val="28"/>
          <w:lang w:eastAsia="x-none"/>
        </w:rPr>
        <w:t>Годовой план перевыполнен в сумме 5373,77</w:t>
      </w:r>
      <w:r w:rsidRPr="00FD3BAF">
        <w:rPr>
          <w:rFonts w:ascii="Times New Roman" w:eastAsia="Times New Roman" w:hAnsi="Times New Roman" w:cs="Times New Roman"/>
          <w:sz w:val="28"/>
          <w:szCs w:val="28"/>
          <w:lang w:val="x-none" w:eastAsia="x-none"/>
        </w:rPr>
        <w:t>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Поступления налоговых доходов в 2017 - 2018 годах приведены в следующей таблице.</w:t>
      </w:r>
    </w:p>
    <w:p w:rsidR="00FD3BAF" w:rsidRPr="00FD3BAF" w:rsidRDefault="00FD3BAF" w:rsidP="00980522">
      <w:pPr>
        <w:spacing w:after="0" w:line="240" w:lineRule="auto"/>
        <w:ind w:firstLine="709"/>
        <w:jc w:val="right"/>
        <w:rPr>
          <w:rFonts w:ascii="Times New Roman" w:eastAsia="Times New Roman" w:hAnsi="Times New Roman" w:cs="Times New Roman"/>
          <w:lang w:eastAsia="ru-RU"/>
        </w:rPr>
      </w:pPr>
    </w:p>
    <w:tbl>
      <w:tblPr>
        <w:tblW w:w="9371" w:type="dxa"/>
        <w:tblInd w:w="93" w:type="dxa"/>
        <w:tblLayout w:type="fixed"/>
        <w:tblLook w:val="04A0" w:firstRow="1" w:lastRow="0" w:firstColumn="1" w:lastColumn="0" w:noHBand="0" w:noVBand="1"/>
      </w:tblPr>
      <w:tblGrid>
        <w:gridCol w:w="2376"/>
        <w:gridCol w:w="851"/>
        <w:gridCol w:w="474"/>
        <w:gridCol w:w="1276"/>
        <w:gridCol w:w="1226"/>
        <w:gridCol w:w="49"/>
        <w:gridCol w:w="1276"/>
        <w:gridCol w:w="992"/>
        <w:gridCol w:w="851"/>
      </w:tblGrid>
      <w:tr w:rsidR="00FD3BAF" w:rsidRPr="00FD3BAF" w:rsidTr="00FD3BAF">
        <w:trPr>
          <w:trHeight w:val="151"/>
          <w:tblHeader/>
        </w:trPr>
        <w:tc>
          <w:tcPr>
            <w:tcW w:w="2376" w:type="dxa"/>
            <w:tcBorders>
              <w:bottom w:val="single" w:sz="4" w:space="0" w:color="auto"/>
            </w:tcBorders>
            <w:shd w:val="clear" w:color="auto" w:fill="auto"/>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p>
        </w:tc>
        <w:tc>
          <w:tcPr>
            <w:tcW w:w="851" w:type="dxa"/>
            <w:tcBorders>
              <w:bottom w:val="single" w:sz="4" w:space="0" w:color="auto"/>
            </w:tcBorders>
          </w:tcPr>
          <w:p w:rsidR="00FD3BAF" w:rsidRPr="00FD3BAF" w:rsidRDefault="00FD3BAF" w:rsidP="00980522">
            <w:pPr>
              <w:spacing w:after="0" w:line="240" w:lineRule="auto"/>
              <w:jc w:val="right"/>
              <w:rPr>
                <w:rFonts w:ascii="Times New Roman" w:eastAsia="Times New Roman" w:hAnsi="Times New Roman" w:cs="Times New Roman"/>
                <w:sz w:val="24"/>
                <w:szCs w:val="24"/>
                <w:lang w:eastAsia="ru-RU"/>
              </w:rPr>
            </w:pPr>
          </w:p>
        </w:tc>
        <w:tc>
          <w:tcPr>
            <w:tcW w:w="1750" w:type="dxa"/>
            <w:gridSpan w:val="2"/>
            <w:tcBorders>
              <w:bottom w:val="single" w:sz="4" w:space="0" w:color="auto"/>
            </w:tcBorders>
          </w:tcPr>
          <w:p w:rsidR="00FD3BAF" w:rsidRPr="00FD3BAF" w:rsidRDefault="00FD3BAF" w:rsidP="00980522">
            <w:pPr>
              <w:spacing w:after="0" w:line="240" w:lineRule="auto"/>
              <w:jc w:val="right"/>
              <w:rPr>
                <w:rFonts w:ascii="Times New Roman" w:eastAsia="Times New Roman" w:hAnsi="Times New Roman" w:cs="Times New Roman"/>
                <w:sz w:val="24"/>
                <w:szCs w:val="24"/>
                <w:lang w:eastAsia="ru-RU"/>
              </w:rPr>
            </w:pPr>
          </w:p>
        </w:tc>
        <w:tc>
          <w:tcPr>
            <w:tcW w:w="1226" w:type="dxa"/>
            <w:tcBorders>
              <w:bottom w:val="single" w:sz="4" w:space="0" w:color="auto"/>
            </w:tcBorders>
          </w:tcPr>
          <w:p w:rsidR="00FD3BAF" w:rsidRPr="00FD3BAF" w:rsidRDefault="00FD3BAF" w:rsidP="00980522">
            <w:pPr>
              <w:spacing w:after="0" w:line="240" w:lineRule="auto"/>
              <w:jc w:val="right"/>
              <w:rPr>
                <w:rFonts w:ascii="Times New Roman" w:eastAsia="Times New Roman" w:hAnsi="Times New Roman" w:cs="Times New Roman"/>
                <w:sz w:val="24"/>
                <w:szCs w:val="24"/>
                <w:lang w:eastAsia="ru-RU"/>
              </w:rPr>
            </w:pPr>
          </w:p>
        </w:tc>
        <w:tc>
          <w:tcPr>
            <w:tcW w:w="1325" w:type="dxa"/>
            <w:gridSpan w:val="2"/>
            <w:tcBorders>
              <w:bottom w:val="single" w:sz="4" w:space="0" w:color="auto"/>
            </w:tcBorders>
          </w:tcPr>
          <w:p w:rsidR="00FD3BAF" w:rsidRPr="00FD3BAF" w:rsidRDefault="00FD3BAF" w:rsidP="00980522">
            <w:pPr>
              <w:spacing w:after="0" w:line="240" w:lineRule="auto"/>
              <w:jc w:val="right"/>
              <w:rPr>
                <w:rFonts w:ascii="Times New Roman" w:eastAsia="Times New Roman" w:hAnsi="Times New Roman" w:cs="Times New Roman"/>
                <w:sz w:val="24"/>
                <w:szCs w:val="24"/>
                <w:lang w:eastAsia="ru-RU"/>
              </w:rPr>
            </w:pPr>
          </w:p>
        </w:tc>
        <w:tc>
          <w:tcPr>
            <w:tcW w:w="1843" w:type="dxa"/>
            <w:gridSpan w:val="2"/>
            <w:tcBorders>
              <w:bottom w:val="single" w:sz="4" w:space="0" w:color="auto"/>
            </w:tcBorders>
            <w:shd w:val="clear" w:color="auto" w:fill="auto"/>
            <w:vAlign w:val="center"/>
          </w:tcPr>
          <w:p w:rsidR="00FD3BAF" w:rsidRPr="00FD3BAF" w:rsidRDefault="00FD3BAF" w:rsidP="00980522">
            <w:pPr>
              <w:spacing w:after="0" w:line="240" w:lineRule="auto"/>
              <w:jc w:val="right"/>
              <w:rPr>
                <w:rFonts w:ascii="Times New Roman" w:eastAsia="Times New Roman" w:hAnsi="Times New Roman" w:cs="Times New Roman"/>
                <w:color w:val="000000"/>
                <w:sz w:val="24"/>
                <w:szCs w:val="24"/>
                <w:lang w:eastAsia="ru-RU"/>
              </w:rPr>
            </w:pPr>
            <w:r w:rsidRPr="00FD3BAF">
              <w:rPr>
                <w:rFonts w:ascii="Times New Roman" w:eastAsia="Times New Roman" w:hAnsi="Times New Roman" w:cs="Times New Roman"/>
                <w:sz w:val="24"/>
                <w:szCs w:val="24"/>
                <w:lang w:eastAsia="ru-RU"/>
              </w:rPr>
              <w:t>(млн рублей)</w:t>
            </w:r>
          </w:p>
        </w:tc>
      </w:tr>
      <w:tr w:rsidR="00FD3BAF" w:rsidRPr="00FD3BAF" w:rsidTr="00FD3BAF">
        <w:trPr>
          <w:trHeight w:val="443"/>
          <w:tblHeader/>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Наименование</w:t>
            </w:r>
          </w:p>
        </w:tc>
        <w:tc>
          <w:tcPr>
            <w:tcW w:w="2601" w:type="dxa"/>
            <w:gridSpan w:val="3"/>
            <w:tcBorders>
              <w:top w:val="single" w:sz="4" w:space="0" w:color="auto"/>
              <w:left w:val="single" w:sz="4" w:space="0" w:color="auto"/>
              <w:bottom w:val="single" w:sz="4" w:space="0" w:color="auto"/>
              <w:right w:val="single" w:sz="4" w:space="0" w:color="auto"/>
            </w:tcBorders>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2017 год</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2018 год</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Отклонение 2018  от 2017 года</w:t>
            </w:r>
          </w:p>
        </w:tc>
      </w:tr>
      <w:tr w:rsidR="00FD3BAF" w:rsidRPr="00FD3BAF" w:rsidTr="00FD3BAF">
        <w:trPr>
          <w:trHeight w:val="493"/>
          <w:tblHead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p>
        </w:tc>
        <w:tc>
          <w:tcPr>
            <w:tcW w:w="1325" w:type="dxa"/>
            <w:gridSpan w:val="2"/>
            <w:tcBorders>
              <w:top w:val="single" w:sz="4" w:space="0" w:color="auto"/>
              <w:left w:val="single" w:sz="4" w:space="0" w:color="auto"/>
              <w:bottom w:val="single" w:sz="4" w:space="0" w:color="auto"/>
              <w:right w:val="single" w:sz="4" w:space="0" w:color="auto"/>
            </w:tcBorders>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утверждено</w:t>
            </w:r>
          </w:p>
        </w:tc>
        <w:tc>
          <w:tcPr>
            <w:tcW w:w="1276" w:type="dxa"/>
            <w:tcBorders>
              <w:top w:val="single" w:sz="4" w:space="0" w:color="auto"/>
              <w:left w:val="single" w:sz="4" w:space="0" w:color="auto"/>
              <w:bottom w:val="single" w:sz="4" w:space="0" w:color="auto"/>
              <w:right w:val="single" w:sz="4" w:space="0" w:color="auto"/>
            </w:tcBorders>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исполнено</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FD3BAF" w:rsidRPr="00FD3BAF" w:rsidRDefault="00FD3BAF" w:rsidP="00980522">
            <w:pPr>
              <w:spacing w:after="0" w:line="240" w:lineRule="auto"/>
              <w:ind w:left="-108"/>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утверждено</w:t>
            </w:r>
          </w:p>
        </w:tc>
        <w:tc>
          <w:tcPr>
            <w:tcW w:w="1276" w:type="dxa"/>
            <w:tcBorders>
              <w:top w:val="single" w:sz="4" w:space="0" w:color="auto"/>
              <w:left w:val="single" w:sz="4" w:space="0" w:color="auto"/>
              <w:bottom w:val="single" w:sz="4" w:space="0" w:color="auto"/>
              <w:right w:val="single" w:sz="4" w:space="0" w:color="auto"/>
            </w:tcBorders>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исполнено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сумма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w:t>
            </w:r>
          </w:p>
        </w:tc>
      </w:tr>
      <w:tr w:rsidR="00FD3BAF" w:rsidRPr="00FD3BAF" w:rsidTr="00FD3BAF">
        <w:trPr>
          <w:trHeight w:val="37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НАЛОГОВЫЕ ДОХОДЫ</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69 054,93</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74 276,72</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78 628,46</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84 002,23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9 725,51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
                <w:bCs/>
                <w:lang w:eastAsia="ru-RU"/>
              </w:rPr>
            </w:pPr>
            <w:r w:rsidRPr="00FD3BAF">
              <w:rPr>
                <w:rFonts w:ascii="Times New Roman" w:eastAsia="Times New Roman" w:hAnsi="Times New Roman" w:cs="Times New Roman"/>
                <w:b/>
                <w:bCs/>
                <w:lang w:eastAsia="ru-RU"/>
              </w:rPr>
              <w:t>113,1</w:t>
            </w:r>
          </w:p>
        </w:tc>
      </w:tr>
      <w:tr w:rsidR="00FD3BAF" w:rsidRPr="00FD3BAF" w:rsidTr="00FD3BAF">
        <w:trPr>
          <w:trHeight w:val="147"/>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Налог на прибыль организаций</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18 638,42</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20 222,72</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20 750,58</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23 014,08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2 791,36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113,8</w:t>
            </w:r>
          </w:p>
        </w:tc>
      </w:tr>
      <w:tr w:rsidR="00FD3BAF" w:rsidRPr="00FD3BAF" w:rsidTr="00FD3BAF">
        <w:trPr>
          <w:trHeight w:val="197"/>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Налог на доходы физических лиц</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26 733,23</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28 383,07</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29 764,10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32 528,17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4145,10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114,6</w:t>
            </w:r>
          </w:p>
        </w:tc>
      </w:tr>
      <w:tr w:rsidR="00FD3BAF" w:rsidRPr="00FD3BAF" w:rsidTr="00FD3BAF">
        <w:trPr>
          <w:trHeight w:val="92"/>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Акцизы</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6 527,33</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7 634,96</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7 634,73</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7 367,45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-267,51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96,5</w:t>
            </w:r>
          </w:p>
        </w:tc>
      </w:tr>
      <w:tr w:rsidR="00FD3BAF" w:rsidRPr="00FD3BAF" w:rsidTr="00FD3BAF">
        <w:trPr>
          <w:trHeight w:val="419"/>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xml:space="preserve">Налог, взимаемый в связи с применением упрощенной системы </w:t>
            </w:r>
            <w:r w:rsidRPr="00FD3BAF">
              <w:rPr>
                <w:rFonts w:ascii="Times New Roman" w:eastAsia="Times New Roman" w:hAnsi="Times New Roman" w:cs="Times New Roman"/>
                <w:color w:val="000000"/>
                <w:lang w:eastAsia="ru-RU"/>
              </w:rPr>
              <w:lastRenderedPageBreak/>
              <w:t>налогообложения</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lastRenderedPageBreak/>
              <w:t>5 287,20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5 441,20</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6 485,9</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6 754,70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1313,50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124,1</w:t>
            </w:r>
          </w:p>
        </w:tc>
      </w:tr>
      <w:tr w:rsidR="00FD3BAF" w:rsidRPr="00FD3BAF" w:rsidTr="00FD3BAF">
        <w:trPr>
          <w:trHeight w:val="469"/>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Налоги на имущество организаций</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9 136,90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9 477,23</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10 913,37</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10 997,41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1520,18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116,0</w:t>
            </w:r>
          </w:p>
        </w:tc>
      </w:tr>
      <w:tr w:rsidR="00FD3BAF" w:rsidRPr="00FD3BAF" w:rsidTr="00FD3BAF">
        <w:trPr>
          <w:trHeight w:val="236"/>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Транспортный налог</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1 667,90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1 980,39</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2 000,00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2 073,04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92,65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104,7</w:t>
            </w:r>
          </w:p>
        </w:tc>
      </w:tr>
      <w:tr w:rsidR="00FD3BAF" w:rsidRPr="00FD3BAF" w:rsidTr="00FD3BAF">
        <w:trPr>
          <w:trHeight w:val="25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Налог на игорный бизнес</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108,75</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108,59</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108,65</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114,13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105,1</w:t>
            </w:r>
          </w:p>
        </w:tc>
      </w:tr>
      <w:tr w:rsidR="00FD3BAF" w:rsidRPr="00FD3BAF" w:rsidTr="00FD3BAF">
        <w:trPr>
          <w:trHeight w:val="982"/>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Налоги, сборы и регулярные платежи за пользование природными ресурсами</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609,30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664,78</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589,33</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721,63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56,85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108,6</w:t>
            </w:r>
          </w:p>
        </w:tc>
      </w:tr>
      <w:tr w:rsidR="00FD3BAF" w:rsidRPr="00FD3BAF" w:rsidTr="00FD3BAF">
        <w:trPr>
          <w:trHeight w:val="231"/>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Государственная пошлина</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345,90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363,05</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381,80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431,51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68,46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118,9</w:t>
            </w:r>
          </w:p>
        </w:tc>
      </w:tr>
      <w:tr w:rsidR="00FD3BAF" w:rsidRPr="00FD3BAF" w:rsidTr="00FD3BAF">
        <w:trPr>
          <w:trHeight w:val="1238"/>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Задолженность и перерасчеты по отмененным налогам, сборам и иным обязательным платежам</w:t>
            </w:r>
          </w:p>
        </w:tc>
        <w:tc>
          <w:tcPr>
            <w:tcW w:w="132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0,73</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0,00</w:t>
            </w:r>
          </w:p>
        </w:tc>
        <w:tc>
          <w:tcPr>
            <w:tcW w:w="1276"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15,1</w:t>
            </w:r>
          </w:p>
        </w:tc>
      </w:tr>
    </w:tbl>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x-none"/>
        </w:rPr>
      </w:pP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val="x-none" w:eastAsia="x-none"/>
        </w:rPr>
      </w:pPr>
      <w:r w:rsidRPr="00FD3BAF">
        <w:rPr>
          <w:rFonts w:ascii="Times New Roman" w:eastAsia="Times New Roman" w:hAnsi="Times New Roman" w:cs="Times New Roman"/>
          <w:sz w:val="28"/>
          <w:szCs w:val="28"/>
          <w:lang w:val="x-none" w:eastAsia="x-none"/>
        </w:rPr>
        <w:t xml:space="preserve">Исполнение налоговых доходов </w:t>
      </w:r>
      <w:r w:rsidRPr="00FD3BAF">
        <w:rPr>
          <w:rFonts w:ascii="Times New Roman" w:eastAsia="Times New Roman" w:hAnsi="Times New Roman" w:cs="Times New Roman"/>
          <w:sz w:val="28"/>
          <w:szCs w:val="28"/>
          <w:lang w:eastAsia="x-none"/>
        </w:rPr>
        <w:t xml:space="preserve">в 2018 году </w:t>
      </w:r>
      <w:r w:rsidRPr="00FD3BAF">
        <w:rPr>
          <w:rFonts w:ascii="Times New Roman" w:eastAsia="Times New Roman" w:hAnsi="Times New Roman" w:cs="Times New Roman"/>
          <w:sz w:val="28"/>
          <w:szCs w:val="28"/>
          <w:lang w:val="x-none" w:eastAsia="x-none"/>
        </w:rPr>
        <w:t xml:space="preserve">в разрезе основных видов характеризуются следующими данными. </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DC27C4">
        <w:rPr>
          <w:rFonts w:ascii="Times New Roman" w:eastAsia="Times New Roman" w:hAnsi="Times New Roman" w:cs="Times New Roman"/>
          <w:sz w:val="28"/>
          <w:szCs w:val="28"/>
          <w:lang w:eastAsia="ru-RU"/>
        </w:rPr>
        <w:t xml:space="preserve">Поступления </w:t>
      </w:r>
      <w:r w:rsidRPr="00DC27C4">
        <w:rPr>
          <w:rFonts w:ascii="Times New Roman" w:eastAsia="Times New Roman" w:hAnsi="Times New Roman" w:cs="Times New Roman"/>
          <w:b/>
          <w:sz w:val="28"/>
          <w:szCs w:val="28"/>
          <w:lang w:eastAsia="ru-RU"/>
        </w:rPr>
        <w:t>налога на доходы физических</w:t>
      </w:r>
      <w:r w:rsidRPr="00DC27C4">
        <w:rPr>
          <w:rFonts w:ascii="Times New Roman" w:eastAsia="Times New Roman" w:hAnsi="Times New Roman" w:cs="Times New Roman"/>
          <w:b/>
          <w:i/>
          <w:sz w:val="28"/>
          <w:szCs w:val="28"/>
          <w:lang w:eastAsia="ru-RU"/>
        </w:rPr>
        <w:t xml:space="preserve"> </w:t>
      </w:r>
      <w:r w:rsidRPr="00DC27C4">
        <w:rPr>
          <w:rFonts w:ascii="Times New Roman" w:eastAsia="Times New Roman" w:hAnsi="Times New Roman" w:cs="Times New Roman"/>
          <w:b/>
          <w:sz w:val="28"/>
          <w:szCs w:val="28"/>
          <w:lang w:eastAsia="ru-RU"/>
        </w:rPr>
        <w:t>лиц</w:t>
      </w:r>
      <w:r w:rsidRPr="00DC27C4">
        <w:rPr>
          <w:rFonts w:ascii="Times New Roman" w:eastAsia="Times New Roman" w:hAnsi="Times New Roman" w:cs="Times New Roman"/>
          <w:sz w:val="28"/>
          <w:szCs w:val="28"/>
          <w:lang w:eastAsia="ru-RU"/>
        </w:rPr>
        <w:t xml:space="preserve"> составили 32528,17 млн рублей, или 109,3 % к годовым бюджетным назначениям, сверх плана поступило 2764,07 млн рублей. Рост к уровню 2017 года составил 14,6 %, или 4145,10 млн рублей. Среди факторов роста поступления налога на доходы физических лиц является </w:t>
      </w:r>
      <w:r w:rsidRPr="00DC27C4">
        <w:rPr>
          <w:rFonts w:ascii="Times New Roman" w:eastAsia="Times New Roman" w:hAnsi="Times New Roman" w:cs="Times New Roman"/>
          <w:sz w:val="28"/>
          <w:szCs w:val="28"/>
        </w:rPr>
        <w:t xml:space="preserve">увеличение </w:t>
      </w:r>
      <w:r w:rsidRPr="00DC27C4">
        <w:rPr>
          <w:rFonts w:ascii="Times New Roman" w:eastAsia="Calibri" w:hAnsi="Times New Roman" w:cs="Times New Roman"/>
          <w:sz w:val="28"/>
          <w:szCs w:val="28"/>
        </w:rPr>
        <w:t xml:space="preserve">минимального размера оплаты труда с 01.05.2018 </w:t>
      </w:r>
      <w:r w:rsidRPr="00DC27C4">
        <w:rPr>
          <w:rFonts w:ascii="Times New Roman" w:hAnsi="Times New Roman" w:cs="Times New Roman"/>
          <w:sz w:val="28"/>
          <w:szCs w:val="28"/>
        </w:rPr>
        <w:t>на 17,6 %, (</w:t>
      </w:r>
      <w:r w:rsidRPr="00DC27C4">
        <w:rPr>
          <w:rFonts w:ascii="Times New Roman" w:eastAsia="Calibri" w:hAnsi="Times New Roman" w:cs="Times New Roman"/>
          <w:sz w:val="28"/>
          <w:szCs w:val="28"/>
        </w:rPr>
        <w:t xml:space="preserve">с </w:t>
      </w:r>
      <w:r w:rsidRPr="00DC27C4">
        <w:rPr>
          <w:rFonts w:ascii="Times New Roman" w:hAnsi="Times New Roman" w:cs="Times New Roman"/>
          <w:sz w:val="28"/>
          <w:szCs w:val="28"/>
        </w:rPr>
        <w:t xml:space="preserve">9489 рублей в месяц до </w:t>
      </w:r>
      <w:r w:rsidRPr="00DC27C4">
        <w:rPr>
          <w:rFonts w:ascii="Times New Roman" w:eastAsia="Calibri" w:hAnsi="Times New Roman" w:cs="Times New Roman"/>
          <w:sz w:val="28"/>
          <w:szCs w:val="28"/>
        </w:rPr>
        <w:t>11163 рублей в месяц</w:t>
      </w:r>
      <w:r w:rsidRPr="00DC27C4">
        <w:rPr>
          <w:rFonts w:ascii="Times New Roman" w:hAnsi="Times New Roman" w:cs="Times New Roman"/>
          <w:sz w:val="28"/>
          <w:szCs w:val="28"/>
          <w:vertAlign w:val="superscript"/>
        </w:rPr>
        <w:footnoteReference w:id="11"/>
      </w:r>
      <w:r w:rsidRPr="00DC27C4">
        <w:rPr>
          <w:rFonts w:ascii="Times New Roman" w:hAnsi="Times New Roman" w:cs="Times New Roman"/>
          <w:sz w:val="28"/>
          <w:szCs w:val="28"/>
        </w:rPr>
        <w:t>)</w:t>
      </w:r>
      <w:r w:rsidRPr="00DC27C4">
        <w:rPr>
          <w:rFonts w:ascii="Times New Roman" w:eastAsia="Calibri" w:hAnsi="Times New Roman" w:cs="Times New Roman"/>
          <w:sz w:val="28"/>
          <w:szCs w:val="28"/>
        </w:rPr>
        <w:t>.</w:t>
      </w:r>
      <w:r w:rsidRPr="00FD3BAF">
        <w:rPr>
          <w:rFonts w:ascii="Times New Roman" w:eastAsia="Calibri" w:hAnsi="Times New Roman" w:cs="Times New Roman"/>
          <w:sz w:val="28"/>
          <w:szCs w:val="28"/>
        </w:rPr>
        <w:t xml:space="preserve"> </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уровень поступления к первоначальным бюджетным назначениям (27758,23) составляет 117,2 %. В ходе исполнения краевого бюджета бюджетные назначения по налогу на доходы физических лиц корректировались 3 раза в сторону увеличения в общей сумме 2005,87 млн рублей.</w:t>
      </w:r>
    </w:p>
    <w:p w:rsidR="00DD446E" w:rsidRPr="003864A9" w:rsidRDefault="00DD446E" w:rsidP="00980522">
      <w:pPr>
        <w:spacing w:after="1" w:line="200" w:lineRule="atLeast"/>
        <w:ind w:firstLine="709"/>
        <w:jc w:val="both"/>
      </w:pPr>
      <w:r w:rsidRPr="003864A9">
        <w:rPr>
          <w:rFonts w:ascii="Times New Roman" w:eastAsia="Times New Roman" w:hAnsi="Times New Roman" w:cs="Times New Roman"/>
          <w:sz w:val="28"/>
          <w:szCs w:val="28"/>
          <w:lang w:eastAsia="ru-RU"/>
        </w:rPr>
        <w:t xml:space="preserve">По данным формы № 1-НОМ "Отчет о поступлении налогов и сборов в бюджетную систему Российской Федерации по основным видам экономической деятельности", утвержденной приказом Федеральной налоговой службы России от 21.12.2017 </w:t>
      </w:r>
      <w:r w:rsidR="00F759E4">
        <w:rPr>
          <w:rFonts w:ascii="Times New Roman" w:eastAsia="Times New Roman" w:hAnsi="Times New Roman" w:cs="Times New Roman"/>
          <w:sz w:val="28"/>
          <w:szCs w:val="28"/>
          <w:lang w:eastAsia="ru-RU"/>
        </w:rPr>
        <w:t>№</w:t>
      </w:r>
      <w:r w:rsidRPr="003864A9">
        <w:rPr>
          <w:rFonts w:ascii="Times New Roman" w:eastAsia="Times New Roman" w:hAnsi="Times New Roman" w:cs="Times New Roman"/>
          <w:sz w:val="28"/>
          <w:szCs w:val="28"/>
          <w:lang w:eastAsia="ru-RU"/>
        </w:rPr>
        <w:t xml:space="preserve"> ММВ-7-1/1077@</w:t>
      </w:r>
      <w:r w:rsidRPr="003864A9">
        <w:rPr>
          <w:rFonts w:ascii="Times New Roman" w:eastAsia="Times New Roman" w:hAnsi="Times New Roman" w:cs="Times New Roman"/>
          <w:sz w:val="28"/>
          <w:szCs w:val="28"/>
          <w:vertAlign w:val="superscript"/>
          <w:lang w:eastAsia="ru-RU"/>
        </w:rPr>
        <w:footnoteReference w:id="12"/>
      </w:r>
      <w:r w:rsidRPr="003864A9">
        <w:rPr>
          <w:rFonts w:ascii="Times New Roman" w:eastAsia="Times New Roman" w:hAnsi="Times New Roman" w:cs="Times New Roman"/>
          <w:sz w:val="28"/>
          <w:szCs w:val="28"/>
          <w:lang w:eastAsia="ru-RU"/>
        </w:rPr>
        <w:t xml:space="preserve"> Управления Федеральной налоговой службы по Приморскому краю по состоянию на 01.01.2019 в</w:t>
      </w:r>
      <w:r w:rsidRPr="003864A9">
        <w:rPr>
          <w:rFonts w:ascii="Times New Roman" w:eastAsia="Times New Roman" w:hAnsi="Times New Roman" w:cs="Times New Roman"/>
          <w:sz w:val="28"/>
          <w:szCs w:val="28"/>
          <w:lang w:val="x-none" w:eastAsia="x-none"/>
        </w:rPr>
        <w:t xml:space="preserve"> разрезе </w:t>
      </w:r>
      <w:r w:rsidRPr="003864A9">
        <w:rPr>
          <w:rFonts w:ascii="Times New Roman" w:eastAsia="Times New Roman" w:hAnsi="Times New Roman" w:cs="Times New Roman"/>
          <w:sz w:val="28"/>
          <w:szCs w:val="28"/>
          <w:lang w:eastAsia="x-none"/>
        </w:rPr>
        <w:t xml:space="preserve">основных видов экономической деятельности поступления налога на доходы физических лиц в консолидированный бюджет Приморского края сложились следующим образом. </w:t>
      </w:r>
    </w:p>
    <w:p w:rsidR="00DD446E" w:rsidRPr="003864A9" w:rsidRDefault="00DD446E" w:rsidP="00980522">
      <w:pPr>
        <w:rPr>
          <w:rFonts w:ascii="Times New Roman" w:eastAsia="Times New Roman" w:hAnsi="Times New Roman" w:cs="Times New Roman"/>
          <w:sz w:val="24"/>
          <w:szCs w:val="24"/>
          <w:lang w:eastAsia="x-none"/>
        </w:rPr>
      </w:pPr>
      <w:r w:rsidRPr="003864A9">
        <w:rPr>
          <w:rFonts w:ascii="Times New Roman" w:eastAsia="Times New Roman" w:hAnsi="Times New Roman" w:cs="Times New Roman"/>
          <w:sz w:val="24"/>
          <w:szCs w:val="24"/>
          <w:lang w:eastAsia="x-none"/>
        </w:rPr>
        <w:br w:type="page"/>
      </w:r>
    </w:p>
    <w:p w:rsidR="00FD3BAF" w:rsidRDefault="00FD3BAF" w:rsidP="00980522">
      <w:pPr>
        <w:spacing w:after="0" w:line="240" w:lineRule="auto"/>
        <w:jc w:val="right"/>
        <w:rPr>
          <w:rFonts w:ascii="Times New Roman" w:eastAsia="Times New Roman" w:hAnsi="Times New Roman" w:cs="Times New Roman"/>
          <w:sz w:val="24"/>
          <w:szCs w:val="24"/>
          <w:lang w:eastAsia="x-none"/>
        </w:rPr>
      </w:pPr>
    </w:p>
    <w:tbl>
      <w:tblPr>
        <w:tblW w:w="9435" w:type="dxa"/>
        <w:tblInd w:w="93" w:type="dxa"/>
        <w:tblLayout w:type="fixed"/>
        <w:tblLook w:val="04A0" w:firstRow="1" w:lastRow="0" w:firstColumn="1" w:lastColumn="0" w:noHBand="0" w:noVBand="1"/>
      </w:tblPr>
      <w:tblGrid>
        <w:gridCol w:w="3984"/>
        <w:gridCol w:w="1418"/>
        <w:gridCol w:w="1417"/>
        <w:gridCol w:w="851"/>
        <w:gridCol w:w="992"/>
        <w:gridCol w:w="773"/>
      </w:tblGrid>
      <w:tr w:rsidR="008A123E" w:rsidRPr="00FD3BAF" w:rsidTr="008A123E">
        <w:trPr>
          <w:trHeight w:val="282"/>
          <w:tblHeader/>
        </w:trPr>
        <w:tc>
          <w:tcPr>
            <w:tcW w:w="3984" w:type="dxa"/>
            <w:tcBorders>
              <w:bottom w:val="single" w:sz="4" w:space="0" w:color="auto"/>
            </w:tcBorders>
            <w:shd w:val="clear" w:color="auto" w:fill="auto"/>
            <w:vAlign w:val="center"/>
          </w:tcPr>
          <w:p w:rsidR="008A123E" w:rsidRPr="00FD3BAF" w:rsidRDefault="008A123E" w:rsidP="00980522">
            <w:pPr>
              <w:spacing w:before="40" w:after="40" w:line="240" w:lineRule="auto"/>
              <w:jc w:val="center"/>
              <w:rPr>
                <w:rFonts w:ascii="Times New Roman" w:eastAsia="Times New Roman" w:hAnsi="Times New Roman" w:cs="Times New Roman"/>
                <w:lang w:eastAsia="ru-RU"/>
              </w:rPr>
            </w:pPr>
          </w:p>
        </w:tc>
        <w:tc>
          <w:tcPr>
            <w:tcW w:w="1418" w:type="dxa"/>
            <w:tcBorders>
              <w:bottom w:val="single" w:sz="4" w:space="0" w:color="auto"/>
            </w:tcBorders>
            <w:shd w:val="clear" w:color="auto" w:fill="auto"/>
            <w:vAlign w:val="center"/>
          </w:tcPr>
          <w:p w:rsidR="008A123E" w:rsidRPr="00FD3BAF" w:rsidRDefault="008A123E" w:rsidP="00980522">
            <w:pPr>
              <w:spacing w:before="40" w:after="40" w:line="240" w:lineRule="auto"/>
              <w:jc w:val="center"/>
              <w:rPr>
                <w:rFonts w:ascii="Times New Roman" w:eastAsia="Times New Roman" w:hAnsi="Times New Roman" w:cs="Times New Roman"/>
                <w:lang w:eastAsia="ru-RU"/>
              </w:rPr>
            </w:pPr>
          </w:p>
        </w:tc>
        <w:tc>
          <w:tcPr>
            <w:tcW w:w="1417" w:type="dxa"/>
            <w:tcBorders>
              <w:bottom w:val="single" w:sz="4" w:space="0" w:color="auto"/>
            </w:tcBorders>
            <w:shd w:val="clear" w:color="auto" w:fill="auto"/>
            <w:vAlign w:val="center"/>
          </w:tcPr>
          <w:p w:rsidR="008A123E" w:rsidRPr="00FD3BAF" w:rsidRDefault="008A123E" w:rsidP="00980522">
            <w:pPr>
              <w:spacing w:before="40" w:after="40" w:line="240" w:lineRule="auto"/>
              <w:jc w:val="center"/>
              <w:rPr>
                <w:rFonts w:ascii="Times New Roman" w:eastAsia="Times New Roman" w:hAnsi="Times New Roman" w:cs="Times New Roman"/>
                <w:lang w:eastAsia="ru-RU"/>
              </w:rPr>
            </w:pPr>
          </w:p>
        </w:tc>
        <w:tc>
          <w:tcPr>
            <w:tcW w:w="851" w:type="dxa"/>
            <w:tcBorders>
              <w:bottom w:val="single" w:sz="4" w:space="0" w:color="auto"/>
            </w:tcBorders>
            <w:shd w:val="clear" w:color="auto" w:fill="auto"/>
            <w:vAlign w:val="center"/>
          </w:tcPr>
          <w:p w:rsidR="008A123E" w:rsidRPr="00FD3BAF" w:rsidRDefault="008A123E" w:rsidP="00980522">
            <w:pPr>
              <w:spacing w:before="40" w:after="40" w:line="240" w:lineRule="auto"/>
              <w:jc w:val="center"/>
              <w:rPr>
                <w:rFonts w:ascii="Times New Roman" w:eastAsia="Times New Roman" w:hAnsi="Times New Roman" w:cs="Times New Roman"/>
                <w:color w:val="000000"/>
                <w:lang w:eastAsia="ru-RU"/>
              </w:rPr>
            </w:pPr>
          </w:p>
        </w:tc>
        <w:tc>
          <w:tcPr>
            <w:tcW w:w="1765" w:type="dxa"/>
            <w:gridSpan w:val="2"/>
            <w:tcBorders>
              <w:bottom w:val="single" w:sz="4" w:space="0" w:color="auto"/>
            </w:tcBorders>
            <w:shd w:val="clear" w:color="auto" w:fill="auto"/>
            <w:vAlign w:val="center"/>
          </w:tcPr>
          <w:p w:rsidR="008A123E" w:rsidRPr="00FD3BAF" w:rsidRDefault="008A123E"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sz w:val="24"/>
                <w:szCs w:val="24"/>
                <w:lang w:eastAsia="x-none"/>
              </w:rPr>
              <w:t>(млн рублей)</w:t>
            </w:r>
          </w:p>
        </w:tc>
      </w:tr>
      <w:tr w:rsidR="00FD3BAF" w:rsidRPr="00FD3BAF" w:rsidTr="008A123E">
        <w:trPr>
          <w:trHeight w:val="1153"/>
          <w:tblHeader/>
        </w:trPr>
        <w:tc>
          <w:tcPr>
            <w:tcW w:w="3984" w:type="dxa"/>
            <w:vMerge w:val="restart"/>
            <w:tcBorders>
              <w:top w:val="single" w:sz="4" w:space="0" w:color="auto"/>
              <w:left w:val="single" w:sz="4" w:space="0" w:color="auto"/>
              <w:right w:val="single" w:sz="4" w:space="0" w:color="auto"/>
            </w:tcBorders>
            <w:shd w:val="clear" w:color="auto" w:fill="auto"/>
            <w:vAlign w:val="center"/>
          </w:tcPr>
          <w:p w:rsidR="00FD3BAF" w:rsidRPr="00FD3BAF" w:rsidRDefault="00FD3BAF" w:rsidP="00980522">
            <w:pPr>
              <w:spacing w:before="40" w:after="40" w:line="240" w:lineRule="auto"/>
              <w:jc w:val="center"/>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Наименование</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FD3BAF" w:rsidRPr="00FD3BAF" w:rsidRDefault="00FD3BAF" w:rsidP="00980522">
            <w:pPr>
              <w:spacing w:before="40" w:after="40" w:line="240" w:lineRule="auto"/>
              <w:jc w:val="center"/>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Поступило в консолиди-рованный бюджет Приморско-го края за 2017 год</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FD3BAF" w:rsidRPr="00FD3BAF" w:rsidRDefault="00FD3BAF" w:rsidP="00980522">
            <w:pPr>
              <w:spacing w:before="40" w:after="40" w:line="240" w:lineRule="auto"/>
              <w:jc w:val="center"/>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Поступило в консолиди-рованный бюджет Приморско-го края за 2018 год</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D3BAF" w:rsidRPr="00FD3BAF" w:rsidRDefault="00FD3BAF" w:rsidP="00980522">
            <w:pPr>
              <w:spacing w:before="40" w:after="4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Уд. вес в 2018 году</w:t>
            </w:r>
          </w:p>
        </w:tc>
        <w:tc>
          <w:tcPr>
            <w:tcW w:w="1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3BAF" w:rsidRPr="00FD3BAF" w:rsidRDefault="00FD3BAF" w:rsidP="00980522">
            <w:pPr>
              <w:spacing w:before="40" w:after="4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Отклонение исполнения за 2018 год от исполнения за 2017 год</w:t>
            </w:r>
          </w:p>
        </w:tc>
      </w:tr>
      <w:tr w:rsidR="00FD3BAF" w:rsidRPr="00FD3BAF" w:rsidTr="00D71C26">
        <w:trPr>
          <w:trHeight w:val="79"/>
          <w:tblHeader/>
        </w:trPr>
        <w:tc>
          <w:tcPr>
            <w:tcW w:w="3984" w:type="dxa"/>
            <w:vMerge/>
            <w:tcBorders>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lang w:eastAsia="ru-RU"/>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lang w:eastAsia="ru-RU"/>
              </w:rPr>
            </w:pPr>
          </w:p>
        </w:tc>
        <w:tc>
          <w:tcPr>
            <w:tcW w:w="1417" w:type="dxa"/>
            <w:vMerge/>
            <w:tcBorders>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сумма</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before="40" w:after="4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w:t>
            </w:r>
          </w:p>
        </w:tc>
      </w:tr>
      <w:tr w:rsidR="00FD3BAF" w:rsidRPr="00FD3BAF" w:rsidTr="00FD3BAF">
        <w:trPr>
          <w:trHeight w:val="540"/>
        </w:trPr>
        <w:tc>
          <w:tcPr>
            <w:tcW w:w="3984"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b/>
                <w:bCs/>
                <w:lang w:eastAsia="ru-RU"/>
              </w:rPr>
            </w:pPr>
            <w:r w:rsidRPr="00FD3BAF">
              <w:rPr>
                <w:rFonts w:ascii="Times New Roman" w:eastAsia="Times New Roman" w:hAnsi="Times New Roman" w:cs="Times New Roman"/>
                <w:b/>
                <w:bCs/>
                <w:lang w:eastAsia="ru-RU"/>
              </w:rPr>
              <w:t xml:space="preserve">Налог на доходы физических лиц, всего </w:t>
            </w:r>
          </w:p>
        </w:tc>
        <w:tc>
          <w:tcPr>
            <w:tcW w:w="1418" w:type="dxa"/>
            <w:tcBorders>
              <w:top w:val="single" w:sz="4" w:space="0" w:color="auto"/>
              <w:left w:val="nil"/>
              <w:bottom w:val="single" w:sz="4" w:space="0" w:color="000000"/>
              <w:right w:val="nil"/>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bCs/>
                <w:lang w:eastAsia="ru-RU"/>
              </w:rPr>
            </w:pPr>
            <w:r w:rsidRPr="00FD3BAF">
              <w:rPr>
                <w:rFonts w:ascii="Times New Roman" w:eastAsia="Times New Roman" w:hAnsi="Times New Roman" w:cs="Times New Roman"/>
                <w:b/>
                <w:bCs/>
                <w:lang w:eastAsia="ru-RU"/>
              </w:rPr>
              <w:t>41 299,33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bCs/>
                <w:lang w:eastAsia="ru-RU"/>
              </w:rPr>
            </w:pPr>
            <w:r w:rsidRPr="00FD3BAF">
              <w:rPr>
                <w:rFonts w:ascii="Times New Roman" w:eastAsia="Times New Roman" w:hAnsi="Times New Roman" w:cs="Times New Roman"/>
                <w:b/>
                <w:bCs/>
                <w:lang w:eastAsia="ru-RU"/>
              </w:rPr>
              <w:t>47 275,80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100,0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5 976,47</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114,5</w:t>
            </w:r>
          </w:p>
        </w:tc>
      </w:tr>
      <w:tr w:rsidR="00FD3BAF" w:rsidRPr="00FD3BAF" w:rsidTr="00FD3BAF">
        <w:trPr>
          <w:trHeight w:val="208"/>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из них согласно отчету 1-НОМ:</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bCs/>
                <w:lang w:eastAsia="ru-RU"/>
              </w:rPr>
            </w:pPr>
            <w:r w:rsidRPr="00FD3BAF">
              <w:rPr>
                <w:rFonts w:ascii="Times New Roman" w:eastAsia="Times New Roman" w:hAnsi="Times New Roman" w:cs="Times New Roman"/>
                <w:b/>
                <w:bCs/>
                <w:lang w:eastAsia="ru-RU"/>
              </w:rPr>
              <w:t> </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bCs/>
                <w:lang w:eastAsia="ru-RU"/>
              </w:rPr>
            </w:pPr>
            <w:r w:rsidRPr="00FD3BAF">
              <w:rPr>
                <w:rFonts w:ascii="Times New Roman" w:eastAsia="Times New Roman" w:hAnsi="Times New Roman" w:cs="Times New Roman"/>
                <w:b/>
                <w:bCs/>
                <w:lang w:eastAsia="ru-RU"/>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 </w:t>
            </w:r>
          </w:p>
        </w:tc>
      </w:tr>
      <w:tr w:rsidR="00FD3BAF" w:rsidRPr="00FD3BAF" w:rsidTr="00FD3BAF">
        <w:trPr>
          <w:trHeight w:val="453"/>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Сельское, лесное хозяйство, охота, рыболовство, рыбоводство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1 903,32</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2 280,83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4,8</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377,51</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119,8</w:t>
            </w:r>
          </w:p>
        </w:tc>
      </w:tr>
      <w:tr w:rsidR="00FD3BAF" w:rsidRPr="00FD3BAF" w:rsidTr="00FD3BAF">
        <w:trPr>
          <w:trHeight w:val="233"/>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Добыча полезных ископаемых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613,48</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642,19</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1,4</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28,71</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104,7</w:t>
            </w:r>
          </w:p>
        </w:tc>
      </w:tr>
      <w:tr w:rsidR="00FD3BAF" w:rsidRPr="00FD3BAF" w:rsidTr="00FD3BAF">
        <w:trPr>
          <w:trHeight w:val="266"/>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Обрабатывающие производства</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4 081,50</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4 487,44</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9,5</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405,94</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109,9</w:t>
            </w:r>
          </w:p>
        </w:tc>
      </w:tr>
      <w:tr w:rsidR="00FD3BAF" w:rsidRPr="00FD3BAF" w:rsidTr="00FD3BAF">
        <w:trPr>
          <w:trHeight w:val="600"/>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Обеспечение электрической энергией, газом и паром; кондиционирование воздуха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1 688,05</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1 782,09</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3,8</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94,04</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105,6</w:t>
            </w:r>
          </w:p>
        </w:tc>
      </w:tr>
      <w:tr w:rsidR="00FD3BAF" w:rsidRPr="00FD3BAF" w:rsidTr="00FD3BAF">
        <w:trPr>
          <w:trHeight w:val="900"/>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Водоснабжение, водоотведение, организация сбора и утилизации отходов, деятельность и ликвидация загрязнений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388,06</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413,63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0,9</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25,57</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106,6</w:t>
            </w:r>
          </w:p>
        </w:tc>
      </w:tr>
      <w:tr w:rsidR="00FD3BAF" w:rsidRPr="00FD3BAF" w:rsidTr="00FD3BAF">
        <w:trPr>
          <w:trHeight w:val="112"/>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Строительство</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1 343,31</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1 544,23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3,3</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200,92</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115,0</w:t>
            </w:r>
          </w:p>
        </w:tc>
      </w:tr>
      <w:tr w:rsidR="00FD3BAF" w:rsidRPr="00FD3BAF" w:rsidTr="00FD3BAF">
        <w:trPr>
          <w:trHeight w:val="600"/>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Торговля оптовая и розничная; ремонт автотранспортных средств и мотоциклов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3 866,24</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4 487,02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9,5</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620,78</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116,1</w:t>
            </w:r>
          </w:p>
        </w:tc>
      </w:tr>
      <w:tr w:rsidR="00FD3BAF" w:rsidRPr="00FD3BAF" w:rsidTr="00FD3BAF">
        <w:trPr>
          <w:trHeight w:val="195"/>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Транспортировка и хранение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5 786,90</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6 992,15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14,8</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1 205,25</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120,8</w:t>
            </w:r>
          </w:p>
        </w:tc>
      </w:tr>
      <w:tr w:rsidR="00FD3BAF" w:rsidRPr="00FD3BAF" w:rsidTr="00FD3BAF">
        <w:trPr>
          <w:trHeight w:val="359"/>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Деятельность гостиниц и предприятий общественного питания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345,67</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398,30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0,8</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52,63</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115,2</w:t>
            </w:r>
          </w:p>
        </w:tc>
      </w:tr>
      <w:tr w:rsidR="00FD3BAF" w:rsidRPr="00FD3BAF" w:rsidTr="00FD3BAF">
        <w:trPr>
          <w:trHeight w:val="300"/>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Деятельность в области информации и связи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811,55</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911,93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1,9</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100,38</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112,4</w:t>
            </w:r>
          </w:p>
        </w:tc>
      </w:tr>
      <w:tr w:rsidR="00FD3BAF" w:rsidRPr="00FD3BAF" w:rsidTr="00FD3BAF">
        <w:trPr>
          <w:trHeight w:val="234"/>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Деятельность финансовая и страховая </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1 745,79</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2 007,80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4,3</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262,01</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115,0</w:t>
            </w:r>
          </w:p>
        </w:tc>
      </w:tr>
      <w:tr w:rsidR="00FD3BAF" w:rsidRPr="00FD3BAF" w:rsidTr="00FD3BAF">
        <w:trPr>
          <w:trHeight w:val="240"/>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по операциям с недвижимым имуществом</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1 032,23</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1 109,93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2,4</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77,70</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107,5</w:t>
            </w:r>
          </w:p>
        </w:tc>
      </w:tr>
      <w:tr w:rsidR="00FD3BAF" w:rsidRPr="00FD3BAF" w:rsidTr="00FD3BAF">
        <w:trPr>
          <w:trHeight w:val="347"/>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профессиональная, научная и техническая</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1 378,52</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1 660,12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3,5</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281,60</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120,4</w:t>
            </w:r>
          </w:p>
        </w:tc>
      </w:tr>
      <w:tr w:rsidR="00FD3BAF" w:rsidRPr="00FD3BAF" w:rsidTr="00FD3BAF">
        <w:trPr>
          <w:trHeight w:val="577"/>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административная и сопутствующие дополнительные услуги</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486,85</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535,86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49,01</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110,1</w:t>
            </w:r>
          </w:p>
        </w:tc>
      </w:tr>
      <w:tr w:rsidR="00FD3BAF" w:rsidRPr="00FD3BAF" w:rsidTr="00FD3BAF">
        <w:trPr>
          <w:trHeight w:val="600"/>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Государственное управление и обеспечение военной безопасности; социальное обеспечение</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9 968,78</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10 457,04</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22,1</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488,26</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104,9</w:t>
            </w:r>
          </w:p>
        </w:tc>
      </w:tr>
      <w:tr w:rsidR="00FD3BAF" w:rsidRPr="00FD3BAF" w:rsidTr="00FD3BAF">
        <w:trPr>
          <w:trHeight w:val="247"/>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Образование</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3 064,57</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3 421,95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7,2</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357,38</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111,7</w:t>
            </w:r>
          </w:p>
        </w:tc>
      </w:tr>
      <w:tr w:rsidR="00FD3BAF" w:rsidRPr="00FD3BAF" w:rsidTr="00FD3BAF">
        <w:trPr>
          <w:trHeight w:val="421"/>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в области здравоохранения и социальных услуг</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2 845,46</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3 421,34</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7,2</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575,88</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120,2</w:t>
            </w:r>
          </w:p>
        </w:tc>
      </w:tr>
      <w:tr w:rsidR="00FD3BAF" w:rsidRPr="00FD3BAF" w:rsidTr="00FD3BAF">
        <w:trPr>
          <w:trHeight w:val="589"/>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в области культуры, спорта, организации досуга и развлечений - всего</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566,78</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600,70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1,3</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33,92</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106,0</w:t>
            </w:r>
          </w:p>
        </w:tc>
      </w:tr>
      <w:tr w:rsidR="00FD3BAF" w:rsidRPr="00FD3BAF" w:rsidTr="00FD3BAF">
        <w:trPr>
          <w:trHeight w:val="104"/>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Предоставление прочих видов услуг</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185,87</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208,21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0,4</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22,34</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112,0</w:t>
            </w:r>
          </w:p>
        </w:tc>
      </w:tr>
      <w:tr w:rsidR="00FD3BAF" w:rsidRPr="00FD3BAF" w:rsidTr="00D71C26">
        <w:trPr>
          <w:trHeight w:val="79"/>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lastRenderedPageBreak/>
              <w:t>Остальные виды экономической деятельности</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0,07</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0,24</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0,17</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341,4</w:t>
            </w:r>
          </w:p>
        </w:tc>
      </w:tr>
      <w:tr w:rsidR="00FD3BAF" w:rsidRPr="00FD3BAF" w:rsidTr="00D71C26">
        <w:trPr>
          <w:trHeight w:val="79"/>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Суммы налогов и сборов, не распределенные по кодам ОКВЭД</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ind w:firstLineChars="200" w:firstLine="440"/>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844,63</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836,42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1,8</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-8,21</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99,0</w:t>
            </w:r>
          </w:p>
        </w:tc>
      </w:tr>
      <w:tr w:rsidR="00FD3BAF" w:rsidRPr="00FD3BAF" w:rsidTr="00D71C26">
        <w:trPr>
          <w:trHeight w:val="299"/>
        </w:trPr>
        <w:tc>
          <w:tcPr>
            <w:tcW w:w="3984" w:type="dxa"/>
            <w:tcBorders>
              <w:top w:val="nil"/>
              <w:left w:val="single" w:sz="4" w:space="0" w:color="000000"/>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Сведения по физическим лицам, не относящимся к индивидуальным предпринимателям и не имеющим код ОКВЭД</w:t>
            </w:r>
          </w:p>
        </w:tc>
        <w:tc>
          <w:tcPr>
            <w:tcW w:w="1418"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-1 648,30</w:t>
            </w:r>
          </w:p>
        </w:tc>
        <w:tc>
          <w:tcPr>
            <w:tcW w:w="1417" w:type="dxa"/>
            <w:tcBorders>
              <w:top w:val="nil"/>
              <w:left w:val="nil"/>
              <w:bottom w:val="single" w:sz="4" w:space="0" w:color="000000"/>
              <w:right w:val="single" w:sz="4" w:space="0" w:color="000000"/>
            </w:tcBorders>
            <w:shd w:val="clear" w:color="auto" w:fill="auto"/>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-923,62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-1,9</w:t>
            </w:r>
          </w:p>
        </w:tc>
        <w:tc>
          <w:tcPr>
            <w:tcW w:w="992"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724,68</w:t>
            </w:r>
          </w:p>
        </w:tc>
        <w:tc>
          <w:tcPr>
            <w:tcW w:w="773"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before="40" w:after="4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56,0</w:t>
            </w:r>
          </w:p>
        </w:tc>
      </w:tr>
    </w:tbl>
    <w:p w:rsidR="00FD3BAF" w:rsidRPr="00FD3BAF" w:rsidRDefault="00FD3BAF" w:rsidP="00980522">
      <w:pPr>
        <w:spacing w:after="0" w:line="240" w:lineRule="auto"/>
        <w:ind w:firstLine="709"/>
        <w:jc w:val="both"/>
        <w:rPr>
          <w:rFonts w:ascii="Times New Roman" w:eastAsia="Times New Roman" w:hAnsi="Times New Roman" w:cs="Times New Roman"/>
          <w:sz w:val="28"/>
          <w:szCs w:val="28"/>
          <w:highlight w:val="yellow"/>
          <w:lang w:eastAsia="x-none"/>
        </w:rPr>
      </w:pP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x-none"/>
        </w:rPr>
      </w:pPr>
      <w:r w:rsidRPr="00FD3BAF">
        <w:rPr>
          <w:rFonts w:ascii="Times New Roman" w:eastAsia="Times New Roman" w:hAnsi="Times New Roman" w:cs="Times New Roman"/>
          <w:sz w:val="28"/>
          <w:szCs w:val="28"/>
          <w:lang w:eastAsia="x-none"/>
        </w:rPr>
        <w:t xml:space="preserve">В разрезе отраслей экономики наибольший удельный вес по налогу на доходы физических лиц в 2018 году занимают: </w:t>
      </w:r>
      <w:r w:rsidRPr="00FD3BAF">
        <w:rPr>
          <w:rFonts w:ascii="Times New Roman" w:eastAsia="Times New Roman" w:hAnsi="Times New Roman" w:cs="Times New Roman"/>
          <w:sz w:val="28"/>
          <w:szCs w:val="28"/>
          <w:lang w:val="x-none" w:eastAsia="x-none"/>
        </w:rPr>
        <w:t xml:space="preserve">государственное управление и обеспечение военной безопасности, социальное обеспечение – </w:t>
      </w:r>
      <w:r w:rsidRPr="00FD3BAF">
        <w:rPr>
          <w:rFonts w:ascii="Times New Roman" w:eastAsia="Times New Roman" w:hAnsi="Times New Roman" w:cs="Times New Roman"/>
          <w:sz w:val="28"/>
          <w:szCs w:val="28"/>
          <w:lang w:eastAsia="x-none"/>
        </w:rPr>
        <w:t>22,1</w:t>
      </w:r>
      <w:r w:rsidRPr="00FD3BAF">
        <w:rPr>
          <w:rFonts w:ascii="Times New Roman" w:eastAsia="Times New Roman" w:hAnsi="Times New Roman" w:cs="Times New Roman"/>
          <w:sz w:val="28"/>
          <w:szCs w:val="28"/>
          <w:lang w:val="x-none" w:eastAsia="x-none"/>
        </w:rPr>
        <w:t> %</w:t>
      </w:r>
      <w:r w:rsidRPr="00FD3BAF">
        <w:rPr>
          <w:rFonts w:ascii="Times New Roman" w:eastAsia="Times New Roman" w:hAnsi="Times New Roman" w:cs="Times New Roman"/>
          <w:sz w:val="28"/>
          <w:szCs w:val="28"/>
          <w:lang w:eastAsia="x-none"/>
        </w:rPr>
        <w:t xml:space="preserve">; </w:t>
      </w:r>
      <w:r w:rsidRPr="00FD3BAF">
        <w:rPr>
          <w:rFonts w:ascii="Times New Roman" w:eastAsia="Times New Roman" w:hAnsi="Times New Roman" w:cs="Times New Roman"/>
          <w:sz w:val="28"/>
          <w:szCs w:val="28"/>
          <w:lang w:val="x-none" w:eastAsia="x-none"/>
        </w:rPr>
        <w:t>транспо</w:t>
      </w:r>
      <w:r w:rsidRPr="00FD3BAF">
        <w:rPr>
          <w:rFonts w:ascii="Times New Roman" w:eastAsia="Times New Roman" w:hAnsi="Times New Roman" w:cs="Times New Roman"/>
          <w:sz w:val="28"/>
          <w:szCs w:val="28"/>
          <w:lang w:eastAsia="x-none"/>
        </w:rPr>
        <w:t>ртировка и хранение</w:t>
      </w:r>
      <w:r w:rsidRPr="00FD3BAF">
        <w:rPr>
          <w:rFonts w:ascii="Times New Roman" w:eastAsia="Times New Roman" w:hAnsi="Times New Roman" w:cs="Times New Roman"/>
          <w:sz w:val="28"/>
          <w:szCs w:val="28"/>
          <w:lang w:val="x-none" w:eastAsia="x-none"/>
        </w:rPr>
        <w:t xml:space="preserve"> – </w:t>
      </w:r>
      <w:r w:rsidRPr="00FD3BAF">
        <w:rPr>
          <w:rFonts w:ascii="Times New Roman" w:eastAsia="Times New Roman" w:hAnsi="Times New Roman" w:cs="Times New Roman"/>
          <w:sz w:val="28"/>
          <w:szCs w:val="28"/>
          <w:lang w:eastAsia="x-none"/>
        </w:rPr>
        <w:t>14,8</w:t>
      </w:r>
      <w:r w:rsidRPr="00FD3BAF">
        <w:rPr>
          <w:rFonts w:ascii="Times New Roman" w:eastAsia="Times New Roman" w:hAnsi="Times New Roman" w:cs="Times New Roman"/>
          <w:sz w:val="28"/>
          <w:szCs w:val="28"/>
          <w:lang w:val="x-none" w:eastAsia="x-none"/>
        </w:rPr>
        <w:t xml:space="preserve"> %; обрабатывающие производства </w:t>
      </w:r>
      <w:r w:rsidRPr="00FD3BAF">
        <w:rPr>
          <w:rFonts w:ascii="Times New Roman" w:eastAsia="Times New Roman" w:hAnsi="Times New Roman" w:cs="Times New Roman"/>
          <w:sz w:val="28"/>
          <w:szCs w:val="28"/>
          <w:lang w:eastAsia="x-none"/>
        </w:rPr>
        <w:t>–</w:t>
      </w:r>
      <w:r w:rsidRPr="00FD3BAF">
        <w:rPr>
          <w:rFonts w:ascii="Times New Roman" w:eastAsia="Times New Roman" w:hAnsi="Times New Roman" w:cs="Times New Roman"/>
          <w:sz w:val="28"/>
          <w:szCs w:val="28"/>
          <w:lang w:val="x-none" w:eastAsia="x-none"/>
        </w:rPr>
        <w:t xml:space="preserve"> 9,</w:t>
      </w:r>
      <w:r w:rsidRPr="00FD3BAF">
        <w:rPr>
          <w:rFonts w:ascii="Times New Roman" w:eastAsia="Times New Roman" w:hAnsi="Times New Roman" w:cs="Times New Roman"/>
          <w:sz w:val="28"/>
          <w:szCs w:val="28"/>
          <w:lang w:eastAsia="x-none"/>
        </w:rPr>
        <w:t>5</w:t>
      </w:r>
      <w:r w:rsidRPr="00FD3BAF">
        <w:rPr>
          <w:rFonts w:ascii="Times New Roman" w:eastAsia="Times New Roman" w:hAnsi="Times New Roman" w:cs="Times New Roman"/>
          <w:sz w:val="28"/>
          <w:szCs w:val="28"/>
          <w:lang w:val="x-none" w:eastAsia="x-none"/>
        </w:rPr>
        <w:t> %; торговля оптовая и розничная, ремонт автотранспортных средств</w:t>
      </w:r>
      <w:r w:rsidRPr="00FD3BAF">
        <w:rPr>
          <w:rFonts w:ascii="Times New Roman" w:eastAsia="Times New Roman" w:hAnsi="Times New Roman" w:cs="Times New Roman"/>
          <w:sz w:val="28"/>
          <w:szCs w:val="28"/>
          <w:lang w:eastAsia="x-none"/>
        </w:rPr>
        <w:t xml:space="preserve"> и </w:t>
      </w:r>
      <w:r w:rsidRPr="00FD3BAF">
        <w:rPr>
          <w:rFonts w:ascii="Times New Roman" w:eastAsia="Times New Roman" w:hAnsi="Times New Roman" w:cs="Times New Roman"/>
          <w:sz w:val="28"/>
          <w:szCs w:val="28"/>
          <w:lang w:val="x-none" w:eastAsia="x-none"/>
        </w:rPr>
        <w:t>мотоциклов</w:t>
      </w:r>
      <w:r w:rsidRPr="00FD3BAF">
        <w:rPr>
          <w:rFonts w:ascii="Times New Roman" w:eastAsia="Times New Roman" w:hAnsi="Times New Roman" w:cs="Times New Roman"/>
          <w:sz w:val="28"/>
          <w:szCs w:val="28"/>
          <w:lang w:eastAsia="x-none"/>
        </w:rPr>
        <w:t xml:space="preserve"> </w:t>
      </w:r>
      <w:r w:rsidRPr="00FD3BAF">
        <w:rPr>
          <w:rFonts w:ascii="Times New Roman" w:eastAsia="Times New Roman" w:hAnsi="Times New Roman" w:cs="Times New Roman"/>
          <w:sz w:val="28"/>
          <w:szCs w:val="28"/>
          <w:lang w:val="x-none" w:eastAsia="x-none"/>
        </w:rPr>
        <w:t xml:space="preserve">– </w:t>
      </w:r>
      <w:r w:rsidRPr="00FD3BAF">
        <w:rPr>
          <w:rFonts w:ascii="Times New Roman" w:eastAsia="Times New Roman" w:hAnsi="Times New Roman" w:cs="Times New Roman"/>
          <w:sz w:val="28"/>
          <w:szCs w:val="28"/>
          <w:lang w:eastAsia="x-none"/>
        </w:rPr>
        <w:t>9,5</w:t>
      </w:r>
      <w:r w:rsidRPr="00FD3BAF">
        <w:rPr>
          <w:rFonts w:ascii="Times New Roman" w:eastAsia="Times New Roman" w:hAnsi="Times New Roman" w:cs="Times New Roman"/>
          <w:sz w:val="28"/>
          <w:szCs w:val="28"/>
          <w:lang w:val="x-none" w:eastAsia="x-none"/>
        </w:rPr>
        <w:t>%;</w:t>
      </w:r>
      <w:r w:rsidRPr="00FD3BAF">
        <w:rPr>
          <w:rFonts w:ascii="Times New Roman" w:eastAsia="Times New Roman" w:hAnsi="Times New Roman" w:cs="Times New Roman"/>
          <w:sz w:val="28"/>
          <w:szCs w:val="28"/>
          <w:lang w:eastAsia="x-none"/>
        </w:rPr>
        <w:t xml:space="preserve"> образование – 7,2 %; деятельность в области </w:t>
      </w:r>
      <w:r w:rsidRPr="00FD3BAF">
        <w:rPr>
          <w:rFonts w:ascii="Times New Roman" w:eastAsia="Times New Roman" w:hAnsi="Times New Roman" w:cs="Times New Roman"/>
          <w:sz w:val="28"/>
          <w:szCs w:val="28"/>
          <w:lang w:val="x-none" w:eastAsia="x-none"/>
        </w:rPr>
        <w:t>здравоохранени</w:t>
      </w:r>
      <w:r w:rsidRPr="00FD3BAF">
        <w:rPr>
          <w:rFonts w:ascii="Times New Roman" w:eastAsia="Times New Roman" w:hAnsi="Times New Roman" w:cs="Times New Roman"/>
          <w:sz w:val="28"/>
          <w:szCs w:val="28"/>
          <w:lang w:eastAsia="x-none"/>
        </w:rPr>
        <w:t>я</w:t>
      </w:r>
      <w:r w:rsidRPr="00FD3BAF">
        <w:rPr>
          <w:rFonts w:ascii="Times New Roman" w:eastAsia="Times New Roman" w:hAnsi="Times New Roman" w:cs="Times New Roman"/>
          <w:sz w:val="28"/>
          <w:szCs w:val="28"/>
          <w:lang w:val="x-none" w:eastAsia="x-none"/>
        </w:rPr>
        <w:t xml:space="preserve"> </w:t>
      </w:r>
      <w:r w:rsidRPr="00FD3BAF">
        <w:rPr>
          <w:rFonts w:ascii="Times New Roman" w:eastAsia="Times New Roman" w:hAnsi="Times New Roman" w:cs="Times New Roman"/>
          <w:sz w:val="28"/>
          <w:szCs w:val="28"/>
          <w:lang w:eastAsia="x-none"/>
        </w:rPr>
        <w:t xml:space="preserve">и </w:t>
      </w:r>
      <w:r w:rsidRPr="00FD3BAF">
        <w:rPr>
          <w:rFonts w:ascii="Times New Roman" w:eastAsia="Times New Roman" w:hAnsi="Times New Roman" w:cs="Times New Roman"/>
          <w:sz w:val="28"/>
          <w:szCs w:val="28"/>
          <w:lang w:val="x-none" w:eastAsia="x-none"/>
        </w:rPr>
        <w:t xml:space="preserve">социальных услуг – </w:t>
      </w:r>
      <w:r w:rsidRPr="00FD3BAF">
        <w:rPr>
          <w:rFonts w:ascii="Times New Roman" w:eastAsia="Times New Roman" w:hAnsi="Times New Roman" w:cs="Times New Roman"/>
          <w:sz w:val="28"/>
          <w:szCs w:val="28"/>
          <w:lang w:eastAsia="x-none"/>
        </w:rPr>
        <w:t>7,2</w:t>
      </w:r>
      <w:r w:rsidRPr="00FD3BAF">
        <w:rPr>
          <w:rFonts w:ascii="Times New Roman" w:eastAsia="Times New Roman" w:hAnsi="Times New Roman" w:cs="Times New Roman"/>
          <w:sz w:val="28"/>
          <w:szCs w:val="28"/>
          <w:lang w:val="x-none" w:eastAsia="x-none"/>
        </w:rPr>
        <w:t> %</w:t>
      </w:r>
      <w:r w:rsidRPr="00FD3BAF">
        <w:rPr>
          <w:rFonts w:ascii="Times New Roman" w:eastAsia="Times New Roman" w:hAnsi="Times New Roman" w:cs="Times New Roman"/>
          <w:sz w:val="28"/>
          <w:szCs w:val="28"/>
          <w:lang w:eastAsia="x-none"/>
        </w:rPr>
        <w:t>; сельское, лесное хозяйство, охота, рыболовство, рыбоводство – 4,8 %; деятельность финансовая и страховая – 4,3 %.</w:t>
      </w:r>
    </w:p>
    <w:p w:rsidR="00FD3BAF" w:rsidRPr="00FD3BAF" w:rsidRDefault="00FD3BAF" w:rsidP="00980522">
      <w:pPr>
        <w:spacing w:after="0" w:line="240" w:lineRule="auto"/>
        <w:ind w:firstLine="709"/>
        <w:jc w:val="both"/>
        <w:rPr>
          <w:rFonts w:ascii="Times New Roman" w:eastAsia="Calibri" w:hAnsi="Times New Roman" w:cs="Times New Roman"/>
          <w:sz w:val="28"/>
          <w:szCs w:val="28"/>
        </w:rPr>
      </w:pPr>
      <w:r w:rsidRPr="00FD3BAF">
        <w:rPr>
          <w:rFonts w:ascii="Times New Roman" w:eastAsia="Times New Roman" w:hAnsi="Times New Roman" w:cs="Times New Roman"/>
          <w:sz w:val="28"/>
          <w:szCs w:val="28"/>
          <w:lang w:val="x-none" w:eastAsia="x-none"/>
        </w:rPr>
        <w:t>По сравнению с 201</w:t>
      </w:r>
      <w:r w:rsidRPr="00FD3BAF">
        <w:rPr>
          <w:rFonts w:ascii="Times New Roman" w:eastAsia="Times New Roman" w:hAnsi="Times New Roman" w:cs="Times New Roman"/>
          <w:sz w:val="28"/>
          <w:szCs w:val="28"/>
          <w:lang w:eastAsia="x-none"/>
        </w:rPr>
        <w:t>7</w:t>
      </w:r>
      <w:r w:rsidRPr="00FD3BAF">
        <w:rPr>
          <w:rFonts w:ascii="Times New Roman" w:eastAsia="Times New Roman" w:hAnsi="Times New Roman" w:cs="Times New Roman"/>
          <w:sz w:val="28"/>
          <w:szCs w:val="28"/>
          <w:lang w:val="x-none" w:eastAsia="x-none"/>
        </w:rPr>
        <w:t xml:space="preserve"> годом </w:t>
      </w:r>
      <w:r w:rsidRPr="00FD3BAF">
        <w:rPr>
          <w:rFonts w:ascii="Times New Roman" w:eastAsia="Times New Roman" w:hAnsi="Times New Roman" w:cs="Times New Roman"/>
          <w:sz w:val="28"/>
          <w:szCs w:val="28"/>
          <w:lang w:eastAsia="x-none"/>
        </w:rPr>
        <w:t>(41299,33</w:t>
      </w:r>
      <w:r w:rsidRPr="00FD3BAF">
        <w:rPr>
          <w:rFonts w:ascii="Calibri" w:eastAsia="Calibri" w:hAnsi="Calibri" w:cs="Times New Roman"/>
        </w:rPr>
        <w:t xml:space="preserve"> </w:t>
      </w:r>
      <w:r w:rsidRPr="00FD3BAF">
        <w:rPr>
          <w:rFonts w:ascii="Times New Roman" w:eastAsia="Times New Roman" w:hAnsi="Times New Roman" w:cs="Times New Roman"/>
          <w:sz w:val="28"/>
          <w:szCs w:val="28"/>
          <w:lang w:val="x-none" w:eastAsia="x-none"/>
        </w:rPr>
        <w:t>млн рублей</w:t>
      </w:r>
      <w:r w:rsidRPr="00FD3BAF">
        <w:rPr>
          <w:rFonts w:ascii="Times New Roman" w:eastAsia="Times New Roman" w:hAnsi="Times New Roman" w:cs="Times New Roman"/>
          <w:sz w:val="28"/>
          <w:szCs w:val="28"/>
          <w:lang w:eastAsia="x-none"/>
        </w:rPr>
        <w:t>)</w:t>
      </w:r>
      <w:r w:rsidRPr="00FD3BAF">
        <w:rPr>
          <w:rFonts w:ascii="Times New Roman" w:eastAsia="Times New Roman" w:hAnsi="Times New Roman" w:cs="Times New Roman"/>
          <w:sz w:val="28"/>
          <w:szCs w:val="28"/>
          <w:lang w:val="x-none" w:eastAsia="x-none"/>
        </w:rPr>
        <w:t xml:space="preserve"> поступления налога на доходы физических лиц</w:t>
      </w:r>
      <w:r w:rsidRPr="00FD3BAF">
        <w:rPr>
          <w:rFonts w:ascii="Times New Roman" w:eastAsia="Calibri" w:hAnsi="Times New Roman" w:cs="Times New Roman"/>
          <w:sz w:val="28"/>
          <w:szCs w:val="28"/>
        </w:rPr>
        <w:t xml:space="preserve"> </w:t>
      </w:r>
      <w:r w:rsidRPr="00FD3BAF">
        <w:rPr>
          <w:rFonts w:ascii="Times New Roman" w:eastAsia="Times New Roman" w:hAnsi="Times New Roman" w:cs="Times New Roman"/>
          <w:sz w:val="28"/>
          <w:szCs w:val="28"/>
          <w:lang w:eastAsia="x-none"/>
        </w:rPr>
        <w:t xml:space="preserve">в консолидированный бюджет Приморского края в 2018 году </w:t>
      </w:r>
      <w:r w:rsidRPr="00FD3BAF">
        <w:rPr>
          <w:rFonts w:ascii="Times New Roman" w:eastAsia="Calibri" w:hAnsi="Times New Roman" w:cs="Times New Roman"/>
          <w:sz w:val="28"/>
          <w:szCs w:val="28"/>
        </w:rPr>
        <w:t>увеличились</w:t>
      </w:r>
      <w:r w:rsidRPr="00FD3BAF">
        <w:rPr>
          <w:rFonts w:ascii="Calibri" w:eastAsia="Calibri" w:hAnsi="Calibri" w:cs="Times New Roman"/>
        </w:rPr>
        <w:t xml:space="preserve"> </w:t>
      </w:r>
      <w:r w:rsidR="00CA1632">
        <w:rPr>
          <w:rFonts w:ascii="Times New Roman" w:eastAsia="Calibri" w:hAnsi="Times New Roman" w:cs="Times New Roman"/>
          <w:sz w:val="28"/>
          <w:szCs w:val="28"/>
        </w:rPr>
        <w:t>на 5976,47</w:t>
      </w:r>
      <w:r w:rsidRPr="00FD3BAF">
        <w:rPr>
          <w:rFonts w:ascii="Times New Roman" w:eastAsia="Calibri" w:hAnsi="Times New Roman" w:cs="Times New Roman"/>
          <w:sz w:val="28"/>
          <w:szCs w:val="28"/>
        </w:rPr>
        <w:t xml:space="preserve"> млн рублей, или на 14,5 %, и составили </w:t>
      </w:r>
      <w:r w:rsidRPr="00FD3BAF">
        <w:rPr>
          <w:rFonts w:ascii="Times New Roman" w:eastAsia="Times New Roman" w:hAnsi="Times New Roman" w:cs="Times New Roman"/>
          <w:bCs/>
          <w:sz w:val="28"/>
          <w:szCs w:val="28"/>
          <w:lang w:eastAsia="ru-RU"/>
        </w:rPr>
        <w:t>47275,80</w:t>
      </w:r>
      <w:r w:rsidRPr="00FD3BAF">
        <w:rPr>
          <w:rFonts w:ascii="Times New Roman" w:eastAsia="Calibri" w:hAnsi="Times New Roman" w:cs="Times New Roman"/>
          <w:sz w:val="28"/>
          <w:szCs w:val="28"/>
        </w:rPr>
        <w:t xml:space="preserve">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Налог на</w:t>
      </w:r>
      <w:r w:rsidRPr="00FD3BAF">
        <w:rPr>
          <w:rFonts w:ascii="Times New Roman" w:eastAsia="Times New Roman" w:hAnsi="Times New Roman" w:cs="Times New Roman"/>
          <w:sz w:val="28"/>
          <w:szCs w:val="28"/>
          <w:lang w:eastAsia="ru-RU"/>
        </w:rPr>
        <w:t xml:space="preserve"> </w:t>
      </w:r>
      <w:r w:rsidRPr="00FD3BAF">
        <w:rPr>
          <w:rFonts w:ascii="Times New Roman" w:eastAsia="Times New Roman" w:hAnsi="Times New Roman" w:cs="Times New Roman"/>
          <w:b/>
          <w:sz w:val="28"/>
          <w:szCs w:val="28"/>
          <w:lang w:eastAsia="ru-RU"/>
        </w:rPr>
        <w:t>прибыль организаций</w:t>
      </w:r>
      <w:r w:rsidRPr="00FD3BAF">
        <w:rPr>
          <w:rFonts w:ascii="Times New Roman" w:eastAsia="Times New Roman" w:hAnsi="Times New Roman" w:cs="Times New Roman"/>
          <w:sz w:val="28"/>
          <w:szCs w:val="28"/>
          <w:lang w:eastAsia="ru-RU"/>
        </w:rPr>
        <w:t xml:space="preserve"> поступил в краевой бюджет в объеме 23014,08 млн рублей, что составляет 110,9 % плановых назначений (20750,58 млн рублей). Сверх плана поступило 2263,50 млн рублей. По сравнению с 2017 годом поступление ув</w:t>
      </w:r>
      <w:r w:rsidR="00CA6FCD">
        <w:rPr>
          <w:rFonts w:ascii="Times New Roman" w:eastAsia="Times New Roman" w:hAnsi="Times New Roman" w:cs="Times New Roman"/>
          <w:sz w:val="28"/>
          <w:szCs w:val="28"/>
          <w:lang w:eastAsia="ru-RU"/>
        </w:rPr>
        <w:t>еличилось на 13,8 %, или на 2791</w:t>
      </w:r>
      <w:r w:rsidRPr="00FD3BAF">
        <w:rPr>
          <w:rFonts w:ascii="Times New Roman" w:eastAsia="Times New Roman" w:hAnsi="Times New Roman" w:cs="Times New Roman"/>
          <w:sz w:val="28"/>
          <w:szCs w:val="28"/>
          <w:lang w:eastAsia="ru-RU"/>
        </w:rPr>
        <w:t xml:space="preserve">,36 млн рублей. </w:t>
      </w:r>
    </w:p>
    <w:p w:rsidR="00FD3BAF" w:rsidRPr="003864A9"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процент исполнения по налогу на прибыль организаций к первоначальной редакции закона о краевом бюджете (17887,65 млн рублей) составил 128,7 %. В ходе исполнения краевого бюджета в 2018 году бюджетные назначения корректировались 3 раза в сторону увеличения на общую сумму 2862,</w:t>
      </w:r>
      <w:r w:rsidRPr="003864A9">
        <w:rPr>
          <w:rFonts w:ascii="Times New Roman" w:eastAsia="Times New Roman" w:hAnsi="Times New Roman" w:cs="Times New Roman"/>
          <w:i/>
          <w:sz w:val="26"/>
          <w:szCs w:val="26"/>
          <w:lang w:eastAsia="ru-RU"/>
        </w:rPr>
        <w:t xml:space="preserve">93 млн рублей. </w:t>
      </w:r>
    </w:p>
    <w:p w:rsidR="00DD446E" w:rsidRDefault="00DD446E" w:rsidP="00980522">
      <w:pPr>
        <w:spacing w:after="0" w:line="240" w:lineRule="auto"/>
        <w:ind w:firstLine="709"/>
        <w:jc w:val="both"/>
        <w:rPr>
          <w:rFonts w:ascii="Times New Roman" w:eastAsia="Times New Roman" w:hAnsi="Times New Roman" w:cs="Times New Roman"/>
          <w:sz w:val="28"/>
          <w:szCs w:val="28"/>
          <w:lang w:eastAsia="ru-RU"/>
        </w:rPr>
      </w:pPr>
      <w:r w:rsidRPr="003864A9">
        <w:rPr>
          <w:rFonts w:ascii="Times New Roman" w:eastAsia="Times New Roman" w:hAnsi="Times New Roman" w:cs="Times New Roman"/>
          <w:sz w:val="28"/>
          <w:szCs w:val="28"/>
          <w:lang w:eastAsia="ru-RU"/>
        </w:rPr>
        <w:t>По данным формы № 1-НОМ "Отчет о поступлении налогов и сборов в бюджетную систему Российской Федерации по основным видам экономической деятельности", утвержденной приказом Федеральной налоговой службы России от 21.12.2017 N ММВ-7-1/1077@</w:t>
      </w:r>
      <w:r w:rsidRPr="003864A9">
        <w:rPr>
          <w:rFonts w:ascii="Times New Roman" w:eastAsia="Times New Roman" w:hAnsi="Times New Roman" w:cs="Times New Roman"/>
          <w:sz w:val="28"/>
          <w:szCs w:val="28"/>
          <w:vertAlign w:val="superscript"/>
          <w:lang w:eastAsia="ru-RU"/>
        </w:rPr>
        <w:footnoteReference w:id="13"/>
      </w:r>
      <w:r w:rsidRPr="003864A9">
        <w:rPr>
          <w:rFonts w:ascii="Times New Roman" w:eastAsia="Times New Roman" w:hAnsi="Times New Roman" w:cs="Times New Roman"/>
          <w:sz w:val="28"/>
          <w:szCs w:val="28"/>
          <w:lang w:eastAsia="ru-RU"/>
        </w:rPr>
        <w:t xml:space="preserve"> Управления Федеральной налоговой службы по Приморскому краю по состоянию на 01.01.2019 в разрезе основных видов экономической деятельности</w:t>
      </w:r>
      <w:r w:rsidRPr="00FD3BAF">
        <w:rPr>
          <w:rFonts w:ascii="Times New Roman" w:eastAsia="Times New Roman" w:hAnsi="Times New Roman" w:cs="Times New Roman"/>
          <w:sz w:val="28"/>
          <w:szCs w:val="28"/>
          <w:lang w:eastAsia="ru-RU"/>
        </w:rPr>
        <w:t xml:space="preserve"> </w:t>
      </w:r>
      <w:r w:rsidRPr="00FD3BAF">
        <w:rPr>
          <w:rFonts w:ascii="Times New Roman" w:eastAsia="Times New Roman" w:hAnsi="Times New Roman" w:cs="Times New Roman"/>
          <w:sz w:val="28"/>
          <w:szCs w:val="28"/>
          <w:lang w:eastAsia="ru-RU"/>
        </w:rPr>
        <w:lastRenderedPageBreak/>
        <w:t xml:space="preserve">поступления налога на прибыль организаций сложилось следующим образом. </w:t>
      </w:r>
    </w:p>
    <w:tbl>
      <w:tblPr>
        <w:tblW w:w="9341" w:type="dxa"/>
        <w:tblInd w:w="93" w:type="dxa"/>
        <w:tblLook w:val="04A0" w:firstRow="1" w:lastRow="0" w:firstColumn="1" w:lastColumn="0" w:noHBand="0" w:noVBand="1"/>
      </w:tblPr>
      <w:tblGrid>
        <w:gridCol w:w="3880"/>
        <w:gridCol w:w="1300"/>
        <w:gridCol w:w="1244"/>
        <w:gridCol w:w="960"/>
        <w:gridCol w:w="1136"/>
        <w:gridCol w:w="821"/>
      </w:tblGrid>
      <w:tr w:rsidR="00A2628E" w:rsidRPr="00FD3BAF" w:rsidTr="00A2628E">
        <w:trPr>
          <w:trHeight w:val="147"/>
          <w:tblHeader/>
        </w:trPr>
        <w:tc>
          <w:tcPr>
            <w:tcW w:w="3880" w:type="dxa"/>
            <w:tcBorders>
              <w:bottom w:val="single" w:sz="4" w:space="0" w:color="auto"/>
            </w:tcBorders>
            <w:shd w:val="clear" w:color="auto" w:fill="auto"/>
            <w:noWrap/>
            <w:vAlign w:val="center"/>
          </w:tcPr>
          <w:p w:rsidR="00A2628E" w:rsidRPr="00FD3BAF" w:rsidRDefault="00A2628E" w:rsidP="00980522">
            <w:pPr>
              <w:spacing w:after="0" w:line="240" w:lineRule="auto"/>
              <w:jc w:val="center"/>
              <w:rPr>
                <w:rFonts w:ascii="Times New Roman" w:eastAsia="Times New Roman" w:hAnsi="Times New Roman" w:cs="Times New Roman"/>
                <w:color w:val="000000"/>
                <w:lang w:eastAsia="ru-RU"/>
              </w:rPr>
            </w:pPr>
          </w:p>
        </w:tc>
        <w:tc>
          <w:tcPr>
            <w:tcW w:w="1300" w:type="dxa"/>
            <w:tcBorders>
              <w:bottom w:val="single" w:sz="4" w:space="0" w:color="auto"/>
            </w:tcBorders>
            <w:shd w:val="clear" w:color="auto" w:fill="auto"/>
            <w:vAlign w:val="center"/>
          </w:tcPr>
          <w:p w:rsidR="00A2628E" w:rsidRPr="00FD3BAF" w:rsidRDefault="00A2628E" w:rsidP="00980522">
            <w:pPr>
              <w:spacing w:after="0" w:line="240" w:lineRule="auto"/>
              <w:jc w:val="center"/>
              <w:rPr>
                <w:rFonts w:ascii="Times New Roman" w:eastAsia="Times New Roman" w:hAnsi="Times New Roman" w:cs="Times New Roman"/>
                <w:color w:val="000000"/>
                <w:lang w:eastAsia="ru-RU"/>
              </w:rPr>
            </w:pPr>
          </w:p>
        </w:tc>
        <w:tc>
          <w:tcPr>
            <w:tcW w:w="1244" w:type="dxa"/>
            <w:tcBorders>
              <w:bottom w:val="single" w:sz="4" w:space="0" w:color="auto"/>
            </w:tcBorders>
            <w:shd w:val="clear" w:color="auto" w:fill="auto"/>
            <w:vAlign w:val="center"/>
          </w:tcPr>
          <w:p w:rsidR="00A2628E" w:rsidRPr="00FD3BAF" w:rsidRDefault="00A2628E" w:rsidP="00980522">
            <w:pPr>
              <w:spacing w:after="0" w:line="240" w:lineRule="auto"/>
              <w:jc w:val="center"/>
              <w:rPr>
                <w:rFonts w:ascii="Times New Roman" w:eastAsia="Times New Roman" w:hAnsi="Times New Roman" w:cs="Times New Roman"/>
                <w:color w:val="000000"/>
                <w:lang w:eastAsia="ru-RU"/>
              </w:rPr>
            </w:pPr>
          </w:p>
        </w:tc>
        <w:tc>
          <w:tcPr>
            <w:tcW w:w="960" w:type="dxa"/>
            <w:tcBorders>
              <w:bottom w:val="single" w:sz="4" w:space="0" w:color="auto"/>
            </w:tcBorders>
            <w:shd w:val="clear" w:color="auto" w:fill="auto"/>
            <w:vAlign w:val="center"/>
          </w:tcPr>
          <w:p w:rsidR="00A2628E" w:rsidRPr="00FD3BAF" w:rsidRDefault="00A2628E" w:rsidP="00980522">
            <w:pPr>
              <w:spacing w:after="0" w:line="240" w:lineRule="auto"/>
              <w:jc w:val="center"/>
              <w:rPr>
                <w:rFonts w:ascii="Times New Roman" w:eastAsia="Times New Roman" w:hAnsi="Times New Roman" w:cs="Times New Roman"/>
                <w:color w:val="000000"/>
                <w:lang w:eastAsia="ru-RU"/>
              </w:rPr>
            </w:pPr>
          </w:p>
        </w:tc>
        <w:tc>
          <w:tcPr>
            <w:tcW w:w="1957" w:type="dxa"/>
            <w:gridSpan w:val="2"/>
            <w:tcBorders>
              <w:bottom w:val="single" w:sz="4" w:space="0" w:color="auto"/>
            </w:tcBorders>
            <w:shd w:val="clear" w:color="auto" w:fill="auto"/>
            <w:vAlign w:val="center"/>
          </w:tcPr>
          <w:p w:rsidR="00A2628E" w:rsidRPr="00FD3BAF" w:rsidRDefault="00A2628E"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sz w:val="24"/>
                <w:szCs w:val="24"/>
                <w:lang w:eastAsia="ru-RU"/>
              </w:rPr>
              <w:t>(млн рублей)</w:t>
            </w:r>
          </w:p>
        </w:tc>
      </w:tr>
      <w:tr w:rsidR="00FD3BAF" w:rsidRPr="00FD3BAF" w:rsidTr="00A2628E">
        <w:trPr>
          <w:trHeight w:val="147"/>
          <w:tblHeader/>
        </w:trPr>
        <w:tc>
          <w:tcPr>
            <w:tcW w:w="3880" w:type="dxa"/>
            <w:vMerge w:val="restart"/>
            <w:tcBorders>
              <w:top w:val="single" w:sz="4" w:space="0" w:color="auto"/>
              <w:left w:val="single" w:sz="4" w:space="0" w:color="auto"/>
              <w:right w:val="single" w:sz="4" w:space="0" w:color="auto"/>
            </w:tcBorders>
            <w:shd w:val="clear" w:color="auto" w:fill="auto"/>
            <w:noWrap/>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Наименование</w:t>
            </w:r>
          </w:p>
        </w:tc>
        <w:tc>
          <w:tcPr>
            <w:tcW w:w="1300" w:type="dxa"/>
            <w:vMerge w:val="restart"/>
            <w:tcBorders>
              <w:top w:val="single" w:sz="4" w:space="0" w:color="auto"/>
              <w:left w:val="nil"/>
              <w:right w:val="single" w:sz="4" w:space="0" w:color="auto"/>
            </w:tcBorders>
            <w:shd w:val="clear" w:color="auto" w:fill="auto"/>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xml:space="preserve">Поступило в краевой  бюджет за 2017 год по данным отчета </w:t>
            </w:r>
          </w:p>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1-НОМ</w:t>
            </w:r>
          </w:p>
        </w:tc>
        <w:tc>
          <w:tcPr>
            <w:tcW w:w="1244" w:type="dxa"/>
            <w:vMerge w:val="restart"/>
            <w:tcBorders>
              <w:top w:val="single" w:sz="4" w:space="0" w:color="auto"/>
              <w:left w:val="nil"/>
              <w:right w:val="single" w:sz="4" w:space="0" w:color="auto"/>
            </w:tcBorders>
            <w:shd w:val="clear" w:color="auto" w:fill="auto"/>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Поступило в краевой  бюджет за 2018 год по данным отчета</w:t>
            </w:r>
          </w:p>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xml:space="preserve"> 1-НОМ</w:t>
            </w:r>
          </w:p>
        </w:tc>
        <w:tc>
          <w:tcPr>
            <w:tcW w:w="960" w:type="dxa"/>
            <w:vMerge w:val="restart"/>
            <w:tcBorders>
              <w:top w:val="single" w:sz="4" w:space="0" w:color="auto"/>
              <w:left w:val="nil"/>
              <w:right w:val="single" w:sz="4" w:space="0" w:color="auto"/>
            </w:tcBorders>
            <w:shd w:val="clear" w:color="auto" w:fill="auto"/>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Уд. вес в 2018 году (%)</w:t>
            </w:r>
          </w:p>
        </w:tc>
        <w:tc>
          <w:tcPr>
            <w:tcW w:w="1957" w:type="dxa"/>
            <w:gridSpan w:val="2"/>
            <w:tcBorders>
              <w:top w:val="single" w:sz="4" w:space="0" w:color="auto"/>
              <w:left w:val="nil"/>
              <w:bottom w:val="single" w:sz="4" w:space="0" w:color="auto"/>
              <w:right w:val="single" w:sz="4" w:space="0" w:color="auto"/>
            </w:tcBorders>
            <w:shd w:val="clear" w:color="auto" w:fill="auto"/>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Отклонение исполнения за 2018 год от исполнения за 2017 год</w:t>
            </w:r>
          </w:p>
        </w:tc>
      </w:tr>
      <w:tr w:rsidR="00FD3BAF" w:rsidRPr="00FD3BAF" w:rsidTr="00FD3BAF">
        <w:trPr>
          <w:trHeight w:val="455"/>
          <w:tblHeader/>
        </w:trPr>
        <w:tc>
          <w:tcPr>
            <w:tcW w:w="3880" w:type="dxa"/>
            <w:vMerge/>
            <w:tcBorders>
              <w:left w:val="single" w:sz="4" w:space="0" w:color="auto"/>
              <w:bottom w:val="single" w:sz="4" w:space="0" w:color="auto"/>
              <w:right w:val="single" w:sz="4" w:space="0" w:color="auto"/>
            </w:tcBorders>
            <w:shd w:val="clear" w:color="auto" w:fill="auto"/>
            <w:noWrap/>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p>
        </w:tc>
        <w:tc>
          <w:tcPr>
            <w:tcW w:w="1300" w:type="dxa"/>
            <w:vMerge/>
            <w:tcBorders>
              <w:left w:val="nil"/>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p>
        </w:tc>
        <w:tc>
          <w:tcPr>
            <w:tcW w:w="1244" w:type="dxa"/>
            <w:vMerge/>
            <w:tcBorders>
              <w:left w:val="nil"/>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p>
        </w:tc>
        <w:tc>
          <w:tcPr>
            <w:tcW w:w="960" w:type="dxa"/>
            <w:vMerge/>
            <w:tcBorders>
              <w:left w:val="nil"/>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FD3BAF" w:rsidRPr="00FD3BAF" w:rsidRDefault="005D2BC7"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FD3BAF" w:rsidRPr="00FD3BAF">
              <w:rPr>
                <w:rFonts w:ascii="Times New Roman" w:eastAsia="Times New Roman" w:hAnsi="Times New Roman" w:cs="Times New Roman"/>
                <w:color w:val="000000"/>
                <w:lang w:eastAsia="ru-RU"/>
              </w:rPr>
              <w:t>умма</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w:t>
            </w:r>
          </w:p>
        </w:tc>
      </w:tr>
      <w:tr w:rsidR="00FD3BAF" w:rsidRPr="00FD3BAF" w:rsidTr="00FD3BAF">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b/>
                <w:lang w:eastAsia="ru-RU"/>
              </w:rPr>
            </w:pPr>
            <w:r w:rsidRPr="00FD3BAF">
              <w:rPr>
                <w:rFonts w:ascii="Times New Roman" w:eastAsia="Times New Roman" w:hAnsi="Times New Roman" w:cs="Times New Roman"/>
                <w:b/>
                <w:lang w:eastAsia="ru-RU"/>
              </w:rPr>
              <w:t>Налог на прибыль организаций</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b/>
                <w:color w:val="000000"/>
                <w:lang w:eastAsia="ru-RU"/>
              </w:rPr>
            </w:pPr>
            <w:r w:rsidRPr="00FD3BAF">
              <w:rPr>
                <w:rFonts w:ascii="Times New Roman" w:eastAsia="Times New Roman" w:hAnsi="Times New Roman" w:cs="Times New Roman"/>
                <w:b/>
                <w:color w:val="000000"/>
                <w:lang w:eastAsia="ru-RU"/>
              </w:rPr>
              <w:t>20 226,98</w:t>
            </w:r>
          </w:p>
        </w:tc>
        <w:tc>
          <w:tcPr>
            <w:tcW w:w="1244" w:type="dxa"/>
            <w:tcBorders>
              <w:top w:val="single" w:sz="4" w:space="0" w:color="auto"/>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b/>
                <w:color w:val="000000"/>
                <w:lang w:eastAsia="ru-RU"/>
              </w:rPr>
            </w:pPr>
            <w:r w:rsidRPr="00FD3BAF">
              <w:rPr>
                <w:rFonts w:ascii="Times New Roman" w:eastAsia="Times New Roman" w:hAnsi="Times New Roman" w:cs="Times New Roman"/>
                <w:b/>
                <w:color w:val="000000"/>
                <w:lang w:eastAsia="ru-RU"/>
              </w:rPr>
              <w:t>22 986,03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b/>
                <w:color w:val="000000"/>
                <w:lang w:eastAsia="ru-RU"/>
              </w:rPr>
            </w:pPr>
            <w:r w:rsidRPr="00FD3BAF">
              <w:rPr>
                <w:rFonts w:ascii="Times New Roman" w:eastAsia="Times New Roman" w:hAnsi="Times New Roman" w:cs="Times New Roman"/>
                <w:b/>
                <w:color w:val="000000"/>
                <w:lang w:eastAsia="ru-RU"/>
              </w:rPr>
              <w:t>100,0</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b/>
                <w:color w:val="000000"/>
                <w:lang w:eastAsia="ru-RU"/>
              </w:rPr>
            </w:pPr>
            <w:r w:rsidRPr="00FD3BAF">
              <w:rPr>
                <w:rFonts w:ascii="Times New Roman" w:eastAsia="Times New Roman" w:hAnsi="Times New Roman" w:cs="Times New Roman"/>
                <w:b/>
                <w:color w:val="000000"/>
                <w:lang w:eastAsia="ru-RU"/>
              </w:rPr>
              <w:t>2 759,05</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b/>
                <w:color w:val="000000"/>
                <w:lang w:eastAsia="ru-RU"/>
              </w:rPr>
            </w:pPr>
            <w:r w:rsidRPr="00FD3BAF">
              <w:rPr>
                <w:rFonts w:ascii="Times New Roman" w:eastAsia="Times New Roman" w:hAnsi="Times New Roman" w:cs="Times New Roman"/>
                <w:b/>
                <w:color w:val="000000"/>
                <w:lang w:eastAsia="ru-RU"/>
              </w:rPr>
              <w:t>113,6</w:t>
            </w:r>
          </w:p>
        </w:tc>
      </w:tr>
      <w:tr w:rsidR="00FD3BAF" w:rsidRPr="00FD3BAF" w:rsidTr="00FD3BAF">
        <w:trPr>
          <w:trHeight w:val="30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из них, согласно отчету 1-НОМ:</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 </w:t>
            </w:r>
          </w:p>
        </w:tc>
      </w:tr>
      <w:tr w:rsidR="00FD3BAF" w:rsidRPr="00FD3BAF" w:rsidTr="00FD3BAF">
        <w:trPr>
          <w:trHeight w:val="341"/>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Сельское, лесное хозяйство, охота, рыболовство, рыбоводство</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1 201,61</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1 377,62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6,0</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176,01</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114,6</w:t>
            </w:r>
          </w:p>
        </w:tc>
      </w:tr>
      <w:tr w:rsidR="00FD3BAF" w:rsidRPr="00FD3BAF" w:rsidTr="00FD3BAF">
        <w:trPr>
          <w:trHeight w:val="30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Добыча полезных ископаемых </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210,46</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421,29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1,8</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210,83</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200,2</w:t>
            </w:r>
          </w:p>
        </w:tc>
      </w:tr>
      <w:tr w:rsidR="00FD3BAF" w:rsidRPr="00FD3BAF" w:rsidTr="00FD3BAF">
        <w:trPr>
          <w:trHeight w:val="30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Обрабатывающие производства</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2 441,46</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1 777,21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7,7</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-664,25</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72,8</w:t>
            </w:r>
          </w:p>
        </w:tc>
      </w:tr>
      <w:tr w:rsidR="00FD3BAF" w:rsidRPr="00FD3BAF" w:rsidTr="00FD3BAF">
        <w:trPr>
          <w:trHeight w:val="669"/>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Обеспечение электрической энергией, газом и паром; кондиционирование воздуха </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899,39</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750,80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3,3</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-148,59</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83,5</w:t>
            </w:r>
          </w:p>
        </w:tc>
      </w:tr>
      <w:tr w:rsidR="00FD3BAF" w:rsidRPr="00FD3BAF" w:rsidTr="00FD3BAF">
        <w:trPr>
          <w:trHeight w:val="627"/>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Водоснабжение, водоотведение, организация сбора и утилизации отходов, деятельность и ликвидация загрязнений</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51,36</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46,15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0,2</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-5,21</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89,8</w:t>
            </w:r>
          </w:p>
        </w:tc>
      </w:tr>
      <w:tr w:rsidR="00FD3BAF" w:rsidRPr="00FD3BAF" w:rsidTr="00FD3BAF">
        <w:trPr>
          <w:trHeight w:val="212"/>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Строительство</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636,96</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526,58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2,3</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-110,38</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82,7</w:t>
            </w:r>
          </w:p>
        </w:tc>
      </w:tr>
      <w:tr w:rsidR="00FD3BAF" w:rsidRPr="00FD3BAF" w:rsidTr="00FD3BAF">
        <w:trPr>
          <w:trHeight w:val="513"/>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Торговля оптовая и розничная; ремонт автотранспортных средств и мотоциклов </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3 361,12</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4 900,41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21,3</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1 539,29</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145,8</w:t>
            </w:r>
          </w:p>
        </w:tc>
      </w:tr>
      <w:tr w:rsidR="00FD3BAF" w:rsidRPr="00FD3BAF" w:rsidTr="00FD3BAF">
        <w:trPr>
          <w:trHeight w:val="183"/>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Транспортировка и хранение </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7 774,50</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8 844,77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38,5</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1 070,27</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113,8</w:t>
            </w:r>
          </w:p>
        </w:tc>
      </w:tr>
      <w:tr w:rsidR="00FD3BAF" w:rsidRPr="00FD3BAF" w:rsidTr="00FD3BAF">
        <w:trPr>
          <w:trHeight w:val="398"/>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гостиниц и предприятий общественного питания - всего</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125,54</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117,67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0,5</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-7,87</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93,7</w:t>
            </w:r>
          </w:p>
        </w:tc>
      </w:tr>
      <w:tr w:rsidR="00FD3BAF" w:rsidRPr="00FD3BAF" w:rsidTr="00FD3BAF">
        <w:trPr>
          <w:trHeight w:val="3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Деятельность в области информации и связи </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425,10</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498,85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2,2</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73,75</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117,3</w:t>
            </w:r>
          </w:p>
        </w:tc>
      </w:tr>
      <w:tr w:rsidR="00FD3BAF" w:rsidRPr="00FD3BAF" w:rsidTr="00FD3BAF">
        <w:trPr>
          <w:trHeight w:val="30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Деятельность финансовая и страховая  </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2 383,62</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2 291,73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10,0</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-91,89</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96,2</w:t>
            </w:r>
          </w:p>
        </w:tc>
      </w:tr>
      <w:tr w:rsidR="00FD3BAF" w:rsidRPr="00FD3BAF" w:rsidTr="00FD3BAF">
        <w:trPr>
          <w:trHeight w:val="5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по операциям с недвижимым имуществом</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193,64</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806,60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3,5</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612,96</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416,6</w:t>
            </w:r>
          </w:p>
        </w:tc>
      </w:tr>
      <w:tr w:rsidR="00FD3BAF" w:rsidRPr="00FD3BAF" w:rsidTr="00FD3BAF">
        <w:trPr>
          <w:trHeight w:val="5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профессиональная, научная и техническая</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212,65</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332,89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1,5</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120,24</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156,5</w:t>
            </w:r>
          </w:p>
        </w:tc>
      </w:tr>
      <w:tr w:rsidR="00FD3BAF" w:rsidRPr="00FD3BAF" w:rsidTr="00FD3BAF">
        <w:trPr>
          <w:trHeight w:val="399"/>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административная и сопутствующие дополнительные услуги</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80,32</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72,00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0,3</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-8,32</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89,6</w:t>
            </w:r>
          </w:p>
        </w:tc>
      </w:tr>
      <w:tr w:rsidR="00FD3BAF" w:rsidRPr="00FD3BAF" w:rsidTr="00FD3BAF">
        <w:trPr>
          <w:trHeight w:val="361"/>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Государственное управление и обеспечение военной безопасности; социальное обеспечение</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23,11</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35,09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0,1</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11,98</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151,8</w:t>
            </w:r>
          </w:p>
        </w:tc>
      </w:tr>
      <w:tr w:rsidR="00FD3BAF" w:rsidRPr="00FD3BAF" w:rsidTr="00FD3BAF">
        <w:trPr>
          <w:trHeight w:val="8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Образование</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12,07</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64,48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0,3</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52,41</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534,2</w:t>
            </w:r>
          </w:p>
        </w:tc>
      </w:tr>
      <w:tr w:rsidR="00FD3BAF" w:rsidRPr="00FD3BAF" w:rsidTr="00FD3BAF">
        <w:trPr>
          <w:trHeight w:val="5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Деятельность в области здравоохранения и социальных услуг</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21,93</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26,38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0,1</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4,45</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120,3</w:t>
            </w:r>
          </w:p>
        </w:tc>
      </w:tr>
      <w:tr w:rsidR="00FD3BAF" w:rsidRPr="00FD3BAF" w:rsidTr="00FD3BAF">
        <w:trPr>
          <w:trHeight w:val="43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 xml:space="preserve">Деятельность в области культуры, спорта, организации досуга и развлечений </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10,39</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0,05</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1,41</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113,6</w:t>
            </w:r>
          </w:p>
        </w:tc>
      </w:tr>
      <w:tr w:rsidR="00FD3BAF" w:rsidRPr="00FD3BAF" w:rsidTr="00FD3BAF">
        <w:trPr>
          <w:trHeight w:val="30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Предоставление прочих видов услуг</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20,58</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19,70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0,1</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-0,88</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95,7</w:t>
            </w:r>
          </w:p>
        </w:tc>
      </w:tr>
      <w:tr w:rsidR="00FD3BAF" w:rsidRPr="00FD3BAF" w:rsidTr="00FD3BAF">
        <w:trPr>
          <w:trHeight w:val="5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FD3BAF" w:rsidRPr="00FD3BAF" w:rsidRDefault="00FD3BAF" w:rsidP="00980522">
            <w:pPr>
              <w:spacing w:after="0" w:line="240" w:lineRule="auto"/>
              <w:rPr>
                <w:rFonts w:ascii="Times New Roman" w:eastAsia="Times New Roman" w:hAnsi="Times New Roman" w:cs="Times New Roman"/>
                <w:lang w:eastAsia="ru-RU"/>
              </w:rPr>
            </w:pPr>
            <w:r w:rsidRPr="00FD3BAF">
              <w:rPr>
                <w:rFonts w:ascii="Times New Roman" w:eastAsia="Times New Roman" w:hAnsi="Times New Roman" w:cs="Times New Roman"/>
                <w:lang w:eastAsia="ru-RU"/>
              </w:rPr>
              <w:t>Суммы налогов и сборов, не распределенные по кодам ОКВЭД</w:t>
            </w:r>
          </w:p>
        </w:tc>
        <w:tc>
          <w:tcPr>
            <w:tcW w:w="1300"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141,17</w:t>
            </w:r>
          </w:p>
        </w:tc>
        <w:tc>
          <w:tcPr>
            <w:tcW w:w="1244" w:type="dxa"/>
            <w:tcBorders>
              <w:top w:val="nil"/>
              <w:left w:val="nil"/>
              <w:bottom w:val="single" w:sz="4" w:space="0" w:color="auto"/>
              <w:right w:val="nil"/>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64,02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0,3</w:t>
            </w:r>
          </w:p>
        </w:tc>
        <w:tc>
          <w:tcPr>
            <w:tcW w:w="1136"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-77,15</w:t>
            </w:r>
          </w:p>
        </w:tc>
        <w:tc>
          <w:tcPr>
            <w:tcW w:w="821" w:type="dxa"/>
            <w:tcBorders>
              <w:top w:val="nil"/>
              <w:left w:val="nil"/>
              <w:bottom w:val="single" w:sz="4" w:space="0" w:color="auto"/>
              <w:right w:val="single" w:sz="4" w:space="0" w:color="auto"/>
            </w:tcBorders>
            <w:shd w:val="clear" w:color="auto" w:fill="auto"/>
            <w:noWrap/>
            <w:vAlign w:val="bottom"/>
            <w:hideMark/>
          </w:tcPr>
          <w:p w:rsidR="00FD3BAF" w:rsidRPr="00FD3BAF" w:rsidRDefault="00FD3BAF" w:rsidP="00980522">
            <w:pPr>
              <w:spacing w:after="0" w:line="240" w:lineRule="auto"/>
              <w:jc w:val="right"/>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45,3</w:t>
            </w:r>
          </w:p>
        </w:tc>
      </w:tr>
    </w:tbl>
    <w:p w:rsidR="00FD3BAF" w:rsidRPr="00FD3BAF" w:rsidRDefault="00FD3BAF" w:rsidP="00980522">
      <w:pPr>
        <w:spacing w:after="0" w:line="240" w:lineRule="auto"/>
        <w:ind w:firstLine="709"/>
        <w:jc w:val="right"/>
        <w:rPr>
          <w:rFonts w:ascii="Times New Roman" w:eastAsia="Times New Roman" w:hAnsi="Times New Roman" w:cs="Times New Roman"/>
          <w:sz w:val="24"/>
          <w:szCs w:val="24"/>
          <w:lang w:eastAsia="ru-RU"/>
        </w:rPr>
      </w:pP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x-none"/>
        </w:rPr>
      </w:pPr>
      <w:r w:rsidRPr="00FD3BAF">
        <w:rPr>
          <w:rFonts w:ascii="Times New Roman" w:eastAsia="Times New Roman" w:hAnsi="Times New Roman" w:cs="Times New Roman"/>
          <w:sz w:val="28"/>
          <w:szCs w:val="28"/>
          <w:lang w:eastAsia="ru-RU"/>
        </w:rPr>
        <w:t xml:space="preserve">По отраслям экономики наибольший удельный вес по налогу на прибыль организаций в 2018 году занимают </w:t>
      </w:r>
      <w:r w:rsidRPr="00FD3BAF">
        <w:rPr>
          <w:rFonts w:ascii="Times New Roman" w:eastAsia="Times New Roman" w:hAnsi="Times New Roman" w:cs="Times New Roman"/>
          <w:sz w:val="28"/>
          <w:szCs w:val="28"/>
          <w:lang w:val="x-none" w:eastAsia="x-none"/>
        </w:rPr>
        <w:t>транспорт</w:t>
      </w:r>
      <w:r w:rsidRPr="00FD3BAF">
        <w:rPr>
          <w:rFonts w:ascii="Times New Roman" w:eastAsia="Times New Roman" w:hAnsi="Times New Roman" w:cs="Times New Roman"/>
          <w:sz w:val="28"/>
          <w:szCs w:val="28"/>
          <w:lang w:eastAsia="x-none"/>
        </w:rPr>
        <w:t xml:space="preserve">ировка </w:t>
      </w:r>
      <w:r w:rsidRPr="00FD3BAF">
        <w:rPr>
          <w:rFonts w:ascii="Times New Roman" w:eastAsia="Times New Roman" w:hAnsi="Times New Roman" w:cs="Times New Roman"/>
          <w:sz w:val="28"/>
          <w:szCs w:val="28"/>
          <w:lang w:val="x-none" w:eastAsia="x-none"/>
        </w:rPr>
        <w:t>и</w:t>
      </w:r>
      <w:r w:rsidRPr="00FD3BAF">
        <w:rPr>
          <w:rFonts w:ascii="Times New Roman" w:eastAsia="Times New Roman" w:hAnsi="Times New Roman" w:cs="Times New Roman"/>
          <w:sz w:val="28"/>
          <w:szCs w:val="28"/>
          <w:lang w:eastAsia="x-none"/>
        </w:rPr>
        <w:t xml:space="preserve"> хранение </w:t>
      </w:r>
      <w:r w:rsidRPr="00FD3BAF">
        <w:rPr>
          <w:rFonts w:ascii="Times New Roman" w:eastAsia="Times New Roman" w:hAnsi="Times New Roman" w:cs="Times New Roman"/>
          <w:sz w:val="28"/>
          <w:szCs w:val="28"/>
          <w:lang w:val="x-none" w:eastAsia="x-none"/>
        </w:rPr>
        <w:t xml:space="preserve">– </w:t>
      </w:r>
      <w:r w:rsidRPr="00FD3BAF">
        <w:rPr>
          <w:rFonts w:ascii="Times New Roman" w:eastAsia="Times New Roman" w:hAnsi="Times New Roman" w:cs="Times New Roman"/>
          <w:sz w:val="28"/>
          <w:szCs w:val="28"/>
          <w:lang w:eastAsia="x-none"/>
        </w:rPr>
        <w:lastRenderedPageBreak/>
        <w:t>38,5</w:t>
      </w:r>
      <w:r w:rsidRPr="00FD3BAF">
        <w:rPr>
          <w:rFonts w:ascii="Times New Roman" w:eastAsia="Times New Roman" w:hAnsi="Times New Roman" w:cs="Times New Roman"/>
          <w:sz w:val="28"/>
          <w:szCs w:val="28"/>
          <w:lang w:val="x-none" w:eastAsia="x-none"/>
        </w:rPr>
        <w:t> %</w:t>
      </w:r>
      <w:r w:rsidRPr="00FD3BAF">
        <w:rPr>
          <w:rFonts w:ascii="Times New Roman" w:eastAsia="Times New Roman" w:hAnsi="Times New Roman" w:cs="Times New Roman"/>
          <w:sz w:val="28"/>
          <w:szCs w:val="28"/>
          <w:lang w:eastAsia="x-none"/>
        </w:rPr>
        <w:t>;</w:t>
      </w:r>
      <w:r w:rsidRPr="00FD3BAF">
        <w:rPr>
          <w:rFonts w:ascii="Times New Roman" w:eastAsia="Times New Roman" w:hAnsi="Times New Roman" w:cs="Times New Roman"/>
          <w:sz w:val="28"/>
          <w:szCs w:val="28"/>
          <w:lang w:val="x-none" w:eastAsia="x-none"/>
        </w:rPr>
        <w:t xml:space="preserve"> торговля оптовая и розничная, ремонт автотранспортных средств</w:t>
      </w:r>
      <w:r w:rsidRPr="00FD3BAF">
        <w:rPr>
          <w:rFonts w:ascii="Times New Roman" w:eastAsia="Times New Roman" w:hAnsi="Times New Roman" w:cs="Times New Roman"/>
          <w:sz w:val="28"/>
          <w:szCs w:val="28"/>
          <w:lang w:eastAsia="x-none"/>
        </w:rPr>
        <w:t xml:space="preserve"> и</w:t>
      </w:r>
      <w:r w:rsidRPr="00FD3BAF">
        <w:rPr>
          <w:rFonts w:ascii="Times New Roman" w:eastAsia="Times New Roman" w:hAnsi="Times New Roman" w:cs="Times New Roman"/>
          <w:sz w:val="28"/>
          <w:szCs w:val="28"/>
          <w:lang w:val="x-none" w:eastAsia="x-none"/>
        </w:rPr>
        <w:t xml:space="preserve"> мотоциклов</w:t>
      </w:r>
      <w:r w:rsidRPr="00FD3BAF">
        <w:rPr>
          <w:rFonts w:ascii="Times New Roman" w:eastAsia="Times New Roman" w:hAnsi="Times New Roman" w:cs="Times New Roman"/>
          <w:sz w:val="28"/>
          <w:szCs w:val="28"/>
          <w:lang w:eastAsia="x-none"/>
        </w:rPr>
        <w:t xml:space="preserve"> </w:t>
      </w:r>
      <w:r w:rsidRPr="00FD3BAF">
        <w:rPr>
          <w:rFonts w:ascii="Times New Roman" w:eastAsia="Times New Roman" w:hAnsi="Times New Roman" w:cs="Times New Roman"/>
          <w:sz w:val="28"/>
          <w:szCs w:val="28"/>
          <w:lang w:val="x-none" w:eastAsia="x-none"/>
        </w:rPr>
        <w:t xml:space="preserve">– </w:t>
      </w:r>
      <w:r w:rsidRPr="00FD3BAF">
        <w:rPr>
          <w:rFonts w:ascii="Times New Roman" w:eastAsia="Times New Roman" w:hAnsi="Times New Roman" w:cs="Times New Roman"/>
          <w:sz w:val="28"/>
          <w:szCs w:val="28"/>
          <w:lang w:eastAsia="x-none"/>
        </w:rPr>
        <w:t xml:space="preserve">21,3 </w:t>
      </w:r>
      <w:r w:rsidRPr="00FD3BAF">
        <w:rPr>
          <w:rFonts w:ascii="Times New Roman" w:eastAsia="Times New Roman" w:hAnsi="Times New Roman" w:cs="Times New Roman"/>
          <w:sz w:val="28"/>
          <w:szCs w:val="28"/>
          <w:lang w:val="x-none" w:eastAsia="x-none"/>
        </w:rPr>
        <w:t>%</w:t>
      </w:r>
      <w:r w:rsidRPr="00FD3BAF">
        <w:rPr>
          <w:rFonts w:ascii="Times New Roman" w:eastAsia="Times New Roman" w:hAnsi="Times New Roman" w:cs="Times New Roman"/>
          <w:sz w:val="28"/>
          <w:szCs w:val="28"/>
          <w:lang w:eastAsia="x-none"/>
        </w:rPr>
        <w:t xml:space="preserve">; деятельность финансовая и страховая </w:t>
      </w:r>
      <w:r w:rsidRPr="00FD3BAF">
        <w:rPr>
          <w:rFonts w:ascii="Times New Roman" w:eastAsia="Times New Roman" w:hAnsi="Times New Roman" w:cs="Times New Roman"/>
          <w:sz w:val="28"/>
          <w:szCs w:val="28"/>
          <w:lang w:val="x-none" w:eastAsia="x-none"/>
        </w:rPr>
        <w:t xml:space="preserve">– </w:t>
      </w:r>
      <w:r w:rsidRPr="00FD3BAF">
        <w:rPr>
          <w:rFonts w:ascii="Times New Roman" w:eastAsia="Times New Roman" w:hAnsi="Times New Roman" w:cs="Times New Roman"/>
          <w:sz w:val="28"/>
          <w:szCs w:val="28"/>
          <w:lang w:eastAsia="x-none"/>
        </w:rPr>
        <w:t>10,0 </w:t>
      </w:r>
      <w:r w:rsidRPr="00FD3BAF">
        <w:rPr>
          <w:rFonts w:ascii="Times New Roman" w:eastAsia="Times New Roman" w:hAnsi="Times New Roman" w:cs="Times New Roman"/>
          <w:sz w:val="28"/>
          <w:szCs w:val="28"/>
          <w:lang w:val="x-none" w:eastAsia="x-none"/>
        </w:rPr>
        <w:t>%;</w:t>
      </w:r>
      <w:r w:rsidRPr="00FD3BAF">
        <w:rPr>
          <w:rFonts w:ascii="Times New Roman" w:eastAsia="Times New Roman" w:hAnsi="Times New Roman" w:cs="Times New Roman"/>
          <w:sz w:val="28"/>
          <w:szCs w:val="28"/>
          <w:lang w:eastAsia="x-none"/>
        </w:rPr>
        <w:t xml:space="preserve"> </w:t>
      </w:r>
      <w:r w:rsidRPr="00FD3BAF">
        <w:rPr>
          <w:rFonts w:ascii="Times New Roman" w:eastAsia="Times New Roman" w:hAnsi="Times New Roman" w:cs="Times New Roman"/>
          <w:sz w:val="28"/>
          <w:szCs w:val="28"/>
          <w:lang w:val="x-none" w:eastAsia="x-none"/>
        </w:rPr>
        <w:t xml:space="preserve">обрабатывающие производства – </w:t>
      </w:r>
      <w:r w:rsidRPr="00FD3BAF">
        <w:rPr>
          <w:rFonts w:ascii="Times New Roman" w:eastAsia="Times New Roman" w:hAnsi="Times New Roman" w:cs="Times New Roman"/>
          <w:sz w:val="28"/>
          <w:szCs w:val="28"/>
          <w:lang w:eastAsia="x-none"/>
        </w:rPr>
        <w:t>7,7</w:t>
      </w:r>
      <w:r w:rsidRPr="00FD3BAF">
        <w:rPr>
          <w:rFonts w:ascii="Times New Roman" w:eastAsia="Times New Roman" w:hAnsi="Times New Roman" w:cs="Times New Roman"/>
          <w:sz w:val="28"/>
          <w:szCs w:val="28"/>
          <w:lang w:val="x-none" w:eastAsia="x-none"/>
        </w:rPr>
        <w:t> %</w:t>
      </w:r>
      <w:r w:rsidRPr="00FD3BAF">
        <w:rPr>
          <w:rFonts w:ascii="Times New Roman" w:eastAsia="Times New Roman" w:hAnsi="Times New Roman" w:cs="Times New Roman"/>
          <w:sz w:val="28"/>
          <w:szCs w:val="28"/>
          <w:lang w:eastAsia="x-none"/>
        </w:rPr>
        <w:t xml:space="preserve">; сельское, лесное хозяйство, охота, рыболовство, рыбоводство – 6,0 %; </w:t>
      </w:r>
      <w:r w:rsidRPr="00FD3BAF">
        <w:rPr>
          <w:rFonts w:ascii="Times New Roman" w:eastAsia="Times New Roman" w:hAnsi="Times New Roman" w:cs="Times New Roman"/>
          <w:sz w:val="28"/>
          <w:szCs w:val="28"/>
          <w:lang w:eastAsia="ru-RU"/>
        </w:rPr>
        <w:t xml:space="preserve">деятельность по операциям с недвижимым имуществом – 3,5 %; </w:t>
      </w:r>
      <w:r w:rsidRPr="00FD3BAF">
        <w:rPr>
          <w:rFonts w:ascii="Times New Roman" w:eastAsia="Times New Roman" w:hAnsi="Times New Roman" w:cs="Times New Roman"/>
          <w:sz w:val="28"/>
          <w:szCs w:val="28"/>
          <w:lang w:eastAsia="x-none"/>
        </w:rPr>
        <w:t xml:space="preserve">обеспечение электрической энергией, газом и паром, кондиционирование воздуха – 3,3 %; строительство – 2,3 %; деятельность в области информации и связи – 2,2 %.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x-none"/>
        </w:rPr>
      </w:pPr>
      <w:r w:rsidRPr="00FD3BAF">
        <w:rPr>
          <w:rFonts w:ascii="Times New Roman" w:eastAsia="Times New Roman" w:hAnsi="Times New Roman" w:cs="Times New Roman"/>
          <w:sz w:val="28"/>
          <w:szCs w:val="28"/>
          <w:lang w:val="x-none" w:eastAsia="x-none"/>
        </w:rPr>
        <w:t>По сравнению с 201</w:t>
      </w:r>
      <w:r w:rsidRPr="00FD3BAF">
        <w:rPr>
          <w:rFonts w:ascii="Times New Roman" w:eastAsia="Times New Roman" w:hAnsi="Times New Roman" w:cs="Times New Roman"/>
          <w:sz w:val="28"/>
          <w:szCs w:val="28"/>
          <w:lang w:eastAsia="x-none"/>
        </w:rPr>
        <w:t>7</w:t>
      </w:r>
      <w:r w:rsidRPr="00FD3BAF">
        <w:rPr>
          <w:rFonts w:ascii="Times New Roman" w:eastAsia="Times New Roman" w:hAnsi="Times New Roman" w:cs="Times New Roman"/>
          <w:sz w:val="28"/>
          <w:szCs w:val="28"/>
          <w:lang w:val="x-none" w:eastAsia="x-none"/>
        </w:rPr>
        <w:t xml:space="preserve"> годом </w:t>
      </w:r>
      <w:r w:rsidRPr="00FD3BAF">
        <w:rPr>
          <w:rFonts w:ascii="Times New Roman" w:eastAsia="Times New Roman" w:hAnsi="Times New Roman" w:cs="Times New Roman"/>
          <w:sz w:val="28"/>
          <w:szCs w:val="28"/>
          <w:lang w:eastAsia="x-none"/>
        </w:rPr>
        <w:t>(20226,98</w:t>
      </w:r>
      <w:r w:rsidRPr="00FD3BAF">
        <w:rPr>
          <w:rFonts w:ascii="Calibri" w:eastAsia="Calibri" w:hAnsi="Calibri" w:cs="Times New Roman"/>
        </w:rPr>
        <w:t xml:space="preserve"> </w:t>
      </w:r>
      <w:r w:rsidRPr="00FD3BAF">
        <w:rPr>
          <w:rFonts w:ascii="Times New Roman" w:eastAsia="Times New Roman" w:hAnsi="Times New Roman" w:cs="Times New Roman"/>
          <w:sz w:val="28"/>
          <w:szCs w:val="28"/>
          <w:lang w:val="x-none" w:eastAsia="x-none"/>
        </w:rPr>
        <w:t>млн рублей</w:t>
      </w:r>
      <w:r w:rsidRPr="00FD3BAF">
        <w:rPr>
          <w:rFonts w:ascii="Times New Roman" w:eastAsia="Times New Roman" w:hAnsi="Times New Roman" w:cs="Times New Roman"/>
          <w:sz w:val="28"/>
          <w:szCs w:val="28"/>
          <w:lang w:eastAsia="x-none"/>
        </w:rPr>
        <w:t>)</w:t>
      </w:r>
      <w:r w:rsidRPr="00FD3BAF">
        <w:rPr>
          <w:rFonts w:ascii="Times New Roman" w:eastAsia="Times New Roman" w:hAnsi="Times New Roman" w:cs="Times New Roman"/>
          <w:sz w:val="28"/>
          <w:szCs w:val="28"/>
          <w:lang w:val="x-none" w:eastAsia="x-none"/>
        </w:rPr>
        <w:t xml:space="preserve"> поступления налога на прибыль </w:t>
      </w:r>
      <w:r w:rsidRPr="00FD3BAF">
        <w:rPr>
          <w:rFonts w:ascii="Times New Roman" w:eastAsia="Times New Roman" w:hAnsi="Times New Roman" w:cs="Times New Roman"/>
          <w:sz w:val="28"/>
          <w:szCs w:val="28"/>
          <w:lang w:eastAsia="x-none"/>
        </w:rPr>
        <w:t>в консолидированный бюджет Приморского края в 2018 году</w:t>
      </w:r>
      <w:r w:rsidRPr="00FD3BAF">
        <w:rPr>
          <w:rFonts w:ascii="Times New Roman" w:eastAsia="Times New Roman" w:hAnsi="Times New Roman" w:cs="Times New Roman"/>
          <w:sz w:val="28"/>
          <w:szCs w:val="28"/>
          <w:lang w:val="x-none" w:eastAsia="x-none"/>
        </w:rPr>
        <w:t xml:space="preserve"> увеличились на</w:t>
      </w:r>
      <w:r w:rsidRPr="00FD3BAF">
        <w:rPr>
          <w:rFonts w:ascii="Times New Roman" w:eastAsia="Times New Roman" w:hAnsi="Times New Roman" w:cs="Times New Roman"/>
          <w:sz w:val="28"/>
          <w:szCs w:val="28"/>
          <w:lang w:eastAsia="x-none"/>
        </w:rPr>
        <w:t xml:space="preserve"> 2759,05 </w:t>
      </w:r>
      <w:r w:rsidRPr="00FD3BAF">
        <w:rPr>
          <w:rFonts w:ascii="Times New Roman" w:eastAsia="Times New Roman" w:hAnsi="Times New Roman" w:cs="Times New Roman"/>
          <w:sz w:val="28"/>
          <w:szCs w:val="28"/>
          <w:lang w:val="x-none" w:eastAsia="x-none"/>
        </w:rPr>
        <w:t>млн</w:t>
      </w:r>
      <w:r w:rsidRPr="00FD3BAF">
        <w:rPr>
          <w:rFonts w:ascii="Times New Roman" w:eastAsia="Times New Roman" w:hAnsi="Times New Roman" w:cs="Times New Roman"/>
          <w:sz w:val="28"/>
          <w:szCs w:val="28"/>
          <w:lang w:eastAsia="x-none"/>
        </w:rPr>
        <w:t> </w:t>
      </w:r>
      <w:r w:rsidRPr="00FD3BAF">
        <w:rPr>
          <w:rFonts w:ascii="Times New Roman" w:eastAsia="Times New Roman" w:hAnsi="Times New Roman" w:cs="Times New Roman"/>
          <w:sz w:val="28"/>
          <w:szCs w:val="28"/>
          <w:lang w:val="x-none" w:eastAsia="x-none"/>
        </w:rPr>
        <w:t xml:space="preserve">рублей, или на </w:t>
      </w:r>
      <w:r w:rsidRPr="00FD3BAF">
        <w:rPr>
          <w:rFonts w:ascii="Times New Roman" w:eastAsia="Times New Roman" w:hAnsi="Times New Roman" w:cs="Times New Roman"/>
          <w:sz w:val="28"/>
          <w:szCs w:val="28"/>
          <w:lang w:eastAsia="x-none"/>
        </w:rPr>
        <w:t>13,6 </w:t>
      </w:r>
      <w:r w:rsidRPr="00FD3BAF">
        <w:rPr>
          <w:rFonts w:ascii="Times New Roman" w:eastAsia="Times New Roman" w:hAnsi="Times New Roman" w:cs="Times New Roman"/>
          <w:sz w:val="28"/>
          <w:szCs w:val="28"/>
          <w:lang w:val="x-none" w:eastAsia="x-none"/>
        </w:rPr>
        <w:t>%</w:t>
      </w:r>
      <w:r w:rsidRPr="00FD3BAF">
        <w:rPr>
          <w:rFonts w:ascii="Times New Roman" w:eastAsia="Times New Roman" w:hAnsi="Times New Roman" w:cs="Times New Roman"/>
          <w:sz w:val="28"/>
          <w:szCs w:val="28"/>
          <w:lang w:eastAsia="x-none"/>
        </w:rPr>
        <w:t xml:space="preserve"> и составили 22986,03 млн рублей</w:t>
      </w:r>
      <w:r w:rsidRPr="00FD3BAF">
        <w:rPr>
          <w:rFonts w:ascii="Times New Roman" w:eastAsia="Times New Roman" w:hAnsi="Times New Roman" w:cs="Times New Roman"/>
          <w:sz w:val="28"/>
          <w:szCs w:val="28"/>
          <w:lang w:val="x-none" w:eastAsia="x-none"/>
        </w:rPr>
        <w:t>.</w:t>
      </w:r>
    </w:p>
    <w:p w:rsidR="00FD3BAF" w:rsidRPr="00FD3BAF" w:rsidRDefault="00FD3BA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C27C4">
        <w:rPr>
          <w:rFonts w:ascii="Times New Roman" w:eastAsia="Times New Roman" w:hAnsi="Times New Roman" w:cs="Times New Roman"/>
          <w:sz w:val="28"/>
          <w:szCs w:val="28"/>
          <w:lang w:eastAsia="ru-RU"/>
        </w:rPr>
        <w:t xml:space="preserve">Поступления </w:t>
      </w:r>
      <w:r w:rsidRPr="00DC27C4">
        <w:rPr>
          <w:rFonts w:ascii="Times New Roman" w:eastAsia="Times New Roman" w:hAnsi="Times New Roman" w:cs="Times New Roman"/>
          <w:b/>
          <w:sz w:val="28"/>
          <w:szCs w:val="28"/>
          <w:lang w:eastAsia="ru-RU"/>
        </w:rPr>
        <w:t>акцизов по подакцизным товарам (продукции), производимым на территории Российской Федерации</w:t>
      </w:r>
      <w:r w:rsidRPr="00DC27C4">
        <w:rPr>
          <w:rFonts w:ascii="Times New Roman" w:eastAsia="Times New Roman" w:hAnsi="Times New Roman" w:cs="Times New Roman"/>
          <w:sz w:val="28"/>
          <w:szCs w:val="28"/>
          <w:lang w:eastAsia="ru-RU"/>
        </w:rPr>
        <w:t>, составили 7367,45 млн рублей, что на 267,28 млн рублей, или на 3,5 %, ниже плановых назначений (7634,73 млн рублей) в связи с низким поступлением акцизов на крепкий алкоголь.</w:t>
      </w:r>
    </w:p>
    <w:p w:rsidR="00FD3BAF" w:rsidRPr="00FD3BAF" w:rsidRDefault="00FD3BAF" w:rsidP="00980522">
      <w:pPr>
        <w:autoSpaceDE w:val="0"/>
        <w:autoSpaceDN w:val="0"/>
        <w:adjustRightInd w:val="0"/>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процент исполнения по акцизам к первоначальной редакции закона о краевом бюджете (6973,81 млн рублей) составил 105,6 %. В ходе исполнения краевого бюджета в 2018 году бюджетные назначения корректировались 2 раза</w:t>
      </w:r>
      <w:r w:rsidR="002835E2">
        <w:rPr>
          <w:rFonts w:ascii="Times New Roman" w:eastAsia="Times New Roman" w:hAnsi="Times New Roman" w:cs="Times New Roman"/>
          <w:i/>
          <w:sz w:val="26"/>
          <w:szCs w:val="26"/>
          <w:lang w:eastAsia="ru-RU"/>
        </w:rPr>
        <w:t>:</w:t>
      </w:r>
      <w:r w:rsidRPr="00FD3BAF">
        <w:rPr>
          <w:rFonts w:ascii="Times New Roman" w:eastAsia="Times New Roman" w:hAnsi="Times New Roman" w:cs="Times New Roman"/>
          <w:i/>
          <w:sz w:val="26"/>
          <w:szCs w:val="26"/>
          <w:lang w:eastAsia="ru-RU"/>
        </w:rPr>
        <w:t xml:space="preserve"> в сторону увеличения на 857,45 млн рублей, и в сторону снижения на 196,53 млн рублей.</w:t>
      </w:r>
    </w:p>
    <w:p w:rsidR="00FD3BAF" w:rsidRPr="00FD3BAF" w:rsidRDefault="00FD3BA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сравнению с 2017 годом (7635,00 млн рублей) поступление акцизов в 2018 году снизилось на 267,51 млн рублей, или на 3,5 %.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Налог, взимаемый в связи с применением упрощенной системы налогообложения,</w:t>
      </w:r>
      <w:r w:rsidRPr="00FD3BAF">
        <w:rPr>
          <w:rFonts w:ascii="Times New Roman" w:eastAsia="Times New Roman" w:hAnsi="Times New Roman" w:cs="Times New Roman"/>
          <w:sz w:val="28"/>
          <w:szCs w:val="28"/>
          <w:lang w:eastAsia="ru-RU"/>
        </w:rPr>
        <w:t xml:space="preserve"> поступил в объеме 6754,70 млн рублей, годовые бюджетные назначения исполнены на 104,1 %, сверх плана поступило в краевой бюджет 268,80 млн рублей. </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процент исполнения по налогу, взимаемому в связи с применением упрощенной системы налогообложения к первоначальной редакции закона о краевом бюджете (5266,58 млн рублей) составил 128,3 %. В ходе исполнения краевого бюджета в 2018 году бюджетные назначения корректировались 4 раза в сторону увеличения на 1219,32 млн рублей, или на 23,2 %.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В 2018 году по сравнению с предыдущим годом (5441,20 млн рублей) поступления увеличились на 1313,50 млн рублей, или на 24,1 %.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Поступление</w:t>
      </w:r>
      <w:r w:rsidRPr="00FD3BAF">
        <w:rPr>
          <w:rFonts w:ascii="Times New Roman" w:eastAsia="Times New Roman" w:hAnsi="Times New Roman" w:cs="Times New Roman"/>
          <w:b/>
          <w:sz w:val="28"/>
          <w:szCs w:val="28"/>
          <w:lang w:eastAsia="ru-RU"/>
        </w:rPr>
        <w:t xml:space="preserve"> налога на имущество организаций</w:t>
      </w:r>
      <w:r w:rsidRPr="00FD3BAF">
        <w:rPr>
          <w:rFonts w:ascii="Times New Roman" w:eastAsia="Times New Roman" w:hAnsi="Times New Roman" w:cs="Times New Roman"/>
          <w:sz w:val="28"/>
          <w:szCs w:val="28"/>
          <w:lang w:eastAsia="ru-RU"/>
        </w:rPr>
        <w:t xml:space="preserve"> составило 10997,41 млн рублей, или 100,8 %. Сверх годового плана поступило 84,04 млн рублей. </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процент исполнения по налогу на имущество организаций к первоначальной редакции закона о краевом бюджете (9679,70 млн рублей) составил 113,6 %. В ходе исполнения краевого бюджета в 2018 году бюджетные назначения корректировались 2 раза в сторону увеличения на 1233,67 млн рублей, или на 1</w:t>
      </w:r>
      <w:r w:rsidR="00687CD4">
        <w:rPr>
          <w:rFonts w:ascii="Times New Roman" w:eastAsia="Times New Roman" w:hAnsi="Times New Roman" w:cs="Times New Roman"/>
          <w:i/>
          <w:sz w:val="26"/>
          <w:szCs w:val="26"/>
          <w:lang w:eastAsia="ru-RU"/>
        </w:rPr>
        <w:t>2</w:t>
      </w:r>
      <w:r w:rsidRPr="00FD3BAF">
        <w:rPr>
          <w:rFonts w:ascii="Times New Roman" w:eastAsia="Times New Roman" w:hAnsi="Times New Roman" w:cs="Times New Roman"/>
          <w:i/>
          <w:sz w:val="26"/>
          <w:szCs w:val="26"/>
          <w:lang w:eastAsia="ru-RU"/>
        </w:rPr>
        <w:t>,</w:t>
      </w:r>
      <w:r w:rsidR="00687CD4">
        <w:rPr>
          <w:rFonts w:ascii="Times New Roman" w:eastAsia="Times New Roman" w:hAnsi="Times New Roman" w:cs="Times New Roman"/>
          <w:i/>
          <w:sz w:val="26"/>
          <w:szCs w:val="26"/>
          <w:lang w:eastAsia="ru-RU"/>
        </w:rPr>
        <w:t>7</w:t>
      </w:r>
      <w:r w:rsidRPr="00FD3BAF">
        <w:rPr>
          <w:rFonts w:ascii="Times New Roman" w:eastAsia="Times New Roman" w:hAnsi="Times New Roman" w:cs="Times New Roman"/>
          <w:i/>
          <w:sz w:val="26"/>
          <w:szCs w:val="26"/>
          <w:lang w:eastAsia="ru-RU"/>
        </w:rPr>
        <w:t>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сравнению с 2017 годом (9477,23 млн рублей) поступления выросли на 1520,18 млн рублей, или на 16,0 %.</w:t>
      </w:r>
    </w:p>
    <w:p w:rsidR="00FD3BAF" w:rsidRPr="00FD3BAF" w:rsidRDefault="00FD3BAF" w:rsidP="0098052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F7F7B">
        <w:rPr>
          <w:rFonts w:ascii="Times New Roman" w:hAnsi="Times New Roman" w:cs="Times New Roman"/>
          <w:sz w:val="28"/>
          <w:szCs w:val="28"/>
        </w:rPr>
        <w:t xml:space="preserve">Увеличение поступлений налога на имущество организаций обусловлено увеличением ставки налога на имущество организаций с 1,0 % до 1,5 % в </w:t>
      </w:r>
      <w:r w:rsidRPr="00FF7F7B">
        <w:rPr>
          <w:rFonts w:ascii="Times New Roman" w:hAnsi="Times New Roman" w:cs="Times New Roman"/>
          <w:sz w:val="28"/>
          <w:szCs w:val="28"/>
        </w:rPr>
        <w:lastRenderedPageBreak/>
        <w:t>отношении объектов недвижимого имущества, налоговая база в отношении которых определяется как кадастровая стоимость</w:t>
      </w:r>
      <w:r w:rsidRPr="00FF7F7B">
        <w:rPr>
          <w:rFonts w:ascii="Times New Roman" w:hAnsi="Times New Roman" w:cs="Times New Roman"/>
          <w:sz w:val="28"/>
          <w:szCs w:val="28"/>
          <w:vertAlign w:val="superscript"/>
        </w:rPr>
        <w:footnoteReference w:id="14"/>
      </w:r>
      <w:r w:rsidRPr="00FF7F7B">
        <w:rPr>
          <w:rFonts w:ascii="Times New Roman" w:hAnsi="Times New Roman" w:cs="Times New Roman"/>
          <w:sz w:val="28"/>
          <w:szCs w:val="28"/>
        </w:rPr>
        <w:t>; увеличения ставки налога на имущество организаций в 2018 году с 1,6 % до 1,9 %, в отношении магистральных трубопроводов, линий энергопередачи, а также сооружений, являющихся неотъемлемой технологической частью указанных объектов и с 1,0 % до 1,3 % в отношении железнодорожных путей общего пользования</w:t>
      </w:r>
      <w:r w:rsidRPr="00FF7F7B">
        <w:rPr>
          <w:rFonts w:ascii="Times New Roman" w:hAnsi="Times New Roman" w:cs="Times New Roman"/>
          <w:sz w:val="20"/>
          <w:szCs w:val="20"/>
        </w:rPr>
        <w:t xml:space="preserve"> </w:t>
      </w:r>
      <w:r w:rsidRPr="00FF7F7B">
        <w:rPr>
          <w:rFonts w:ascii="Times New Roman" w:hAnsi="Times New Roman" w:cs="Times New Roman"/>
          <w:sz w:val="28"/>
          <w:szCs w:val="28"/>
        </w:rPr>
        <w:t>и сооружений, являющихся их неотъемлемой технологической частью</w:t>
      </w:r>
      <w:r w:rsidRPr="00FF7F7B">
        <w:rPr>
          <w:rFonts w:ascii="Times New Roman" w:hAnsi="Times New Roman" w:cs="Times New Roman"/>
          <w:sz w:val="28"/>
          <w:szCs w:val="28"/>
          <w:vertAlign w:val="superscript"/>
        </w:rPr>
        <w:footnoteReference w:id="15"/>
      </w:r>
      <w:r w:rsidR="00347AFE">
        <w:rPr>
          <w:rFonts w:ascii="Times New Roman" w:hAnsi="Times New Roman" w:cs="Times New Roman"/>
          <w:sz w:val="28"/>
          <w:szCs w:val="28"/>
        </w:rPr>
        <w:t>.</w:t>
      </w:r>
      <w:r w:rsidRPr="00FF7F7B">
        <w:rPr>
          <w:rFonts w:ascii="Times New Roman" w:hAnsi="Times New Roman" w:cs="Times New Roman"/>
          <w:sz w:val="28"/>
          <w:szCs w:val="28"/>
        </w:rPr>
        <w:t xml:space="preserve"> </w:t>
      </w:r>
    </w:p>
    <w:p w:rsidR="00FD3BAF" w:rsidRPr="00FD3BAF" w:rsidRDefault="00FD3BA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 xml:space="preserve">Транспортный налог </w:t>
      </w:r>
      <w:r w:rsidRPr="00FD3BAF">
        <w:rPr>
          <w:rFonts w:ascii="Times New Roman" w:eastAsia="Times New Roman" w:hAnsi="Times New Roman" w:cs="Times New Roman"/>
          <w:sz w:val="28"/>
          <w:szCs w:val="28"/>
          <w:lang w:eastAsia="ru-RU"/>
        </w:rPr>
        <w:t>получен</w:t>
      </w:r>
      <w:r w:rsidRPr="00FD3BAF">
        <w:rPr>
          <w:rFonts w:ascii="Times New Roman" w:eastAsia="Times New Roman" w:hAnsi="Times New Roman" w:cs="Times New Roman"/>
          <w:b/>
          <w:sz w:val="28"/>
          <w:szCs w:val="28"/>
          <w:lang w:eastAsia="ru-RU"/>
        </w:rPr>
        <w:t xml:space="preserve"> </w:t>
      </w:r>
      <w:r w:rsidRPr="00FD3BAF">
        <w:rPr>
          <w:rFonts w:ascii="Times New Roman" w:eastAsia="Times New Roman" w:hAnsi="Times New Roman" w:cs="Times New Roman"/>
          <w:sz w:val="28"/>
          <w:szCs w:val="28"/>
          <w:lang w:eastAsia="ru-RU"/>
        </w:rPr>
        <w:t>в объеме 2073,04 млн рублей, что на 73,04 млн рублей, или на 103,6 % больше плановых назначений (2000,00 млн рублей).</w:t>
      </w:r>
    </w:p>
    <w:p w:rsidR="00FD3BAF" w:rsidRPr="00FD3BAF" w:rsidRDefault="00FD3BA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Транспортный налог с организаций поступил в объеме 330,02 млн рублей, или 105,9 % плановых назначений; с физических лиц – 1743,02 млн рублей, или 103,2 % плановых назначений.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 xml:space="preserve">По сравнению с 2017 годом (1980,39 млн рублей) поступления транспортного налога в 2018 году увеличились на 4,7 %, или на 92,65 млн рублей.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 xml:space="preserve">Поступление </w:t>
      </w:r>
      <w:r w:rsidRPr="00FD3BAF">
        <w:rPr>
          <w:rFonts w:ascii="Times New Roman" w:eastAsia="Times New Roman" w:hAnsi="Times New Roman" w:cs="Times New Roman"/>
          <w:b/>
          <w:sz w:val="28"/>
          <w:szCs w:val="28"/>
          <w:lang w:eastAsia="ru-RU"/>
        </w:rPr>
        <w:t xml:space="preserve">налога на игорный бизнес </w:t>
      </w:r>
      <w:r w:rsidRPr="00FD3BAF">
        <w:rPr>
          <w:rFonts w:ascii="Times New Roman" w:eastAsia="Times New Roman" w:hAnsi="Times New Roman" w:cs="Times New Roman"/>
          <w:sz w:val="28"/>
          <w:szCs w:val="28"/>
          <w:lang w:eastAsia="ru-RU"/>
        </w:rPr>
        <w:t>составило 114,13 млн рублей, что на 5,48 млн рублей, или на 5,1 % выше плановых назначений (108,65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исполнение по налогу к первоначальной редакции закона о краевом бюджете (106,55 млн рублей) составило 107,1 %. В ходе исполнения краевого бюджета в 2018 году бюджетные назначения корректировались один раз в сторону увеличения на 2,10 млн рублей, или на 2,0 %.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сравнению с 2017 годом (108,59 млн рублей) поступления налога на игорный бизнес в 2018 году увеличились на 5,1 %, или на 5,54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в соответствии с Законом Приморского края от 28.02.2018 № 238-КЗ "О внесении изменений в статью 2 Закона Приморского края "О налоге на игорный бизнес"</w:t>
      </w:r>
      <w:r w:rsidRPr="00FD3BAF">
        <w:rPr>
          <w:rFonts w:ascii="Times New Roman" w:eastAsia="Times New Roman" w:hAnsi="Times New Roman" w:cs="Times New Roman"/>
          <w:i/>
          <w:sz w:val="26"/>
          <w:szCs w:val="26"/>
          <w:vertAlign w:val="superscript"/>
          <w:lang w:eastAsia="ru-RU"/>
        </w:rPr>
        <w:footnoteReference w:id="16"/>
      </w:r>
      <w:r w:rsidRPr="00FD3BAF">
        <w:rPr>
          <w:rFonts w:ascii="Times New Roman" w:eastAsia="Times New Roman" w:hAnsi="Times New Roman" w:cs="Times New Roman"/>
          <w:i/>
          <w:sz w:val="26"/>
          <w:szCs w:val="26"/>
          <w:lang w:eastAsia="ru-RU"/>
        </w:rPr>
        <w:t xml:space="preserve"> на территории Приморского края с 01.03.2018 года увеличены налоговые ставки по налогу на игорный бизнес в отношении пунктов приема ставок тотализатора и пунктов приема ставок букмекерской конторы, а также введены новые объекты налогообложения.</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 xml:space="preserve">Поступления по </w:t>
      </w:r>
      <w:r w:rsidRPr="00FD3BAF">
        <w:rPr>
          <w:rFonts w:ascii="Times New Roman" w:eastAsia="Times New Roman" w:hAnsi="Times New Roman" w:cs="Times New Roman"/>
          <w:b/>
          <w:sz w:val="28"/>
          <w:szCs w:val="28"/>
          <w:lang w:eastAsia="ru-RU"/>
        </w:rPr>
        <w:t>налогам, сборам и регулярным платежам за пользование природными ресурсами</w:t>
      </w:r>
      <w:r w:rsidRPr="00FD3BAF">
        <w:rPr>
          <w:rFonts w:ascii="Times New Roman" w:eastAsia="Times New Roman" w:hAnsi="Times New Roman" w:cs="Times New Roman"/>
          <w:sz w:val="28"/>
          <w:szCs w:val="28"/>
          <w:lang w:eastAsia="ru-RU"/>
        </w:rPr>
        <w:t xml:space="preserve"> за 2018 год составили 721,63 млн рублей, что выше плановых назначений на 132,3</w:t>
      </w:r>
      <w:r w:rsidR="00FF7F7B">
        <w:rPr>
          <w:rFonts w:ascii="Times New Roman" w:eastAsia="Times New Roman" w:hAnsi="Times New Roman" w:cs="Times New Roman"/>
          <w:sz w:val="28"/>
          <w:szCs w:val="28"/>
          <w:lang w:eastAsia="ru-RU"/>
        </w:rPr>
        <w:t>0</w:t>
      </w:r>
      <w:r w:rsidRPr="00FD3BAF">
        <w:rPr>
          <w:rFonts w:ascii="Times New Roman" w:eastAsia="Times New Roman" w:hAnsi="Times New Roman" w:cs="Times New Roman"/>
          <w:sz w:val="28"/>
          <w:szCs w:val="28"/>
          <w:lang w:eastAsia="ru-RU"/>
        </w:rPr>
        <w:t xml:space="preserve"> млн рублей, или на 22,5 %.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сравнению с 2017 годом (664,78 млн рублей) поступления налогов, сборов и регулярных платежей за пользование природными ресурсами в краевой бюджет в 2018 году увеличились на 56,85 млн рублей, или на 8,6 %.</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 xml:space="preserve">Для сведения: процент исполнения по налогам, сборам и регулярным платежам за пользование природными ресурсами к первоначальной редакции закона о краевом бюджете (522,77 млн рублей) составил 138,0 %. В ходе </w:t>
      </w:r>
      <w:r w:rsidRPr="00FD3BAF">
        <w:rPr>
          <w:rFonts w:ascii="Times New Roman" w:eastAsia="Times New Roman" w:hAnsi="Times New Roman" w:cs="Times New Roman"/>
          <w:i/>
          <w:sz w:val="26"/>
          <w:szCs w:val="26"/>
          <w:lang w:eastAsia="ru-RU"/>
        </w:rPr>
        <w:lastRenderedPageBreak/>
        <w:t>исполнения краевого бюджета в 2018 году бюджетные назначения корректировались 2 раза в сторону увеличения на 66,56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В 2018 году налог на добычу полезных ископаемых поступил в объеме 309,64 млн рублей, годовые бюджетные назначения (268,11 млн рублей) исполнены на 115,5 %, в том числе от добычи:</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общераспространенных полезных ископаемых поступило 63,83 млн рублей (117,4 % к плановым назначениям);</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прочих полезных ископаемых (за исключением полезных ископаемых в виде природных алмазов) – 156,92 млн рублей (126,2 %);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полезных ископаемых в виде угля – 88,89 млн рублей (99,5 %).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сбору за пользование объектами животного мира и за пользование объектами водных биологических ресурсов поступило в сумме 411,99 млн рублей, годовой план исполнен на 128,3 %, в том числе за пользование объектами:</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животного мира – 13,13 млн рублей (100,0 %);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водных биологических ресурсов (исключая внутренние водные объекты) – 398,19 млн рублей (129,5 %);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водных биологических ресурсов (по внутренним водных объектам) – 0,67 млн рублей (139,6 %).</w:t>
      </w:r>
    </w:p>
    <w:p w:rsidR="00FD3BAF" w:rsidRPr="00FD3BAF" w:rsidRDefault="00FD3BAF" w:rsidP="00980522">
      <w:pPr>
        <w:tabs>
          <w:tab w:val="left" w:pos="2835"/>
        </w:tabs>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Государственная пошлина</w:t>
      </w:r>
      <w:r w:rsidRPr="00FD3BAF">
        <w:rPr>
          <w:rFonts w:ascii="Times New Roman" w:eastAsia="Times New Roman" w:hAnsi="Times New Roman" w:cs="Times New Roman"/>
          <w:sz w:val="28"/>
          <w:szCs w:val="28"/>
          <w:lang w:eastAsia="ru-RU"/>
        </w:rPr>
        <w:t xml:space="preserve"> поступила в объеме 431,51 млн рублей, годовой план перевыполнен на 13,0 %, сверх плана в краевой бюджет поступило 49,71 млн рублей, в том числе: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 xml:space="preserve">за государственную регистрацию, а также за совершение прочих юридически значимых действий получено 383,12 млн рублей, что на 12,0 % выше плана (341,79 млн рублей);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получено 48,39 млн рублей, что на 21,0 % превышает запланированные поступления (40,0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процент исполнения государственной пошлины к первоначальной редакции закона о краевом бюджете (3</w:t>
      </w:r>
      <w:r w:rsidR="00E230C2">
        <w:rPr>
          <w:rFonts w:ascii="Times New Roman" w:eastAsia="Times New Roman" w:hAnsi="Times New Roman" w:cs="Times New Roman"/>
          <w:i/>
          <w:sz w:val="26"/>
          <w:szCs w:val="26"/>
          <w:lang w:eastAsia="ru-RU"/>
        </w:rPr>
        <w:t>23,75 млн рублей) составил 133,3</w:t>
      </w:r>
      <w:r w:rsidRPr="00FD3BAF">
        <w:rPr>
          <w:rFonts w:ascii="Times New Roman" w:eastAsia="Times New Roman" w:hAnsi="Times New Roman" w:cs="Times New Roman"/>
          <w:i/>
          <w:sz w:val="26"/>
          <w:szCs w:val="26"/>
          <w:lang w:eastAsia="ru-RU"/>
        </w:rPr>
        <w:t xml:space="preserve"> %. В результате внесения изменений объем прогнозируемой государственной пошлины на 2018 год был увеличен на 58,05 млн рублей, или на 17,9 %, по сравнению с первоначально утвержденным объемом.</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сравнению с 2017 годом (363,05 млн рублей) поступления государственной пошлины в 2018 году в краевой бюджет увеличились на 68,46 млн рублей, или на 18,9 %.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Задолженность и перерасчеты по отмененным налогам и сборам</w:t>
      </w:r>
      <w:r w:rsidRPr="00FD3BAF">
        <w:rPr>
          <w:rFonts w:ascii="Times New Roman" w:eastAsia="Times New Roman" w:hAnsi="Times New Roman" w:cs="Times New Roman"/>
          <w:sz w:val="28"/>
          <w:szCs w:val="28"/>
          <w:lang w:eastAsia="ru-RU"/>
        </w:rPr>
        <w:t xml:space="preserve"> составили 0,11 млн рублей, утвержденные плановые бюджетные назначения отсутствуют. </w:t>
      </w:r>
    </w:p>
    <w:p w:rsidR="00FD3BAF" w:rsidRPr="00FD3BAF" w:rsidRDefault="00FD3BAF" w:rsidP="00980522">
      <w:pPr>
        <w:spacing w:after="0" w:line="240" w:lineRule="auto"/>
        <w:ind w:firstLine="709"/>
        <w:jc w:val="both"/>
        <w:rPr>
          <w:rFonts w:ascii="Times New Roman" w:eastAsia="Times New Roman" w:hAnsi="Times New Roman" w:cs="Times New Roman"/>
          <w:b/>
          <w:sz w:val="28"/>
          <w:szCs w:val="28"/>
          <w:lang w:eastAsia="ru-RU"/>
        </w:rPr>
      </w:pPr>
    </w:p>
    <w:p w:rsidR="00FD3BAF" w:rsidRPr="00FD3BAF" w:rsidRDefault="00FD3BAF" w:rsidP="00980522">
      <w:pPr>
        <w:spacing w:after="0" w:line="240" w:lineRule="auto"/>
        <w:ind w:firstLine="709"/>
        <w:jc w:val="center"/>
        <w:rPr>
          <w:rFonts w:ascii="Times New Roman" w:eastAsia="Times New Roman" w:hAnsi="Times New Roman" w:cs="Times New Roman"/>
          <w:b/>
          <w:sz w:val="28"/>
          <w:szCs w:val="28"/>
          <w:lang w:eastAsia="ru-RU"/>
        </w:rPr>
      </w:pPr>
      <w:r w:rsidRPr="00FD3BAF">
        <w:rPr>
          <w:rFonts w:ascii="Times New Roman" w:eastAsia="Times New Roman" w:hAnsi="Times New Roman" w:cs="Times New Roman"/>
          <w:b/>
          <w:sz w:val="28"/>
          <w:szCs w:val="28"/>
          <w:lang w:eastAsia="ru-RU"/>
        </w:rPr>
        <w:t>3.1.2. Неналоговые доходы</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x-none"/>
        </w:rPr>
      </w:pPr>
      <w:r w:rsidRPr="00FD3BAF">
        <w:rPr>
          <w:rFonts w:ascii="Times New Roman" w:eastAsia="Times New Roman" w:hAnsi="Times New Roman" w:cs="Times New Roman"/>
          <w:sz w:val="28"/>
          <w:szCs w:val="28"/>
          <w:lang w:val="x-none" w:eastAsia="x-none"/>
        </w:rPr>
        <w:t xml:space="preserve">Неналоговые доходы поступили в сумме </w:t>
      </w:r>
      <w:r w:rsidRPr="00FD3BAF">
        <w:rPr>
          <w:rFonts w:ascii="Times New Roman" w:eastAsia="Times New Roman" w:hAnsi="Times New Roman" w:cs="Times New Roman"/>
          <w:sz w:val="28"/>
          <w:szCs w:val="28"/>
          <w:lang w:eastAsia="x-none"/>
        </w:rPr>
        <w:t>1696,38</w:t>
      </w:r>
      <w:r w:rsidRPr="00FD3BAF">
        <w:rPr>
          <w:rFonts w:ascii="Times New Roman" w:eastAsia="Times New Roman" w:hAnsi="Times New Roman" w:cs="Times New Roman"/>
          <w:sz w:val="28"/>
          <w:szCs w:val="28"/>
          <w:lang w:val="x-none" w:eastAsia="x-none"/>
        </w:rPr>
        <w:t xml:space="preserve"> млн рублей, что составило </w:t>
      </w:r>
      <w:r w:rsidRPr="00FD3BAF">
        <w:rPr>
          <w:rFonts w:ascii="Times New Roman" w:eastAsia="Times New Roman" w:hAnsi="Times New Roman" w:cs="Times New Roman"/>
          <w:sz w:val="28"/>
          <w:szCs w:val="28"/>
          <w:lang w:eastAsia="x-none"/>
        </w:rPr>
        <w:t>105,5</w:t>
      </w:r>
      <w:r w:rsidRPr="00FD3BAF">
        <w:rPr>
          <w:rFonts w:ascii="Times New Roman" w:eastAsia="Times New Roman" w:hAnsi="Times New Roman" w:cs="Times New Roman"/>
          <w:sz w:val="28"/>
          <w:szCs w:val="28"/>
          <w:lang w:val="x-none" w:eastAsia="x-none"/>
        </w:rPr>
        <w:t> % бюджетных назначений</w:t>
      </w:r>
      <w:r w:rsidRPr="00FD3BAF">
        <w:rPr>
          <w:rFonts w:ascii="Times New Roman" w:eastAsia="Times New Roman" w:hAnsi="Times New Roman" w:cs="Times New Roman"/>
          <w:sz w:val="28"/>
          <w:szCs w:val="28"/>
          <w:lang w:eastAsia="x-none"/>
        </w:rPr>
        <w:t xml:space="preserve"> (1608,52 млн рублей)</w:t>
      </w:r>
      <w:r w:rsidRPr="00FD3BAF">
        <w:rPr>
          <w:rFonts w:ascii="Times New Roman" w:eastAsia="Times New Roman" w:hAnsi="Times New Roman" w:cs="Times New Roman"/>
          <w:sz w:val="28"/>
          <w:szCs w:val="28"/>
          <w:lang w:val="x-none" w:eastAsia="x-none"/>
        </w:rPr>
        <w:t>.</w:t>
      </w:r>
      <w:r w:rsidRPr="00FD3BAF">
        <w:rPr>
          <w:rFonts w:ascii="Times New Roman" w:eastAsia="Times New Roman" w:hAnsi="Times New Roman" w:cs="Times New Roman"/>
          <w:sz w:val="28"/>
          <w:szCs w:val="28"/>
          <w:lang w:eastAsia="x-none"/>
        </w:rPr>
        <w:t xml:space="preserve"> Годовой план перевыполнен в сумме 87,86 млн рублей. В структуре поступивших </w:t>
      </w:r>
      <w:r w:rsidRPr="00FD3BAF">
        <w:rPr>
          <w:rFonts w:ascii="Times New Roman" w:eastAsia="Times New Roman" w:hAnsi="Times New Roman" w:cs="Times New Roman"/>
          <w:sz w:val="28"/>
          <w:szCs w:val="28"/>
          <w:lang w:eastAsia="x-none"/>
        </w:rPr>
        <w:lastRenderedPageBreak/>
        <w:t>налоговых и неналоговых доходов краевого бюджета неналоговые доходы составляют 2,0 %.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 xml:space="preserve">Поступления неналоговых доходов в 2017 - 2018 годах приведены в следующей таблице. </w:t>
      </w:r>
    </w:p>
    <w:tbl>
      <w:tblPr>
        <w:tblW w:w="9371" w:type="dxa"/>
        <w:tblInd w:w="93" w:type="dxa"/>
        <w:tblLayout w:type="fixed"/>
        <w:tblLook w:val="04A0" w:firstRow="1" w:lastRow="0" w:firstColumn="1" w:lastColumn="0" w:noHBand="0" w:noVBand="1"/>
      </w:tblPr>
      <w:tblGrid>
        <w:gridCol w:w="2709"/>
        <w:gridCol w:w="1276"/>
        <w:gridCol w:w="1276"/>
        <w:gridCol w:w="992"/>
        <w:gridCol w:w="283"/>
        <w:gridCol w:w="1134"/>
        <w:gridCol w:w="850"/>
        <w:gridCol w:w="851"/>
      </w:tblGrid>
      <w:tr w:rsidR="00FD3BAF" w:rsidRPr="00FD3BAF" w:rsidTr="00FD3BAF">
        <w:trPr>
          <w:trHeight w:val="62"/>
          <w:tblHeader/>
        </w:trPr>
        <w:tc>
          <w:tcPr>
            <w:tcW w:w="2709" w:type="dxa"/>
            <w:tcBorders>
              <w:bottom w:val="single" w:sz="4" w:space="0" w:color="auto"/>
            </w:tcBorders>
            <w:shd w:val="clear" w:color="auto" w:fill="auto"/>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p>
        </w:tc>
        <w:tc>
          <w:tcPr>
            <w:tcW w:w="2552" w:type="dxa"/>
            <w:gridSpan w:val="2"/>
            <w:tcBorders>
              <w:bottom w:val="single" w:sz="4" w:space="0" w:color="auto"/>
            </w:tcBorders>
            <w:shd w:val="clear" w:color="auto" w:fill="auto"/>
            <w:vAlign w:val="center"/>
          </w:tcPr>
          <w:p w:rsidR="00FD3BAF" w:rsidRPr="00FD3BAF" w:rsidRDefault="00FD3BAF" w:rsidP="00980522">
            <w:pPr>
              <w:spacing w:after="0" w:line="240" w:lineRule="auto"/>
              <w:jc w:val="center"/>
              <w:rPr>
                <w:rFonts w:ascii="Times New Roman" w:eastAsia="Times New Roman" w:hAnsi="Times New Roman" w:cs="Times New Roman"/>
                <w:color w:val="000000"/>
                <w:lang w:eastAsia="ru-RU"/>
              </w:rPr>
            </w:pPr>
          </w:p>
        </w:tc>
        <w:tc>
          <w:tcPr>
            <w:tcW w:w="992" w:type="dxa"/>
            <w:tcBorders>
              <w:bottom w:val="single" w:sz="4" w:space="0" w:color="auto"/>
            </w:tcBorders>
          </w:tcPr>
          <w:p w:rsidR="00FD3BAF" w:rsidRPr="00FD3BAF" w:rsidRDefault="00FD3BAF" w:rsidP="00980522">
            <w:pPr>
              <w:spacing w:after="0" w:line="240" w:lineRule="auto"/>
              <w:jc w:val="right"/>
              <w:rPr>
                <w:rFonts w:ascii="Times New Roman" w:eastAsia="Times New Roman" w:hAnsi="Times New Roman" w:cs="Times New Roman"/>
                <w:sz w:val="24"/>
                <w:szCs w:val="24"/>
                <w:lang w:eastAsia="ru-RU"/>
              </w:rPr>
            </w:pPr>
          </w:p>
        </w:tc>
        <w:tc>
          <w:tcPr>
            <w:tcW w:w="1417" w:type="dxa"/>
            <w:gridSpan w:val="2"/>
            <w:tcBorders>
              <w:bottom w:val="single" w:sz="4" w:space="0" w:color="auto"/>
            </w:tcBorders>
          </w:tcPr>
          <w:p w:rsidR="00FD3BAF" w:rsidRPr="00FD3BAF" w:rsidRDefault="00FD3BAF" w:rsidP="00980522">
            <w:pPr>
              <w:spacing w:after="0" w:line="240" w:lineRule="auto"/>
              <w:jc w:val="right"/>
              <w:rPr>
                <w:rFonts w:ascii="Times New Roman" w:eastAsia="Times New Roman" w:hAnsi="Times New Roman" w:cs="Times New Roman"/>
                <w:sz w:val="24"/>
                <w:szCs w:val="24"/>
                <w:lang w:eastAsia="ru-RU"/>
              </w:rPr>
            </w:pPr>
          </w:p>
        </w:tc>
        <w:tc>
          <w:tcPr>
            <w:tcW w:w="1701" w:type="dxa"/>
            <w:gridSpan w:val="2"/>
            <w:tcBorders>
              <w:bottom w:val="single" w:sz="4" w:space="0" w:color="auto"/>
            </w:tcBorders>
            <w:shd w:val="clear" w:color="auto" w:fill="auto"/>
            <w:vAlign w:val="center"/>
          </w:tcPr>
          <w:p w:rsidR="00FD3BAF" w:rsidRPr="00FD3BAF" w:rsidRDefault="00FD3BAF" w:rsidP="00980522">
            <w:pPr>
              <w:spacing w:after="0" w:line="240" w:lineRule="auto"/>
              <w:jc w:val="right"/>
              <w:rPr>
                <w:rFonts w:ascii="Times New Roman" w:eastAsia="Times New Roman" w:hAnsi="Times New Roman" w:cs="Times New Roman"/>
                <w:color w:val="000000"/>
                <w:sz w:val="24"/>
                <w:szCs w:val="24"/>
                <w:lang w:eastAsia="ru-RU"/>
              </w:rPr>
            </w:pPr>
            <w:r w:rsidRPr="00FD3BAF">
              <w:rPr>
                <w:rFonts w:ascii="Times New Roman" w:eastAsia="Times New Roman" w:hAnsi="Times New Roman" w:cs="Times New Roman"/>
                <w:sz w:val="24"/>
                <w:szCs w:val="24"/>
                <w:lang w:eastAsia="ru-RU"/>
              </w:rPr>
              <w:t>(млн рублей)</w:t>
            </w:r>
          </w:p>
        </w:tc>
      </w:tr>
      <w:tr w:rsidR="00FD3BAF" w:rsidRPr="00FD3BAF" w:rsidTr="00FD3BAF">
        <w:trPr>
          <w:trHeight w:val="483"/>
          <w:tblHeader/>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Наименование доходов</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2017 год</w:t>
            </w:r>
          </w:p>
        </w:tc>
        <w:tc>
          <w:tcPr>
            <w:tcW w:w="2409" w:type="dxa"/>
            <w:gridSpan w:val="3"/>
            <w:tcBorders>
              <w:top w:val="single" w:sz="4" w:space="0" w:color="auto"/>
              <w:left w:val="single" w:sz="4" w:space="0" w:color="auto"/>
              <w:bottom w:val="single" w:sz="4" w:space="0" w:color="auto"/>
              <w:right w:val="single" w:sz="4" w:space="0" w:color="auto"/>
            </w:tcBorders>
            <w:vAlign w:val="center"/>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2018 год</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Отклонение 2018  от 2017 года</w:t>
            </w:r>
          </w:p>
        </w:tc>
      </w:tr>
      <w:tr w:rsidR="00FD3BAF" w:rsidRPr="00FD3BAF" w:rsidTr="00FD3BAF">
        <w:trPr>
          <w:trHeight w:val="139"/>
          <w:tblHead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FD3BAF" w:rsidRPr="00FD3BAF" w:rsidRDefault="00FD3BAF" w:rsidP="00980522">
            <w:pPr>
              <w:spacing w:after="0" w:line="240" w:lineRule="auto"/>
              <w:rPr>
                <w:rFonts w:ascii="Times New Roman" w:eastAsia="Times New Roman" w:hAnsi="Times New Roman" w:cs="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утверждено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исполнено</w:t>
            </w:r>
          </w:p>
        </w:tc>
        <w:tc>
          <w:tcPr>
            <w:tcW w:w="1275" w:type="dxa"/>
            <w:gridSpan w:val="2"/>
            <w:tcBorders>
              <w:top w:val="single" w:sz="4" w:space="0" w:color="auto"/>
              <w:left w:val="single" w:sz="4" w:space="0" w:color="auto"/>
              <w:bottom w:val="single" w:sz="4" w:space="0" w:color="auto"/>
              <w:right w:val="single" w:sz="4" w:space="0" w:color="auto"/>
            </w:tcBorders>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утверждено</w:t>
            </w:r>
          </w:p>
        </w:tc>
        <w:tc>
          <w:tcPr>
            <w:tcW w:w="1134" w:type="dxa"/>
            <w:tcBorders>
              <w:top w:val="single" w:sz="4" w:space="0" w:color="auto"/>
              <w:left w:val="single" w:sz="4" w:space="0" w:color="auto"/>
              <w:bottom w:val="single" w:sz="4" w:space="0" w:color="auto"/>
              <w:right w:val="single" w:sz="4" w:space="0" w:color="auto"/>
            </w:tcBorders>
          </w:tcPr>
          <w:p w:rsidR="00FD3BAF" w:rsidRPr="00FD3BAF" w:rsidRDefault="00FD3BAF" w:rsidP="00980522">
            <w:pPr>
              <w:spacing w:after="0" w:line="240" w:lineRule="auto"/>
              <w:ind w:right="-108"/>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исполнено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сумма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jc w:val="center"/>
              <w:rPr>
                <w:rFonts w:ascii="Times New Roman" w:eastAsia="Times New Roman" w:hAnsi="Times New Roman" w:cs="Times New Roman"/>
                <w:color w:val="000000"/>
                <w:sz w:val="20"/>
                <w:szCs w:val="20"/>
                <w:lang w:eastAsia="ru-RU"/>
              </w:rPr>
            </w:pPr>
            <w:r w:rsidRPr="00FD3BAF">
              <w:rPr>
                <w:rFonts w:ascii="Times New Roman" w:eastAsia="Times New Roman" w:hAnsi="Times New Roman" w:cs="Times New Roman"/>
                <w:color w:val="000000"/>
                <w:sz w:val="20"/>
                <w:szCs w:val="20"/>
                <w:lang w:eastAsia="ru-RU"/>
              </w:rPr>
              <w:t>%</w:t>
            </w:r>
          </w:p>
        </w:tc>
      </w:tr>
      <w:tr w:rsidR="00FD3BAF" w:rsidRPr="00FD3BAF" w:rsidTr="00FD3BAF">
        <w:trPr>
          <w:trHeight w:val="585"/>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НЕНАЛОГОВЫЕ ДОХОДЫ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1245,46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1435,82</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1608,52</w:t>
            </w:r>
          </w:p>
        </w:tc>
        <w:tc>
          <w:tcPr>
            <w:tcW w:w="1134"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1696,38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260,56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
                <w:bCs/>
                <w:color w:val="000000"/>
                <w:lang w:eastAsia="ru-RU"/>
              </w:rPr>
            </w:pPr>
            <w:r w:rsidRPr="00FD3BAF">
              <w:rPr>
                <w:rFonts w:ascii="Times New Roman" w:eastAsia="Times New Roman" w:hAnsi="Times New Roman" w:cs="Times New Roman"/>
                <w:b/>
                <w:bCs/>
                <w:color w:val="000000"/>
                <w:lang w:eastAsia="ru-RU"/>
              </w:rPr>
              <w:t>118,1</w:t>
            </w:r>
          </w:p>
        </w:tc>
      </w:tr>
      <w:tr w:rsidR="00FD3BAF" w:rsidRPr="00FD3BAF" w:rsidTr="00FD3BAF">
        <w:trPr>
          <w:trHeight w:val="121"/>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Доходы от использования имущества, находящегося в государственной 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129,55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129,92</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79,58</w:t>
            </w:r>
          </w:p>
        </w:tc>
        <w:tc>
          <w:tcPr>
            <w:tcW w:w="1134"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85,69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-44,23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65,9</w:t>
            </w:r>
          </w:p>
        </w:tc>
      </w:tr>
      <w:tr w:rsidR="00FD3BAF" w:rsidRPr="00FD3BAF" w:rsidTr="00FD3BAF">
        <w:trPr>
          <w:trHeight w:val="231"/>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Платежи при пользовании природными ресурсами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 xml:space="preserve">172,15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190,59</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208,52</w:t>
            </w:r>
          </w:p>
        </w:tc>
        <w:tc>
          <w:tcPr>
            <w:tcW w:w="1134"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210,14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19,55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110,3</w:t>
            </w:r>
          </w:p>
        </w:tc>
      </w:tr>
      <w:tr w:rsidR="00FD3BAF" w:rsidRPr="00FD3BAF" w:rsidTr="00FD3BAF">
        <w:trPr>
          <w:trHeight w:val="267"/>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Доходы от оказания платных услуг и компенсации затрат государства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 xml:space="preserve">132,71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233,74</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134,03</w:t>
            </w:r>
          </w:p>
        </w:tc>
        <w:tc>
          <w:tcPr>
            <w:tcW w:w="1134"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194,13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-39,61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83,0</w:t>
            </w:r>
          </w:p>
        </w:tc>
      </w:tr>
      <w:tr w:rsidR="00FD3BAF" w:rsidRPr="00FD3BAF" w:rsidTr="00FD3BAF">
        <w:trPr>
          <w:trHeight w:val="244"/>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Доходы от продажи материальных и нематериальных активов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 xml:space="preserve">66,18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78,56</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64,27</w:t>
            </w:r>
          </w:p>
        </w:tc>
        <w:tc>
          <w:tcPr>
            <w:tcW w:w="1134"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63,72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-14,84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81,1</w:t>
            </w:r>
          </w:p>
        </w:tc>
      </w:tr>
      <w:tr w:rsidR="00FD3BAF" w:rsidRPr="00FD3BAF" w:rsidTr="00FD3BAF">
        <w:trPr>
          <w:trHeight w:val="279"/>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Административные платежи и сборы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9,07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10,45</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8,79</w:t>
            </w:r>
          </w:p>
        </w:tc>
        <w:tc>
          <w:tcPr>
            <w:tcW w:w="1134"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8,34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-2,11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79,8</w:t>
            </w:r>
          </w:p>
        </w:tc>
      </w:tr>
      <w:tr w:rsidR="00FD3BAF" w:rsidRPr="00FD3BAF" w:rsidTr="00FD3BAF">
        <w:trPr>
          <w:trHeight w:val="173"/>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Штрафы, санкции, возмещение ущерба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728,80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784,49</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803,33</w:t>
            </w:r>
          </w:p>
        </w:tc>
        <w:tc>
          <w:tcPr>
            <w:tcW w:w="1134"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823,57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39,08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105,0</w:t>
            </w:r>
          </w:p>
        </w:tc>
      </w:tr>
      <w:tr w:rsidR="00FD3BAF" w:rsidRPr="00FD3BAF" w:rsidTr="00FD3BAF">
        <w:trPr>
          <w:trHeight w:val="223"/>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BAF" w:rsidRPr="00FD3BAF" w:rsidRDefault="00FD3BAF" w:rsidP="00980522">
            <w:pPr>
              <w:spacing w:after="0" w:line="240" w:lineRule="auto"/>
              <w:rPr>
                <w:rFonts w:ascii="Times New Roman" w:eastAsia="Times New Roman" w:hAnsi="Times New Roman" w:cs="Times New Roman"/>
                <w:color w:val="000000"/>
                <w:lang w:eastAsia="ru-RU"/>
              </w:rPr>
            </w:pPr>
            <w:r w:rsidRPr="00FD3BAF">
              <w:rPr>
                <w:rFonts w:ascii="Times New Roman" w:eastAsia="Times New Roman" w:hAnsi="Times New Roman" w:cs="Times New Roman"/>
                <w:color w:val="000000"/>
                <w:lang w:eastAsia="ru-RU"/>
              </w:rPr>
              <w:t>Прочие неналоговые доходы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8,07</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310,0</w:t>
            </w:r>
          </w:p>
        </w:tc>
        <w:tc>
          <w:tcPr>
            <w:tcW w:w="1134" w:type="dxa"/>
            <w:tcBorders>
              <w:top w:val="single" w:sz="4" w:space="0" w:color="auto"/>
              <w:left w:val="single" w:sz="4" w:space="0" w:color="auto"/>
              <w:bottom w:val="single" w:sz="4" w:space="0" w:color="auto"/>
              <w:right w:val="single" w:sz="4" w:space="0" w:color="auto"/>
            </w:tcBorders>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310,79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302,72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FD3BAF" w:rsidRPr="00FD3BAF" w:rsidRDefault="00FD3BAF" w:rsidP="00980522">
            <w:pPr>
              <w:spacing w:after="0" w:line="240" w:lineRule="auto"/>
              <w:jc w:val="right"/>
              <w:rPr>
                <w:rFonts w:ascii="Times New Roman" w:eastAsia="Times New Roman" w:hAnsi="Times New Roman" w:cs="Times New Roman"/>
                <w:bCs/>
                <w:color w:val="000000"/>
                <w:lang w:eastAsia="ru-RU"/>
              </w:rPr>
            </w:pPr>
            <w:r w:rsidRPr="00FD3BAF">
              <w:rPr>
                <w:rFonts w:ascii="Times New Roman" w:eastAsia="Times New Roman" w:hAnsi="Times New Roman" w:cs="Times New Roman"/>
                <w:bCs/>
                <w:color w:val="000000"/>
                <w:lang w:eastAsia="ru-RU"/>
              </w:rPr>
              <w:t>3851,2</w:t>
            </w:r>
          </w:p>
        </w:tc>
      </w:tr>
    </w:tbl>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x-none"/>
        </w:rPr>
      </w:pP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x-none"/>
        </w:rPr>
      </w:pPr>
      <w:r w:rsidRPr="00FD3BAF">
        <w:rPr>
          <w:rFonts w:ascii="Times New Roman" w:eastAsia="Times New Roman" w:hAnsi="Times New Roman" w:cs="Times New Roman"/>
          <w:sz w:val="28"/>
          <w:szCs w:val="28"/>
          <w:lang w:val="x-none" w:eastAsia="x-none"/>
        </w:rPr>
        <w:t>Исполнение неналоговых доходов в разрезе основных видов характеризуются следующими данными.</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Доходы от использования имущества, находящегося в государственной и муниципальной собственности</w:t>
      </w:r>
      <w:r w:rsidRPr="00FD3BAF">
        <w:rPr>
          <w:rFonts w:ascii="Times New Roman" w:eastAsia="Times New Roman" w:hAnsi="Times New Roman" w:cs="Times New Roman"/>
          <w:sz w:val="28"/>
          <w:szCs w:val="28"/>
          <w:lang w:eastAsia="ru-RU"/>
        </w:rPr>
        <w:t xml:space="preserve"> поступили в объеме 85,69 млн рублей, годовые бюджетные назначения исполнены на 107,7 % (79,58 млн рублей). Сверх плана поступило 6,11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процент исполнения поступлений от использования имущества, находящегося в государственной и муниципальной собственности к первоначальной редакции закона о краевом бюджете (70,38 млн рублей) составил 121,7 %. В ходе исполнения краевого бюджета в 2018 году бюджетные назначения разнопланово корректировались три раза на общую сумму 9,20 млн рублей, или на 13,1 %.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iCs/>
          <w:sz w:val="28"/>
          <w:szCs w:val="28"/>
          <w:u w:val="single"/>
          <w:lang w:eastAsia="ru-RU"/>
        </w:rPr>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 </w:t>
      </w:r>
      <w:r w:rsidRPr="00FD3BAF">
        <w:rPr>
          <w:rFonts w:ascii="Times New Roman" w:eastAsia="Times New Roman" w:hAnsi="Times New Roman" w:cs="Times New Roman"/>
          <w:iCs/>
          <w:sz w:val="28"/>
          <w:szCs w:val="28"/>
          <w:lang w:eastAsia="ru-RU"/>
        </w:rPr>
        <w:t>исполнены на 100,0 %, или 0,26 млн рублей.</w:t>
      </w:r>
      <w:r w:rsidRPr="00FD3BAF">
        <w:rPr>
          <w:rFonts w:ascii="Times New Roman" w:eastAsia="Times New Roman" w:hAnsi="Times New Roman" w:cs="Times New Roman"/>
          <w:sz w:val="28"/>
          <w:szCs w:val="28"/>
          <w:lang w:eastAsia="ru-RU"/>
        </w:rPr>
        <w:t xml:space="preserve"> По данным департамента земельных и имущественных отношений Приморского края средства поступили в виде дивидендов по акциям, принадлежащим Приморскому краю (от АО "Троицкое" – 0,09 млн рублей, от АО "Романовское" – 0,17 млн рублей). Данные доходы поступают по итогам деятельности за предыдущий год по решению Совета директоров и общим собранием акционеров </w:t>
      </w:r>
      <w:r w:rsidRPr="00FD3BAF">
        <w:rPr>
          <w:rFonts w:ascii="Times New Roman" w:eastAsia="Times New Roman" w:hAnsi="Times New Roman" w:cs="Times New Roman"/>
          <w:sz w:val="28"/>
          <w:szCs w:val="28"/>
          <w:lang w:eastAsia="ru-RU"/>
        </w:rPr>
        <w:lastRenderedPageBreak/>
        <w:t xml:space="preserve">акционерных обществ о выплате дивидендов по акциям, находящимся в собственности Приморского края. </w:t>
      </w:r>
    </w:p>
    <w:p w:rsidR="00FD3BAF" w:rsidRPr="00FD3BAF" w:rsidRDefault="00FD3BAF" w:rsidP="00980522">
      <w:pPr>
        <w:spacing w:after="0" w:line="240" w:lineRule="auto"/>
        <w:ind w:firstLine="709"/>
        <w:jc w:val="both"/>
        <w:rPr>
          <w:rFonts w:ascii="Times New Roman" w:eastAsia="Times New Roman" w:hAnsi="Times New Roman" w:cs="Times New Roman"/>
          <w:iCs/>
          <w:sz w:val="28"/>
          <w:szCs w:val="28"/>
          <w:lang w:eastAsia="ru-RU"/>
        </w:rPr>
      </w:pPr>
      <w:r w:rsidRPr="00FD3BAF">
        <w:rPr>
          <w:rFonts w:ascii="Times New Roman" w:eastAsia="Times New Roman" w:hAnsi="Times New Roman" w:cs="Times New Roman"/>
          <w:iCs/>
          <w:sz w:val="28"/>
          <w:szCs w:val="28"/>
          <w:u w:val="single"/>
          <w:lang w:eastAsia="ru-RU"/>
        </w:rPr>
        <w:t>Доходы, получаемые в виде арендной платы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FD3BAF">
        <w:rPr>
          <w:rFonts w:ascii="Times New Roman" w:eastAsia="Times New Roman" w:hAnsi="Times New Roman" w:cs="Times New Roman"/>
          <w:iCs/>
          <w:sz w:val="28"/>
          <w:szCs w:val="28"/>
          <w:lang w:eastAsia="ru-RU"/>
        </w:rPr>
        <w:t xml:space="preserve"> поступили в сумме 58,67 млн рублей, или 110,7 % (план – 53,01 млн рублей), в том числе:</w:t>
      </w:r>
    </w:p>
    <w:p w:rsidR="00FD3BAF" w:rsidRPr="00FD3BAF" w:rsidRDefault="00FD3BAF" w:rsidP="00980522">
      <w:pPr>
        <w:spacing w:after="0" w:line="240" w:lineRule="auto"/>
        <w:ind w:firstLine="709"/>
        <w:jc w:val="both"/>
        <w:rPr>
          <w:rFonts w:ascii="Times New Roman" w:eastAsia="Times New Roman" w:hAnsi="Times New Roman" w:cs="Times New Roman"/>
          <w:iCs/>
          <w:sz w:val="28"/>
          <w:szCs w:val="28"/>
          <w:lang w:eastAsia="ru-RU"/>
        </w:rPr>
      </w:pPr>
      <w:r w:rsidRPr="00FD3BAF">
        <w:rPr>
          <w:rFonts w:ascii="Times New Roman" w:eastAsia="Times New Roman" w:hAnsi="Times New Roman" w:cs="Times New Roman"/>
          <w:iCs/>
          <w:sz w:val="28"/>
          <w:szCs w:val="28"/>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 поступили в сумме 52,83 млн рублей, или 107,9 % (план 48,94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iCs/>
          <w:sz w:val="28"/>
          <w:szCs w:val="28"/>
          <w:lang w:eastAsia="ru-RU"/>
        </w:rPr>
      </w:pPr>
      <w:r w:rsidRPr="00FD3BAF">
        <w:rPr>
          <w:rFonts w:ascii="Times New Roman" w:eastAsia="Times New Roman" w:hAnsi="Times New Roman" w:cs="Times New Roman"/>
          <w:iCs/>
          <w:sz w:val="28"/>
          <w:szCs w:val="28"/>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 – 3,68 млн рублей, или 191,1 % (план 1,92 млн рублей). Сверх плана поступило 1,76 млн рублей. Поступление данных доходов администрируют 3 департамента: департамент культуры Приморского края, департамент земельных и имущественных отношений Приморского края и департамент по координации правоохранительной деятельности, исполнения административного законодательства и обеспечения мировых судей Приморского края. Согласно сведен</w:t>
      </w:r>
      <w:r w:rsidR="005D2BC7">
        <w:rPr>
          <w:rFonts w:ascii="Times New Roman" w:eastAsia="Times New Roman" w:hAnsi="Times New Roman" w:cs="Times New Roman"/>
          <w:iCs/>
          <w:sz w:val="28"/>
          <w:szCs w:val="28"/>
          <w:lang w:eastAsia="ru-RU"/>
        </w:rPr>
        <w:t>и</w:t>
      </w:r>
      <w:r w:rsidR="002D5693">
        <w:rPr>
          <w:rFonts w:ascii="Times New Roman" w:eastAsia="Times New Roman" w:hAnsi="Times New Roman" w:cs="Times New Roman"/>
          <w:iCs/>
          <w:sz w:val="28"/>
          <w:szCs w:val="28"/>
          <w:lang w:eastAsia="ru-RU"/>
        </w:rPr>
        <w:t>ям</w:t>
      </w:r>
      <w:r w:rsidRPr="00FD3BAF">
        <w:rPr>
          <w:rFonts w:ascii="Times New Roman" w:eastAsia="Times New Roman" w:hAnsi="Times New Roman" w:cs="Times New Roman"/>
          <w:iCs/>
          <w:sz w:val="28"/>
          <w:szCs w:val="28"/>
          <w:lang w:eastAsia="ru-RU"/>
        </w:rPr>
        <w:t xml:space="preserve"> департамента культуры Приморского края плановые бюджетные назначения по вышеуказанным доходам перевыполнены в 15 раз или на 1,54 млн рублей (план – 0,11 млн рублей) в связи с заключением договора аренды нежилых помещений ФГБУК "Государственный академический Мариинский театр" от 29.10.2018 № 53-10/18Д (ежемесячный платеж составляет 0,84 млн рублей). По данным департамента земельных и имущественных отношений Приморского края в 2018 году сверх плана поступило 0,22 млн рублей (план 1,27 млн рублей) в связи с поступлением в декабре 2018 года авансовых платежей за январь 2019 года от ЗАО "АКОС" и за январь-февраль 2019 года от ФГБУ" Национальный парк "Удэгейская легенда";</w:t>
      </w:r>
    </w:p>
    <w:p w:rsidR="00FD3BAF" w:rsidRPr="00FD3BAF" w:rsidRDefault="00FD3BAF" w:rsidP="00980522">
      <w:pPr>
        <w:spacing w:after="0" w:line="240" w:lineRule="auto"/>
        <w:ind w:firstLine="709"/>
        <w:jc w:val="both"/>
        <w:rPr>
          <w:rFonts w:ascii="Times New Roman" w:eastAsia="Times New Roman" w:hAnsi="Times New Roman" w:cs="Times New Roman"/>
          <w:iCs/>
          <w:sz w:val="28"/>
          <w:szCs w:val="28"/>
          <w:lang w:eastAsia="ru-RU"/>
        </w:rPr>
      </w:pPr>
      <w:r w:rsidRPr="00FD3BAF">
        <w:rPr>
          <w:rFonts w:ascii="Times New Roman" w:eastAsia="Times New Roman" w:hAnsi="Times New Roman" w:cs="Times New Roman"/>
          <w:iCs/>
          <w:sz w:val="28"/>
          <w:szCs w:val="28"/>
          <w:lang w:eastAsia="ru-RU"/>
        </w:rPr>
        <w:t>доходы от сдачи в аренду имущества, составляющего казну субъекта Российской Федерации (за исключением земельных участков), – 2,16 млн рублей, или 100,7 % (план 2,15 млн рублей). По сведениям департамента земельных и имущественных отношений Приморского края п</w:t>
      </w:r>
      <w:r w:rsidRPr="00FD3BAF">
        <w:rPr>
          <w:rFonts w:ascii="Times New Roman" w:eastAsia="Times New Roman" w:hAnsi="Times New Roman" w:cs="Arial"/>
          <w:snapToGrid w:val="0"/>
          <w:sz w:val="28"/>
          <w:szCs w:val="28"/>
          <w:lang w:eastAsia="ru-RU"/>
        </w:rPr>
        <w:t>еревыполнение связано с продлением в 2018 году договоров аренды на неопределенный срок и соответствующей оплатой арендной платы по ним.</w:t>
      </w:r>
    </w:p>
    <w:p w:rsidR="00FD3BAF" w:rsidRPr="00FD3BAF" w:rsidRDefault="00FD3BAF" w:rsidP="00980522">
      <w:pPr>
        <w:spacing w:after="0" w:line="240" w:lineRule="auto"/>
        <w:ind w:firstLine="709"/>
        <w:jc w:val="both"/>
        <w:rPr>
          <w:rFonts w:ascii="Times New Roman" w:eastAsia="Times New Roman" w:hAnsi="Times New Roman" w:cs="Times New Roman"/>
          <w:iCs/>
          <w:sz w:val="28"/>
          <w:szCs w:val="28"/>
          <w:lang w:eastAsia="ru-RU"/>
        </w:rPr>
      </w:pPr>
      <w:r w:rsidRPr="00FD3BAF">
        <w:rPr>
          <w:rFonts w:ascii="Times New Roman" w:eastAsia="Times New Roman" w:hAnsi="Times New Roman" w:cs="Times New Roman"/>
          <w:iCs/>
          <w:sz w:val="28"/>
          <w:szCs w:val="28"/>
          <w:u w:val="single"/>
          <w:lang w:eastAsia="ru-RU"/>
        </w:rPr>
        <w:t xml:space="preserve">Плата по соглашениям об установлении сервитута, заключенным органами исполнительной власти субъектов Российской Федерации, государственными 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w:t>
      </w:r>
      <w:r w:rsidRPr="00FD3BAF">
        <w:rPr>
          <w:rFonts w:ascii="Times New Roman" w:eastAsia="Times New Roman" w:hAnsi="Times New Roman" w:cs="Times New Roman"/>
          <w:iCs/>
          <w:sz w:val="28"/>
          <w:szCs w:val="28"/>
          <w:u w:val="single"/>
          <w:lang w:eastAsia="ru-RU"/>
        </w:rPr>
        <w:lastRenderedPageBreak/>
        <w:t xml:space="preserve">Федерации </w:t>
      </w:r>
      <w:r w:rsidRPr="00FD3BAF">
        <w:rPr>
          <w:rFonts w:ascii="Times New Roman" w:eastAsia="Times New Roman" w:hAnsi="Times New Roman" w:cs="Times New Roman"/>
          <w:iCs/>
          <w:sz w:val="28"/>
          <w:szCs w:val="28"/>
          <w:lang w:eastAsia="ru-RU"/>
        </w:rPr>
        <w:t>– 0,32 млн рублей (или 320,3 тыс. рублей), или 100,5 % (план 0,32 млн рублей</w:t>
      </w:r>
      <w:r w:rsidR="002D5693">
        <w:rPr>
          <w:rFonts w:ascii="Times New Roman" w:eastAsia="Times New Roman" w:hAnsi="Times New Roman" w:cs="Times New Roman"/>
          <w:iCs/>
          <w:sz w:val="28"/>
          <w:szCs w:val="28"/>
          <w:lang w:eastAsia="ru-RU"/>
        </w:rPr>
        <w:t>,</w:t>
      </w:r>
      <w:r w:rsidRPr="00FD3BAF">
        <w:rPr>
          <w:rFonts w:ascii="Times New Roman" w:eastAsia="Times New Roman" w:hAnsi="Times New Roman" w:cs="Times New Roman"/>
          <w:iCs/>
          <w:sz w:val="28"/>
          <w:szCs w:val="28"/>
          <w:lang w:eastAsia="ru-RU"/>
        </w:rPr>
        <w:t xml:space="preserve"> или 318,7 тыс. рублей). По данным департамента земельных и имущественных отношений Приморского края перевыполнение плановых назначений обусловлено поступлением платы по соглашениям об установлении сервитутов, заключенным в 2018 году.</w:t>
      </w:r>
    </w:p>
    <w:p w:rsidR="00FD3BAF" w:rsidRPr="00FD3BAF" w:rsidRDefault="00FD3BAF" w:rsidP="00980522">
      <w:pPr>
        <w:spacing w:after="0" w:line="240" w:lineRule="auto"/>
        <w:ind w:firstLine="709"/>
        <w:jc w:val="both"/>
        <w:rPr>
          <w:rFonts w:ascii="Times New Roman" w:eastAsia="Times New Roman" w:hAnsi="Times New Roman" w:cs="Times New Roman"/>
          <w:iCs/>
          <w:sz w:val="28"/>
          <w:szCs w:val="28"/>
          <w:lang w:eastAsia="ru-RU"/>
        </w:rPr>
      </w:pPr>
      <w:r w:rsidRPr="00FD3BAF">
        <w:rPr>
          <w:rFonts w:ascii="Times New Roman" w:eastAsia="Times New Roman" w:hAnsi="Times New Roman" w:cs="Times New Roman"/>
          <w:iCs/>
          <w:sz w:val="28"/>
          <w:szCs w:val="28"/>
          <w:u w:val="single"/>
          <w:lang w:eastAsia="ru-RU"/>
        </w:rPr>
        <w:t>Проценты, полученные от предоставления бюджетных кредитов внутри страны</w:t>
      </w:r>
      <w:r w:rsidRPr="00FD3BAF">
        <w:rPr>
          <w:rFonts w:ascii="Times New Roman" w:eastAsia="Times New Roman" w:hAnsi="Times New Roman" w:cs="Times New Roman"/>
          <w:iCs/>
          <w:sz w:val="28"/>
          <w:szCs w:val="28"/>
          <w:lang w:eastAsia="ru-RU"/>
        </w:rPr>
        <w:t>, составили 11,43 млн рублей, или 101,7 % (план 11,24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5C7DFD">
        <w:rPr>
          <w:rFonts w:ascii="Times New Roman" w:eastAsia="Times New Roman" w:hAnsi="Times New Roman" w:cs="Times New Roman"/>
          <w:iCs/>
          <w:sz w:val="28"/>
          <w:szCs w:val="28"/>
          <w:u w:val="single"/>
          <w:lang w:eastAsia="ru-RU"/>
        </w:rPr>
        <w:t>Платежи от государственных и муниципальных унитарных предприятий</w:t>
      </w:r>
      <w:r w:rsidRPr="00FD3BAF">
        <w:rPr>
          <w:rFonts w:ascii="Times New Roman" w:eastAsia="Times New Roman" w:hAnsi="Times New Roman" w:cs="Times New Roman"/>
          <w:iCs/>
          <w:sz w:val="28"/>
          <w:szCs w:val="28"/>
          <w:lang w:eastAsia="ru-RU"/>
        </w:rPr>
        <w:t xml:space="preserve"> в части доходов от перечисления части прибыли государственных и муниципальных унитарных предприятий, остающейся после уплаты налогов и обязательных платежей, поступили в сумме 7,98 млн рублей, или 100,0 %.</w:t>
      </w:r>
      <w:r w:rsidRPr="00FD3BAF">
        <w:rPr>
          <w:rFonts w:ascii="Times New Roman" w:eastAsia="Times New Roman" w:hAnsi="Times New Roman" w:cs="Times New Roman"/>
          <w:sz w:val="28"/>
          <w:szCs w:val="28"/>
          <w:lang w:eastAsia="ru-RU"/>
        </w:rPr>
        <w:t xml:space="preserve"> По данным департамента земельных и имущественных отношений Приморского края доходы поступили от КГУП "Госнедвижимость" – 0,97 млн рублей; КГУП "Примтеплоэнерго" – 7,0 млн рублей. </w:t>
      </w:r>
    </w:p>
    <w:p w:rsidR="00FD3BAF" w:rsidRPr="00FD3BAF" w:rsidRDefault="00FD3BAF" w:rsidP="00980522">
      <w:pPr>
        <w:spacing w:after="0" w:line="240" w:lineRule="auto"/>
        <w:ind w:firstLine="709"/>
        <w:jc w:val="both"/>
        <w:rPr>
          <w:rFonts w:ascii="Times New Roman" w:eastAsia="Times New Roman" w:hAnsi="Times New Roman" w:cs="Times New Roman"/>
          <w:iCs/>
          <w:sz w:val="28"/>
          <w:szCs w:val="28"/>
          <w:lang w:eastAsia="ru-RU"/>
        </w:rPr>
      </w:pPr>
      <w:r w:rsidRPr="00FD3BAF">
        <w:rPr>
          <w:rFonts w:ascii="Times New Roman" w:eastAsia="Times New Roman" w:hAnsi="Times New Roman" w:cs="Times New Roman"/>
          <w:iCs/>
          <w:sz w:val="28"/>
          <w:szCs w:val="28"/>
          <w:u w:val="single"/>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FD3BAF">
        <w:rPr>
          <w:rFonts w:ascii="Times New Roman" w:eastAsia="Times New Roman" w:hAnsi="Times New Roman" w:cs="Times New Roman"/>
          <w:iCs/>
          <w:sz w:val="28"/>
          <w:szCs w:val="28"/>
          <w:lang w:eastAsia="ru-RU"/>
        </w:rPr>
        <w:t xml:space="preserve"> исполнены на 7,03 млн рублей, или 103,9 % (план – 6,77 млн рублей). По данным департамента земельных и имущественных отношений Приморского края прочие доходы от использования имущества и прав, находящихся в государственной и муниципальной собственности, в 2018 году поступили в сумме 6,06 млн рублей (план – 5,80 млн рублей). сверх плана поступило доходов в сумме 0,26 млн рублей. По сведениям департамента земельных и имущественных отношений Приморского края перевыполнение плана обусловлено перезаключением договоров найма жилых помещений жилищного фонда коммерческого использования на новый срок, с увеличенной оплатой за наем и соответствующей оплатой по ним. </w:t>
      </w:r>
    </w:p>
    <w:p w:rsidR="00FD3BAF" w:rsidRPr="00FD3BAF" w:rsidRDefault="00FD3BAF" w:rsidP="00980522">
      <w:pPr>
        <w:spacing w:after="0" w:line="240" w:lineRule="auto"/>
        <w:ind w:firstLine="709"/>
        <w:jc w:val="both"/>
        <w:rPr>
          <w:rFonts w:ascii="Times New Roman" w:eastAsia="Times New Roman" w:hAnsi="Times New Roman" w:cs="Times New Roman"/>
          <w:iCs/>
          <w:sz w:val="28"/>
          <w:szCs w:val="28"/>
          <w:lang w:eastAsia="ru-RU"/>
        </w:rPr>
      </w:pPr>
      <w:r w:rsidRPr="00FD3BAF">
        <w:rPr>
          <w:rFonts w:ascii="Times New Roman" w:eastAsia="Times New Roman" w:hAnsi="Times New Roman" w:cs="Times New Roman"/>
          <w:iCs/>
          <w:sz w:val="28"/>
          <w:szCs w:val="28"/>
          <w:lang w:eastAsia="ru-RU"/>
        </w:rPr>
        <w:t xml:space="preserve">По сравнению с 2017 годом (129,92 млн рублей) поступления доходов от использования имущества, находящегося в государственной и муниципальной собственности в 2018 году снизились на 44,23 млн рублей, или на 34,1 %. Снижение поступлений в 2018 году обусловлено низким поступлением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 В 2017 году поступили доходы в виде дивидендов по акциям, принадлежащим Приморскому краю от АО "Корпорация развития Приморского края" и от АО "Владис" в сумме 57,19 млн рублей, что превысило уровень поступления данных доходов в 2018 году на 56,93 млн рублей или в 220 раз.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 xml:space="preserve">Платежи при пользовании природными ресурсами </w:t>
      </w:r>
      <w:r w:rsidRPr="00FD3BAF">
        <w:rPr>
          <w:rFonts w:ascii="Times New Roman" w:eastAsia="Times New Roman" w:hAnsi="Times New Roman" w:cs="Times New Roman"/>
          <w:sz w:val="28"/>
          <w:szCs w:val="28"/>
          <w:lang w:eastAsia="ru-RU"/>
        </w:rPr>
        <w:t xml:space="preserve">поступили в объеме 210,14 млн рублей, что составляет 100,8 % годовых бюджетных назначений (208,52 млн рублей). </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lastRenderedPageBreak/>
        <w:t>Для сведения: процент исполнения поступлений по платежам при пользовании природными ресурсами к первоначальной редакции закона о краевом бюджете (146,89 млн рублей) составил 143,1 %. В ходе исполнения краевого бюджета в 2018 году бюджетные назначения корректировались 4 раза в сторону увеличения на 61,63млн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В 2018 году по сравнению с предыдущим годом (190,59 млн рублей) поступления увеличились на 19,55 млн рублей, или на 10,3 %.</w:t>
      </w:r>
    </w:p>
    <w:p w:rsidR="00FD3BAF" w:rsidRPr="00FD3BAF" w:rsidRDefault="00FD3BAF" w:rsidP="00980522">
      <w:pPr>
        <w:autoSpaceDE w:val="0"/>
        <w:autoSpaceDN w:val="0"/>
        <w:adjustRightInd w:val="0"/>
        <w:spacing w:after="0" w:line="240" w:lineRule="auto"/>
        <w:ind w:firstLine="708"/>
        <w:jc w:val="both"/>
        <w:rPr>
          <w:rFonts w:ascii="Times New Roman" w:hAnsi="Times New Roman" w:cs="Times New Roman"/>
          <w:sz w:val="28"/>
          <w:szCs w:val="28"/>
        </w:rPr>
      </w:pPr>
      <w:r w:rsidRPr="00FD3BAF">
        <w:rPr>
          <w:rFonts w:ascii="Times New Roman" w:eastAsia="Times New Roman" w:hAnsi="Times New Roman" w:cs="Times New Roman"/>
          <w:i/>
          <w:sz w:val="28"/>
          <w:szCs w:val="28"/>
          <w:lang w:eastAsia="ru-RU"/>
        </w:rPr>
        <w:t>Плата за негативное воздействие на окружающую среду</w:t>
      </w:r>
      <w:r w:rsidRPr="00FD3BAF">
        <w:rPr>
          <w:rFonts w:ascii="Times New Roman" w:eastAsia="Times New Roman" w:hAnsi="Times New Roman" w:cs="Times New Roman"/>
          <w:sz w:val="28"/>
          <w:szCs w:val="28"/>
          <w:lang w:eastAsia="ru-RU"/>
        </w:rPr>
        <w:t xml:space="preserve"> поступила в сумме 76,01 млн рублей, или 96,2 % годовых бюджетных назначений (79,0 млн рублей). </w:t>
      </w:r>
    </w:p>
    <w:p w:rsidR="00FD3BAF" w:rsidRPr="00FD3BAF" w:rsidRDefault="00FD3BAF" w:rsidP="00980522">
      <w:pPr>
        <w:widowControl w:val="0"/>
        <w:autoSpaceDE w:val="0"/>
        <w:autoSpaceDN w:val="0"/>
        <w:adjustRightInd w:val="0"/>
        <w:spacing w:after="0" w:line="240" w:lineRule="auto"/>
        <w:ind w:right="85"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i/>
          <w:sz w:val="28"/>
          <w:szCs w:val="28"/>
          <w:lang w:eastAsia="ru-RU"/>
        </w:rPr>
        <w:t>Платежи при пользовании недрами</w:t>
      </w:r>
      <w:r w:rsidRPr="00FD3BAF">
        <w:rPr>
          <w:rFonts w:ascii="Times New Roman" w:eastAsia="Times New Roman" w:hAnsi="Times New Roman" w:cs="Times New Roman"/>
          <w:sz w:val="28"/>
          <w:szCs w:val="28"/>
          <w:lang w:eastAsia="ru-RU"/>
        </w:rPr>
        <w:t xml:space="preserve"> поступили в объеме 31,25 млн рублей, или 101,2 % (30,88 млн рублей). По информации департамента природных ресурсов Приморского края перевыполнение бюджетных назначений связано с тем, что  платежи носят нерегулируемый характер, и также зависят от количества поступивших заявок  на проведение экспертизы подсчета запасов.</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i/>
          <w:sz w:val="28"/>
          <w:szCs w:val="28"/>
          <w:lang w:eastAsia="ru-RU"/>
        </w:rPr>
        <w:t>Плата за использование лесов</w:t>
      </w:r>
      <w:r w:rsidRPr="00FD3BAF">
        <w:rPr>
          <w:rFonts w:ascii="Times New Roman" w:eastAsia="Times New Roman" w:hAnsi="Times New Roman" w:cs="Times New Roman"/>
          <w:sz w:val="28"/>
          <w:szCs w:val="28"/>
          <w:lang w:eastAsia="ru-RU"/>
        </w:rPr>
        <w:t xml:space="preserve"> поступила в объеме 102,88 млн рублей, или 104,3 % к годовому плану (98,64 млн рублей), в том числе:</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плата за использование лесов, расположенных на землях лесного фонда, в части, превышающей минимальный размер платы по договору купли-продажи лесных насаждений, поступила в сумме 39,0 млн рублей, или 97,5 % (план 40,0 млн рублей). По информации департамента лесного хозяйства Приморского края неисполнение бюджетных назначений на сумму 1,00 млн рублей обусловлено отменой одного аукциона по решению УФАС;</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плата за использование лесов, расположенных на землях лесного фонда, в части, превышающей минимальный размер арендной платы, поступила в сумме 59,56 млн рублей, или 104,5 % (план 57,0 млн рублей). По информации департамента лесного хозяйства Приморского края перевыполнение сложилось в связи с тем, что в 2018 году произведен перерасчет арендной платы за пользование лесов с учетом повышающего коэффициента</w:t>
      </w:r>
      <w:r w:rsidRPr="00FD3BAF">
        <w:rPr>
          <w:rFonts w:ascii="Times New Roman" w:eastAsia="Times New Roman" w:hAnsi="Times New Roman" w:cs="Times New Roman"/>
          <w:sz w:val="28"/>
          <w:szCs w:val="28"/>
          <w:vertAlign w:val="superscript"/>
          <w:lang w:eastAsia="ru-RU"/>
        </w:rPr>
        <w:footnoteReference w:id="17"/>
      </w:r>
      <w:r w:rsidRPr="00FD3BAF">
        <w:rPr>
          <w:rFonts w:ascii="Times New Roman" w:eastAsia="Times New Roman" w:hAnsi="Times New Roman" w:cs="Times New Roman"/>
          <w:sz w:val="28"/>
          <w:szCs w:val="28"/>
          <w:lang w:eastAsia="ru-RU"/>
        </w:rPr>
        <w:t>;</w:t>
      </w:r>
    </w:p>
    <w:p w:rsidR="00FD3BAF" w:rsidRPr="00FD3BAF" w:rsidRDefault="00FD3BAF" w:rsidP="00980522">
      <w:pPr>
        <w:spacing w:after="0" w:line="240" w:lineRule="auto"/>
        <w:ind w:firstLine="709"/>
        <w:jc w:val="both"/>
        <w:rPr>
          <w:rFonts w:ascii="Times New Roman" w:eastAsia="Times New Roman" w:hAnsi="Times New Roman" w:cs="Times New Roman"/>
          <w:color w:val="000000"/>
          <w:sz w:val="28"/>
          <w:szCs w:val="28"/>
          <w:lang w:eastAsia="ru-RU"/>
        </w:rPr>
      </w:pPr>
      <w:r w:rsidRPr="00FD3BAF">
        <w:rPr>
          <w:rFonts w:ascii="Times New Roman" w:eastAsia="Times New Roman" w:hAnsi="Times New Roman" w:cs="Times New Roman"/>
          <w:sz w:val="28"/>
          <w:szCs w:val="28"/>
          <w:lang w:eastAsia="ru-RU"/>
        </w:rPr>
        <w:t>плата за использование лесов, расположенных на землях лесного фонда, в части платы по договору купли-продажи лесных насаждений для собственных нужд поступила в объеме 4,32 млн рублей, или в 2,6 раза (план 1,64 млн рублей). По информации департамента лесного хозяйства Приморского края п</w:t>
      </w:r>
      <w:r w:rsidRPr="00FD3BAF">
        <w:rPr>
          <w:rFonts w:ascii="Times New Roman" w:eastAsia="Times New Roman" w:hAnsi="Times New Roman" w:cs="Times New Roman"/>
          <w:color w:val="000000"/>
          <w:sz w:val="28"/>
          <w:szCs w:val="28"/>
          <w:lang w:eastAsia="ru-RU"/>
        </w:rPr>
        <w:t xml:space="preserve">ревышение плановых показателей на 2,68 млн рублей связано с превышением фактического количества заключенных договоров над плановым.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Доходы от оказания платных услуг и компенсации затрат государства</w:t>
      </w:r>
      <w:r w:rsidRPr="00FD3BAF">
        <w:rPr>
          <w:rFonts w:ascii="Times New Roman" w:eastAsia="Times New Roman" w:hAnsi="Times New Roman" w:cs="Times New Roman"/>
          <w:sz w:val="28"/>
          <w:szCs w:val="28"/>
          <w:lang w:eastAsia="ru-RU"/>
        </w:rPr>
        <w:t xml:space="preserve"> составили 194,13 млн рублей, или 144,8 % (план 134,03 млн рублей). Сверх плана поступили доходы в сумме 60,1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i/>
          <w:sz w:val="28"/>
          <w:szCs w:val="28"/>
          <w:lang w:eastAsia="ru-RU"/>
        </w:rPr>
        <w:lastRenderedPageBreak/>
        <w:t>Доходы от оказания платных услуг</w:t>
      </w:r>
      <w:r w:rsidRPr="00FD3BAF">
        <w:rPr>
          <w:rFonts w:ascii="Times New Roman" w:eastAsia="Times New Roman" w:hAnsi="Times New Roman" w:cs="Times New Roman"/>
          <w:sz w:val="28"/>
          <w:szCs w:val="28"/>
          <w:lang w:eastAsia="ru-RU"/>
        </w:rPr>
        <w:t xml:space="preserve"> поступили в объеме 23,21 млн рублей, что составляет 110,9 % годовых бюджетных назначений (20,93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color w:val="000000"/>
          <w:sz w:val="28"/>
          <w:szCs w:val="28"/>
          <w:lang w:eastAsia="ru-RU"/>
        </w:rPr>
      </w:pPr>
      <w:r w:rsidRPr="00FD3BAF">
        <w:rPr>
          <w:rFonts w:ascii="Times New Roman" w:eastAsia="Times New Roman" w:hAnsi="Times New Roman" w:cs="Times New Roman"/>
          <w:color w:val="000000"/>
          <w:sz w:val="28"/>
          <w:szCs w:val="28"/>
          <w:lang w:eastAsia="ru-RU"/>
        </w:rPr>
        <w:t>Основную долю поступлений (66,7 %) от оказания платных услуг в 2018 году администрировало КГКУ "Управление землями и имуществом на территории Приморского края" (подведомственное учреждение департамента земельных и имущественных отношений Приморского края). Данные доходы поступили в объеме 15,48 млн рублей, или 103,2 % (план – 15,0 млн рублей). Перевыполнение годовых бюджетных назначений произошло по доходам, источником которых является плата, взимаемая с физических и юридических лиц за предоставление копий технических паспортов, оценочной и иной учетно-технической документации об объектах государственного технического учета и технической инвентаризации, и обусловлено увеличением количества обращений заявителей.</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Для сведения: процент исполнения поступлений доходов от оказания платных услуг к первоначальной редакции закона о краевом бюджете (16,16 млн рублей) составил 143,6</w:t>
      </w:r>
      <w:r w:rsidR="00AF5B3A">
        <w:rPr>
          <w:rFonts w:ascii="Times New Roman" w:eastAsia="Times New Roman" w:hAnsi="Times New Roman" w:cs="Times New Roman"/>
          <w:i/>
          <w:sz w:val="26"/>
          <w:szCs w:val="26"/>
          <w:lang w:eastAsia="ru-RU"/>
        </w:rPr>
        <w:t xml:space="preserve"> </w:t>
      </w:r>
      <w:r w:rsidRPr="00FD3BAF">
        <w:rPr>
          <w:rFonts w:ascii="Times New Roman" w:eastAsia="Times New Roman" w:hAnsi="Times New Roman" w:cs="Times New Roman"/>
          <w:i/>
          <w:sz w:val="26"/>
          <w:szCs w:val="26"/>
          <w:lang w:eastAsia="ru-RU"/>
        </w:rPr>
        <w:t>%. В ходе исполнения краевого бюджета в 2018 году бюджетные назначения разнонаправленно корректировались 3 раза на общую сумму увеличения 4,77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i/>
          <w:sz w:val="28"/>
          <w:szCs w:val="28"/>
          <w:lang w:eastAsia="ru-RU"/>
        </w:rPr>
        <w:t>Доходы от компенсации затрат государства</w:t>
      </w:r>
      <w:r w:rsidRPr="00FD3BAF">
        <w:rPr>
          <w:rFonts w:ascii="Times New Roman" w:eastAsia="Times New Roman" w:hAnsi="Times New Roman" w:cs="Times New Roman"/>
          <w:sz w:val="28"/>
          <w:szCs w:val="28"/>
          <w:lang w:eastAsia="ru-RU"/>
        </w:rPr>
        <w:t xml:space="preserve"> поступили в объеме 170,92 млн рублей и превысили годовой план (113,11 млн рублей) на 51,1 %, или на 57,82 млн рублей. В ходе исполнения краевого бюджета в 2018 году бюджетные назначения корректировались 3 раза в сторону увеличения на 91,72 млн рублей, или в 5,3 раза.</w:t>
      </w:r>
    </w:p>
    <w:p w:rsidR="00FD3BAF" w:rsidRPr="00FD3BAF" w:rsidRDefault="00FD3BAF" w:rsidP="00980522">
      <w:pPr>
        <w:spacing w:after="0" w:line="240" w:lineRule="auto"/>
        <w:ind w:firstLine="708"/>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Согласно отчету доходы от компенсации затрат государства поступили от 26 главных администраторов доходов краевого бюджета.</w:t>
      </w:r>
    </w:p>
    <w:p w:rsidR="00FD3BAF" w:rsidRPr="00FD3BAF" w:rsidRDefault="00FD3BAF" w:rsidP="00980522">
      <w:pPr>
        <w:spacing w:after="0" w:line="240" w:lineRule="auto"/>
        <w:ind w:firstLine="700"/>
        <w:jc w:val="both"/>
        <w:rPr>
          <w:rFonts w:ascii="Times New Roman" w:eastAsia="Times New Roman" w:hAnsi="Times New Roman" w:cs="Times New Roman"/>
          <w:color w:val="000000"/>
          <w:sz w:val="28"/>
          <w:szCs w:val="28"/>
          <w:lang w:eastAsia="ru-RU"/>
        </w:rPr>
      </w:pPr>
      <w:r w:rsidRPr="00FD3BAF">
        <w:rPr>
          <w:rFonts w:ascii="Times New Roman" w:eastAsia="Times New Roman" w:hAnsi="Times New Roman" w:cs="Times New Roman"/>
          <w:sz w:val="28"/>
          <w:szCs w:val="28"/>
          <w:lang w:eastAsia="ru-RU"/>
        </w:rPr>
        <w:t>По информации департамента градостроительства Приморского края в доходы краевого бюджета поступило 73,64 млн рублей (43,1%  в общем объеме доходов от компенсации затрат государства)</w:t>
      </w:r>
      <w:r w:rsidRPr="00FD3BAF">
        <w:rPr>
          <w:rFonts w:ascii="Cambria" w:hAnsi="Cambria" w:cs="Times New Roman"/>
          <w:b/>
          <w:bCs/>
          <w:i/>
          <w:iCs/>
          <w:sz w:val="28"/>
          <w:szCs w:val="28"/>
          <w:lang w:val="x-none" w:eastAsia="x-none"/>
        </w:rPr>
        <w:t xml:space="preserve"> </w:t>
      </w:r>
      <w:r w:rsidRPr="00FD3BAF">
        <w:rPr>
          <w:rFonts w:ascii="Times New Roman" w:eastAsia="Times New Roman" w:hAnsi="Times New Roman" w:cs="Times New Roman"/>
          <w:color w:val="000000"/>
          <w:sz w:val="28"/>
          <w:szCs w:val="28"/>
          <w:lang w:eastAsia="ru-RU"/>
        </w:rPr>
        <w:t>в том числе от перечисления средств от КППК "Приморкрайстрой" по исполнительному листу ФС №006612020 от 29.03.17 в сумме 2,18 млн рублей, от АО "ЕЭТП" за несоответствие в отношение заявок на участие в электронном аукционе в течение первого квартала в сумме 0,02 млн рублей, 52,83 млн рублей погашение от Инвестиционно-строительной компании "АРКАДА", возврат государственной пошлины от Фонда капитального ремонта многоквартирных домов Приморского края в сумме 0,01 млн рублей, в сумме 14,88 млн рублей возврат средств субсидии от КГУП "Примводоканал" согласно предписанию 3/5-ПП/2018 от 10.08.2018, возврат средств по причине расторжения договоров МУПВ "ВПЭС" в сумме 3,67 млн рублей, ООО "Стройконсалтпроект" в сумме 0,03 млн рублей, ООО "ИнжкадастрВлад-ДВ" в сумме 2,1 тыс. рублей, возврат ранее уплаченных средств по причине расторжения договора № 9 от 16.06.2014 ДВЭУК в сумме 5,7 тыс. рублей, в сумме 6,0 тыс. рублей от ИП Ловейко.</w:t>
      </w:r>
    </w:p>
    <w:p w:rsidR="00FD3BAF" w:rsidRPr="00FD3BAF" w:rsidRDefault="00FD3BAF" w:rsidP="00980522">
      <w:pPr>
        <w:spacing w:after="0" w:line="240" w:lineRule="auto"/>
        <w:ind w:firstLine="700"/>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 xml:space="preserve">По информации </w:t>
      </w:r>
      <w:r w:rsidR="00AF5B3A">
        <w:rPr>
          <w:rFonts w:ascii="Times New Roman" w:eastAsia="Times New Roman" w:hAnsi="Times New Roman" w:cs="Times New Roman"/>
          <w:sz w:val="28"/>
          <w:szCs w:val="28"/>
          <w:lang w:eastAsia="ru-RU"/>
        </w:rPr>
        <w:t>департамента</w:t>
      </w:r>
      <w:r w:rsidRPr="00FD3BAF">
        <w:rPr>
          <w:rFonts w:ascii="Times New Roman" w:eastAsia="Times New Roman" w:hAnsi="Times New Roman" w:cs="Times New Roman"/>
          <w:sz w:val="28"/>
          <w:szCs w:val="28"/>
          <w:lang w:eastAsia="ru-RU"/>
        </w:rPr>
        <w:t xml:space="preserve"> информатизации и коммуникаций Приморского края </w:t>
      </w:r>
      <w:r w:rsidR="002157E1">
        <w:rPr>
          <w:rFonts w:ascii="Times New Roman" w:eastAsia="Times New Roman" w:hAnsi="Times New Roman" w:cs="Times New Roman"/>
          <w:sz w:val="28"/>
          <w:szCs w:val="28"/>
          <w:lang w:eastAsia="ru-RU"/>
        </w:rPr>
        <w:t>–</w:t>
      </w:r>
      <w:r w:rsidRPr="00FD3BAF">
        <w:rPr>
          <w:rFonts w:ascii="Times New Roman" w:eastAsia="Times New Roman" w:hAnsi="Times New Roman" w:cs="Times New Roman"/>
          <w:sz w:val="28"/>
          <w:szCs w:val="28"/>
          <w:lang w:eastAsia="ru-RU"/>
        </w:rPr>
        <w:t xml:space="preserve"> 29,22 млн рублей (17,1 %) </w:t>
      </w:r>
      <w:r w:rsidR="002157E1">
        <w:rPr>
          <w:rFonts w:ascii="Times New Roman" w:eastAsia="Times New Roman" w:hAnsi="Times New Roman" w:cs="Times New Roman"/>
          <w:sz w:val="28"/>
          <w:szCs w:val="28"/>
          <w:lang w:eastAsia="ru-RU"/>
        </w:rPr>
        <w:t>–</w:t>
      </w:r>
      <w:r w:rsidRPr="00FD3BAF">
        <w:rPr>
          <w:rFonts w:ascii="Times New Roman" w:eastAsia="Times New Roman" w:hAnsi="Times New Roman" w:cs="Times New Roman"/>
          <w:sz w:val="28"/>
          <w:szCs w:val="28"/>
          <w:lang w:eastAsia="ru-RU"/>
        </w:rPr>
        <w:t xml:space="preserve"> осуществлен возврат неиспользованных остатков субсидий прошлых лет КГКУ "ИТЦ </w:t>
      </w:r>
      <w:r w:rsidRPr="00FD3BAF">
        <w:rPr>
          <w:rFonts w:ascii="Times New Roman" w:eastAsia="Times New Roman" w:hAnsi="Times New Roman" w:cs="Times New Roman"/>
          <w:sz w:val="28"/>
          <w:szCs w:val="28"/>
          <w:lang w:eastAsia="ru-RU"/>
        </w:rPr>
        <w:lastRenderedPageBreak/>
        <w:t>Приморского края" (29,12 млн рублей), а также зачислены остатки средств доходов от сумм принудительного изъятия, взысканных учреждением (0,</w:t>
      </w:r>
      <w:r w:rsidRPr="002157E1">
        <w:rPr>
          <w:rFonts w:ascii="Times New Roman" w:eastAsia="Times New Roman" w:hAnsi="Times New Roman" w:cs="Times New Roman"/>
          <w:sz w:val="28"/>
          <w:szCs w:val="28"/>
          <w:lang w:eastAsia="ru-RU"/>
        </w:rPr>
        <w:t>1млн</w:t>
      </w:r>
      <w:r w:rsidRPr="00FD3BAF">
        <w:rPr>
          <w:rFonts w:ascii="Times New Roman" w:eastAsia="Times New Roman" w:hAnsi="Times New Roman" w:cs="Times New Roman"/>
          <w:sz w:val="28"/>
          <w:szCs w:val="28"/>
          <w:lang w:eastAsia="ru-RU"/>
        </w:rPr>
        <w:t xml:space="preserve"> рублей) в связи с проведением реорганизационных мероприятий в части изменения типа учреждения с бюджетного на казенное.</w:t>
      </w:r>
    </w:p>
    <w:p w:rsidR="00FD3BAF" w:rsidRPr="00FD3BAF" w:rsidRDefault="00FD3BAF" w:rsidP="00980522">
      <w:pPr>
        <w:spacing w:after="0" w:line="240" w:lineRule="auto"/>
        <w:ind w:firstLine="700"/>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данным департамента труда и социального развития Приморского края – 18,13 млн рублей (10,6 %) , в  том числе 0,54 млн рублей –</w:t>
      </w:r>
      <w:r w:rsidR="002157E1">
        <w:rPr>
          <w:rFonts w:ascii="Times New Roman" w:eastAsia="Times New Roman" w:hAnsi="Times New Roman" w:cs="Times New Roman"/>
          <w:sz w:val="28"/>
          <w:szCs w:val="28"/>
          <w:lang w:eastAsia="ru-RU"/>
        </w:rPr>
        <w:t xml:space="preserve"> </w:t>
      </w:r>
      <w:r w:rsidRPr="00FD3BAF">
        <w:rPr>
          <w:rFonts w:ascii="Times New Roman" w:eastAsia="Times New Roman" w:hAnsi="Times New Roman" w:cs="Times New Roman"/>
          <w:sz w:val="28"/>
          <w:szCs w:val="28"/>
          <w:lang w:eastAsia="ru-RU"/>
        </w:rPr>
        <w:t xml:space="preserve">денежные средства на возмещение физическими и юридическими лицами расходов за коммунальные услуги по мере выставления счетов на оплату услуг, оплачена задолженность  по услугам за 2017 год; 17,59 млн рублей </w:t>
      </w:r>
      <w:r w:rsidR="002157E1">
        <w:rPr>
          <w:rFonts w:ascii="Times New Roman" w:eastAsia="Times New Roman" w:hAnsi="Times New Roman" w:cs="Times New Roman"/>
          <w:sz w:val="28"/>
          <w:szCs w:val="28"/>
          <w:lang w:eastAsia="ru-RU"/>
        </w:rPr>
        <w:t xml:space="preserve">– </w:t>
      </w:r>
      <w:r w:rsidRPr="00FD3BAF">
        <w:rPr>
          <w:rFonts w:ascii="Times New Roman" w:eastAsia="Times New Roman" w:hAnsi="Times New Roman" w:cs="Times New Roman"/>
          <w:sz w:val="28"/>
          <w:szCs w:val="28"/>
          <w:lang w:eastAsia="ru-RU"/>
        </w:rPr>
        <w:t xml:space="preserve">возврат юридическими лицами средств по программе повышения мобильности трудовых ресурсов за 2016-2017 годы; неиспользованных авансовых платежей за 2015-2017 годы от КГКУ "Центр социальной поддержки населения Приморского края" по договорам за коммунальные услуги; неиспользованных субсидий на иные цели прошлых лет; </w:t>
      </w:r>
      <w:r w:rsidR="002157E1">
        <w:rPr>
          <w:rFonts w:ascii="Times New Roman" w:eastAsia="Times New Roman" w:hAnsi="Times New Roman" w:cs="Times New Roman"/>
          <w:sz w:val="28"/>
          <w:szCs w:val="28"/>
          <w:lang w:eastAsia="ru-RU"/>
        </w:rPr>
        <w:t xml:space="preserve"> </w:t>
      </w:r>
      <w:r w:rsidRPr="002157E1">
        <w:rPr>
          <w:rFonts w:ascii="Times New Roman" w:eastAsia="Times New Roman" w:hAnsi="Times New Roman" w:cs="Times New Roman"/>
          <w:sz w:val="28"/>
          <w:szCs w:val="28"/>
          <w:lang w:eastAsia="ru-RU"/>
        </w:rPr>
        <w:t>физическими лицами мер социальной поддержки, полученных в прошлые годы</w:t>
      </w:r>
      <w:r w:rsidR="002157E1" w:rsidRPr="002157E1">
        <w:rPr>
          <w:rFonts w:ascii="Times New Roman" w:eastAsia="Times New Roman" w:hAnsi="Times New Roman" w:cs="Times New Roman"/>
          <w:sz w:val="28"/>
          <w:szCs w:val="28"/>
          <w:lang w:eastAsia="ru-RU"/>
        </w:rPr>
        <w:t>.</w:t>
      </w:r>
      <w:r w:rsidRPr="00FD3BAF">
        <w:rPr>
          <w:rFonts w:ascii="Times New Roman" w:eastAsia="Times New Roman" w:hAnsi="Times New Roman" w:cs="Times New Roman"/>
          <w:sz w:val="28"/>
          <w:szCs w:val="28"/>
          <w:lang w:eastAsia="ru-RU"/>
        </w:rPr>
        <w:t xml:space="preserve"> </w:t>
      </w:r>
    </w:p>
    <w:p w:rsidR="00FD3BAF" w:rsidRPr="00FD3BAF" w:rsidRDefault="00FD3BAF" w:rsidP="00980522">
      <w:pPr>
        <w:spacing w:after="0" w:line="240" w:lineRule="auto"/>
        <w:ind w:firstLine="708"/>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оставшимся 23 главным администраторам данных доходов поступления составили от 7,3 % до 0,04 % в общем объеме поступивших доходов от компенсации затрат государства.</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В отчетном году по сравнению с предыдущим годом (233,74 млн рублей) поступления по доходам от оказания платных услуг и компенсации затрат государства снизились на 39,61 млн рублей, или на 17,0 %.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 xml:space="preserve">Доходы от продажи материальных и нематериальных активов </w:t>
      </w:r>
      <w:r w:rsidRPr="00FD3BAF">
        <w:rPr>
          <w:rFonts w:ascii="Times New Roman" w:eastAsia="Times New Roman" w:hAnsi="Times New Roman" w:cs="Times New Roman"/>
          <w:sz w:val="28"/>
          <w:szCs w:val="28"/>
          <w:lang w:eastAsia="ru-RU"/>
        </w:rPr>
        <w:t xml:space="preserve">составили 63,72 млн рублей, что на 0,55 млн рублей, или на 0,9 % меньше годовых бюджетных назначений (64,27 млн рублей).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сравнению с 2017 годом (78,56 млн рублей) поступления по доходам в 2018 году от продажи материальных и нематериальных активов снизились на 14,84 млн рублей, или на 18,9 %.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Доходы от продажи квартир, находящихся в собственности субъектов Российской Федерации, поступили в сумме 63,65 млн рублей, или 99,2 % годовых бюджетных назначений (64,20 млн рублей). По сведениям главного администратора – департамента земельных и имущественных отношений Приморского края отклонение от плана связано с внесением в декабре 2018 года участниками краевой целевой программы "Квартира молодой семье на 2002-2010 гг." оплаты задолженности перед Администрацией Приморского края без авансовых платежей.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Доходы от реализации имущества, находящегося в собственности субъектов Российской Федерации (за исключением движимого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поступили в сумме 0,07 млн рублей (65,7 тыс. рублей), или 93,4 % годовых бюджетных назначений (0,07 млн рублей</w:t>
      </w:r>
      <w:r w:rsidR="002157E1">
        <w:rPr>
          <w:rFonts w:ascii="Times New Roman" w:eastAsia="Times New Roman" w:hAnsi="Times New Roman" w:cs="Times New Roman"/>
          <w:sz w:val="28"/>
          <w:szCs w:val="28"/>
          <w:lang w:eastAsia="ru-RU"/>
        </w:rPr>
        <w:t>,</w:t>
      </w:r>
      <w:r w:rsidRPr="00FD3BAF">
        <w:rPr>
          <w:rFonts w:ascii="Times New Roman" w:eastAsia="Times New Roman" w:hAnsi="Times New Roman" w:cs="Times New Roman"/>
          <w:sz w:val="28"/>
          <w:szCs w:val="28"/>
          <w:lang w:eastAsia="ru-RU"/>
        </w:rPr>
        <w:t xml:space="preserve"> или 70,4 тыс. рублей). По данным департамента земельных и имущественных отношений  отклонение от плана связано с невозможностью планирования доходов от реализации имущества, находящегося в оперативном управлении краевых государственных учреждений, в части реализации основных средств после списания </w:t>
      </w:r>
      <w:r w:rsidRPr="00FD3BAF">
        <w:rPr>
          <w:rFonts w:ascii="Times New Roman" w:eastAsia="Times New Roman" w:hAnsi="Times New Roman" w:cs="Times New Roman"/>
          <w:sz w:val="28"/>
          <w:szCs w:val="28"/>
          <w:lang w:eastAsia="ru-RU"/>
        </w:rPr>
        <w:lastRenderedPageBreak/>
        <w:t>имущества, а также произведенным возвратом излишне перечисленных денежных средств по договору купли-продажи от 17.10.2017 № 25-17-В (лом металла).</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t xml:space="preserve">Административные платежи и сборы </w:t>
      </w:r>
      <w:r w:rsidRPr="00FD3BAF">
        <w:rPr>
          <w:rFonts w:ascii="Times New Roman" w:eastAsia="Times New Roman" w:hAnsi="Times New Roman" w:cs="Times New Roman"/>
          <w:sz w:val="28"/>
          <w:szCs w:val="28"/>
          <w:lang w:eastAsia="ru-RU"/>
        </w:rPr>
        <w:t>состав</w:t>
      </w:r>
      <w:r w:rsidR="00356131">
        <w:rPr>
          <w:rFonts w:ascii="Times New Roman" w:eastAsia="Times New Roman" w:hAnsi="Times New Roman" w:cs="Times New Roman"/>
          <w:sz w:val="28"/>
          <w:szCs w:val="28"/>
          <w:lang w:eastAsia="ru-RU"/>
        </w:rPr>
        <w:t>или 8,34 млн рублей, что на 0,45</w:t>
      </w:r>
      <w:r w:rsidRPr="00FD3BAF">
        <w:rPr>
          <w:rFonts w:ascii="Times New Roman" w:eastAsia="Times New Roman" w:hAnsi="Times New Roman" w:cs="Times New Roman"/>
          <w:sz w:val="28"/>
          <w:szCs w:val="28"/>
          <w:lang w:eastAsia="ru-RU"/>
        </w:rPr>
        <w:t xml:space="preserve"> млн рублей, или на 5,1 % ниже годовых бюджетных назначений (8,79 млн рублей), в том числе:</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96,6 % доходов приходится на платежи, взимаемые государственными органами (организациями) субъектов Российской Федерации за выполнение определенных функций, – 8,06 млн рублей, годовой план исполнен на 93,7 %;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3,4 % доходов – на сборы, вносимые заказчиками документации, подлежащей государственной экологической экспертизе, рассчитанные в соответствии со сметой расходов на проведение государственной экологической экспертизы, – 0,28 млн рублей, годовой план исполнен на 150,0 %. По информации департамента природных ресурсов и охраны окружающей среды Приморского края сборы рассчитываются в соответствии со сметой расходов на проведение государственной экологической экспертизы, объем поступлений носит нерегулируемый характер и  определяется по количеству поданных на экспертизу проектов. В 2018 году поступили средства за проведение 3 экспертиз от департамента</w:t>
      </w:r>
      <w:r w:rsidRPr="00FD3BAF">
        <w:rPr>
          <w:sz w:val="28"/>
          <w:szCs w:val="28"/>
        </w:rPr>
        <w:t xml:space="preserve"> </w:t>
      </w:r>
      <w:r w:rsidRPr="00FD3BAF">
        <w:rPr>
          <w:rFonts w:ascii="Times New Roman" w:hAnsi="Times New Roman" w:cs="Times New Roman"/>
          <w:sz w:val="28"/>
          <w:szCs w:val="28"/>
        </w:rPr>
        <w:t>по охране, контролю и регулированию использования объектов животного мира Приморского края, ООО "СПБ-Энерготехнологии" и ООО "ПримЭКО аудит"</w:t>
      </w:r>
      <w:r w:rsidRPr="00FD3BAF">
        <w:rPr>
          <w:rFonts w:ascii="Times New Roman" w:eastAsia="Times New Roman" w:hAnsi="Times New Roman" w:cs="Times New Roman"/>
          <w:sz w:val="28"/>
          <w:szCs w:val="28"/>
          <w:lang w:eastAsia="ru-RU"/>
        </w:rPr>
        <w:t>.</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сравнению с 2017 годом (10,45 млн рублей) поступления по административным платежам и сборам в 2018 году снизились на 2,11 млн рублей, или на 20,2 %.</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sz w:val="28"/>
          <w:szCs w:val="28"/>
          <w:lang w:eastAsia="ru-RU"/>
        </w:rPr>
        <w:t>Поступление</w:t>
      </w:r>
      <w:r w:rsidRPr="00FD3BAF">
        <w:rPr>
          <w:rFonts w:ascii="Times New Roman" w:eastAsia="Times New Roman" w:hAnsi="Times New Roman" w:cs="Times New Roman"/>
          <w:b/>
          <w:sz w:val="28"/>
          <w:szCs w:val="28"/>
          <w:lang w:eastAsia="ru-RU"/>
        </w:rPr>
        <w:t xml:space="preserve"> штрафов, санкций, возмещения ущерба </w:t>
      </w:r>
      <w:r w:rsidRPr="00FD3BAF">
        <w:rPr>
          <w:rFonts w:ascii="Times New Roman" w:eastAsia="Times New Roman" w:hAnsi="Times New Roman" w:cs="Times New Roman"/>
          <w:sz w:val="28"/>
          <w:szCs w:val="28"/>
          <w:lang w:eastAsia="ru-RU"/>
        </w:rPr>
        <w:t xml:space="preserve">составило 823,57 млн рублей, что на 20,24 млн рублей, или на 2,5 % выше запланированных поступлений (803,33 млн рублей). </w:t>
      </w:r>
      <w:r w:rsidRPr="00FD3BAF">
        <w:rPr>
          <w:rFonts w:ascii="Times New Roman" w:eastAsia="Times New Roman" w:hAnsi="Times New Roman" w:cs="Times New Roman"/>
          <w:i/>
          <w:sz w:val="26"/>
          <w:szCs w:val="26"/>
          <w:lang w:eastAsia="ru-RU"/>
        </w:rPr>
        <w:t>Для сведения: плановые бюджетные назначения корректировались 3 раза в сторону увеличения на 84,57</w:t>
      </w:r>
      <w:r w:rsidR="004F3F57">
        <w:rPr>
          <w:rFonts w:ascii="Times New Roman" w:eastAsia="Times New Roman" w:hAnsi="Times New Roman" w:cs="Times New Roman"/>
          <w:i/>
          <w:sz w:val="26"/>
          <w:szCs w:val="26"/>
          <w:lang w:eastAsia="ru-RU"/>
        </w:rPr>
        <w:t> </w:t>
      </w:r>
      <w:r w:rsidRPr="00FD3BAF">
        <w:rPr>
          <w:rFonts w:ascii="Times New Roman" w:eastAsia="Times New Roman" w:hAnsi="Times New Roman" w:cs="Times New Roman"/>
          <w:i/>
          <w:sz w:val="26"/>
          <w:szCs w:val="26"/>
          <w:lang w:eastAsia="ru-RU"/>
        </w:rPr>
        <w:t>млн рублей, или на 11,8 %. Исполнение по штрафам, санкциям, возмещению ущерба к первоначальной редакции закона о краевом бюджете (718,76 млн рублей) составило 114,6 %.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сравнению с 2017 годом сумма поступлений в 2018 году увеличилась на 39,08 млн рублей, или на 5,0 %.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В структуре доходов на</w:t>
      </w:r>
      <w:r w:rsidR="007D5085">
        <w:rPr>
          <w:rFonts w:ascii="Times New Roman" w:eastAsia="Times New Roman" w:hAnsi="Times New Roman" w:cs="Times New Roman"/>
          <w:sz w:val="28"/>
          <w:szCs w:val="28"/>
          <w:lang w:eastAsia="ru-RU"/>
        </w:rPr>
        <w:t>ибольший удельный вес (96,1</w:t>
      </w:r>
      <w:r w:rsidRPr="00FD3BAF">
        <w:rPr>
          <w:rFonts w:ascii="Times New Roman" w:eastAsia="Times New Roman" w:hAnsi="Times New Roman" w:cs="Times New Roman"/>
          <w:sz w:val="28"/>
          <w:szCs w:val="28"/>
          <w:lang w:eastAsia="ru-RU"/>
        </w:rPr>
        <w:t xml:space="preserve"> %) приходится на поступление сумм:</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денежных взысканий (штрафов) за нарушение законодательства Российской Федерации о безопасн</w:t>
      </w:r>
      <w:r w:rsidR="005C7C80">
        <w:rPr>
          <w:rFonts w:ascii="Times New Roman" w:eastAsia="Times New Roman" w:hAnsi="Times New Roman" w:cs="Times New Roman"/>
          <w:sz w:val="28"/>
          <w:szCs w:val="28"/>
          <w:lang w:eastAsia="ru-RU"/>
        </w:rPr>
        <w:t>ости дорожного движения – 755,63 млн рублей (91,7</w:t>
      </w:r>
      <w:r w:rsidRPr="00FD3BAF">
        <w:rPr>
          <w:rFonts w:ascii="Times New Roman" w:eastAsia="Times New Roman" w:hAnsi="Times New Roman" w:cs="Times New Roman"/>
          <w:sz w:val="28"/>
          <w:szCs w:val="28"/>
          <w:lang w:eastAsia="ru-RU"/>
        </w:rPr>
        <w:t xml:space="preserve"> %). </w:t>
      </w:r>
      <w:r w:rsidRPr="00FD3BAF">
        <w:rPr>
          <w:rFonts w:ascii="Times New Roman" w:eastAsia="Times New Roman" w:hAnsi="Times New Roman" w:cs="Times New Roman"/>
          <w:i/>
          <w:sz w:val="26"/>
          <w:szCs w:val="26"/>
          <w:lang w:eastAsia="ru-RU"/>
        </w:rPr>
        <w:t>Для сведения: в 2017 году денежные взыскания (штрафы) за нарушение законодательства Российской Федерации о безопасности дорожного движения поступили в объеме 740,4 млн рублей</w:t>
      </w:r>
      <w:r w:rsidRPr="00FD3BAF">
        <w:rPr>
          <w:rFonts w:ascii="Times New Roman" w:eastAsia="Times New Roman" w:hAnsi="Times New Roman" w:cs="Times New Roman"/>
          <w:sz w:val="28"/>
          <w:szCs w:val="28"/>
          <w:lang w:eastAsia="ru-RU"/>
        </w:rPr>
        <w:t>;</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прочие поступления от денежных взысканий (штрафов) и иных сумм в возмещение ущерба, зачисляемые в бюджеты субъектов Российской Федерации – 36,29 млн рублей (4,4 %).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b/>
          <w:sz w:val="28"/>
          <w:szCs w:val="28"/>
          <w:lang w:eastAsia="ru-RU"/>
        </w:rPr>
        <w:lastRenderedPageBreak/>
        <w:t>По прочим неналоговым доходам</w:t>
      </w:r>
      <w:r w:rsidRPr="00FD3BAF">
        <w:rPr>
          <w:rFonts w:ascii="Times New Roman" w:eastAsia="Times New Roman" w:hAnsi="Times New Roman" w:cs="Times New Roman"/>
          <w:sz w:val="28"/>
          <w:szCs w:val="28"/>
          <w:lang w:eastAsia="ru-RU"/>
        </w:rPr>
        <w:t xml:space="preserve"> законом о краевом бюджете предусмотрены поступления в сумме 310,0 млн рублей, исполнение составило 310,79 млн рублей, или 100,3 %.</w:t>
      </w:r>
    </w:p>
    <w:p w:rsidR="00FD3BAF" w:rsidRPr="00FD3BAF" w:rsidRDefault="00FD3BAF" w:rsidP="00980522">
      <w:pPr>
        <w:spacing w:after="0" w:line="240" w:lineRule="auto"/>
        <w:ind w:firstLine="709"/>
        <w:jc w:val="both"/>
        <w:rPr>
          <w:rFonts w:ascii="Times New Roman" w:eastAsia="Times New Roman" w:hAnsi="Times New Roman" w:cs="Times New Roman"/>
          <w:i/>
          <w:sz w:val="26"/>
          <w:szCs w:val="26"/>
          <w:lang w:eastAsia="ru-RU"/>
        </w:rPr>
      </w:pPr>
      <w:r w:rsidRPr="00FD3BAF">
        <w:rPr>
          <w:rFonts w:ascii="Times New Roman" w:eastAsia="Times New Roman" w:hAnsi="Times New Roman" w:cs="Times New Roman"/>
          <w:i/>
          <w:sz w:val="26"/>
          <w:szCs w:val="26"/>
          <w:lang w:eastAsia="ru-RU"/>
        </w:rPr>
        <w:t xml:space="preserve">Для сведения: в первоначальной редакции закона о краевом бюджете поступление прочих неналоговых доходов не было запланировано. В течение отчетного года плановые бюджетные  назначения корректировались 3 раза в сторону увеличения. </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В состав прочих неналоговых доходов в 2018 году вошли невыясненные поступления в сумме (-)0,17 млн рублей и прочие неналоговые доходы – 310,96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По сведениям департамента</w:t>
      </w:r>
      <w:r w:rsidRPr="00FD3BAF">
        <w:rPr>
          <w:rFonts w:ascii="Times New Roman" w:eastAsia="Times New Roman" w:hAnsi="Times New Roman" w:cs="Times New Roman"/>
          <w:color w:val="000000"/>
          <w:sz w:val="28"/>
          <w:szCs w:val="28"/>
          <w:lang w:eastAsia="ru-RU"/>
        </w:rPr>
        <w:t xml:space="preserve"> земельных и имущественных отношений Приморского края прочие неналоговые доходы поступили в сумме 310,96 млн рублей (план 310,0 млн рублей) за счет оплаты за выдачу разрешений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поступления задатков победителей аукционов, признанных уклонившимися от заключения договоров аренды; денежных средств от АО "Владис"  в сумме 301,55 млн рублей (перечислены средства, подлежащие распределению между акционерами при ликвидации АО "Владис", пропорционально пакету акций согласно ликвидационному балансу от 30.09.2018 и протоколу собрания акционеров № 12 от 01.10.2018 – 1,55 млн рублей; возврат средств краевого бюджета в счет оплаты акций согласно ликвидационному балансу от 30.09.2018 и протоколу собрания акционеров № 12 от 01.10.2018 – 300,0 млн рублей).</w:t>
      </w:r>
    </w:p>
    <w:p w:rsidR="00FD3BAF" w:rsidRPr="00FD3BAF" w:rsidRDefault="00FD3BAF" w:rsidP="00980522">
      <w:pPr>
        <w:spacing w:after="0" w:line="240" w:lineRule="auto"/>
        <w:ind w:firstLine="709"/>
        <w:jc w:val="both"/>
        <w:rPr>
          <w:rFonts w:ascii="Times New Roman" w:eastAsia="Times New Roman" w:hAnsi="Times New Roman" w:cs="Times New Roman"/>
          <w:sz w:val="28"/>
          <w:szCs w:val="28"/>
          <w:lang w:eastAsia="ru-RU"/>
        </w:rPr>
      </w:pPr>
      <w:r w:rsidRPr="00FD3BAF">
        <w:rPr>
          <w:rFonts w:ascii="Times New Roman" w:eastAsia="Times New Roman" w:hAnsi="Times New Roman" w:cs="Times New Roman"/>
          <w:sz w:val="28"/>
          <w:szCs w:val="28"/>
          <w:lang w:eastAsia="ru-RU"/>
        </w:rPr>
        <w:t xml:space="preserve">По сравнению с 2017 годом (8,07 млн рублей) сумма поступлений прочих неналоговых доходов в 2018 году увеличилась на 302,72 млн рублей, или в 38,5 раз. </w:t>
      </w:r>
    </w:p>
    <w:p w:rsidR="00FD3BAF" w:rsidRPr="00FD3BAF" w:rsidRDefault="00FD3BAF" w:rsidP="00980522">
      <w:pPr>
        <w:spacing w:after="0" w:line="240" w:lineRule="auto"/>
        <w:ind w:firstLine="709"/>
        <w:jc w:val="both"/>
        <w:rPr>
          <w:rFonts w:ascii="Times New Roman" w:eastAsia="Times New Roman" w:hAnsi="Times New Roman" w:cs="Times New Roman"/>
          <w:b/>
          <w:sz w:val="28"/>
          <w:szCs w:val="28"/>
          <w:lang w:eastAsia="ru-RU"/>
        </w:rPr>
      </w:pPr>
    </w:p>
    <w:p w:rsidR="00530434" w:rsidRPr="00FD75D7" w:rsidRDefault="00530434" w:rsidP="00980522">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3.2. Безвозмездные поступления</w:t>
      </w:r>
    </w:p>
    <w:p w:rsidR="0098413D" w:rsidRPr="004C5FEB"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4C5FEB">
        <w:rPr>
          <w:rFonts w:ascii="Times New Roman" w:eastAsia="Times New Roman" w:hAnsi="Times New Roman" w:cs="Times New Roman"/>
          <w:sz w:val="28"/>
          <w:szCs w:val="28"/>
          <w:lang w:eastAsia="ru-RU"/>
        </w:rPr>
        <w:t xml:space="preserve">В результате корректировок закона о краевом </w:t>
      </w:r>
      <w:r w:rsidRPr="00A2628E">
        <w:rPr>
          <w:rFonts w:ascii="Times New Roman" w:eastAsia="Times New Roman" w:hAnsi="Times New Roman" w:cs="Times New Roman"/>
          <w:sz w:val="28"/>
          <w:szCs w:val="28"/>
          <w:lang w:eastAsia="ru-RU"/>
        </w:rPr>
        <w:t xml:space="preserve">бюджете на 2018 год первоначальный плановый объем безвозмездных поступлений увеличен </w:t>
      </w:r>
      <w:r w:rsidR="00A2628E" w:rsidRPr="00A2628E">
        <w:rPr>
          <w:rFonts w:ascii="Times New Roman" w:eastAsia="Calibri" w:hAnsi="Times New Roman" w:cs="Times New Roman"/>
          <w:sz w:val="28"/>
          <w:szCs w:val="28"/>
        </w:rPr>
        <w:t xml:space="preserve">на 81,3 %, или </w:t>
      </w:r>
      <w:r w:rsidRPr="00A2628E">
        <w:rPr>
          <w:rFonts w:ascii="Times New Roman" w:eastAsia="Times New Roman" w:hAnsi="Times New Roman" w:cs="Times New Roman"/>
          <w:sz w:val="28"/>
          <w:szCs w:val="28"/>
          <w:lang w:eastAsia="ru-RU"/>
        </w:rPr>
        <w:t>на 1405</w:t>
      </w:r>
      <w:r w:rsidR="00A2628E" w:rsidRPr="00A2628E">
        <w:rPr>
          <w:rFonts w:ascii="Times New Roman" w:eastAsia="Times New Roman" w:hAnsi="Times New Roman" w:cs="Times New Roman"/>
          <w:sz w:val="28"/>
          <w:szCs w:val="28"/>
          <w:lang w:eastAsia="ru-RU"/>
        </w:rPr>
        <w:t>0</w:t>
      </w:r>
      <w:r w:rsidRPr="00A2628E">
        <w:rPr>
          <w:rFonts w:ascii="Times New Roman" w:eastAsia="Times New Roman" w:hAnsi="Times New Roman" w:cs="Times New Roman"/>
          <w:sz w:val="28"/>
          <w:szCs w:val="28"/>
          <w:lang w:eastAsia="ru-RU"/>
        </w:rPr>
        <w:t>,</w:t>
      </w:r>
      <w:r w:rsidR="00A2628E" w:rsidRPr="00A2628E">
        <w:rPr>
          <w:rFonts w:ascii="Times New Roman" w:eastAsia="Times New Roman" w:hAnsi="Times New Roman" w:cs="Times New Roman"/>
          <w:sz w:val="28"/>
          <w:szCs w:val="28"/>
          <w:lang w:eastAsia="ru-RU"/>
        </w:rPr>
        <w:t>95</w:t>
      </w:r>
      <w:r w:rsidRPr="00A2628E">
        <w:rPr>
          <w:rFonts w:ascii="Times New Roman" w:eastAsia="Times New Roman" w:hAnsi="Times New Roman" w:cs="Times New Roman"/>
          <w:b/>
          <w:sz w:val="28"/>
          <w:szCs w:val="28"/>
          <w:lang w:eastAsia="ru-RU"/>
        </w:rPr>
        <w:t xml:space="preserve"> </w:t>
      </w:r>
      <w:r w:rsidRPr="00A2628E">
        <w:rPr>
          <w:rFonts w:ascii="Times New Roman" w:eastAsia="Times New Roman" w:hAnsi="Times New Roman" w:cs="Times New Roman"/>
          <w:sz w:val="28"/>
          <w:szCs w:val="28"/>
          <w:lang w:eastAsia="ru-RU"/>
        </w:rPr>
        <w:t>млн рублей</w:t>
      </w:r>
      <w:r w:rsidR="00A2628E" w:rsidRPr="00A2628E">
        <w:rPr>
          <w:rFonts w:ascii="Times New Roman" w:eastAsia="Times New Roman" w:hAnsi="Times New Roman" w:cs="Times New Roman"/>
          <w:sz w:val="28"/>
          <w:szCs w:val="28"/>
          <w:lang w:eastAsia="ru-RU"/>
        </w:rPr>
        <w:t>,</w:t>
      </w:r>
      <w:r w:rsidRPr="00A2628E">
        <w:rPr>
          <w:rFonts w:ascii="Times New Roman" w:eastAsia="Times New Roman" w:hAnsi="Times New Roman" w:cs="Times New Roman"/>
          <w:sz w:val="28"/>
          <w:szCs w:val="28"/>
          <w:lang w:eastAsia="ru-RU"/>
        </w:rPr>
        <w:t xml:space="preserve"> с 17275,26 млн рублей до 31326,21 млн рублей. Фактически за отчетный период средства поступили</w:t>
      </w:r>
      <w:r w:rsidRPr="004C5FEB">
        <w:rPr>
          <w:rFonts w:ascii="Times New Roman" w:eastAsia="Times New Roman" w:hAnsi="Times New Roman" w:cs="Times New Roman"/>
          <w:sz w:val="28"/>
          <w:szCs w:val="28"/>
          <w:lang w:eastAsia="ru-RU"/>
        </w:rPr>
        <w:t xml:space="preserve"> в объеме 30768,33 млн рублей, выполнение годового плана составило 98,2 %.</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4C5FEB">
        <w:rPr>
          <w:rFonts w:ascii="Times New Roman" w:eastAsia="Times New Roman" w:hAnsi="Times New Roman" w:cs="Times New Roman"/>
          <w:sz w:val="28"/>
          <w:szCs w:val="28"/>
          <w:lang w:eastAsia="ru-RU"/>
        </w:rPr>
        <w:t>В отчетном году по сравнению с 2017 годом (24026,70 млн рублей) безвозмездные поступления увеличились на 6741,6</w:t>
      </w:r>
      <w:r w:rsidR="0037640E">
        <w:rPr>
          <w:rFonts w:ascii="Times New Roman" w:eastAsia="Times New Roman" w:hAnsi="Times New Roman" w:cs="Times New Roman"/>
          <w:sz w:val="28"/>
          <w:szCs w:val="28"/>
          <w:lang w:eastAsia="ru-RU"/>
        </w:rPr>
        <w:t>0</w:t>
      </w:r>
      <w:r w:rsidRPr="004C5FEB">
        <w:rPr>
          <w:rFonts w:ascii="Times New Roman" w:eastAsia="Times New Roman" w:hAnsi="Times New Roman" w:cs="Times New Roman"/>
          <w:sz w:val="28"/>
          <w:szCs w:val="28"/>
          <w:lang w:eastAsia="ru-RU"/>
        </w:rPr>
        <w:t xml:space="preserve"> млн рублей, или на 28,1 %.</w:t>
      </w:r>
    </w:p>
    <w:p w:rsidR="00BE71AB" w:rsidRDefault="00BE71AB" w:rsidP="009805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8413D" w:rsidRPr="00CF2990" w:rsidRDefault="0098413D" w:rsidP="00980522">
      <w:pPr>
        <w:spacing w:after="0" w:line="240" w:lineRule="auto"/>
        <w:ind w:left="7788" w:right="-284"/>
        <w:jc w:val="center"/>
        <w:rPr>
          <w:rFonts w:ascii="Times New Roman" w:eastAsia="Times New Roman" w:hAnsi="Times New Roman" w:cs="Times New Roman"/>
          <w:sz w:val="24"/>
          <w:szCs w:val="24"/>
          <w:lang w:eastAsia="ru-RU"/>
        </w:rPr>
      </w:pPr>
    </w:p>
    <w:tbl>
      <w:tblPr>
        <w:tblW w:w="9512" w:type="dxa"/>
        <w:tblInd w:w="93" w:type="dxa"/>
        <w:tblLayout w:type="fixed"/>
        <w:tblLook w:val="04A0" w:firstRow="1" w:lastRow="0" w:firstColumn="1" w:lastColumn="0" w:noHBand="0" w:noVBand="1"/>
      </w:tblPr>
      <w:tblGrid>
        <w:gridCol w:w="2992"/>
        <w:gridCol w:w="1134"/>
        <w:gridCol w:w="1134"/>
        <w:gridCol w:w="1134"/>
        <w:gridCol w:w="1134"/>
        <w:gridCol w:w="850"/>
        <w:gridCol w:w="1134"/>
      </w:tblGrid>
      <w:tr w:rsidR="0098413D" w:rsidRPr="00CF2990" w:rsidTr="0098413D">
        <w:trPr>
          <w:trHeight w:val="149"/>
          <w:tblHeader/>
        </w:trPr>
        <w:tc>
          <w:tcPr>
            <w:tcW w:w="2992" w:type="dxa"/>
            <w:tcBorders>
              <w:bottom w:val="single" w:sz="4" w:space="0" w:color="auto"/>
            </w:tcBorders>
            <w:shd w:val="clear" w:color="auto" w:fill="auto"/>
            <w:vAlign w:val="center"/>
          </w:tcPr>
          <w:p w:rsidR="0098413D" w:rsidRPr="00CF2990" w:rsidRDefault="0098413D" w:rsidP="00980522">
            <w:pPr>
              <w:spacing w:after="0" w:line="240" w:lineRule="auto"/>
              <w:jc w:val="right"/>
              <w:rPr>
                <w:rFonts w:ascii="Times New Roman" w:eastAsia="Times New Roman" w:hAnsi="Times New Roman" w:cs="Times New Roman"/>
                <w:bCs/>
                <w:color w:val="000000"/>
                <w:sz w:val="24"/>
                <w:szCs w:val="24"/>
                <w:lang w:eastAsia="ru-RU"/>
              </w:rPr>
            </w:pPr>
          </w:p>
        </w:tc>
        <w:tc>
          <w:tcPr>
            <w:tcW w:w="2268" w:type="dxa"/>
            <w:gridSpan w:val="2"/>
            <w:tcBorders>
              <w:bottom w:val="single" w:sz="4" w:space="0" w:color="auto"/>
            </w:tcBorders>
            <w:vAlign w:val="center"/>
          </w:tcPr>
          <w:p w:rsidR="0098413D" w:rsidRPr="00CF2990" w:rsidRDefault="0098413D" w:rsidP="00980522">
            <w:pPr>
              <w:spacing w:after="0" w:line="240" w:lineRule="auto"/>
              <w:jc w:val="right"/>
              <w:rPr>
                <w:rFonts w:ascii="Times New Roman" w:eastAsia="Times New Roman" w:hAnsi="Times New Roman" w:cs="Times New Roman"/>
                <w:bCs/>
                <w:color w:val="000000"/>
                <w:sz w:val="24"/>
                <w:szCs w:val="24"/>
                <w:lang w:eastAsia="ru-RU"/>
              </w:rPr>
            </w:pPr>
          </w:p>
        </w:tc>
        <w:tc>
          <w:tcPr>
            <w:tcW w:w="2268" w:type="dxa"/>
            <w:gridSpan w:val="2"/>
            <w:tcBorders>
              <w:bottom w:val="single" w:sz="4" w:space="0" w:color="auto"/>
            </w:tcBorders>
            <w:shd w:val="clear" w:color="auto" w:fill="auto"/>
            <w:noWrap/>
            <w:vAlign w:val="center"/>
          </w:tcPr>
          <w:p w:rsidR="0098413D" w:rsidRPr="00CF2990" w:rsidRDefault="0098413D" w:rsidP="00980522">
            <w:pPr>
              <w:spacing w:after="0" w:line="240" w:lineRule="auto"/>
              <w:jc w:val="right"/>
              <w:rPr>
                <w:rFonts w:ascii="Times New Roman" w:eastAsia="Times New Roman" w:hAnsi="Times New Roman" w:cs="Times New Roman"/>
                <w:bCs/>
                <w:color w:val="000000"/>
                <w:sz w:val="24"/>
                <w:szCs w:val="24"/>
                <w:lang w:eastAsia="ru-RU"/>
              </w:rPr>
            </w:pPr>
          </w:p>
        </w:tc>
        <w:tc>
          <w:tcPr>
            <w:tcW w:w="1984" w:type="dxa"/>
            <w:gridSpan w:val="2"/>
            <w:tcBorders>
              <w:bottom w:val="single" w:sz="4" w:space="0" w:color="auto"/>
            </w:tcBorders>
            <w:shd w:val="clear" w:color="auto" w:fill="auto"/>
            <w:noWrap/>
            <w:vAlign w:val="center"/>
          </w:tcPr>
          <w:p w:rsidR="0098413D" w:rsidRPr="00CF2990" w:rsidRDefault="0098413D" w:rsidP="00980522">
            <w:pPr>
              <w:spacing w:after="0" w:line="240" w:lineRule="auto"/>
              <w:ind w:right="-108"/>
              <w:jc w:val="right"/>
              <w:rPr>
                <w:rFonts w:ascii="Times New Roman" w:eastAsia="Times New Roman" w:hAnsi="Times New Roman" w:cs="Times New Roman"/>
                <w:sz w:val="24"/>
                <w:szCs w:val="24"/>
                <w:lang w:eastAsia="ru-RU"/>
              </w:rPr>
            </w:pPr>
            <w:r w:rsidRPr="00CF2990">
              <w:rPr>
                <w:rFonts w:ascii="Times New Roman" w:eastAsia="Times New Roman" w:hAnsi="Times New Roman" w:cs="Times New Roman"/>
                <w:sz w:val="24"/>
                <w:szCs w:val="24"/>
                <w:lang w:eastAsia="ru-RU"/>
              </w:rPr>
              <w:t>(млн рублей)</w:t>
            </w:r>
          </w:p>
        </w:tc>
      </w:tr>
      <w:tr w:rsidR="0098413D" w:rsidRPr="00FD75D7" w:rsidTr="0098413D">
        <w:trPr>
          <w:trHeight w:val="450"/>
          <w:tblHeader/>
        </w:trPr>
        <w:tc>
          <w:tcPr>
            <w:tcW w:w="2992" w:type="dxa"/>
            <w:vMerge w:val="restart"/>
            <w:tcBorders>
              <w:top w:val="single" w:sz="4" w:space="0" w:color="auto"/>
              <w:left w:val="single" w:sz="4" w:space="0" w:color="auto"/>
              <w:right w:val="single" w:sz="4" w:space="0" w:color="auto"/>
            </w:tcBorders>
            <w:shd w:val="clear" w:color="auto" w:fill="auto"/>
            <w:vAlign w:val="center"/>
          </w:tcPr>
          <w:p w:rsidR="0098413D" w:rsidRPr="00FD75D7" w:rsidRDefault="0098413D" w:rsidP="00980522">
            <w:pPr>
              <w:spacing w:after="0" w:line="240" w:lineRule="auto"/>
              <w:jc w:val="center"/>
              <w:rPr>
                <w:rFonts w:ascii="Times New Roman" w:eastAsia="Times New Roman" w:hAnsi="Times New Roman" w:cs="Times New Roman"/>
                <w:bCs/>
                <w:color w:val="000000"/>
                <w:sz w:val="20"/>
                <w:szCs w:val="20"/>
                <w:lang w:eastAsia="ru-RU"/>
              </w:rPr>
            </w:pPr>
            <w:r w:rsidRPr="00FD75D7">
              <w:rPr>
                <w:rFonts w:ascii="Times New Roman" w:eastAsia="Times New Roman" w:hAnsi="Times New Roman" w:cs="Times New Roman"/>
                <w:bCs/>
                <w:color w:val="000000"/>
                <w:sz w:val="20"/>
                <w:szCs w:val="20"/>
                <w:lang w:eastAsia="ru-RU"/>
              </w:rPr>
              <w:t>Наименование</w:t>
            </w:r>
          </w:p>
        </w:tc>
        <w:tc>
          <w:tcPr>
            <w:tcW w:w="2268" w:type="dxa"/>
            <w:gridSpan w:val="2"/>
            <w:tcBorders>
              <w:top w:val="single" w:sz="4" w:space="0" w:color="auto"/>
              <w:left w:val="nil"/>
              <w:bottom w:val="single" w:sz="4" w:space="0" w:color="auto"/>
              <w:right w:val="single" w:sz="4" w:space="0" w:color="auto"/>
            </w:tcBorders>
            <w:vAlign w:val="center"/>
          </w:tcPr>
          <w:p w:rsidR="0098413D" w:rsidRPr="00FD75D7" w:rsidRDefault="0098413D" w:rsidP="00980522">
            <w:pPr>
              <w:spacing w:after="0" w:line="240" w:lineRule="auto"/>
              <w:jc w:val="center"/>
              <w:rPr>
                <w:rFonts w:ascii="Times New Roman" w:eastAsia="Times New Roman" w:hAnsi="Times New Roman" w:cs="Times New Roman"/>
                <w:bCs/>
                <w:color w:val="000000"/>
                <w:lang w:eastAsia="ru-RU"/>
              </w:rPr>
            </w:pPr>
            <w:r w:rsidRPr="00FD75D7">
              <w:rPr>
                <w:rFonts w:ascii="Times New Roman" w:eastAsia="Times New Roman" w:hAnsi="Times New Roman" w:cs="Times New Roman"/>
                <w:bCs/>
                <w:color w:val="000000"/>
                <w:lang w:eastAsia="ru-RU"/>
              </w:rPr>
              <w:t xml:space="preserve">2017 год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8413D" w:rsidRPr="00FD75D7" w:rsidRDefault="0098413D" w:rsidP="00980522">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2018 год</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8413D" w:rsidRPr="00FD75D7" w:rsidRDefault="0098413D" w:rsidP="00980522">
            <w:pPr>
              <w:spacing w:after="0" w:line="240" w:lineRule="auto"/>
              <w:ind w:left="-108" w:right="-143"/>
              <w:jc w:val="center"/>
              <w:rPr>
                <w:rFonts w:ascii="Times New Roman" w:eastAsia="Times New Roman" w:hAnsi="Times New Roman" w:cs="Times New Roman"/>
                <w:sz w:val="20"/>
                <w:szCs w:val="20"/>
                <w:lang w:eastAsia="ru-RU"/>
              </w:rPr>
            </w:pPr>
            <w:r w:rsidRPr="00FD75D7">
              <w:rPr>
                <w:rFonts w:ascii="Times New Roman" w:eastAsia="Times New Roman" w:hAnsi="Times New Roman" w:cs="Times New Roman"/>
                <w:sz w:val="20"/>
                <w:szCs w:val="20"/>
                <w:lang w:eastAsia="ru-RU"/>
              </w:rPr>
              <w:t>Отклонение исполнения</w:t>
            </w:r>
          </w:p>
          <w:p w:rsidR="0098413D" w:rsidRPr="00FD75D7" w:rsidRDefault="0098413D" w:rsidP="00980522">
            <w:pPr>
              <w:spacing w:after="0" w:line="240" w:lineRule="auto"/>
              <w:ind w:left="-108" w:right="-14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2018</w:t>
            </w:r>
            <w:r w:rsidRPr="00FD75D7">
              <w:rPr>
                <w:rFonts w:ascii="Times New Roman" w:eastAsia="Times New Roman" w:hAnsi="Times New Roman" w:cs="Times New Roman"/>
                <w:sz w:val="20"/>
                <w:szCs w:val="20"/>
                <w:lang w:eastAsia="ru-RU"/>
              </w:rPr>
              <w:t xml:space="preserve">  от </w:t>
            </w:r>
          </w:p>
          <w:p w:rsidR="0098413D" w:rsidRPr="00FD75D7" w:rsidRDefault="0098413D" w:rsidP="00980522">
            <w:pPr>
              <w:spacing w:after="0" w:line="240" w:lineRule="auto"/>
              <w:ind w:left="-108" w:right="-143"/>
              <w:jc w:val="center"/>
              <w:rPr>
                <w:rFonts w:ascii="Times New Roman" w:eastAsia="Times New Roman" w:hAnsi="Times New Roman" w:cs="Times New Roman"/>
                <w:bCs/>
                <w:lang w:eastAsia="ru-RU"/>
              </w:rPr>
            </w:pPr>
            <w:r>
              <w:rPr>
                <w:rFonts w:ascii="Times New Roman" w:eastAsia="Times New Roman" w:hAnsi="Times New Roman" w:cs="Times New Roman"/>
                <w:sz w:val="20"/>
                <w:szCs w:val="20"/>
                <w:lang w:eastAsia="ru-RU"/>
              </w:rPr>
              <w:t>2017</w:t>
            </w:r>
            <w:r w:rsidRPr="00FD75D7">
              <w:rPr>
                <w:rFonts w:ascii="Times New Roman" w:eastAsia="Times New Roman" w:hAnsi="Times New Roman" w:cs="Times New Roman"/>
                <w:sz w:val="20"/>
                <w:szCs w:val="20"/>
                <w:lang w:eastAsia="ru-RU"/>
              </w:rPr>
              <w:t xml:space="preserve"> года</w:t>
            </w:r>
          </w:p>
        </w:tc>
      </w:tr>
      <w:tr w:rsidR="0098413D" w:rsidRPr="00FD75D7" w:rsidTr="0098413D">
        <w:trPr>
          <w:trHeight w:val="450"/>
          <w:tblHeader/>
        </w:trPr>
        <w:tc>
          <w:tcPr>
            <w:tcW w:w="2992" w:type="dxa"/>
            <w:vMerge/>
            <w:tcBorders>
              <w:left w:val="single" w:sz="4" w:space="0" w:color="auto"/>
              <w:bottom w:val="single" w:sz="4" w:space="0" w:color="auto"/>
              <w:right w:val="single" w:sz="4" w:space="0" w:color="auto"/>
            </w:tcBorders>
            <w:shd w:val="clear" w:color="auto" w:fill="auto"/>
            <w:vAlign w:val="center"/>
          </w:tcPr>
          <w:p w:rsidR="0098413D" w:rsidRPr="00FD75D7" w:rsidRDefault="0098413D" w:rsidP="00980522">
            <w:pPr>
              <w:spacing w:after="0" w:line="240" w:lineRule="auto"/>
              <w:jc w:val="center"/>
              <w:rPr>
                <w:rFonts w:ascii="Times New Roman" w:eastAsia="Times New Roman" w:hAnsi="Times New Roman" w:cs="Times New Roman"/>
                <w:b/>
                <w:bCs/>
                <w:color w:val="000000"/>
                <w:sz w:val="20"/>
                <w:szCs w:val="20"/>
                <w:lang w:eastAsia="ru-RU"/>
              </w:rPr>
            </w:pPr>
          </w:p>
        </w:tc>
        <w:tc>
          <w:tcPr>
            <w:tcW w:w="1134" w:type="dxa"/>
            <w:tcBorders>
              <w:top w:val="single" w:sz="4" w:space="0" w:color="auto"/>
              <w:left w:val="nil"/>
              <w:bottom w:val="single" w:sz="4" w:space="0" w:color="auto"/>
              <w:right w:val="single" w:sz="4" w:space="0" w:color="auto"/>
            </w:tcBorders>
            <w:vAlign w:val="center"/>
          </w:tcPr>
          <w:p w:rsidR="0098413D" w:rsidRPr="00FD75D7" w:rsidRDefault="0098413D" w:rsidP="00980522">
            <w:pPr>
              <w:spacing w:after="0" w:line="240" w:lineRule="auto"/>
              <w:ind w:left="-108" w:right="-108"/>
              <w:jc w:val="center"/>
              <w:rPr>
                <w:rFonts w:ascii="Times New Roman" w:eastAsia="Times New Roman" w:hAnsi="Times New Roman" w:cs="Times New Roman"/>
                <w:sz w:val="20"/>
                <w:szCs w:val="20"/>
                <w:lang w:eastAsia="ru-RU"/>
              </w:rPr>
            </w:pPr>
            <w:r w:rsidRPr="00FD75D7">
              <w:rPr>
                <w:rFonts w:ascii="Times New Roman" w:eastAsia="Times New Roman" w:hAnsi="Times New Roman" w:cs="Times New Roman"/>
                <w:sz w:val="20"/>
                <w:szCs w:val="20"/>
                <w:lang w:eastAsia="ru-RU"/>
              </w:rPr>
              <w:t>утверждено</w:t>
            </w:r>
          </w:p>
        </w:tc>
        <w:tc>
          <w:tcPr>
            <w:tcW w:w="1134" w:type="dxa"/>
            <w:tcBorders>
              <w:top w:val="single" w:sz="4" w:space="0" w:color="auto"/>
              <w:left w:val="single" w:sz="4" w:space="0" w:color="auto"/>
              <w:bottom w:val="single" w:sz="4" w:space="0" w:color="auto"/>
              <w:right w:val="single" w:sz="4" w:space="0" w:color="auto"/>
            </w:tcBorders>
            <w:vAlign w:val="center"/>
          </w:tcPr>
          <w:p w:rsidR="0098413D" w:rsidRPr="00FD75D7" w:rsidRDefault="0098413D" w:rsidP="00980522">
            <w:pPr>
              <w:spacing w:after="0" w:line="240" w:lineRule="auto"/>
              <w:ind w:left="-108" w:right="-108"/>
              <w:jc w:val="center"/>
              <w:rPr>
                <w:rFonts w:ascii="Times New Roman" w:eastAsia="Times New Roman" w:hAnsi="Times New Roman" w:cs="Times New Roman"/>
                <w:sz w:val="20"/>
                <w:szCs w:val="20"/>
                <w:lang w:eastAsia="ru-RU"/>
              </w:rPr>
            </w:pPr>
            <w:r w:rsidRPr="00FD75D7">
              <w:rPr>
                <w:rFonts w:ascii="Times New Roman" w:eastAsia="Times New Roman" w:hAnsi="Times New Roman" w:cs="Times New Roman"/>
                <w:sz w:val="20"/>
                <w:szCs w:val="20"/>
                <w:lang w:eastAsia="ru-RU"/>
              </w:rPr>
              <w:t>исполнено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413D" w:rsidRPr="00FD75D7" w:rsidRDefault="0098413D" w:rsidP="00980522">
            <w:pPr>
              <w:spacing w:after="0" w:line="240" w:lineRule="auto"/>
              <w:ind w:left="-108" w:right="-108"/>
              <w:jc w:val="center"/>
              <w:rPr>
                <w:rFonts w:ascii="Times New Roman" w:eastAsia="Times New Roman" w:hAnsi="Times New Roman" w:cs="Times New Roman"/>
                <w:sz w:val="20"/>
                <w:szCs w:val="20"/>
                <w:lang w:eastAsia="ru-RU"/>
              </w:rPr>
            </w:pPr>
            <w:r w:rsidRPr="00FD75D7">
              <w:rPr>
                <w:rFonts w:ascii="Times New Roman" w:eastAsia="Times New Roman" w:hAnsi="Times New Roman" w:cs="Times New Roman"/>
                <w:sz w:val="20"/>
                <w:szCs w:val="20"/>
                <w:lang w:eastAsia="ru-RU"/>
              </w:rPr>
              <w:t>утверждено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413D" w:rsidRPr="00FD75D7" w:rsidRDefault="0098413D" w:rsidP="00980522">
            <w:pPr>
              <w:spacing w:after="0" w:line="240" w:lineRule="auto"/>
              <w:ind w:left="-108" w:right="-108"/>
              <w:jc w:val="center"/>
              <w:rPr>
                <w:rFonts w:ascii="Times New Roman" w:eastAsia="Times New Roman" w:hAnsi="Times New Roman" w:cs="Times New Roman"/>
                <w:sz w:val="20"/>
                <w:szCs w:val="20"/>
                <w:lang w:eastAsia="ru-RU"/>
              </w:rPr>
            </w:pPr>
            <w:r w:rsidRPr="00FD75D7">
              <w:rPr>
                <w:rFonts w:ascii="Times New Roman" w:eastAsia="Times New Roman" w:hAnsi="Times New Roman" w:cs="Times New Roman"/>
                <w:sz w:val="20"/>
                <w:szCs w:val="20"/>
                <w:lang w:eastAsia="ru-RU"/>
              </w:rPr>
              <w:t>исполнено</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98413D" w:rsidRPr="00FD75D7" w:rsidRDefault="0098413D" w:rsidP="00980522">
            <w:pPr>
              <w:spacing w:after="0" w:line="240" w:lineRule="auto"/>
              <w:jc w:val="center"/>
              <w:rPr>
                <w:rFonts w:ascii="Times New Roman" w:eastAsia="Times New Roman" w:hAnsi="Times New Roman" w:cs="Times New Roman"/>
                <w:bCs/>
                <w:color w:val="000000"/>
                <w:lang w:eastAsia="ru-RU"/>
              </w:rPr>
            </w:pPr>
            <w:r w:rsidRPr="00FD75D7">
              <w:rPr>
                <w:rFonts w:ascii="Times New Roman" w:eastAsia="Times New Roman" w:hAnsi="Times New Roman" w:cs="Times New Roman"/>
                <w:bCs/>
                <w:color w:val="00000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413D" w:rsidRPr="00FD75D7" w:rsidRDefault="0098413D" w:rsidP="00980522">
            <w:pPr>
              <w:spacing w:after="0" w:line="240" w:lineRule="auto"/>
              <w:jc w:val="center"/>
              <w:rPr>
                <w:rFonts w:ascii="Times New Roman" w:eastAsia="Times New Roman" w:hAnsi="Times New Roman" w:cs="Times New Roman"/>
                <w:bCs/>
                <w:lang w:eastAsia="ru-RU"/>
              </w:rPr>
            </w:pPr>
            <w:r w:rsidRPr="00FD75D7">
              <w:rPr>
                <w:rFonts w:ascii="Times New Roman" w:eastAsia="Times New Roman" w:hAnsi="Times New Roman" w:cs="Times New Roman"/>
                <w:bCs/>
                <w:lang w:eastAsia="ru-RU"/>
              </w:rPr>
              <w:t>сумма</w:t>
            </w:r>
          </w:p>
        </w:tc>
      </w:tr>
      <w:tr w:rsidR="0098413D" w:rsidRPr="00FD75D7" w:rsidTr="0098413D">
        <w:trPr>
          <w:trHeight w:val="450"/>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b/>
                <w:bCs/>
                <w:color w:val="000000"/>
                <w:sz w:val="20"/>
                <w:szCs w:val="20"/>
                <w:lang w:eastAsia="ru-RU"/>
              </w:rPr>
            </w:pPr>
            <w:r w:rsidRPr="00FD75D7">
              <w:rPr>
                <w:rFonts w:ascii="Times New Roman" w:eastAsia="Times New Roman" w:hAnsi="Times New Roman" w:cs="Times New Roman"/>
                <w:b/>
                <w:bCs/>
                <w:color w:val="000000"/>
                <w:sz w:val="20"/>
                <w:szCs w:val="20"/>
                <w:lang w:eastAsia="ru-RU"/>
              </w:rPr>
              <w:t>БЕЗВОЗМЕЗДНЫЕ ПОСТУПЛЕНИЯ</w:t>
            </w:r>
          </w:p>
        </w:tc>
        <w:tc>
          <w:tcPr>
            <w:tcW w:w="1134" w:type="dxa"/>
            <w:tcBorders>
              <w:top w:val="single" w:sz="4" w:space="0" w:color="auto"/>
              <w:left w:val="nil"/>
              <w:bottom w:val="single" w:sz="4" w:space="0" w:color="auto"/>
              <w:right w:val="single" w:sz="4" w:space="0" w:color="auto"/>
            </w:tcBorders>
            <w:vAlign w:val="bottom"/>
          </w:tcPr>
          <w:p w:rsidR="0098413D" w:rsidRPr="00EF4B99" w:rsidRDefault="0098413D" w:rsidP="00980522">
            <w:pPr>
              <w:spacing w:after="0" w:line="240" w:lineRule="auto"/>
              <w:jc w:val="right"/>
              <w:rPr>
                <w:rFonts w:ascii="Times New Roman" w:eastAsia="Times New Roman" w:hAnsi="Times New Roman" w:cs="Times New Roman"/>
                <w:b/>
                <w:bCs/>
                <w:color w:val="000000"/>
                <w:lang w:eastAsia="ru-RU"/>
              </w:rPr>
            </w:pPr>
            <w:r w:rsidRPr="00EF4B99">
              <w:rPr>
                <w:rFonts w:ascii="Times New Roman" w:eastAsia="Times New Roman" w:hAnsi="Times New Roman" w:cs="Times New Roman"/>
                <w:b/>
                <w:bCs/>
                <w:color w:val="000000"/>
                <w:lang w:eastAsia="ru-RU"/>
              </w:rPr>
              <w:t>26 227,74</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EF4B99" w:rsidRDefault="0098413D" w:rsidP="00980522">
            <w:pPr>
              <w:spacing w:after="0" w:line="240" w:lineRule="auto"/>
              <w:jc w:val="right"/>
              <w:rPr>
                <w:rFonts w:ascii="Times New Roman" w:eastAsia="Times New Roman" w:hAnsi="Times New Roman" w:cs="Times New Roman"/>
                <w:b/>
                <w:bCs/>
                <w:color w:val="000000"/>
                <w:lang w:eastAsia="ru-RU"/>
              </w:rPr>
            </w:pPr>
            <w:r w:rsidRPr="00EF4B99">
              <w:rPr>
                <w:rFonts w:ascii="Times New Roman" w:eastAsia="Times New Roman" w:hAnsi="Times New Roman" w:cs="Times New Roman"/>
                <w:b/>
                <w:bCs/>
                <w:color w:val="000000"/>
                <w:lang w:eastAsia="ru-RU"/>
              </w:rPr>
              <w:t>24 026,73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13D" w:rsidRPr="00983641" w:rsidRDefault="0098413D" w:rsidP="00980522">
            <w:pPr>
              <w:spacing w:after="0" w:line="240" w:lineRule="auto"/>
              <w:jc w:val="right"/>
              <w:rPr>
                <w:rFonts w:ascii="Times New Roman" w:eastAsia="Times New Roman" w:hAnsi="Times New Roman" w:cs="Times New Roman"/>
                <w:b/>
                <w:bCs/>
                <w:color w:val="000000"/>
                <w:lang w:eastAsia="ru-RU"/>
              </w:rPr>
            </w:pPr>
            <w:r w:rsidRPr="00983641">
              <w:rPr>
                <w:rFonts w:ascii="Times New Roman" w:eastAsia="Times New Roman" w:hAnsi="Times New Roman" w:cs="Times New Roman"/>
                <w:b/>
                <w:bCs/>
                <w:color w:val="000000"/>
                <w:lang w:eastAsia="ru-RU"/>
              </w:rPr>
              <w:t>31 326,21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8413D" w:rsidRPr="00983641" w:rsidRDefault="0098413D" w:rsidP="00980522">
            <w:pPr>
              <w:spacing w:after="0" w:line="240" w:lineRule="auto"/>
              <w:jc w:val="right"/>
              <w:rPr>
                <w:rFonts w:ascii="Times New Roman" w:eastAsia="Times New Roman" w:hAnsi="Times New Roman" w:cs="Times New Roman"/>
                <w:b/>
                <w:bCs/>
                <w:color w:val="000000"/>
                <w:lang w:eastAsia="ru-RU"/>
              </w:rPr>
            </w:pPr>
            <w:r w:rsidRPr="00983641">
              <w:rPr>
                <w:rFonts w:ascii="Times New Roman" w:eastAsia="Times New Roman" w:hAnsi="Times New Roman" w:cs="Times New Roman"/>
                <w:b/>
                <w:bCs/>
                <w:color w:val="000000"/>
                <w:lang w:eastAsia="ru-RU"/>
              </w:rPr>
              <w:t>30 768,33</w:t>
            </w:r>
          </w:p>
        </w:tc>
        <w:tc>
          <w:tcPr>
            <w:tcW w:w="850" w:type="dxa"/>
            <w:tcBorders>
              <w:top w:val="single" w:sz="4" w:space="0" w:color="auto"/>
              <w:left w:val="single" w:sz="4" w:space="0" w:color="auto"/>
              <w:bottom w:val="single" w:sz="4" w:space="0" w:color="auto"/>
              <w:right w:val="nil"/>
            </w:tcBorders>
            <w:shd w:val="clear" w:color="auto" w:fill="auto"/>
            <w:noWrap/>
            <w:vAlign w:val="bottom"/>
          </w:tcPr>
          <w:p w:rsidR="0098413D" w:rsidRPr="00983641" w:rsidRDefault="0098413D" w:rsidP="00980522">
            <w:pPr>
              <w:spacing w:after="0" w:line="240" w:lineRule="auto"/>
              <w:jc w:val="right"/>
              <w:rPr>
                <w:rFonts w:ascii="Times New Roman" w:eastAsia="Times New Roman" w:hAnsi="Times New Roman" w:cs="Times New Roman"/>
                <w:b/>
                <w:bCs/>
                <w:color w:val="000000"/>
                <w:lang w:eastAsia="ru-RU"/>
              </w:rPr>
            </w:pPr>
            <w:r w:rsidRPr="00983641">
              <w:rPr>
                <w:rFonts w:ascii="Times New Roman" w:eastAsia="Times New Roman" w:hAnsi="Times New Roman" w:cs="Times New Roman"/>
                <w:b/>
                <w:bCs/>
                <w:color w:val="000000"/>
                <w:lang w:eastAsia="ru-RU"/>
              </w:rPr>
              <w:t>128,1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8413D" w:rsidRPr="00983641" w:rsidRDefault="0098413D" w:rsidP="00980522">
            <w:pPr>
              <w:spacing w:after="0" w:line="240" w:lineRule="auto"/>
              <w:ind w:right="-108"/>
              <w:jc w:val="right"/>
              <w:rPr>
                <w:rFonts w:ascii="Times New Roman" w:eastAsia="Times New Roman" w:hAnsi="Times New Roman" w:cs="Times New Roman"/>
                <w:b/>
                <w:bCs/>
                <w:lang w:eastAsia="ru-RU"/>
              </w:rPr>
            </w:pPr>
            <w:r w:rsidRPr="00983641">
              <w:rPr>
                <w:rFonts w:ascii="Times New Roman" w:eastAsia="Times New Roman" w:hAnsi="Times New Roman" w:cs="Times New Roman"/>
                <w:b/>
                <w:bCs/>
                <w:lang w:eastAsia="ru-RU"/>
              </w:rPr>
              <w:t>6 741,60</w:t>
            </w:r>
          </w:p>
        </w:tc>
      </w:tr>
      <w:tr w:rsidR="0098413D" w:rsidRPr="00FD75D7" w:rsidTr="0098413D">
        <w:trPr>
          <w:trHeight w:val="52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color w:val="000000"/>
                <w:sz w:val="20"/>
                <w:szCs w:val="20"/>
                <w:lang w:eastAsia="ru-RU"/>
              </w:rPr>
            </w:pPr>
            <w:r w:rsidRPr="00FD75D7">
              <w:rPr>
                <w:rFonts w:ascii="Times New Roman" w:eastAsia="Times New Roman" w:hAnsi="Times New Roman" w:cs="Times New Roman"/>
                <w:color w:val="000000"/>
                <w:sz w:val="20"/>
                <w:szCs w:val="20"/>
                <w:lang w:eastAsia="ru-RU"/>
              </w:rPr>
              <w:t xml:space="preserve"> Безвозмездные поступления от других бюджетов бюджетной системы российской федерации</w:t>
            </w:r>
          </w:p>
        </w:tc>
        <w:tc>
          <w:tcPr>
            <w:tcW w:w="1134" w:type="dxa"/>
            <w:tcBorders>
              <w:top w:val="single" w:sz="4" w:space="0" w:color="auto"/>
              <w:left w:val="nil"/>
              <w:bottom w:val="single" w:sz="4" w:space="0" w:color="auto"/>
              <w:right w:val="single" w:sz="4" w:space="0" w:color="auto"/>
            </w:tcBorders>
            <w:vAlign w:val="bottom"/>
          </w:tcPr>
          <w:p w:rsidR="0098413D" w:rsidRPr="00E86115" w:rsidRDefault="0098413D" w:rsidP="00980522">
            <w:pPr>
              <w:spacing w:after="0" w:line="240" w:lineRule="auto"/>
              <w:jc w:val="right"/>
              <w:rPr>
                <w:rFonts w:ascii="Times New Roman" w:eastAsia="Times New Roman" w:hAnsi="Times New Roman" w:cs="Times New Roman"/>
                <w:color w:val="000000"/>
                <w:lang w:eastAsia="ru-RU"/>
              </w:rPr>
            </w:pPr>
            <w:r w:rsidRPr="00E86115">
              <w:rPr>
                <w:rFonts w:ascii="Times New Roman" w:eastAsia="Times New Roman" w:hAnsi="Times New Roman" w:cs="Times New Roman"/>
                <w:color w:val="000000"/>
                <w:lang w:eastAsia="ru-RU"/>
              </w:rPr>
              <w:t>26 037,35</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E86115" w:rsidRDefault="0098413D" w:rsidP="00980522">
            <w:pPr>
              <w:spacing w:after="0" w:line="240" w:lineRule="auto"/>
              <w:jc w:val="right"/>
              <w:rPr>
                <w:rFonts w:ascii="Times New Roman" w:eastAsia="Times New Roman" w:hAnsi="Times New Roman" w:cs="Times New Roman"/>
                <w:color w:val="000000"/>
                <w:lang w:eastAsia="ru-RU"/>
              </w:rPr>
            </w:pPr>
            <w:r w:rsidRPr="00E86115">
              <w:rPr>
                <w:rFonts w:ascii="Times New Roman" w:eastAsia="Times New Roman" w:hAnsi="Times New Roman" w:cs="Times New Roman"/>
                <w:color w:val="000000"/>
                <w:lang w:eastAsia="ru-RU"/>
              </w:rPr>
              <w:t>24 324,01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654749" w:rsidRDefault="0098413D" w:rsidP="00980522">
            <w:pPr>
              <w:spacing w:after="0" w:line="240" w:lineRule="auto"/>
              <w:jc w:val="right"/>
              <w:rPr>
                <w:rFonts w:ascii="Times New Roman" w:eastAsia="Times New Roman" w:hAnsi="Times New Roman" w:cs="Times New Roman"/>
                <w:color w:val="000000"/>
                <w:lang w:eastAsia="ru-RU"/>
              </w:rPr>
            </w:pPr>
            <w:r w:rsidRPr="00654749">
              <w:rPr>
                <w:rFonts w:ascii="Times New Roman" w:eastAsia="Times New Roman" w:hAnsi="Times New Roman" w:cs="Times New Roman"/>
                <w:color w:val="000000"/>
                <w:lang w:eastAsia="ru-RU"/>
              </w:rPr>
              <w:t>31</w:t>
            </w:r>
            <w:r w:rsidRPr="00983641">
              <w:rPr>
                <w:rFonts w:ascii="Times New Roman" w:eastAsia="Times New Roman" w:hAnsi="Times New Roman" w:cs="Times New Roman"/>
                <w:color w:val="000000"/>
                <w:lang w:eastAsia="ru-RU"/>
              </w:rPr>
              <w:t xml:space="preserve"> </w:t>
            </w:r>
            <w:r w:rsidRPr="00654749">
              <w:rPr>
                <w:rFonts w:ascii="Times New Roman" w:eastAsia="Times New Roman" w:hAnsi="Times New Roman" w:cs="Times New Roman"/>
                <w:color w:val="000000"/>
                <w:lang w:eastAsia="ru-RU"/>
              </w:rPr>
              <w:t>310,43</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654749" w:rsidRDefault="0098413D" w:rsidP="00980522">
            <w:pPr>
              <w:spacing w:after="0" w:line="240" w:lineRule="auto"/>
              <w:jc w:val="right"/>
              <w:rPr>
                <w:rFonts w:ascii="Times New Roman" w:eastAsia="Times New Roman" w:hAnsi="Times New Roman" w:cs="Times New Roman"/>
                <w:color w:val="000000"/>
                <w:lang w:eastAsia="ru-RU"/>
              </w:rPr>
            </w:pPr>
            <w:r w:rsidRPr="00654749">
              <w:rPr>
                <w:rFonts w:ascii="Times New Roman" w:eastAsia="Times New Roman" w:hAnsi="Times New Roman" w:cs="Times New Roman"/>
                <w:color w:val="000000"/>
                <w:lang w:eastAsia="ru-RU"/>
              </w:rPr>
              <w:t>30</w:t>
            </w:r>
            <w:r w:rsidRPr="00983641">
              <w:rPr>
                <w:rFonts w:ascii="Times New Roman" w:eastAsia="Times New Roman" w:hAnsi="Times New Roman" w:cs="Times New Roman"/>
                <w:color w:val="000000"/>
                <w:lang w:eastAsia="ru-RU"/>
              </w:rPr>
              <w:t xml:space="preserve"> </w:t>
            </w:r>
            <w:r w:rsidRPr="00654749">
              <w:rPr>
                <w:rFonts w:ascii="Times New Roman" w:eastAsia="Times New Roman" w:hAnsi="Times New Roman" w:cs="Times New Roman"/>
                <w:color w:val="000000"/>
                <w:lang w:eastAsia="ru-RU"/>
              </w:rPr>
              <w:t>675,80</w:t>
            </w:r>
          </w:p>
        </w:tc>
        <w:tc>
          <w:tcPr>
            <w:tcW w:w="850" w:type="dxa"/>
            <w:tcBorders>
              <w:top w:val="nil"/>
              <w:left w:val="single" w:sz="4" w:space="0" w:color="auto"/>
              <w:bottom w:val="single" w:sz="4" w:space="0" w:color="auto"/>
              <w:right w:val="nil"/>
            </w:tcBorders>
            <w:shd w:val="clear" w:color="auto" w:fill="auto"/>
            <w:noWrap/>
            <w:vAlign w:val="bottom"/>
          </w:tcPr>
          <w:p w:rsidR="0098413D" w:rsidRPr="00654749" w:rsidRDefault="0098413D" w:rsidP="00980522">
            <w:pPr>
              <w:spacing w:after="0" w:line="240" w:lineRule="auto"/>
              <w:jc w:val="right"/>
              <w:rPr>
                <w:rFonts w:ascii="Times New Roman" w:eastAsia="Times New Roman" w:hAnsi="Times New Roman" w:cs="Times New Roman"/>
                <w:color w:val="000000"/>
                <w:lang w:eastAsia="ru-RU"/>
              </w:rPr>
            </w:pPr>
            <w:r w:rsidRPr="00654749">
              <w:rPr>
                <w:rFonts w:ascii="Times New Roman" w:eastAsia="Times New Roman" w:hAnsi="Times New Roman" w:cs="Times New Roman"/>
                <w:color w:val="000000"/>
                <w:lang w:eastAsia="ru-RU"/>
              </w:rPr>
              <w:t>126,1</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654749" w:rsidRDefault="0098413D" w:rsidP="00980522">
            <w:pPr>
              <w:spacing w:after="0" w:line="240" w:lineRule="auto"/>
              <w:jc w:val="right"/>
              <w:rPr>
                <w:rFonts w:ascii="Times New Roman" w:eastAsia="Times New Roman" w:hAnsi="Times New Roman" w:cs="Times New Roman"/>
                <w:color w:val="000000"/>
                <w:lang w:eastAsia="ru-RU"/>
              </w:rPr>
            </w:pPr>
            <w:r w:rsidRPr="00983641">
              <w:rPr>
                <w:rFonts w:ascii="Times New Roman" w:eastAsia="Times New Roman" w:hAnsi="Times New Roman" w:cs="Times New Roman"/>
                <w:color w:val="000000"/>
                <w:lang w:eastAsia="ru-RU"/>
              </w:rPr>
              <w:t xml:space="preserve">6 </w:t>
            </w:r>
            <w:r w:rsidRPr="00654749">
              <w:rPr>
                <w:rFonts w:ascii="Times New Roman" w:eastAsia="Times New Roman" w:hAnsi="Times New Roman" w:cs="Times New Roman"/>
                <w:color w:val="000000"/>
                <w:lang w:eastAsia="ru-RU"/>
              </w:rPr>
              <w:t>351,79</w:t>
            </w:r>
          </w:p>
        </w:tc>
      </w:tr>
      <w:tr w:rsidR="0098413D" w:rsidRPr="00FD75D7" w:rsidTr="0098413D">
        <w:trPr>
          <w:trHeight w:val="220"/>
        </w:trPr>
        <w:tc>
          <w:tcPr>
            <w:tcW w:w="2992" w:type="dxa"/>
            <w:tcBorders>
              <w:top w:val="nil"/>
              <w:left w:val="single" w:sz="4" w:space="0" w:color="auto"/>
              <w:bottom w:val="single" w:sz="4" w:space="0" w:color="auto"/>
              <w:right w:val="single" w:sz="4" w:space="0" w:color="auto"/>
            </w:tcBorders>
            <w:shd w:val="clear" w:color="auto" w:fill="auto"/>
            <w:vAlign w:val="bottom"/>
          </w:tcPr>
          <w:p w:rsidR="0098413D" w:rsidRPr="00FD75D7" w:rsidRDefault="0098413D" w:rsidP="00980522">
            <w:pPr>
              <w:spacing w:after="0" w:line="240" w:lineRule="auto"/>
              <w:rPr>
                <w:rFonts w:ascii="Times New Roman" w:eastAsia="Times New Roman" w:hAnsi="Times New Roman" w:cs="Times New Roman"/>
                <w:color w:val="000000"/>
                <w:sz w:val="20"/>
                <w:szCs w:val="20"/>
                <w:lang w:eastAsia="ru-RU"/>
              </w:rPr>
            </w:pPr>
            <w:r w:rsidRPr="00FD75D7">
              <w:rPr>
                <w:rFonts w:ascii="Times New Roman" w:eastAsia="Times New Roman" w:hAnsi="Times New Roman" w:cs="Times New Roman"/>
                <w:color w:val="000000"/>
                <w:sz w:val="20"/>
                <w:szCs w:val="20"/>
                <w:lang w:eastAsia="ru-RU"/>
              </w:rPr>
              <w:t>в том числе:</w:t>
            </w:r>
          </w:p>
        </w:tc>
        <w:tc>
          <w:tcPr>
            <w:tcW w:w="1134" w:type="dxa"/>
            <w:tcBorders>
              <w:top w:val="single" w:sz="4" w:space="0" w:color="auto"/>
              <w:left w:val="nil"/>
              <w:bottom w:val="single" w:sz="4" w:space="0" w:color="auto"/>
              <w:right w:val="single" w:sz="4" w:space="0" w:color="auto"/>
            </w:tcBorders>
            <w:vAlign w:val="bottom"/>
          </w:tcPr>
          <w:p w:rsidR="0098413D" w:rsidRPr="00241539" w:rsidRDefault="0098413D" w:rsidP="00980522">
            <w:pPr>
              <w:spacing w:after="0" w:line="240" w:lineRule="auto"/>
              <w:jc w:val="right"/>
              <w:rPr>
                <w:rFonts w:ascii="Times New Roman" w:eastAsia="Times New Roman" w:hAnsi="Times New Roman" w:cs="Times New Roman"/>
                <w:color w:val="000000"/>
                <w:highlight w:val="yellow"/>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241539" w:rsidRDefault="0098413D" w:rsidP="00980522">
            <w:pPr>
              <w:spacing w:after="0" w:line="240" w:lineRule="auto"/>
              <w:jc w:val="right"/>
              <w:rPr>
                <w:rFonts w:ascii="Times New Roman" w:eastAsia="Times New Roman" w:hAnsi="Times New Roman" w:cs="Times New Roman"/>
                <w:color w:val="000000"/>
                <w:highlight w:val="yellow"/>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983641" w:rsidRDefault="0098413D" w:rsidP="00980522">
            <w:pPr>
              <w:spacing w:after="0" w:line="240" w:lineRule="auto"/>
              <w:jc w:val="right"/>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98413D" w:rsidRPr="00983641" w:rsidRDefault="0098413D" w:rsidP="00980522">
            <w:pPr>
              <w:spacing w:after="0" w:line="240" w:lineRule="auto"/>
              <w:jc w:val="right"/>
              <w:rPr>
                <w:rFonts w:ascii="Times New Roman" w:eastAsia="Times New Roman" w:hAnsi="Times New Roman" w:cs="Times New Roman"/>
                <w:color w:val="000000"/>
                <w:lang w:eastAsia="ru-RU"/>
              </w:rPr>
            </w:pPr>
          </w:p>
        </w:tc>
        <w:tc>
          <w:tcPr>
            <w:tcW w:w="850" w:type="dxa"/>
            <w:tcBorders>
              <w:top w:val="nil"/>
              <w:left w:val="single" w:sz="4" w:space="0" w:color="auto"/>
              <w:bottom w:val="single" w:sz="4" w:space="0" w:color="auto"/>
              <w:right w:val="nil"/>
            </w:tcBorders>
            <w:shd w:val="clear" w:color="auto" w:fill="auto"/>
            <w:noWrap/>
            <w:vAlign w:val="bottom"/>
          </w:tcPr>
          <w:p w:rsidR="0098413D" w:rsidRPr="00983641" w:rsidRDefault="0098413D" w:rsidP="00980522">
            <w:pPr>
              <w:spacing w:after="0" w:line="240" w:lineRule="auto"/>
              <w:jc w:val="right"/>
              <w:rPr>
                <w:rFonts w:ascii="Times New Roman" w:eastAsia="Times New Roman" w:hAnsi="Times New Roman" w:cs="Times New Roman"/>
                <w:color w:val="000000"/>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983641" w:rsidRDefault="0098413D" w:rsidP="00980522">
            <w:pPr>
              <w:spacing w:after="0" w:line="240" w:lineRule="auto"/>
              <w:jc w:val="right"/>
              <w:rPr>
                <w:rFonts w:ascii="Times New Roman" w:eastAsia="Times New Roman" w:hAnsi="Times New Roman" w:cs="Times New Roman"/>
                <w:lang w:eastAsia="ru-RU"/>
              </w:rPr>
            </w:pPr>
          </w:p>
        </w:tc>
      </w:tr>
      <w:tr w:rsidR="0098413D" w:rsidRPr="00FD75D7" w:rsidTr="0098413D">
        <w:trPr>
          <w:trHeight w:val="251"/>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i/>
                <w:color w:val="000000"/>
                <w:sz w:val="20"/>
                <w:szCs w:val="20"/>
                <w:lang w:eastAsia="ru-RU"/>
              </w:rPr>
            </w:pPr>
            <w:r w:rsidRPr="00FD75D7">
              <w:rPr>
                <w:rFonts w:ascii="Times New Roman" w:eastAsia="Times New Roman" w:hAnsi="Times New Roman" w:cs="Times New Roman"/>
                <w:i/>
                <w:color w:val="000000"/>
                <w:sz w:val="20"/>
                <w:szCs w:val="20"/>
                <w:lang w:eastAsia="ru-RU"/>
              </w:rPr>
              <w:t xml:space="preserve"> дотации </w:t>
            </w:r>
          </w:p>
        </w:tc>
        <w:tc>
          <w:tcPr>
            <w:tcW w:w="1134" w:type="dxa"/>
            <w:tcBorders>
              <w:top w:val="single" w:sz="4" w:space="0" w:color="auto"/>
              <w:left w:val="nil"/>
              <w:bottom w:val="single" w:sz="4" w:space="0" w:color="auto"/>
              <w:right w:val="single" w:sz="4" w:space="0" w:color="auto"/>
            </w:tcBorders>
            <w:vAlign w:val="bottom"/>
          </w:tcPr>
          <w:p w:rsidR="0098413D" w:rsidRPr="001158BC" w:rsidRDefault="0098413D" w:rsidP="00980522">
            <w:pPr>
              <w:spacing w:after="0" w:line="240" w:lineRule="auto"/>
              <w:jc w:val="right"/>
              <w:rPr>
                <w:rFonts w:ascii="Times New Roman" w:eastAsia="Times New Roman" w:hAnsi="Times New Roman" w:cs="Times New Roman"/>
                <w:color w:val="000000"/>
                <w:lang w:eastAsia="ru-RU"/>
              </w:rPr>
            </w:pPr>
            <w:r w:rsidRPr="001158BC">
              <w:rPr>
                <w:rFonts w:ascii="Times New Roman" w:eastAsia="Times New Roman" w:hAnsi="Times New Roman" w:cs="Times New Roman"/>
                <w:color w:val="000000"/>
                <w:lang w:eastAsia="ru-RU"/>
              </w:rPr>
              <w:t>10 488,16</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1158BC" w:rsidRDefault="0098413D" w:rsidP="00980522">
            <w:pPr>
              <w:spacing w:after="0" w:line="240" w:lineRule="auto"/>
              <w:jc w:val="right"/>
              <w:rPr>
                <w:rFonts w:ascii="Times New Roman" w:eastAsia="Times New Roman" w:hAnsi="Times New Roman" w:cs="Times New Roman"/>
                <w:color w:val="000000"/>
                <w:lang w:eastAsia="ru-RU"/>
              </w:rPr>
            </w:pPr>
            <w:r w:rsidRPr="001158BC">
              <w:rPr>
                <w:rFonts w:ascii="Times New Roman" w:eastAsia="Times New Roman" w:hAnsi="Times New Roman" w:cs="Times New Roman"/>
                <w:color w:val="000000"/>
                <w:lang w:eastAsia="ru-RU"/>
              </w:rPr>
              <w:t>10 491,83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FA0E5B" w:rsidRDefault="0098413D" w:rsidP="00980522">
            <w:pPr>
              <w:spacing w:after="0" w:line="240" w:lineRule="auto"/>
              <w:jc w:val="right"/>
              <w:rPr>
                <w:rFonts w:ascii="Times New Roman" w:eastAsia="Times New Roman" w:hAnsi="Times New Roman" w:cs="Times New Roman"/>
                <w:color w:val="000000"/>
                <w:lang w:eastAsia="ru-RU"/>
              </w:rPr>
            </w:pPr>
            <w:r w:rsidRPr="00FA0E5B">
              <w:rPr>
                <w:rFonts w:ascii="Times New Roman" w:eastAsia="Times New Roman" w:hAnsi="Times New Roman" w:cs="Times New Roman"/>
                <w:color w:val="000000"/>
                <w:lang w:eastAsia="ru-RU"/>
              </w:rPr>
              <w:t>16</w:t>
            </w:r>
            <w:r w:rsidRPr="00983641">
              <w:rPr>
                <w:rFonts w:ascii="Times New Roman" w:eastAsia="Times New Roman" w:hAnsi="Times New Roman" w:cs="Times New Roman"/>
                <w:color w:val="000000"/>
                <w:lang w:eastAsia="ru-RU"/>
              </w:rPr>
              <w:t xml:space="preserve"> </w:t>
            </w:r>
            <w:r w:rsidRPr="00FA0E5B">
              <w:rPr>
                <w:rFonts w:ascii="Times New Roman" w:eastAsia="Times New Roman" w:hAnsi="Times New Roman" w:cs="Times New Roman"/>
                <w:color w:val="000000"/>
                <w:lang w:eastAsia="ru-RU"/>
              </w:rPr>
              <w:t>189,24</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FA0E5B" w:rsidRDefault="0098413D" w:rsidP="00980522">
            <w:pPr>
              <w:spacing w:after="0" w:line="240" w:lineRule="auto"/>
              <w:ind w:left="-108"/>
              <w:jc w:val="right"/>
              <w:rPr>
                <w:rFonts w:ascii="Times New Roman" w:eastAsia="Times New Roman" w:hAnsi="Times New Roman" w:cs="Times New Roman"/>
                <w:color w:val="000000"/>
                <w:lang w:eastAsia="ru-RU"/>
              </w:rPr>
            </w:pPr>
            <w:r w:rsidRPr="00FA0E5B">
              <w:rPr>
                <w:rFonts w:ascii="Times New Roman" w:eastAsia="Times New Roman" w:hAnsi="Times New Roman" w:cs="Times New Roman"/>
                <w:color w:val="000000"/>
                <w:lang w:eastAsia="ru-RU"/>
              </w:rPr>
              <w:t>16</w:t>
            </w:r>
            <w:r w:rsidRPr="00983641">
              <w:rPr>
                <w:rFonts w:ascii="Times New Roman" w:eastAsia="Times New Roman" w:hAnsi="Times New Roman" w:cs="Times New Roman"/>
                <w:color w:val="000000"/>
                <w:lang w:eastAsia="ru-RU"/>
              </w:rPr>
              <w:t xml:space="preserve"> </w:t>
            </w:r>
            <w:r w:rsidRPr="00FA0E5B">
              <w:rPr>
                <w:rFonts w:ascii="Times New Roman" w:eastAsia="Times New Roman" w:hAnsi="Times New Roman" w:cs="Times New Roman"/>
                <w:color w:val="000000"/>
                <w:lang w:eastAsia="ru-RU"/>
              </w:rPr>
              <w:t>466,33</w:t>
            </w:r>
          </w:p>
        </w:tc>
        <w:tc>
          <w:tcPr>
            <w:tcW w:w="850" w:type="dxa"/>
            <w:tcBorders>
              <w:top w:val="nil"/>
              <w:left w:val="single" w:sz="4" w:space="0" w:color="auto"/>
              <w:bottom w:val="single" w:sz="4" w:space="0" w:color="auto"/>
              <w:right w:val="nil"/>
            </w:tcBorders>
            <w:shd w:val="clear" w:color="auto" w:fill="auto"/>
            <w:noWrap/>
            <w:vAlign w:val="bottom"/>
          </w:tcPr>
          <w:p w:rsidR="0098413D" w:rsidRPr="00FA0E5B" w:rsidRDefault="0098413D" w:rsidP="00980522">
            <w:pPr>
              <w:spacing w:after="0" w:line="240" w:lineRule="auto"/>
              <w:jc w:val="right"/>
              <w:rPr>
                <w:rFonts w:ascii="Times New Roman" w:eastAsia="Times New Roman" w:hAnsi="Times New Roman" w:cs="Times New Roman"/>
                <w:color w:val="000000"/>
                <w:lang w:eastAsia="ru-RU"/>
              </w:rPr>
            </w:pPr>
            <w:r w:rsidRPr="00FA0E5B">
              <w:rPr>
                <w:rFonts w:ascii="Times New Roman" w:eastAsia="Times New Roman" w:hAnsi="Times New Roman" w:cs="Times New Roman"/>
                <w:color w:val="000000"/>
                <w:lang w:eastAsia="ru-RU"/>
              </w:rPr>
              <w:t>156,9</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FA0E5B" w:rsidRDefault="0098413D" w:rsidP="00980522">
            <w:pPr>
              <w:spacing w:after="0" w:line="240" w:lineRule="auto"/>
              <w:jc w:val="right"/>
              <w:rPr>
                <w:rFonts w:ascii="Times New Roman" w:eastAsia="Times New Roman" w:hAnsi="Times New Roman" w:cs="Times New Roman"/>
                <w:color w:val="000000"/>
                <w:lang w:eastAsia="ru-RU"/>
              </w:rPr>
            </w:pPr>
            <w:r w:rsidRPr="00FA0E5B">
              <w:rPr>
                <w:rFonts w:ascii="Times New Roman" w:eastAsia="Times New Roman" w:hAnsi="Times New Roman" w:cs="Times New Roman"/>
                <w:color w:val="000000"/>
                <w:lang w:eastAsia="ru-RU"/>
              </w:rPr>
              <w:t>5 974,50</w:t>
            </w:r>
          </w:p>
        </w:tc>
      </w:tr>
      <w:tr w:rsidR="0098413D" w:rsidRPr="00FD75D7" w:rsidTr="0098413D">
        <w:trPr>
          <w:trHeight w:val="161"/>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i/>
                <w:color w:val="000000"/>
                <w:sz w:val="20"/>
                <w:szCs w:val="20"/>
                <w:lang w:eastAsia="ru-RU"/>
              </w:rPr>
            </w:pPr>
            <w:r w:rsidRPr="00FD75D7">
              <w:rPr>
                <w:rFonts w:ascii="Times New Roman" w:eastAsia="Times New Roman" w:hAnsi="Times New Roman" w:cs="Times New Roman"/>
                <w:i/>
                <w:color w:val="000000"/>
                <w:sz w:val="20"/>
                <w:szCs w:val="20"/>
                <w:lang w:eastAsia="ru-RU"/>
              </w:rPr>
              <w:t xml:space="preserve"> субсидии </w:t>
            </w:r>
          </w:p>
        </w:tc>
        <w:tc>
          <w:tcPr>
            <w:tcW w:w="1134" w:type="dxa"/>
            <w:tcBorders>
              <w:top w:val="single" w:sz="4" w:space="0" w:color="auto"/>
              <w:left w:val="nil"/>
              <w:bottom w:val="single" w:sz="4" w:space="0" w:color="auto"/>
              <w:right w:val="single" w:sz="4" w:space="0" w:color="auto"/>
            </w:tcBorders>
            <w:vAlign w:val="bottom"/>
          </w:tcPr>
          <w:p w:rsidR="0098413D" w:rsidRPr="00243A9B" w:rsidRDefault="0098413D" w:rsidP="00980522">
            <w:pPr>
              <w:spacing w:after="0" w:line="240" w:lineRule="auto"/>
              <w:jc w:val="right"/>
              <w:rPr>
                <w:rFonts w:ascii="Times New Roman" w:eastAsia="Times New Roman" w:hAnsi="Times New Roman" w:cs="Times New Roman"/>
                <w:color w:val="000000"/>
                <w:lang w:eastAsia="ru-RU"/>
              </w:rPr>
            </w:pPr>
            <w:r w:rsidRPr="00243A9B">
              <w:rPr>
                <w:rFonts w:ascii="Times New Roman" w:eastAsia="Times New Roman" w:hAnsi="Times New Roman" w:cs="Times New Roman"/>
                <w:color w:val="000000"/>
                <w:lang w:eastAsia="ru-RU"/>
              </w:rPr>
              <w:t>6 560,8</w:t>
            </w:r>
            <w:r>
              <w:rPr>
                <w:rFonts w:ascii="Times New Roman" w:eastAsia="Times New Roman" w:hAnsi="Times New Roman" w:cs="Times New Roman"/>
                <w:color w:val="000000"/>
                <w:lang w:eastAsia="ru-RU"/>
              </w:rPr>
              <w:t>4</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243A9B" w:rsidRDefault="0098413D" w:rsidP="00980522">
            <w:pPr>
              <w:spacing w:after="0" w:line="240" w:lineRule="auto"/>
              <w:jc w:val="right"/>
              <w:rPr>
                <w:rFonts w:ascii="Times New Roman" w:eastAsia="Times New Roman" w:hAnsi="Times New Roman" w:cs="Times New Roman"/>
                <w:color w:val="000000"/>
                <w:lang w:eastAsia="ru-RU"/>
              </w:rPr>
            </w:pPr>
            <w:r w:rsidRPr="00243A9B">
              <w:rPr>
                <w:rFonts w:ascii="Times New Roman" w:eastAsia="Times New Roman" w:hAnsi="Times New Roman" w:cs="Times New Roman"/>
                <w:color w:val="000000"/>
                <w:lang w:eastAsia="ru-RU"/>
              </w:rPr>
              <w:t>5 264,45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FD75D7" w:rsidRDefault="0098413D" w:rsidP="00980522">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6 144,16</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FD75D7" w:rsidRDefault="0098413D" w:rsidP="00980522">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5 611,69</w:t>
            </w:r>
          </w:p>
        </w:tc>
        <w:tc>
          <w:tcPr>
            <w:tcW w:w="850" w:type="dxa"/>
            <w:tcBorders>
              <w:top w:val="nil"/>
              <w:left w:val="single" w:sz="4" w:space="0" w:color="auto"/>
              <w:bottom w:val="single" w:sz="4" w:space="0" w:color="auto"/>
              <w:right w:val="nil"/>
            </w:tcBorders>
            <w:shd w:val="clear" w:color="auto" w:fill="auto"/>
            <w:noWrap/>
            <w:vAlign w:val="bottom"/>
          </w:tcPr>
          <w:p w:rsidR="0098413D" w:rsidRPr="00993CC7" w:rsidRDefault="0098413D" w:rsidP="00980522">
            <w:pPr>
              <w:spacing w:after="0" w:line="240" w:lineRule="auto"/>
              <w:jc w:val="right"/>
              <w:rPr>
                <w:rFonts w:ascii="Times New Roman" w:eastAsia="Times New Roman" w:hAnsi="Times New Roman" w:cs="Times New Roman"/>
                <w:color w:val="000000"/>
                <w:lang w:eastAsia="ru-RU"/>
              </w:rPr>
            </w:pPr>
            <w:r w:rsidRPr="00993CC7">
              <w:rPr>
                <w:rFonts w:ascii="Times New Roman" w:eastAsia="Times New Roman" w:hAnsi="Times New Roman" w:cs="Times New Roman"/>
                <w:color w:val="000000"/>
                <w:lang w:eastAsia="ru-RU"/>
              </w:rPr>
              <w:t>106,6</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993CC7" w:rsidRDefault="0098413D" w:rsidP="00980522">
            <w:pPr>
              <w:spacing w:after="0" w:line="240" w:lineRule="auto"/>
              <w:jc w:val="right"/>
              <w:rPr>
                <w:rFonts w:ascii="Times New Roman" w:eastAsia="Times New Roman" w:hAnsi="Times New Roman" w:cs="Times New Roman"/>
                <w:color w:val="000000"/>
                <w:lang w:eastAsia="ru-RU"/>
              </w:rPr>
            </w:pPr>
            <w:r w:rsidRPr="00993CC7">
              <w:rPr>
                <w:rFonts w:ascii="Times New Roman" w:eastAsia="Times New Roman" w:hAnsi="Times New Roman" w:cs="Times New Roman"/>
                <w:color w:val="000000"/>
                <w:lang w:eastAsia="ru-RU"/>
              </w:rPr>
              <w:t>347,25</w:t>
            </w:r>
          </w:p>
        </w:tc>
      </w:tr>
      <w:tr w:rsidR="0098413D" w:rsidRPr="00FD75D7" w:rsidTr="0098413D">
        <w:trPr>
          <w:trHeight w:val="158"/>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i/>
                <w:color w:val="000000"/>
                <w:sz w:val="20"/>
                <w:szCs w:val="20"/>
                <w:lang w:eastAsia="ru-RU"/>
              </w:rPr>
            </w:pPr>
            <w:r w:rsidRPr="00FD75D7">
              <w:rPr>
                <w:rFonts w:ascii="Times New Roman" w:eastAsia="Times New Roman" w:hAnsi="Times New Roman" w:cs="Times New Roman"/>
                <w:i/>
                <w:color w:val="000000"/>
                <w:sz w:val="20"/>
                <w:szCs w:val="20"/>
                <w:lang w:eastAsia="ru-RU"/>
              </w:rPr>
              <w:t xml:space="preserve"> субвенции </w:t>
            </w:r>
          </w:p>
        </w:tc>
        <w:tc>
          <w:tcPr>
            <w:tcW w:w="1134" w:type="dxa"/>
            <w:tcBorders>
              <w:top w:val="single" w:sz="4" w:space="0" w:color="auto"/>
              <w:left w:val="nil"/>
              <w:bottom w:val="single" w:sz="4" w:space="0" w:color="auto"/>
              <w:right w:val="single" w:sz="4" w:space="0" w:color="auto"/>
            </w:tcBorders>
            <w:vAlign w:val="bottom"/>
          </w:tcPr>
          <w:p w:rsidR="0098413D" w:rsidRPr="00993CC7" w:rsidRDefault="0098413D" w:rsidP="00980522">
            <w:pPr>
              <w:spacing w:after="0" w:line="240" w:lineRule="auto"/>
              <w:jc w:val="right"/>
              <w:rPr>
                <w:rFonts w:ascii="Times New Roman" w:eastAsia="Times New Roman" w:hAnsi="Times New Roman" w:cs="Times New Roman"/>
                <w:color w:val="000000"/>
                <w:lang w:eastAsia="ru-RU"/>
              </w:rPr>
            </w:pPr>
            <w:r w:rsidRPr="00993CC7">
              <w:rPr>
                <w:rFonts w:ascii="Times New Roman" w:eastAsia="Times New Roman" w:hAnsi="Times New Roman" w:cs="Times New Roman"/>
                <w:color w:val="000000"/>
                <w:lang w:eastAsia="ru-RU"/>
              </w:rPr>
              <w:t>3 974,03</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993CC7" w:rsidRDefault="0098413D" w:rsidP="00980522">
            <w:pPr>
              <w:spacing w:after="0" w:line="240" w:lineRule="auto"/>
              <w:jc w:val="right"/>
              <w:rPr>
                <w:rFonts w:ascii="Times New Roman" w:eastAsia="Times New Roman" w:hAnsi="Times New Roman" w:cs="Times New Roman"/>
                <w:color w:val="000000"/>
                <w:lang w:eastAsia="ru-RU"/>
              </w:rPr>
            </w:pPr>
            <w:r w:rsidRPr="00993CC7">
              <w:rPr>
                <w:rFonts w:ascii="Times New Roman" w:eastAsia="Times New Roman" w:hAnsi="Times New Roman" w:cs="Times New Roman"/>
                <w:color w:val="000000"/>
                <w:lang w:eastAsia="ru-RU"/>
              </w:rPr>
              <w:t>3 539,44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993CC7" w:rsidRDefault="0098413D" w:rsidP="00980522">
            <w:pPr>
              <w:spacing w:after="0" w:line="240" w:lineRule="auto"/>
              <w:jc w:val="right"/>
              <w:rPr>
                <w:rFonts w:ascii="Times New Roman" w:eastAsia="Times New Roman" w:hAnsi="Times New Roman" w:cs="Times New Roman"/>
                <w:color w:val="000000"/>
                <w:lang w:eastAsia="ru-RU"/>
              </w:rPr>
            </w:pPr>
            <w:r w:rsidRPr="00993CC7">
              <w:rPr>
                <w:rFonts w:ascii="Times New Roman" w:eastAsia="Times New Roman" w:hAnsi="Times New Roman" w:cs="Times New Roman"/>
                <w:color w:val="000000"/>
                <w:lang w:eastAsia="ru-RU"/>
              </w:rPr>
              <w:t>3 853,96</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993CC7" w:rsidRDefault="0098413D" w:rsidP="00980522">
            <w:pPr>
              <w:spacing w:after="0" w:line="240" w:lineRule="auto"/>
              <w:jc w:val="right"/>
              <w:rPr>
                <w:rFonts w:ascii="Times New Roman" w:eastAsia="Times New Roman" w:hAnsi="Times New Roman" w:cs="Times New Roman"/>
                <w:color w:val="000000"/>
                <w:lang w:eastAsia="ru-RU"/>
              </w:rPr>
            </w:pPr>
            <w:r w:rsidRPr="00993CC7">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eastAsia="ru-RU"/>
              </w:rPr>
              <w:t xml:space="preserve"> </w:t>
            </w:r>
            <w:r w:rsidRPr="00993CC7">
              <w:rPr>
                <w:rFonts w:ascii="Times New Roman" w:eastAsia="Times New Roman" w:hAnsi="Times New Roman" w:cs="Times New Roman"/>
                <w:color w:val="000000"/>
                <w:lang w:eastAsia="ru-RU"/>
              </w:rPr>
              <w:t>739,31</w:t>
            </w:r>
          </w:p>
        </w:tc>
        <w:tc>
          <w:tcPr>
            <w:tcW w:w="850" w:type="dxa"/>
            <w:tcBorders>
              <w:top w:val="nil"/>
              <w:left w:val="single" w:sz="4" w:space="0" w:color="auto"/>
              <w:bottom w:val="single" w:sz="4" w:space="0" w:color="auto"/>
              <w:right w:val="nil"/>
            </w:tcBorders>
            <w:shd w:val="clear" w:color="auto" w:fill="auto"/>
            <w:noWrap/>
            <w:vAlign w:val="bottom"/>
          </w:tcPr>
          <w:p w:rsidR="0098413D" w:rsidRPr="00993CC7" w:rsidRDefault="0098413D" w:rsidP="00980522">
            <w:pPr>
              <w:spacing w:after="0" w:line="240" w:lineRule="auto"/>
              <w:jc w:val="right"/>
              <w:rPr>
                <w:rFonts w:ascii="Times New Roman" w:eastAsia="Times New Roman" w:hAnsi="Times New Roman" w:cs="Times New Roman"/>
                <w:color w:val="000000"/>
                <w:lang w:eastAsia="ru-RU"/>
              </w:rPr>
            </w:pPr>
            <w:r w:rsidRPr="00993CC7">
              <w:rPr>
                <w:rFonts w:ascii="Times New Roman" w:eastAsia="Times New Roman" w:hAnsi="Times New Roman" w:cs="Times New Roman"/>
                <w:color w:val="000000"/>
                <w:lang w:eastAsia="ru-RU"/>
              </w:rPr>
              <w:t>105,6</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993CC7" w:rsidRDefault="0098413D" w:rsidP="00980522">
            <w:pPr>
              <w:spacing w:after="0" w:line="240" w:lineRule="auto"/>
              <w:jc w:val="right"/>
              <w:rPr>
                <w:rFonts w:ascii="Times New Roman" w:eastAsia="Times New Roman" w:hAnsi="Times New Roman" w:cs="Times New Roman"/>
                <w:color w:val="000000"/>
                <w:lang w:eastAsia="ru-RU"/>
              </w:rPr>
            </w:pPr>
            <w:r w:rsidRPr="00993CC7">
              <w:rPr>
                <w:rFonts w:ascii="Times New Roman" w:eastAsia="Times New Roman" w:hAnsi="Times New Roman" w:cs="Times New Roman"/>
                <w:color w:val="000000"/>
                <w:lang w:eastAsia="ru-RU"/>
              </w:rPr>
              <w:t>199,87</w:t>
            </w:r>
          </w:p>
        </w:tc>
      </w:tr>
      <w:tr w:rsidR="0098413D" w:rsidRPr="00FD75D7" w:rsidTr="0098413D">
        <w:trPr>
          <w:trHeight w:val="318"/>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i/>
                <w:color w:val="000000"/>
                <w:sz w:val="20"/>
                <w:szCs w:val="20"/>
                <w:lang w:eastAsia="ru-RU"/>
              </w:rPr>
            </w:pPr>
            <w:r w:rsidRPr="00FD75D7">
              <w:rPr>
                <w:rFonts w:ascii="Times New Roman" w:eastAsia="Times New Roman" w:hAnsi="Times New Roman" w:cs="Times New Roman"/>
                <w:i/>
                <w:color w:val="000000"/>
                <w:sz w:val="20"/>
                <w:szCs w:val="20"/>
                <w:lang w:eastAsia="ru-RU"/>
              </w:rPr>
              <w:t xml:space="preserve"> иные межбюджетные трансферты</w:t>
            </w:r>
          </w:p>
        </w:tc>
        <w:tc>
          <w:tcPr>
            <w:tcW w:w="1134" w:type="dxa"/>
            <w:tcBorders>
              <w:top w:val="single" w:sz="4" w:space="0" w:color="auto"/>
              <w:left w:val="nil"/>
              <w:bottom w:val="single" w:sz="4" w:space="0" w:color="auto"/>
              <w:right w:val="single" w:sz="4" w:space="0" w:color="auto"/>
            </w:tcBorders>
            <w:vAlign w:val="bottom"/>
          </w:tcPr>
          <w:p w:rsidR="0098413D" w:rsidRPr="00A91912" w:rsidRDefault="0098413D" w:rsidP="00980522">
            <w:pPr>
              <w:spacing w:after="0" w:line="240" w:lineRule="auto"/>
              <w:jc w:val="right"/>
              <w:rPr>
                <w:rFonts w:ascii="Times New Roman" w:eastAsia="Times New Roman" w:hAnsi="Times New Roman" w:cs="Times New Roman"/>
                <w:color w:val="000000"/>
                <w:lang w:eastAsia="ru-RU"/>
              </w:rPr>
            </w:pPr>
            <w:r w:rsidRPr="00A91912">
              <w:rPr>
                <w:rFonts w:ascii="Times New Roman" w:eastAsia="Times New Roman" w:hAnsi="Times New Roman" w:cs="Times New Roman"/>
                <w:color w:val="000000"/>
                <w:lang w:eastAsia="ru-RU"/>
              </w:rPr>
              <w:t>5 014,33</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A91912" w:rsidRDefault="0098413D" w:rsidP="00980522">
            <w:pPr>
              <w:spacing w:after="0" w:line="240" w:lineRule="auto"/>
              <w:jc w:val="right"/>
              <w:rPr>
                <w:rFonts w:ascii="Times New Roman" w:eastAsia="Times New Roman" w:hAnsi="Times New Roman" w:cs="Times New Roman"/>
                <w:color w:val="000000"/>
                <w:lang w:eastAsia="ru-RU"/>
              </w:rPr>
            </w:pPr>
            <w:r w:rsidRPr="00A91912">
              <w:rPr>
                <w:rFonts w:ascii="Times New Roman" w:eastAsia="Times New Roman" w:hAnsi="Times New Roman" w:cs="Times New Roman"/>
                <w:color w:val="000000"/>
                <w:lang w:eastAsia="ru-RU"/>
              </w:rPr>
              <w:t>5 028,30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1C4FAF" w:rsidRDefault="0098413D" w:rsidP="00980522">
            <w:pPr>
              <w:spacing w:after="0" w:line="240" w:lineRule="auto"/>
              <w:jc w:val="right"/>
              <w:rPr>
                <w:rFonts w:ascii="Times New Roman" w:eastAsia="Times New Roman" w:hAnsi="Times New Roman" w:cs="Times New Roman"/>
                <w:color w:val="000000"/>
                <w:lang w:eastAsia="ru-RU"/>
              </w:rPr>
            </w:pPr>
            <w:r w:rsidRPr="001C4FAF">
              <w:rPr>
                <w:rFonts w:ascii="Times New Roman" w:eastAsia="Times New Roman" w:hAnsi="Times New Roman" w:cs="Times New Roman"/>
                <w:color w:val="000000"/>
                <w:lang w:eastAsia="ru-RU"/>
              </w:rPr>
              <w:t>5 123,07</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1C4FAF" w:rsidRDefault="0098413D" w:rsidP="00980522">
            <w:pPr>
              <w:spacing w:after="0" w:line="240" w:lineRule="auto"/>
              <w:jc w:val="right"/>
              <w:rPr>
                <w:rFonts w:ascii="Times New Roman" w:eastAsia="Times New Roman" w:hAnsi="Times New Roman" w:cs="Times New Roman"/>
                <w:color w:val="000000"/>
                <w:lang w:eastAsia="ru-RU"/>
              </w:rPr>
            </w:pPr>
            <w:r w:rsidRPr="001C4FAF">
              <w:rPr>
                <w:rFonts w:ascii="Times New Roman" w:eastAsia="Times New Roman" w:hAnsi="Times New Roman" w:cs="Times New Roman"/>
                <w:color w:val="000000"/>
                <w:lang w:eastAsia="ru-RU"/>
              </w:rPr>
              <w:t>4 858,47</w:t>
            </w:r>
          </w:p>
        </w:tc>
        <w:tc>
          <w:tcPr>
            <w:tcW w:w="850" w:type="dxa"/>
            <w:tcBorders>
              <w:top w:val="nil"/>
              <w:left w:val="single" w:sz="4" w:space="0" w:color="auto"/>
              <w:bottom w:val="single" w:sz="4" w:space="0" w:color="auto"/>
              <w:right w:val="nil"/>
            </w:tcBorders>
            <w:shd w:val="clear" w:color="auto" w:fill="auto"/>
            <w:noWrap/>
            <w:vAlign w:val="bottom"/>
          </w:tcPr>
          <w:p w:rsidR="0098413D" w:rsidRPr="001C4FAF" w:rsidRDefault="0098413D" w:rsidP="00980522">
            <w:pPr>
              <w:spacing w:after="0" w:line="240" w:lineRule="auto"/>
              <w:jc w:val="right"/>
              <w:rPr>
                <w:rFonts w:ascii="Times New Roman" w:eastAsia="Times New Roman" w:hAnsi="Times New Roman" w:cs="Times New Roman"/>
                <w:color w:val="000000"/>
                <w:lang w:eastAsia="ru-RU"/>
              </w:rPr>
            </w:pPr>
            <w:r w:rsidRPr="001C4FAF">
              <w:rPr>
                <w:rFonts w:ascii="Times New Roman" w:eastAsia="Times New Roman" w:hAnsi="Times New Roman" w:cs="Times New Roman"/>
                <w:color w:val="000000"/>
                <w:lang w:eastAsia="ru-RU"/>
              </w:rPr>
              <w:t>96,6</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1C4FAF" w:rsidRDefault="0098413D" w:rsidP="00980522">
            <w:pPr>
              <w:spacing w:after="0" w:line="240" w:lineRule="auto"/>
              <w:jc w:val="right"/>
              <w:rPr>
                <w:rFonts w:ascii="Times New Roman" w:eastAsia="Times New Roman" w:hAnsi="Times New Roman" w:cs="Times New Roman"/>
                <w:color w:val="000000"/>
                <w:lang w:eastAsia="ru-RU"/>
              </w:rPr>
            </w:pPr>
            <w:r w:rsidRPr="001C4FAF">
              <w:rPr>
                <w:rFonts w:ascii="Times New Roman" w:eastAsia="Times New Roman" w:hAnsi="Times New Roman" w:cs="Times New Roman"/>
                <w:color w:val="000000"/>
                <w:lang w:eastAsia="ru-RU"/>
              </w:rPr>
              <w:t>-169,83</w:t>
            </w:r>
          </w:p>
        </w:tc>
      </w:tr>
      <w:tr w:rsidR="0098413D" w:rsidRPr="00FD75D7" w:rsidTr="0098413D">
        <w:trPr>
          <w:trHeight w:val="564"/>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color w:val="000000"/>
                <w:sz w:val="20"/>
                <w:szCs w:val="20"/>
                <w:lang w:eastAsia="ru-RU"/>
              </w:rPr>
            </w:pPr>
            <w:r w:rsidRPr="00FD75D7">
              <w:rPr>
                <w:rFonts w:ascii="Times New Roman" w:eastAsia="Times New Roman" w:hAnsi="Times New Roman" w:cs="Times New Roman"/>
                <w:color w:val="000000"/>
                <w:sz w:val="20"/>
                <w:szCs w:val="20"/>
                <w:lang w:eastAsia="ru-RU"/>
              </w:rPr>
              <w:t>Безвозмездные поступления от государственных (муниципальных) организаций</w:t>
            </w:r>
          </w:p>
        </w:tc>
        <w:tc>
          <w:tcPr>
            <w:tcW w:w="1134" w:type="dxa"/>
            <w:tcBorders>
              <w:top w:val="single" w:sz="4" w:space="0" w:color="auto"/>
              <w:left w:val="nil"/>
              <w:bottom w:val="single" w:sz="4" w:space="0" w:color="auto"/>
              <w:right w:val="single" w:sz="4" w:space="0" w:color="auto"/>
            </w:tcBorders>
            <w:vAlign w:val="bottom"/>
          </w:tcPr>
          <w:p w:rsidR="0098413D" w:rsidRPr="00FF17D3" w:rsidRDefault="0098413D" w:rsidP="00980522">
            <w:pPr>
              <w:spacing w:after="0" w:line="240" w:lineRule="auto"/>
              <w:jc w:val="right"/>
              <w:rPr>
                <w:rFonts w:ascii="Times New Roman" w:eastAsia="Times New Roman" w:hAnsi="Times New Roman" w:cs="Times New Roman"/>
                <w:color w:val="000000"/>
                <w:lang w:eastAsia="ru-RU"/>
              </w:rPr>
            </w:pPr>
            <w:r w:rsidRPr="00FF17D3">
              <w:rPr>
                <w:rFonts w:ascii="Times New Roman" w:eastAsia="Times New Roman" w:hAnsi="Times New Roman" w:cs="Times New Roman"/>
                <w:color w:val="000000"/>
                <w:lang w:eastAsia="ru-RU"/>
              </w:rPr>
              <w:t>178,80</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FF17D3" w:rsidRDefault="0098413D" w:rsidP="00980522">
            <w:pPr>
              <w:spacing w:after="0" w:line="240" w:lineRule="auto"/>
              <w:jc w:val="right"/>
              <w:rPr>
                <w:rFonts w:ascii="Times New Roman" w:eastAsia="Times New Roman" w:hAnsi="Times New Roman" w:cs="Times New Roman"/>
                <w:color w:val="000000"/>
                <w:lang w:eastAsia="ru-RU"/>
              </w:rPr>
            </w:pPr>
            <w:r w:rsidRPr="00FF17D3">
              <w:rPr>
                <w:rFonts w:ascii="Times New Roman" w:eastAsia="Times New Roman" w:hAnsi="Times New Roman" w:cs="Times New Roman"/>
                <w:color w:val="000000"/>
                <w:lang w:eastAsia="ru-RU"/>
              </w:rPr>
              <w:t>135,46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FD75D7" w:rsidRDefault="0098413D" w:rsidP="00980522">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FD75D7" w:rsidRDefault="0098413D" w:rsidP="00980522">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-18,85</w:t>
            </w:r>
          </w:p>
        </w:tc>
        <w:tc>
          <w:tcPr>
            <w:tcW w:w="850" w:type="dxa"/>
            <w:tcBorders>
              <w:top w:val="nil"/>
              <w:left w:val="single" w:sz="4" w:space="0" w:color="auto"/>
              <w:bottom w:val="single" w:sz="4" w:space="0" w:color="auto"/>
              <w:right w:val="nil"/>
            </w:tcBorders>
            <w:shd w:val="clear" w:color="auto" w:fill="auto"/>
            <w:noWrap/>
            <w:vAlign w:val="bottom"/>
          </w:tcPr>
          <w:p w:rsidR="0098413D" w:rsidRPr="001C4FAF" w:rsidRDefault="0098413D" w:rsidP="00980522">
            <w:pPr>
              <w:spacing w:after="0" w:line="240" w:lineRule="auto"/>
              <w:jc w:val="right"/>
              <w:rPr>
                <w:rFonts w:ascii="Times New Roman" w:eastAsia="Times New Roman" w:hAnsi="Times New Roman" w:cs="Times New Roman"/>
                <w:color w:val="000000"/>
                <w:lang w:eastAsia="ru-RU"/>
              </w:rPr>
            </w:pPr>
            <w:r w:rsidRPr="001C4FAF">
              <w:rPr>
                <w:rFonts w:ascii="Times New Roman" w:eastAsia="Times New Roman" w:hAnsi="Times New Roman" w:cs="Times New Roman"/>
                <w:color w:val="000000"/>
                <w:lang w:eastAsia="ru-RU"/>
              </w:rPr>
              <w:t>-13,9</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1C4FAF" w:rsidRDefault="0098413D" w:rsidP="00980522">
            <w:pPr>
              <w:spacing w:after="0" w:line="240" w:lineRule="auto"/>
              <w:jc w:val="right"/>
              <w:rPr>
                <w:rFonts w:ascii="Times New Roman" w:eastAsia="Times New Roman" w:hAnsi="Times New Roman" w:cs="Times New Roman"/>
                <w:color w:val="000000"/>
                <w:lang w:eastAsia="ru-RU"/>
              </w:rPr>
            </w:pPr>
            <w:r w:rsidRPr="001C4FAF">
              <w:rPr>
                <w:rFonts w:ascii="Times New Roman" w:eastAsia="Times New Roman" w:hAnsi="Times New Roman" w:cs="Times New Roman"/>
                <w:color w:val="000000"/>
                <w:lang w:eastAsia="ru-RU"/>
              </w:rPr>
              <w:t>-154,31</w:t>
            </w:r>
          </w:p>
        </w:tc>
      </w:tr>
      <w:tr w:rsidR="0098413D" w:rsidRPr="00FD75D7" w:rsidTr="0098413D">
        <w:trPr>
          <w:trHeight w:val="42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color w:val="000000"/>
                <w:sz w:val="20"/>
                <w:szCs w:val="20"/>
                <w:lang w:eastAsia="ru-RU"/>
              </w:rPr>
            </w:pPr>
            <w:r w:rsidRPr="00FD75D7">
              <w:rPr>
                <w:rFonts w:ascii="Times New Roman" w:eastAsia="Times New Roman" w:hAnsi="Times New Roman" w:cs="Times New Roman"/>
                <w:color w:val="000000"/>
                <w:sz w:val="20"/>
                <w:szCs w:val="20"/>
                <w:lang w:eastAsia="ru-RU"/>
              </w:rPr>
              <w:t>Безвозмездные поступления от негосударственных организаций</w:t>
            </w:r>
          </w:p>
        </w:tc>
        <w:tc>
          <w:tcPr>
            <w:tcW w:w="1134" w:type="dxa"/>
            <w:tcBorders>
              <w:top w:val="single" w:sz="4" w:space="0" w:color="auto"/>
              <w:left w:val="nil"/>
              <w:bottom w:val="single" w:sz="4" w:space="0" w:color="auto"/>
              <w:right w:val="single" w:sz="4" w:space="0" w:color="auto"/>
            </w:tcBorders>
            <w:vAlign w:val="bottom"/>
          </w:tcPr>
          <w:p w:rsidR="0098413D" w:rsidRPr="0069359A" w:rsidRDefault="0098413D" w:rsidP="00980522">
            <w:pPr>
              <w:spacing w:after="0" w:line="240" w:lineRule="auto"/>
              <w:jc w:val="right"/>
              <w:rPr>
                <w:rFonts w:ascii="Times New Roman" w:eastAsia="Times New Roman" w:hAnsi="Times New Roman" w:cs="Times New Roman"/>
                <w:color w:val="000000"/>
                <w:lang w:eastAsia="ru-RU"/>
              </w:rPr>
            </w:pPr>
            <w:r w:rsidRPr="0069359A">
              <w:rPr>
                <w:rFonts w:ascii="Times New Roman" w:eastAsia="Times New Roman" w:hAnsi="Times New Roman" w:cs="Times New Roman"/>
                <w:color w:val="000000"/>
                <w:lang w:eastAsia="ru-RU"/>
              </w:rPr>
              <w:t>11,00</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69359A" w:rsidRDefault="0098413D" w:rsidP="00980522">
            <w:pPr>
              <w:spacing w:after="0" w:line="240" w:lineRule="auto"/>
              <w:jc w:val="right"/>
              <w:rPr>
                <w:rFonts w:ascii="Times New Roman" w:eastAsia="Times New Roman" w:hAnsi="Times New Roman" w:cs="Times New Roman"/>
                <w:color w:val="000000"/>
                <w:lang w:eastAsia="ru-RU"/>
              </w:rPr>
            </w:pPr>
            <w:r w:rsidRPr="0069359A">
              <w:rPr>
                <w:rFonts w:ascii="Times New Roman" w:eastAsia="Times New Roman" w:hAnsi="Times New Roman" w:cs="Times New Roman"/>
                <w:color w:val="000000"/>
                <w:lang w:eastAsia="ru-RU"/>
              </w:rPr>
              <w:t>11,00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035176" w:rsidRDefault="0098413D" w:rsidP="00980522">
            <w:pPr>
              <w:spacing w:after="0" w:line="240" w:lineRule="auto"/>
              <w:jc w:val="right"/>
              <w:rPr>
                <w:rFonts w:ascii="Times New Roman" w:eastAsia="Times New Roman" w:hAnsi="Times New Roman" w:cs="Times New Roman"/>
                <w:color w:val="000000"/>
                <w:lang w:eastAsia="ru-RU"/>
              </w:rPr>
            </w:pPr>
            <w:r w:rsidRPr="00035176">
              <w:rPr>
                <w:rFonts w:ascii="Times New Roman" w:eastAsia="Times New Roman" w:hAnsi="Times New Roman" w:cs="Times New Roman"/>
                <w:color w:val="000000"/>
                <w:lang w:eastAsia="ru-RU"/>
              </w:rPr>
              <w:t>14,88</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035176" w:rsidRDefault="0098413D" w:rsidP="00980522">
            <w:pPr>
              <w:spacing w:after="0" w:line="240" w:lineRule="auto"/>
              <w:jc w:val="right"/>
              <w:rPr>
                <w:rFonts w:ascii="Times New Roman" w:eastAsia="Times New Roman" w:hAnsi="Times New Roman" w:cs="Times New Roman"/>
                <w:color w:val="000000"/>
                <w:lang w:eastAsia="ru-RU"/>
              </w:rPr>
            </w:pPr>
            <w:r w:rsidRPr="00035176">
              <w:rPr>
                <w:rFonts w:ascii="Times New Roman" w:eastAsia="Times New Roman" w:hAnsi="Times New Roman" w:cs="Times New Roman"/>
                <w:color w:val="000000"/>
                <w:lang w:eastAsia="ru-RU"/>
              </w:rPr>
              <w:t>13,83</w:t>
            </w:r>
          </w:p>
        </w:tc>
        <w:tc>
          <w:tcPr>
            <w:tcW w:w="850" w:type="dxa"/>
            <w:tcBorders>
              <w:top w:val="nil"/>
              <w:left w:val="single" w:sz="4" w:space="0" w:color="auto"/>
              <w:bottom w:val="single" w:sz="4" w:space="0" w:color="auto"/>
              <w:right w:val="nil"/>
            </w:tcBorders>
            <w:shd w:val="clear" w:color="auto" w:fill="auto"/>
            <w:noWrap/>
            <w:vAlign w:val="bottom"/>
          </w:tcPr>
          <w:p w:rsidR="0098413D" w:rsidRPr="00035176" w:rsidRDefault="0098413D" w:rsidP="00980522">
            <w:pPr>
              <w:spacing w:after="0" w:line="240" w:lineRule="auto"/>
              <w:jc w:val="right"/>
              <w:rPr>
                <w:rFonts w:ascii="Times New Roman" w:eastAsia="Times New Roman" w:hAnsi="Times New Roman" w:cs="Times New Roman"/>
                <w:color w:val="000000"/>
                <w:lang w:eastAsia="ru-RU"/>
              </w:rPr>
            </w:pPr>
            <w:r w:rsidRPr="00035176">
              <w:rPr>
                <w:rFonts w:ascii="Times New Roman" w:eastAsia="Times New Roman" w:hAnsi="Times New Roman" w:cs="Times New Roman"/>
                <w:color w:val="000000"/>
                <w:lang w:eastAsia="ru-RU"/>
              </w:rPr>
              <w:t>125,9</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035176" w:rsidRDefault="0098413D" w:rsidP="00980522">
            <w:pPr>
              <w:spacing w:after="0" w:line="240" w:lineRule="auto"/>
              <w:jc w:val="right"/>
              <w:rPr>
                <w:rFonts w:ascii="Times New Roman" w:eastAsia="Times New Roman" w:hAnsi="Times New Roman" w:cs="Times New Roman"/>
                <w:color w:val="000000"/>
                <w:lang w:eastAsia="ru-RU"/>
              </w:rPr>
            </w:pPr>
            <w:r w:rsidRPr="00035176">
              <w:rPr>
                <w:rFonts w:ascii="Times New Roman" w:eastAsia="Times New Roman" w:hAnsi="Times New Roman" w:cs="Times New Roman"/>
                <w:color w:val="000000"/>
                <w:lang w:eastAsia="ru-RU"/>
              </w:rPr>
              <w:t>2,85</w:t>
            </w:r>
          </w:p>
        </w:tc>
      </w:tr>
      <w:tr w:rsidR="0098413D" w:rsidRPr="00FD75D7" w:rsidTr="0098413D">
        <w:trPr>
          <w:trHeight w:val="46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color w:val="000000"/>
                <w:sz w:val="20"/>
                <w:szCs w:val="20"/>
                <w:lang w:eastAsia="ru-RU"/>
              </w:rPr>
            </w:pPr>
            <w:r w:rsidRPr="00FD75D7">
              <w:rPr>
                <w:rFonts w:ascii="Times New Roman" w:eastAsia="Times New Roman" w:hAnsi="Times New Roman" w:cs="Times New Roman"/>
                <w:color w:val="000000"/>
                <w:sz w:val="20"/>
                <w:szCs w:val="20"/>
                <w:lang w:eastAsia="ru-RU"/>
              </w:rPr>
              <w:t>Прочие безвозмездные поступления</w:t>
            </w:r>
          </w:p>
        </w:tc>
        <w:tc>
          <w:tcPr>
            <w:tcW w:w="1134" w:type="dxa"/>
            <w:tcBorders>
              <w:top w:val="single" w:sz="4" w:space="0" w:color="auto"/>
              <w:left w:val="nil"/>
              <w:bottom w:val="single" w:sz="4" w:space="0" w:color="auto"/>
              <w:right w:val="single" w:sz="4" w:space="0" w:color="auto"/>
            </w:tcBorders>
            <w:vAlign w:val="bottom"/>
          </w:tcPr>
          <w:p w:rsidR="0098413D" w:rsidRPr="00294C33" w:rsidRDefault="0098413D" w:rsidP="00980522">
            <w:pPr>
              <w:spacing w:after="0" w:line="240" w:lineRule="auto"/>
              <w:jc w:val="right"/>
              <w:rPr>
                <w:rFonts w:ascii="Times New Roman" w:eastAsia="Times New Roman" w:hAnsi="Times New Roman" w:cs="Times New Roman"/>
                <w:color w:val="000000"/>
                <w:lang w:eastAsia="ru-RU"/>
              </w:rPr>
            </w:pPr>
            <w:r w:rsidRPr="00294C33">
              <w:rPr>
                <w:rFonts w:ascii="Times New Roman" w:eastAsia="Times New Roman" w:hAnsi="Times New Roman" w:cs="Times New Roman"/>
                <w:color w:val="000000"/>
                <w:lang w:eastAsia="ru-RU"/>
              </w:rPr>
              <w:t>0,60</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294C33" w:rsidRDefault="0098413D" w:rsidP="00980522">
            <w:pPr>
              <w:spacing w:after="0" w:line="240" w:lineRule="auto"/>
              <w:jc w:val="right"/>
              <w:rPr>
                <w:rFonts w:ascii="Times New Roman" w:eastAsia="Times New Roman" w:hAnsi="Times New Roman" w:cs="Times New Roman"/>
                <w:color w:val="000000"/>
                <w:lang w:eastAsia="ru-RU"/>
              </w:rPr>
            </w:pPr>
            <w:r w:rsidRPr="00294C33">
              <w:rPr>
                <w:rFonts w:ascii="Times New Roman" w:eastAsia="Times New Roman" w:hAnsi="Times New Roman" w:cs="Times New Roman"/>
                <w:color w:val="000000"/>
                <w:lang w:eastAsia="ru-RU"/>
              </w:rPr>
              <w:t>0,60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0,9</w:t>
            </w:r>
            <w:r>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0,9</w:t>
            </w:r>
            <w:r>
              <w:rPr>
                <w:rFonts w:ascii="Times New Roman" w:eastAsia="Times New Roman" w:hAnsi="Times New Roman" w:cs="Times New Roman"/>
                <w:color w:val="000000"/>
                <w:lang w:eastAsia="ru-RU"/>
              </w:rPr>
              <w:t>0</w:t>
            </w:r>
          </w:p>
        </w:tc>
        <w:tc>
          <w:tcPr>
            <w:tcW w:w="850" w:type="dxa"/>
            <w:tcBorders>
              <w:top w:val="nil"/>
              <w:left w:val="single" w:sz="4" w:space="0" w:color="auto"/>
              <w:bottom w:val="single" w:sz="4" w:space="0" w:color="auto"/>
              <w:right w:val="nil"/>
            </w:tcBorders>
            <w:shd w:val="clear" w:color="auto" w:fill="auto"/>
            <w:noWrap/>
            <w:vAlign w:val="bottom"/>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150,3</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0,30</w:t>
            </w:r>
          </w:p>
        </w:tc>
      </w:tr>
      <w:tr w:rsidR="0098413D" w:rsidRPr="00FD75D7" w:rsidTr="0098413D">
        <w:trPr>
          <w:trHeight w:val="154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color w:val="000000"/>
                <w:sz w:val="20"/>
                <w:szCs w:val="20"/>
                <w:lang w:eastAsia="ru-RU"/>
              </w:rPr>
            </w:pPr>
            <w:r w:rsidRPr="00FD75D7">
              <w:rPr>
                <w:rFonts w:ascii="Times New Roman" w:eastAsia="Times New Roman" w:hAnsi="Times New Roman" w:cs="Times New Roman"/>
                <w:color w:val="000000"/>
                <w:sz w:val="20"/>
                <w:szCs w:val="20"/>
                <w:lang w:eastAsia="ru-RU"/>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134" w:type="dxa"/>
            <w:tcBorders>
              <w:top w:val="single" w:sz="4" w:space="0" w:color="auto"/>
              <w:left w:val="nil"/>
              <w:bottom w:val="single" w:sz="4" w:space="0" w:color="auto"/>
              <w:right w:val="single" w:sz="4" w:space="0" w:color="auto"/>
            </w:tcBorders>
            <w:vAlign w:val="bottom"/>
          </w:tcPr>
          <w:p w:rsidR="0098413D" w:rsidRPr="007F5573" w:rsidRDefault="0098413D" w:rsidP="00980522">
            <w:pPr>
              <w:spacing w:after="0" w:line="240" w:lineRule="auto"/>
              <w:jc w:val="right"/>
              <w:rPr>
                <w:rFonts w:ascii="Times New Roman" w:eastAsia="Times New Roman" w:hAnsi="Times New Roman" w:cs="Times New Roman"/>
                <w:color w:val="000000"/>
                <w:lang w:eastAsia="ru-RU"/>
              </w:rPr>
            </w:pPr>
            <w:r w:rsidRPr="007F5573">
              <w:rPr>
                <w:rFonts w:ascii="Times New Roman" w:eastAsia="Times New Roman" w:hAnsi="Times New Roman" w:cs="Times New Roman"/>
                <w:color w:val="000000"/>
                <w:lang w:eastAsia="ru-RU"/>
              </w:rPr>
              <w:t>0,0</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7F5573" w:rsidRDefault="0098413D" w:rsidP="00980522">
            <w:pPr>
              <w:spacing w:after="0" w:line="240" w:lineRule="auto"/>
              <w:jc w:val="right"/>
              <w:rPr>
                <w:rFonts w:ascii="Times New Roman" w:eastAsia="Times New Roman" w:hAnsi="Times New Roman" w:cs="Times New Roman"/>
                <w:color w:val="000000"/>
                <w:lang w:eastAsia="ru-RU"/>
              </w:rPr>
            </w:pPr>
            <w:r w:rsidRPr="007F5573">
              <w:rPr>
                <w:rFonts w:ascii="Times New Roman" w:eastAsia="Times New Roman" w:hAnsi="Times New Roman" w:cs="Times New Roman"/>
                <w:color w:val="000000"/>
                <w:lang w:eastAsia="ru-RU"/>
              </w:rPr>
              <w:t>190,1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268,05</w:t>
            </w:r>
          </w:p>
        </w:tc>
        <w:tc>
          <w:tcPr>
            <w:tcW w:w="850" w:type="dxa"/>
            <w:tcBorders>
              <w:top w:val="nil"/>
              <w:left w:val="single" w:sz="4" w:space="0" w:color="auto"/>
              <w:bottom w:val="single" w:sz="4" w:space="0" w:color="auto"/>
              <w:right w:val="nil"/>
            </w:tcBorders>
            <w:shd w:val="clear" w:color="auto" w:fill="auto"/>
            <w:noWrap/>
            <w:vAlign w:val="bottom"/>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141,0</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77,97</w:t>
            </w:r>
          </w:p>
        </w:tc>
      </w:tr>
      <w:tr w:rsidR="0098413D" w:rsidRPr="00FD75D7" w:rsidTr="0098413D">
        <w:trPr>
          <w:trHeight w:val="7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98413D" w:rsidRPr="00FD75D7" w:rsidRDefault="0098413D" w:rsidP="00980522">
            <w:pPr>
              <w:spacing w:after="0" w:line="240" w:lineRule="auto"/>
              <w:rPr>
                <w:rFonts w:ascii="Times New Roman" w:eastAsia="Times New Roman" w:hAnsi="Times New Roman" w:cs="Times New Roman"/>
                <w:color w:val="000000"/>
                <w:sz w:val="20"/>
                <w:szCs w:val="20"/>
                <w:lang w:eastAsia="ru-RU"/>
              </w:rPr>
            </w:pPr>
            <w:r w:rsidRPr="00FD75D7">
              <w:rPr>
                <w:rFonts w:ascii="Times New Roman" w:eastAsia="Times New Roman" w:hAnsi="Times New Roman" w:cs="Times New Roman"/>
                <w:color w:val="000000"/>
                <w:sz w:val="20"/>
                <w:szCs w:val="20"/>
                <w:lang w:eastAsia="ru-RU"/>
              </w:rPr>
              <w:t>Возврат остатков субсидий, субвенций и иных межбюджетных трансфертов, имеющих целевое назначение, прошлых лет</w:t>
            </w:r>
          </w:p>
        </w:tc>
        <w:tc>
          <w:tcPr>
            <w:tcW w:w="1134" w:type="dxa"/>
            <w:tcBorders>
              <w:top w:val="single" w:sz="4" w:space="0" w:color="auto"/>
              <w:left w:val="nil"/>
              <w:bottom w:val="single" w:sz="4" w:space="0" w:color="auto"/>
              <w:right w:val="single" w:sz="4" w:space="0" w:color="auto"/>
            </w:tcBorders>
            <w:vAlign w:val="bottom"/>
          </w:tcPr>
          <w:p w:rsidR="0098413D" w:rsidRPr="00FD36C5" w:rsidRDefault="0098413D" w:rsidP="00980522">
            <w:pPr>
              <w:spacing w:after="0" w:line="240" w:lineRule="auto"/>
              <w:jc w:val="right"/>
              <w:rPr>
                <w:rFonts w:ascii="Times New Roman" w:eastAsia="Times New Roman" w:hAnsi="Times New Roman" w:cs="Times New Roman"/>
                <w:color w:val="000000"/>
                <w:lang w:eastAsia="ru-RU"/>
              </w:rPr>
            </w:pPr>
            <w:r w:rsidRPr="00FD36C5">
              <w:rPr>
                <w:rFonts w:ascii="Times New Roman" w:eastAsia="Times New Roman" w:hAnsi="Times New Roman" w:cs="Times New Roman"/>
                <w:color w:val="000000"/>
                <w:lang w:eastAsia="ru-RU"/>
              </w:rPr>
              <w:t>0,0</w:t>
            </w:r>
          </w:p>
        </w:tc>
        <w:tc>
          <w:tcPr>
            <w:tcW w:w="1134" w:type="dxa"/>
            <w:tcBorders>
              <w:top w:val="single" w:sz="4" w:space="0" w:color="auto"/>
              <w:left w:val="single" w:sz="4" w:space="0" w:color="auto"/>
              <w:bottom w:val="single" w:sz="4" w:space="0" w:color="auto"/>
              <w:right w:val="single" w:sz="4" w:space="0" w:color="auto"/>
            </w:tcBorders>
            <w:vAlign w:val="bottom"/>
          </w:tcPr>
          <w:p w:rsidR="0098413D" w:rsidRPr="00FD36C5" w:rsidRDefault="0098413D" w:rsidP="00980522">
            <w:pPr>
              <w:spacing w:after="0" w:line="240" w:lineRule="auto"/>
              <w:jc w:val="right"/>
              <w:rPr>
                <w:rFonts w:ascii="Times New Roman" w:eastAsia="Times New Roman" w:hAnsi="Times New Roman" w:cs="Times New Roman"/>
                <w:color w:val="000000"/>
                <w:lang w:eastAsia="ru-RU"/>
              </w:rPr>
            </w:pPr>
            <w:r w:rsidRPr="00FD36C5">
              <w:rPr>
                <w:rFonts w:ascii="Times New Roman" w:eastAsia="Times New Roman" w:hAnsi="Times New Roman" w:cs="Times New Roman"/>
                <w:color w:val="000000"/>
                <w:lang w:eastAsia="ru-RU"/>
              </w:rPr>
              <w:t>-634,4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-171,39</w:t>
            </w:r>
          </w:p>
        </w:tc>
        <w:tc>
          <w:tcPr>
            <w:tcW w:w="850" w:type="dxa"/>
            <w:tcBorders>
              <w:top w:val="nil"/>
              <w:left w:val="single" w:sz="4" w:space="0" w:color="auto"/>
              <w:bottom w:val="single" w:sz="4" w:space="0" w:color="auto"/>
              <w:right w:val="nil"/>
            </w:tcBorders>
            <w:shd w:val="clear" w:color="auto" w:fill="auto"/>
            <w:noWrap/>
            <w:vAlign w:val="bottom"/>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27,0</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98413D" w:rsidRPr="00EE6E20" w:rsidRDefault="0098413D" w:rsidP="00980522">
            <w:pPr>
              <w:spacing w:after="0" w:line="240" w:lineRule="auto"/>
              <w:jc w:val="right"/>
              <w:rPr>
                <w:rFonts w:ascii="Times New Roman" w:eastAsia="Times New Roman" w:hAnsi="Times New Roman" w:cs="Times New Roman"/>
                <w:color w:val="000000"/>
                <w:lang w:eastAsia="ru-RU"/>
              </w:rPr>
            </w:pPr>
            <w:r w:rsidRPr="00EE6E20">
              <w:rPr>
                <w:rFonts w:ascii="Times New Roman" w:eastAsia="Times New Roman" w:hAnsi="Times New Roman" w:cs="Times New Roman"/>
                <w:color w:val="000000"/>
                <w:lang w:eastAsia="ru-RU"/>
              </w:rPr>
              <w:t>463,01</w:t>
            </w:r>
          </w:p>
        </w:tc>
      </w:tr>
    </w:tbl>
    <w:p w:rsidR="0098413D" w:rsidRPr="00FD75D7" w:rsidRDefault="0098413D" w:rsidP="00980522">
      <w:pPr>
        <w:spacing w:after="0" w:line="240" w:lineRule="auto"/>
        <w:ind w:firstLine="709"/>
        <w:jc w:val="both"/>
        <w:rPr>
          <w:rFonts w:ascii="Times New Roman" w:eastAsia="Times New Roman" w:hAnsi="Times New Roman" w:cs="Times New Roman"/>
          <w:b/>
          <w:sz w:val="28"/>
          <w:szCs w:val="28"/>
          <w:lang w:eastAsia="ru-RU"/>
        </w:rPr>
      </w:pPr>
    </w:p>
    <w:p w:rsidR="0098413D" w:rsidRPr="00FD75D7"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b/>
          <w:sz w:val="28"/>
          <w:szCs w:val="28"/>
          <w:lang w:eastAsia="ru-RU"/>
        </w:rPr>
        <w:t>Безвозмездные поступления от других бюджетов бюджетной системы Российской Федерации</w:t>
      </w:r>
      <w:r w:rsidRPr="00FD75D7">
        <w:rPr>
          <w:rFonts w:ascii="Times New Roman" w:eastAsia="Times New Roman" w:hAnsi="Times New Roman" w:cs="Times New Roman"/>
          <w:sz w:val="28"/>
          <w:szCs w:val="28"/>
          <w:lang w:eastAsia="ru-RU"/>
        </w:rPr>
        <w:t xml:space="preserve"> </w:t>
      </w:r>
    </w:p>
    <w:p w:rsidR="0098413D" w:rsidRPr="00FD75D7"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Структура основных видов безвозмездных поступлени</w:t>
      </w:r>
      <w:r>
        <w:rPr>
          <w:rFonts w:ascii="Times New Roman" w:eastAsia="Times New Roman" w:hAnsi="Times New Roman" w:cs="Times New Roman"/>
          <w:sz w:val="28"/>
          <w:szCs w:val="28"/>
          <w:lang w:eastAsia="ru-RU"/>
        </w:rPr>
        <w:t>й из федерального бюджета в 2018</w:t>
      </w:r>
      <w:r w:rsidRPr="00FD75D7">
        <w:rPr>
          <w:rFonts w:ascii="Times New Roman" w:eastAsia="Times New Roman" w:hAnsi="Times New Roman" w:cs="Times New Roman"/>
          <w:sz w:val="28"/>
          <w:szCs w:val="28"/>
          <w:lang w:eastAsia="ru-RU"/>
        </w:rPr>
        <w:t xml:space="preserve"> году представлена диаграммой.</w:t>
      </w:r>
    </w:p>
    <w:p w:rsidR="0098413D" w:rsidRPr="00FD75D7" w:rsidRDefault="0098413D" w:rsidP="00980522">
      <w:pPr>
        <w:spacing w:after="0" w:line="240" w:lineRule="auto"/>
        <w:ind w:firstLine="709"/>
        <w:jc w:val="both"/>
        <w:rPr>
          <w:rFonts w:ascii="Times New Roman" w:eastAsia="Times New Roman" w:hAnsi="Times New Roman" w:cs="Times New Roman"/>
          <w:sz w:val="28"/>
          <w:szCs w:val="28"/>
          <w:lang w:eastAsia="ru-RU"/>
        </w:rPr>
      </w:pPr>
    </w:p>
    <w:p w:rsidR="0098413D" w:rsidRPr="00FD75D7" w:rsidRDefault="0098413D" w:rsidP="00980522">
      <w:pPr>
        <w:spacing w:after="0"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0E0C159" wp14:editId="39664D79">
            <wp:extent cx="4857750" cy="3052763"/>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413D" w:rsidRPr="00881BD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Безвозмездные поступления от других бюджетов бюджетной системы Российской Федерации составили </w:t>
      </w:r>
      <w:r>
        <w:rPr>
          <w:rFonts w:ascii="Times New Roman" w:eastAsia="Times New Roman" w:hAnsi="Times New Roman" w:cs="Times New Roman"/>
          <w:sz w:val="28"/>
          <w:szCs w:val="28"/>
          <w:lang w:eastAsia="ru-RU"/>
        </w:rPr>
        <w:t>30</w:t>
      </w:r>
      <w:r w:rsidRPr="00A07F21">
        <w:rPr>
          <w:rFonts w:ascii="Times New Roman" w:eastAsia="Times New Roman" w:hAnsi="Times New Roman" w:cs="Times New Roman"/>
          <w:sz w:val="28"/>
          <w:szCs w:val="28"/>
          <w:lang w:eastAsia="ru-RU"/>
        </w:rPr>
        <w:t>675,80</w:t>
      </w:r>
      <w:r>
        <w:rPr>
          <w:rFonts w:ascii="Times New Roman" w:eastAsia="Times New Roman" w:hAnsi="Times New Roman" w:cs="Times New Roman"/>
          <w:sz w:val="28"/>
          <w:szCs w:val="28"/>
          <w:lang w:eastAsia="ru-RU"/>
        </w:rPr>
        <w:t xml:space="preserve"> млн рублей, или 98,0 </w:t>
      </w:r>
      <w:r w:rsidRPr="00FD75D7">
        <w:rPr>
          <w:rFonts w:ascii="Times New Roman" w:eastAsia="Times New Roman" w:hAnsi="Times New Roman" w:cs="Times New Roman"/>
          <w:sz w:val="28"/>
          <w:szCs w:val="28"/>
          <w:lang w:eastAsia="ru-RU"/>
        </w:rPr>
        <w:t xml:space="preserve">% от </w:t>
      </w:r>
      <w:r w:rsidRPr="00881BDD">
        <w:rPr>
          <w:rFonts w:ascii="Times New Roman" w:eastAsia="Times New Roman" w:hAnsi="Times New Roman" w:cs="Times New Roman"/>
          <w:sz w:val="28"/>
          <w:szCs w:val="28"/>
          <w:lang w:eastAsia="ru-RU"/>
        </w:rPr>
        <w:t>плановых назначений (31310,43 млн рублей).</w:t>
      </w:r>
    </w:p>
    <w:p w:rsidR="0098413D" w:rsidRPr="00897CEC" w:rsidRDefault="0098413D" w:rsidP="00980522">
      <w:pPr>
        <w:spacing w:after="0" w:line="240" w:lineRule="auto"/>
        <w:ind w:firstLine="709"/>
        <w:jc w:val="both"/>
        <w:rPr>
          <w:rFonts w:ascii="Times New Roman" w:eastAsia="Times New Roman" w:hAnsi="Times New Roman" w:cs="Times New Roman"/>
          <w:sz w:val="28"/>
          <w:szCs w:val="28"/>
        </w:rPr>
      </w:pPr>
      <w:r w:rsidRPr="005D7417">
        <w:rPr>
          <w:rFonts w:ascii="Times New Roman" w:eastAsia="Times New Roman" w:hAnsi="Times New Roman" w:cs="Times New Roman"/>
          <w:i/>
          <w:sz w:val="28"/>
          <w:szCs w:val="28"/>
          <w:u w:val="single"/>
        </w:rPr>
        <w:t>Дотации</w:t>
      </w:r>
      <w:r w:rsidRPr="005D7417">
        <w:rPr>
          <w:rFonts w:ascii="Times New Roman" w:eastAsia="Times New Roman" w:hAnsi="Times New Roman" w:cs="Times New Roman"/>
          <w:sz w:val="28"/>
          <w:szCs w:val="28"/>
        </w:rPr>
        <w:t xml:space="preserve"> из федерального бюджета поступили в краевой бюджет в сумме 16466,33 млн рублей, или 101,7 % (16189,24 млн рублей). Свыше планируемого объема поступили дотации на поддержку мер по обеспечению сбалансированности бюджетов в сумме 5823,02 млн рублей, или 105,0 % от </w:t>
      </w:r>
      <w:r w:rsidRPr="005A0341">
        <w:rPr>
          <w:rFonts w:ascii="Times New Roman" w:eastAsia="Times New Roman" w:hAnsi="Times New Roman" w:cs="Times New Roman"/>
          <w:sz w:val="28"/>
          <w:szCs w:val="28"/>
        </w:rPr>
        <w:t>утвержденных плановых назначений (5545,93 млн рублей).</w:t>
      </w:r>
      <w:r>
        <w:rPr>
          <w:rFonts w:ascii="Times New Roman" w:eastAsia="Times New Roman" w:hAnsi="Times New Roman" w:cs="Times New Roman"/>
          <w:sz w:val="28"/>
          <w:szCs w:val="28"/>
        </w:rPr>
        <w:t xml:space="preserve"> </w:t>
      </w:r>
      <w:r w:rsidRPr="005A0341">
        <w:rPr>
          <w:rFonts w:ascii="Times New Roman" w:eastAsia="Times New Roman" w:hAnsi="Times New Roman" w:cs="Times New Roman"/>
          <w:sz w:val="28"/>
          <w:szCs w:val="28"/>
        </w:rPr>
        <w:t>По информации департамента финансов Приморского края</w:t>
      </w:r>
      <w:r>
        <w:rPr>
          <w:rFonts w:ascii="Times New Roman" w:eastAsia="Times New Roman" w:hAnsi="Times New Roman" w:cs="Times New Roman"/>
          <w:sz w:val="28"/>
          <w:szCs w:val="28"/>
        </w:rPr>
        <w:t xml:space="preserve">, в связи с </w:t>
      </w:r>
      <w:r w:rsidRPr="005A0341">
        <w:rPr>
          <w:rFonts w:ascii="Times New Roman" w:eastAsia="Times New Roman" w:hAnsi="Times New Roman" w:cs="Times New Roman"/>
          <w:sz w:val="28"/>
          <w:szCs w:val="28"/>
        </w:rPr>
        <w:t xml:space="preserve">поздним поступлением указанных средств в краевой бюджет изменения в Закон Приморского края № </w:t>
      </w:r>
      <w:r w:rsidRPr="00897CEC">
        <w:rPr>
          <w:rFonts w:ascii="Times New Roman" w:eastAsia="Times New Roman" w:hAnsi="Times New Roman" w:cs="Times New Roman"/>
          <w:sz w:val="28"/>
          <w:szCs w:val="28"/>
        </w:rPr>
        <w:t>218-КЗ не вносились.</w:t>
      </w:r>
    </w:p>
    <w:p w:rsidR="0098413D" w:rsidRPr="00897CEC"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897CEC">
        <w:rPr>
          <w:rFonts w:ascii="Times New Roman" w:eastAsia="Times New Roman" w:hAnsi="Times New Roman" w:cs="Times New Roman"/>
          <w:sz w:val="28"/>
          <w:szCs w:val="28"/>
          <w:lang w:eastAsia="ru-RU"/>
        </w:rPr>
        <w:t>В полном объеме поступили следующие дотации:</w:t>
      </w:r>
    </w:p>
    <w:p w:rsidR="0098413D" w:rsidRPr="00897CEC"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897CEC">
        <w:rPr>
          <w:rFonts w:ascii="Times New Roman" w:eastAsia="Times New Roman" w:hAnsi="Times New Roman" w:cs="Times New Roman"/>
          <w:sz w:val="28"/>
          <w:szCs w:val="28"/>
          <w:lang w:eastAsia="ru-RU"/>
        </w:rPr>
        <w:t>на выравнивание бюджетной</w:t>
      </w:r>
      <w:r>
        <w:rPr>
          <w:rFonts w:ascii="Times New Roman" w:eastAsia="Times New Roman" w:hAnsi="Times New Roman" w:cs="Times New Roman"/>
          <w:sz w:val="28"/>
          <w:szCs w:val="28"/>
          <w:lang w:eastAsia="ru-RU"/>
        </w:rPr>
        <w:t xml:space="preserve"> обеспеченности – 8516,04 </w:t>
      </w:r>
      <w:r w:rsidRPr="00897CEC">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 </w:t>
      </w:r>
      <w:r w:rsidRPr="00897CEC">
        <w:rPr>
          <w:rFonts w:ascii="Times New Roman" w:eastAsia="Times New Roman" w:hAnsi="Times New Roman" w:cs="Times New Roman"/>
          <w:sz w:val="28"/>
          <w:szCs w:val="28"/>
          <w:lang w:eastAsia="ru-RU"/>
        </w:rPr>
        <w:t>рублей;</w:t>
      </w:r>
    </w:p>
    <w:p w:rsidR="0098413D" w:rsidRPr="00897CEC"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897CEC">
        <w:rPr>
          <w:rFonts w:ascii="Times New Roman" w:eastAsia="Times New Roman" w:hAnsi="Times New Roman" w:cs="Times New Roman"/>
          <w:sz w:val="28"/>
          <w:szCs w:val="28"/>
          <w:lang w:eastAsia="ru-RU"/>
        </w:rPr>
        <w:t>на частичную компенсацию дополнительных расходов на повышение оплаты труда работников бюджетной сф</w:t>
      </w:r>
      <w:r>
        <w:rPr>
          <w:rFonts w:ascii="Times New Roman" w:eastAsia="Times New Roman" w:hAnsi="Times New Roman" w:cs="Times New Roman"/>
          <w:sz w:val="28"/>
          <w:szCs w:val="28"/>
          <w:lang w:eastAsia="ru-RU"/>
        </w:rPr>
        <w:t>еры и иные цели – 1179,99 </w:t>
      </w:r>
      <w:r w:rsidRPr="00897CEC">
        <w:rPr>
          <w:rFonts w:ascii="Times New Roman" w:eastAsia="Times New Roman" w:hAnsi="Times New Roman" w:cs="Times New Roman"/>
          <w:sz w:val="28"/>
          <w:szCs w:val="28"/>
          <w:lang w:eastAsia="ru-RU"/>
        </w:rPr>
        <w:t>млн рублей;</w:t>
      </w:r>
    </w:p>
    <w:p w:rsidR="0098413D" w:rsidRPr="00897CEC"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897CEC">
        <w:rPr>
          <w:rFonts w:ascii="Times New Roman" w:eastAsia="Times New Roman" w:hAnsi="Times New Roman" w:cs="Times New Roman"/>
          <w:sz w:val="28"/>
          <w:szCs w:val="28"/>
          <w:lang w:eastAsia="ru-RU"/>
        </w:rPr>
        <w:t>связанные с особым режимом безопасного функционирования закрытых административно-территориал</w:t>
      </w:r>
      <w:r>
        <w:rPr>
          <w:rFonts w:ascii="Times New Roman" w:eastAsia="Times New Roman" w:hAnsi="Times New Roman" w:cs="Times New Roman"/>
          <w:sz w:val="28"/>
          <w:szCs w:val="28"/>
          <w:lang w:eastAsia="ru-RU"/>
        </w:rPr>
        <w:t>ьных образований – 252,03 </w:t>
      </w:r>
      <w:r w:rsidRPr="00897CEC">
        <w:rPr>
          <w:rFonts w:ascii="Times New Roman" w:eastAsia="Times New Roman" w:hAnsi="Times New Roman" w:cs="Times New Roman"/>
          <w:sz w:val="28"/>
          <w:szCs w:val="28"/>
          <w:lang w:eastAsia="ru-RU"/>
        </w:rPr>
        <w:t>млн рублей;</w:t>
      </w:r>
    </w:p>
    <w:p w:rsidR="0098413D" w:rsidRPr="00897CEC"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897CEC">
        <w:rPr>
          <w:rFonts w:ascii="Times New Roman" w:eastAsia="Times New Roman" w:hAnsi="Times New Roman" w:cs="Times New Roman"/>
          <w:sz w:val="28"/>
          <w:szCs w:val="28"/>
          <w:lang w:eastAsia="ru-RU"/>
        </w:rPr>
        <w:t>в целях стимулирования роста налогового потенциала п</w:t>
      </w:r>
      <w:r>
        <w:rPr>
          <w:rFonts w:ascii="Times New Roman" w:eastAsia="Times New Roman" w:hAnsi="Times New Roman" w:cs="Times New Roman"/>
          <w:sz w:val="28"/>
          <w:szCs w:val="28"/>
          <w:lang w:eastAsia="ru-RU"/>
        </w:rPr>
        <w:t xml:space="preserve">о налогу на прибыль организаций – </w:t>
      </w:r>
      <w:r w:rsidRPr="00897CEC">
        <w:rPr>
          <w:rFonts w:ascii="Times New Roman" w:eastAsia="Times New Roman" w:hAnsi="Times New Roman" w:cs="Times New Roman"/>
          <w:sz w:val="28"/>
          <w:szCs w:val="28"/>
          <w:lang w:eastAsia="ru-RU"/>
        </w:rPr>
        <w:t>325,54 млн рублей;</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897CEC">
        <w:rPr>
          <w:rFonts w:ascii="Times New Roman" w:eastAsia="Times New Roman" w:hAnsi="Times New Roman" w:cs="Times New Roman"/>
          <w:sz w:val="28"/>
          <w:szCs w:val="28"/>
          <w:lang w:eastAsia="ru-RU"/>
        </w:rPr>
        <w:t>за достижение наивысших темпов рос</w:t>
      </w:r>
      <w:r>
        <w:rPr>
          <w:rFonts w:ascii="Times New Roman" w:eastAsia="Times New Roman" w:hAnsi="Times New Roman" w:cs="Times New Roman"/>
          <w:sz w:val="28"/>
          <w:szCs w:val="28"/>
          <w:lang w:eastAsia="ru-RU"/>
        </w:rPr>
        <w:t xml:space="preserve">та налогового потенциала – </w:t>
      </w:r>
      <w:r w:rsidRPr="00897CEC">
        <w:rPr>
          <w:rFonts w:ascii="Times New Roman" w:eastAsia="Times New Roman" w:hAnsi="Times New Roman" w:cs="Times New Roman"/>
          <w:sz w:val="28"/>
          <w:szCs w:val="28"/>
          <w:lang w:eastAsia="ru-RU"/>
        </w:rPr>
        <w:t>369,70 млн рублей.</w:t>
      </w:r>
    </w:p>
    <w:p w:rsidR="0098413D" w:rsidRPr="00FD75D7"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F7630E">
        <w:rPr>
          <w:rFonts w:ascii="Times New Roman" w:eastAsia="Times New Roman" w:hAnsi="Times New Roman" w:cs="Times New Roman"/>
          <w:i/>
          <w:sz w:val="28"/>
          <w:szCs w:val="28"/>
          <w:u w:val="single"/>
          <w:lang w:eastAsia="ru-RU"/>
        </w:rPr>
        <w:t>Субсидии</w:t>
      </w:r>
      <w:r w:rsidRPr="00F7630E">
        <w:rPr>
          <w:rFonts w:ascii="Times New Roman" w:eastAsia="Times New Roman" w:hAnsi="Times New Roman" w:cs="Times New Roman"/>
          <w:sz w:val="28"/>
          <w:szCs w:val="28"/>
          <w:lang w:eastAsia="ru-RU"/>
        </w:rPr>
        <w:t xml:space="preserve"> поступили в сумме 5611,69 млн рублей, годовой план исполнен на 91,3 %, не поступило в краевой бюджет 532,47 млн рублей.</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082C17">
        <w:rPr>
          <w:rFonts w:ascii="Times New Roman" w:eastAsia="Times New Roman" w:hAnsi="Times New Roman" w:cs="Times New Roman"/>
          <w:sz w:val="28"/>
          <w:szCs w:val="28"/>
          <w:shd w:val="clear" w:color="auto" w:fill="FFFFFF" w:themeFill="background1"/>
          <w:lang w:eastAsia="ru-RU"/>
        </w:rPr>
        <w:t>Большую долю в поступивших субсидиях занимают субсидии на софинансирование капитальных вложений в объекты государственной (муниципальной) собственности</w:t>
      </w:r>
      <w:r w:rsidRPr="00FD75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57,1 </w:t>
      </w:r>
      <w:r w:rsidRPr="00FD75D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3205,09 </w:t>
      </w:r>
      <w:r w:rsidRPr="00FD75D7">
        <w:rPr>
          <w:rFonts w:ascii="Times New Roman" w:eastAsia="Times New Roman" w:hAnsi="Times New Roman" w:cs="Times New Roman"/>
          <w:sz w:val="28"/>
          <w:szCs w:val="28"/>
          <w:lang w:eastAsia="ru-RU"/>
        </w:rPr>
        <w:t>млн рублей)</w:t>
      </w:r>
      <w:r>
        <w:rPr>
          <w:rFonts w:ascii="Times New Roman" w:eastAsia="Times New Roman" w:hAnsi="Times New Roman" w:cs="Times New Roman"/>
          <w:sz w:val="28"/>
          <w:szCs w:val="28"/>
          <w:lang w:eastAsia="ru-RU"/>
        </w:rPr>
        <w:t xml:space="preserve">. Доля субсидий на </w:t>
      </w:r>
      <w:r w:rsidRPr="00082C17">
        <w:rPr>
          <w:rFonts w:ascii="Times New Roman" w:eastAsia="Times New Roman" w:hAnsi="Times New Roman" w:cs="Times New Roman"/>
          <w:sz w:val="28"/>
          <w:szCs w:val="28"/>
          <w:lang w:eastAsia="ru-RU"/>
        </w:rPr>
        <w:t>ежемесячную денежную выплату, назначаемую в случае рождения третьего или последующих детей до достижения ребенком возраста трех лет</w:t>
      </w:r>
      <w:r>
        <w:rPr>
          <w:rFonts w:ascii="Times New Roman" w:eastAsia="Times New Roman" w:hAnsi="Times New Roman" w:cs="Times New Roman"/>
          <w:sz w:val="28"/>
          <w:szCs w:val="28"/>
          <w:lang w:eastAsia="ru-RU"/>
        </w:rPr>
        <w:t xml:space="preserve"> – 8,8 % (494,55 млн рублей); поддержку государственных </w:t>
      </w:r>
      <w:r>
        <w:rPr>
          <w:rFonts w:ascii="Times New Roman" w:eastAsia="Times New Roman" w:hAnsi="Times New Roman" w:cs="Times New Roman"/>
          <w:sz w:val="28"/>
          <w:szCs w:val="28"/>
          <w:lang w:eastAsia="ru-RU"/>
        </w:rPr>
        <w:lastRenderedPageBreak/>
        <w:t xml:space="preserve">программ субъектов Российской Федерации и муниципальных программ </w:t>
      </w:r>
      <w:r w:rsidRPr="008A4AC1">
        <w:rPr>
          <w:rFonts w:ascii="Times New Roman" w:eastAsia="Times New Roman" w:hAnsi="Times New Roman" w:cs="Times New Roman"/>
          <w:sz w:val="28"/>
          <w:szCs w:val="28"/>
          <w:lang w:eastAsia="ru-RU"/>
        </w:rPr>
        <w:t>формирования современной городской среды – 7,1 %</w:t>
      </w:r>
      <w:r>
        <w:rPr>
          <w:rFonts w:ascii="Times New Roman" w:eastAsia="Times New Roman" w:hAnsi="Times New Roman" w:cs="Times New Roman"/>
          <w:sz w:val="28"/>
          <w:szCs w:val="28"/>
          <w:lang w:eastAsia="ru-RU"/>
        </w:rPr>
        <w:t xml:space="preserve"> (397,21 млн рублей); </w:t>
      </w:r>
      <w:r w:rsidRPr="008A4AC1">
        <w:rPr>
          <w:rFonts w:ascii="Times New Roman" w:eastAsia="Times New Roman" w:hAnsi="Times New Roman" w:cs="Times New Roman"/>
          <w:sz w:val="28"/>
          <w:szCs w:val="28"/>
          <w:lang w:eastAsia="ru-RU"/>
        </w:rPr>
        <w:t>возмещение части процентной ставки по инвестиционным кредитам (займам) в агропромышленном комплексе</w:t>
      </w:r>
      <w:r>
        <w:rPr>
          <w:rFonts w:ascii="Times New Roman" w:eastAsia="Times New Roman" w:hAnsi="Times New Roman" w:cs="Times New Roman"/>
          <w:sz w:val="28"/>
          <w:szCs w:val="28"/>
          <w:lang w:eastAsia="ru-RU"/>
        </w:rPr>
        <w:t xml:space="preserve"> – 7,1 % (396,00 млн рублей); содействие достижению целевых показателей реализации региональных программ развития агропромышленного комплекса – 3,8 % (215,15 млн рублей).</w:t>
      </w:r>
    </w:p>
    <w:p w:rsidR="0098413D" w:rsidRPr="00FD75D7"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i/>
          <w:sz w:val="28"/>
          <w:szCs w:val="28"/>
          <w:lang w:eastAsia="ru-RU"/>
        </w:rPr>
        <w:t>Недопоступили</w:t>
      </w:r>
      <w:r w:rsidRPr="00FD75D7">
        <w:rPr>
          <w:rFonts w:ascii="Times New Roman" w:eastAsia="Times New Roman" w:hAnsi="Times New Roman" w:cs="Times New Roman"/>
          <w:sz w:val="28"/>
          <w:szCs w:val="28"/>
          <w:lang w:eastAsia="ru-RU"/>
        </w:rPr>
        <w:t xml:space="preserve"> субсидии в общей сумме </w:t>
      </w:r>
      <w:r>
        <w:rPr>
          <w:rFonts w:ascii="Times New Roman" w:eastAsia="Times New Roman" w:hAnsi="Times New Roman" w:cs="Times New Roman"/>
          <w:sz w:val="28"/>
          <w:szCs w:val="28"/>
          <w:lang w:eastAsia="ru-RU"/>
        </w:rPr>
        <w:t xml:space="preserve">532,47 млн рублей, </w:t>
      </w:r>
      <w:r w:rsidRPr="00FD75D7">
        <w:rPr>
          <w:rFonts w:ascii="Times New Roman" w:eastAsia="Times New Roman" w:hAnsi="Times New Roman" w:cs="Times New Roman"/>
          <w:sz w:val="28"/>
          <w:szCs w:val="28"/>
          <w:lang w:eastAsia="ru-RU"/>
        </w:rPr>
        <w:t>из них:</w:t>
      </w:r>
    </w:p>
    <w:p w:rsidR="0098413D" w:rsidRPr="00FD75D7" w:rsidRDefault="0098413D"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274,17 </w:t>
      </w:r>
      <w:r w:rsidRPr="00FD75D7">
        <w:rPr>
          <w:rFonts w:ascii="Times New Roman" w:eastAsia="Times New Roman" w:hAnsi="Times New Roman" w:cs="Times New Roman"/>
          <w:sz w:val="28"/>
          <w:szCs w:val="28"/>
          <w:lang w:eastAsia="ru-RU"/>
        </w:rPr>
        <w:t xml:space="preserve">млн рублей – </w:t>
      </w:r>
      <w:r w:rsidRPr="00566C72">
        <w:rPr>
          <w:rFonts w:ascii="Times New Roman" w:eastAsia="Times New Roman" w:hAnsi="Times New Roman" w:cs="Times New Roman"/>
          <w:sz w:val="28"/>
          <w:szCs w:val="28"/>
          <w:lang w:eastAsia="ru-RU"/>
        </w:rPr>
        <w:t>на софинансирование капитальных вложений в объекты государственной (муниципальной) собственности</w:t>
      </w:r>
      <w:r>
        <w:rPr>
          <w:rFonts w:ascii="Times New Roman" w:eastAsia="Times New Roman" w:hAnsi="Times New Roman" w:cs="Times New Roman"/>
          <w:sz w:val="28"/>
          <w:szCs w:val="28"/>
          <w:lang w:eastAsia="ru-RU"/>
        </w:rPr>
        <w:t xml:space="preserve"> </w:t>
      </w:r>
      <w:r w:rsidRPr="00FD75D7">
        <w:rPr>
          <w:rFonts w:ascii="Times New Roman" w:eastAsia="Times New Roman" w:hAnsi="Times New Roman" w:cs="Times New Roman"/>
          <w:sz w:val="28"/>
          <w:szCs w:val="28"/>
          <w:lang w:eastAsia="ru-RU"/>
        </w:rPr>
        <w:t>(план –</w:t>
      </w:r>
      <w:r>
        <w:rPr>
          <w:rFonts w:ascii="Times New Roman" w:eastAsia="Times New Roman" w:hAnsi="Times New Roman" w:cs="Times New Roman"/>
          <w:sz w:val="28"/>
          <w:szCs w:val="28"/>
          <w:lang w:eastAsia="ru-RU"/>
        </w:rPr>
        <w:t xml:space="preserve"> 3479,26 млн рублей, </w:t>
      </w:r>
      <w:r w:rsidRPr="00FD75D7">
        <w:rPr>
          <w:rFonts w:ascii="Times New Roman" w:eastAsia="Times New Roman" w:hAnsi="Times New Roman" w:cs="Times New Roman"/>
          <w:sz w:val="28"/>
          <w:szCs w:val="28"/>
          <w:lang w:eastAsia="ru-RU"/>
        </w:rPr>
        <w:t>поступило –</w:t>
      </w:r>
      <w:r>
        <w:rPr>
          <w:rFonts w:ascii="Times New Roman" w:eastAsia="Times New Roman" w:hAnsi="Times New Roman" w:cs="Times New Roman"/>
          <w:sz w:val="28"/>
          <w:szCs w:val="28"/>
          <w:lang w:eastAsia="ru-RU"/>
        </w:rPr>
        <w:t xml:space="preserve"> 3205,09 </w:t>
      </w:r>
      <w:r w:rsidRPr="00FD75D7">
        <w:rPr>
          <w:rFonts w:ascii="Times New Roman" w:eastAsia="Times New Roman" w:hAnsi="Times New Roman" w:cs="Times New Roman"/>
          <w:sz w:val="28"/>
          <w:szCs w:val="28"/>
          <w:lang w:eastAsia="ru-RU"/>
        </w:rPr>
        <w:t xml:space="preserve">млн рублей, или </w:t>
      </w:r>
      <w:r>
        <w:rPr>
          <w:rFonts w:ascii="Times New Roman" w:eastAsia="Times New Roman" w:hAnsi="Times New Roman" w:cs="Times New Roman"/>
          <w:sz w:val="28"/>
          <w:szCs w:val="28"/>
          <w:lang w:eastAsia="ru-RU"/>
        </w:rPr>
        <w:t xml:space="preserve">92,1 </w:t>
      </w:r>
      <w:r w:rsidRPr="00FD75D7">
        <w:rPr>
          <w:rFonts w:ascii="Times New Roman" w:eastAsia="Times New Roman" w:hAnsi="Times New Roman" w:cs="Times New Roman"/>
          <w:sz w:val="28"/>
          <w:szCs w:val="28"/>
          <w:lang w:eastAsia="ru-RU"/>
        </w:rPr>
        <w:t xml:space="preserve">%). По сведениям департамента </w:t>
      </w:r>
      <w:r>
        <w:rPr>
          <w:rFonts w:ascii="Times New Roman" w:eastAsia="Times New Roman" w:hAnsi="Times New Roman" w:cs="Times New Roman"/>
          <w:sz w:val="28"/>
          <w:szCs w:val="28"/>
          <w:lang w:eastAsia="ru-RU"/>
        </w:rPr>
        <w:t xml:space="preserve">транспорта и дорожного хозяйства Приморского края безвозмездные поступления </w:t>
      </w:r>
      <w:r w:rsidRPr="00F35024">
        <w:rPr>
          <w:rFonts w:ascii="Times New Roman" w:eastAsia="Times New Roman" w:hAnsi="Times New Roman" w:cs="Times New Roman"/>
          <w:sz w:val="28"/>
          <w:szCs w:val="28"/>
          <w:lang w:eastAsia="ru-RU"/>
        </w:rPr>
        <w:t xml:space="preserve">зачислены в объеме произведенных расходов в соответствии с заключенным с Федеральным дорожным агентством соглашением </w:t>
      </w:r>
      <w:r w:rsidR="0097600B" w:rsidRPr="0097600B">
        <w:rPr>
          <w:rFonts w:ascii="Times New Roman" w:eastAsia="Times New Roman" w:hAnsi="Times New Roman" w:cs="Times New Roman"/>
          <w:sz w:val="28"/>
          <w:szCs w:val="28"/>
          <w:lang w:eastAsia="ru-RU"/>
        </w:rPr>
        <w:t xml:space="preserve">от 27.02.2017 № 108-07-077 </w:t>
      </w:r>
      <w:r w:rsidRPr="00F35024">
        <w:rPr>
          <w:rFonts w:ascii="Times New Roman" w:eastAsia="Times New Roman" w:hAnsi="Times New Roman" w:cs="Times New Roman"/>
          <w:sz w:val="28"/>
          <w:szCs w:val="28"/>
          <w:lang w:eastAsia="ru-RU"/>
        </w:rPr>
        <w:t xml:space="preserve">о предоставлении субсидии бюджету Приморского края из федерального бюджета в рамках реализации подпрограммы </w:t>
      </w:r>
      <w:r w:rsidR="00691E75">
        <w:rPr>
          <w:rFonts w:ascii="Times New Roman" w:eastAsia="Times New Roman" w:hAnsi="Times New Roman" w:cs="Times New Roman"/>
          <w:sz w:val="28"/>
          <w:szCs w:val="28"/>
          <w:lang w:eastAsia="ru-RU"/>
        </w:rPr>
        <w:t>"</w:t>
      </w:r>
      <w:r w:rsidRPr="00F35024">
        <w:rPr>
          <w:rFonts w:ascii="Times New Roman" w:eastAsia="Times New Roman" w:hAnsi="Times New Roman" w:cs="Times New Roman"/>
          <w:sz w:val="28"/>
          <w:szCs w:val="28"/>
          <w:lang w:eastAsia="ru-RU"/>
        </w:rPr>
        <w:t>Автомобильные дороги</w:t>
      </w:r>
      <w:r w:rsidR="00691E75">
        <w:rPr>
          <w:rFonts w:ascii="Times New Roman" w:eastAsia="Times New Roman" w:hAnsi="Times New Roman" w:cs="Times New Roman"/>
          <w:sz w:val="28"/>
          <w:szCs w:val="28"/>
          <w:lang w:eastAsia="ru-RU"/>
        </w:rPr>
        <w:t>"</w:t>
      </w:r>
      <w:r w:rsidRPr="00F35024">
        <w:rPr>
          <w:rFonts w:ascii="Times New Roman" w:eastAsia="Times New Roman" w:hAnsi="Times New Roman" w:cs="Times New Roman"/>
          <w:sz w:val="28"/>
          <w:szCs w:val="28"/>
          <w:lang w:eastAsia="ru-RU"/>
        </w:rPr>
        <w:t xml:space="preserve"> </w:t>
      </w:r>
      <w:r w:rsidR="0097600B" w:rsidRPr="0097600B">
        <w:rPr>
          <w:rFonts w:ascii="Times New Roman" w:eastAsia="Times New Roman" w:hAnsi="Times New Roman" w:cs="Times New Roman"/>
          <w:sz w:val="28"/>
          <w:szCs w:val="28"/>
          <w:lang w:eastAsia="ru-RU"/>
        </w:rPr>
        <w:t xml:space="preserve">федеральной целевой программы </w:t>
      </w:r>
      <w:r w:rsidR="00691E75">
        <w:rPr>
          <w:rFonts w:ascii="Times New Roman" w:eastAsia="Times New Roman" w:hAnsi="Times New Roman" w:cs="Times New Roman"/>
          <w:sz w:val="28"/>
          <w:szCs w:val="28"/>
          <w:lang w:eastAsia="ru-RU"/>
        </w:rPr>
        <w:t>"</w:t>
      </w:r>
      <w:r w:rsidRPr="00F35024">
        <w:rPr>
          <w:rFonts w:ascii="Times New Roman" w:eastAsia="Times New Roman" w:hAnsi="Times New Roman" w:cs="Times New Roman"/>
          <w:sz w:val="28"/>
          <w:szCs w:val="28"/>
          <w:lang w:eastAsia="ru-RU"/>
        </w:rPr>
        <w:t xml:space="preserve">Развитие транспортной системы России (2010 </w:t>
      </w:r>
      <w:r w:rsidR="004F3F57">
        <w:rPr>
          <w:rFonts w:ascii="Times New Roman" w:eastAsia="Times New Roman" w:hAnsi="Times New Roman" w:cs="Times New Roman"/>
          <w:sz w:val="28"/>
          <w:szCs w:val="28"/>
          <w:lang w:eastAsia="ru-RU"/>
        </w:rPr>
        <w:t>-</w:t>
      </w:r>
      <w:r w:rsidRPr="00F35024">
        <w:rPr>
          <w:rFonts w:ascii="Times New Roman" w:eastAsia="Times New Roman" w:hAnsi="Times New Roman" w:cs="Times New Roman"/>
          <w:sz w:val="28"/>
          <w:szCs w:val="28"/>
          <w:lang w:eastAsia="ru-RU"/>
        </w:rPr>
        <w:t xml:space="preserve"> 2020 годы</w:t>
      </w:r>
      <w:r w:rsidR="0097600B">
        <w:rPr>
          <w:rFonts w:ascii="Times New Roman" w:eastAsia="Times New Roman" w:hAnsi="Times New Roman" w:cs="Times New Roman"/>
          <w:sz w:val="28"/>
          <w:szCs w:val="28"/>
          <w:lang w:eastAsia="ru-RU"/>
        </w:rPr>
        <w:t>)</w:t>
      </w:r>
      <w:r w:rsidR="00691E75">
        <w:rPr>
          <w:rFonts w:ascii="Times New Roman" w:eastAsia="Times New Roman" w:hAnsi="Times New Roman" w:cs="Times New Roman"/>
          <w:sz w:val="28"/>
          <w:szCs w:val="28"/>
          <w:lang w:eastAsia="ru-RU"/>
        </w:rPr>
        <w:t>"</w:t>
      </w:r>
      <w:r w:rsidR="0097600B">
        <w:rPr>
          <w:rFonts w:ascii="Times New Roman" w:eastAsia="Times New Roman" w:hAnsi="Times New Roman" w:cs="Times New Roman"/>
          <w:sz w:val="28"/>
          <w:szCs w:val="28"/>
          <w:lang w:eastAsia="ru-RU"/>
        </w:rPr>
        <w:t>,</w:t>
      </w:r>
      <w:r w:rsidRPr="00F35024">
        <w:rPr>
          <w:rFonts w:ascii="Times New Roman" w:eastAsia="Times New Roman" w:hAnsi="Times New Roman" w:cs="Times New Roman"/>
          <w:sz w:val="28"/>
          <w:szCs w:val="28"/>
          <w:lang w:eastAsia="ru-RU"/>
        </w:rPr>
        <w:t xml:space="preserve"> и </w:t>
      </w:r>
      <w:r w:rsidR="0097600B">
        <w:rPr>
          <w:rFonts w:ascii="Times New Roman" w:eastAsia="Times New Roman" w:hAnsi="Times New Roman" w:cs="Times New Roman"/>
          <w:sz w:val="28"/>
          <w:szCs w:val="28"/>
          <w:lang w:eastAsia="ru-RU"/>
        </w:rPr>
        <w:t>П</w:t>
      </w:r>
      <w:r w:rsidRPr="00F35024">
        <w:rPr>
          <w:rFonts w:ascii="Times New Roman" w:eastAsia="Times New Roman" w:hAnsi="Times New Roman" w:cs="Times New Roman"/>
          <w:sz w:val="28"/>
          <w:szCs w:val="28"/>
          <w:lang w:eastAsia="ru-RU"/>
        </w:rPr>
        <w:t xml:space="preserve">остановлением Правительства Российской Федерации от 20.12.2017 № 1596 </w:t>
      </w:r>
      <w:r w:rsidR="00691E75">
        <w:rPr>
          <w:rFonts w:ascii="Times New Roman" w:eastAsia="Times New Roman" w:hAnsi="Times New Roman" w:cs="Times New Roman"/>
          <w:sz w:val="28"/>
          <w:szCs w:val="28"/>
          <w:lang w:eastAsia="ru-RU"/>
        </w:rPr>
        <w:t>"</w:t>
      </w:r>
      <w:r w:rsidRPr="00F35024">
        <w:rPr>
          <w:rFonts w:ascii="Times New Roman" w:eastAsia="Times New Roman" w:hAnsi="Times New Roman" w:cs="Times New Roman"/>
          <w:sz w:val="28"/>
          <w:szCs w:val="28"/>
          <w:lang w:eastAsia="ru-RU"/>
        </w:rPr>
        <w:t xml:space="preserve">Об утверждении государственной программы Российской Федерации </w:t>
      </w:r>
      <w:r w:rsidR="00691E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Развитие транспортной системы</w:t>
      </w:r>
      <w:r w:rsidR="00691E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98413D" w:rsidRPr="00864A31" w:rsidRDefault="0098413D" w:rsidP="00980522">
      <w:pPr>
        <w:spacing w:after="0" w:line="240" w:lineRule="auto"/>
        <w:ind w:firstLine="709"/>
        <w:jc w:val="both"/>
        <w:rPr>
          <w:rFonts w:ascii="Times New Roman" w:eastAsia="Times New Roman" w:hAnsi="Times New Roman" w:cs="Times New Roman"/>
          <w:sz w:val="28"/>
          <w:szCs w:val="28"/>
          <w:highlight w:val="green"/>
          <w:lang w:eastAsia="ru-RU"/>
        </w:rPr>
      </w:pPr>
      <w:r>
        <w:rPr>
          <w:rFonts w:ascii="Times New Roman" w:eastAsia="Times New Roman" w:hAnsi="Times New Roman" w:cs="Times New Roman"/>
          <w:sz w:val="28"/>
          <w:szCs w:val="28"/>
          <w:lang w:eastAsia="ru-RU"/>
        </w:rPr>
        <w:t>187,20</w:t>
      </w:r>
      <w:r w:rsidRPr="00FD75D7">
        <w:rPr>
          <w:rFonts w:ascii="Times New Roman" w:eastAsia="Times New Roman" w:hAnsi="Times New Roman" w:cs="Times New Roman"/>
          <w:sz w:val="28"/>
          <w:szCs w:val="28"/>
          <w:lang w:eastAsia="ru-RU"/>
        </w:rPr>
        <w:t xml:space="preserve"> млн рублей – на предоставление жилых помещений детям-сиротам и детям, оставшимся без попечения родителей, лицам из их числа по договорам найма специализ</w:t>
      </w:r>
      <w:r>
        <w:rPr>
          <w:rFonts w:ascii="Times New Roman" w:eastAsia="Times New Roman" w:hAnsi="Times New Roman" w:cs="Times New Roman"/>
          <w:sz w:val="28"/>
          <w:szCs w:val="28"/>
          <w:lang w:eastAsia="ru-RU"/>
        </w:rPr>
        <w:t>ированных жилых помещений (план – 285,57 </w:t>
      </w:r>
      <w:r w:rsidRPr="00FD75D7">
        <w:rPr>
          <w:rFonts w:ascii="Times New Roman" w:eastAsia="Times New Roman" w:hAnsi="Times New Roman" w:cs="Times New Roman"/>
          <w:sz w:val="28"/>
          <w:szCs w:val="28"/>
          <w:lang w:eastAsia="ru-RU"/>
        </w:rPr>
        <w:t xml:space="preserve">млн рублей, </w:t>
      </w:r>
      <w:r>
        <w:rPr>
          <w:rFonts w:ascii="Times New Roman" w:eastAsia="Times New Roman" w:hAnsi="Times New Roman" w:cs="Times New Roman"/>
          <w:sz w:val="28"/>
          <w:szCs w:val="28"/>
          <w:lang w:eastAsia="ru-RU"/>
        </w:rPr>
        <w:t xml:space="preserve">поступило – 98,37 млн рублей, или 34,4 </w:t>
      </w:r>
      <w:r w:rsidRPr="00FD75D7">
        <w:rPr>
          <w:rFonts w:ascii="Times New Roman" w:eastAsia="Times New Roman" w:hAnsi="Times New Roman" w:cs="Times New Roman"/>
          <w:sz w:val="28"/>
          <w:szCs w:val="28"/>
          <w:lang w:eastAsia="ru-RU"/>
        </w:rPr>
        <w:t xml:space="preserve">%). </w:t>
      </w:r>
      <w:r w:rsidRPr="00A46EDE">
        <w:rPr>
          <w:rFonts w:ascii="Times New Roman" w:eastAsia="Times New Roman" w:hAnsi="Times New Roman" w:cs="Times New Roman"/>
          <w:sz w:val="28"/>
          <w:szCs w:val="28"/>
          <w:lang w:eastAsia="ru-RU"/>
        </w:rPr>
        <w:t>По сведениям департамента образ</w:t>
      </w:r>
      <w:r>
        <w:rPr>
          <w:rFonts w:ascii="Times New Roman" w:eastAsia="Times New Roman" w:hAnsi="Times New Roman" w:cs="Times New Roman"/>
          <w:sz w:val="28"/>
          <w:szCs w:val="28"/>
          <w:lang w:eastAsia="ru-RU"/>
        </w:rPr>
        <w:t xml:space="preserve">ования и науки Приморского края </w:t>
      </w:r>
      <w:r w:rsidRPr="00DF1D8A">
        <w:rPr>
          <w:rFonts w:ascii="Times New Roman" w:eastAsia="Times New Roman" w:hAnsi="Times New Roman" w:cs="Times New Roman"/>
          <w:sz w:val="28"/>
          <w:szCs w:val="28"/>
          <w:lang w:eastAsia="ru-RU"/>
        </w:rPr>
        <w:t xml:space="preserve">отклонение </w:t>
      </w:r>
      <w:r>
        <w:rPr>
          <w:rFonts w:ascii="Times New Roman" w:eastAsia="Times New Roman" w:hAnsi="Times New Roman" w:cs="Times New Roman"/>
          <w:sz w:val="28"/>
          <w:szCs w:val="28"/>
          <w:lang w:eastAsia="ru-RU"/>
        </w:rPr>
        <w:t xml:space="preserve">сложилось </w:t>
      </w:r>
      <w:r w:rsidRPr="00DF1D8A">
        <w:rPr>
          <w:rFonts w:ascii="Times New Roman" w:eastAsia="Times New Roman" w:hAnsi="Times New Roman" w:cs="Times New Roman"/>
          <w:sz w:val="28"/>
          <w:szCs w:val="28"/>
          <w:lang w:eastAsia="ru-RU"/>
        </w:rPr>
        <w:t>в связи с отменой электронных аукционов на приобретение жилых помещений для данной категории получателей</w:t>
      </w:r>
      <w:r>
        <w:rPr>
          <w:rFonts w:ascii="Times New Roman" w:eastAsia="Times New Roman" w:hAnsi="Times New Roman" w:cs="Times New Roman"/>
          <w:sz w:val="28"/>
          <w:szCs w:val="28"/>
          <w:lang w:eastAsia="ru-RU"/>
        </w:rPr>
        <w:t>;</w:t>
      </w:r>
    </w:p>
    <w:p w:rsidR="0098413D" w:rsidRDefault="0098413D" w:rsidP="00980522">
      <w:pPr>
        <w:spacing w:after="0" w:line="240" w:lineRule="auto"/>
        <w:ind w:firstLine="709"/>
        <w:jc w:val="both"/>
        <w:rPr>
          <w:rFonts w:ascii="Times New Roman" w:eastAsia="Times New Roman" w:hAnsi="Times New Roman" w:cs="Times New Roman"/>
          <w:color w:val="000000"/>
          <w:sz w:val="28"/>
          <w:szCs w:val="28"/>
          <w:lang w:eastAsia="ru-RU"/>
        </w:rPr>
      </w:pPr>
      <w:r w:rsidRPr="008337E7">
        <w:rPr>
          <w:rFonts w:ascii="Times New Roman" w:eastAsia="Times New Roman" w:hAnsi="Times New Roman" w:cs="Times New Roman"/>
          <w:sz w:val="28"/>
          <w:szCs w:val="28"/>
          <w:lang w:eastAsia="ru-RU"/>
        </w:rPr>
        <w:t>23,12 млн рублей – на реализацию фед</w:t>
      </w:r>
      <w:r>
        <w:rPr>
          <w:rFonts w:ascii="Times New Roman" w:eastAsia="Times New Roman" w:hAnsi="Times New Roman" w:cs="Times New Roman"/>
          <w:sz w:val="28"/>
          <w:szCs w:val="28"/>
          <w:lang w:eastAsia="ru-RU"/>
        </w:rPr>
        <w:t xml:space="preserve">еральных целевых программ (план – </w:t>
      </w:r>
      <w:r w:rsidRPr="008337E7">
        <w:rPr>
          <w:rFonts w:ascii="Times New Roman" w:eastAsia="Times New Roman" w:hAnsi="Times New Roman" w:cs="Times New Roman"/>
          <w:sz w:val="28"/>
          <w:szCs w:val="28"/>
          <w:lang w:eastAsia="ru-RU"/>
        </w:rPr>
        <w:t>56,75 млн рублей, поступило</w:t>
      </w:r>
      <w:r>
        <w:rPr>
          <w:rFonts w:ascii="Times New Roman" w:eastAsia="Times New Roman" w:hAnsi="Times New Roman" w:cs="Times New Roman"/>
          <w:sz w:val="28"/>
          <w:szCs w:val="28"/>
          <w:lang w:eastAsia="ru-RU"/>
        </w:rPr>
        <w:t xml:space="preserve"> – </w:t>
      </w:r>
      <w:r w:rsidRPr="008337E7">
        <w:rPr>
          <w:rFonts w:ascii="Times New Roman" w:eastAsia="Times New Roman" w:hAnsi="Times New Roman" w:cs="Times New Roman"/>
          <w:sz w:val="28"/>
          <w:szCs w:val="28"/>
          <w:lang w:eastAsia="ru-RU"/>
        </w:rPr>
        <w:t>33, 63 млн рублей, или 59,3 %). Согласно представленным сведениям департамента градостроительства Приморского края отклонение сложилось в результате того, что подрядчик ООО "Владтехника" не успел выполнить до конца 2018 года запланированные берегоукрепительные работы. Субсидия выделена по факту выполненных работ.</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3E0D41">
        <w:rPr>
          <w:rFonts w:ascii="Times New Roman" w:eastAsia="Times New Roman" w:hAnsi="Times New Roman" w:cs="Times New Roman"/>
          <w:i/>
          <w:sz w:val="28"/>
          <w:szCs w:val="28"/>
          <w:u w:val="single"/>
          <w:lang w:eastAsia="ru-RU"/>
        </w:rPr>
        <w:t>Субвенции</w:t>
      </w:r>
      <w:r w:rsidRPr="003E0D41">
        <w:rPr>
          <w:rFonts w:ascii="Times New Roman" w:eastAsia="Times New Roman" w:hAnsi="Times New Roman" w:cs="Times New Roman"/>
          <w:sz w:val="28"/>
          <w:szCs w:val="28"/>
          <w:lang w:eastAsia="ru-RU"/>
        </w:rPr>
        <w:t xml:space="preserve"> поступили в сумме 3739,31 млн рублей, или 97,0 % (план – 3853,96 млн рублей). </w:t>
      </w:r>
      <w:r w:rsidRPr="000920A1">
        <w:rPr>
          <w:rFonts w:ascii="Times New Roman" w:eastAsia="Times New Roman" w:hAnsi="Times New Roman" w:cs="Times New Roman"/>
          <w:sz w:val="28"/>
          <w:szCs w:val="28"/>
          <w:lang w:eastAsia="ru-RU"/>
        </w:rPr>
        <w:t xml:space="preserve">Основную часть суммы </w:t>
      </w:r>
      <w:r w:rsidRPr="004C6CE2">
        <w:rPr>
          <w:rFonts w:ascii="Times New Roman" w:eastAsia="Times New Roman" w:hAnsi="Times New Roman" w:cs="Times New Roman"/>
          <w:sz w:val="28"/>
          <w:szCs w:val="28"/>
          <w:lang w:eastAsia="ru-RU"/>
        </w:rPr>
        <w:t>(72,3 %)</w:t>
      </w:r>
      <w:r w:rsidRPr="000920A1">
        <w:rPr>
          <w:rFonts w:ascii="Times New Roman" w:eastAsia="Times New Roman" w:hAnsi="Times New Roman" w:cs="Times New Roman"/>
          <w:sz w:val="28"/>
          <w:szCs w:val="28"/>
          <w:lang w:eastAsia="ru-RU"/>
        </w:rPr>
        <w:t xml:space="preserve"> составили субвенции краевому бюджету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w:t>
      </w:r>
      <w:r w:rsidRPr="00C20BD0">
        <w:rPr>
          <w:rFonts w:ascii="Times New Roman" w:eastAsia="Times New Roman" w:hAnsi="Times New Roman" w:cs="Times New Roman"/>
          <w:sz w:val="28"/>
          <w:szCs w:val="28"/>
          <w:lang w:eastAsia="ru-RU"/>
        </w:rPr>
        <w:t xml:space="preserve">организаций (прекращением деятельности, полномочий физическими лицами) – 26,2 % (979,62 млн рублей); </w:t>
      </w:r>
      <w:r w:rsidRPr="00B90CC1">
        <w:rPr>
          <w:rFonts w:ascii="Times New Roman" w:eastAsia="Times New Roman" w:hAnsi="Times New Roman" w:cs="Times New Roman"/>
          <w:sz w:val="28"/>
          <w:szCs w:val="28"/>
          <w:lang w:eastAsia="ru-RU"/>
        </w:rPr>
        <w:t xml:space="preserve">оплату жилищно-коммунальных услуг отдельным категориям </w:t>
      </w:r>
      <w:r w:rsidRPr="002968ED">
        <w:rPr>
          <w:rFonts w:ascii="Times New Roman" w:eastAsia="Times New Roman" w:hAnsi="Times New Roman" w:cs="Times New Roman"/>
          <w:sz w:val="28"/>
          <w:szCs w:val="28"/>
          <w:lang w:eastAsia="ru-RU"/>
        </w:rPr>
        <w:t>граждан – 20,2 % (756,21</w:t>
      </w:r>
      <w:r>
        <w:rPr>
          <w:rFonts w:ascii="Times New Roman" w:eastAsia="Times New Roman" w:hAnsi="Times New Roman" w:cs="Times New Roman"/>
          <w:sz w:val="28"/>
          <w:szCs w:val="28"/>
          <w:lang w:eastAsia="ru-RU"/>
        </w:rPr>
        <w:t xml:space="preserve"> млн рублей); на реализацию </w:t>
      </w:r>
      <w:r w:rsidRPr="00E359DF">
        <w:rPr>
          <w:rFonts w:ascii="Times New Roman" w:eastAsia="Times New Roman" w:hAnsi="Times New Roman" w:cs="Times New Roman"/>
          <w:sz w:val="28"/>
          <w:szCs w:val="28"/>
          <w:lang w:eastAsia="ru-RU"/>
        </w:rPr>
        <w:t xml:space="preserve">полномочий Российской Федерации по осуществлению социальных выплат безработным гражданам </w:t>
      </w:r>
      <w:r w:rsidRPr="0026678E">
        <w:rPr>
          <w:rFonts w:ascii="Times New Roman" w:eastAsia="Times New Roman" w:hAnsi="Times New Roman" w:cs="Times New Roman"/>
          <w:sz w:val="28"/>
          <w:szCs w:val="28"/>
          <w:lang w:eastAsia="ru-RU"/>
        </w:rPr>
        <w:t xml:space="preserve">– 13,1 % (491,28 млн рублей); </w:t>
      </w:r>
      <w:r w:rsidRPr="00790274">
        <w:rPr>
          <w:rFonts w:ascii="Times New Roman" w:eastAsia="Times New Roman" w:hAnsi="Times New Roman" w:cs="Times New Roman"/>
          <w:sz w:val="28"/>
          <w:szCs w:val="28"/>
          <w:lang w:eastAsia="ru-RU"/>
        </w:rPr>
        <w:t>осуществление отдельных полномочий в области лесных отношений – 12,8 % (476,83 млн рублей).</w:t>
      </w:r>
    </w:p>
    <w:p w:rsidR="0098413D" w:rsidRPr="003E0D41" w:rsidRDefault="0098413D"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полном объеме плановых назначений не поступили субвенции в сумме 15,73 млн рублей на обеспечение жильем граждан, уволенных с военной службы (службы), и приравненных к ним лиц. По сведениям департамента  </w:t>
      </w:r>
      <w:r w:rsidRPr="006A5F8C">
        <w:rPr>
          <w:rFonts w:ascii="Times New Roman" w:eastAsia="Times New Roman" w:hAnsi="Times New Roman" w:cs="Times New Roman"/>
          <w:sz w:val="28"/>
          <w:szCs w:val="28"/>
          <w:lang w:eastAsia="ru-RU"/>
        </w:rPr>
        <w:t>по жилищно-коммунальному хозяйству  и топливным ресурсам Приморского края</w:t>
      </w:r>
      <w:r>
        <w:rPr>
          <w:rFonts w:ascii="Times New Roman" w:eastAsia="Times New Roman" w:hAnsi="Times New Roman" w:cs="Times New Roman"/>
          <w:sz w:val="28"/>
          <w:szCs w:val="28"/>
          <w:lang w:eastAsia="ru-RU"/>
        </w:rPr>
        <w:t xml:space="preserve">, неисполнение обусловлено </w:t>
      </w:r>
      <w:r w:rsidRPr="006A5F8C">
        <w:rPr>
          <w:rFonts w:ascii="Times New Roman" w:eastAsia="Times New Roman" w:hAnsi="Times New Roman" w:cs="Times New Roman"/>
          <w:sz w:val="28"/>
          <w:szCs w:val="28"/>
          <w:lang w:eastAsia="ru-RU"/>
        </w:rPr>
        <w:t>отказом граждан от получения единовременной выплаты.</w:t>
      </w:r>
    </w:p>
    <w:p w:rsidR="0098413D" w:rsidRPr="001C7968"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1C7968">
        <w:rPr>
          <w:rFonts w:ascii="Times New Roman" w:eastAsia="Times New Roman" w:hAnsi="Times New Roman" w:cs="Times New Roman"/>
          <w:sz w:val="28"/>
          <w:szCs w:val="28"/>
          <w:lang w:eastAsia="ru-RU"/>
        </w:rPr>
        <w:t>Не поступили субвенции на общую сумму 114,65 млн рублей, из них:</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385877">
        <w:rPr>
          <w:rFonts w:ascii="Times New Roman" w:eastAsia="Times New Roman" w:hAnsi="Times New Roman" w:cs="Times New Roman"/>
          <w:sz w:val="28"/>
          <w:szCs w:val="28"/>
          <w:lang w:eastAsia="ru-RU"/>
        </w:rPr>
        <w:t>95,13 млн рублей – на оплату жилищно-коммунальных услуг отдельным категориям граждан (план – 851,34 млн рублей, п</w:t>
      </w:r>
      <w:r>
        <w:rPr>
          <w:rFonts w:ascii="Times New Roman" w:eastAsia="Times New Roman" w:hAnsi="Times New Roman" w:cs="Times New Roman"/>
          <w:sz w:val="28"/>
          <w:szCs w:val="28"/>
          <w:lang w:eastAsia="ru-RU"/>
        </w:rPr>
        <w:t xml:space="preserve">оступило </w:t>
      </w:r>
      <w:r w:rsidRPr="00385877">
        <w:rPr>
          <w:rFonts w:ascii="Times New Roman" w:eastAsia="Times New Roman" w:hAnsi="Times New Roman" w:cs="Times New Roman"/>
          <w:sz w:val="28"/>
          <w:szCs w:val="28"/>
          <w:lang w:eastAsia="ru-RU"/>
        </w:rPr>
        <w:t>756,2 млн рублей, или 88,8 %);</w:t>
      </w:r>
    </w:p>
    <w:p w:rsidR="0098413D" w:rsidRPr="00385877" w:rsidRDefault="0098413D"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11,67 млн рублей – на выполнение полномочий Российской Федерации по осуществлению ежемесячной выплаты в связи с рождением (усыновлением) первого ребенка (план – 315,51 млн рублей, поступило 303,84 млн рублей, или 96,3 %);</w:t>
      </w:r>
    </w:p>
    <w:p w:rsidR="0098413D" w:rsidRPr="00334314"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334314">
        <w:rPr>
          <w:rFonts w:ascii="Times New Roman" w:eastAsia="Times New Roman" w:hAnsi="Times New Roman" w:cs="Times New Roman"/>
          <w:sz w:val="28"/>
          <w:szCs w:val="28"/>
          <w:lang w:eastAsia="ru-RU"/>
        </w:rPr>
        <w:t>7,84 млн рублей – на осуществление отдельных полномочий в области водных отношений (план – 25,57 млн рублей, поступило 17,73 млн рублей, или 69,3 %);</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AC53CC">
        <w:rPr>
          <w:rFonts w:ascii="Times New Roman" w:eastAsia="Times New Roman" w:hAnsi="Times New Roman" w:cs="Times New Roman"/>
          <w:sz w:val="28"/>
          <w:szCs w:val="28"/>
          <w:lang w:eastAsia="ru-RU"/>
        </w:rPr>
        <w:t>6,23 млн рублей –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r>
        <w:rPr>
          <w:rFonts w:ascii="Times New Roman" w:eastAsia="Times New Roman" w:hAnsi="Times New Roman" w:cs="Times New Roman"/>
          <w:sz w:val="28"/>
          <w:szCs w:val="28"/>
          <w:lang w:eastAsia="ru-RU"/>
        </w:rPr>
        <w:t xml:space="preserve"> (план – 985,85 млн рублей, поступило 979,62 млн рублей, или 99,4 %).</w:t>
      </w:r>
    </w:p>
    <w:p w:rsidR="0098413D" w:rsidRPr="00AC53CC" w:rsidRDefault="0098413D"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Указанные субвенции поступили в краевой бюджет по фактической потребности заявителей.</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0E5C01">
        <w:rPr>
          <w:rFonts w:ascii="Times New Roman" w:eastAsia="Times New Roman" w:hAnsi="Times New Roman" w:cs="Times New Roman"/>
          <w:i/>
          <w:sz w:val="28"/>
          <w:szCs w:val="28"/>
          <w:u w:val="single"/>
          <w:lang w:eastAsia="ru-RU"/>
        </w:rPr>
        <w:t>Иные межбюджетные трансферты</w:t>
      </w:r>
      <w:r w:rsidRPr="000E5C01">
        <w:rPr>
          <w:rFonts w:ascii="Times New Roman" w:eastAsia="Times New Roman" w:hAnsi="Times New Roman" w:cs="Times New Roman"/>
          <w:sz w:val="28"/>
          <w:szCs w:val="28"/>
          <w:lang w:eastAsia="ru-RU"/>
        </w:rPr>
        <w:t xml:space="preserve"> поступили в объеме 4858,47 млн рублей, или 94,8 % (5123,07 млн рублей). Основную часть суммы</w:t>
      </w:r>
      <w:r>
        <w:rPr>
          <w:rFonts w:ascii="Times New Roman" w:eastAsia="Times New Roman" w:hAnsi="Times New Roman" w:cs="Times New Roman"/>
          <w:sz w:val="28"/>
          <w:szCs w:val="28"/>
          <w:lang w:eastAsia="ru-RU"/>
        </w:rPr>
        <w:t xml:space="preserve"> (74,2 %) составили межбюджетные трансферты, передаваемые бюджетам на реализацию мероприятий </w:t>
      </w:r>
      <w:r w:rsidRPr="0085494C">
        <w:rPr>
          <w:rFonts w:ascii="Times New Roman" w:eastAsia="Times New Roman" w:hAnsi="Times New Roman" w:cs="Times New Roman"/>
          <w:sz w:val="28"/>
          <w:szCs w:val="28"/>
          <w:lang w:eastAsia="ru-RU"/>
        </w:rPr>
        <w:t>планов социального развития центров экономического роста субъектов Российской Федерации, входящих в состав Дальневосточного федерального округа</w:t>
      </w:r>
      <w:r>
        <w:rPr>
          <w:rFonts w:ascii="Times New Roman" w:eastAsia="Times New Roman" w:hAnsi="Times New Roman" w:cs="Times New Roman"/>
          <w:sz w:val="28"/>
          <w:szCs w:val="28"/>
          <w:lang w:eastAsia="ru-RU"/>
        </w:rPr>
        <w:t xml:space="preserve"> – 32,4 % (1574,23 млн рублей); на выплату региональной доплаты к пенсии – 20,4 % (989,95 млн рублей); финансовое обеспечение дорожной деятельности – 14,9 % (722, 45 млн рублей); возмещение части затрат на уплату процентов по инвестиционным кредитам (займам) в агропромышленном комплексе – 6,5 % (316,89 млн рублей).</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Свыше плановых назначений поступили межбюджетные трансферты:</w:t>
      </w:r>
    </w:p>
    <w:p w:rsidR="0098413D" w:rsidRDefault="0098413D" w:rsidP="0098052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возмещение части затрат на уплату процентов по инвестиционным кредитам (займам) в агропромышленном комплексе в сумме 36,01 млн рублей, или 112,8 % (план – 280,88 млн рублей); </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обеспечение деятельности депутатов Государственной Думы и их помощников в избирательных округах – 3,01 млн рублей, или 120,4 % (план – 14,79 млн рублей); </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обеспечение членов Совета Федерации и их помощников в субъектах Российской Федерации в сумме 1,01 млн рублей, или 119,3</w:t>
      </w:r>
      <w:r w:rsidR="007241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(план – 5,26 млн рублей).</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Поступили не предусмотренные законом о краевом бюджете на 2018 год межбюджетные трансферты на </w:t>
      </w:r>
      <w:r w:rsidRPr="00B26461">
        <w:rPr>
          <w:rFonts w:ascii="Times New Roman" w:eastAsia="Times New Roman" w:hAnsi="Times New Roman" w:cs="Times New Roman"/>
          <w:sz w:val="28"/>
          <w:szCs w:val="28"/>
          <w:lang w:eastAsia="ru-RU"/>
        </w:rPr>
        <w:t xml:space="preserve">осуществление компенсации сельскохозяйственным товаропроизводителям, не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2018 году на территориях субъектов Российской Федерации </w:t>
      </w:r>
      <w:r>
        <w:rPr>
          <w:rFonts w:ascii="Times New Roman" w:eastAsia="Times New Roman" w:hAnsi="Times New Roman" w:cs="Times New Roman"/>
          <w:sz w:val="28"/>
          <w:szCs w:val="28"/>
          <w:lang w:eastAsia="ru-RU"/>
        </w:rPr>
        <w:t>в сумме 154,10</w:t>
      </w:r>
      <w:r w:rsidR="009868B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млн рублей, а также на </w:t>
      </w:r>
      <w:r w:rsidRPr="00B26461">
        <w:rPr>
          <w:rFonts w:ascii="Times New Roman" w:eastAsia="Times New Roman" w:hAnsi="Times New Roman" w:cs="Times New Roman"/>
          <w:sz w:val="28"/>
          <w:szCs w:val="28"/>
          <w:lang w:eastAsia="ru-RU"/>
        </w:rPr>
        <w:t xml:space="preserve">осуществление компенсации сельскохозяйственным товаропроизводителям,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2018 году на территориях </w:t>
      </w:r>
      <w:r w:rsidRPr="003A764A">
        <w:rPr>
          <w:rFonts w:ascii="Times New Roman" w:eastAsia="Times New Roman" w:hAnsi="Times New Roman" w:cs="Times New Roman"/>
          <w:sz w:val="28"/>
          <w:szCs w:val="28"/>
          <w:lang w:eastAsia="ru-RU"/>
        </w:rPr>
        <w:t>субъектов Российской Федерации в сумме 75,06</w:t>
      </w:r>
      <w:r w:rsidR="009868B7">
        <w:rPr>
          <w:rFonts w:ascii="Times New Roman" w:eastAsia="Times New Roman" w:hAnsi="Times New Roman" w:cs="Times New Roman"/>
          <w:sz w:val="28"/>
          <w:szCs w:val="28"/>
          <w:lang w:eastAsia="ru-RU"/>
        </w:rPr>
        <w:t> </w:t>
      </w:r>
      <w:r w:rsidRPr="003A764A">
        <w:rPr>
          <w:rFonts w:ascii="Times New Roman" w:eastAsia="Times New Roman" w:hAnsi="Times New Roman" w:cs="Times New Roman"/>
          <w:sz w:val="28"/>
          <w:szCs w:val="28"/>
          <w:lang w:eastAsia="ru-RU"/>
        </w:rPr>
        <w:t>млн рублей. По сведениям департамента сельского хозяйства и продовольствия Приморского края межбюджетные трансферты поступили в Приморский край по соглашениям с Министерством сельского хозяйства Российской Федерации 25 и 27 декабря 2018 года.</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3376CF">
        <w:rPr>
          <w:rFonts w:ascii="Times New Roman" w:eastAsia="Times New Roman" w:hAnsi="Times New Roman" w:cs="Times New Roman"/>
          <w:i/>
          <w:sz w:val="28"/>
          <w:szCs w:val="28"/>
          <w:lang w:eastAsia="ru-RU"/>
        </w:rPr>
        <w:t xml:space="preserve">Недопоступили </w:t>
      </w:r>
      <w:r>
        <w:rPr>
          <w:rFonts w:ascii="Times New Roman" w:eastAsia="Times New Roman" w:hAnsi="Times New Roman" w:cs="Times New Roman"/>
          <w:sz w:val="28"/>
          <w:szCs w:val="28"/>
          <w:lang w:eastAsia="ru-RU"/>
        </w:rPr>
        <w:t xml:space="preserve">межбюджетные трансферты на </w:t>
      </w:r>
      <w:r w:rsidRPr="00C96C08">
        <w:rPr>
          <w:rFonts w:ascii="Times New Roman" w:eastAsia="Times New Roman" w:hAnsi="Times New Roman" w:cs="Times New Roman"/>
          <w:sz w:val="28"/>
          <w:szCs w:val="28"/>
          <w:lang w:eastAsia="ru-RU"/>
        </w:rPr>
        <w:t>проведение мероприятий по восстановлению автомобильных дорог и мостов, поврежденных в результате паводка, произошедшего в 2016 году на территориях Приморского края и Магаданской области</w:t>
      </w:r>
      <w:r>
        <w:rPr>
          <w:rFonts w:ascii="Times New Roman" w:eastAsia="Times New Roman" w:hAnsi="Times New Roman" w:cs="Times New Roman"/>
          <w:sz w:val="28"/>
          <w:szCs w:val="28"/>
          <w:lang w:eastAsia="ru-RU"/>
        </w:rPr>
        <w:t xml:space="preserve"> в сумме 279,41 млн рублей (план – 585,96 млн рублей, поступило 306,55 млн рублей, или 52,3 %) на </w:t>
      </w:r>
      <w:r w:rsidRPr="00C51CA1">
        <w:rPr>
          <w:rFonts w:ascii="Times New Roman" w:eastAsia="Times New Roman" w:hAnsi="Times New Roman" w:cs="Times New Roman"/>
          <w:sz w:val="28"/>
          <w:szCs w:val="28"/>
          <w:lang w:eastAsia="ru-RU"/>
        </w:rPr>
        <w:t>реализацию мероприятий по восстановлению автомобильных дорог регионального, межмуниципального и местного значения при ликвидации последствий чрезвычайных ситуаций</w:t>
      </w:r>
      <w:r>
        <w:rPr>
          <w:rFonts w:ascii="Times New Roman" w:eastAsia="Times New Roman" w:hAnsi="Times New Roman" w:cs="Times New Roman"/>
          <w:sz w:val="28"/>
          <w:szCs w:val="28"/>
          <w:lang w:eastAsia="ru-RU"/>
        </w:rPr>
        <w:t xml:space="preserve"> в сумме 210,42 млн рублей (план – 357,09 млн рублей, поступило 146,67 млн рублей, или 41,1 %). По сведениям департамента транспорта и дорожного хозяйства Приморского края д</w:t>
      </w:r>
      <w:r w:rsidRPr="00C51CA1">
        <w:rPr>
          <w:rFonts w:ascii="Times New Roman" w:eastAsia="Times New Roman" w:hAnsi="Times New Roman" w:cs="Times New Roman"/>
          <w:sz w:val="28"/>
          <w:szCs w:val="28"/>
          <w:lang w:eastAsia="ru-RU"/>
        </w:rPr>
        <w:t>оходы зачислены в объеме произведенных расходов</w:t>
      </w:r>
      <w:r>
        <w:rPr>
          <w:rFonts w:ascii="Times New Roman" w:eastAsia="Times New Roman" w:hAnsi="Times New Roman" w:cs="Times New Roman"/>
          <w:sz w:val="28"/>
          <w:szCs w:val="28"/>
          <w:lang w:eastAsia="ru-RU"/>
        </w:rPr>
        <w:t xml:space="preserve"> в соответствии с </w:t>
      </w:r>
      <w:r w:rsidR="00D778FB">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остановлениями</w:t>
      </w:r>
      <w:r w:rsidRPr="00C51CA1">
        <w:rPr>
          <w:rFonts w:ascii="Times New Roman" w:eastAsia="Times New Roman" w:hAnsi="Times New Roman" w:cs="Times New Roman"/>
          <w:sz w:val="28"/>
          <w:szCs w:val="28"/>
          <w:lang w:eastAsia="ru-RU"/>
        </w:rPr>
        <w:t xml:space="preserve"> Правительства Российско</w:t>
      </w:r>
      <w:r>
        <w:rPr>
          <w:rFonts w:ascii="Times New Roman" w:eastAsia="Times New Roman" w:hAnsi="Times New Roman" w:cs="Times New Roman"/>
          <w:sz w:val="28"/>
          <w:szCs w:val="28"/>
          <w:lang w:eastAsia="ru-RU"/>
        </w:rPr>
        <w:t>й Федерации от 25.03.2017 №</w:t>
      </w:r>
      <w:r w:rsidR="00AC058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336, от </w:t>
      </w:r>
      <w:r w:rsidRPr="00C51CA1">
        <w:rPr>
          <w:rFonts w:ascii="Times New Roman" w:eastAsia="Times New Roman" w:hAnsi="Times New Roman" w:cs="Times New Roman"/>
          <w:sz w:val="28"/>
          <w:szCs w:val="28"/>
          <w:lang w:eastAsia="ru-RU"/>
        </w:rPr>
        <w:t>03.03.2018 № 358-р</w:t>
      </w:r>
      <w:r>
        <w:rPr>
          <w:rFonts w:ascii="Times New Roman" w:eastAsia="Times New Roman" w:hAnsi="Times New Roman" w:cs="Times New Roman"/>
          <w:sz w:val="28"/>
          <w:szCs w:val="28"/>
          <w:lang w:eastAsia="ru-RU"/>
        </w:rPr>
        <w:t>.</w:t>
      </w:r>
    </w:p>
    <w:p w:rsidR="0098413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914D3D">
        <w:rPr>
          <w:rFonts w:ascii="Times New Roman" w:eastAsia="Times New Roman" w:hAnsi="Times New Roman" w:cs="Times New Roman"/>
          <w:b/>
          <w:sz w:val="28"/>
          <w:szCs w:val="28"/>
          <w:lang w:eastAsia="ru-RU"/>
        </w:rPr>
        <w:t xml:space="preserve">Безвозмездные поступления от государственных организаций </w:t>
      </w:r>
      <w:r w:rsidRPr="00914D3D">
        <w:rPr>
          <w:rFonts w:ascii="Times New Roman" w:eastAsia="Times New Roman" w:hAnsi="Times New Roman" w:cs="Times New Roman"/>
          <w:sz w:val="28"/>
          <w:szCs w:val="28"/>
          <w:lang w:eastAsia="ru-RU"/>
        </w:rPr>
        <w:t xml:space="preserve">в 2018 году не поступали. </w:t>
      </w:r>
      <w:r>
        <w:rPr>
          <w:rFonts w:ascii="Times New Roman" w:eastAsia="Times New Roman" w:hAnsi="Times New Roman" w:cs="Times New Roman"/>
          <w:sz w:val="28"/>
          <w:szCs w:val="28"/>
          <w:lang w:eastAsia="ru-RU"/>
        </w:rPr>
        <w:t>Д</w:t>
      </w:r>
      <w:r w:rsidRPr="00914D3D">
        <w:rPr>
          <w:rFonts w:ascii="Times New Roman" w:eastAsia="Times New Roman" w:hAnsi="Times New Roman" w:cs="Times New Roman"/>
          <w:sz w:val="28"/>
          <w:szCs w:val="28"/>
          <w:lang w:eastAsia="ru-RU"/>
        </w:rPr>
        <w:t>епартаментом градостроительства Приморского края был осуществлен возврат в Государственную корпорацию – Фонд содействия и рефо</w:t>
      </w:r>
      <w:r>
        <w:rPr>
          <w:rFonts w:ascii="Times New Roman" w:eastAsia="Times New Roman" w:hAnsi="Times New Roman" w:cs="Times New Roman"/>
          <w:sz w:val="28"/>
          <w:szCs w:val="28"/>
          <w:lang w:eastAsia="ru-RU"/>
        </w:rPr>
        <w:t>рмирования ЖКХ излишне полученной субсидии, не</w:t>
      </w:r>
      <w:r w:rsidR="00192A89">
        <w:rPr>
          <w:rFonts w:ascii="Times New Roman" w:eastAsia="Times New Roman" w:hAnsi="Times New Roman" w:cs="Times New Roman"/>
          <w:sz w:val="28"/>
          <w:szCs w:val="28"/>
          <w:lang w:eastAsia="ru-RU"/>
        </w:rPr>
        <w:t>использованной</w:t>
      </w:r>
      <w:r w:rsidRPr="00914D3D">
        <w:rPr>
          <w:rFonts w:ascii="Times New Roman" w:eastAsia="Times New Roman" w:hAnsi="Times New Roman" w:cs="Times New Roman"/>
          <w:sz w:val="28"/>
          <w:szCs w:val="28"/>
          <w:lang w:eastAsia="ru-RU"/>
        </w:rPr>
        <w:t xml:space="preserve"> муниципальными образованиями, в сумме 1,64 млн</w:t>
      </w:r>
      <w:r>
        <w:rPr>
          <w:rFonts w:ascii="Times New Roman" w:eastAsia="Times New Roman" w:hAnsi="Times New Roman" w:cs="Times New Roman"/>
          <w:sz w:val="28"/>
          <w:szCs w:val="28"/>
          <w:lang w:eastAsia="ru-RU"/>
        </w:rPr>
        <w:t xml:space="preserve"> рублей. </w:t>
      </w:r>
      <w:r w:rsidRPr="00914D3D">
        <w:rPr>
          <w:rFonts w:ascii="Times New Roman" w:eastAsia="Times New Roman" w:hAnsi="Times New Roman" w:cs="Times New Roman"/>
          <w:sz w:val="28"/>
          <w:szCs w:val="28"/>
          <w:lang w:eastAsia="ru-RU"/>
        </w:rPr>
        <w:t>Кроме того, департаментом возвращена финансовая поддержка в Государственную корпорацию – Фонд содействия и реформирован</w:t>
      </w:r>
      <w:r>
        <w:rPr>
          <w:rFonts w:ascii="Times New Roman" w:eastAsia="Times New Roman" w:hAnsi="Times New Roman" w:cs="Times New Roman"/>
          <w:sz w:val="28"/>
          <w:szCs w:val="28"/>
          <w:lang w:eastAsia="ru-RU"/>
        </w:rPr>
        <w:t>ия ЖКХ в сумме 17,22 млн рублей.</w:t>
      </w:r>
    </w:p>
    <w:p w:rsidR="0098413D" w:rsidRPr="00700A0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7952A8">
        <w:rPr>
          <w:rFonts w:ascii="Times New Roman" w:eastAsia="Times New Roman" w:hAnsi="Times New Roman" w:cs="Times New Roman"/>
          <w:b/>
          <w:sz w:val="28"/>
          <w:szCs w:val="28"/>
          <w:lang w:eastAsia="ru-RU"/>
        </w:rPr>
        <w:t>Безвозмездные поступления от негосударственных организаций</w:t>
      </w:r>
      <w:r w:rsidRPr="007952A8">
        <w:rPr>
          <w:rFonts w:ascii="Times New Roman" w:eastAsia="Times New Roman" w:hAnsi="Times New Roman" w:cs="Times New Roman"/>
          <w:sz w:val="28"/>
          <w:szCs w:val="28"/>
          <w:lang w:eastAsia="ru-RU"/>
        </w:rPr>
        <w:t xml:space="preserve"> на предоставление грантов для получателей средств бюджетов субъектов Российской Федерации запланированы в объеме 14,88 млн рублей, из них исполнено 13,83 млн рублей (92,9 %). По данным департамента труда и </w:t>
      </w:r>
      <w:r w:rsidRPr="00700A0D">
        <w:rPr>
          <w:rFonts w:ascii="Times New Roman" w:eastAsia="Times New Roman" w:hAnsi="Times New Roman" w:cs="Times New Roman"/>
          <w:sz w:val="28"/>
          <w:szCs w:val="28"/>
          <w:lang w:eastAsia="ru-RU"/>
        </w:rPr>
        <w:t>социального развития Приморского края указанные поступления были уменьшены на 1,05 млн рублей за счет возврата неиспользованных средств гранта Фонду поддержки детей, находящихся в трудной жизненной ситуации, за 2016-2017 годы.</w:t>
      </w:r>
    </w:p>
    <w:p w:rsidR="0098413D" w:rsidRPr="004D0849" w:rsidRDefault="0098413D" w:rsidP="00980522">
      <w:pPr>
        <w:spacing w:after="0" w:line="240" w:lineRule="auto"/>
        <w:ind w:firstLine="709"/>
        <w:jc w:val="both"/>
        <w:rPr>
          <w:rFonts w:ascii="Times New Roman" w:eastAsia="Times New Roman" w:hAnsi="Times New Roman" w:cs="Times New Roman"/>
          <w:snapToGrid w:val="0"/>
          <w:sz w:val="28"/>
          <w:szCs w:val="28"/>
          <w:lang w:eastAsia="ru-RU"/>
        </w:rPr>
      </w:pPr>
      <w:r w:rsidRPr="004D0849">
        <w:rPr>
          <w:rFonts w:ascii="Times New Roman" w:eastAsia="Times New Roman" w:hAnsi="Times New Roman" w:cs="Times New Roman"/>
          <w:b/>
          <w:snapToGrid w:val="0"/>
          <w:sz w:val="28"/>
          <w:szCs w:val="28"/>
          <w:lang w:eastAsia="ru-RU"/>
        </w:rPr>
        <w:lastRenderedPageBreak/>
        <w:t>Прочие безвозмездные поступления</w:t>
      </w:r>
      <w:r w:rsidRPr="004D0849">
        <w:rPr>
          <w:rFonts w:ascii="Times New Roman" w:eastAsia="Times New Roman" w:hAnsi="Times New Roman" w:cs="Times New Roman"/>
          <w:snapToGrid w:val="0"/>
          <w:sz w:val="28"/>
          <w:szCs w:val="28"/>
          <w:lang w:eastAsia="ru-RU"/>
        </w:rPr>
        <w:t xml:space="preserve"> получены в сумме 0,9 млн рублей (в полном объеме). По сведениям департамента образования и науки Приморского края, данные средства поступили в виде благотворительных пожертвований КГКУ "Центр содействия семейному устройству детей-сирот и детей, оставшихся без попечения родителей, № 1 г.</w:t>
      </w:r>
      <w:r w:rsidR="00E27414">
        <w:rPr>
          <w:rFonts w:ascii="Times New Roman" w:eastAsia="Times New Roman" w:hAnsi="Times New Roman" w:cs="Times New Roman"/>
          <w:snapToGrid w:val="0"/>
          <w:sz w:val="28"/>
          <w:szCs w:val="28"/>
          <w:lang w:eastAsia="ru-RU"/>
        </w:rPr>
        <w:t> </w:t>
      </w:r>
      <w:r w:rsidRPr="004D0849">
        <w:rPr>
          <w:rFonts w:ascii="Times New Roman" w:eastAsia="Times New Roman" w:hAnsi="Times New Roman" w:cs="Times New Roman"/>
          <w:snapToGrid w:val="0"/>
          <w:sz w:val="28"/>
          <w:szCs w:val="28"/>
          <w:lang w:eastAsia="ru-RU"/>
        </w:rPr>
        <w:t>Владивостока" от благотворительного фонда "Ключ".</w:t>
      </w:r>
    </w:p>
    <w:p w:rsidR="0098413D" w:rsidRPr="00F81C1D" w:rsidRDefault="0098413D" w:rsidP="00980522">
      <w:pPr>
        <w:spacing w:after="0" w:line="240" w:lineRule="auto"/>
        <w:ind w:firstLine="709"/>
        <w:jc w:val="both"/>
        <w:rPr>
          <w:rFonts w:ascii="Times New Roman" w:eastAsia="Times New Roman" w:hAnsi="Times New Roman" w:cs="Times New Roman"/>
          <w:sz w:val="28"/>
          <w:szCs w:val="28"/>
          <w:lang w:eastAsia="ru-RU"/>
        </w:rPr>
      </w:pPr>
      <w:r w:rsidRPr="00FC44A8">
        <w:rPr>
          <w:rFonts w:ascii="Times New Roman" w:eastAsia="Times New Roman" w:hAnsi="Times New Roman" w:cs="Times New Roman"/>
          <w:sz w:val="28"/>
          <w:szCs w:val="28"/>
          <w:lang w:eastAsia="ru-RU"/>
        </w:rPr>
        <w:t>В доходы краевого бюджета от</w:t>
      </w:r>
      <w:r w:rsidRPr="00FC44A8">
        <w:rPr>
          <w:rFonts w:ascii="Times New Roman" w:eastAsia="Times New Roman" w:hAnsi="Times New Roman" w:cs="Times New Roman"/>
          <w:i/>
          <w:sz w:val="28"/>
          <w:szCs w:val="28"/>
          <w:lang w:eastAsia="ru-RU"/>
        </w:rPr>
        <w:t xml:space="preserve"> </w:t>
      </w:r>
      <w:r w:rsidRPr="00FC44A8">
        <w:rPr>
          <w:rFonts w:ascii="Times New Roman" w:eastAsia="Times New Roman" w:hAnsi="Times New Roman" w:cs="Times New Roman"/>
          <w:sz w:val="28"/>
          <w:szCs w:val="28"/>
          <w:lang w:eastAsia="ru-RU"/>
        </w:rPr>
        <w:t xml:space="preserve">непланируемого </w:t>
      </w:r>
      <w:r w:rsidRPr="00FC44A8">
        <w:rPr>
          <w:rFonts w:ascii="Times New Roman" w:eastAsia="Times New Roman" w:hAnsi="Times New Roman" w:cs="Times New Roman"/>
          <w:b/>
          <w:sz w:val="28"/>
          <w:szCs w:val="28"/>
          <w:lang w:eastAsia="ru-RU"/>
        </w:rPr>
        <w:t>возврата</w:t>
      </w:r>
      <w:r w:rsidRPr="00FC44A8">
        <w:rPr>
          <w:rFonts w:ascii="Times New Roman" w:eastAsia="Times New Roman" w:hAnsi="Times New Roman" w:cs="Times New Roman"/>
          <w:i/>
          <w:sz w:val="28"/>
          <w:szCs w:val="28"/>
          <w:lang w:eastAsia="ru-RU"/>
        </w:rPr>
        <w:t xml:space="preserve"> </w:t>
      </w:r>
      <w:r w:rsidRPr="00FC44A8">
        <w:rPr>
          <w:rFonts w:ascii="Times New Roman" w:eastAsia="Times New Roman" w:hAnsi="Times New Roman" w:cs="Times New Roman"/>
          <w:b/>
          <w:sz w:val="28"/>
          <w:szCs w:val="28"/>
          <w:lang w:eastAsia="ru-RU"/>
        </w:rPr>
        <w:t>остатков субсидий, субвенций и иных межбюджетных трансфертов, имеющих целевое назначение, прошлых лет</w:t>
      </w:r>
      <w:r w:rsidRPr="00FC44A8">
        <w:rPr>
          <w:rFonts w:ascii="Times New Roman" w:eastAsia="Times New Roman" w:hAnsi="Times New Roman" w:cs="Times New Roman"/>
          <w:sz w:val="28"/>
          <w:szCs w:val="28"/>
          <w:lang w:eastAsia="ru-RU"/>
        </w:rPr>
        <w:t xml:space="preserve"> поступило 268,05 млн рублей, в том числе от муниципальных образований Приморского края – 142,53 млн рублей, государственных внебюджетных фондов – 0,06 млн рублей, </w:t>
      </w:r>
      <w:r w:rsidRPr="00F81C1D">
        <w:rPr>
          <w:rFonts w:ascii="Times New Roman" w:eastAsia="Times New Roman" w:hAnsi="Times New Roman" w:cs="Times New Roman"/>
          <w:sz w:val="28"/>
          <w:szCs w:val="28"/>
          <w:lang w:eastAsia="ru-RU"/>
        </w:rPr>
        <w:t>бюджетных учреждений – 2,86 млн рублей, автономных учреждений – 5,80</w:t>
      </w:r>
      <w:r w:rsidR="00E27414">
        <w:rPr>
          <w:rFonts w:ascii="Times New Roman" w:eastAsia="Times New Roman" w:hAnsi="Times New Roman" w:cs="Times New Roman"/>
          <w:sz w:val="28"/>
          <w:szCs w:val="28"/>
          <w:lang w:eastAsia="ru-RU"/>
        </w:rPr>
        <w:t> </w:t>
      </w:r>
      <w:r w:rsidRPr="00F81C1D">
        <w:rPr>
          <w:rFonts w:ascii="Times New Roman" w:eastAsia="Times New Roman" w:hAnsi="Times New Roman" w:cs="Times New Roman"/>
          <w:sz w:val="28"/>
          <w:szCs w:val="28"/>
          <w:lang w:eastAsia="ru-RU"/>
        </w:rPr>
        <w:t xml:space="preserve">млн рублей и иных организаций – 116,80 млн рублей. </w:t>
      </w:r>
    </w:p>
    <w:p w:rsidR="0098413D" w:rsidRPr="00F81C1D" w:rsidRDefault="0098413D" w:rsidP="00980522">
      <w:pPr>
        <w:spacing w:after="0" w:line="240" w:lineRule="auto"/>
        <w:ind w:firstLine="709"/>
        <w:jc w:val="both"/>
        <w:rPr>
          <w:rFonts w:ascii="Times New Roman" w:eastAsia="Times New Roman" w:hAnsi="Times New Roman" w:cs="Times New Roman"/>
          <w:color w:val="000000"/>
          <w:sz w:val="28"/>
          <w:szCs w:val="28"/>
          <w:lang w:eastAsia="ru-RU"/>
        </w:rPr>
      </w:pPr>
      <w:r w:rsidRPr="00F81C1D">
        <w:rPr>
          <w:rFonts w:ascii="Times New Roman" w:eastAsia="Times New Roman" w:hAnsi="Times New Roman" w:cs="Times New Roman"/>
          <w:sz w:val="28"/>
          <w:szCs w:val="28"/>
          <w:lang w:eastAsia="ru-RU"/>
        </w:rPr>
        <w:t xml:space="preserve">Не планируемый на 2018 год </w:t>
      </w:r>
      <w:r w:rsidRPr="00F81C1D">
        <w:rPr>
          <w:rFonts w:ascii="Times New Roman" w:eastAsia="Times New Roman" w:hAnsi="Times New Roman" w:cs="Times New Roman"/>
          <w:b/>
          <w:sz w:val="28"/>
          <w:szCs w:val="28"/>
          <w:lang w:eastAsia="ru-RU"/>
        </w:rPr>
        <w:t>возврат из краевого бюджета остатков субсидий, субвенций и иных межбюджетных трансфертов, имеющих целевое назначение, прошлых лет</w:t>
      </w:r>
      <w:r w:rsidRPr="00F81C1D">
        <w:rPr>
          <w:rFonts w:ascii="Times New Roman" w:eastAsia="Times New Roman" w:hAnsi="Times New Roman" w:cs="Times New Roman"/>
          <w:sz w:val="28"/>
          <w:szCs w:val="28"/>
          <w:lang w:eastAsia="ru-RU"/>
        </w:rPr>
        <w:t xml:space="preserve"> осуществлен в сумме 171,39 млн рублей. Основной возврат остатков (85,5 % </w:t>
      </w:r>
      <w:r>
        <w:rPr>
          <w:rFonts w:ascii="Times New Roman" w:eastAsia="Times New Roman" w:hAnsi="Times New Roman" w:cs="Times New Roman"/>
          <w:sz w:val="28"/>
          <w:szCs w:val="28"/>
          <w:lang w:eastAsia="ru-RU"/>
        </w:rPr>
        <w:t xml:space="preserve">от их общего объема) произведен следующими </w:t>
      </w:r>
      <w:r w:rsidRPr="00F81C1D">
        <w:rPr>
          <w:rFonts w:ascii="Times New Roman" w:eastAsia="Times New Roman" w:hAnsi="Times New Roman" w:cs="Times New Roman"/>
          <w:sz w:val="28"/>
          <w:szCs w:val="28"/>
          <w:lang w:eastAsia="ru-RU"/>
        </w:rPr>
        <w:t xml:space="preserve">главными администраторами: </w:t>
      </w:r>
      <w:r w:rsidRPr="00F81C1D">
        <w:rPr>
          <w:rFonts w:ascii="Times New Roman" w:eastAsia="Times New Roman" w:hAnsi="Times New Roman" w:cs="Times New Roman"/>
          <w:color w:val="000000"/>
          <w:sz w:val="28"/>
          <w:szCs w:val="28"/>
          <w:lang w:eastAsia="ru-RU"/>
        </w:rPr>
        <w:t>департаментом труда и социального развития Приморского края – 7</w:t>
      </w:r>
      <w:r>
        <w:rPr>
          <w:rFonts w:ascii="Times New Roman" w:eastAsia="Times New Roman" w:hAnsi="Times New Roman" w:cs="Times New Roman"/>
          <w:color w:val="000000"/>
          <w:sz w:val="28"/>
          <w:szCs w:val="28"/>
          <w:lang w:eastAsia="ru-RU"/>
        </w:rPr>
        <w:t>3,38 млн рублей</w:t>
      </w:r>
      <w:r w:rsidRPr="00F81C1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F81C1D">
        <w:rPr>
          <w:rFonts w:ascii="Times New Roman" w:eastAsia="Times New Roman" w:hAnsi="Times New Roman" w:cs="Times New Roman"/>
          <w:color w:val="000000"/>
          <w:sz w:val="28"/>
          <w:szCs w:val="28"/>
          <w:lang w:eastAsia="ru-RU"/>
        </w:rPr>
        <w:t>или 42,8 %; департаментом сельского хозяйства и продовольствия Приморского края – 48</w:t>
      </w:r>
      <w:r>
        <w:rPr>
          <w:rFonts w:ascii="Times New Roman" w:eastAsia="Times New Roman" w:hAnsi="Times New Roman" w:cs="Times New Roman"/>
          <w:color w:val="000000"/>
          <w:sz w:val="28"/>
          <w:szCs w:val="28"/>
          <w:lang w:eastAsia="ru-RU"/>
        </w:rPr>
        <w:t xml:space="preserve">,94 млн рублей, или </w:t>
      </w:r>
      <w:r w:rsidRPr="00F81C1D">
        <w:rPr>
          <w:rFonts w:ascii="Times New Roman" w:eastAsia="Times New Roman" w:hAnsi="Times New Roman" w:cs="Times New Roman"/>
          <w:color w:val="000000"/>
          <w:sz w:val="28"/>
          <w:szCs w:val="28"/>
          <w:lang w:eastAsia="ru-RU"/>
        </w:rPr>
        <w:t xml:space="preserve">28,6 %; департаментом лесного хозяйства Приморского края – 14,09 млн рублей, или </w:t>
      </w:r>
      <w:r>
        <w:rPr>
          <w:rFonts w:ascii="Times New Roman" w:eastAsia="Times New Roman" w:hAnsi="Times New Roman" w:cs="Times New Roman"/>
          <w:color w:val="000000"/>
          <w:sz w:val="28"/>
          <w:szCs w:val="28"/>
          <w:lang w:eastAsia="ru-RU"/>
        </w:rPr>
        <w:t xml:space="preserve">8,2 </w:t>
      </w:r>
      <w:r w:rsidRPr="00F81C1D">
        <w:rPr>
          <w:rFonts w:ascii="Times New Roman" w:eastAsia="Times New Roman" w:hAnsi="Times New Roman" w:cs="Times New Roman"/>
          <w:color w:val="000000"/>
          <w:sz w:val="28"/>
          <w:szCs w:val="28"/>
          <w:lang w:eastAsia="ru-RU"/>
        </w:rPr>
        <w:t>%; департаментом гражданской защиты Приморского края – 10,11 млн рублей, или 5,9 %.</w:t>
      </w:r>
    </w:p>
    <w:p w:rsidR="007948CB" w:rsidRPr="0010433F" w:rsidRDefault="007948CB" w:rsidP="00980522">
      <w:pPr>
        <w:spacing w:after="0" w:line="240" w:lineRule="auto"/>
        <w:jc w:val="center"/>
        <w:rPr>
          <w:rFonts w:ascii="Times New Roman" w:eastAsia="Times New Roman" w:hAnsi="Times New Roman" w:cs="Times New Roman"/>
          <w:sz w:val="28"/>
          <w:szCs w:val="28"/>
          <w:lang w:eastAsia="ru-RU"/>
        </w:rPr>
      </w:pPr>
    </w:p>
    <w:p w:rsidR="002F156A" w:rsidRPr="00FD75D7" w:rsidRDefault="00C04FFE" w:rsidP="00980522">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3.3. </w:t>
      </w:r>
      <w:r w:rsidR="002F156A" w:rsidRPr="00FD75D7">
        <w:rPr>
          <w:rFonts w:ascii="Times New Roman" w:eastAsia="Times New Roman" w:hAnsi="Times New Roman" w:cs="Times New Roman"/>
          <w:b/>
          <w:sz w:val="28"/>
          <w:szCs w:val="28"/>
          <w:lang w:eastAsia="ru-RU"/>
        </w:rPr>
        <w:t xml:space="preserve"> Задолженность по налогам и сборам, администрируемым Управлением Федеральной налоговой службы по Приморскому краю</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 xml:space="preserve">Резервом увеличения поступления доходов в краевой бюджет, в том числе является погашение задолженности по налогам, сборам и другим обязательным платежам. </w:t>
      </w:r>
    </w:p>
    <w:p w:rsidR="00C05EC6" w:rsidRPr="00D778FB"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7F2185">
        <w:rPr>
          <w:rFonts w:ascii="Times New Roman" w:eastAsia="Times New Roman" w:hAnsi="Times New Roman" w:cs="Times New Roman"/>
          <w:sz w:val="28"/>
          <w:szCs w:val="28"/>
          <w:lang w:eastAsia="ru-RU"/>
        </w:rPr>
        <w:t xml:space="preserve">По данным отчета по форме 4-НМ </w:t>
      </w:r>
      <w:r w:rsidR="00862AFE" w:rsidRPr="007F2185">
        <w:rPr>
          <w:rFonts w:ascii="Times New Roman" w:eastAsia="Times New Roman" w:hAnsi="Times New Roman" w:cs="Times New Roman"/>
          <w:sz w:val="28"/>
          <w:szCs w:val="28"/>
          <w:lang w:eastAsia="ru-RU"/>
        </w:rPr>
        <w:t>"</w:t>
      </w:r>
      <w:r w:rsidRPr="007F2185">
        <w:rPr>
          <w:rFonts w:ascii="Times New Roman" w:eastAsia="Times New Roman" w:hAnsi="Times New Roman" w:cs="Times New Roman"/>
          <w:sz w:val="28"/>
          <w:szCs w:val="28"/>
          <w:lang w:eastAsia="ru-RU"/>
        </w:rPr>
        <w:t>Отчет о задолженности по налогам и сборам, пеням и налоговым санкциям в бюджетную систему Российской Федерации</w:t>
      </w:r>
      <w:r w:rsidR="00862AFE" w:rsidRPr="007F2185">
        <w:rPr>
          <w:rFonts w:ascii="Times New Roman" w:eastAsia="Times New Roman" w:hAnsi="Times New Roman" w:cs="Times New Roman"/>
          <w:sz w:val="28"/>
          <w:szCs w:val="28"/>
          <w:lang w:eastAsia="ru-RU"/>
        </w:rPr>
        <w:t>"</w:t>
      </w:r>
      <w:r w:rsidR="007F2185" w:rsidRPr="007F2185">
        <w:rPr>
          <w:rStyle w:val="a8"/>
          <w:rFonts w:ascii="Times New Roman" w:eastAsia="Times New Roman" w:hAnsi="Times New Roman"/>
          <w:sz w:val="28"/>
          <w:szCs w:val="28"/>
          <w:lang w:eastAsia="ru-RU"/>
        </w:rPr>
        <w:footnoteReference w:id="18"/>
      </w:r>
      <w:r w:rsidRPr="007F2185">
        <w:rPr>
          <w:rFonts w:ascii="Times New Roman" w:eastAsia="Times New Roman" w:hAnsi="Times New Roman" w:cs="Times New Roman"/>
          <w:sz w:val="28"/>
          <w:szCs w:val="28"/>
          <w:lang w:eastAsia="ru-RU"/>
        </w:rPr>
        <w:t xml:space="preserve"> по состоянию на 01.01.2018</w:t>
      </w:r>
      <w:r w:rsidR="007F2185" w:rsidRPr="007F2185">
        <w:rPr>
          <w:rFonts w:ascii="Times New Roman" w:eastAsia="Times New Roman" w:hAnsi="Times New Roman" w:cs="Times New Roman"/>
          <w:sz w:val="28"/>
          <w:szCs w:val="28"/>
          <w:vertAlign w:val="superscript"/>
          <w:lang w:eastAsia="ru-RU"/>
        </w:rPr>
        <w:footnoteReference w:id="19"/>
      </w:r>
      <w:r w:rsidRPr="007F2185">
        <w:rPr>
          <w:rFonts w:ascii="Times New Roman" w:eastAsia="Times New Roman" w:hAnsi="Times New Roman" w:cs="Times New Roman"/>
          <w:sz w:val="28"/>
          <w:szCs w:val="28"/>
          <w:lang w:eastAsia="ru-RU"/>
        </w:rPr>
        <w:t xml:space="preserve"> задолженность по налогам и сборам, пеням и налоговым санкциям составляла 10754,78 млн рублей. В течение отчетного периода задолженность снизилась на 2589,27 млн рублей, или на 24,1 % и по состоянию на 01.01.2019 составила 8165,51 млн рублей.</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 xml:space="preserve">В составе указанной задолженности </w:t>
      </w:r>
      <w:r w:rsidRPr="00C05EC6">
        <w:rPr>
          <w:rFonts w:ascii="Times New Roman" w:eastAsia="Times New Roman" w:hAnsi="Times New Roman" w:cs="Times New Roman"/>
          <w:sz w:val="28"/>
          <w:szCs w:val="28"/>
          <w:u w:val="single"/>
          <w:lang w:eastAsia="ru-RU"/>
        </w:rPr>
        <w:t>недоимка</w:t>
      </w:r>
      <w:r w:rsidR="00E27414">
        <w:rPr>
          <w:rFonts w:ascii="Times New Roman" w:eastAsia="Times New Roman" w:hAnsi="Times New Roman" w:cs="Times New Roman"/>
          <w:sz w:val="28"/>
          <w:szCs w:val="28"/>
          <w:lang w:eastAsia="ru-RU"/>
        </w:rPr>
        <w:t xml:space="preserve"> на 01.01.2019 </w:t>
      </w:r>
      <w:r w:rsidRPr="00C05EC6">
        <w:rPr>
          <w:rFonts w:ascii="Times New Roman" w:eastAsia="Times New Roman" w:hAnsi="Times New Roman" w:cs="Times New Roman"/>
          <w:sz w:val="28"/>
          <w:szCs w:val="28"/>
          <w:lang w:eastAsia="ru-RU"/>
        </w:rPr>
        <w:t>сложилась в размере 4287,81 млн рублей (52,5 %).</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 xml:space="preserve">Недоимка по федеральным налогам, сборам, пеням и штрафам составила 1644,91 млн рублей, или 38,4 % от общей суммы недоимки; по региональным налогам и сборам – 1012,85 млн рублей (23,6 %); по местным налогам и сборам – 565,38 млн рублей (13,2 %); по налогам со специальным налоговым режимом – 224,31 млн рублей (5,2 %); по единому социальному </w:t>
      </w:r>
      <w:r w:rsidRPr="00C05EC6">
        <w:rPr>
          <w:rFonts w:ascii="Times New Roman" w:eastAsia="Times New Roman" w:hAnsi="Times New Roman" w:cs="Times New Roman"/>
          <w:sz w:val="28"/>
          <w:szCs w:val="28"/>
          <w:lang w:eastAsia="ru-RU"/>
        </w:rPr>
        <w:lastRenderedPageBreak/>
        <w:t>налогу – 5,10 млн рублей (0,1 %); по страховым взносам – 833,40 млн рублей (19,4 %), по платежам в государственные внебюджетные фонды – 1,86 млн рублей (0,04%).</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Согласно форме 4-НОМ</w:t>
      </w:r>
      <w:r w:rsidRPr="00C05EC6">
        <w:rPr>
          <w:rFonts w:ascii="Times New Roman" w:eastAsia="Times New Roman" w:hAnsi="Times New Roman" w:cs="Times New Roman"/>
          <w:sz w:val="28"/>
          <w:szCs w:val="28"/>
          <w:vertAlign w:val="superscript"/>
          <w:lang w:eastAsia="ru-RU"/>
        </w:rPr>
        <w:footnoteReference w:id="20"/>
      </w:r>
      <w:r w:rsidRPr="00C05EC6">
        <w:rPr>
          <w:rFonts w:ascii="Times New Roman" w:eastAsia="Times New Roman" w:hAnsi="Times New Roman" w:cs="Times New Roman"/>
          <w:sz w:val="28"/>
          <w:szCs w:val="28"/>
          <w:lang w:eastAsia="ru-RU"/>
        </w:rPr>
        <w:t xml:space="preserve"> </w:t>
      </w:r>
      <w:r w:rsidR="00862AFE">
        <w:rPr>
          <w:rFonts w:ascii="Times New Roman" w:eastAsia="Times New Roman" w:hAnsi="Times New Roman" w:cs="Times New Roman"/>
          <w:sz w:val="28"/>
          <w:szCs w:val="28"/>
          <w:lang w:eastAsia="ru-RU"/>
        </w:rPr>
        <w:t>"</w:t>
      </w:r>
      <w:r w:rsidRPr="00C05EC6">
        <w:rPr>
          <w:rFonts w:ascii="Times New Roman" w:eastAsia="Times New Roman" w:hAnsi="Times New Roman" w:cs="Times New Roman"/>
          <w:sz w:val="28"/>
          <w:szCs w:val="28"/>
          <w:lang w:eastAsia="ru-RU"/>
        </w:rPr>
        <w:t>Отчет о задолженности по налогам и сборам, страховым взносам, пеням и налоговым санкциям в бюджетную систему Российской Федерации по основным видам экономической деятельности</w:t>
      </w:r>
      <w:r w:rsidR="00862AFE">
        <w:rPr>
          <w:rFonts w:ascii="Times New Roman" w:eastAsia="Times New Roman" w:hAnsi="Times New Roman" w:cs="Times New Roman"/>
          <w:sz w:val="28"/>
          <w:szCs w:val="28"/>
          <w:lang w:eastAsia="ru-RU"/>
        </w:rPr>
        <w:t>"</w:t>
      </w:r>
      <w:r w:rsidRPr="00C05EC6">
        <w:rPr>
          <w:rFonts w:ascii="Times New Roman" w:eastAsia="Times New Roman" w:hAnsi="Times New Roman" w:cs="Times New Roman"/>
          <w:sz w:val="28"/>
          <w:szCs w:val="28"/>
          <w:lang w:eastAsia="ru-RU"/>
        </w:rPr>
        <w:t>,</w:t>
      </w:r>
      <w:r w:rsidR="00D778FB" w:rsidRPr="00D778FB">
        <w:t xml:space="preserve"> </w:t>
      </w:r>
      <w:r w:rsidR="00D778FB" w:rsidRPr="00D778FB">
        <w:rPr>
          <w:rFonts w:ascii="Times New Roman" w:eastAsia="Times New Roman" w:hAnsi="Times New Roman" w:cs="Times New Roman"/>
          <w:sz w:val="28"/>
          <w:szCs w:val="28"/>
          <w:lang w:eastAsia="ru-RU"/>
        </w:rPr>
        <w:t>утвержденной приказом Федеральной налоговой службы России от 21.12.2017 N ММВ-7-1/1077@</w:t>
      </w:r>
      <w:r w:rsidR="00D778FB">
        <w:rPr>
          <w:rFonts w:ascii="Times New Roman" w:eastAsia="Times New Roman" w:hAnsi="Times New Roman" w:cs="Times New Roman"/>
          <w:sz w:val="28"/>
          <w:szCs w:val="28"/>
          <w:lang w:eastAsia="ru-RU"/>
        </w:rPr>
        <w:t>,</w:t>
      </w:r>
      <w:r w:rsidRPr="00C05EC6">
        <w:rPr>
          <w:rFonts w:ascii="Times New Roman" w:eastAsia="Times New Roman" w:hAnsi="Times New Roman" w:cs="Times New Roman"/>
          <w:sz w:val="28"/>
          <w:szCs w:val="28"/>
          <w:lang w:eastAsia="ru-RU"/>
        </w:rPr>
        <w:t xml:space="preserve"> </w:t>
      </w:r>
      <w:r w:rsidRPr="00C05EC6">
        <w:rPr>
          <w:rFonts w:ascii="Times New Roman" w:eastAsia="Times New Roman" w:hAnsi="Times New Roman" w:cs="Times New Roman"/>
          <w:sz w:val="28"/>
          <w:szCs w:val="28"/>
          <w:u w:val="single"/>
          <w:lang w:eastAsia="ru-RU"/>
        </w:rPr>
        <w:t>задолженность</w:t>
      </w:r>
      <w:r w:rsidRPr="00C05EC6">
        <w:rPr>
          <w:rFonts w:ascii="Times New Roman" w:eastAsia="Times New Roman" w:hAnsi="Times New Roman" w:cs="Times New Roman"/>
          <w:sz w:val="28"/>
          <w:szCs w:val="28"/>
          <w:lang w:eastAsia="ru-RU"/>
        </w:rPr>
        <w:t xml:space="preserve"> сложилась в основном по следующим отраслям экономики:</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 xml:space="preserve">торговля оптовая и розничная; ремонт автотранспортных средств и мотоциклов – 14,8 % от общей суммы задолженности (1212,01 млн рублей, в том числе недоимка – 846,64 млн рублей). Основной объем задолженности сложился по федеральным налогам, сборам, пеням и штрафным санкциям в сумме 871,35 млн рублей. По региональным налогам и сборам сумма задолженности составляет 18,82 млн рублей; по местным налогам и сборам – 3,61 млн рублей; </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 xml:space="preserve">строительство – 14,8 % (1211,61 млн рублей, в том числе недоимка – 419,18 млн рублей). В структуре задолженности федеральные налоги, сборы, пени и штрафные санкции составили 726,08 млн рублей; региональные налоги и сборы – 136,17 млн рублей; местные налоги и сборы – 33,78 млн рублей; </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 xml:space="preserve">обрабатывающие производства – 11,9 % (970,15 млн рублей, в том числе недоимка 274,96 млн рублей). По федеральным налогам, сборам, пеням и штрафным санкциям задолженность составила 293,89 млн рублей; по региональным налогам и сборам – 170,83 млн рублей; по местным налогам и сборам – 30,05 млн рублей; </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сельское,</w:t>
      </w:r>
      <w:r w:rsidRPr="00C05EC6">
        <w:rPr>
          <w:rFonts w:ascii="Times New Roman" w:eastAsia="Times New Roman" w:hAnsi="Times New Roman" w:cs="Times New Roman"/>
          <w:sz w:val="24"/>
          <w:szCs w:val="24"/>
          <w:lang w:eastAsia="ru-RU"/>
        </w:rPr>
        <w:t xml:space="preserve"> </w:t>
      </w:r>
      <w:r w:rsidRPr="00C05EC6">
        <w:rPr>
          <w:rFonts w:ascii="Times New Roman" w:eastAsia="Times New Roman" w:hAnsi="Times New Roman" w:cs="Times New Roman"/>
          <w:sz w:val="28"/>
          <w:szCs w:val="28"/>
          <w:lang w:eastAsia="ru-RU"/>
        </w:rPr>
        <w:t>лесное хозяйство, охота, рыболовство, рыбоводство – 6,5 % (534,57 млн рублей, в том числе недоимка 98,66 млн рублей). По федеральным налогам, сборам, пеням и штрафным санкциям задолженность составила 149,89 млн рублей; по региональным налогам и сборам – 229,61</w:t>
      </w:r>
      <w:r w:rsidR="00E27414">
        <w:rPr>
          <w:rFonts w:ascii="Times New Roman" w:eastAsia="Times New Roman" w:hAnsi="Times New Roman" w:cs="Times New Roman"/>
          <w:sz w:val="28"/>
          <w:szCs w:val="28"/>
          <w:lang w:eastAsia="ru-RU"/>
        </w:rPr>
        <w:t> </w:t>
      </w:r>
      <w:r w:rsidRPr="00C05EC6">
        <w:rPr>
          <w:rFonts w:ascii="Times New Roman" w:eastAsia="Times New Roman" w:hAnsi="Times New Roman" w:cs="Times New Roman"/>
          <w:sz w:val="28"/>
          <w:szCs w:val="28"/>
          <w:lang w:eastAsia="ru-RU"/>
        </w:rPr>
        <w:t>млн рублей; по местным налогам и сборам 10,82 млн рублей;</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деятельность административная и сопутствующие дополнительные услуги – 5,7 % (463,83 млн рублей, в том числе недоимка 146,40 млн рублей). В структуре задолженности федеральные налоги, сборы, пени и штрафные санкции составили 273,32 млн рублей; региональные налоги и сборы – 71,35</w:t>
      </w:r>
      <w:r w:rsidR="00E27414">
        <w:rPr>
          <w:rFonts w:ascii="Times New Roman" w:eastAsia="Times New Roman" w:hAnsi="Times New Roman" w:cs="Times New Roman"/>
          <w:sz w:val="28"/>
          <w:szCs w:val="28"/>
          <w:lang w:eastAsia="ru-RU"/>
        </w:rPr>
        <w:t> </w:t>
      </w:r>
      <w:r w:rsidRPr="00C05EC6">
        <w:rPr>
          <w:rFonts w:ascii="Times New Roman" w:eastAsia="Times New Roman" w:hAnsi="Times New Roman" w:cs="Times New Roman"/>
          <w:sz w:val="28"/>
          <w:szCs w:val="28"/>
          <w:lang w:eastAsia="ru-RU"/>
        </w:rPr>
        <w:t>млн рублей; местные налоги и сборы – 9,56 млн рублей;</w:t>
      </w:r>
    </w:p>
    <w:p w:rsidR="00C05EC6" w:rsidRP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транспортировка и хранение – 5,5 % (452,61 млн рублей, в том числе недоимка 214,15 млн рублей). Основная доля задолженности приходится на федеральные налоги, сборы, пени и штрафные санкции – 218,07 млн рублей. На региональные налоги и сборы приходится 41,96 млн рублей; на местные налоги и сборы – 7,80 млн рублей;</w:t>
      </w:r>
    </w:p>
    <w:p w:rsidR="00C05EC6" w:rsidRDefault="00C05EC6" w:rsidP="00980522">
      <w:pPr>
        <w:spacing w:after="0" w:line="240" w:lineRule="auto"/>
        <w:ind w:firstLine="708"/>
        <w:jc w:val="both"/>
        <w:rPr>
          <w:rFonts w:ascii="Times New Roman" w:eastAsia="Times New Roman" w:hAnsi="Times New Roman" w:cs="Times New Roman"/>
          <w:sz w:val="28"/>
          <w:szCs w:val="28"/>
          <w:lang w:eastAsia="ru-RU"/>
        </w:rPr>
      </w:pPr>
      <w:r w:rsidRPr="00C05EC6">
        <w:rPr>
          <w:rFonts w:ascii="Times New Roman" w:eastAsia="Times New Roman" w:hAnsi="Times New Roman" w:cs="Times New Roman"/>
          <w:sz w:val="28"/>
          <w:szCs w:val="28"/>
          <w:lang w:eastAsia="ru-RU"/>
        </w:rPr>
        <w:t>деятельность профессиональная, научная и техническая – 2,6 % (211,75</w:t>
      </w:r>
      <w:r w:rsidR="00E27414">
        <w:rPr>
          <w:rFonts w:ascii="Times New Roman" w:eastAsia="Times New Roman" w:hAnsi="Times New Roman" w:cs="Times New Roman"/>
          <w:sz w:val="28"/>
          <w:szCs w:val="28"/>
          <w:lang w:eastAsia="ru-RU"/>
        </w:rPr>
        <w:t> </w:t>
      </w:r>
      <w:r w:rsidRPr="00C05EC6">
        <w:rPr>
          <w:rFonts w:ascii="Times New Roman" w:eastAsia="Times New Roman" w:hAnsi="Times New Roman" w:cs="Times New Roman"/>
          <w:sz w:val="28"/>
          <w:szCs w:val="28"/>
          <w:lang w:eastAsia="ru-RU"/>
        </w:rPr>
        <w:t xml:space="preserve">млн рублей, в том числе недоимка 134,40 млн рублей). По федеральным налогам, сборам, пеням и штрафным санкциям задолженность </w:t>
      </w:r>
      <w:r w:rsidRPr="00C05EC6">
        <w:rPr>
          <w:rFonts w:ascii="Times New Roman" w:eastAsia="Times New Roman" w:hAnsi="Times New Roman" w:cs="Times New Roman"/>
          <w:sz w:val="28"/>
          <w:szCs w:val="28"/>
          <w:lang w:eastAsia="ru-RU"/>
        </w:rPr>
        <w:lastRenderedPageBreak/>
        <w:t>составила 120,63 млн рублей; по региональным налогам и сборам – 13,46 млн рублей; по местным налогам и сборам – 3,49 млн рублей.</w:t>
      </w:r>
    </w:p>
    <w:tbl>
      <w:tblPr>
        <w:tblW w:w="9371" w:type="dxa"/>
        <w:tblInd w:w="93" w:type="dxa"/>
        <w:tblLayout w:type="fixed"/>
        <w:tblLook w:val="04A0" w:firstRow="1" w:lastRow="0" w:firstColumn="1" w:lastColumn="0" w:noHBand="0" w:noVBand="1"/>
      </w:tblPr>
      <w:tblGrid>
        <w:gridCol w:w="4268"/>
        <w:gridCol w:w="709"/>
        <w:gridCol w:w="567"/>
        <w:gridCol w:w="1275"/>
        <w:gridCol w:w="1134"/>
        <w:gridCol w:w="142"/>
        <w:gridCol w:w="1276"/>
      </w:tblGrid>
      <w:tr w:rsidR="00C05EC6" w:rsidRPr="00C05EC6" w:rsidTr="00C1228A">
        <w:trPr>
          <w:trHeight w:val="315"/>
          <w:tblHeader/>
        </w:trPr>
        <w:tc>
          <w:tcPr>
            <w:tcW w:w="4268" w:type="dxa"/>
            <w:tcBorders>
              <w:top w:val="nil"/>
              <w:left w:val="nil"/>
              <w:bottom w:val="single" w:sz="4" w:space="0" w:color="auto"/>
              <w:right w:val="nil"/>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sz w:val="24"/>
                <w:szCs w:val="24"/>
                <w:lang w:eastAsia="ru-RU"/>
              </w:rPr>
            </w:pPr>
          </w:p>
        </w:tc>
        <w:tc>
          <w:tcPr>
            <w:tcW w:w="709" w:type="dxa"/>
            <w:tcBorders>
              <w:top w:val="nil"/>
              <w:left w:val="nil"/>
              <w:bottom w:val="single" w:sz="4" w:space="0" w:color="auto"/>
              <w:right w:val="nil"/>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sz w:val="24"/>
                <w:szCs w:val="24"/>
                <w:lang w:eastAsia="ru-RU"/>
              </w:rPr>
            </w:pPr>
          </w:p>
        </w:tc>
        <w:tc>
          <w:tcPr>
            <w:tcW w:w="1842" w:type="dxa"/>
            <w:gridSpan w:val="2"/>
            <w:tcBorders>
              <w:top w:val="nil"/>
              <w:left w:val="nil"/>
              <w:bottom w:val="single" w:sz="4" w:space="0" w:color="auto"/>
              <w:right w:val="nil"/>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nil"/>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sz w:val="24"/>
                <w:szCs w:val="24"/>
                <w:lang w:eastAsia="ru-RU"/>
              </w:rPr>
            </w:pPr>
          </w:p>
        </w:tc>
        <w:tc>
          <w:tcPr>
            <w:tcW w:w="1418" w:type="dxa"/>
            <w:gridSpan w:val="2"/>
            <w:tcBorders>
              <w:top w:val="nil"/>
              <w:left w:val="nil"/>
              <w:bottom w:val="single" w:sz="4" w:space="0" w:color="auto"/>
              <w:right w:val="nil"/>
            </w:tcBorders>
            <w:shd w:val="clear" w:color="auto" w:fill="auto"/>
            <w:vAlign w:val="bottom"/>
            <w:hideMark/>
          </w:tcPr>
          <w:p w:rsidR="00C05EC6" w:rsidRPr="00C05EC6" w:rsidRDefault="00E27414" w:rsidP="00980522">
            <w:pPr>
              <w:spacing w:before="40" w:after="40" w:line="240" w:lineRule="auto"/>
              <w:ind w:hanging="108"/>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C05EC6" w:rsidRPr="00C05EC6">
              <w:rPr>
                <w:rFonts w:ascii="Times New Roman" w:eastAsia="Times New Roman" w:hAnsi="Times New Roman" w:cs="Times New Roman"/>
                <w:color w:val="000000"/>
                <w:lang w:eastAsia="ru-RU"/>
              </w:rPr>
              <w:t xml:space="preserve">млн </w:t>
            </w:r>
            <w:r>
              <w:rPr>
                <w:rFonts w:ascii="Times New Roman" w:eastAsia="Times New Roman" w:hAnsi="Times New Roman" w:cs="Times New Roman"/>
                <w:color w:val="000000"/>
                <w:lang w:eastAsia="ru-RU"/>
              </w:rPr>
              <w:t>р</w:t>
            </w:r>
            <w:r w:rsidR="00C05EC6" w:rsidRPr="00C05EC6">
              <w:rPr>
                <w:rFonts w:ascii="Times New Roman" w:eastAsia="Times New Roman" w:hAnsi="Times New Roman" w:cs="Times New Roman"/>
                <w:color w:val="000000"/>
                <w:lang w:eastAsia="ru-RU"/>
              </w:rPr>
              <w:t>уб</w:t>
            </w:r>
            <w:r w:rsidR="00C05EC6">
              <w:rPr>
                <w:rFonts w:ascii="Times New Roman" w:eastAsia="Times New Roman" w:hAnsi="Times New Roman" w:cs="Times New Roman"/>
                <w:color w:val="000000"/>
                <w:lang w:eastAsia="ru-RU"/>
              </w:rPr>
              <w:t>лей</w:t>
            </w:r>
            <w:r>
              <w:rPr>
                <w:rFonts w:ascii="Times New Roman" w:eastAsia="Times New Roman" w:hAnsi="Times New Roman" w:cs="Times New Roman"/>
                <w:color w:val="000000"/>
                <w:lang w:eastAsia="ru-RU"/>
              </w:rPr>
              <w:t>)</w:t>
            </w:r>
          </w:p>
        </w:tc>
      </w:tr>
      <w:tr w:rsidR="00C1228A" w:rsidRPr="00C05EC6" w:rsidTr="00C1228A">
        <w:trPr>
          <w:trHeight w:val="461"/>
          <w:tblHeader/>
        </w:trPr>
        <w:tc>
          <w:tcPr>
            <w:tcW w:w="4268" w:type="dxa"/>
            <w:vMerge w:val="restart"/>
            <w:tcBorders>
              <w:top w:val="single" w:sz="4" w:space="0" w:color="auto"/>
              <w:left w:val="single" w:sz="4" w:space="0" w:color="auto"/>
              <w:right w:val="single" w:sz="4" w:space="0" w:color="auto"/>
            </w:tcBorders>
            <w:shd w:val="clear" w:color="auto" w:fill="auto"/>
            <w:vAlign w:val="center"/>
            <w:hideMark/>
          </w:tcPr>
          <w:p w:rsidR="00C1228A" w:rsidRPr="00C05EC6" w:rsidRDefault="00C1228A" w:rsidP="00980522">
            <w:pPr>
              <w:spacing w:before="40" w:after="40" w:line="240" w:lineRule="auto"/>
              <w:jc w:val="center"/>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Вид экономической деятельности</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1228A" w:rsidRPr="00C05EC6" w:rsidRDefault="00C1228A" w:rsidP="00980522">
            <w:pPr>
              <w:spacing w:before="40" w:after="40" w:line="240" w:lineRule="auto"/>
              <w:jc w:val="center"/>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Задолженность</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1228A" w:rsidRPr="00C05EC6" w:rsidRDefault="00E27414" w:rsidP="00980522">
            <w:pPr>
              <w:spacing w:before="40" w:after="4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C1228A">
              <w:rPr>
                <w:rFonts w:ascii="Times New Roman" w:eastAsia="Times New Roman" w:hAnsi="Times New Roman" w:cs="Times New Roman"/>
                <w:color w:val="000000"/>
                <w:lang w:eastAsia="ru-RU"/>
              </w:rPr>
              <w:t xml:space="preserve"> том числе н</w:t>
            </w:r>
            <w:r w:rsidR="00C1228A" w:rsidRPr="00C05EC6">
              <w:rPr>
                <w:rFonts w:ascii="Times New Roman" w:eastAsia="Times New Roman" w:hAnsi="Times New Roman" w:cs="Times New Roman"/>
                <w:color w:val="000000"/>
                <w:lang w:eastAsia="ru-RU"/>
              </w:rPr>
              <w:t>едоимка</w:t>
            </w:r>
          </w:p>
        </w:tc>
      </w:tr>
      <w:tr w:rsidR="00C1228A" w:rsidRPr="00C05EC6" w:rsidTr="00C1228A">
        <w:trPr>
          <w:trHeight w:val="300"/>
        </w:trPr>
        <w:tc>
          <w:tcPr>
            <w:tcW w:w="4268" w:type="dxa"/>
            <w:vMerge/>
            <w:tcBorders>
              <w:left w:val="single" w:sz="4" w:space="0" w:color="auto"/>
              <w:bottom w:val="single" w:sz="4" w:space="0" w:color="auto"/>
              <w:right w:val="single" w:sz="4" w:space="0" w:color="auto"/>
            </w:tcBorders>
            <w:shd w:val="clear" w:color="auto" w:fill="auto"/>
            <w:vAlign w:val="bottom"/>
          </w:tcPr>
          <w:p w:rsidR="00C1228A" w:rsidRPr="00C05EC6" w:rsidRDefault="00C1228A" w:rsidP="00980522">
            <w:pPr>
              <w:spacing w:before="40" w:after="40" w:line="240" w:lineRule="auto"/>
              <w:rPr>
                <w:rFonts w:ascii="Times New Roman" w:eastAsia="Times New Roman" w:hAnsi="Times New Roman" w:cs="Times New Roman"/>
                <w:color w:val="00000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228A" w:rsidRPr="00C05EC6" w:rsidRDefault="00E27414" w:rsidP="00980522">
            <w:pPr>
              <w:spacing w:before="40" w:after="4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C1228A">
              <w:rPr>
                <w:rFonts w:ascii="Times New Roman" w:eastAsia="Times New Roman" w:hAnsi="Times New Roman" w:cs="Times New Roman"/>
                <w:color w:val="000000"/>
                <w:lang w:eastAsia="ru-RU"/>
              </w:rPr>
              <w:t>умма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1228A" w:rsidRPr="00C05EC6" w:rsidRDefault="00E27414" w:rsidP="00980522">
            <w:pPr>
              <w:spacing w:before="40" w:after="4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w:t>
            </w:r>
            <w:r w:rsidR="00C1228A">
              <w:rPr>
                <w:rFonts w:ascii="Times New Roman" w:eastAsia="Times New Roman" w:hAnsi="Times New Roman" w:cs="Times New Roman"/>
                <w:color w:val="000000"/>
                <w:lang w:eastAsia="ru-RU"/>
              </w:rPr>
              <w:t>дельный вес</w:t>
            </w:r>
            <w:r w:rsidR="00C1228A" w:rsidRPr="00C05EC6">
              <w:rPr>
                <w:rFonts w:ascii="Times New Roman" w:eastAsia="Times New Roman" w:hAnsi="Times New Roman" w:cs="Times New Roman"/>
                <w:color w:val="000000"/>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228A" w:rsidRPr="00C05EC6" w:rsidRDefault="00E27414" w:rsidP="00980522">
            <w:pPr>
              <w:spacing w:before="40" w:after="4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C1228A">
              <w:rPr>
                <w:rFonts w:ascii="Times New Roman" w:eastAsia="Times New Roman" w:hAnsi="Times New Roman" w:cs="Times New Roman"/>
                <w:color w:val="000000"/>
                <w:lang w:eastAsia="ru-RU"/>
              </w:rPr>
              <w:t>умма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1228A" w:rsidRPr="00C05EC6" w:rsidRDefault="00E27414" w:rsidP="00980522">
            <w:pPr>
              <w:spacing w:before="40" w:after="4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w:t>
            </w:r>
            <w:r w:rsidR="00C1228A" w:rsidRPr="00C05EC6">
              <w:rPr>
                <w:rFonts w:ascii="Times New Roman" w:eastAsia="Times New Roman" w:hAnsi="Times New Roman" w:cs="Times New Roman"/>
                <w:color w:val="000000"/>
                <w:lang w:eastAsia="ru-RU"/>
              </w:rPr>
              <w:t>дельный вес, %</w:t>
            </w:r>
          </w:p>
        </w:tc>
      </w:tr>
      <w:tr w:rsidR="00C05EC6" w:rsidRPr="00C05EC6" w:rsidTr="00C1228A">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ВСЕГО</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8 165,5</w:t>
            </w:r>
            <w:r w:rsidR="007576C5" w:rsidRPr="00B90E9A">
              <w:rPr>
                <w:rFonts w:ascii="Times New Roman" w:eastAsia="Times New Roman" w:hAnsi="Times New Roman" w:cs="Times New Roman"/>
                <w:color w:val="00000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4 287,8</w:t>
            </w:r>
            <w:r w:rsidR="007576C5" w:rsidRPr="00B90E9A">
              <w:rPr>
                <w:rFonts w:ascii="Times New Roman" w:eastAsia="Times New Roman" w:hAnsi="Times New Roman" w:cs="Times New Roman"/>
                <w:color w:val="000000"/>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p>
        </w:tc>
      </w:tr>
      <w:tr w:rsidR="00C05EC6" w:rsidRPr="00C05EC6" w:rsidTr="00C1228A">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из них согласно отчету 4-НОМ:</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p>
        </w:tc>
      </w:tr>
      <w:tr w:rsidR="00C05EC6" w:rsidRPr="00C05EC6" w:rsidTr="00C1228A">
        <w:trPr>
          <w:trHeight w:val="352"/>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Сельское, лесное хозяйство, охота, рыболовство, рыбоводство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534,57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98,66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2,3</w:t>
            </w:r>
          </w:p>
        </w:tc>
      </w:tr>
      <w:tr w:rsidR="00C05EC6" w:rsidRPr="00C05EC6" w:rsidTr="00C1228A">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Добыча полезных ископаемых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84,28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10,52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0,2</w:t>
            </w:r>
          </w:p>
        </w:tc>
      </w:tr>
      <w:tr w:rsidR="00C05EC6" w:rsidRPr="00C05EC6" w:rsidTr="00C1228A">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Обрабатывающие производства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970,15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274,96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6,4</w:t>
            </w:r>
          </w:p>
        </w:tc>
      </w:tr>
      <w:tr w:rsidR="00C05EC6" w:rsidRPr="00C05EC6" w:rsidTr="00C1228A">
        <w:trPr>
          <w:trHeight w:val="6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Обеспечение электрической энергией, газом и паром; кондиционирование воздуха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37,57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0,5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25,36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0,6</w:t>
            </w:r>
          </w:p>
        </w:tc>
      </w:tr>
      <w:tr w:rsidR="00C05EC6" w:rsidRPr="00C05EC6" w:rsidTr="00C1228A">
        <w:trPr>
          <w:trHeight w:val="341"/>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Водоснабжение, водоотведение, организация сбора и утилизации отходов, деятельность и ликвидация загрязнений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92,89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48,06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1,1</w:t>
            </w:r>
          </w:p>
        </w:tc>
      </w:tr>
      <w:tr w:rsidR="00C05EC6" w:rsidRPr="00C05EC6" w:rsidTr="00C1228A">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Строительство</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1 211,61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14,8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419,18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9,8</w:t>
            </w:r>
          </w:p>
        </w:tc>
      </w:tr>
      <w:tr w:rsidR="00C05EC6" w:rsidRPr="00C05EC6" w:rsidTr="00C1228A">
        <w:trPr>
          <w:trHeight w:val="6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Торговля оптовая и розничная; ремонт автотранспортных средств и мотоциклов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1 212,01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14,8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846,64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19,7</w:t>
            </w:r>
          </w:p>
        </w:tc>
      </w:tr>
      <w:tr w:rsidR="00C05EC6" w:rsidRPr="00C05EC6" w:rsidTr="00C1228A">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Транспортировка и хранение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452,61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5,5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214,15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5,0</w:t>
            </w:r>
          </w:p>
        </w:tc>
      </w:tr>
      <w:tr w:rsidR="00C05EC6" w:rsidRPr="00C05EC6" w:rsidTr="00C1228A">
        <w:trPr>
          <w:trHeight w:val="6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Деятельность гостиниц и предприятий общественного питания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44,93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0,5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35,46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0,8</w:t>
            </w:r>
          </w:p>
        </w:tc>
      </w:tr>
      <w:tr w:rsidR="00C05EC6" w:rsidRPr="00C05EC6" w:rsidTr="00C1228A">
        <w:trPr>
          <w:trHeight w:val="76"/>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Деятельность в области информации и связи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17,65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0,2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13,07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0,3</w:t>
            </w:r>
          </w:p>
        </w:tc>
      </w:tr>
      <w:tr w:rsidR="00C05EC6" w:rsidRPr="00C05EC6" w:rsidTr="00C1228A">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 xml:space="preserve">Деятельность финансовая и страховая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35,20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0,4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10,15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0,2</w:t>
            </w:r>
          </w:p>
        </w:tc>
      </w:tr>
      <w:tr w:rsidR="00C05EC6" w:rsidRPr="00C05EC6" w:rsidTr="00C1228A">
        <w:trPr>
          <w:trHeight w:val="319"/>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Деятельность по операциям с недвижимым имуществом</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192,82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80,63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1,9</w:t>
            </w:r>
          </w:p>
        </w:tc>
      </w:tr>
      <w:tr w:rsidR="00C05EC6" w:rsidRPr="00C05EC6" w:rsidTr="00C1228A">
        <w:trPr>
          <w:trHeight w:val="227"/>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Деятельность профессиональная, научная и техническая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211,75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134,40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3,1</w:t>
            </w:r>
          </w:p>
        </w:tc>
      </w:tr>
      <w:tr w:rsidR="00C05EC6" w:rsidRPr="00C05EC6" w:rsidTr="00C1228A">
        <w:trPr>
          <w:trHeight w:val="419"/>
        </w:trPr>
        <w:tc>
          <w:tcPr>
            <w:tcW w:w="4268" w:type="dxa"/>
            <w:tcBorders>
              <w:top w:val="single" w:sz="4" w:space="0" w:color="auto"/>
              <w:left w:val="single" w:sz="4" w:space="0" w:color="auto"/>
              <w:bottom w:val="single" w:sz="4" w:space="0" w:color="auto"/>
              <w:right w:val="single" w:sz="4" w:space="0" w:color="auto"/>
            </w:tcBorders>
            <w:shd w:val="clear" w:color="auto" w:fill="auto"/>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Деятельность административная и сопутствующие дополнительные услуги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463,83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5,7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146,40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3,4</w:t>
            </w:r>
          </w:p>
        </w:tc>
      </w:tr>
      <w:tr w:rsidR="00C05EC6" w:rsidRPr="00C05EC6" w:rsidTr="00C1228A">
        <w:trPr>
          <w:trHeight w:val="526"/>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Государственное управление и обеспечение военной безопасности; социальное обеспечение</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56,49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32,88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0,8</w:t>
            </w:r>
          </w:p>
        </w:tc>
      </w:tr>
      <w:tr w:rsidR="00C05EC6" w:rsidRPr="00C05EC6" w:rsidTr="00C1228A">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Образование</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217,70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174,40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4,1</w:t>
            </w:r>
          </w:p>
        </w:tc>
      </w:tr>
      <w:tr w:rsidR="00C05EC6" w:rsidRPr="00C05EC6" w:rsidTr="00C1228A">
        <w:trPr>
          <w:trHeight w:val="233"/>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Деятельность в области здравоохранения и социальных услуг</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21,79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0,3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8,62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0,2</w:t>
            </w:r>
          </w:p>
        </w:tc>
      </w:tr>
      <w:tr w:rsidR="00C05EC6" w:rsidRPr="00C05EC6" w:rsidTr="00C1228A">
        <w:trPr>
          <w:trHeight w:val="329"/>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Деятельность в области культуры, спорта, организации досуга и развлечений</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266,41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3,3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31,96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0,7</w:t>
            </w:r>
          </w:p>
        </w:tc>
      </w:tr>
      <w:tr w:rsidR="00C05EC6" w:rsidRPr="00C05EC6" w:rsidTr="00C1228A">
        <w:trPr>
          <w:trHeight w:val="121"/>
        </w:trPr>
        <w:tc>
          <w:tcPr>
            <w:tcW w:w="4268" w:type="dxa"/>
            <w:tcBorders>
              <w:top w:val="single" w:sz="4" w:space="0" w:color="auto"/>
              <w:left w:val="single" w:sz="4" w:space="0" w:color="auto"/>
              <w:bottom w:val="single" w:sz="4" w:space="0" w:color="auto"/>
              <w:right w:val="single" w:sz="4" w:space="0" w:color="auto"/>
            </w:tcBorders>
            <w:shd w:val="clear" w:color="auto" w:fill="auto"/>
            <w:hideMark/>
          </w:tcPr>
          <w:p w:rsidR="00C05EC6" w:rsidRPr="00C05EC6" w:rsidRDefault="00C05EC6" w:rsidP="00980522">
            <w:pPr>
              <w:spacing w:before="40" w:after="40" w:line="240" w:lineRule="auto"/>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Прочие</w:t>
            </w:r>
            <w:r w:rsidRPr="00C05EC6">
              <w:rPr>
                <w:rFonts w:ascii="Times New Roman" w:eastAsia="Times New Roman" w:hAnsi="Times New Roman" w:cs="Times New Roman"/>
                <w:color w:val="000000"/>
                <w:vertAlign w:val="superscript"/>
                <w:lang w:eastAsia="ru-RU"/>
              </w:rPr>
              <w:footnoteReference w:id="21"/>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B90E9A"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2041,25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25,0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B90E9A" w:rsidRDefault="00C05EC6" w:rsidP="00980522">
            <w:pPr>
              <w:spacing w:before="40" w:after="40" w:line="240" w:lineRule="auto"/>
              <w:jc w:val="right"/>
              <w:rPr>
                <w:rFonts w:ascii="Times New Roman" w:eastAsia="Times New Roman" w:hAnsi="Times New Roman" w:cs="Times New Roman"/>
                <w:color w:val="000000"/>
                <w:lang w:eastAsia="ru-RU"/>
              </w:rPr>
            </w:pPr>
            <w:r w:rsidRPr="00B90E9A">
              <w:rPr>
                <w:rFonts w:ascii="Times New Roman" w:eastAsia="Times New Roman" w:hAnsi="Times New Roman" w:cs="Times New Roman"/>
                <w:color w:val="000000"/>
                <w:lang w:eastAsia="ru-RU"/>
              </w:rPr>
              <w:t>1682</w:t>
            </w:r>
            <w:r w:rsidR="00B90E9A" w:rsidRPr="00B90E9A">
              <w:rPr>
                <w:rFonts w:ascii="Times New Roman" w:eastAsia="Times New Roman" w:hAnsi="Times New Roman" w:cs="Times New Roman"/>
                <w:color w:val="000000"/>
                <w:lang w:eastAsia="ru-RU"/>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EC6" w:rsidRPr="00C05EC6" w:rsidRDefault="00C05EC6" w:rsidP="00980522">
            <w:pPr>
              <w:spacing w:before="40" w:after="40" w:line="240" w:lineRule="auto"/>
              <w:jc w:val="right"/>
              <w:rPr>
                <w:rFonts w:ascii="Times New Roman" w:eastAsia="Times New Roman" w:hAnsi="Times New Roman" w:cs="Times New Roman"/>
                <w:color w:val="000000"/>
                <w:lang w:eastAsia="ru-RU"/>
              </w:rPr>
            </w:pPr>
            <w:r w:rsidRPr="00C05EC6">
              <w:rPr>
                <w:rFonts w:ascii="Times New Roman" w:eastAsia="Times New Roman" w:hAnsi="Times New Roman" w:cs="Times New Roman"/>
                <w:color w:val="000000"/>
                <w:lang w:eastAsia="ru-RU"/>
              </w:rPr>
              <w:t>39,2</w:t>
            </w:r>
          </w:p>
        </w:tc>
      </w:tr>
    </w:tbl>
    <w:p w:rsidR="00D71C26" w:rsidRDefault="00D71C26" w:rsidP="00980522">
      <w:pPr>
        <w:widowControl w:val="0"/>
        <w:spacing w:after="0" w:line="240" w:lineRule="auto"/>
        <w:jc w:val="center"/>
        <w:rPr>
          <w:rFonts w:ascii="Times New Roman" w:eastAsia="Times New Roman" w:hAnsi="Times New Roman" w:cs="Times New Roman"/>
          <w:b/>
          <w:sz w:val="28"/>
          <w:szCs w:val="28"/>
          <w:lang w:eastAsia="ru-RU"/>
        </w:rPr>
      </w:pPr>
    </w:p>
    <w:p w:rsidR="00645E92" w:rsidRDefault="00D71C26" w:rsidP="0098052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645E92" w:rsidRDefault="00645E92" w:rsidP="00804376">
      <w:pPr>
        <w:spacing w:after="0" w:line="240" w:lineRule="auto"/>
        <w:rPr>
          <w:rFonts w:ascii="Times New Roman" w:eastAsia="Times New Roman" w:hAnsi="Times New Roman" w:cs="Times New Roman"/>
          <w:b/>
          <w:sz w:val="28"/>
          <w:szCs w:val="28"/>
          <w:lang w:eastAsia="ru-RU"/>
        </w:rPr>
      </w:pPr>
    </w:p>
    <w:p w:rsidR="00672C5C" w:rsidRPr="00FD75D7" w:rsidRDefault="00672C5C" w:rsidP="00804376">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 РАСХОДЫ</w:t>
      </w:r>
    </w:p>
    <w:p w:rsidR="00CC29FC" w:rsidRPr="00F81D3D" w:rsidRDefault="00CC29FC"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B93A0F">
        <w:rPr>
          <w:rFonts w:ascii="Times New Roman" w:eastAsia="Times New Roman" w:hAnsi="Times New Roman" w:cs="Times New Roman"/>
          <w:sz w:val="28"/>
          <w:szCs w:val="28"/>
          <w:lang w:eastAsia="ru-RU"/>
        </w:rPr>
        <w:t xml:space="preserve">Как указывалось выше, в первоначальной редакции закона о краевом бюджете плановые показатели по расходам на 2018 год утверждены в общем объеме 95361,12 млн рублей, которые в ходе исполнения краевого бюджета корректировались 5 раз соответствующими законами Приморского края, и в редакции последних изменений, внесенных Законом Приморского края от </w:t>
      </w:r>
      <w:r>
        <w:rPr>
          <w:rFonts w:ascii="Times New Roman" w:eastAsia="Times New Roman" w:hAnsi="Times New Roman" w:cs="Times New Roman"/>
          <w:sz w:val="28"/>
          <w:szCs w:val="28"/>
          <w:lang w:eastAsia="ru-RU"/>
        </w:rPr>
        <w:t>20</w:t>
      </w:r>
      <w:r w:rsidRPr="00B93A0F">
        <w:rPr>
          <w:rFonts w:ascii="Times New Roman" w:eastAsia="Times New Roman" w:hAnsi="Times New Roman" w:cs="Times New Roman"/>
          <w:sz w:val="28"/>
          <w:szCs w:val="28"/>
          <w:lang w:eastAsia="ru-RU"/>
        </w:rPr>
        <w:t>.12.201</w:t>
      </w:r>
      <w:r>
        <w:rPr>
          <w:rFonts w:ascii="Times New Roman" w:eastAsia="Times New Roman" w:hAnsi="Times New Roman" w:cs="Times New Roman"/>
          <w:sz w:val="28"/>
          <w:szCs w:val="28"/>
          <w:lang w:eastAsia="ru-RU"/>
        </w:rPr>
        <w:t>8</w:t>
      </w:r>
      <w:r w:rsidRPr="00B93A0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41</w:t>
      </w:r>
      <w:r w:rsidRPr="00B93A0F">
        <w:rPr>
          <w:rFonts w:ascii="Times New Roman" w:eastAsia="Times New Roman" w:hAnsi="Times New Roman" w:cs="Times New Roman"/>
          <w:sz w:val="28"/>
          <w:szCs w:val="28"/>
          <w:lang w:eastAsia="ru-RU"/>
        </w:rPr>
        <w:t xml:space="preserve">7-КЗ "О внесении изменений в Закон Приморского края "О </w:t>
      </w:r>
      <w:r w:rsidRPr="00F81D3D">
        <w:rPr>
          <w:rFonts w:ascii="Times New Roman" w:eastAsia="Times New Roman" w:hAnsi="Times New Roman" w:cs="Times New Roman"/>
          <w:sz w:val="28"/>
          <w:szCs w:val="28"/>
          <w:lang w:eastAsia="ru-RU"/>
        </w:rPr>
        <w:t>краевом бюджете на 2018 год и плановый период 2019 и  2020 годов" (далее</w:t>
      </w:r>
      <w:r w:rsidR="0075105A">
        <w:rPr>
          <w:rFonts w:ascii="Times New Roman" w:eastAsia="Times New Roman" w:hAnsi="Times New Roman" w:cs="Times New Roman"/>
          <w:sz w:val="28"/>
          <w:szCs w:val="28"/>
          <w:lang w:eastAsia="ru-RU"/>
        </w:rPr>
        <w:t> –</w:t>
      </w:r>
      <w:r w:rsidRPr="00F81D3D">
        <w:rPr>
          <w:rFonts w:ascii="Times New Roman" w:eastAsia="Times New Roman" w:hAnsi="Times New Roman" w:cs="Times New Roman"/>
          <w:sz w:val="28"/>
          <w:szCs w:val="28"/>
          <w:lang w:eastAsia="ru-RU"/>
        </w:rPr>
        <w:t xml:space="preserve"> Закон от 20.12.2018 № 417-КЗ), планируемые расходы краевого бюджета на 2018 год составили 108802,07 млн рублей.  Таким образом, в результате корректировок законодательно утвержденные расходы краевого бюджета на 2018 год к первоначальному плану увеличены на 13783,08 млн рублей, или на 14,1 %. </w:t>
      </w:r>
    </w:p>
    <w:p w:rsidR="00CC29FC" w:rsidRPr="008B1063" w:rsidRDefault="00CC29FC"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8B1063">
        <w:rPr>
          <w:rFonts w:ascii="Times New Roman" w:eastAsia="Times New Roman" w:hAnsi="Times New Roman" w:cs="Times New Roman"/>
          <w:sz w:val="28"/>
          <w:szCs w:val="28"/>
          <w:lang w:eastAsia="ru-RU"/>
        </w:rPr>
        <w:t xml:space="preserve">В разрезе разделов бюджетной классификации расходов бюджета изменения коснулись всех 14 разделов, при этом по </w:t>
      </w:r>
      <w:r>
        <w:rPr>
          <w:rFonts w:ascii="Times New Roman" w:eastAsia="Times New Roman" w:hAnsi="Times New Roman" w:cs="Times New Roman"/>
          <w:sz w:val="28"/>
          <w:szCs w:val="28"/>
          <w:lang w:eastAsia="ru-RU"/>
        </w:rPr>
        <w:t>3</w:t>
      </w:r>
      <w:r w:rsidRPr="008B1063">
        <w:rPr>
          <w:rFonts w:ascii="Times New Roman" w:eastAsia="Times New Roman" w:hAnsi="Times New Roman" w:cs="Times New Roman"/>
          <w:sz w:val="28"/>
          <w:szCs w:val="28"/>
          <w:lang w:eastAsia="ru-RU"/>
        </w:rPr>
        <w:t xml:space="preserve"> разделам бюджетные назначения снижены на общую сумму 1152,33 млн рублей, а по </w:t>
      </w:r>
      <w:r w:rsidR="00FF34FC">
        <w:rPr>
          <w:rFonts w:ascii="Times New Roman" w:eastAsia="Times New Roman" w:hAnsi="Times New Roman" w:cs="Times New Roman"/>
          <w:sz w:val="28"/>
          <w:szCs w:val="28"/>
          <w:lang w:eastAsia="ru-RU"/>
        </w:rPr>
        <w:t>11</w:t>
      </w:r>
      <w:r w:rsidRPr="008B1063">
        <w:rPr>
          <w:rFonts w:ascii="Times New Roman" w:eastAsia="Times New Roman" w:hAnsi="Times New Roman" w:cs="Times New Roman"/>
          <w:sz w:val="28"/>
          <w:szCs w:val="28"/>
          <w:lang w:eastAsia="ru-RU"/>
        </w:rPr>
        <w:t xml:space="preserve"> </w:t>
      </w:r>
      <w:r w:rsidR="0075105A">
        <w:rPr>
          <w:rFonts w:ascii="Times New Roman" w:eastAsia="Times New Roman" w:hAnsi="Times New Roman" w:cs="Times New Roman"/>
          <w:sz w:val="28"/>
          <w:szCs w:val="28"/>
          <w:lang w:eastAsia="ru-RU"/>
        </w:rPr>
        <w:t>–</w:t>
      </w:r>
      <w:r w:rsidRPr="008B1063">
        <w:rPr>
          <w:rFonts w:ascii="Times New Roman" w:eastAsia="Times New Roman" w:hAnsi="Times New Roman" w:cs="Times New Roman"/>
          <w:sz w:val="28"/>
          <w:szCs w:val="28"/>
          <w:lang w:eastAsia="ru-RU"/>
        </w:rPr>
        <w:t xml:space="preserve"> увеличены на общую сумму 14935,41 млн рублей. </w:t>
      </w:r>
    </w:p>
    <w:p w:rsidR="00CC29FC"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38299C">
        <w:rPr>
          <w:rFonts w:ascii="Times New Roman" w:eastAsia="Times New Roman" w:hAnsi="Times New Roman" w:cs="Times New Roman"/>
          <w:sz w:val="28"/>
          <w:szCs w:val="28"/>
          <w:lang w:eastAsia="ru-RU"/>
        </w:rPr>
        <w:t xml:space="preserve">Сведения об изменениях в 2018 году бюджетных назначений по расходам краевого бюджета </w:t>
      </w:r>
      <w:r w:rsidRPr="0038299C">
        <w:rPr>
          <w:rFonts w:ascii="Times New Roman" w:eastAsia="Times New Roman" w:hAnsi="Times New Roman" w:cs="Times New Roman"/>
          <w:b/>
          <w:sz w:val="28"/>
          <w:szCs w:val="28"/>
          <w:lang w:eastAsia="ru-RU"/>
        </w:rPr>
        <w:t>по разделам бюджетной классификации расходов</w:t>
      </w:r>
      <w:r w:rsidRPr="0038299C">
        <w:rPr>
          <w:rFonts w:ascii="Times New Roman" w:eastAsia="Times New Roman" w:hAnsi="Times New Roman" w:cs="Times New Roman"/>
          <w:sz w:val="28"/>
          <w:szCs w:val="28"/>
          <w:lang w:eastAsia="ru-RU"/>
        </w:rPr>
        <w:t xml:space="preserve"> бюджетов бюджетной системы Российской Федерации представлены в таблице. </w:t>
      </w:r>
    </w:p>
    <w:p w:rsidR="00D71C26" w:rsidRPr="0038299C" w:rsidRDefault="00D71C26" w:rsidP="00980522">
      <w:pPr>
        <w:spacing w:after="0" w:line="240" w:lineRule="auto"/>
        <w:ind w:firstLine="709"/>
        <w:jc w:val="both"/>
        <w:rPr>
          <w:rFonts w:ascii="Times New Roman" w:eastAsia="Times New Roman" w:hAnsi="Times New Roman" w:cs="Times New Roman"/>
          <w:sz w:val="28"/>
          <w:szCs w:val="28"/>
          <w:lang w:eastAsia="ru-RU"/>
        </w:rPr>
      </w:pPr>
    </w:p>
    <w:tbl>
      <w:tblPr>
        <w:tblW w:w="9513" w:type="dxa"/>
        <w:tblInd w:w="93" w:type="dxa"/>
        <w:tblLayout w:type="fixed"/>
        <w:tblLook w:val="04A0" w:firstRow="1" w:lastRow="0" w:firstColumn="1" w:lastColumn="0" w:noHBand="0" w:noVBand="1"/>
      </w:tblPr>
      <w:tblGrid>
        <w:gridCol w:w="2142"/>
        <w:gridCol w:w="584"/>
        <w:gridCol w:w="1117"/>
        <w:gridCol w:w="992"/>
        <w:gridCol w:w="142"/>
        <w:gridCol w:w="992"/>
        <w:gridCol w:w="1134"/>
        <w:gridCol w:w="142"/>
        <w:gridCol w:w="992"/>
        <w:gridCol w:w="1276"/>
      </w:tblGrid>
      <w:tr w:rsidR="00CC29FC" w:rsidRPr="0038299C" w:rsidTr="00CC29FC">
        <w:trPr>
          <w:trHeight w:val="91"/>
          <w:tblHeader/>
        </w:trPr>
        <w:tc>
          <w:tcPr>
            <w:tcW w:w="2142" w:type="dxa"/>
            <w:tcBorders>
              <w:top w:val="nil"/>
              <w:left w:val="nil"/>
              <w:bottom w:val="nil"/>
              <w:right w:val="nil"/>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 </w:t>
            </w:r>
          </w:p>
        </w:tc>
        <w:tc>
          <w:tcPr>
            <w:tcW w:w="584" w:type="dxa"/>
            <w:tcBorders>
              <w:top w:val="nil"/>
              <w:left w:val="nil"/>
              <w:bottom w:val="nil"/>
              <w:right w:val="nil"/>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 </w:t>
            </w:r>
          </w:p>
        </w:tc>
        <w:tc>
          <w:tcPr>
            <w:tcW w:w="1117" w:type="dxa"/>
            <w:tcBorders>
              <w:top w:val="nil"/>
              <w:left w:val="nil"/>
              <w:bottom w:val="nil"/>
              <w:right w:val="nil"/>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 </w:t>
            </w:r>
          </w:p>
        </w:tc>
        <w:tc>
          <w:tcPr>
            <w:tcW w:w="992" w:type="dxa"/>
            <w:tcBorders>
              <w:top w:val="nil"/>
              <w:left w:val="nil"/>
              <w:bottom w:val="nil"/>
              <w:right w:val="nil"/>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 </w:t>
            </w:r>
          </w:p>
        </w:tc>
        <w:tc>
          <w:tcPr>
            <w:tcW w:w="1134" w:type="dxa"/>
            <w:gridSpan w:val="2"/>
            <w:tcBorders>
              <w:top w:val="nil"/>
              <w:left w:val="nil"/>
              <w:bottom w:val="nil"/>
              <w:right w:val="nil"/>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nil"/>
              <w:right w:val="nil"/>
            </w:tcBorders>
            <w:shd w:val="clear" w:color="000000" w:fill="FFFFFF"/>
            <w:vAlign w:val="center"/>
            <w:hideMark/>
          </w:tcPr>
          <w:p w:rsidR="00CC29FC" w:rsidRPr="0038299C" w:rsidRDefault="00CC29FC" w:rsidP="00980522">
            <w:pPr>
              <w:spacing w:before="40" w:after="40" w:line="240" w:lineRule="auto"/>
              <w:jc w:val="right"/>
              <w:rPr>
                <w:rFonts w:ascii="Times New Roman" w:eastAsia="Times New Roman" w:hAnsi="Times New Roman" w:cs="Times New Roman"/>
                <w:sz w:val="20"/>
                <w:szCs w:val="20"/>
                <w:lang w:eastAsia="ru-RU"/>
              </w:rPr>
            </w:pPr>
            <w:r w:rsidRPr="0038299C">
              <w:rPr>
                <w:rFonts w:ascii="Times New Roman" w:eastAsia="Times New Roman" w:hAnsi="Times New Roman" w:cs="Times New Roman"/>
                <w:sz w:val="20"/>
                <w:szCs w:val="20"/>
                <w:lang w:eastAsia="ru-RU"/>
              </w:rPr>
              <w:t> </w:t>
            </w:r>
          </w:p>
        </w:tc>
        <w:tc>
          <w:tcPr>
            <w:tcW w:w="992" w:type="dxa"/>
            <w:tcBorders>
              <w:top w:val="nil"/>
              <w:left w:val="nil"/>
              <w:bottom w:val="nil"/>
              <w:right w:val="nil"/>
            </w:tcBorders>
            <w:shd w:val="clear" w:color="000000" w:fill="FFFFFF"/>
            <w:vAlign w:val="center"/>
            <w:hideMark/>
          </w:tcPr>
          <w:p w:rsidR="00CC29FC" w:rsidRPr="0038299C" w:rsidRDefault="00CC29FC" w:rsidP="00980522">
            <w:pPr>
              <w:spacing w:before="40" w:after="40" w:line="240" w:lineRule="auto"/>
              <w:jc w:val="right"/>
              <w:rPr>
                <w:rFonts w:ascii="Times New Roman" w:eastAsia="Times New Roman" w:hAnsi="Times New Roman" w:cs="Times New Roman"/>
                <w:sz w:val="20"/>
                <w:szCs w:val="20"/>
                <w:lang w:eastAsia="ru-RU"/>
              </w:rPr>
            </w:pPr>
            <w:r w:rsidRPr="0038299C">
              <w:rPr>
                <w:rFonts w:ascii="Times New Roman" w:eastAsia="Times New Roman" w:hAnsi="Times New Roman" w:cs="Times New Roman"/>
                <w:sz w:val="20"/>
                <w:szCs w:val="20"/>
                <w:lang w:eastAsia="ru-RU"/>
              </w:rPr>
              <w:t> </w:t>
            </w:r>
          </w:p>
        </w:tc>
        <w:tc>
          <w:tcPr>
            <w:tcW w:w="1276" w:type="dxa"/>
            <w:tcBorders>
              <w:top w:val="nil"/>
              <w:left w:val="nil"/>
              <w:bottom w:val="nil"/>
              <w:right w:val="nil"/>
            </w:tcBorders>
            <w:shd w:val="clear" w:color="000000" w:fill="FFFFFF"/>
            <w:vAlign w:val="center"/>
            <w:hideMark/>
          </w:tcPr>
          <w:p w:rsidR="00CC29FC" w:rsidRPr="0038299C" w:rsidRDefault="00CC29FC" w:rsidP="00980522">
            <w:pPr>
              <w:spacing w:before="40" w:after="40" w:line="240" w:lineRule="auto"/>
              <w:ind w:left="-108"/>
              <w:jc w:val="right"/>
              <w:rPr>
                <w:rFonts w:ascii="Times New Roman" w:eastAsia="Times New Roman" w:hAnsi="Times New Roman" w:cs="Times New Roman"/>
                <w:sz w:val="20"/>
                <w:szCs w:val="20"/>
                <w:lang w:eastAsia="ru-RU"/>
              </w:rPr>
            </w:pPr>
            <w:r w:rsidRPr="0038299C">
              <w:rPr>
                <w:rFonts w:ascii="Times New Roman" w:eastAsia="Times New Roman" w:hAnsi="Times New Roman" w:cs="Times New Roman"/>
                <w:sz w:val="20"/>
                <w:szCs w:val="20"/>
                <w:lang w:eastAsia="ru-RU"/>
              </w:rPr>
              <w:t>(млн рублей)</w:t>
            </w:r>
          </w:p>
        </w:tc>
      </w:tr>
      <w:tr w:rsidR="00CC29FC" w:rsidRPr="0038299C" w:rsidTr="00CC29FC">
        <w:trPr>
          <w:trHeight w:val="606"/>
          <w:tblHeader/>
        </w:trPr>
        <w:tc>
          <w:tcPr>
            <w:tcW w:w="2142" w:type="dxa"/>
            <w:vMerge w:val="restart"/>
            <w:tcBorders>
              <w:top w:val="single" w:sz="4" w:space="0" w:color="auto"/>
              <w:left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 Наименование</w:t>
            </w:r>
          </w:p>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 </w:t>
            </w:r>
          </w:p>
        </w:tc>
        <w:tc>
          <w:tcPr>
            <w:tcW w:w="584" w:type="dxa"/>
            <w:vMerge w:val="restart"/>
            <w:tcBorders>
              <w:top w:val="single" w:sz="4" w:space="0" w:color="auto"/>
              <w:left w:val="nil"/>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 </w:t>
            </w:r>
          </w:p>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Рз </w:t>
            </w:r>
          </w:p>
        </w:tc>
        <w:tc>
          <w:tcPr>
            <w:tcW w:w="3243" w:type="dxa"/>
            <w:gridSpan w:val="4"/>
            <w:tcBorders>
              <w:top w:val="single" w:sz="4" w:space="0" w:color="auto"/>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 xml:space="preserve">Закон Приморского края от </w:t>
            </w:r>
            <w:r>
              <w:rPr>
                <w:rFonts w:ascii="Times New Roman" w:eastAsia="Times New Roman" w:hAnsi="Times New Roman" w:cs="Times New Roman"/>
                <w:color w:val="000000"/>
                <w:sz w:val="19"/>
                <w:szCs w:val="19"/>
                <w:lang w:eastAsia="ru-RU"/>
              </w:rPr>
              <w:t>21</w:t>
            </w:r>
            <w:r w:rsidRPr="0038299C">
              <w:rPr>
                <w:rFonts w:ascii="Times New Roman" w:eastAsia="Times New Roman" w:hAnsi="Times New Roman" w:cs="Times New Roman"/>
                <w:color w:val="000000"/>
                <w:sz w:val="19"/>
                <w:szCs w:val="19"/>
                <w:lang w:eastAsia="ru-RU"/>
              </w:rPr>
              <w:t>.12.201</w:t>
            </w:r>
            <w:r>
              <w:rPr>
                <w:rFonts w:ascii="Times New Roman" w:eastAsia="Times New Roman" w:hAnsi="Times New Roman" w:cs="Times New Roman"/>
                <w:color w:val="000000"/>
                <w:sz w:val="19"/>
                <w:szCs w:val="19"/>
                <w:lang w:eastAsia="ru-RU"/>
              </w:rPr>
              <w:t>7</w:t>
            </w:r>
            <w:r w:rsidRPr="0038299C">
              <w:rPr>
                <w:rFonts w:ascii="Times New Roman" w:eastAsia="Times New Roman" w:hAnsi="Times New Roman" w:cs="Times New Roman"/>
                <w:color w:val="000000"/>
                <w:sz w:val="19"/>
                <w:szCs w:val="19"/>
                <w:lang w:eastAsia="ru-RU"/>
              </w:rPr>
              <w:t xml:space="preserve"> № 218-КЗ "О краевом бюджете на 2018 год и плановый период 2019 и 2020 годов"</w:t>
            </w:r>
          </w:p>
        </w:tc>
        <w:tc>
          <w:tcPr>
            <w:tcW w:w="3544" w:type="dxa"/>
            <w:gridSpan w:val="4"/>
            <w:tcBorders>
              <w:top w:val="single" w:sz="4" w:space="0" w:color="auto"/>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Согласно отчету об исполнении краевого бюджета за 2018 год</w:t>
            </w:r>
          </w:p>
        </w:tc>
      </w:tr>
      <w:tr w:rsidR="00CC29FC" w:rsidRPr="0038299C" w:rsidTr="00CC29FC">
        <w:trPr>
          <w:trHeight w:val="242"/>
          <w:tblHeader/>
        </w:trPr>
        <w:tc>
          <w:tcPr>
            <w:tcW w:w="2142" w:type="dxa"/>
            <w:vMerge/>
            <w:tcBorders>
              <w:left w:val="single" w:sz="4" w:space="0" w:color="auto"/>
              <w:bottom w:val="single" w:sz="4" w:space="0" w:color="auto"/>
              <w:right w:val="single" w:sz="4" w:space="0" w:color="auto"/>
            </w:tcBorders>
            <w:shd w:val="clear" w:color="000000" w:fill="FFFFFF"/>
            <w:vAlign w:val="center"/>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p>
        </w:tc>
        <w:tc>
          <w:tcPr>
            <w:tcW w:w="584" w:type="dxa"/>
            <w:vMerge/>
            <w:tcBorders>
              <w:left w:val="nil"/>
              <w:bottom w:val="single" w:sz="4" w:space="0" w:color="auto"/>
              <w:right w:val="single" w:sz="4" w:space="0" w:color="auto"/>
            </w:tcBorders>
            <w:shd w:val="clear" w:color="000000" w:fill="FFFFFF"/>
            <w:vAlign w:val="center"/>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p>
        </w:tc>
        <w:tc>
          <w:tcPr>
            <w:tcW w:w="1117" w:type="dxa"/>
            <w:vMerge w:val="restart"/>
            <w:tcBorders>
              <w:top w:val="nil"/>
              <w:left w:val="nil"/>
              <w:right w:val="single" w:sz="4" w:space="0" w:color="auto"/>
            </w:tcBorders>
            <w:shd w:val="clear" w:color="000000" w:fill="FFFFFF"/>
            <w:vAlign w:val="center"/>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перво-начальная редакция на 2018</w:t>
            </w:r>
          </w:p>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 xml:space="preserve"> год</w:t>
            </w:r>
          </w:p>
        </w:tc>
        <w:tc>
          <w:tcPr>
            <w:tcW w:w="1134" w:type="dxa"/>
            <w:gridSpan w:val="2"/>
            <w:vMerge w:val="restart"/>
            <w:tcBorders>
              <w:top w:val="nil"/>
              <w:left w:val="nil"/>
              <w:right w:val="single" w:sz="4" w:space="0" w:color="auto"/>
            </w:tcBorders>
            <w:shd w:val="clear" w:color="000000" w:fill="FFFFFF"/>
            <w:vAlign w:val="center"/>
          </w:tcPr>
          <w:p w:rsidR="00CC29FC" w:rsidRPr="0038299C" w:rsidRDefault="00CC29FC" w:rsidP="00980522">
            <w:pPr>
              <w:spacing w:before="40" w:after="40" w:line="240" w:lineRule="auto"/>
              <w:ind w:right="-108"/>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д</w:t>
            </w:r>
            <w:r w:rsidRPr="0038299C">
              <w:rPr>
                <w:rFonts w:ascii="Times New Roman" w:eastAsia="Times New Roman" w:hAnsi="Times New Roman" w:cs="Times New Roman"/>
                <w:color w:val="000000"/>
                <w:sz w:val="19"/>
                <w:szCs w:val="19"/>
                <w:lang w:eastAsia="ru-RU"/>
              </w:rPr>
              <w:t>ействую</w:t>
            </w:r>
            <w:r>
              <w:rPr>
                <w:rFonts w:ascii="Times New Roman" w:eastAsia="Times New Roman" w:hAnsi="Times New Roman" w:cs="Times New Roman"/>
                <w:color w:val="000000"/>
                <w:sz w:val="19"/>
                <w:szCs w:val="19"/>
                <w:lang w:eastAsia="ru-RU"/>
              </w:rPr>
              <w:t>-</w:t>
            </w:r>
            <w:r w:rsidRPr="0038299C">
              <w:rPr>
                <w:rFonts w:ascii="Times New Roman" w:eastAsia="Times New Roman" w:hAnsi="Times New Roman" w:cs="Times New Roman"/>
                <w:color w:val="000000"/>
                <w:sz w:val="19"/>
                <w:szCs w:val="19"/>
                <w:lang w:eastAsia="ru-RU"/>
              </w:rPr>
              <w:t xml:space="preserve">щая редакция на 2018 год </w:t>
            </w:r>
          </w:p>
        </w:tc>
        <w:tc>
          <w:tcPr>
            <w:tcW w:w="992" w:type="dxa"/>
            <w:vMerge w:val="restart"/>
            <w:tcBorders>
              <w:top w:val="nil"/>
              <w:left w:val="nil"/>
              <w:right w:val="single" w:sz="4" w:space="0" w:color="auto"/>
            </w:tcBorders>
            <w:shd w:val="clear" w:color="000000" w:fill="FFFFFF"/>
            <w:vAlign w:val="center"/>
          </w:tcPr>
          <w:p w:rsidR="00CC29FC" w:rsidRPr="0038299C" w:rsidRDefault="00CC29FC" w:rsidP="00980522">
            <w:pPr>
              <w:spacing w:before="40" w:after="40" w:line="240" w:lineRule="auto"/>
              <w:ind w:right="-108"/>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откло-нения</w:t>
            </w:r>
          </w:p>
        </w:tc>
        <w:tc>
          <w:tcPr>
            <w:tcW w:w="1134" w:type="dxa"/>
            <w:vMerge w:val="restart"/>
            <w:tcBorders>
              <w:top w:val="nil"/>
              <w:left w:val="nil"/>
              <w:right w:val="single" w:sz="4" w:space="0" w:color="auto"/>
            </w:tcBorders>
            <w:shd w:val="clear" w:color="000000" w:fill="FFFFFF"/>
            <w:vAlign w:val="center"/>
          </w:tcPr>
          <w:p w:rsidR="00CC29FC" w:rsidRPr="0038299C" w:rsidRDefault="00CC29FC" w:rsidP="00980522">
            <w:pPr>
              <w:spacing w:before="40" w:after="40" w:line="240" w:lineRule="auto"/>
              <w:ind w:left="-108" w:right="-108"/>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уточненные бюджетные назначения на 2018</w:t>
            </w:r>
          </w:p>
          <w:p w:rsidR="00CC29FC" w:rsidRPr="0038299C" w:rsidRDefault="00CC29FC" w:rsidP="00980522">
            <w:pPr>
              <w:spacing w:before="40" w:after="40" w:line="240" w:lineRule="auto"/>
              <w:ind w:left="-108" w:right="-108"/>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 xml:space="preserve"> год</w:t>
            </w:r>
          </w:p>
        </w:tc>
        <w:tc>
          <w:tcPr>
            <w:tcW w:w="2410" w:type="dxa"/>
            <w:gridSpan w:val="3"/>
            <w:tcBorders>
              <w:top w:val="nil"/>
              <w:left w:val="nil"/>
              <w:bottom w:val="single" w:sz="4" w:space="0" w:color="auto"/>
              <w:right w:val="single" w:sz="4" w:space="0" w:color="auto"/>
            </w:tcBorders>
            <w:shd w:val="clear" w:color="000000" w:fill="FFFFFF"/>
            <w:vAlign w:val="center"/>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отклонения по сравнению</w:t>
            </w:r>
          </w:p>
        </w:tc>
      </w:tr>
      <w:tr w:rsidR="00CC29FC" w:rsidRPr="0038299C" w:rsidTr="00CC29FC">
        <w:trPr>
          <w:trHeight w:val="558"/>
          <w:tblHeader/>
        </w:trPr>
        <w:tc>
          <w:tcPr>
            <w:tcW w:w="2142" w:type="dxa"/>
            <w:vMerge/>
            <w:tcBorders>
              <w:left w:val="single" w:sz="4" w:space="0" w:color="auto"/>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p>
        </w:tc>
        <w:tc>
          <w:tcPr>
            <w:tcW w:w="584" w:type="dxa"/>
            <w:vMerge/>
            <w:tcBorders>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p>
        </w:tc>
        <w:tc>
          <w:tcPr>
            <w:tcW w:w="1117" w:type="dxa"/>
            <w:vMerge/>
            <w:tcBorders>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p>
        </w:tc>
        <w:tc>
          <w:tcPr>
            <w:tcW w:w="1134" w:type="dxa"/>
            <w:gridSpan w:val="2"/>
            <w:vMerge/>
            <w:tcBorders>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ind w:right="-108"/>
              <w:jc w:val="center"/>
              <w:rPr>
                <w:rFonts w:ascii="Times New Roman" w:eastAsia="Times New Roman" w:hAnsi="Times New Roman" w:cs="Times New Roman"/>
                <w:color w:val="000000"/>
                <w:sz w:val="19"/>
                <w:szCs w:val="19"/>
                <w:lang w:eastAsia="ru-RU"/>
              </w:rPr>
            </w:pPr>
          </w:p>
        </w:tc>
        <w:tc>
          <w:tcPr>
            <w:tcW w:w="992" w:type="dxa"/>
            <w:vMerge/>
            <w:tcBorders>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ind w:right="-108"/>
              <w:jc w:val="center"/>
              <w:rPr>
                <w:rFonts w:ascii="Times New Roman" w:eastAsia="Times New Roman" w:hAnsi="Times New Roman" w:cs="Times New Roman"/>
                <w:color w:val="000000"/>
                <w:sz w:val="19"/>
                <w:szCs w:val="19"/>
                <w:lang w:eastAsia="ru-RU"/>
              </w:rPr>
            </w:pPr>
          </w:p>
        </w:tc>
        <w:tc>
          <w:tcPr>
            <w:tcW w:w="1134" w:type="dxa"/>
            <w:vMerge/>
            <w:tcBorders>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ind w:left="-108" w:right="-108"/>
              <w:jc w:val="center"/>
              <w:rPr>
                <w:rFonts w:ascii="Times New Roman" w:eastAsia="Times New Roman" w:hAnsi="Times New Roman" w:cs="Times New Roman"/>
                <w:color w:val="000000"/>
                <w:sz w:val="19"/>
                <w:szCs w:val="19"/>
                <w:lang w:eastAsia="ru-RU"/>
              </w:rPr>
            </w:pP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с первона-чальной редакцией</w:t>
            </w:r>
          </w:p>
        </w:tc>
        <w:tc>
          <w:tcPr>
            <w:tcW w:w="1276" w:type="dxa"/>
            <w:tcBorders>
              <w:top w:val="nil"/>
              <w:left w:val="nil"/>
              <w:bottom w:val="single" w:sz="4" w:space="0" w:color="auto"/>
              <w:right w:val="single" w:sz="4" w:space="0" w:color="auto"/>
            </w:tcBorders>
            <w:shd w:val="clear" w:color="000000" w:fill="FFFFFF"/>
            <w:vAlign w:val="center"/>
          </w:tcPr>
          <w:p w:rsidR="00CC29FC" w:rsidRPr="0038299C" w:rsidRDefault="00CC29FC" w:rsidP="00980522">
            <w:pPr>
              <w:spacing w:before="40" w:after="40" w:line="240" w:lineRule="auto"/>
              <w:jc w:val="center"/>
              <w:rPr>
                <w:rFonts w:ascii="Times New Roman" w:eastAsia="Times New Roman" w:hAnsi="Times New Roman" w:cs="Times New Roman"/>
                <w:color w:val="000000"/>
                <w:sz w:val="19"/>
                <w:szCs w:val="19"/>
                <w:lang w:eastAsia="ru-RU"/>
              </w:rPr>
            </w:pPr>
            <w:r w:rsidRPr="0038299C">
              <w:rPr>
                <w:rFonts w:ascii="Times New Roman" w:eastAsia="Times New Roman" w:hAnsi="Times New Roman" w:cs="Times New Roman"/>
                <w:color w:val="000000"/>
                <w:sz w:val="19"/>
                <w:szCs w:val="19"/>
                <w:lang w:eastAsia="ru-RU"/>
              </w:rPr>
              <w:t xml:space="preserve">с дейст-вующей редакцией </w:t>
            </w:r>
          </w:p>
        </w:tc>
      </w:tr>
      <w:tr w:rsidR="00CC29FC" w:rsidRPr="0038299C" w:rsidTr="00CC29FC">
        <w:trPr>
          <w:trHeight w:val="405"/>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1</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2</w:t>
            </w:r>
          </w:p>
        </w:tc>
        <w:tc>
          <w:tcPr>
            <w:tcW w:w="1117" w:type="dxa"/>
            <w:tcBorders>
              <w:top w:val="nil"/>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3</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гр.5=</w:t>
            </w:r>
          </w:p>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гр.4-гр.3</w:t>
            </w:r>
          </w:p>
        </w:tc>
        <w:tc>
          <w:tcPr>
            <w:tcW w:w="1134" w:type="dxa"/>
            <w:tcBorders>
              <w:top w:val="nil"/>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6</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гр.7=</w:t>
            </w:r>
          </w:p>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гр.6-гр.3</w:t>
            </w:r>
          </w:p>
        </w:tc>
        <w:tc>
          <w:tcPr>
            <w:tcW w:w="1276" w:type="dxa"/>
            <w:tcBorders>
              <w:top w:val="nil"/>
              <w:left w:val="nil"/>
              <w:bottom w:val="single" w:sz="4" w:space="0" w:color="auto"/>
              <w:right w:val="single" w:sz="4" w:space="0" w:color="auto"/>
            </w:tcBorders>
            <w:shd w:val="clear" w:color="000000" w:fill="FFFFFF"/>
            <w:vAlign w:val="center"/>
          </w:tcPr>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гр.8=</w:t>
            </w:r>
          </w:p>
          <w:p w:rsidR="00CC29FC" w:rsidRPr="0038299C" w:rsidRDefault="00CC29FC" w:rsidP="00980522">
            <w:pPr>
              <w:spacing w:before="40" w:after="40" w:line="240" w:lineRule="auto"/>
              <w:jc w:val="center"/>
              <w:rPr>
                <w:rFonts w:ascii="Times New Roman" w:eastAsia="Times New Roman" w:hAnsi="Times New Roman" w:cs="Times New Roman"/>
                <w:color w:val="000000"/>
                <w:sz w:val="20"/>
                <w:szCs w:val="20"/>
                <w:lang w:eastAsia="ru-RU"/>
              </w:rPr>
            </w:pPr>
            <w:r w:rsidRPr="0038299C">
              <w:rPr>
                <w:rFonts w:ascii="Times New Roman" w:eastAsia="Times New Roman" w:hAnsi="Times New Roman" w:cs="Times New Roman"/>
                <w:color w:val="000000"/>
                <w:sz w:val="20"/>
                <w:szCs w:val="20"/>
                <w:lang w:eastAsia="ru-RU"/>
              </w:rPr>
              <w:t>гр.6-гр.4</w:t>
            </w:r>
          </w:p>
        </w:tc>
      </w:tr>
      <w:tr w:rsidR="00CC29FC" w:rsidRPr="009F1F31" w:rsidTr="00CC29FC">
        <w:trPr>
          <w:trHeight w:val="51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rPr>
                <w:rFonts w:ascii="Times New Roman" w:eastAsia="Times New Roman" w:hAnsi="Times New Roman" w:cs="Times New Roman"/>
                <w:sz w:val="20"/>
                <w:szCs w:val="20"/>
                <w:lang w:eastAsia="ru-RU"/>
              </w:rPr>
            </w:pPr>
            <w:r w:rsidRPr="0038299C">
              <w:rPr>
                <w:rFonts w:ascii="Times New Roman" w:eastAsia="Times New Roman" w:hAnsi="Times New Roman" w:cs="Times New Roman"/>
                <w:sz w:val="20"/>
                <w:szCs w:val="20"/>
                <w:lang w:eastAsia="ru-RU"/>
              </w:rPr>
              <w:t>Общегосударствен-ные вопросы</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38299C" w:rsidRDefault="00CC29FC" w:rsidP="00980522">
            <w:pPr>
              <w:spacing w:before="40" w:after="40" w:line="240" w:lineRule="auto"/>
              <w:jc w:val="center"/>
              <w:rPr>
                <w:rFonts w:ascii="Times New Roman" w:eastAsia="Times New Roman" w:hAnsi="Times New Roman" w:cs="Times New Roman"/>
                <w:sz w:val="20"/>
                <w:szCs w:val="20"/>
                <w:lang w:eastAsia="ru-RU"/>
              </w:rPr>
            </w:pPr>
            <w:r w:rsidRPr="0038299C">
              <w:rPr>
                <w:rFonts w:ascii="Times New Roman" w:eastAsia="Times New Roman" w:hAnsi="Times New Roman" w:cs="Times New Roman"/>
                <w:sz w:val="20"/>
                <w:szCs w:val="20"/>
                <w:lang w:eastAsia="ru-RU"/>
              </w:rPr>
              <w:t>01</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5 424,05</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5 931,00</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506,95</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5 748,01</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323,96</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-182,99</w:t>
            </w:r>
          </w:p>
        </w:tc>
      </w:tr>
      <w:tr w:rsidR="00CC29FC" w:rsidRPr="009F1F31" w:rsidTr="00CC29FC">
        <w:trPr>
          <w:trHeight w:val="51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Национальная оборона</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02</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24,82</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26,82</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2,00</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26,82</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2,00</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0,00</w:t>
            </w:r>
          </w:p>
        </w:tc>
      </w:tr>
      <w:tr w:rsidR="00CC29FC" w:rsidRPr="009F1F31" w:rsidTr="00CC29FC">
        <w:trPr>
          <w:trHeight w:val="102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03</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1 325,34</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1 373,80</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48,46</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1 381,20</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55,86</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7,40</w:t>
            </w:r>
          </w:p>
        </w:tc>
      </w:tr>
      <w:tr w:rsidR="00CC29FC" w:rsidRPr="009F1F31" w:rsidTr="00CC29FC">
        <w:trPr>
          <w:trHeight w:val="51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Национальная экономика</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04</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16 453,39</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20 964,82</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4 511,43</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21 389,74</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4 936,35</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424,92</w:t>
            </w:r>
          </w:p>
        </w:tc>
      </w:tr>
      <w:tr w:rsidR="00CC29FC" w:rsidRPr="009F1F31" w:rsidTr="00CC29FC">
        <w:trPr>
          <w:trHeight w:val="765"/>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Жилищно-коммунальное хозяйство</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05</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sz w:val="20"/>
                <w:szCs w:val="20"/>
              </w:rPr>
            </w:pPr>
            <w:r w:rsidRPr="00623B86">
              <w:rPr>
                <w:rFonts w:ascii="Times New Roman" w:hAnsi="Times New Roman" w:cs="Times New Roman"/>
                <w:sz w:val="20"/>
                <w:szCs w:val="20"/>
              </w:rPr>
              <w:t>10 224,31</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sz w:val="20"/>
                <w:szCs w:val="20"/>
              </w:rPr>
            </w:pPr>
            <w:r w:rsidRPr="00623B86">
              <w:rPr>
                <w:rFonts w:ascii="Times New Roman" w:hAnsi="Times New Roman" w:cs="Times New Roman"/>
                <w:sz w:val="20"/>
                <w:szCs w:val="20"/>
              </w:rPr>
              <w:t>13 431,98</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3 207,67</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13 444,43</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3 220,12</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12,45</w:t>
            </w:r>
          </w:p>
        </w:tc>
      </w:tr>
      <w:tr w:rsidR="00CC29FC" w:rsidRPr="009F1F31" w:rsidTr="00CC29FC">
        <w:trPr>
          <w:trHeight w:val="51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Охрана окружающей среды</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06</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104,70</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102,19</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-2,51</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102,19</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-2,51</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0,00</w:t>
            </w:r>
          </w:p>
        </w:tc>
      </w:tr>
      <w:tr w:rsidR="00CC29FC" w:rsidRPr="00623B86" w:rsidTr="00CC29FC">
        <w:trPr>
          <w:trHeight w:val="255"/>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623B86" w:rsidRDefault="00CC29FC" w:rsidP="00980522">
            <w:pPr>
              <w:spacing w:before="40" w:after="40" w:line="240" w:lineRule="auto"/>
              <w:rPr>
                <w:rFonts w:ascii="Times New Roman" w:eastAsia="Times New Roman" w:hAnsi="Times New Roman" w:cs="Times New Roman"/>
                <w:sz w:val="20"/>
                <w:szCs w:val="20"/>
                <w:lang w:eastAsia="ru-RU"/>
              </w:rPr>
            </w:pPr>
            <w:r w:rsidRPr="00623B86">
              <w:rPr>
                <w:rFonts w:ascii="Times New Roman" w:eastAsia="Times New Roman" w:hAnsi="Times New Roman" w:cs="Times New Roman"/>
                <w:sz w:val="20"/>
                <w:szCs w:val="20"/>
                <w:lang w:eastAsia="ru-RU"/>
              </w:rPr>
              <w:t>Образование</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623B86" w:rsidRDefault="00CC29FC" w:rsidP="00980522">
            <w:pPr>
              <w:spacing w:before="40" w:after="40" w:line="240" w:lineRule="auto"/>
              <w:jc w:val="center"/>
              <w:rPr>
                <w:rFonts w:ascii="Times New Roman" w:eastAsia="Times New Roman" w:hAnsi="Times New Roman" w:cs="Times New Roman"/>
                <w:sz w:val="20"/>
                <w:szCs w:val="20"/>
                <w:lang w:eastAsia="ru-RU"/>
              </w:rPr>
            </w:pPr>
            <w:r w:rsidRPr="00623B86">
              <w:rPr>
                <w:rFonts w:ascii="Times New Roman" w:eastAsia="Times New Roman" w:hAnsi="Times New Roman" w:cs="Times New Roman"/>
                <w:sz w:val="20"/>
                <w:szCs w:val="20"/>
                <w:lang w:eastAsia="ru-RU"/>
              </w:rPr>
              <w:t>07</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sz w:val="20"/>
                <w:szCs w:val="20"/>
              </w:rPr>
            </w:pPr>
            <w:r w:rsidRPr="00623B86">
              <w:rPr>
                <w:rFonts w:ascii="Times New Roman" w:hAnsi="Times New Roman" w:cs="Times New Roman"/>
                <w:sz w:val="20"/>
                <w:szCs w:val="20"/>
              </w:rPr>
              <w:t>18 506,90</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sz w:val="20"/>
                <w:szCs w:val="20"/>
              </w:rPr>
            </w:pPr>
            <w:r w:rsidRPr="00623B86">
              <w:rPr>
                <w:rFonts w:ascii="Times New Roman" w:hAnsi="Times New Roman" w:cs="Times New Roman"/>
                <w:sz w:val="20"/>
                <w:szCs w:val="20"/>
              </w:rPr>
              <w:t>19 613,97</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sz w:val="20"/>
                <w:szCs w:val="20"/>
              </w:rPr>
            </w:pPr>
            <w:r w:rsidRPr="00623B86">
              <w:rPr>
                <w:rFonts w:ascii="Times New Roman" w:hAnsi="Times New Roman" w:cs="Times New Roman"/>
                <w:sz w:val="20"/>
                <w:szCs w:val="20"/>
              </w:rPr>
              <w:t>1 107,07</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sz w:val="20"/>
                <w:szCs w:val="20"/>
              </w:rPr>
            </w:pPr>
            <w:r w:rsidRPr="00623B86">
              <w:rPr>
                <w:rFonts w:ascii="Times New Roman" w:hAnsi="Times New Roman" w:cs="Times New Roman"/>
                <w:sz w:val="20"/>
                <w:szCs w:val="20"/>
              </w:rPr>
              <w:t>19 599,98</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sz w:val="20"/>
                <w:szCs w:val="20"/>
              </w:rPr>
            </w:pPr>
            <w:r w:rsidRPr="00623B86">
              <w:rPr>
                <w:rFonts w:ascii="Times New Roman" w:hAnsi="Times New Roman" w:cs="Times New Roman"/>
                <w:sz w:val="20"/>
                <w:szCs w:val="20"/>
              </w:rPr>
              <w:t>1 093,08</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sz w:val="20"/>
                <w:szCs w:val="20"/>
              </w:rPr>
            </w:pPr>
            <w:r w:rsidRPr="00623B86">
              <w:rPr>
                <w:rFonts w:ascii="Times New Roman" w:hAnsi="Times New Roman" w:cs="Times New Roman"/>
                <w:sz w:val="20"/>
                <w:szCs w:val="20"/>
              </w:rPr>
              <w:t>-13,99</w:t>
            </w:r>
          </w:p>
        </w:tc>
      </w:tr>
      <w:tr w:rsidR="00CC29FC" w:rsidRPr="009F1F31" w:rsidTr="00CC29FC">
        <w:trPr>
          <w:trHeight w:val="51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lastRenderedPageBreak/>
              <w:t>Культура, кинематография</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08</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1 488,66</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1 168,00</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-320,66</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1 183,13</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-305,53</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15,13</w:t>
            </w:r>
          </w:p>
        </w:tc>
      </w:tr>
      <w:tr w:rsidR="00CC29FC" w:rsidRPr="009F1F31" w:rsidTr="00CC29FC">
        <w:trPr>
          <w:trHeight w:val="255"/>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Здравоохранение</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09</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6 809,27</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9 638,29</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2 829,02</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9 643,05</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2 833,78</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4,76</w:t>
            </w:r>
          </w:p>
        </w:tc>
      </w:tr>
      <w:tr w:rsidR="00CC29FC" w:rsidRPr="009F1F31" w:rsidTr="00CC29FC">
        <w:trPr>
          <w:trHeight w:val="255"/>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Социальная политика</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10</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29 409,84</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31 068,62</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1 658,78</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31 142,35</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1 732,51</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73,73</w:t>
            </w:r>
          </w:p>
        </w:tc>
      </w:tr>
      <w:tr w:rsidR="00CC29FC" w:rsidRPr="009F1F31" w:rsidTr="00CC29FC">
        <w:trPr>
          <w:trHeight w:val="51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Физическая культура и спорт</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11</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1 922,90</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2 192,45</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269,55</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2 193,24</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270,34</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0,79</w:t>
            </w:r>
          </w:p>
        </w:tc>
      </w:tr>
      <w:tr w:rsidR="00CC29FC" w:rsidRPr="009F1F31" w:rsidTr="00CC29FC">
        <w:trPr>
          <w:trHeight w:val="51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Средства массовой информации</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12</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380,38</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384,39</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4,01</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384,39</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4,01</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0,00</w:t>
            </w:r>
          </w:p>
        </w:tc>
      </w:tr>
      <w:tr w:rsidR="00CC29FC" w:rsidRPr="009F1F31" w:rsidTr="00CC29FC">
        <w:trPr>
          <w:trHeight w:val="102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Обслуживание государственного и муниципального долга</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13</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994,29</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150,00</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-844,29</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150,00</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-844,29</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0,00</w:t>
            </w:r>
          </w:p>
        </w:tc>
      </w:tr>
      <w:tr w:rsidR="00CC29FC" w:rsidRPr="009F1F31" w:rsidTr="00CC29FC">
        <w:trPr>
          <w:trHeight w:val="765"/>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Межбюджетные трансферты общего характера бюджетам бюджетной системы Российской Федерации</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jc w:val="center"/>
              <w:rPr>
                <w:rFonts w:ascii="Times New Roman" w:eastAsia="Times New Roman" w:hAnsi="Times New Roman" w:cs="Times New Roman"/>
                <w:sz w:val="20"/>
                <w:szCs w:val="20"/>
                <w:lang w:eastAsia="ru-RU"/>
              </w:rPr>
            </w:pPr>
            <w:r w:rsidRPr="009F1F31">
              <w:rPr>
                <w:rFonts w:ascii="Times New Roman" w:eastAsia="Times New Roman" w:hAnsi="Times New Roman" w:cs="Times New Roman"/>
                <w:sz w:val="20"/>
                <w:szCs w:val="20"/>
                <w:lang w:eastAsia="ru-RU"/>
              </w:rPr>
              <w:t>14</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2 292,27</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2 755,74</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463,47</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2 755,67</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463,40</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color w:val="000000"/>
                <w:sz w:val="20"/>
                <w:szCs w:val="20"/>
              </w:rPr>
            </w:pPr>
            <w:r w:rsidRPr="00623B86">
              <w:rPr>
                <w:rFonts w:ascii="Times New Roman" w:hAnsi="Times New Roman" w:cs="Times New Roman"/>
                <w:color w:val="000000"/>
                <w:sz w:val="20"/>
                <w:szCs w:val="20"/>
              </w:rPr>
              <w:t>-0,07</w:t>
            </w:r>
          </w:p>
        </w:tc>
      </w:tr>
      <w:tr w:rsidR="00CC29FC" w:rsidRPr="009F1F31" w:rsidTr="00CC29FC">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b/>
                <w:bCs/>
                <w:sz w:val="20"/>
                <w:szCs w:val="20"/>
                <w:lang w:eastAsia="ru-RU"/>
              </w:rPr>
            </w:pPr>
            <w:r w:rsidRPr="009F1F31">
              <w:rPr>
                <w:rFonts w:ascii="Times New Roman" w:eastAsia="Times New Roman" w:hAnsi="Times New Roman" w:cs="Times New Roman"/>
                <w:b/>
                <w:bCs/>
                <w:sz w:val="20"/>
                <w:szCs w:val="20"/>
                <w:lang w:eastAsia="ru-RU"/>
              </w:rPr>
              <w:t>Итого:</w:t>
            </w:r>
          </w:p>
        </w:tc>
        <w:tc>
          <w:tcPr>
            <w:tcW w:w="584" w:type="dxa"/>
            <w:tcBorders>
              <w:top w:val="nil"/>
              <w:left w:val="nil"/>
              <w:bottom w:val="single" w:sz="4" w:space="0" w:color="auto"/>
              <w:right w:val="single" w:sz="4" w:space="0" w:color="auto"/>
            </w:tcBorders>
            <w:shd w:val="clear" w:color="000000" w:fill="FFFFFF"/>
            <w:vAlign w:val="center"/>
            <w:hideMark/>
          </w:tcPr>
          <w:p w:rsidR="00CC29FC" w:rsidRPr="009F1F31" w:rsidRDefault="00CC29FC" w:rsidP="00980522">
            <w:pPr>
              <w:spacing w:before="40" w:after="40" w:line="240" w:lineRule="auto"/>
              <w:rPr>
                <w:rFonts w:ascii="Times New Roman" w:eastAsia="Times New Roman" w:hAnsi="Times New Roman" w:cs="Times New Roman"/>
                <w:color w:val="000000"/>
                <w:sz w:val="20"/>
                <w:szCs w:val="20"/>
                <w:lang w:eastAsia="ru-RU"/>
              </w:rPr>
            </w:pPr>
            <w:r w:rsidRPr="009F1F31">
              <w:rPr>
                <w:rFonts w:ascii="Times New Roman" w:eastAsia="Times New Roman" w:hAnsi="Times New Roman" w:cs="Times New Roman"/>
                <w:color w:val="000000"/>
                <w:sz w:val="20"/>
                <w:szCs w:val="20"/>
                <w:lang w:eastAsia="ru-RU"/>
              </w:rPr>
              <w:t> </w:t>
            </w:r>
          </w:p>
        </w:tc>
        <w:tc>
          <w:tcPr>
            <w:tcW w:w="1117"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b/>
                <w:bCs/>
                <w:sz w:val="20"/>
                <w:szCs w:val="20"/>
              </w:rPr>
            </w:pPr>
            <w:r w:rsidRPr="00623B86">
              <w:rPr>
                <w:rFonts w:ascii="Times New Roman" w:hAnsi="Times New Roman" w:cs="Times New Roman"/>
                <w:b/>
                <w:bCs/>
                <w:sz w:val="20"/>
                <w:szCs w:val="20"/>
              </w:rPr>
              <w:t>95 361,12</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b/>
                <w:bCs/>
                <w:sz w:val="20"/>
                <w:szCs w:val="20"/>
              </w:rPr>
            </w:pPr>
            <w:r w:rsidRPr="00623B86">
              <w:rPr>
                <w:rFonts w:ascii="Times New Roman" w:hAnsi="Times New Roman" w:cs="Times New Roman"/>
                <w:b/>
                <w:bCs/>
                <w:sz w:val="20"/>
                <w:szCs w:val="20"/>
              </w:rPr>
              <w:t>108 802,07</w:t>
            </w:r>
          </w:p>
        </w:tc>
        <w:tc>
          <w:tcPr>
            <w:tcW w:w="992"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b/>
                <w:bCs/>
                <w:sz w:val="20"/>
                <w:szCs w:val="20"/>
              </w:rPr>
            </w:pPr>
            <w:r w:rsidRPr="00623B86">
              <w:rPr>
                <w:rFonts w:ascii="Times New Roman" w:hAnsi="Times New Roman" w:cs="Times New Roman"/>
                <w:b/>
                <w:bCs/>
                <w:sz w:val="20"/>
                <w:szCs w:val="20"/>
              </w:rPr>
              <w:t>13440,95</w:t>
            </w:r>
          </w:p>
        </w:tc>
        <w:tc>
          <w:tcPr>
            <w:tcW w:w="1134" w:type="dxa"/>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b/>
                <w:bCs/>
                <w:sz w:val="20"/>
                <w:szCs w:val="20"/>
              </w:rPr>
            </w:pPr>
            <w:r w:rsidRPr="00623B86">
              <w:rPr>
                <w:rFonts w:ascii="Times New Roman" w:hAnsi="Times New Roman" w:cs="Times New Roman"/>
                <w:b/>
                <w:bCs/>
                <w:sz w:val="20"/>
                <w:szCs w:val="20"/>
              </w:rPr>
              <w:t>109 144,20</w:t>
            </w:r>
          </w:p>
        </w:tc>
        <w:tc>
          <w:tcPr>
            <w:tcW w:w="1134" w:type="dxa"/>
            <w:gridSpan w:val="2"/>
            <w:tcBorders>
              <w:top w:val="nil"/>
              <w:left w:val="nil"/>
              <w:bottom w:val="single" w:sz="4" w:space="0" w:color="auto"/>
              <w:right w:val="single" w:sz="4" w:space="0" w:color="auto"/>
            </w:tcBorders>
            <w:shd w:val="clear" w:color="000000" w:fill="FFFFFF"/>
            <w:vAlign w:val="center"/>
          </w:tcPr>
          <w:p w:rsidR="00CC29FC" w:rsidRPr="00623B86" w:rsidRDefault="00CC29FC" w:rsidP="00980522">
            <w:pPr>
              <w:spacing w:before="40" w:after="40"/>
              <w:jc w:val="right"/>
              <w:rPr>
                <w:rFonts w:ascii="Times New Roman" w:hAnsi="Times New Roman" w:cs="Times New Roman"/>
                <w:b/>
                <w:bCs/>
                <w:color w:val="000000"/>
                <w:sz w:val="20"/>
                <w:szCs w:val="20"/>
              </w:rPr>
            </w:pPr>
            <w:r w:rsidRPr="00623B86">
              <w:rPr>
                <w:rFonts w:ascii="Times New Roman" w:hAnsi="Times New Roman" w:cs="Times New Roman"/>
                <w:b/>
                <w:bCs/>
                <w:color w:val="000000"/>
                <w:sz w:val="20"/>
                <w:szCs w:val="20"/>
              </w:rPr>
              <w:t>13 783,08</w:t>
            </w:r>
          </w:p>
        </w:tc>
        <w:tc>
          <w:tcPr>
            <w:tcW w:w="1276" w:type="dxa"/>
            <w:tcBorders>
              <w:top w:val="nil"/>
              <w:left w:val="nil"/>
              <w:bottom w:val="single" w:sz="4" w:space="0" w:color="auto"/>
              <w:right w:val="single" w:sz="4" w:space="0" w:color="auto"/>
            </w:tcBorders>
            <w:shd w:val="clear" w:color="auto" w:fill="auto"/>
            <w:vAlign w:val="center"/>
          </w:tcPr>
          <w:p w:rsidR="00CC29FC" w:rsidRPr="00623B86" w:rsidRDefault="00CC29FC" w:rsidP="00980522">
            <w:pPr>
              <w:spacing w:before="40" w:after="40"/>
              <w:jc w:val="right"/>
              <w:rPr>
                <w:rFonts w:ascii="Times New Roman" w:hAnsi="Times New Roman" w:cs="Times New Roman"/>
                <w:b/>
                <w:bCs/>
                <w:color w:val="000000"/>
                <w:sz w:val="20"/>
                <w:szCs w:val="20"/>
              </w:rPr>
            </w:pPr>
            <w:r w:rsidRPr="00623B86">
              <w:rPr>
                <w:rFonts w:ascii="Times New Roman" w:hAnsi="Times New Roman" w:cs="Times New Roman"/>
                <w:b/>
                <w:bCs/>
                <w:color w:val="000000"/>
                <w:sz w:val="20"/>
                <w:szCs w:val="20"/>
              </w:rPr>
              <w:t>342,13</w:t>
            </w:r>
          </w:p>
        </w:tc>
      </w:tr>
    </w:tbl>
    <w:p w:rsidR="00CC29FC" w:rsidRPr="00002C2F" w:rsidRDefault="00CC29FC" w:rsidP="00980522">
      <w:pPr>
        <w:spacing w:after="0" w:line="240" w:lineRule="auto"/>
        <w:jc w:val="both"/>
        <w:rPr>
          <w:rFonts w:ascii="Times New Roman" w:eastAsia="Times New Roman" w:hAnsi="Times New Roman" w:cs="Times New Roman"/>
          <w:sz w:val="28"/>
          <w:szCs w:val="28"/>
          <w:highlight w:val="yellow"/>
          <w:lang w:eastAsia="ru-RU"/>
        </w:rPr>
      </w:pPr>
    </w:p>
    <w:p w:rsidR="00CC29FC" w:rsidRPr="006B1561" w:rsidRDefault="00CC29FC" w:rsidP="00980522">
      <w:pPr>
        <w:spacing w:after="0" w:line="240" w:lineRule="auto"/>
        <w:ind w:firstLine="709"/>
        <w:jc w:val="both"/>
        <w:rPr>
          <w:rFonts w:ascii="Times New Roman" w:eastAsia="Times New Roman" w:hAnsi="Times New Roman" w:cs="Times New Roman"/>
          <w:bCs/>
          <w:sz w:val="28"/>
          <w:szCs w:val="28"/>
          <w:lang w:eastAsia="ru-RU"/>
        </w:rPr>
      </w:pPr>
      <w:r w:rsidRPr="006B1561">
        <w:rPr>
          <w:rFonts w:ascii="Times New Roman" w:eastAsia="Times New Roman" w:hAnsi="Times New Roman" w:cs="Times New Roman"/>
          <w:sz w:val="28"/>
          <w:szCs w:val="28"/>
          <w:lang w:eastAsia="ru-RU"/>
        </w:rPr>
        <w:t>Согласно отчету, расходы краевого бюджета за 2018 год исполнены в сумме 100730,16 млн рублей, что составило 92,3 % от уточненных бюджетных назначений (109144,20 млн рублей).</w:t>
      </w:r>
      <w:r w:rsidRPr="006B1561">
        <w:rPr>
          <w:rFonts w:ascii="Times New Roman" w:eastAsia="Times New Roman" w:hAnsi="Times New Roman" w:cs="Times New Roman"/>
          <w:bCs/>
          <w:sz w:val="28"/>
          <w:szCs w:val="28"/>
          <w:lang w:eastAsia="ru-RU"/>
        </w:rPr>
        <w:t xml:space="preserve"> </w:t>
      </w:r>
    </w:p>
    <w:p w:rsidR="00CC29FC" w:rsidRPr="009A7858" w:rsidRDefault="00CC29F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A7858">
        <w:rPr>
          <w:rFonts w:ascii="Times New Roman" w:eastAsia="Times New Roman" w:hAnsi="Times New Roman" w:cs="Times New Roman"/>
          <w:sz w:val="28"/>
          <w:szCs w:val="28"/>
          <w:lang w:eastAsia="ru-RU"/>
        </w:rPr>
        <w:t xml:space="preserve">Краевой бюджет сохраняет свою социальную направленность. Так, в структуре исполненных расходов по разделам бюджетной классификации основная доля </w:t>
      </w:r>
      <w:r w:rsidR="0075105A">
        <w:rPr>
          <w:rFonts w:ascii="Times New Roman" w:eastAsia="Times New Roman" w:hAnsi="Times New Roman" w:cs="Times New Roman"/>
          <w:sz w:val="28"/>
          <w:szCs w:val="28"/>
          <w:lang w:eastAsia="ru-RU"/>
        </w:rPr>
        <w:t xml:space="preserve">– </w:t>
      </w:r>
      <w:r w:rsidRPr="009A7858">
        <w:rPr>
          <w:rFonts w:ascii="Times New Roman" w:eastAsia="Times New Roman" w:hAnsi="Times New Roman" w:cs="Times New Roman"/>
          <w:sz w:val="28"/>
          <w:szCs w:val="28"/>
          <w:lang w:eastAsia="ru-RU"/>
        </w:rPr>
        <w:t>62,38 %</w:t>
      </w:r>
      <w:r w:rsidR="0075105A">
        <w:rPr>
          <w:rFonts w:ascii="Times New Roman" w:eastAsia="Times New Roman" w:hAnsi="Times New Roman" w:cs="Times New Roman"/>
          <w:sz w:val="28"/>
          <w:szCs w:val="28"/>
          <w:lang w:eastAsia="ru-RU"/>
        </w:rPr>
        <w:t xml:space="preserve"> –</w:t>
      </w:r>
      <w:r w:rsidRPr="009A7858">
        <w:rPr>
          <w:rFonts w:ascii="Times New Roman" w:eastAsia="Times New Roman" w:hAnsi="Times New Roman" w:cs="Times New Roman"/>
          <w:sz w:val="28"/>
          <w:szCs w:val="28"/>
          <w:lang w:eastAsia="ru-RU"/>
        </w:rPr>
        <w:t xml:space="preserve"> направлена на социально-культурную сферу, а именно</w:t>
      </w:r>
      <w:r w:rsidR="0075105A">
        <w:rPr>
          <w:rFonts w:ascii="Times New Roman" w:eastAsia="Times New Roman" w:hAnsi="Times New Roman" w:cs="Times New Roman"/>
          <w:sz w:val="28"/>
          <w:szCs w:val="28"/>
          <w:lang w:eastAsia="ru-RU"/>
        </w:rPr>
        <w:t>:</w:t>
      </w:r>
      <w:r w:rsidRPr="009A7858">
        <w:rPr>
          <w:rFonts w:ascii="Times New Roman" w:eastAsia="Times New Roman" w:hAnsi="Times New Roman" w:cs="Times New Roman"/>
          <w:sz w:val="28"/>
          <w:szCs w:val="28"/>
          <w:lang w:eastAsia="ru-RU"/>
        </w:rPr>
        <w:t xml:space="preserve"> на социальную политику – 29,79 %; образование – 19,10 %; здравоохранение – 9,35 %; физическую культуру и спорт – 2,10 %; культуру, кинематографию – 1,66 %; средства массовой информации – 0,38 %.</w:t>
      </w:r>
    </w:p>
    <w:p w:rsidR="00CC29FC" w:rsidRPr="003D0F26" w:rsidRDefault="00CC29F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F26">
        <w:rPr>
          <w:rFonts w:ascii="Times New Roman" w:eastAsia="Times New Roman" w:hAnsi="Times New Roman" w:cs="Times New Roman"/>
          <w:sz w:val="28"/>
          <w:szCs w:val="28"/>
          <w:lang w:eastAsia="ru-RU"/>
        </w:rPr>
        <w:t>По остальным разделам доли распределились от 17,30 % по расходам, направленным на поддержку отраслей национ</w:t>
      </w:r>
      <w:r w:rsidR="0075105A">
        <w:rPr>
          <w:rFonts w:ascii="Times New Roman" w:eastAsia="Times New Roman" w:hAnsi="Times New Roman" w:cs="Times New Roman"/>
          <w:sz w:val="28"/>
          <w:szCs w:val="28"/>
          <w:lang w:eastAsia="ru-RU"/>
        </w:rPr>
        <w:t>альной экономики, и до 0,0</w:t>
      </w:r>
      <w:r w:rsidR="00EE78F6">
        <w:rPr>
          <w:rFonts w:ascii="Times New Roman" w:eastAsia="Times New Roman" w:hAnsi="Times New Roman" w:cs="Times New Roman"/>
          <w:sz w:val="28"/>
          <w:szCs w:val="28"/>
          <w:lang w:eastAsia="ru-RU"/>
        </w:rPr>
        <w:t>1</w:t>
      </w:r>
      <w:r w:rsidR="0075105A">
        <w:rPr>
          <w:rFonts w:ascii="Times New Roman" w:eastAsia="Times New Roman" w:hAnsi="Times New Roman" w:cs="Times New Roman"/>
          <w:sz w:val="28"/>
          <w:szCs w:val="28"/>
          <w:lang w:eastAsia="ru-RU"/>
        </w:rPr>
        <w:t xml:space="preserve"> % </w:t>
      </w:r>
      <w:r w:rsidRPr="003D0F26">
        <w:rPr>
          <w:rFonts w:ascii="Times New Roman" w:eastAsia="Times New Roman" w:hAnsi="Times New Roman" w:cs="Times New Roman"/>
          <w:sz w:val="28"/>
          <w:szCs w:val="28"/>
          <w:lang w:eastAsia="ru-RU"/>
        </w:rPr>
        <w:t xml:space="preserve"> по расходам на обслуживание государственного долга.</w:t>
      </w:r>
    </w:p>
    <w:p w:rsidR="00D71C26" w:rsidRDefault="00D71C26" w:rsidP="00980522">
      <w:pPr>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highlight w:val="yellow"/>
          <w:lang w:eastAsia="ru-RU"/>
        </w:rPr>
        <w:br w:type="page"/>
      </w:r>
    </w:p>
    <w:p w:rsidR="00CC29FC" w:rsidRPr="00002C2F" w:rsidRDefault="00CC29FC" w:rsidP="00980522">
      <w:pPr>
        <w:autoSpaceDE w:val="0"/>
        <w:autoSpaceDN w:val="0"/>
        <w:adjustRightInd w:val="0"/>
        <w:spacing w:after="0" w:line="240" w:lineRule="auto"/>
        <w:jc w:val="center"/>
        <w:rPr>
          <w:rFonts w:ascii="Times New Roman" w:eastAsia="Times New Roman" w:hAnsi="Times New Roman" w:cs="Times New Roman"/>
          <w:sz w:val="28"/>
          <w:szCs w:val="28"/>
          <w:highlight w:val="yellow"/>
          <w:lang w:eastAsia="ru-RU"/>
        </w:rPr>
      </w:pPr>
    </w:p>
    <w:p w:rsidR="00CC29FC" w:rsidRPr="009102C9" w:rsidRDefault="00CC29FC" w:rsidP="00980522">
      <w:pPr>
        <w:autoSpaceDE w:val="0"/>
        <w:autoSpaceDN w:val="0"/>
        <w:adjustRightInd w:val="0"/>
        <w:spacing w:after="0" w:line="240" w:lineRule="auto"/>
        <w:jc w:val="center"/>
        <w:rPr>
          <w:rFonts w:ascii="Times New Roman" w:eastAsia="Times New Roman" w:hAnsi="Times New Roman" w:cs="Times New Roman"/>
          <w:sz w:val="27"/>
          <w:szCs w:val="27"/>
          <w:lang w:eastAsia="ru-RU"/>
        </w:rPr>
      </w:pPr>
      <w:r w:rsidRPr="009102C9">
        <w:rPr>
          <w:rFonts w:ascii="Times New Roman" w:eastAsia="Times New Roman" w:hAnsi="Times New Roman" w:cs="Times New Roman"/>
          <w:sz w:val="27"/>
          <w:szCs w:val="27"/>
          <w:lang w:eastAsia="ru-RU"/>
        </w:rPr>
        <w:t xml:space="preserve">Структура </w:t>
      </w:r>
    </w:p>
    <w:p w:rsidR="00CC29FC" w:rsidRPr="009102C9" w:rsidRDefault="00CC29FC" w:rsidP="00980522">
      <w:pPr>
        <w:autoSpaceDE w:val="0"/>
        <w:autoSpaceDN w:val="0"/>
        <w:adjustRightInd w:val="0"/>
        <w:spacing w:after="0" w:line="240" w:lineRule="auto"/>
        <w:jc w:val="center"/>
        <w:rPr>
          <w:rFonts w:ascii="Times New Roman" w:eastAsia="Times New Roman" w:hAnsi="Times New Roman" w:cs="Times New Roman"/>
          <w:sz w:val="27"/>
          <w:szCs w:val="27"/>
          <w:lang w:eastAsia="ru-RU"/>
        </w:rPr>
      </w:pPr>
      <w:r w:rsidRPr="009102C9">
        <w:rPr>
          <w:rFonts w:ascii="Times New Roman" w:eastAsia="Times New Roman" w:hAnsi="Times New Roman" w:cs="Times New Roman"/>
          <w:sz w:val="27"/>
          <w:szCs w:val="27"/>
          <w:lang w:eastAsia="ru-RU"/>
        </w:rPr>
        <w:t xml:space="preserve">исполнения расходов краевого бюджета </w:t>
      </w:r>
    </w:p>
    <w:p w:rsidR="00CC29FC" w:rsidRPr="009102C9" w:rsidRDefault="00CC29FC" w:rsidP="00980522">
      <w:pPr>
        <w:autoSpaceDE w:val="0"/>
        <w:autoSpaceDN w:val="0"/>
        <w:adjustRightInd w:val="0"/>
        <w:spacing w:after="0" w:line="240" w:lineRule="auto"/>
        <w:jc w:val="center"/>
        <w:rPr>
          <w:rFonts w:ascii="Times New Roman" w:eastAsia="Times New Roman" w:hAnsi="Times New Roman" w:cs="Times New Roman"/>
          <w:sz w:val="27"/>
          <w:szCs w:val="27"/>
          <w:lang w:eastAsia="ru-RU"/>
        </w:rPr>
      </w:pPr>
      <w:r w:rsidRPr="009102C9">
        <w:rPr>
          <w:rFonts w:ascii="Times New Roman" w:eastAsia="Times New Roman" w:hAnsi="Times New Roman" w:cs="Times New Roman"/>
          <w:sz w:val="27"/>
          <w:szCs w:val="27"/>
          <w:lang w:eastAsia="ru-RU"/>
        </w:rPr>
        <w:t>по разделам бюджетной классификации в 2018 год</w:t>
      </w:r>
    </w:p>
    <w:p w:rsidR="00CC29FC" w:rsidRPr="00002C2F" w:rsidRDefault="00CC29FC" w:rsidP="00980522">
      <w:pPr>
        <w:autoSpaceDE w:val="0"/>
        <w:autoSpaceDN w:val="0"/>
        <w:adjustRightInd w:val="0"/>
        <w:spacing w:after="0" w:line="240" w:lineRule="auto"/>
        <w:jc w:val="center"/>
        <w:rPr>
          <w:rFonts w:ascii="Times New Roman" w:eastAsia="Times New Roman" w:hAnsi="Times New Roman" w:cs="Times New Roman"/>
          <w:sz w:val="27"/>
          <w:szCs w:val="27"/>
          <w:highlight w:val="yellow"/>
          <w:lang w:eastAsia="ru-RU"/>
        </w:rPr>
      </w:pPr>
    </w:p>
    <w:p w:rsidR="00CC29FC" w:rsidRPr="00002C2F" w:rsidRDefault="00CC29FC" w:rsidP="00980522">
      <w:pPr>
        <w:autoSpaceDE w:val="0"/>
        <w:autoSpaceDN w:val="0"/>
        <w:adjustRightInd w:val="0"/>
        <w:spacing w:after="0" w:line="240" w:lineRule="auto"/>
        <w:jc w:val="both"/>
        <w:rPr>
          <w:rFonts w:ascii="Calibri" w:eastAsia="Calibri" w:hAnsi="Calibri" w:cs="Times New Roman"/>
          <w:noProof/>
          <w:highlight w:val="yellow"/>
          <w:lang w:eastAsia="ru-RU"/>
        </w:rPr>
      </w:pPr>
      <w:r>
        <w:rPr>
          <w:noProof/>
          <w:lang w:eastAsia="ru-RU"/>
        </w:rPr>
        <w:drawing>
          <wp:inline distT="0" distB="0" distL="0" distR="0" wp14:anchorId="24B6E224" wp14:editId="170E47FC">
            <wp:extent cx="5431155" cy="463486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29FC" w:rsidRPr="00002C2F" w:rsidRDefault="00CC29FC" w:rsidP="00980522">
      <w:pPr>
        <w:spacing w:after="0" w:line="240" w:lineRule="auto"/>
        <w:ind w:firstLine="709"/>
        <w:jc w:val="both"/>
        <w:rPr>
          <w:rFonts w:ascii="Times New Roman" w:eastAsia="Times New Roman" w:hAnsi="Times New Roman" w:cs="Times New Roman"/>
          <w:bCs/>
          <w:sz w:val="28"/>
          <w:szCs w:val="28"/>
          <w:highlight w:val="yellow"/>
          <w:lang w:eastAsia="ru-RU"/>
        </w:rPr>
      </w:pPr>
    </w:p>
    <w:p w:rsidR="00CC29FC" w:rsidRPr="003451C7" w:rsidRDefault="00CC29FC" w:rsidP="00980522">
      <w:pPr>
        <w:spacing w:after="0" w:line="240" w:lineRule="auto"/>
        <w:ind w:firstLine="709"/>
        <w:jc w:val="both"/>
        <w:rPr>
          <w:rFonts w:ascii="Times New Roman" w:eastAsia="Times New Roman" w:hAnsi="Times New Roman" w:cs="Times New Roman"/>
          <w:color w:val="000000"/>
          <w:lang w:eastAsia="ru-RU"/>
        </w:rPr>
      </w:pPr>
      <w:r w:rsidRPr="003451C7">
        <w:rPr>
          <w:rFonts w:ascii="Times New Roman" w:eastAsia="Times New Roman" w:hAnsi="Times New Roman" w:cs="Times New Roman"/>
          <w:sz w:val="28"/>
          <w:szCs w:val="28"/>
          <w:lang w:eastAsia="ru-RU"/>
        </w:rPr>
        <w:t>Исполнение краевого бюджета за 2018 год по разделам бюджетной классификации расходов представлено в таблице.</w:t>
      </w:r>
      <w:r w:rsidRPr="003451C7">
        <w:rPr>
          <w:rFonts w:ascii="Times New Roman" w:eastAsia="Times New Roman" w:hAnsi="Times New Roman" w:cs="Times New Roman"/>
          <w:color w:val="000000"/>
          <w:lang w:eastAsia="ru-RU"/>
        </w:rPr>
        <w:t xml:space="preserve"> </w:t>
      </w:r>
    </w:p>
    <w:p w:rsidR="00CC29FC" w:rsidRPr="003451C7" w:rsidRDefault="00CC29FC" w:rsidP="00980522">
      <w:pPr>
        <w:spacing w:after="0" w:line="240" w:lineRule="auto"/>
        <w:ind w:firstLine="709"/>
        <w:jc w:val="both"/>
        <w:rPr>
          <w:rFonts w:ascii="Times New Roman" w:eastAsia="Times New Roman" w:hAnsi="Times New Roman" w:cs="Times New Roman"/>
          <w:color w:val="000000"/>
          <w:lang w:eastAsia="ru-RU"/>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88"/>
        <w:gridCol w:w="1134"/>
        <w:gridCol w:w="1134"/>
        <w:gridCol w:w="236"/>
        <w:gridCol w:w="898"/>
        <w:gridCol w:w="709"/>
        <w:gridCol w:w="992"/>
        <w:gridCol w:w="1560"/>
      </w:tblGrid>
      <w:tr w:rsidR="00CC29FC" w:rsidRPr="003451C7" w:rsidTr="00CC29FC">
        <w:trPr>
          <w:trHeight w:val="219"/>
          <w:tblHeader/>
        </w:trPr>
        <w:tc>
          <w:tcPr>
            <w:tcW w:w="562" w:type="dxa"/>
            <w:tcBorders>
              <w:top w:val="nil"/>
              <w:left w:val="nil"/>
              <w:bottom w:val="single" w:sz="4" w:space="0" w:color="auto"/>
              <w:right w:val="nil"/>
            </w:tcBorders>
            <w:shd w:val="clear" w:color="auto" w:fill="auto"/>
            <w:vAlign w:val="center"/>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p>
        </w:tc>
        <w:tc>
          <w:tcPr>
            <w:tcW w:w="2288" w:type="dxa"/>
            <w:tcBorders>
              <w:top w:val="nil"/>
              <w:left w:val="nil"/>
              <w:bottom w:val="single" w:sz="4" w:space="0" w:color="auto"/>
              <w:right w:val="nil"/>
            </w:tcBorders>
            <w:shd w:val="clear" w:color="auto" w:fill="auto"/>
            <w:vAlign w:val="center"/>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p>
        </w:tc>
        <w:tc>
          <w:tcPr>
            <w:tcW w:w="2268" w:type="dxa"/>
            <w:gridSpan w:val="2"/>
            <w:tcBorders>
              <w:top w:val="nil"/>
              <w:left w:val="nil"/>
              <w:bottom w:val="single" w:sz="4" w:space="0" w:color="auto"/>
              <w:right w:val="nil"/>
            </w:tcBorders>
            <w:shd w:val="clear" w:color="auto" w:fill="auto"/>
            <w:vAlign w:val="center"/>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p>
        </w:tc>
        <w:tc>
          <w:tcPr>
            <w:tcW w:w="236" w:type="dxa"/>
            <w:tcBorders>
              <w:top w:val="nil"/>
              <w:left w:val="nil"/>
              <w:bottom w:val="single" w:sz="4" w:space="0" w:color="auto"/>
              <w:right w:val="nil"/>
            </w:tcBorders>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p>
        </w:tc>
        <w:tc>
          <w:tcPr>
            <w:tcW w:w="2599" w:type="dxa"/>
            <w:gridSpan w:val="3"/>
            <w:tcBorders>
              <w:top w:val="nil"/>
              <w:left w:val="nil"/>
              <w:bottom w:val="single" w:sz="4" w:space="0" w:color="auto"/>
              <w:right w:val="nil"/>
            </w:tcBorders>
            <w:shd w:val="clear" w:color="auto" w:fill="auto"/>
            <w:vAlign w:val="center"/>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nil"/>
            </w:tcBorders>
            <w:shd w:val="clear" w:color="auto" w:fill="auto"/>
            <w:vAlign w:val="center"/>
          </w:tcPr>
          <w:p w:rsidR="00CC29FC" w:rsidRPr="003451C7" w:rsidRDefault="00CC29FC" w:rsidP="00980522">
            <w:pPr>
              <w:spacing w:after="0" w:line="240" w:lineRule="auto"/>
              <w:ind w:right="-108"/>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color w:val="000000"/>
                <w:sz w:val="20"/>
                <w:szCs w:val="20"/>
                <w:lang w:eastAsia="ru-RU"/>
              </w:rPr>
              <w:t>(млн рублей)</w:t>
            </w:r>
          </w:p>
        </w:tc>
      </w:tr>
      <w:tr w:rsidR="00CC29FC" w:rsidRPr="003451C7" w:rsidTr="00CC29FC">
        <w:trPr>
          <w:trHeight w:val="411"/>
          <w:tblHeader/>
        </w:trPr>
        <w:tc>
          <w:tcPr>
            <w:tcW w:w="562" w:type="dxa"/>
            <w:vMerge w:val="restart"/>
            <w:tcBorders>
              <w:top w:val="single" w:sz="4" w:space="0" w:color="auto"/>
            </w:tcBorders>
            <w:shd w:val="clear" w:color="auto" w:fill="auto"/>
            <w:vAlign w:val="center"/>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Код Рз</w:t>
            </w:r>
          </w:p>
        </w:tc>
        <w:tc>
          <w:tcPr>
            <w:tcW w:w="2288" w:type="dxa"/>
            <w:vMerge w:val="restart"/>
            <w:tcBorders>
              <w:top w:val="single" w:sz="4" w:space="0" w:color="auto"/>
            </w:tcBorders>
            <w:shd w:val="clear" w:color="auto" w:fill="auto"/>
            <w:vAlign w:val="center"/>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Наименование раздела</w:t>
            </w:r>
          </w:p>
        </w:tc>
        <w:tc>
          <w:tcPr>
            <w:tcW w:w="2268" w:type="dxa"/>
            <w:gridSpan w:val="2"/>
            <w:tcBorders>
              <w:top w:val="single" w:sz="4" w:space="0" w:color="auto"/>
            </w:tcBorders>
            <w:shd w:val="clear" w:color="auto" w:fill="auto"/>
            <w:vAlign w:val="center"/>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 xml:space="preserve">Уточненные бюджетные назначения </w:t>
            </w:r>
          </w:p>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на 2018 год</w:t>
            </w:r>
          </w:p>
        </w:tc>
        <w:tc>
          <w:tcPr>
            <w:tcW w:w="2835" w:type="dxa"/>
            <w:gridSpan w:val="4"/>
            <w:tcBorders>
              <w:top w:val="single" w:sz="4" w:space="0" w:color="auto"/>
            </w:tcBorders>
            <w:shd w:val="clear" w:color="auto" w:fill="auto"/>
            <w:vAlign w:val="center"/>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 xml:space="preserve">Исполнение </w:t>
            </w:r>
          </w:p>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за 2018</w:t>
            </w:r>
            <w:r>
              <w:rPr>
                <w:rFonts w:ascii="Times New Roman" w:eastAsia="Times New Roman" w:hAnsi="Times New Roman" w:cs="Times New Roman"/>
                <w:sz w:val="20"/>
                <w:szCs w:val="20"/>
                <w:lang w:eastAsia="ru-RU"/>
              </w:rPr>
              <w:t xml:space="preserve"> </w:t>
            </w:r>
            <w:r w:rsidRPr="003451C7">
              <w:rPr>
                <w:rFonts w:ascii="Times New Roman" w:eastAsia="Times New Roman" w:hAnsi="Times New Roman" w:cs="Times New Roman"/>
                <w:sz w:val="20"/>
                <w:szCs w:val="20"/>
                <w:lang w:eastAsia="ru-RU"/>
              </w:rPr>
              <w:t xml:space="preserve"> год</w:t>
            </w:r>
          </w:p>
        </w:tc>
        <w:tc>
          <w:tcPr>
            <w:tcW w:w="1560" w:type="dxa"/>
            <w:vMerge w:val="restart"/>
            <w:tcBorders>
              <w:top w:val="single" w:sz="4" w:space="0" w:color="auto"/>
            </w:tcBorders>
            <w:shd w:val="clear" w:color="auto" w:fill="auto"/>
            <w:vAlign w:val="center"/>
            <w:hideMark/>
          </w:tcPr>
          <w:p w:rsidR="00CC29FC" w:rsidRPr="003451C7" w:rsidRDefault="00CC29FC" w:rsidP="00980522">
            <w:pPr>
              <w:spacing w:after="0" w:line="240" w:lineRule="auto"/>
              <w:ind w:right="-108"/>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Неисполненные уточненные бюджетные назначения</w:t>
            </w:r>
          </w:p>
        </w:tc>
      </w:tr>
      <w:tr w:rsidR="00CC29FC" w:rsidRPr="003451C7" w:rsidTr="00CC29FC">
        <w:trPr>
          <w:trHeight w:val="510"/>
          <w:tblHeader/>
        </w:trPr>
        <w:tc>
          <w:tcPr>
            <w:tcW w:w="562" w:type="dxa"/>
            <w:vMerge/>
            <w:vAlign w:val="center"/>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p>
        </w:tc>
        <w:tc>
          <w:tcPr>
            <w:tcW w:w="2288" w:type="dxa"/>
            <w:vMerge/>
            <w:vAlign w:val="center"/>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p>
        </w:tc>
        <w:tc>
          <w:tcPr>
            <w:tcW w:w="1134" w:type="dxa"/>
            <w:shd w:val="clear" w:color="auto" w:fill="auto"/>
            <w:vAlign w:val="center"/>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сумма</w:t>
            </w:r>
          </w:p>
        </w:tc>
        <w:tc>
          <w:tcPr>
            <w:tcW w:w="1134" w:type="dxa"/>
          </w:tcPr>
          <w:p w:rsidR="00CC29FC" w:rsidRPr="003451C7" w:rsidRDefault="00CC29FC" w:rsidP="00980522">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с</w:t>
            </w:r>
            <w:r w:rsidRPr="003451C7">
              <w:rPr>
                <w:rFonts w:ascii="Times New Roman" w:eastAsia="Times New Roman" w:hAnsi="Times New Roman" w:cs="Times New Roman"/>
                <w:i/>
                <w:sz w:val="20"/>
                <w:szCs w:val="20"/>
                <w:lang w:eastAsia="ru-RU"/>
              </w:rPr>
              <w:t>трукту</w:t>
            </w:r>
            <w:r>
              <w:rPr>
                <w:rFonts w:ascii="Times New Roman" w:eastAsia="Times New Roman" w:hAnsi="Times New Roman" w:cs="Times New Roman"/>
                <w:i/>
                <w:sz w:val="20"/>
                <w:szCs w:val="20"/>
                <w:lang w:eastAsia="ru-RU"/>
              </w:rPr>
              <w:t>-</w:t>
            </w:r>
            <w:r w:rsidRPr="003451C7">
              <w:rPr>
                <w:rFonts w:ascii="Times New Roman" w:eastAsia="Times New Roman" w:hAnsi="Times New Roman" w:cs="Times New Roman"/>
                <w:i/>
                <w:sz w:val="20"/>
                <w:szCs w:val="20"/>
                <w:lang w:eastAsia="ru-RU"/>
              </w:rPr>
              <w:t>ра (%)</w:t>
            </w:r>
          </w:p>
        </w:tc>
        <w:tc>
          <w:tcPr>
            <w:tcW w:w="1134" w:type="dxa"/>
            <w:gridSpan w:val="2"/>
            <w:shd w:val="clear" w:color="auto" w:fill="auto"/>
            <w:vAlign w:val="center"/>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сумма</w:t>
            </w:r>
          </w:p>
        </w:tc>
        <w:tc>
          <w:tcPr>
            <w:tcW w:w="709" w:type="dxa"/>
            <w:shd w:val="clear" w:color="auto" w:fill="auto"/>
            <w:vAlign w:val="center"/>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bookmarkStart w:id="2" w:name="RANGE!E4"/>
            <w:r w:rsidRPr="003451C7">
              <w:rPr>
                <w:rFonts w:ascii="Times New Roman" w:eastAsia="Times New Roman" w:hAnsi="Times New Roman" w:cs="Times New Roman"/>
                <w:sz w:val="20"/>
                <w:szCs w:val="20"/>
                <w:lang w:eastAsia="ru-RU"/>
              </w:rPr>
              <w:t>%</w:t>
            </w:r>
            <w:bookmarkEnd w:id="2"/>
            <w:r w:rsidRPr="003451C7">
              <w:rPr>
                <w:rFonts w:ascii="Times New Roman" w:eastAsia="Times New Roman" w:hAnsi="Times New Roman" w:cs="Times New Roman"/>
                <w:sz w:val="20"/>
                <w:szCs w:val="20"/>
                <w:vertAlign w:val="superscript"/>
                <w:lang w:eastAsia="ru-RU"/>
              </w:rPr>
              <w:footnoteReference w:id="22"/>
            </w:r>
          </w:p>
        </w:tc>
        <w:tc>
          <w:tcPr>
            <w:tcW w:w="992" w:type="dxa"/>
            <w:shd w:val="clear" w:color="auto" w:fill="auto"/>
            <w:vAlign w:val="center"/>
            <w:hideMark/>
          </w:tcPr>
          <w:p w:rsidR="00CC29FC" w:rsidRPr="003451C7" w:rsidRDefault="00CC29FC" w:rsidP="00980522">
            <w:pPr>
              <w:spacing w:after="0" w:line="240" w:lineRule="auto"/>
              <w:ind w:right="-108"/>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с</w:t>
            </w:r>
            <w:r w:rsidRPr="003451C7">
              <w:rPr>
                <w:rFonts w:ascii="Times New Roman" w:eastAsia="Times New Roman" w:hAnsi="Times New Roman" w:cs="Times New Roman"/>
                <w:i/>
                <w:sz w:val="20"/>
                <w:szCs w:val="20"/>
                <w:lang w:eastAsia="ru-RU"/>
              </w:rPr>
              <w:t>трукту</w:t>
            </w:r>
            <w:r>
              <w:rPr>
                <w:rFonts w:ascii="Times New Roman" w:eastAsia="Times New Roman" w:hAnsi="Times New Roman" w:cs="Times New Roman"/>
                <w:i/>
                <w:sz w:val="20"/>
                <w:szCs w:val="20"/>
                <w:lang w:eastAsia="ru-RU"/>
              </w:rPr>
              <w:t>-</w:t>
            </w:r>
            <w:r w:rsidRPr="003451C7">
              <w:rPr>
                <w:rFonts w:ascii="Times New Roman" w:eastAsia="Times New Roman" w:hAnsi="Times New Roman" w:cs="Times New Roman"/>
                <w:i/>
                <w:sz w:val="20"/>
                <w:szCs w:val="20"/>
                <w:lang w:eastAsia="ru-RU"/>
              </w:rPr>
              <w:t>ра (%)</w:t>
            </w:r>
          </w:p>
        </w:tc>
        <w:tc>
          <w:tcPr>
            <w:tcW w:w="1560" w:type="dxa"/>
            <w:vMerge/>
            <w:vAlign w:val="center"/>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p>
        </w:tc>
      </w:tr>
      <w:tr w:rsidR="00CC29FC" w:rsidRPr="003451C7" w:rsidTr="00CC29FC">
        <w:trPr>
          <w:trHeight w:val="155"/>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01</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Общегосударственные вопросы</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5 748,01</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5,27</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5 165,62</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89,9</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5,13</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582,39</w:t>
            </w:r>
          </w:p>
        </w:tc>
      </w:tr>
      <w:tr w:rsidR="00CC29FC" w:rsidRPr="003451C7" w:rsidTr="00CC29FC">
        <w:trPr>
          <w:trHeight w:val="272"/>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02</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Национальная оборона</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26,82</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0,02</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26,82</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100,0</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0,03</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0,00</w:t>
            </w:r>
          </w:p>
        </w:tc>
      </w:tr>
      <w:tr w:rsidR="00CC29FC" w:rsidRPr="003451C7" w:rsidTr="00CC29FC">
        <w:trPr>
          <w:trHeight w:val="510"/>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03</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1 381,20</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1,27</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1 368,71</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99,1</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1,36</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12,49</w:t>
            </w:r>
          </w:p>
        </w:tc>
      </w:tr>
      <w:tr w:rsidR="00CC29FC" w:rsidRPr="003451C7" w:rsidTr="00CC29FC">
        <w:trPr>
          <w:trHeight w:val="255"/>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04</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Национальная экономика</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21 389,74</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19,60</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17 422,20</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81,5</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17,</w:t>
            </w:r>
            <w:r>
              <w:rPr>
                <w:rFonts w:ascii="Times New Roman" w:hAnsi="Times New Roman" w:cs="Times New Roman"/>
                <w:i/>
                <w:iCs/>
                <w:color w:val="000000"/>
                <w:sz w:val="20"/>
                <w:szCs w:val="20"/>
              </w:rPr>
              <w:t>29</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3 967,54</w:t>
            </w:r>
          </w:p>
        </w:tc>
      </w:tr>
      <w:tr w:rsidR="00CC29FC" w:rsidRPr="003451C7" w:rsidTr="00CC29FC">
        <w:trPr>
          <w:trHeight w:val="116"/>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lastRenderedPageBreak/>
              <w:t>05</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Жилищно-коммунальное хозяйство</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13 444,43</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12,32</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11 575,86</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86,1</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11,49</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1 868,57</w:t>
            </w:r>
          </w:p>
        </w:tc>
      </w:tr>
      <w:tr w:rsidR="00CC29FC" w:rsidRPr="003451C7" w:rsidTr="00CC29FC">
        <w:trPr>
          <w:trHeight w:val="255"/>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06</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Охрана окружающей среды</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102,19</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0,09</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96,38</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94,3</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0,</w:t>
            </w:r>
            <w:r>
              <w:rPr>
                <w:rFonts w:ascii="Times New Roman" w:hAnsi="Times New Roman" w:cs="Times New Roman"/>
                <w:i/>
                <w:iCs/>
                <w:color w:val="000000"/>
                <w:sz w:val="20"/>
                <w:szCs w:val="20"/>
              </w:rPr>
              <w:t>09</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5,81</w:t>
            </w:r>
          </w:p>
        </w:tc>
      </w:tr>
      <w:tr w:rsidR="00CC29FC" w:rsidRPr="00E641BF" w:rsidTr="00CC29FC">
        <w:trPr>
          <w:trHeight w:val="152"/>
        </w:trPr>
        <w:tc>
          <w:tcPr>
            <w:tcW w:w="562" w:type="dxa"/>
            <w:shd w:val="clear" w:color="auto" w:fill="auto"/>
            <w:hideMark/>
          </w:tcPr>
          <w:p w:rsidR="00CC29FC" w:rsidRPr="00E641BF" w:rsidRDefault="00CC29FC" w:rsidP="00980522">
            <w:pPr>
              <w:spacing w:after="0" w:line="240" w:lineRule="auto"/>
              <w:jc w:val="center"/>
              <w:rPr>
                <w:rFonts w:ascii="Times New Roman" w:eastAsia="Times New Roman" w:hAnsi="Times New Roman" w:cs="Times New Roman"/>
                <w:sz w:val="20"/>
                <w:szCs w:val="20"/>
                <w:lang w:eastAsia="ru-RU"/>
              </w:rPr>
            </w:pPr>
            <w:r w:rsidRPr="00E641BF">
              <w:rPr>
                <w:rFonts w:ascii="Times New Roman" w:eastAsia="Times New Roman" w:hAnsi="Times New Roman" w:cs="Times New Roman"/>
                <w:sz w:val="20"/>
                <w:szCs w:val="20"/>
                <w:lang w:eastAsia="ru-RU"/>
              </w:rPr>
              <w:t>07</w:t>
            </w:r>
          </w:p>
        </w:tc>
        <w:tc>
          <w:tcPr>
            <w:tcW w:w="2288" w:type="dxa"/>
            <w:shd w:val="clear" w:color="auto" w:fill="auto"/>
            <w:hideMark/>
          </w:tcPr>
          <w:p w:rsidR="00CC29FC" w:rsidRPr="00E641BF" w:rsidRDefault="00CC29FC" w:rsidP="00980522">
            <w:pPr>
              <w:spacing w:after="0" w:line="240" w:lineRule="auto"/>
              <w:rPr>
                <w:rFonts w:ascii="Times New Roman" w:eastAsia="Times New Roman" w:hAnsi="Times New Roman" w:cs="Times New Roman"/>
                <w:sz w:val="20"/>
                <w:szCs w:val="20"/>
                <w:lang w:eastAsia="ru-RU"/>
              </w:rPr>
            </w:pPr>
            <w:r w:rsidRPr="00E641BF">
              <w:rPr>
                <w:rFonts w:ascii="Times New Roman" w:eastAsia="Times New Roman" w:hAnsi="Times New Roman" w:cs="Times New Roman"/>
                <w:sz w:val="20"/>
                <w:szCs w:val="20"/>
                <w:lang w:eastAsia="ru-RU"/>
              </w:rPr>
              <w:t>Образование</w:t>
            </w:r>
          </w:p>
        </w:tc>
        <w:tc>
          <w:tcPr>
            <w:tcW w:w="1134" w:type="dxa"/>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19 599,98</w:t>
            </w:r>
          </w:p>
        </w:tc>
        <w:tc>
          <w:tcPr>
            <w:tcW w:w="1134" w:type="dxa"/>
            <w:vAlign w:val="center"/>
          </w:tcPr>
          <w:p w:rsidR="00CC29FC" w:rsidRPr="00E641BF" w:rsidRDefault="00CC29FC" w:rsidP="00980522">
            <w:pPr>
              <w:jc w:val="right"/>
              <w:rPr>
                <w:rFonts w:ascii="Times New Roman" w:hAnsi="Times New Roman" w:cs="Times New Roman"/>
                <w:i/>
                <w:iCs/>
                <w:sz w:val="20"/>
                <w:szCs w:val="20"/>
              </w:rPr>
            </w:pPr>
            <w:r w:rsidRPr="00E641BF">
              <w:rPr>
                <w:rFonts w:ascii="Times New Roman" w:hAnsi="Times New Roman" w:cs="Times New Roman"/>
                <w:i/>
                <w:iCs/>
                <w:sz w:val="20"/>
                <w:szCs w:val="20"/>
              </w:rPr>
              <w:t>17,96</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19 241,1</w:t>
            </w:r>
            <w:r>
              <w:rPr>
                <w:rFonts w:ascii="Times New Roman" w:hAnsi="Times New Roman" w:cs="Times New Roman"/>
                <w:sz w:val="20"/>
                <w:szCs w:val="20"/>
              </w:rPr>
              <w:t>6</w:t>
            </w:r>
          </w:p>
        </w:tc>
        <w:tc>
          <w:tcPr>
            <w:tcW w:w="709" w:type="dxa"/>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98,2</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sz w:val="20"/>
                <w:szCs w:val="20"/>
              </w:rPr>
            </w:pPr>
            <w:r w:rsidRPr="00E641BF">
              <w:rPr>
                <w:rFonts w:ascii="Times New Roman" w:hAnsi="Times New Roman" w:cs="Times New Roman"/>
                <w:i/>
                <w:iCs/>
                <w:sz w:val="20"/>
                <w:szCs w:val="20"/>
              </w:rPr>
              <w:t>19,10</w:t>
            </w:r>
          </w:p>
        </w:tc>
        <w:tc>
          <w:tcPr>
            <w:tcW w:w="1560" w:type="dxa"/>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358,8</w:t>
            </w:r>
            <w:r>
              <w:rPr>
                <w:rFonts w:ascii="Times New Roman" w:hAnsi="Times New Roman" w:cs="Times New Roman"/>
                <w:sz w:val="20"/>
                <w:szCs w:val="20"/>
              </w:rPr>
              <w:t>2</w:t>
            </w:r>
          </w:p>
        </w:tc>
      </w:tr>
      <w:tr w:rsidR="00CC29FC" w:rsidRPr="003451C7" w:rsidTr="00CC29FC">
        <w:trPr>
          <w:trHeight w:val="255"/>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08</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Культура, кинематография</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1 183,13</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1,08</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1 166,66</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98,6</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1,16</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16,47</w:t>
            </w:r>
          </w:p>
        </w:tc>
      </w:tr>
      <w:tr w:rsidR="00CC29FC" w:rsidRPr="003451C7" w:rsidTr="00CF46E9">
        <w:trPr>
          <w:trHeight w:val="64"/>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09</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Здравоохранение</w:t>
            </w:r>
          </w:p>
        </w:tc>
        <w:tc>
          <w:tcPr>
            <w:tcW w:w="1134" w:type="dxa"/>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9 643,05</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8,84</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9 422,16</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97,7</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9,35</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220,89</w:t>
            </w:r>
          </w:p>
        </w:tc>
      </w:tr>
      <w:tr w:rsidR="00CC29FC" w:rsidRPr="003451C7" w:rsidTr="00CC29FC">
        <w:trPr>
          <w:trHeight w:val="255"/>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10</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Социальная политика</w:t>
            </w:r>
          </w:p>
        </w:tc>
        <w:tc>
          <w:tcPr>
            <w:tcW w:w="1134" w:type="dxa"/>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31 142,35</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28,53</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30 004,33</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96,3</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29,79</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1 138,02</w:t>
            </w:r>
          </w:p>
        </w:tc>
      </w:tr>
      <w:tr w:rsidR="00CC29FC" w:rsidRPr="003451C7" w:rsidTr="00CC29FC">
        <w:trPr>
          <w:trHeight w:val="255"/>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11</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Физическая культура и спорт</w:t>
            </w:r>
          </w:p>
        </w:tc>
        <w:tc>
          <w:tcPr>
            <w:tcW w:w="1134" w:type="dxa"/>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2 193,24</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2,01</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sz w:val="20"/>
                <w:szCs w:val="20"/>
              </w:rPr>
            </w:pPr>
            <w:r w:rsidRPr="00E641BF">
              <w:rPr>
                <w:rFonts w:ascii="Times New Roman" w:hAnsi="Times New Roman" w:cs="Times New Roman"/>
                <w:sz w:val="20"/>
                <w:szCs w:val="20"/>
              </w:rPr>
              <w:t>2 118,43</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96,6</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2,10</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74,81</w:t>
            </w:r>
          </w:p>
        </w:tc>
      </w:tr>
      <w:tr w:rsidR="00CC29FC" w:rsidRPr="003451C7" w:rsidTr="00CC29FC">
        <w:trPr>
          <w:trHeight w:val="255"/>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12</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Средства массовой информации</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384,39</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0,35</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380,89</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99,1</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0,38</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3,50</w:t>
            </w:r>
          </w:p>
        </w:tc>
      </w:tr>
      <w:tr w:rsidR="00CC29FC" w:rsidRPr="003451C7" w:rsidTr="00CC29FC">
        <w:trPr>
          <w:trHeight w:val="510"/>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13</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Обслуживание государственного и муниципального долга</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150,00</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0,14</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3,77</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97,5</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0,0</w:t>
            </w:r>
            <w:r>
              <w:rPr>
                <w:rFonts w:ascii="Times New Roman" w:hAnsi="Times New Roman" w:cs="Times New Roman"/>
                <w:i/>
                <w:iCs/>
                <w:color w:val="000000"/>
                <w:sz w:val="20"/>
                <w:szCs w:val="20"/>
              </w:rPr>
              <w:t>1</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146,23</w:t>
            </w:r>
          </w:p>
        </w:tc>
      </w:tr>
      <w:tr w:rsidR="00CC29FC" w:rsidRPr="003451C7" w:rsidTr="00CC29FC">
        <w:trPr>
          <w:trHeight w:val="703"/>
        </w:trPr>
        <w:tc>
          <w:tcPr>
            <w:tcW w:w="562" w:type="dxa"/>
            <w:shd w:val="clear" w:color="auto" w:fill="auto"/>
            <w:hideMark/>
          </w:tcPr>
          <w:p w:rsidR="00CC29FC" w:rsidRPr="003451C7" w:rsidRDefault="00CC29FC" w:rsidP="00980522">
            <w:pPr>
              <w:spacing w:after="0" w:line="240" w:lineRule="auto"/>
              <w:jc w:val="center"/>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14</w:t>
            </w:r>
          </w:p>
        </w:tc>
        <w:tc>
          <w:tcPr>
            <w:tcW w:w="2288" w:type="dxa"/>
            <w:shd w:val="clear" w:color="auto" w:fill="auto"/>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 xml:space="preserve">Межбюджетные трансферты общего характера бюджетам бюджетной системы Российской Федерации </w:t>
            </w:r>
          </w:p>
        </w:tc>
        <w:tc>
          <w:tcPr>
            <w:tcW w:w="1134"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2 755,67</w:t>
            </w:r>
          </w:p>
        </w:tc>
        <w:tc>
          <w:tcPr>
            <w:tcW w:w="1134" w:type="dxa"/>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2,52</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2 737,17</w:t>
            </w:r>
          </w:p>
        </w:tc>
        <w:tc>
          <w:tcPr>
            <w:tcW w:w="709"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99,3</w:t>
            </w:r>
          </w:p>
        </w:tc>
        <w:tc>
          <w:tcPr>
            <w:tcW w:w="992" w:type="dxa"/>
            <w:shd w:val="clear" w:color="auto" w:fill="auto"/>
            <w:vAlign w:val="center"/>
          </w:tcPr>
          <w:p w:rsidR="00CC29FC" w:rsidRPr="00E641BF" w:rsidRDefault="00CC29FC" w:rsidP="00980522">
            <w:pPr>
              <w:jc w:val="right"/>
              <w:rPr>
                <w:rFonts w:ascii="Times New Roman" w:hAnsi="Times New Roman" w:cs="Times New Roman"/>
                <w:i/>
                <w:iCs/>
                <w:color w:val="000000"/>
                <w:sz w:val="20"/>
                <w:szCs w:val="20"/>
              </w:rPr>
            </w:pPr>
            <w:r w:rsidRPr="00E641BF">
              <w:rPr>
                <w:rFonts w:ascii="Times New Roman" w:hAnsi="Times New Roman" w:cs="Times New Roman"/>
                <w:i/>
                <w:iCs/>
                <w:color w:val="000000"/>
                <w:sz w:val="20"/>
                <w:szCs w:val="20"/>
              </w:rPr>
              <w:t>2,72</w:t>
            </w:r>
          </w:p>
        </w:tc>
        <w:tc>
          <w:tcPr>
            <w:tcW w:w="1560" w:type="dxa"/>
            <w:shd w:val="clear" w:color="auto" w:fill="auto"/>
            <w:vAlign w:val="center"/>
          </w:tcPr>
          <w:p w:rsidR="00CC29FC" w:rsidRPr="00E641BF" w:rsidRDefault="00CC29FC" w:rsidP="00980522">
            <w:pPr>
              <w:jc w:val="right"/>
              <w:rPr>
                <w:rFonts w:ascii="Times New Roman" w:hAnsi="Times New Roman" w:cs="Times New Roman"/>
                <w:color w:val="000000"/>
                <w:sz w:val="20"/>
                <w:szCs w:val="20"/>
              </w:rPr>
            </w:pPr>
            <w:r w:rsidRPr="00E641BF">
              <w:rPr>
                <w:rFonts w:ascii="Times New Roman" w:hAnsi="Times New Roman" w:cs="Times New Roman"/>
                <w:color w:val="000000"/>
                <w:sz w:val="20"/>
                <w:szCs w:val="20"/>
              </w:rPr>
              <w:t>18,50</w:t>
            </w:r>
          </w:p>
        </w:tc>
      </w:tr>
      <w:tr w:rsidR="00CC29FC" w:rsidRPr="003451C7" w:rsidTr="00CC29FC">
        <w:trPr>
          <w:trHeight w:val="255"/>
        </w:trPr>
        <w:tc>
          <w:tcPr>
            <w:tcW w:w="562" w:type="dxa"/>
            <w:shd w:val="clear" w:color="auto" w:fill="auto"/>
            <w:vAlign w:val="center"/>
            <w:hideMark/>
          </w:tcPr>
          <w:p w:rsidR="00CC29FC" w:rsidRPr="003451C7" w:rsidRDefault="00CC29FC" w:rsidP="00980522">
            <w:pPr>
              <w:spacing w:after="0" w:line="240" w:lineRule="auto"/>
              <w:rPr>
                <w:rFonts w:ascii="Times New Roman" w:eastAsia="Times New Roman" w:hAnsi="Times New Roman" w:cs="Times New Roman"/>
                <w:sz w:val="20"/>
                <w:szCs w:val="20"/>
                <w:lang w:eastAsia="ru-RU"/>
              </w:rPr>
            </w:pPr>
            <w:r w:rsidRPr="003451C7">
              <w:rPr>
                <w:rFonts w:ascii="Times New Roman" w:eastAsia="Times New Roman" w:hAnsi="Times New Roman" w:cs="Times New Roman"/>
                <w:sz w:val="20"/>
                <w:szCs w:val="20"/>
                <w:lang w:eastAsia="ru-RU"/>
              </w:rPr>
              <w:t> </w:t>
            </w:r>
          </w:p>
        </w:tc>
        <w:tc>
          <w:tcPr>
            <w:tcW w:w="2288" w:type="dxa"/>
            <w:shd w:val="clear" w:color="auto" w:fill="auto"/>
            <w:vAlign w:val="center"/>
            <w:hideMark/>
          </w:tcPr>
          <w:p w:rsidR="00CC29FC" w:rsidRPr="007C32B0" w:rsidRDefault="00CC29FC" w:rsidP="00980522">
            <w:pPr>
              <w:spacing w:after="0" w:line="240" w:lineRule="auto"/>
              <w:rPr>
                <w:rFonts w:ascii="Times New Roman" w:eastAsia="Times New Roman" w:hAnsi="Times New Roman" w:cs="Times New Roman"/>
                <w:b/>
                <w:sz w:val="20"/>
                <w:szCs w:val="20"/>
                <w:lang w:eastAsia="ru-RU"/>
              </w:rPr>
            </w:pPr>
            <w:r w:rsidRPr="007C32B0">
              <w:rPr>
                <w:rFonts w:ascii="Times New Roman" w:eastAsia="Times New Roman" w:hAnsi="Times New Roman" w:cs="Times New Roman"/>
                <w:b/>
                <w:sz w:val="20"/>
                <w:szCs w:val="20"/>
                <w:lang w:eastAsia="ru-RU"/>
              </w:rPr>
              <w:t>Всего расходов</w:t>
            </w:r>
          </w:p>
        </w:tc>
        <w:tc>
          <w:tcPr>
            <w:tcW w:w="1134" w:type="dxa"/>
            <w:shd w:val="clear" w:color="auto" w:fill="auto"/>
            <w:vAlign w:val="center"/>
          </w:tcPr>
          <w:p w:rsidR="00CC29FC" w:rsidRPr="00E641BF" w:rsidRDefault="00CC29FC" w:rsidP="00980522">
            <w:pPr>
              <w:jc w:val="right"/>
              <w:rPr>
                <w:rFonts w:ascii="Times New Roman" w:hAnsi="Times New Roman" w:cs="Times New Roman"/>
                <w:b/>
                <w:color w:val="000000"/>
                <w:sz w:val="20"/>
                <w:szCs w:val="20"/>
              </w:rPr>
            </w:pPr>
            <w:r w:rsidRPr="00E641BF">
              <w:rPr>
                <w:rFonts w:ascii="Times New Roman" w:hAnsi="Times New Roman" w:cs="Times New Roman"/>
                <w:b/>
                <w:color w:val="000000"/>
                <w:sz w:val="20"/>
                <w:szCs w:val="20"/>
              </w:rPr>
              <w:t>109 144,20</w:t>
            </w:r>
          </w:p>
        </w:tc>
        <w:tc>
          <w:tcPr>
            <w:tcW w:w="1134" w:type="dxa"/>
            <w:vAlign w:val="center"/>
          </w:tcPr>
          <w:p w:rsidR="00CC29FC" w:rsidRPr="00E641BF" w:rsidRDefault="00CC29FC" w:rsidP="00980522">
            <w:pPr>
              <w:jc w:val="right"/>
              <w:rPr>
                <w:rFonts w:ascii="Times New Roman" w:hAnsi="Times New Roman" w:cs="Times New Roman"/>
                <w:b/>
                <w:i/>
                <w:iCs/>
                <w:color w:val="000000"/>
                <w:sz w:val="20"/>
                <w:szCs w:val="20"/>
              </w:rPr>
            </w:pPr>
            <w:r w:rsidRPr="00E641BF">
              <w:rPr>
                <w:rFonts w:ascii="Times New Roman" w:hAnsi="Times New Roman" w:cs="Times New Roman"/>
                <w:b/>
                <w:i/>
                <w:iCs/>
                <w:color w:val="000000"/>
                <w:sz w:val="20"/>
                <w:szCs w:val="20"/>
              </w:rPr>
              <w:t>100,00</w:t>
            </w:r>
          </w:p>
        </w:tc>
        <w:tc>
          <w:tcPr>
            <w:tcW w:w="1134" w:type="dxa"/>
            <w:gridSpan w:val="2"/>
            <w:shd w:val="clear" w:color="auto" w:fill="auto"/>
            <w:vAlign w:val="center"/>
          </w:tcPr>
          <w:p w:rsidR="00CC29FC" w:rsidRPr="00E641BF" w:rsidRDefault="00CC29FC" w:rsidP="00980522">
            <w:pPr>
              <w:jc w:val="right"/>
              <w:rPr>
                <w:rFonts w:ascii="Times New Roman" w:hAnsi="Times New Roman" w:cs="Times New Roman"/>
                <w:b/>
                <w:color w:val="000000"/>
                <w:sz w:val="20"/>
                <w:szCs w:val="20"/>
              </w:rPr>
            </w:pPr>
            <w:r w:rsidRPr="00E641BF">
              <w:rPr>
                <w:rFonts w:ascii="Times New Roman" w:hAnsi="Times New Roman" w:cs="Times New Roman"/>
                <w:b/>
                <w:color w:val="000000"/>
                <w:sz w:val="20"/>
                <w:szCs w:val="20"/>
              </w:rPr>
              <w:t>100 730,1</w:t>
            </w:r>
            <w:r>
              <w:rPr>
                <w:rFonts w:ascii="Times New Roman" w:hAnsi="Times New Roman" w:cs="Times New Roman"/>
                <w:b/>
                <w:color w:val="000000"/>
                <w:sz w:val="20"/>
                <w:szCs w:val="20"/>
              </w:rPr>
              <w:t>6</w:t>
            </w:r>
          </w:p>
        </w:tc>
        <w:tc>
          <w:tcPr>
            <w:tcW w:w="709" w:type="dxa"/>
            <w:shd w:val="clear" w:color="auto" w:fill="auto"/>
            <w:vAlign w:val="center"/>
          </w:tcPr>
          <w:p w:rsidR="00CC29FC" w:rsidRPr="00E641BF" w:rsidRDefault="00CC29FC" w:rsidP="00980522">
            <w:pPr>
              <w:jc w:val="right"/>
              <w:rPr>
                <w:rFonts w:ascii="Times New Roman" w:hAnsi="Times New Roman" w:cs="Times New Roman"/>
                <w:b/>
                <w:color w:val="000000"/>
                <w:sz w:val="20"/>
                <w:szCs w:val="20"/>
              </w:rPr>
            </w:pPr>
            <w:r w:rsidRPr="00E641BF">
              <w:rPr>
                <w:rFonts w:ascii="Times New Roman" w:hAnsi="Times New Roman" w:cs="Times New Roman"/>
                <w:b/>
                <w:color w:val="000000"/>
                <w:sz w:val="20"/>
                <w:szCs w:val="20"/>
              </w:rPr>
              <w:t>92,3</w:t>
            </w:r>
          </w:p>
        </w:tc>
        <w:tc>
          <w:tcPr>
            <w:tcW w:w="992" w:type="dxa"/>
            <w:shd w:val="clear" w:color="auto" w:fill="auto"/>
            <w:vAlign w:val="center"/>
          </w:tcPr>
          <w:p w:rsidR="00CC29FC" w:rsidRPr="00E641BF" w:rsidRDefault="00CC29FC" w:rsidP="00980522">
            <w:pPr>
              <w:jc w:val="right"/>
              <w:rPr>
                <w:rFonts w:ascii="Times New Roman" w:hAnsi="Times New Roman" w:cs="Times New Roman"/>
                <w:b/>
                <w:i/>
                <w:iCs/>
                <w:color w:val="000000"/>
                <w:sz w:val="20"/>
                <w:szCs w:val="20"/>
              </w:rPr>
            </w:pPr>
            <w:r w:rsidRPr="00E641BF">
              <w:rPr>
                <w:rFonts w:ascii="Times New Roman" w:hAnsi="Times New Roman" w:cs="Times New Roman"/>
                <w:b/>
                <w:i/>
                <w:iCs/>
                <w:color w:val="000000"/>
                <w:sz w:val="20"/>
                <w:szCs w:val="20"/>
              </w:rPr>
              <w:t>100,00</w:t>
            </w:r>
          </w:p>
        </w:tc>
        <w:tc>
          <w:tcPr>
            <w:tcW w:w="1560" w:type="dxa"/>
            <w:shd w:val="clear" w:color="auto" w:fill="auto"/>
            <w:vAlign w:val="center"/>
          </w:tcPr>
          <w:p w:rsidR="00CC29FC" w:rsidRPr="00E641BF" w:rsidRDefault="00CC29FC" w:rsidP="00980522">
            <w:pPr>
              <w:jc w:val="right"/>
              <w:rPr>
                <w:rFonts w:ascii="Times New Roman" w:hAnsi="Times New Roman" w:cs="Times New Roman"/>
                <w:b/>
                <w:color w:val="000000"/>
                <w:sz w:val="20"/>
                <w:szCs w:val="20"/>
              </w:rPr>
            </w:pPr>
            <w:r w:rsidRPr="00E641BF">
              <w:rPr>
                <w:rFonts w:ascii="Times New Roman" w:hAnsi="Times New Roman" w:cs="Times New Roman"/>
                <w:b/>
                <w:color w:val="000000"/>
                <w:sz w:val="20"/>
                <w:szCs w:val="20"/>
              </w:rPr>
              <w:t>8 414,0</w:t>
            </w:r>
            <w:r>
              <w:rPr>
                <w:rFonts w:ascii="Times New Roman" w:hAnsi="Times New Roman" w:cs="Times New Roman"/>
                <w:b/>
                <w:color w:val="000000"/>
                <w:sz w:val="20"/>
                <w:szCs w:val="20"/>
              </w:rPr>
              <w:t>4</w:t>
            </w:r>
          </w:p>
        </w:tc>
      </w:tr>
    </w:tbl>
    <w:p w:rsidR="00CC29FC" w:rsidRPr="00002C2F" w:rsidRDefault="00CC29FC" w:rsidP="00980522">
      <w:pPr>
        <w:spacing w:after="0" w:line="240" w:lineRule="auto"/>
        <w:ind w:firstLine="709"/>
        <w:jc w:val="both"/>
        <w:rPr>
          <w:rFonts w:ascii="Times New Roman" w:eastAsia="Times New Roman" w:hAnsi="Times New Roman" w:cs="Times New Roman"/>
          <w:sz w:val="28"/>
          <w:szCs w:val="28"/>
          <w:highlight w:val="yellow"/>
          <w:lang w:eastAsia="ru-RU"/>
        </w:rPr>
      </w:pPr>
    </w:p>
    <w:p w:rsidR="00CC29FC" w:rsidRPr="005021C5"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5021C5">
        <w:rPr>
          <w:rFonts w:ascii="Times New Roman" w:eastAsia="Times New Roman" w:hAnsi="Times New Roman" w:cs="Times New Roman"/>
          <w:sz w:val="28"/>
          <w:szCs w:val="28"/>
          <w:lang w:eastAsia="ru-RU"/>
        </w:rPr>
        <w:t>Также в приложении 1 к заключению представлен анализ корректировок бюджетных назначений по разделам бюджетной классификации расходов краевого бюджета в 2018 году с учетом итогов исполнения на 01.01.2019. Более расширенный анализ в разрезе подразделов содержится в приложении 2 к заключению.</w:t>
      </w:r>
    </w:p>
    <w:p w:rsidR="00CC29FC" w:rsidRPr="00DD1416"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DD1416">
        <w:rPr>
          <w:rFonts w:ascii="Times New Roman" w:eastAsia="Times New Roman" w:hAnsi="Times New Roman" w:cs="Times New Roman"/>
          <w:sz w:val="28"/>
          <w:szCs w:val="28"/>
          <w:lang w:eastAsia="ru-RU"/>
        </w:rPr>
        <w:t>Как отмечено в заключениях Контрольно-счетной палаты на законопроекты о внесении изменений в закон о краевом бюджете</w:t>
      </w:r>
      <w:r w:rsidR="0075105A">
        <w:rPr>
          <w:rFonts w:ascii="Times New Roman" w:eastAsia="Times New Roman" w:hAnsi="Times New Roman" w:cs="Times New Roman"/>
          <w:sz w:val="28"/>
          <w:szCs w:val="28"/>
          <w:lang w:eastAsia="ru-RU"/>
        </w:rPr>
        <w:t>,</w:t>
      </w:r>
      <w:r w:rsidRPr="00DD1416">
        <w:rPr>
          <w:rFonts w:ascii="Times New Roman" w:eastAsia="Times New Roman" w:hAnsi="Times New Roman" w:cs="Times New Roman"/>
          <w:sz w:val="28"/>
          <w:szCs w:val="28"/>
          <w:lang w:eastAsia="ru-RU"/>
        </w:rPr>
        <w:t xml:space="preserve"> изменения бюджетных назначений обусловлен</w:t>
      </w:r>
      <w:r w:rsidR="002076E6">
        <w:rPr>
          <w:rFonts w:ascii="Times New Roman" w:eastAsia="Times New Roman" w:hAnsi="Times New Roman" w:cs="Times New Roman"/>
          <w:sz w:val="28"/>
          <w:szCs w:val="28"/>
          <w:lang w:eastAsia="ru-RU"/>
        </w:rPr>
        <w:t>ы</w:t>
      </w:r>
      <w:r w:rsidRPr="00DD1416">
        <w:rPr>
          <w:rFonts w:ascii="Times New Roman" w:eastAsia="Times New Roman" w:hAnsi="Times New Roman" w:cs="Times New Roman"/>
          <w:sz w:val="28"/>
          <w:szCs w:val="28"/>
          <w:lang w:eastAsia="ru-RU"/>
        </w:rPr>
        <w:t xml:space="preserve"> распределением средств из федерального бюджета, сокращением бюджетных ассигнований за счет краевых средств, включением новых расходов в течение финансового года, перемещением бюджетных ассигнований между подразделами, ведомствами, целевыми статьями программных и непрограммных расходов.</w:t>
      </w:r>
    </w:p>
    <w:p w:rsidR="00CC29FC" w:rsidRPr="00BC7C80"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BC7C80">
        <w:rPr>
          <w:rFonts w:ascii="Times New Roman" w:eastAsia="Times New Roman" w:hAnsi="Times New Roman" w:cs="Times New Roman"/>
          <w:sz w:val="28"/>
          <w:szCs w:val="28"/>
          <w:lang w:eastAsia="ru-RU"/>
        </w:rPr>
        <w:t xml:space="preserve">В ходе исполнения краевого бюджета корректировались бюджетные назначения по всем 14 разделам бюджетной классификации расходов, из них по расходам, предусмотренным на: </w:t>
      </w:r>
    </w:p>
    <w:p w:rsidR="00CC29FC" w:rsidRPr="005B701A"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BC7C80">
        <w:rPr>
          <w:rFonts w:ascii="Times New Roman" w:eastAsia="Times New Roman" w:hAnsi="Times New Roman" w:cs="Times New Roman"/>
          <w:sz w:val="28"/>
          <w:szCs w:val="28"/>
          <w:lang w:eastAsia="ru-RU"/>
        </w:rPr>
        <w:t xml:space="preserve">национальную экономику, жилищно-коммунальное хозяйство, здравоохранение – 6 раз (5 раз соответствующими законами Приморского края о внесении изменений в краевой бюджет, 1 раз  без внесения изменений в закон о краевом бюджете согласно </w:t>
      </w:r>
      <w:r w:rsidRPr="005B701A">
        <w:rPr>
          <w:rFonts w:ascii="Times New Roman" w:eastAsia="Times New Roman" w:hAnsi="Times New Roman" w:cs="Times New Roman"/>
          <w:sz w:val="28"/>
          <w:szCs w:val="28"/>
          <w:lang w:eastAsia="ru-RU"/>
        </w:rPr>
        <w:t>бюджетн</w:t>
      </w:r>
      <w:r>
        <w:rPr>
          <w:rFonts w:ascii="Times New Roman" w:eastAsia="Times New Roman" w:hAnsi="Times New Roman" w:cs="Times New Roman"/>
          <w:sz w:val="28"/>
          <w:szCs w:val="28"/>
          <w:lang w:eastAsia="ru-RU"/>
        </w:rPr>
        <w:t>о</w:t>
      </w:r>
      <w:r w:rsidR="00054F62">
        <w:rPr>
          <w:rFonts w:ascii="Times New Roman" w:eastAsia="Times New Roman" w:hAnsi="Times New Roman" w:cs="Times New Roman"/>
          <w:sz w:val="28"/>
          <w:szCs w:val="28"/>
          <w:lang w:eastAsia="ru-RU"/>
        </w:rPr>
        <w:t>му</w:t>
      </w:r>
      <w:r w:rsidRPr="005B701A">
        <w:rPr>
          <w:rFonts w:ascii="Times New Roman" w:eastAsia="Times New Roman" w:hAnsi="Times New Roman" w:cs="Times New Roman"/>
          <w:sz w:val="28"/>
          <w:szCs w:val="28"/>
          <w:lang w:eastAsia="ru-RU"/>
        </w:rPr>
        <w:t xml:space="preserve"> законодательств</w:t>
      </w:r>
      <w:r w:rsidR="00054F62">
        <w:rPr>
          <w:rFonts w:ascii="Times New Roman" w:eastAsia="Times New Roman" w:hAnsi="Times New Roman" w:cs="Times New Roman"/>
          <w:sz w:val="28"/>
          <w:szCs w:val="28"/>
          <w:lang w:eastAsia="ru-RU"/>
        </w:rPr>
        <w:t>у</w:t>
      </w:r>
      <w:r w:rsidRPr="00BC7C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соответствии</w:t>
      </w:r>
      <w:r w:rsidRPr="00BC7C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w:t>
      </w:r>
      <w:r w:rsidRPr="00BC7C80">
        <w:rPr>
          <w:rFonts w:ascii="Times New Roman" w:eastAsia="Times New Roman" w:hAnsi="Times New Roman" w:cs="Times New Roman"/>
          <w:sz w:val="28"/>
          <w:szCs w:val="28"/>
          <w:lang w:eastAsia="ru-RU"/>
        </w:rPr>
        <w:t xml:space="preserve"> Сводн</w:t>
      </w:r>
      <w:r>
        <w:rPr>
          <w:rFonts w:ascii="Times New Roman" w:eastAsia="Times New Roman" w:hAnsi="Times New Roman" w:cs="Times New Roman"/>
          <w:sz w:val="28"/>
          <w:szCs w:val="28"/>
          <w:lang w:eastAsia="ru-RU"/>
        </w:rPr>
        <w:t xml:space="preserve">ой </w:t>
      </w:r>
      <w:r w:rsidRPr="00BC7C80">
        <w:rPr>
          <w:rFonts w:ascii="Times New Roman" w:eastAsia="Times New Roman" w:hAnsi="Times New Roman" w:cs="Times New Roman"/>
          <w:sz w:val="28"/>
          <w:szCs w:val="28"/>
          <w:lang w:eastAsia="ru-RU"/>
        </w:rPr>
        <w:t>бюджетн</w:t>
      </w:r>
      <w:r>
        <w:rPr>
          <w:rFonts w:ascii="Times New Roman" w:eastAsia="Times New Roman" w:hAnsi="Times New Roman" w:cs="Times New Roman"/>
          <w:sz w:val="28"/>
          <w:szCs w:val="28"/>
          <w:lang w:eastAsia="ru-RU"/>
        </w:rPr>
        <w:t>ой</w:t>
      </w:r>
      <w:r w:rsidRPr="00BC7C80">
        <w:rPr>
          <w:rFonts w:ascii="Times New Roman" w:eastAsia="Times New Roman" w:hAnsi="Times New Roman" w:cs="Times New Roman"/>
          <w:sz w:val="28"/>
          <w:szCs w:val="28"/>
          <w:lang w:eastAsia="ru-RU"/>
        </w:rPr>
        <w:t xml:space="preserve"> роспись</w:t>
      </w:r>
      <w:r>
        <w:rPr>
          <w:rFonts w:ascii="Times New Roman" w:eastAsia="Times New Roman" w:hAnsi="Times New Roman" w:cs="Times New Roman"/>
          <w:sz w:val="28"/>
          <w:szCs w:val="28"/>
          <w:lang w:eastAsia="ru-RU"/>
        </w:rPr>
        <w:t>ю)</w:t>
      </w:r>
      <w:r w:rsidRPr="005B701A">
        <w:rPr>
          <w:rFonts w:ascii="Times New Roman" w:eastAsia="Times New Roman" w:hAnsi="Times New Roman" w:cs="Times New Roman"/>
          <w:sz w:val="28"/>
          <w:szCs w:val="28"/>
          <w:lang w:eastAsia="ru-RU"/>
        </w:rPr>
        <w:t>;</w:t>
      </w:r>
    </w:p>
    <w:p w:rsidR="00CC29FC" w:rsidRPr="005B701A"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5B701A">
        <w:rPr>
          <w:rFonts w:ascii="Times New Roman" w:eastAsia="Times New Roman" w:hAnsi="Times New Roman" w:cs="Times New Roman"/>
          <w:sz w:val="28"/>
          <w:szCs w:val="28"/>
          <w:lang w:eastAsia="ru-RU"/>
        </w:rPr>
        <w:lastRenderedPageBreak/>
        <w:t>общегосударственные вопросы,</w:t>
      </w:r>
      <w:r w:rsidR="00054F62">
        <w:rPr>
          <w:rFonts w:ascii="Times New Roman" w:eastAsia="Times New Roman" w:hAnsi="Times New Roman" w:cs="Times New Roman"/>
          <w:sz w:val="28"/>
          <w:szCs w:val="28"/>
          <w:lang w:eastAsia="ru-RU"/>
        </w:rPr>
        <w:t xml:space="preserve"> </w:t>
      </w:r>
      <w:r w:rsidRPr="005B701A">
        <w:rPr>
          <w:rFonts w:ascii="Times New Roman" w:eastAsia="Times New Roman" w:hAnsi="Times New Roman" w:cs="Times New Roman"/>
          <w:sz w:val="28"/>
          <w:szCs w:val="28"/>
          <w:lang w:eastAsia="ru-RU"/>
        </w:rPr>
        <w:t xml:space="preserve">национальную безопасность и правоохранительную деятельность, образование, культуру и кинематографию социальную политику; физическую культуру и спорт, межбюджетные трансферты общего характера </w:t>
      </w:r>
      <w:r w:rsidR="00054F62">
        <w:rPr>
          <w:rFonts w:ascii="Times New Roman" w:eastAsia="Times New Roman" w:hAnsi="Times New Roman" w:cs="Times New Roman"/>
          <w:sz w:val="28"/>
          <w:szCs w:val="28"/>
          <w:lang w:eastAsia="ru-RU"/>
        </w:rPr>
        <w:t>–</w:t>
      </w:r>
      <w:r w:rsidRPr="005B701A">
        <w:rPr>
          <w:rFonts w:ascii="Times New Roman" w:eastAsia="Times New Roman" w:hAnsi="Times New Roman" w:cs="Times New Roman"/>
          <w:sz w:val="28"/>
          <w:szCs w:val="28"/>
          <w:lang w:eastAsia="ru-RU"/>
        </w:rPr>
        <w:t xml:space="preserve"> 5 раз (4 раза законодательно и 1 раз без внесения изменений в закон). </w:t>
      </w:r>
    </w:p>
    <w:p w:rsidR="00CC29FC" w:rsidRPr="00651800"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CB66E6">
        <w:rPr>
          <w:rFonts w:ascii="Times New Roman" w:eastAsia="Times New Roman" w:hAnsi="Times New Roman" w:cs="Times New Roman"/>
          <w:sz w:val="28"/>
          <w:szCs w:val="28"/>
          <w:lang w:eastAsia="ru-RU"/>
        </w:rPr>
        <w:t xml:space="preserve">Ниже </w:t>
      </w:r>
      <w:r>
        <w:rPr>
          <w:rFonts w:ascii="Times New Roman" w:eastAsia="Times New Roman" w:hAnsi="Times New Roman" w:cs="Times New Roman"/>
          <w:sz w:val="28"/>
          <w:szCs w:val="28"/>
          <w:lang w:eastAsia="ru-RU"/>
        </w:rPr>
        <w:t>уровня общего исполнения (92,3 %) осуществлено кассовое исполнение расходов по 3 разделам: "Общегосударственные вопросы" (89,9</w:t>
      </w:r>
      <w:r w:rsidR="00054F6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651800">
        <w:rPr>
          <w:rFonts w:ascii="Times New Roman" w:eastAsia="Times New Roman" w:hAnsi="Times New Roman" w:cs="Times New Roman"/>
          <w:sz w:val="28"/>
          <w:szCs w:val="28"/>
          <w:lang w:eastAsia="ru-RU"/>
        </w:rPr>
        <w:t>"Национальная экономика"</w:t>
      </w:r>
      <w:r>
        <w:rPr>
          <w:rFonts w:ascii="Times New Roman" w:eastAsia="Times New Roman" w:hAnsi="Times New Roman" w:cs="Times New Roman"/>
          <w:sz w:val="28"/>
          <w:szCs w:val="28"/>
          <w:lang w:eastAsia="ru-RU"/>
        </w:rPr>
        <w:t xml:space="preserve"> (81,5 %), </w:t>
      </w:r>
      <w:r w:rsidRPr="00651800">
        <w:rPr>
          <w:rFonts w:ascii="Times New Roman" w:eastAsia="Times New Roman" w:hAnsi="Times New Roman" w:cs="Times New Roman"/>
          <w:sz w:val="28"/>
          <w:szCs w:val="28"/>
          <w:lang w:eastAsia="ru-RU"/>
        </w:rPr>
        <w:t xml:space="preserve">"Жилищно-коммунальное хозяйство" (86,1 %). </w:t>
      </w:r>
    </w:p>
    <w:p w:rsidR="00CC29FC" w:rsidRPr="00F44BCF" w:rsidRDefault="00CC29FC" w:rsidP="00980522">
      <w:pPr>
        <w:spacing w:after="0" w:line="240" w:lineRule="auto"/>
        <w:ind w:firstLine="708"/>
        <w:jc w:val="both"/>
        <w:rPr>
          <w:rFonts w:ascii="Times New Roman" w:eastAsia="Times New Roman" w:hAnsi="Times New Roman" w:cs="Times New Roman"/>
          <w:sz w:val="28"/>
          <w:szCs w:val="28"/>
          <w:lang w:eastAsia="ru-RU"/>
        </w:rPr>
      </w:pPr>
      <w:r w:rsidRPr="00F44BCF">
        <w:rPr>
          <w:rFonts w:ascii="Times New Roman" w:eastAsia="Times New Roman" w:hAnsi="Times New Roman" w:cs="Times New Roman"/>
          <w:sz w:val="28"/>
          <w:szCs w:val="28"/>
          <w:lang w:eastAsia="ru-RU"/>
        </w:rPr>
        <w:t>Неисполненный остаток бюджетных ассигнований за 2018 год составил 8414,04 млн рублей, из них большая часть (76,3 %) приходится на вышеуказанные 3 раздела:</w:t>
      </w:r>
    </w:p>
    <w:p w:rsidR="00CC29FC" w:rsidRPr="00976A20" w:rsidRDefault="00CC29FC" w:rsidP="00980522">
      <w:pPr>
        <w:spacing w:after="0" w:line="240" w:lineRule="auto"/>
        <w:jc w:val="both"/>
        <w:rPr>
          <w:rFonts w:ascii="Times New Roman" w:eastAsia="Times New Roman" w:hAnsi="Times New Roman" w:cs="Times New Roman"/>
          <w:sz w:val="28"/>
          <w:szCs w:val="28"/>
          <w:lang w:eastAsia="ru-RU"/>
        </w:rPr>
      </w:pPr>
      <w:r w:rsidRPr="00F44BCF">
        <w:rPr>
          <w:rFonts w:ascii="Times New Roman" w:eastAsia="Times New Roman" w:hAnsi="Times New Roman" w:cs="Times New Roman"/>
          <w:sz w:val="28"/>
          <w:szCs w:val="28"/>
          <w:lang w:eastAsia="ru-RU"/>
        </w:rPr>
        <w:tab/>
        <w:t>"Общегосударственные расходы" – 582,39 млн рублей (план – 5748,01</w:t>
      </w:r>
      <w:r w:rsidR="00054F62">
        <w:rPr>
          <w:rFonts w:ascii="Times New Roman" w:eastAsia="Times New Roman" w:hAnsi="Times New Roman" w:cs="Times New Roman"/>
          <w:sz w:val="28"/>
          <w:szCs w:val="28"/>
          <w:lang w:eastAsia="ru-RU"/>
        </w:rPr>
        <w:t> </w:t>
      </w:r>
      <w:r w:rsidRPr="00F44BCF">
        <w:rPr>
          <w:rFonts w:ascii="Times New Roman" w:eastAsia="Times New Roman" w:hAnsi="Times New Roman" w:cs="Times New Roman"/>
          <w:sz w:val="28"/>
          <w:szCs w:val="28"/>
          <w:lang w:eastAsia="ru-RU"/>
        </w:rPr>
        <w:t xml:space="preserve">млн рублей, исполнение – 5165,62 млн рублей). </w:t>
      </w:r>
      <w:r w:rsidR="00192A89">
        <w:rPr>
          <w:rFonts w:ascii="Times New Roman" w:eastAsia="Times New Roman" w:hAnsi="Times New Roman" w:cs="Times New Roman"/>
          <w:sz w:val="28"/>
          <w:szCs w:val="28"/>
          <w:lang w:eastAsia="ru-RU"/>
        </w:rPr>
        <w:t>Основные п</w:t>
      </w:r>
      <w:r w:rsidRPr="00976A20">
        <w:rPr>
          <w:rFonts w:ascii="Times New Roman" w:eastAsia="Times New Roman" w:hAnsi="Times New Roman" w:cs="Times New Roman"/>
          <w:sz w:val="28"/>
          <w:szCs w:val="28"/>
          <w:lang w:eastAsia="ru-RU"/>
        </w:rPr>
        <w:t>ричины не</w:t>
      </w:r>
      <w:r w:rsidR="00192A89">
        <w:rPr>
          <w:rFonts w:ascii="Times New Roman" w:eastAsia="Times New Roman" w:hAnsi="Times New Roman" w:cs="Times New Roman"/>
          <w:sz w:val="28"/>
          <w:szCs w:val="28"/>
          <w:lang w:eastAsia="ru-RU"/>
        </w:rPr>
        <w:t xml:space="preserve">исполнения </w:t>
      </w:r>
      <w:r>
        <w:rPr>
          <w:rFonts w:ascii="Times New Roman" w:eastAsia="Times New Roman" w:hAnsi="Times New Roman" w:cs="Times New Roman"/>
          <w:sz w:val="28"/>
          <w:szCs w:val="28"/>
          <w:lang w:eastAsia="ru-RU"/>
        </w:rPr>
        <w:t xml:space="preserve">(369,91 млн рублей) </w:t>
      </w:r>
      <w:r w:rsidRPr="00976A20">
        <w:rPr>
          <w:rFonts w:ascii="Times New Roman" w:eastAsia="Times New Roman" w:hAnsi="Times New Roman" w:cs="Times New Roman"/>
          <w:sz w:val="28"/>
          <w:szCs w:val="28"/>
          <w:lang w:eastAsia="ru-RU"/>
        </w:rPr>
        <w:t xml:space="preserve">бюджетных </w:t>
      </w:r>
      <w:r w:rsidR="00192A89">
        <w:rPr>
          <w:rFonts w:ascii="Times New Roman" w:eastAsia="Times New Roman" w:hAnsi="Times New Roman" w:cs="Times New Roman"/>
          <w:sz w:val="28"/>
          <w:szCs w:val="28"/>
          <w:lang w:eastAsia="ru-RU"/>
        </w:rPr>
        <w:t>ассигнований</w:t>
      </w:r>
      <w:r w:rsidRPr="00976A20">
        <w:rPr>
          <w:rFonts w:ascii="Times New Roman" w:eastAsia="Times New Roman" w:hAnsi="Times New Roman" w:cs="Times New Roman"/>
          <w:sz w:val="28"/>
          <w:szCs w:val="28"/>
          <w:lang w:eastAsia="ru-RU"/>
        </w:rPr>
        <w:t xml:space="preserve"> представлены в разделе заключения "Непрограммные направления деятельности органов государственной власти";</w:t>
      </w:r>
    </w:p>
    <w:p w:rsidR="00CC29FC" w:rsidRPr="001B1BA3" w:rsidRDefault="00CC29FC" w:rsidP="00980522">
      <w:pPr>
        <w:spacing w:after="0" w:line="240" w:lineRule="auto"/>
        <w:ind w:firstLine="708"/>
        <w:jc w:val="both"/>
        <w:rPr>
          <w:rFonts w:ascii="Times New Roman" w:eastAsia="Times New Roman" w:hAnsi="Times New Roman" w:cs="Times New Roman"/>
          <w:sz w:val="28"/>
          <w:szCs w:val="28"/>
          <w:lang w:eastAsia="ru-RU"/>
        </w:rPr>
      </w:pPr>
      <w:r w:rsidRPr="00976A20">
        <w:rPr>
          <w:rFonts w:ascii="Times New Roman" w:eastAsia="Times New Roman" w:hAnsi="Times New Roman" w:cs="Times New Roman"/>
          <w:sz w:val="28"/>
          <w:szCs w:val="28"/>
          <w:lang w:eastAsia="ru-RU"/>
        </w:rPr>
        <w:t xml:space="preserve">"Национальная экономика" – 3967,54 млн рублей (план </w:t>
      </w:r>
      <w:r w:rsidR="00054F62">
        <w:rPr>
          <w:rFonts w:ascii="Times New Roman" w:eastAsia="Times New Roman" w:hAnsi="Times New Roman" w:cs="Times New Roman"/>
          <w:sz w:val="28"/>
          <w:szCs w:val="28"/>
          <w:lang w:eastAsia="ru-RU"/>
        </w:rPr>
        <w:t xml:space="preserve">– </w:t>
      </w:r>
      <w:r w:rsidRPr="00976A20">
        <w:rPr>
          <w:rFonts w:ascii="Times New Roman" w:eastAsia="Times New Roman" w:hAnsi="Times New Roman" w:cs="Times New Roman"/>
          <w:sz w:val="28"/>
          <w:szCs w:val="28"/>
          <w:lang w:eastAsia="ru-RU"/>
        </w:rPr>
        <w:t xml:space="preserve">21389,74 млн рублей, исполнено 17422,2 млн рублей) в основном по расходам в области дорожного хозяйства в сумме 3151,20 млн рублей (из планируемого объема 15026,29 млн рублей </w:t>
      </w:r>
      <w:r w:rsidR="00192A89">
        <w:rPr>
          <w:rFonts w:ascii="Times New Roman" w:eastAsia="Times New Roman" w:hAnsi="Times New Roman" w:cs="Times New Roman"/>
          <w:sz w:val="28"/>
          <w:szCs w:val="28"/>
          <w:lang w:eastAsia="ru-RU"/>
        </w:rPr>
        <w:t xml:space="preserve">расходовано </w:t>
      </w:r>
      <w:r w:rsidRPr="00976A20">
        <w:rPr>
          <w:rFonts w:ascii="Times New Roman" w:eastAsia="Times New Roman" w:hAnsi="Times New Roman" w:cs="Times New Roman"/>
          <w:sz w:val="28"/>
          <w:szCs w:val="28"/>
          <w:lang w:eastAsia="ru-RU"/>
        </w:rPr>
        <w:t>11875,09 млн рублей). Причины не</w:t>
      </w:r>
      <w:r w:rsidR="00192A89">
        <w:rPr>
          <w:rFonts w:ascii="Times New Roman" w:eastAsia="Times New Roman" w:hAnsi="Times New Roman" w:cs="Times New Roman"/>
          <w:sz w:val="28"/>
          <w:szCs w:val="28"/>
          <w:lang w:eastAsia="ru-RU"/>
        </w:rPr>
        <w:t xml:space="preserve">исполнения </w:t>
      </w:r>
      <w:r w:rsidRPr="00976A20">
        <w:rPr>
          <w:rFonts w:ascii="Times New Roman" w:eastAsia="Times New Roman" w:hAnsi="Times New Roman" w:cs="Times New Roman"/>
          <w:sz w:val="28"/>
          <w:szCs w:val="28"/>
          <w:lang w:eastAsia="ru-RU"/>
        </w:rPr>
        <w:t xml:space="preserve">представлены в заключении при описании государственной программы "Развитие транспортного комплекса в </w:t>
      </w:r>
      <w:r w:rsidRPr="001B1BA3">
        <w:rPr>
          <w:rFonts w:ascii="Times New Roman" w:eastAsia="Times New Roman" w:hAnsi="Times New Roman" w:cs="Times New Roman"/>
          <w:sz w:val="28"/>
          <w:szCs w:val="28"/>
          <w:lang w:eastAsia="ru-RU"/>
        </w:rPr>
        <w:t>Приморском крае";</w:t>
      </w:r>
    </w:p>
    <w:p w:rsidR="00CC29FC" w:rsidRPr="001B1BA3" w:rsidRDefault="00CC29FC" w:rsidP="00980522">
      <w:pPr>
        <w:spacing w:after="0" w:line="240" w:lineRule="auto"/>
        <w:jc w:val="both"/>
        <w:rPr>
          <w:rFonts w:ascii="Times New Roman" w:eastAsia="Times New Roman" w:hAnsi="Times New Roman" w:cs="Times New Roman"/>
          <w:sz w:val="28"/>
          <w:szCs w:val="28"/>
          <w:lang w:eastAsia="ru-RU"/>
        </w:rPr>
      </w:pPr>
      <w:r w:rsidRPr="001B1BA3">
        <w:rPr>
          <w:rFonts w:ascii="Times New Roman" w:eastAsia="Times New Roman" w:hAnsi="Times New Roman" w:cs="Times New Roman"/>
          <w:sz w:val="28"/>
          <w:szCs w:val="28"/>
          <w:lang w:eastAsia="ru-RU"/>
        </w:rPr>
        <w:tab/>
        <w:t>"Жилищно-коммунальное хозяйство" – 1868,57 млн рублей (план</w:t>
      </w:r>
      <w:r w:rsidR="00054F62">
        <w:rPr>
          <w:rFonts w:ascii="Times New Roman" w:eastAsia="Times New Roman" w:hAnsi="Times New Roman" w:cs="Times New Roman"/>
          <w:sz w:val="28"/>
          <w:szCs w:val="28"/>
          <w:lang w:eastAsia="ru-RU"/>
        </w:rPr>
        <w:t xml:space="preserve"> </w:t>
      </w:r>
      <w:r w:rsidRPr="001B1BA3">
        <w:rPr>
          <w:rFonts w:ascii="Times New Roman" w:eastAsia="Times New Roman" w:hAnsi="Times New Roman" w:cs="Times New Roman"/>
          <w:sz w:val="28"/>
          <w:szCs w:val="28"/>
          <w:lang w:eastAsia="ru-RU"/>
        </w:rPr>
        <w:t>– 13444,43 млн рублей, исполнение – 11575,86 млн рублей), из них 1273,38 млн рублей при реализации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2013-2020 годы" (причины изложены при описании данной государственной программы);</w:t>
      </w:r>
    </w:p>
    <w:p w:rsidR="00CC29FC" w:rsidRPr="00D66AF4" w:rsidRDefault="00CC29FC"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D66AF4">
        <w:rPr>
          <w:rFonts w:ascii="Times New Roman" w:eastAsia="Times New Roman" w:hAnsi="Times New Roman" w:cs="Times New Roman"/>
          <w:sz w:val="28"/>
          <w:szCs w:val="28"/>
          <w:lang w:eastAsia="ru-RU"/>
        </w:rPr>
        <w:t xml:space="preserve">В соответствии с </w:t>
      </w:r>
      <w:r w:rsidRPr="00D66AF4">
        <w:rPr>
          <w:rFonts w:ascii="Times New Roman" w:eastAsia="Times New Roman" w:hAnsi="Times New Roman" w:cs="Times New Roman"/>
          <w:b/>
          <w:sz w:val="28"/>
          <w:szCs w:val="28"/>
          <w:lang w:eastAsia="ru-RU"/>
        </w:rPr>
        <w:t>ведомственной структурой</w:t>
      </w:r>
      <w:r w:rsidRPr="00D66AF4">
        <w:rPr>
          <w:rFonts w:ascii="Times New Roman" w:eastAsia="Times New Roman" w:hAnsi="Times New Roman" w:cs="Times New Roman"/>
          <w:sz w:val="28"/>
          <w:szCs w:val="28"/>
          <w:lang w:eastAsia="ru-RU"/>
        </w:rPr>
        <w:t xml:space="preserve"> исполнение расходов краевого бюджета в 2018 году осуществляли 43 главных распорядителя бюджетных средств. </w:t>
      </w:r>
    </w:p>
    <w:p w:rsidR="00CC29FC" w:rsidRDefault="00CC29FC"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E02986">
        <w:rPr>
          <w:rFonts w:ascii="Times New Roman" w:eastAsia="Times New Roman" w:hAnsi="Times New Roman" w:cs="Times New Roman"/>
          <w:sz w:val="28"/>
          <w:szCs w:val="28"/>
          <w:lang w:eastAsia="ru-RU"/>
        </w:rPr>
        <w:t>Наибольшее количество корректировок бюджетных назначений по расходам на 2018 год производились по департаменту сельского хозяйства и</w:t>
      </w:r>
      <w:r w:rsidRPr="000B5371">
        <w:rPr>
          <w:rFonts w:ascii="Times New Roman" w:eastAsia="Times New Roman" w:hAnsi="Times New Roman" w:cs="Times New Roman"/>
          <w:sz w:val="28"/>
          <w:szCs w:val="28"/>
          <w:lang w:eastAsia="ru-RU"/>
        </w:rPr>
        <w:t xml:space="preserve"> продовольствия Приморского края, департаменту транспорта и дорожного хозяйства Приморского края, департаменту здравоохранения Приморского края,    департаменту по жилищно-коммунальному хозяйству и топливным ресурсам Приморского края </w:t>
      </w:r>
      <w:r w:rsidR="00054F62">
        <w:rPr>
          <w:rFonts w:ascii="Times New Roman" w:eastAsia="Times New Roman" w:hAnsi="Times New Roman" w:cs="Times New Roman"/>
          <w:sz w:val="28"/>
          <w:szCs w:val="28"/>
          <w:lang w:eastAsia="ru-RU"/>
        </w:rPr>
        <w:t>–</w:t>
      </w:r>
      <w:r w:rsidRPr="000B53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w:t>
      </w:r>
      <w:r w:rsidRPr="000B5371">
        <w:rPr>
          <w:rFonts w:ascii="Times New Roman" w:eastAsia="Times New Roman" w:hAnsi="Times New Roman" w:cs="Times New Roman"/>
          <w:sz w:val="28"/>
          <w:szCs w:val="28"/>
          <w:lang w:eastAsia="ru-RU"/>
        </w:rPr>
        <w:t xml:space="preserve"> раз (</w:t>
      </w:r>
      <w:r>
        <w:rPr>
          <w:rFonts w:ascii="Times New Roman" w:eastAsia="Times New Roman" w:hAnsi="Times New Roman" w:cs="Times New Roman"/>
          <w:sz w:val="28"/>
          <w:szCs w:val="28"/>
          <w:lang w:eastAsia="ru-RU"/>
        </w:rPr>
        <w:t>5</w:t>
      </w:r>
      <w:r w:rsidRPr="000B5371">
        <w:rPr>
          <w:rFonts w:ascii="Times New Roman" w:eastAsia="Times New Roman" w:hAnsi="Times New Roman" w:cs="Times New Roman"/>
          <w:sz w:val="28"/>
          <w:szCs w:val="28"/>
          <w:lang w:eastAsia="ru-RU"/>
        </w:rPr>
        <w:t xml:space="preserve"> </w:t>
      </w:r>
      <w:r w:rsidR="00054F62">
        <w:rPr>
          <w:rFonts w:ascii="Times New Roman" w:eastAsia="Times New Roman" w:hAnsi="Times New Roman" w:cs="Times New Roman"/>
          <w:sz w:val="28"/>
          <w:szCs w:val="28"/>
          <w:lang w:eastAsia="ru-RU"/>
        </w:rPr>
        <w:t xml:space="preserve">из них </w:t>
      </w:r>
      <w:r w:rsidRPr="000B5371">
        <w:rPr>
          <w:rFonts w:ascii="Times New Roman" w:eastAsia="Times New Roman" w:hAnsi="Times New Roman" w:cs="Times New Roman"/>
          <w:sz w:val="28"/>
          <w:szCs w:val="28"/>
          <w:lang w:eastAsia="ru-RU"/>
        </w:rPr>
        <w:t>в связи с внесением  изменений в закон о краевом бюджете и 1 в соответствии с бюджетным законодательством без внесения изменений в закон о краевом бюджете</w:t>
      </w:r>
      <w:r>
        <w:rPr>
          <w:rFonts w:ascii="Times New Roman" w:eastAsia="Times New Roman" w:hAnsi="Times New Roman" w:cs="Times New Roman"/>
          <w:sz w:val="28"/>
          <w:szCs w:val="28"/>
          <w:lang w:eastAsia="ru-RU"/>
        </w:rPr>
        <w:t>, показатели отражены по сводной бюджетной росписи</w:t>
      </w:r>
      <w:r w:rsidRPr="000B5371">
        <w:rPr>
          <w:rFonts w:ascii="Times New Roman" w:eastAsia="Times New Roman" w:hAnsi="Times New Roman" w:cs="Times New Roman"/>
          <w:sz w:val="28"/>
          <w:szCs w:val="28"/>
          <w:lang w:eastAsia="ru-RU"/>
        </w:rPr>
        <w:t>).</w:t>
      </w:r>
    </w:p>
    <w:p w:rsidR="00CC29FC" w:rsidRPr="000B5371" w:rsidRDefault="00CC29FC"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13 главным распорядителям бюджетных средств корректировки произведены 5 раз (4 раза путем внесения изменения в закон о краевом бюджете, 1 раз без внесения в закон о краевом бюджете).</w:t>
      </w:r>
    </w:p>
    <w:p w:rsidR="00CC29FC" w:rsidRPr="005021C5" w:rsidRDefault="00CC29FC"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5021C5">
        <w:rPr>
          <w:rFonts w:ascii="Times New Roman" w:eastAsia="Times New Roman" w:hAnsi="Times New Roman" w:cs="Times New Roman"/>
          <w:sz w:val="28"/>
          <w:szCs w:val="28"/>
          <w:lang w:eastAsia="ru-RU"/>
        </w:rPr>
        <w:lastRenderedPageBreak/>
        <w:t>Анализ корректировок бюджетных назначений по ведомственной  классификации расходов краевого бюджета в 2018 году с учетом итогов исполнения за 2018 год представлен в приложении 3 к заключению.</w:t>
      </w:r>
    </w:p>
    <w:p w:rsidR="00CC29FC" w:rsidRPr="0066441E" w:rsidRDefault="00CC29FC" w:rsidP="00980522">
      <w:pPr>
        <w:tabs>
          <w:tab w:val="left" w:pos="0"/>
        </w:tabs>
        <w:spacing w:after="0" w:line="240" w:lineRule="auto"/>
        <w:ind w:firstLine="709"/>
        <w:jc w:val="both"/>
        <w:rPr>
          <w:rFonts w:ascii="Times New Roman" w:eastAsia="Times New Roman" w:hAnsi="Times New Roman" w:cs="Times New Roman"/>
          <w:sz w:val="28"/>
          <w:szCs w:val="28"/>
          <w:lang w:val="x-none" w:eastAsia="x-none"/>
        </w:rPr>
      </w:pPr>
      <w:r w:rsidRPr="0066441E">
        <w:rPr>
          <w:rFonts w:ascii="Times New Roman" w:eastAsia="Times New Roman" w:hAnsi="Times New Roman" w:cs="Times New Roman"/>
          <w:sz w:val="28"/>
          <w:szCs w:val="28"/>
          <w:lang w:eastAsia="x-none"/>
        </w:rPr>
        <w:t>Значительный объем</w:t>
      </w:r>
      <w:r w:rsidRPr="0066441E">
        <w:rPr>
          <w:rFonts w:ascii="Times New Roman" w:eastAsia="Times New Roman" w:hAnsi="Times New Roman" w:cs="Times New Roman"/>
          <w:sz w:val="28"/>
          <w:szCs w:val="28"/>
          <w:lang w:val="x-none" w:eastAsia="x-none"/>
        </w:rPr>
        <w:t xml:space="preserve"> исполненных расходов</w:t>
      </w:r>
      <w:r w:rsidRPr="0066441E">
        <w:rPr>
          <w:rFonts w:ascii="Times New Roman" w:eastAsia="Times New Roman" w:hAnsi="Times New Roman" w:cs="Times New Roman"/>
          <w:sz w:val="28"/>
          <w:szCs w:val="28"/>
          <w:lang w:eastAsia="x-none"/>
        </w:rPr>
        <w:t xml:space="preserve"> (</w:t>
      </w:r>
      <w:r>
        <w:rPr>
          <w:rFonts w:ascii="Times New Roman" w:eastAsia="Times New Roman" w:hAnsi="Times New Roman" w:cs="Times New Roman"/>
          <w:sz w:val="28"/>
          <w:szCs w:val="28"/>
          <w:lang w:eastAsia="x-none"/>
        </w:rPr>
        <w:t>87,1</w:t>
      </w:r>
      <w:r w:rsidRPr="0066441E">
        <w:rPr>
          <w:rFonts w:ascii="Times New Roman" w:eastAsia="Times New Roman" w:hAnsi="Times New Roman" w:cs="Times New Roman"/>
          <w:sz w:val="28"/>
          <w:szCs w:val="28"/>
          <w:lang w:eastAsia="x-none"/>
        </w:rPr>
        <w:t xml:space="preserve"> %) </w:t>
      </w:r>
      <w:r w:rsidRPr="0066441E">
        <w:rPr>
          <w:rFonts w:ascii="Times New Roman" w:eastAsia="Times New Roman" w:hAnsi="Times New Roman" w:cs="Times New Roman"/>
          <w:sz w:val="28"/>
          <w:szCs w:val="28"/>
          <w:lang w:val="x-none" w:eastAsia="x-none"/>
        </w:rPr>
        <w:t xml:space="preserve">приходится на </w:t>
      </w:r>
      <w:r w:rsidRPr="0066441E">
        <w:rPr>
          <w:rFonts w:ascii="Times New Roman" w:eastAsia="Times New Roman" w:hAnsi="Times New Roman" w:cs="Times New Roman"/>
          <w:sz w:val="28"/>
          <w:szCs w:val="28"/>
          <w:lang w:eastAsia="x-none"/>
        </w:rPr>
        <w:t>следующих </w:t>
      </w:r>
      <w:r w:rsidRPr="0066441E">
        <w:rPr>
          <w:rFonts w:ascii="Times New Roman" w:eastAsia="Times New Roman" w:hAnsi="Times New Roman" w:cs="Times New Roman"/>
          <w:sz w:val="28"/>
          <w:szCs w:val="28"/>
          <w:lang w:val="x-none" w:eastAsia="x-none"/>
        </w:rPr>
        <w:t>главных распорядителей</w:t>
      </w:r>
      <w:r w:rsidRPr="0066441E">
        <w:rPr>
          <w:rFonts w:ascii="Times New Roman" w:eastAsia="Times New Roman" w:hAnsi="Times New Roman" w:cs="Times New Roman"/>
          <w:sz w:val="28"/>
          <w:szCs w:val="28"/>
          <w:lang w:eastAsia="x-none"/>
        </w:rPr>
        <w:t xml:space="preserve"> бюджетных средств</w:t>
      </w:r>
      <w:r w:rsidR="00054F62">
        <w:rPr>
          <w:rFonts w:ascii="Times New Roman" w:eastAsia="Times New Roman" w:hAnsi="Times New Roman" w:cs="Times New Roman"/>
          <w:sz w:val="28"/>
          <w:szCs w:val="28"/>
          <w:lang w:eastAsia="x-none"/>
        </w:rPr>
        <w:t>:</w:t>
      </w:r>
    </w:p>
    <w:p w:rsidR="00CC29FC" w:rsidRPr="0066441E" w:rsidRDefault="00CC29FC" w:rsidP="00980522">
      <w:pPr>
        <w:spacing w:after="0" w:line="240" w:lineRule="auto"/>
        <w:ind w:firstLine="709"/>
        <w:jc w:val="both"/>
        <w:rPr>
          <w:rFonts w:ascii="Times New Roman" w:eastAsia="Times New Roman" w:hAnsi="Times New Roman" w:cs="Times New Roman"/>
          <w:sz w:val="28"/>
          <w:szCs w:val="28"/>
          <w:lang w:val="x-none" w:eastAsia="x-none"/>
        </w:rPr>
      </w:pPr>
      <w:r w:rsidRPr="0066441E">
        <w:rPr>
          <w:rFonts w:ascii="Times New Roman" w:eastAsia="Times New Roman" w:hAnsi="Times New Roman" w:cs="Times New Roman"/>
          <w:sz w:val="28"/>
          <w:szCs w:val="28"/>
          <w:lang w:val="x-none" w:eastAsia="x-none"/>
        </w:rPr>
        <w:t xml:space="preserve">департамент образования и науки Приморского края – </w:t>
      </w:r>
      <w:r w:rsidRPr="0066441E">
        <w:rPr>
          <w:rFonts w:ascii="Times New Roman" w:eastAsia="Times New Roman" w:hAnsi="Times New Roman" w:cs="Times New Roman"/>
          <w:sz w:val="28"/>
          <w:szCs w:val="28"/>
          <w:lang w:eastAsia="x-none"/>
        </w:rPr>
        <w:t>20,53</w:t>
      </w:r>
      <w:r w:rsidRPr="0066441E">
        <w:rPr>
          <w:rFonts w:ascii="Times New Roman" w:eastAsia="Times New Roman" w:hAnsi="Times New Roman" w:cs="Times New Roman"/>
          <w:sz w:val="28"/>
          <w:szCs w:val="28"/>
          <w:lang w:val="x-none" w:eastAsia="x-none"/>
        </w:rPr>
        <w:t xml:space="preserve"> %</w:t>
      </w:r>
      <w:r w:rsidRPr="0066441E">
        <w:rPr>
          <w:rFonts w:ascii="Times New Roman" w:eastAsia="Times New Roman" w:hAnsi="Times New Roman" w:cs="Times New Roman"/>
          <w:sz w:val="28"/>
          <w:szCs w:val="28"/>
          <w:lang w:eastAsia="x-none"/>
        </w:rPr>
        <w:t xml:space="preserve"> (20679,43 млн рублей)</w:t>
      </w:r>
      <w:r w:rsidRPr="0066441E">
        <w:rPr>
          <w:rFonts w:ascii="Times New Roman" w:eastAsia="Times New Roman" w:hAnsi="Times New Roman" w:cs="Times New Roman"/>
          <w:sz w:val="28"/>
          <w:szCs w:val="28"/>
          <w:lang w:val="x-none" w:eastAsia="x-none"/>
        </w:rPr>
        <w:t xml:space="preserve">; </w:t>
      </w:r>
    </w:p>
    <w:p w:rsidR="00CC29FC" w:rsidRPr="0066441E" w:rsidRDefault="00CC29FC" w:rsidP="00980522">
      <w:pPr>
        <w:spacing w:after="0" w:line="240" w:lineRule="auto"/>
        <w:ind w:firstLine="709"/>
        <w:jc w:val="both"/>
        <w:rPr>
          <w:rFonts w:ascii="Times New Roman" w:eastAsia="Times New Roman" w:hAnsi="Times New Roman" w:cs="Times New Roman"/>
          <w:sz w:val="28"/>
          <w:szCs w:val="28"/>
          <w:lang w:val="x-none" w:eastAsia="x-none"/>
        </w:rPr>
      </w:pPr>
      <w:r w:rsidRPr="0066441E">
        <w:rPr>
          <w:rFonts w:ascii="Times New Roman" w:eastAsia="Times New Roman" w:hAnsi="Times New Roman" w:cs="Times New Roman"/>
          <w:sz w:val="28"/>
          <w:szCs w:val="28"/>
          <w:lang w:val="x-none" w:eastAsia="x-none"/>
        </w:rPr>
        <w:t xml:space="preserve">департамент здравоохранения Приморского края – </w:t>
      </w:r>
      <w:r w:rsidRPr="0066441E">
        <w:rPr>
          <w:rFonts w:ascii="Times New Roman" w:eastAsia="Times New Roman" w:hAnsi="Times New Roman" w:cs="Times New Roman"/>
          <w:sz w:val="28"/>
          <w:szCs w:val="28"/>
          <w:lang w:eastAsia="x-none"/>
        </w:rPr>
        <w:t xml:space="preserve">21,25 </w:t>
      </w:r>
      <w:r w:rsidRPr="0066441E">
        <w:rPr>
          <w:rFonts w:ascii="Times New Roman" w:eastAsia="Times New Roman" w:hAnsi="Times New Roman" w:cs="Times New Roman"/>
          <w:sz w:val="28"/>
          <w:szCs w:val="28"/>
          <w:lang w:val="x-none" w:eastAsia="x-none"/>
        </w:rPr>
        <w:t>%</w:t>
      </w:r>
      <w:r w:rsidRPr="0066441E">
        <w:rPr>
          <w:rFonts w:ascii="Times New Roman" w:eastAsia="Times New Roman" w:hAnsi="Times New Roman" w:cs="Times New Roman"/>
          <w:sz w:val="28"/>
          <w:szCs w:val="28"/>
          <w:lang w:eastAsia="x-none"/>
        </w:rPr>
        <w:t xml:space="preserve"> (21403,44</w:t>
      </w:r>
      <w:r w:rsidR="00054F62">
        <w:rPr>
          <w:rFonts w:ascii="Times New Roman" w:eastAsia="Times New Roman" w:hAnsi="Times New Roman" w:cs="Times New Roman"/>
          <w:sz w:val="28"/>
          <w:szCs w:val="28"/>
          <w:lang w:eastAsia="x-none"/>
        </w:rPr>
        <w:t> </w:t>
      </w:r>
      <w:r w:rsidRPr="0066441E">
        <w:rPr>
          <w:rFonts w:ascii="Times New Roman" w:eastAsia="Times New Roman" w:hAnsi="Times New Roman" w:cs="Times New Roman"/>
          <w:sz w:val="28"/>
          <w:szCs w:val="28"/>
          <w:lang w:eastAsia="x-none"/>
        </w:rPr>
        <w:t>млн рублей)</w:t>
      </w:r>
      <w:r w:rsidRPr="0066441E">
        <w:rPr>
          <w:rFonts w:ascii="Times New Roman" w:eastAsia="Times New Roman" w:hAnsi="Times New Roman" w:cs="Times New Roman"/>
          <w:sz w:val="28"/>
          <w:szCs w:val="28"/>
          <w:lang w:val="x-none" w:eastAsia="x-none"/>
        </w:rPr>
        <w:t>;</w:t>
      </w:r>
    </w:p>
    <w:p w:rsidR="00CC29FC" w:rsidRPr="0066441E" w:rsidRDefault="00CC29FC" w:rsidP="00980522">
      <w:pPr>
        <w:spacing w:after="0" w:line="240" w:lineRule="auto"/>
        <w:ind w:firstLine="709"/>
        <w:jc w:val="both"/>
        <w:rPr>
          <w:rFonts w:ascii="Times New Roman" w:eastAsia="Times New Roman" w:hAnsi="Times New Roman" w:cs="Times New Roman"/>
          <w:sz w:val="28"/>
          <w:szCs w:val="28"/>
          <w:lang w:val="x-none" w:eastAsia="x-none"/>
        </w:rPr>
      </w:pPr>
      <w:r w:rsidRPr="0066441E">
        <w:rPr>
          <w:rFonts w:ascii="Times New Roman" w:eastAsia="Times New Roman" w:hAnsi="Times New Roman" w:cs="Times New Roman"/>
          <w:sz w:val="28"/>
          <w:szCs w:val="28"/>
          <w:lang w:val="x-none" w:eastAsia="x-none"/>
        </w:rPr>
        <w:t xml:space="preserve">департамент </w:t>
      </w:r>
      <w:r w:rsidRPr="0066441E">
        <w:rPr>
          <w:rFonts w:ascii="Times New Roman" w:eastAsia="Times New Roman" w:hAnsi="Times New Roman" w:cs="Times New Roman"/>
          <w:sz w:val="28"/>
          <w:szCs w:val="28"/>
          <w:lang w:eastAsia="x-none"/>
        </w:rPr>
        <w:t xml:space="preserve">труда и </w:t>
      </w:r>
      <w:r w:rsidRPr="0066441E">
        <w:rPr>
          <w:rFonts w:ascii="Times New Roman" w:eastAsia="Times New Roman" w:hAnsi="Times New Roman" w:cs="Times New Roman"/>
          <w:sz w:val="28"/>
          <w:szCs w:val="28"/>
          <w:lang w:val="x-none" w:eastAsia="x-none"/>
        </w:rPr>
        <w:t>социально</w:t>
      </w:r>
      <w:r w:rsidRPr="0066441E">
        <w:rPr>
          <w:rFonts w:ascii="Times New Roman" w:eastAsia="Times New Roman" w:hAnsi="Times New Roman" w:cs="Times New Roman"/>
          <w:sz w:val="28"/>
          <w:szCs w:val="28"/>
          <w:lang w:eastAsia="x-none"/>
        </w:rPr>
        <w:t>го развития</w:t>
      </w:r>
      <w:r w:rsidRPr="0066441E">
        <w:rPr>
          <w:rFonts w:ascii="Times New Roman" w:eastAsia="Times New Roman" w:hAnsi="Times New Roman" w:cs="Times New Roman"/>
          <w:sz w:val="28"/>
          <w:szCs w:val="28"/>
          <w:lang w:val="x-none" w:eastAsia="x-none"/>
        </w:rPr>
        <w:t xml:space="preserve"> Приморского края – </w:t>
      </w:r>
      <w:r>
        <w:rPr>
          <w:rFonts w:ascii="Times New Roman" w:eastAsia="Times New Roman" w:hAnsi="Times New Roman" w:cs="Times New Roman"/>
          <w:sz w:val="28"/>
          <w:szCs w:val="28"/>
          <w:lang w:eastAsia="x-none"/>
        </w:rPr>
        <w:t>15,67</w:t>
      </w:r>
      <w:r w:rsidR="00054F62">
        <w:rPr>
          <w:rFonts w:ascii="Times New Roman" w:eastAsia="Times New Roman" w:hAnsi="Times New Roman" w:cs="Times New Roman"/>
          <w:sz w:val="28"/>
          <w:szCs w:val="28"/>
          <w:lang w:eastAsia="x-none"/>
        </w:rPr>
        <w:t> </w:t>
      </w:r>
      <w:r w:rsidRPr="0066441E">
        <w:rPr>
          <w:rFonts w:ascii="Times New Roman" w:eastAsia="Times New Roman" w:hAnsi="Times New Roman" w:cs="Times New Roman"/>
          <w:sz w:val="28"/>
          <w:szCs w:val="28"/>
          <w:lang w:val="x-none" w:eastAsia="x-none"/>
        </w:rPr>
        <w:t>%</w:t>
      </w:r>
      <w:r w:rsidRPr="0066441E">
        <w:rPr>
          <w:rFonts w:ascii="Times New Roman" w:eastAsia="Times New Roman" w:hAnsi="Times New Roman" w:cs="Times New Roman"/>
          <w:sz w:val="28"/>
          <w:szCs w:val="28"/>
          <w:lang w:eastAsia="x-none"/>
        </w:rPr>
        <w:t xml:space="preserve"> (</w:t>
      </w:r>
      <w:r>
        <w:rPr>
          <w:rFonts w:ascii="Times New Roman" w:eastAsia="Times New Roman" w:hAnsi="Times New Roman" w:cs="Times New Roman"/>
          <w:sz w:val="28"/>
          <w:szCs w:val="28"/>
          <w:lang w:eastAsia="x-none"/>
        </w:rPr>
        <w:t>15787,06</w:t>
      </w:r>
      <w:r w:rsidRPr="0066441E">
        <w:rPr>
          <w:rFonts w:ascii="Times New Roman" w:eastAsia="Times New Roman" w:hAnsi="Times New Roman" w:cs="Times New Roman"/>
          <w:sz w:val="28"/>
          <w:szCs w:val="28"/>
          <w:lang w:eastAsia="x-none"/>
        </w:rPr>
        <w:t xml:space="preserve"> млн рублей)</w:t>
      </w:r>
      <w:r w:rsidRPr="0066441E">
        <w:rPr>
          <w:rFonts w:ascii="Times New Roman" w:eastAsia="Times New Roman" w:hAnsi="Times New Roman" w:cs="Times New Roman"/>
          <w:sz w:val="28"/>
          <w:szCs w:val="28"/>
          <w:lang w:val="x-none" w:eastAsia="x-none"/>
        </w:rPr>
        <w:t>;</w:t>
      </w:r>
      <w:r w:rsidRPr="0066441E">
        <w:rPr>
          <w:rFonts w:ascii="Times New Roman" w:eastAsia="Times New Roman" w:hAnsi="Times New Roman" w:cs="Times New Roman"/>
          <w:sz w:val="28"/>
          <w:szCs w:val="28"/>
          <w:lang w:eastAsia="x-none"/>
        </w:rPr>
        <w:t xml:space="preserve"> </w:t>
      </w:r>
    </w:p>
    <w:p w:rsidR="00CC29FC" w:rsidRPr="0066441E" w:rsidRDefault="00CC29FC" w:rsidP="00980522">
      <w:pPr>
        <w:spacing w:after="0" w:line="240" w:lineRule="auto"/>
        <w:ind w:firstLine="709"/>
        <w:jc w:val="both"/>
        <w:rPr>
          <w:rFonts w:ascii="Times New Roman" w:eastAsia="Times New Roman" w:hAnsi="Times New Roman" w:cs="Times New Roman"/>
          <w:sz w:val="28"/>
          <w:szCs w:val="28"/>
          <w:lang w:val="x-none" w:eastAsia="x-none"/>
        </w:rPr>
      </w:pPr>
      <w:r w:rsidRPr="0066441E">
        <w:rPr>
          <w:rFonts w:ascii="Times New Roman" w:eastAsia="Times New Roman" w:hAnsi="Times New Roman" w:cs="Times New Roman"/>
          <w:sz w:val="28"/>
          <w:szCs w:val="28"/>
          <w:lang w:val="x-none" w:eastAsia="x-none"/>
        </w:rPr>
        <w:t xml:space="preserve">департамент </w:t>
      </w:r>
      <w:r w:rsidRPr="0066441E">
        <w:rPr>
          <w:rFonts w:ascii="Times New Roman" w:eastAsia="Times New Roman" w:hAnsi="Times New Roman" w:cs="Times New Roman"/>
          <w:sz w:val="28"/>
          <w:szCs w:val="28"/>
          <w:lang w:eastAsia="x-none"/>
        </w:rPr>
        <w:t xml:space="preserve">транспорта и </w:t>
      </w:r>
      <w:r w:rsidRPr="0066441E">
        <w:rPr>
          <w:rFonts w:ascii="Times New Roman" w:eastAsia="Times New Roman" w:hAnsi="Times New Roman" w:cs="Times New Roman"/>
          <w:sz w:val="28"/>
          <w:szCs w:val="28"/>
          <w:lang w:val="x-none" w:eastAsia="x-none"/>
        </w:rPr>
        <w:t xml:space="preserve">дорожного хозяйства Приморского края – </w:t>
      </w:r>
      <w:r w:rsidRPr="0066441E">
        <w:rPr>
          <w:rFonts w:ascii="Times New Roman" w:eastAsia="Times New Roman" w:hAnsi="Times New Roman" w:cs="Times New Roman"/>
          <w:sz w:val="28"/>
          <w:szCs w:val="28"/>
          <w:lang w:eastAsia="x-none"/>
        </w:rPr>
        <w:t>11,86</w:t>
      </w:r>
      <w:r w:rsidRPr="0066441E">
        <w:rPr>
          <w:rFonts w:ascii="Times New Roman" w:eastAsia="Times New Roman" w:hAnsi="Times New Roman" w:cs="Times New Roman"/>
          <w:sz w:val="28"/>
          <w:szCs w:val="28"/>
          <w:lang w:val="x-none" w:eastAsia="x-none"/>
        </w:rPr>
        <w:t xml:space="preserve"> %</w:t>
      </w:r>
      <w:r w:rsidRPr="0066441E">
        <w:rPr>
          <w:rFonts w:ascii="Times New Roman" w:eastAsia="Times New Roman" w:hAnsi="Times New Roman" w:cs="Times New Roman"/>
          <w:sz w:val="28"/>
          <w:szCs w:val="28"/>
          <w:lang w:eastAsia="x-none"/>
        </w:rPr>
        <w:t xml:space="preserve"> (11947,95 млн рублей)</w:t>
      </w:r>
      <w:r w:rsidRPr="0066441E">
        <w:rPr>
          <w:rFonts w:ascii="Times New Roman" w:eastAsia="Times New Roman" w:hAnsi="Times New Roman" w:cs="Times New Roman"/>
          <w:sz w:val="28"/>
          <w:szCs w:val="28"/>
          <w:lang w:val="x-none" w:eastAsia="x-none"/>
        </w:rPr>
        <w:t xml:space="preserve">; </w:t>
      </w:r>
    </w:p>
    <w:p w:rsidR="00CC29FC" w:rsidRPr="003D46A0" w:rsidRDefault="00CC29FC" w:rsidP="00980522">
      <w:pPr>
        <w:spacing w:after="0" w:line="240" w:lineRule="auto"/>
        <w:ind w:firstLine="709"/>
        <w:jc w:val="both"/>
        <w:rPr>
          <w:rFonts w:ascii="Times New Roman" w:eastAsia="Times New Roman" w:hAnsi="Times New Roman" w:cs="Times New Roman"/>
          <w:sz w:val="28"/>
          <w:szCs w:val="28"/>
          <w:lang w:eastAsia="x-none"/>
        </w:rPr>
      </w:pPr>
      <w:r w:rsidRPr="003D46A0">
        <w:rPr>
          <w:rFonts w:ascii="Times New Roman" w:eastAsia="Times New Roman" w:hAnsi="Times New Roman" w:cs="Times New Roman"/>
          <w:sz w:val="28"/>
          <w:szCs w:val="28"/>
          <w:lang w:val="x-none" w:eastAsia="x-none"/>
        </w:rPr>
        <w:t xml:space="preserve">департамент по жилищно-коммунальному хозяйству и топливным ресурсам Приморского края – </w:t>
      </w:r>
      <w:r w:rsidRPr="003D46A0">
        <w:rPr>
          <w:rFonts w:ascii="Times New Roman" w:eastAsia="Times New Roman" w:hAnsi="Times New Roman" w:cs="Times New Roman"/>
          <w:sz w:val="28"/>
          <w:szCs w:val="28"/>
          <w:lang w:eastAsia="x-none"/>
        </w:rPr>
        <w:t xml:space="preserve">10,20 </w:t>
      </w:r>
      <w:r w:rsidRPr="003D46A0">
        <w:rPr>
          <w:rFonts w:ascii="Times New Roman" w:eastAsia="Times New Roman" w:hAnsi="Times New Roman" w:cs="Times New Roman"/>
          <w:sz w:val="28"/>
          <w:szCs w:val="28"/>
          <w:lang w:val="x-none" w:eastAsia="x-none"/>
        </w:rPr>
        <w:t>%</w:t>
      </w:r>
      <w:r w:rsidRPr="003D46A0">
        <w:rPr>
          <w:rFonts w:ascii="Times New Roman" w:eastAsia="Times New Roman" w:hAnsi="Times New Roman" w:cs="Times New Roman"/>
          <w:sz w:val="28"/>
          <w:szCs w:val="28"/>
          <w:lang w:eastAsia="x-none"/>
        </w:rPr>
        <w:t xml:space="preserve"> (10278,42 млн рублей)</w:t>
      </w:r>
      <w:r w:rsidRPr="003D46A0">
        <w:rPr>
          <w:rFonts w:ascii="Times New Roman" w:eastAsia="Times New Roman" w:hAnsi="Times New Roman" w:cs="Times New Roman"/>
          <w:sz w:val="28"/>
          <w:szCs w:val="28"/>
          <w:lang w:val="x-none" w:eastAsia="x-none"/>
        </w:rPr>
        <w:t xml:space="preserve">; </w:t>
      </w:r>
    </w:p>
    <w:p w:rsidR="00CC29FC" w:rsidRPr="003D46A0" w:rsidRDefault="00CC29FC" w:rsidP="00980522">
      <w:pPr>
        <w:spacing w:after="0" w:line="240" w:lineRule="auto"/>
        <w:ind w:firstLine="709"/>
        <w:jc w:val="both"/>
        <w:rPr>
          <w:rFonts w:ascii="Times New Roman" w:eastAsia="Times New Roman" w:hAnsi="Times New Roman" w:cs="Times New Roman"/>
          <w:sz w:val="28"/>
          <w:szCs w:val="28"/>
          <w:lang w:eastAsia="x-none"/>
        </w:rPr>
      </w:pPr>
      <w:r w:rsidRPr="003D46A0">
        <w:rPr>
          <w:rFonts w:ascii="Times New Roman" w:eastAsia="Times New Roman" w:hAnsi="Times New Roman" w:cs="Times New Roman"/>
          <w:sz w:val="28"/>
          <w:szCs w:val="28"/>
          <w:lang w:eastAsia="x-none"/>
        </w:rPr>
        <w:t>департамент сельского хозяйства и продовольствия Приморского края</w:t>
      </w:r>
      <w:r w:rsidR="00054F62">
        <w:rPr>
          <w:rFonts w:ascii="Times New Roman" w:eastAsia="Times New Roman" w:hAnsi="Times New Roman" w:cs="Times New Roman"/>
          <w:sz w:val="28"/>
          <w:szCs w:val="28"/>
          <w:lang w:eastAsia="x-none"/>
        </w:rPr>
        <w:t> </w:t>
      </w:r>
      <w:r w:rsidRPr="003D46A0">
        <w:rPr>
          <w:rFonts w:ascii="Times New Roman" w:eastAsia="Times New Roman" w:hAnsi="Times New Roman" w:cs="Times New Roman"/>
          <w:sz w:val="28"/>
          <w:szCs w:val="28"/>
          <w:lang w:eastAsia="x-none"/>
        </w:rPr>
        <w:t>– 2,79 % (2815,40 млн рублей);</w:t>
      </w:r>
    </w:p>
    <w:p w:rsidR="00CC29FC" w:rsidRPr="003D46A0" w:rsidRDefault="00CC29FC" w:rsidP="00980522">
      <w:pPr>
        <w:spacing w:after="0" w:line="240" w:lineRule="auto"/>
        <w:ind w:firstLine="709"/>
        <w:jc w:val="both"/>
        <w:rPr>
          <w:rFonts w:ascii="Times New Roman" w:eastAsia="Times New Roman" w:hAnsi="Times New Roman" w:cs="Times New Roman"/>
          <w:sz w:val="28"/>
          <w:szCs w:val="28"/>
          <w:lang w:eastAsia="x-none"/>
        </w:rPr>
      </w:pPr>
      <w:r w:rsidRPr="003D46A0">
        <w:rPr>
          <w:rFonts w:ascii="Times New Roman" w:eastAsia="Times New Roman" w:hAnsi="Times New Roman" w:cs="Times New Roman"/>
          <w:sz w:val="28"/>
          <w:szCs w:val="28"/>
          <w:lang w:eastAsia="x-none"/>
        </w:rPr>
        <w:t>департамент финансов Приморского края – 2,74 % (2762,97 млн рублей);</w:t>
      </w:r>
    </w:p>
    <w:p w:rsidR="00CC29FC" w:rsidRPr="003D46A0" w:rsidRDefault="00CC29FC" w:rsidP="00980522">
      <w:pPr>
        <w:spacing w:after="0" w:line="240" w:lineRule="auto"/>
        <w:ind w:firstLine="709"/>
        <w:jc w:val="both"/>
        <w:rPr>
          <w:rFonts w:ascii="Times New Roman" w:eastAsia="Times New Roman" w:hAnsi="Times New Roman" w:cs="Times New Roman"/>
          <w:sz w:val="28"/>
          <w:szCs w:val="28"/>
          <w:lang w:eastAsia="x-none"/>
        </w:rPr>
      </w:pPr>
      <w:r w:rsidRPr="003D46A0">
        <w:rPr>
          <w:rFonts w:ascii="Times New Roman" w:eastAsia="Times New Roman" w:hAnsi="Times New Roman" w:cs="Times New Roman"/>
          <w:sz w:val="28"/>
          <w:szCs w:val="28"/>
          <w:lang w:eastAsia="x-none"/>
        </w:rPr>
        <w:t>департамент физической культуры и спорта Приморского края – 2,06 % (2079,48 млн рублей).</w:t>
      </w:r>
    </w:p>
    <w:p w:rsidR="00CC29FC" w:rsidRPr="00A8460B"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A8460B">
        <w:rPr>
          <w:rFonts w:ascii="Times New Roman" w:eastAsia="Times New Roman" w:hAnsi="Times New Roman" w:cs="Times New Roman"/>
          <w:sz w:val="28"/>
          <w:szCs w:val="28"/>
          <w:lang w:eastAsia="ru-RU"/>
        </w:rPr>
        <w:t xml:space="preserve">Выше общекраевого уровня (92,3 %) исполнены расходы 30 главными распорядителями </w:t>
      </w:r>
      <w:r w:rsidRPr="00A02FDB">
        <w:rPr>
          <w:rFonts w:ascii="Times New Roman" w:eastAsia="Times New Roman" w:hAnsi="Times New Roman" w:cs="Times New Roman"/>
          <w:sz w:val="28"/>
          <w:szCs w:val="28"/>
          <w:lang w:eastAsia="ru-RU"/>
        </w:rPr>
        <w:t xml:space="preserve">бюджетных средств </w:t>
      </w:r>
      <w:r w:rsidRPr="00A8460B">
        <w:rPr>
          <w:rFonts w:ascii="Times New Roman" w:eastAsia="Times New Roman" w:hAnsi="Times New Roman" w:cs="Times New Roman"/>
          <w:sz w:val="28"/>
          <w:szCs w:val="28"/>
          <w:lang w:eastAsia="ru-RU"/>
        </w:rPr>
        <w:t xml:space="preserve">из 43. </w:t>
      </w:r>
    </w:p>
    <w:p w:rsidR="00CC29FC" w:rsidRDefault="00CC29FC" w:rsidP="00980522">
      <w:pPr>
        <w:spacing w:after="0" w:line="240" w:lineRule="auto"/>
        <w:ind w:firstLine="709"/>
        <w:jc w:val="both"/>
        <w:rPr>
          <w:rFonts w:ascii="Times New Roman" w:eastAsia="Times New Roman" w:hAnsi="Times New Roman" w:cs="Times New Roman"/>
          <w:sz w:val="28"/>
          <w:szCs w:val="28"/>
          <w:lang w:eastAsia="ru-RU"/>
        </w:rPr>
      </w:pPr>
      <w:r w:rsidRPr="00A8460B">
        <w:rPr>
          <w:rFonts w:ascii="Times New Roman" w:eastAsia="Times New Roman" w:hAnsi="Times New Roman" w:cs="Times New Roman"/>
          <w:sz w:val="28"/>
          <w:szCs w:val="28"/>
          <w:lang w:eastAsia="ru-RU"/>
        </w:rPr>
        <w:t xml:space="preserve">Не достигли общекраевого показателя 13 </w:t>
      </w:r>
      <w:r w:rsidRPr="00A02FDB">
        <w:rPr>
          <w:rFonts w:ascii="Times New Roman" w:eastAsia="Times New Roman" w:hAnsi="Times New Roman" w:cs="Times New Roman"/>
          <w:sz w:val="28"/>
          <w:szCs w:val="28"/>
          <w:lang w:eastAsia="ru-RU"/>
        </w:rPr>
        <w:t>главны</w:t>
      </w:r>
      <w:r>
        <w:rPr>
          <w:rFonts w:ascii="Times New Roman" w:eastAsia="Times New Roman" w:hAnsi="Times New Roman" w:cs="Times New Roman"/>
          <w:sz w:val="28"/>
          <w:szCs w:val="28"/>
          <w:lang w:eastAsia="ru-RU"/>
        </w:rPr>
        <w:t>х</w:t>
      </w:r>
      <w:r w:rsidRPr="00A02FDB">
        <w:rPr>
          <w:rFonts w:ascii="Times New Roman" w:eastAsia="Times New Roman" w:hAnsi="Times New Roman" w:cs="Times New Roman"/>
          <w:sz w:val="28"/>
          <w:szCs w:val="28"/>
          <w:lang w:eastAsia="ru-RU"/>
        </w:rPr>
        <w:t xml:space="preserve"> распорядител</w:t>
      </w:r>
      <w:r>
        <w:rPr>
          <w:rFonts w:ascii="Times New Roman" w:eastAsia="Times New Roman" w:hAnsi="Times New Roman" w:cs="Times New Roman"/>
          <w:sz w:val="28"/>
          <w:szCs w:val="28"/>
          <w:lang w:eastAsia="ru-RU"/>
        </w:rPr>
        <w:t>ей</w:t>
      </w:r>
      <w:r w:rsidRPr="00A02FDB">
        <w:rPr>
          <w:rFonts w:ascii="Times New Roman" w:eastAsia="Times New Roman" w:hAnsi="Times New Roman" w:cs="Times New Roman"/>
          <w:sz w:val="28"/>
          <w:szCs w:val="28"/>
          <w:lang w:eastAsia="ru-RU"/>
        </w:rPr>
        <w:t xml:space="preserve"> бюджетных средств</w:t>
      </w:r>
      <w:r w:rsidRPr="00A8460B">
        <w:rPr>
          <w:rFonts w:ascii="Times New Roman" w:eastAsia="Times New Roman" w:hAnsi="Times New Roman" w:cs="Times New Roman"/>
          <w:sz w:val="28"/>
          <w:szCs w:val="28"/>
          <w:lang w:eastAsia="ru-RU"/>
        </w:rPr>
        <w:t xml:space="preserve">, по которым исполнение расходов сложилось на уровне от 91,8 % до 71,2 %. </w:t>
      </w:r>
    </w:p>
    <w:p w:rsidR="00CC29FC" w:rsidRPr="00A8460B" w:rsidRDefault="00CC29FC"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Исполнение </w:t>
      </w:r>
      <w:r w:rsidRPr="00A02FDB">
        <w:rPr>
          <w:rFonts w:ascii="Times New Roman" w:eastAsia="Times New Roman" w:hAnsi="Times New Roman" w:cs="Times New Roman"/>
          <w:sz w:val="28"/>
          <w:szCs w:val="28"/>
          <w:lang w:eastAsia="ru-RU"/>
        </w:rPr>
        <w:t>главными распорядителями бюджетных средств</w:t>
      </w:r>
      <w:r>
        <w:rPr>
          <w:rFonts w:ascii="Times New Roman" w:eastAsia="Times New Roman" w:hAnsi="Times New Roman" w:cs="Times New Roman"/>
          <w:sz w:val="28"/>
          <w:szCs w:val="28"/>
          <w:lang w:eastAsia="ru-RU"/>
        </w:rPr>
        <w:t xml:space="preserve"> уточненных назначений в 2018 году отражено в таблице.</w:t>
      </w:r>
    </w:p>
    <w:tbl>
      <w:tblPr>
        <w:tblW w:w="95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69"/>
        <w:gridCol w:w="739"/>
        <w:gridCol w:w="1151"/>
        <w:gridCol w:w="821"/>
        <w:gridCol w:w="1151"/>
        <w:gridCol w:w="832"/>
        <w:gridCol w:w="960"/>
        <w:gridCol w:w="1322"/>
      </w:tblGrid>
      <w:tr w:rsidR="00CC29FC" w:rsidRPr="00644638" w:rsidTr="00CC29FC">
        <w:trPr>
          <w:trHeight w:val="300"/>
          <w:tblHeader/>
        </w:trPr>
        <w:tc>
          <w:tcPr>
            <w:tcW w:w="540" w:type="dxa"/>
            <w:tcBorders>
              <w:top w:val="nil"/>
              <w:left w:val="nil"/>
              <w:bottom w:val="single" w:sz="4" w:space="0" w:color="auto"/>
              <w:right w:val="nil"/>
            </w:tcBorders>
            <w:shd w:val="clear" w:color="auto" w:fill="auto"/>
            <w:noWrap/>
            <w:vAlign w:val="bottom"/>
            <w:hideMark/>
          </w:tcPr>
          <w:p w:rsidR="00CC29FC" w:rsidRPr="00B232A5" w:rsidRDefault="00CC29FC" w:rsidP="00980522">
            <w:pPr>
              <w:spacing w:after="0" w:line="240" w:lineRule="auto"/>
              <w:rPr>
                <w:rFonts w:ascii="Times New Roman" w:eastAsia="Times New Roman" w:hAnsi="Times New Roman" w:cs="Times New Roman"/>
                <w:color w:val="000000"/>
                <w:lang w:eastAsia="ru-RU"/>
              </w:rPr>
            </w:pPr>
          </w:p>
        </w:tc>
        <w:tc>
          <w:tcPr>
            <w:tcW w:w="2169" w:type="dxa"/>
            <w:tcBorders>
              <w:top w:val="nil"/>
              <w:left w:val="nil"/>
              <w:bottom w:val="single" w:sz="4" w:space="0" w:color="auto"/>
              <w:right w:val="nil"/>
            </w:tcBorders>
            <w:shd w:val="clear" w:color="auto" w:fill="auto"/>
            <w:noWrap/>
            <w:vAlign w:val="bottom"/>
            <w:hideMark/>
          </w:tcPr>
          <w:p w:rsidR="00CC29FC" w:rsidRPr="00B232A5" w:rsidRDefault="00CC29FC" w:rsidP="00980522">
            <w:pPr>
              <w:spacing w:after="0" w:line="240" w:lineRule="auto"/>
              <w:rPr>
                <w:rFonts w:ascii="Times New Roman" w:eastAsia="Times New Roman" w:hAnsi="Times New Roman" w:cs="Times New Roman"/>
                <w:color w:val="000000"/>
                <w:lang w:eastAsia="ru-RU"/>
              </w:rPr>
            </w:pPr>
          </w:p>
        </w:tc>
        <w:tc>
          <w:tcPr>
            <w:tcW w:w="739" w:type="dxa"/>
            <w:tcBorders>
              <w:top w:val="nil"/>
              <w:left w:val="nil"/>
              <w:bottom w:val="single" w:sz="4" w:space="0" w:color="auto"/>
              <w:right w:val="nil"/>
            </w:tcBorders>
            <w:shd w:val="clear" w:color="auto" w:fill="auto"/>
            <w:noWrap/>
            <w:vAlign w:val="bottom"/>
            <w:hideMark/>
          </w:tcPr>
          <w:p w:rsidR="00CC29FC" w:rsidRPr="00B232A5" w:rsidRDefault="00CC29FC" w:rsidP="00980522">
            <w:pPr>
              <w:spacing w:after="0" w:line="240" w:lineRule="auto"/>
              <w:rPr>
                <w:rFonts w:ascii="Times New Roman" w:eastAsia="Times New Roman" w:hAnsi="Times New Roman" w:cs="Times New Roman"/>
                <w:color w:val="000000"/>
                <w:lang w:eastAsia="ru-RU"/>
              </w:rPr>
            </w:pPr>
          </w:p>
        </w:tc>
        <w:tc>
          <w:tcPr>
            <w:tcW w:w="1103" w:type="dxa"/>
            <w:tcBorders>
              <w:top w:val="nil"/>
              <w:left w:val="nil"/>
              <w:bottom w:val="single" w:sz="4" w:space="0" w:color="auto"/>
              <w:right w:val="nil"/>
            </w:tcBorders>
            <w:shd w:val="clear" w:color="auto" w:fill="auto"/>
            <w:noWrap/>
            <w:vAlign w:val="bottom"/>
            <w:hideMark/>
          </w:tcPr>
          <w:p w:rsidR="00CC29FC" w:rsidRPr="00B232A5" w:rsidRDefault="00CC29FC" w:rsidP="00980522">
            <w:pPr>
              <w:spacing w:after="0" w:line="240" w:lineRule="auto"/>
              <w:rPr>
                <w:rFonts w:ascii="Times New Roman" w:eastAsia="Times New Roman" w:hAnsi="Times New Roman" w:cs="Times New Roman"/>
                <w:color w:val="000000"/>
                <w:lang w:eastAsia="ru-RU"/>
              </w:rPr>
            </w:pPr>
          </w:p>
        </w:tc>
        <w:tc>
          <w:tcPr>
            <w:tcW w:w="821" w:type="dxa"/>
            <w:tcBorders>
              <w:top w:val="nil"/>
              <w:left w:val="nil"/>
              <w:bottom w:val="single" w:sz="4" w:space="0" w:color="auto"/>
              <w:right w:val="nil"/>
            </w:tcBorders>
            <w:shd w:val="clear" w:color="auto" w:fill="auto"/>
            <w:noWrap/>
            <w:vAlign w:val="bottom"/>
            <w:hideMark/>
          </w:tcPr>
          <w:p w:rsidR="00CC29FC" w:rsidRPr="00B232A5" w:rsidRDefault="00CC29FC" w:rsidP="00980522">
            <w:pPr>
              <w:spacing w:after="0" w:line="240" w:lineRule="auto"/>
              <w:jc w:val="right"/>
              <w:rPr>
                <w:rFonts w:ascii="Times New Roman" w:eastAsia="Times New Roman" w:hAnsi="Times New Roman" w:cs="Times New Roman"/>
                <w:i/>
                <w:iCs/>
                <w:color w:val="000000"/>
                <w:lang w:eastAsia="ru-RU"/>
              </w:rPr>
            </w:pPr>
          </w:p>
        </w:tc>
        <w:tc>
          <w:tcPr>
            <w:tcW w:w="1041" w:type="dxa"/>
            <w:tcBorders>
              <w:top w:val="nil"/>
              <w:left w:val="nil"/>
              <w:bottom w:val="single" w:sz="4" w:space="0" w:color="auto"/>
              <w:right w:val="nil"/>
            </w:tcBorders>
            <w:shd w:val="clear" w:color="auto" w:fill="auto"/>
            <w:noWrap/>
            <w:vAlign w:val="bottom"/>
            <w:hideMark/>
          </w:tcPr>
          <w:p w:rsidR="00CC29FC" w:rsidRPr="00B232A5" w:rsidRDefault="00CC29FC" w:rsidP="00980522">
            <w:pPr>
              <w:spacing w:after="0" w:line="240" w:lineRule="auto"/>
              <w:jc w:val="right"/>
              <w:rPr>
                <w:rFonts w:ascii="Times New Roman" w:eastAsia="Times New Roman" w:hAnsi="Times New Roman" w:cs="Times New Roman"/>
                <w:color w:val="000000"/>
                <w:lang w:eastAsia="ru-RU"/>
              </w:rPr>
            </w:pPr>
          </w:p>
        </w:tc>
        <w:tc>
          <w:tcPr>
            <w:tcW w:w="832" w:type="dxa"/>
            <w:tcBorders>
              <w:top w:val="nil"/>
              <w:left w:val="nil"/>
              <w:bottom w:val="single" w:sz="4" w:space="0" w:color="auto"/>
              <w:right w:val="nil"/>
            </w:tcBorders>
            <w:shd w:val="clear" w:color="auto" w:fill="auto"/>
            <w:noWrap/>
            <w:vAlign w:val="bottom"/>
            <w:hideMark/>
          </w:tcPr>
          <w:p w:rsidR="00CC29FC" w:rsidRPr="00B232A5" w:rsidRDefault="00CC29FC" w:rsidP="00980522">
            <w:pPr>
              <w:spacing w:after="0" w:line="240" w:lineRule="auto"/>
              <w:rPr>
                <w:rFonts w:ascii="Times New Roman" w:eastAsia="Times New Roman" w:hAnsi="Times New Roman" w:cs="Times New Roman"/>
                <w:color w:val="000000"/>
                <w:lang w:eastAsia="ru-RU"/>
              </w:rPr>
            </w:pPr>
          </w:p>
        </w:tc>
        <w:tc>
          <w:tcPr>
            <w:tcW w:w="2282" w:type="dxa"/>
            <w:gridSpan w:val="2"/>
            <w:tcBorders>
              <w:top w:val="nil"/>
              <w:left w:val="nil"/>
              <w:bottom w:val="single" w:sz="4" w:space="0" w:color="auto"/>
              <w:right w:val="nil"/>
            </w:tcBorders>
            <w:shd w:val="clear" w:color="auto" w:fill="auto"/>
            <w:noWrap/>
            <w:vAlign w:val="bottom"/>
            <w:hideMark/>
          </w:tcPr>
          <w:p w:rsidR="00CC29FC" w:rsidRPr="00644638" w:rsidRDefault="00CC29FC" w:rsidP="00980522">
            <w:pPr>
              <w:spacing w:after="0" w:line="240" w:lineRule="auto"/>
              <w:jc w:val="right"/>
              <w:rPr>
                <w:rFonts w:ascii="Times New Roman" w:eastAsia="Times New Roman" w:hAnsi="Times New Roman" w:cs="Times New Roman"/>
                <w:color w:val="000000"/>
                <w:sz w:val="24"/>
                <w:szCs w:val="24"/>
                <w:lang w:eastAsia="ru-RU"/>
              </w:rPr>
            </w:pPr>
            <w:r w:rsidRPr="00644638">
              <w:rPr>
                <w:rFonts w:ascii="Times New Roman" w:eastAsia="Times New Roman" w:hAnsi="Times New Roman" w:cs="Times New Roman"/>
                <w:color w:val="000000"/>
                <w:sz w:val="24"/>
                <w:szCs w:val="24"/>
                <w:lang w:eastAsia="ru-RU"/>
              </w:rPr>
              <w:t>(млн рублей)</w:t>
            </w:r>
          </w:p>
        </w:tc>
      </w:tr>
      <w:tr w:rsidR="00CC29FC" w:rsidRPr="00644638" w:rsidTr="00CC29FC">
        <w:trPr>
          <w:trHeight w:val="854"/>
          <w:tblHeader/>
        </w:trPr>
        <w:tc>
          <w:tcPr>
            <w:tcW w:w="540" w:type="dxa"/>
            <w:vMerge w:val="restart"/>
            <w:tcBorders>
              <w:top w:val="single" w:sz="4" w:space="0" w:color="auto"/>
            </w:tcBorders>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 п/п</w:t>
            </w:r>
          </w:p>
        </w:tc>
        <w:tc>
          <w:tcPr>
            <w:tcW w:w="2169" w:type="dxa"/>
            <w:vMerge w:val="restart"/>
            <w:tcBorders>
              <w:top w:val="single" w:sz="4" w:space="0" w:color="auto"/>
            </w:tcBorders>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Наименование</w:t>
            </w:r>
          </w:p>
        </w:tc>
        <w:tc>
          <w:tcPr>
            <w:tcW w:w="739" w:type="dxa"/>
            <w:vMerge w:val="restart"/>
            <w:tcBorders>
              <w:top w:val="single" w:sz="4" w:space="0" w:color="auto"/>
            </w:tcBorders>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p>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Код ГРБС</w:t>
            </w:r>
          </w:p>
        </w:tc>
        <w:tc>
          <w:tcPr>
            <w:tcW w:w="1924" w:type="dxa"/>
            <w:gridSpan w:val="2"/>
            <w:tcBorders>
              <w:top w:val="single" w:sz="4" w:space="0" w:color="auto"/>
            </w:tcBorders>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 xml:space="preserve">Уточненные бюджетные назначения </w:t>
            </w:r>
          </w:p>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на 2018 год</w:t>
            </w:r>
          </w:p>
        </w:tc>
        <w:tc>
          <w:tcPr>
            <w:tcW w:w="4155" w:type="dxa"/>
            <w:gridSpan w:val="4"/>
            <w:tcBorders>
              <w:top w:val="single" w:sz="4" w:space="0" w:color="auto"/>
            </w:tcBorders>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Исполнение за 2018 год</w:t>
            </w:r>
          </w:p>
        </w:tc>
      </w:tr>
      <w:tr w:rsidR="00CC29FC" w:rsidRPr="00644638" w:rsidTr="00CC29FC">
        <w:trPr>
          <w:trHeight w:val="401"/>
          <w:tblHeader/>
        </w:trPr>
        <w:tc>
          <w:tcPr>
            <w:tcW w:w="540" w:type="dxa"/>
            <w:vMerge/>
            <w:vAlign w:val="center"/>
            <w:hideMark/>
          </w:tcPr>
          <w:p w:rsidR="00CC29FC" w:rsidRPr="00644638" w:rsidRDefault="00CC29FC" w:rsidP="00980522">
            <w:pPr>
              <w:spacing w:after="0" w:line="240" w:lineRule="auto"/>
              <w:rPr>
                <w:rFonts w:ascii="Times New Roman" w:eastAsia="Times New Roman" w:hAnsi="Times New Roman" w:cs="Times New Roman"/>
                <w:color w:val="000000"/>
                <w:sz w:val="20"/>
                <w:szCs w:val="20"/>
                <w:lang w:eastAsia="ru-RU"/>
              </w:rPr>
            </w:pPr>
          </w:p>
        </w:tc>
        <w:tc>
          <w:tcPr>
            <w:tcW w:w="2169" w:type="dxa"/>
            <w:vMerge/>
            <w:vAlign w:val="center"/>
            <w:hideMark/>
          </w:tcPr>
          <w:p w:rsidR="00CC29FC" w:rsidRPr="00644638" w:rsidRDefault="00CC29FC" w:rsidP="00980522">
            <w:pPr>
              <w:spacing w:after="0" w:line="240" w:lineRule="auto"/>
              <w:rPr>
                <w:rFonts w:ascii="Times New Roman" w:eastAsia="Times New Roman" w:hAnsi="Times New Roman" w:cs="Times New Roman"/>
                <w:color w:val="000000"/>
                <w:sz w:val="20"/>
                <w:szCs w:val="20"/>
                <w:lang w:eastAsia="ru-RU"/>
              </w:rPr>
            </w:pPr>
          </w:p>
        </w:tc>
        <w:tc>
          <w:tcPr>
            <w:tcW w:w="739" w:type="dxa"/>
            <w:vMerge/>
            <w:vAlign w:val="center"/>
            <w:hideMark/>
          </w:tcPr>
          <w:p w:rsidR="00CC29FC" w:rsidRPr="00644638" w:rsidRDefault="00CC29FC" w:rsidP="00980522">
            <w:pPr>
              <w:spacing w:after="0" w:line="240" w:lineRule="auto"/>
              <w:rPr>
                <w:rFonts w:ascii="Times New Roman" w:eastAsia="Times New Roman" w:hAnsi="Times New Roman" w:cs="Times New Roman"/>
                <w:color w:val="000000"/>
                <w:sz w:val="20"/>
                <w:szCs w:val="20"/>
                <w:lang w:eastAsia="ru-RU"/>
              </w:rPr>
            </w:pPr>
          </w:p>
        </w:tc>
        <w:tc>
          <w:tcPr>
            <w:tcW w:w="1103" w:type="dxa"/>
            <w:shd w:val="clear" w:color="auto" w:fill="auto"/>
            <w:vAlign w:val="center"/>
            <w:hideMark/>
          </w:tcPr>
          <w:p w:rsidR="00CC29FC" w:rsidRPr="00644638" w:rsidRDefault="00054F62"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с</w:t>
            </w:r>
            <w:r w:rsidR="00CC29FC" w:rsidRPr="00644638">
              <w:rPr>
                <w:rFonts w:ascii="Times New Roman" w:eastAsia="Times New Roman" w:hAnsi="Times New Roman" w:cs="Times New Roman"/>
                <w:color w:val="000000"/>
                <w:sz w:val="20"/>
                <w:szCs w:val="20"/>
                <w:lang w:eastAsia="ru-RU"/>
              </w:rPr>
              <w:t>умма</w:t>
            </w:r>
          </w:p>
        </w:tc>
        <w:tc>
          <w:tcPr>
            <w:tcW w:w="821" w:type="dxa"/>
            <w:shd w:val="clear" w:color="auto" w:fill="auto"/>
            <w:vAlign w:val="center"/>
            <w:hideMark/>
          </w:tcPr>
          <w:p w:rsidR="00CC29FC" w:rsidRPr="00644638" w:rsidRDefault="00054F62" w:rsidP="00980522">
            <w:pPr>
              <w:spacing w:after="0" w:line="240" w:lineRule="auto"/>
              <w:jc w:val="center"/>
              <w:rPr>
                <w:rFonts w:ascii="Times New Roman" w:eastAsia="Times New Roman" w:hAnsi="Times New Roman" w:cs="Times New Roman"/>
                <w:i/>
                <w:iCs/>
                <w:color w:val="000000"/>
                <w:sz w:val="20"/>
                <w:szCs w:val="20"/>
                <w:lang w:eastAsia="ru-RU"/>
              </w:rPr>
            </w:pPr>
            <w:r w:rsidRPr="00644638">
              <w:rPr>
                <w:rFonts w:ascii="Times New Roman" w:eastAsia="Times New Roman" w:hAnsi="Times New Roman" w:cs="Times New Roman"/>
                <w:i/>
                <w:iCs/>
                <w:color w:val="000000"/>
                <w:sz w:val="20"/>
                <w:szCs w:val="20"/>
                <w:lang w:eastAsia="ru-RU"/>
              </w:rPr>
              <w:t>у</w:t>
            </w:r>
            <w:r w:rsidR="00CC29FC" w:rsidRPr="00644638">
              <w:rPr>
                <w:rFonts w:ascii="Times New Roman" w:eastAsia="Times New Roman" w:hAnsi="Times New Roman" w:cs="Times New Roman"/>
                <w:i/>
                <w:iCs/>
                <w:color w:val="000000"/>
                <w:sz w:val="20"/>
                <w:szCs w:val="20"/>
                <w:lang w:eastAsia="ru-RU"/>
              </w:rPr>
              <w:t>д.вес (%)</w:t>
            </w:r>
          </w:p>
        </w:tc>
        <w:tc>
          <w:tcPr>
            <w:tcW w:w="1041" w:type="dxa"/>
            <w:shd w:val="clear" w:color="auto" w:fill="auto"/>
            <w:vAlign w:val="center"/>
            <w:hideMark/>
          </w:tcPr>
          <w:p w:rsidR="00CC29FC" w:rsidRPr="00644638" w:rsidRDefault="00054F62"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с</w:t>
            </w:r>
            <w:r w:rsidR="00CC29FC" w:rsidRPr="00644638">
              <w:rPr>
                <w:rFonts w:ascii="Times New Roman" w:eastAsia="Times New Roman" w:hAnsi="Times New Roman" w:cs="Times New Roman"/>
                <w:color w:val="000000"/>
                <w:sz w:val="20"/>
                <w:szCs w:val="20"/>
                <w:lang w:eastAsia="ru-RU"/>
              </w:rPr>
              <w:t>умма</w:t>
            </w:r>
          </w:p>
        </w:tc>
        <w:tc>
          <w:tcPr>
            <w:tcW w:w="832" w:type="dxa"/>
            <w:shd w:val="clear" w:color="auto" w:fill="auto"/>
            <w:noWrap/>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w:t>
            </w:r>
          </w:p>
        </w:tc>
        <w:tc>
          <w:tcPr>
            <w:tcW w:w="960" w:type="dxa"/>
            <w:shd w:val="clear" w:color="auto" w:fill="auto"/>
            <w:vAlign w:val="center"/>
            <w:hideMark/>
          </w:tcPr>
          <w:p w:rsidR="00CC29FC" w:rsidRPr="00644638" w:rsidRDefault="00054F62" w:rsidP="00980522">
            <w:pPr>
              <w:spacing w:after="0" w:line="240" w:lineRule="auto"/>
              <w:jc w:val="center"/>
              <w:rPr>
                <w:rFonts w:ascii="Times New Roman" w:eastAsia="Times New Roman" w:hAnsi="Times New Roman" w:cs="Times New Roman"/>
                <w:i/>
                <w:iCs/>
                <w:color w:val="000000"/>
                <w:sz w:val="20"/>
                <w:szCs w:val="20"/>
                <w:lang w:eastAsia="ru-RU"/>
              </w:rPr>
            </w:pPr>
            <w:r w:rsidRPr="00644638">
              <w:rPr>
                <w:rFonts w:ascii="Times New Roman" w:eastAsia="Times New Roman" w:hAnsi="Times New Roman" w:cs="Times New Roman"/>
                <w:i/>
                <w:iCs/>
                <w:color w:val="000000"/>
                <w:sz w:val="20"/>
                <w:szCs w:val="20"/>
                <w:lang w:eastAsia="ru-RU"/>
              </w:rPr>
              <w:t>у</w:t>
            </w:r>
            <w:r w:rsidR="00CC29FC" w:rsidRPr="00644638">
              <w:rPr>
                <w:rFonts w:ascii="Times New Roman" w:eastAsia="Times New Roman" w:hAnsi="Times New Roman" w:cs="Times New Roman"/>
                <w:i/>
                <w:iCs/>
                <w:color w:val="000000"/>
                <w:sz w:val="20"/>
                <w:szCs w:val="20"/>
                <w:lang w:eastAsia="ru-RU"/>
              </w:rPr>
              <w:t>д.вес (%)</w:t>
            </w:r>
          </w:p>
        </w:tc>
        <w:tc>
          <w:tcPr>
            <w:tcW w:w="1322" w:type="dxa"/>
            <w:shd w:val="clear" w:color="auto" w:fill="auto"/>
            <w:vAlign w:val="center"/>
            <w:hideMark/>
          </w:tcPr>
          <w:p w:rsidR="00CC29FC" w:rsidRPr="00644638" w:rsidRDefault="00054F62"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н</w:t>
            </w:r>
            <w:r w:rsidR="00CC29FC" w:rsidRPr="00644638">
              <w:rPr>
                <w:rFonts w:ascii="Times New Roman" w:eastAsia="Times New Roman" w:hAnsi="Times New Roman" w:cs="Times New Roman"/>
                <w:color w:val="000000"/>
                <w:sz w:val="20"/>
                <w:szCs w:val="20"/>
                <w:lang w:eastAsia="ru-RU"/>
              </w:rPr>
              <w:t>еисполнен-ные</w:t>
            </w:r>
          </w:p>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бюджетные</w:t>
            </w:r>
          </w:p>
          <w:p w:rsidR="00CC29FC" w:rsidRPr="00644638" w:rsidRDefault="00CC29FC"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 xml:space="preserve">назначения </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Администрация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751</w:t>
            </w:r>
          </w:p>
        </w:tc>
        <w:tc>
          <w:tcPr>
            <w:tcW w:w="1103"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617,54</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0,57</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562,01</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91,0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0,56</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55,53</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финансов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752</w:t>
            </w:r>
          </w:p>
        </w:tc>
        <w:tc>
          <w:tcPr>
            <w:tcW w:w="1103"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3 670,01</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3,36</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2 762,97</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75,3</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2,74</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907,04</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Законодательное Собрание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753</w:t>
            </w:r>
          </w:p>
        </w:tc>
        <w:tc>
          <w:tcPr>
            <w:tcW w:w="1103"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514,62</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0,47</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497,88</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96,7</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0,49</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16,74</w:t>
            </w:r>
          </w:p>
        </w:tc>
      </w:tr>
      <w:tr w:rsidR="00CC29FC" w:rsidRPr="00644638" w:rsidTr="00CC29FC">
        <w:trPr>
          <w:trHeight w:val="102"/>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4</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транспорта и дорожного хозяйства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754</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15 100,40</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13,84</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11947,95</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79,1</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11,86</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3 152,45</w:t>
            </w:r>
          </w:p>
        </w:tc>
      </w:tr>
      <w:tr w:rsidR="00CC29FC" w:rsidRPr="00644638" w:rsidTr="00CC29FC">
        <w:trPr>
          <w:trHeight w:val="245"/>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lastRenderedPageBreak/>
              <w:t>5</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информатизации и телекоммуникаций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755</w:t>
            </w:r>
          </w:p>
        </w:tc>
        <w:tc>
          <w:tcPr>
            <w:tcW w:w="1103"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1 030,89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0,94</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1 019,92</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98,9</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1,01</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10,97</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6</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Архивный отдел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756</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77,08</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0,07</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75,37</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97,8</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0,07</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1,71</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7</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Уполномоченный по правам человека в Приморском крае</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757</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21,08</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0,02</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21,08</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100,0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0,02</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0,00</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8</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сельского хозяйства и продовольствия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758</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2 831,01</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2,59</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2 815,40</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99,4</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2,79</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15,61</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9</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образования и науки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759</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21 102,83</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19,33</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20679,43</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20,53</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423,40</w:t>
            </w:r>
          </w:p>
        </w:tc>
      </w:tr>
      <w:tr w:rsidR="00CC29FC" w:rsidRPr="00644638" w:rsidTr="00CC29FC">
        <w:trPr>
          <w:trHeight w:val="103"/>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10</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труда и социального развития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760</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16 310,52</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14,94</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15787,06</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96,8</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15,67</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523,46</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11</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здравоохранения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761</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21 630,21</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19,82</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21403,44</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99,0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21,25</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226,77</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12</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Контрольно-счетная палата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762</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48,65</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0,04</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46,09</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94,7</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0,05</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2,56</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13</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лесного хозяйства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763</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745,77</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0,68</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734,78</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98,5</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0,73</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10,99</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14</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физической культуры и спорта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764</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2 110,30</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1,93</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2 079,48</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98,5</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2,06</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30,82</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15</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культуры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765</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1 429,69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1,31</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1 412,53</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98,8</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1,40</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17,16</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16</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записи актов гражданского состояния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766</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140,46</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0,13</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140,43</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100,0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0,14</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0,03</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17</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Избирательная комиссия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767</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858,81</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0,79</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715,91</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83,4</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0,71</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142,90</w:t>
            </w:r>
          </w:p>
        </w:tc>
      </w:tr>
      <w:tr w:rsidR="00CC29FC" w:rsidRPr="00644638" w:rsidTr="00CC29FC">
        <w:trPr>
          <w:trHeight w:val="383"/>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18</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 xml:space="preserve">Департамент по жилищно-коммунальному хозяйству и топливным ресурсам </w:t>
            </w:r>
            <w:r w:rsidRPr="00644638">
              <w:rPr>
                <w:rFonts w:ascii="Times New Roman" w:hAnsi="Times New Roman" w:cs="Times New Roman"/>
                <w:color w:val="000000"/>
              </w:rPr>
              <w:lastRenderedPageBreak/>
              <w:t>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lastRenderedPageBreak/>
              <w:t>768</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11 595,91</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10,62</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10278,42</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88,6</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10,20</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1 317,49</w:t>
            </w:r>
          </w:p>
        </w:tc>
      </w:tr>
      <w:tr w:rsidR="00CC29FC" w:rsidRPr="00644638" w:rsidTr="00CC29FC">
        <w:trPr>
          <w:trHeight w:val="297"/>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19</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гражданской защиты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769</w:t>
            </w:r>
          </w:p>
        </w:tc>
        <w:tc>
          <w:tcPr>
            <w:tcW w:w="1103"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1 477,80</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1,35</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1 356,13</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91,8</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1,35</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121,67</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20</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по тарифам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770</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45,90</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0,04</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45,36</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98,8</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0,05</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0,54</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21</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информационной политики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771</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399,28</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0,37</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394,19</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98,7</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0,39</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5,09</w:t>
            </w:r>
          </w:p>
        </w:tc>
      </w:tr>
      <w:tr w:rsidR="00CC29FC" w:rsidRPr="00644638" w:rsidTr="00CC29FC">
        <w:trPr>
          <w:trHeight w:val="245"/>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22</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Инспекция регионального строительного надзора и контроля в области долевого строительства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772</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41,35</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0,04</w:t>
            </w:r>
          </w:p>
        </w:tc>
        <w:tc>
          <w:tcPr>
            <w:tcW w:w="104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40,96</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99,1</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0,04</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0,39</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23</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по делам молодежи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774</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384,77</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0,35</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376,76</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97,9</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0,37</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8,01</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24</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градостроительства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775</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2 589,88</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2,37</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1 880,28</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72,6</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1,87</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709,60</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25</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Государственная ветеринарная инспекция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776</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205,45</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0,19</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174,84</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85,1</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0,17</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30,61</w:t>
            </w:r>
          </w:p>
        </w:tc>
      </w:tr>
      <w:tr w:rsidR="00CC29FC" w:rsidRPr="00644638" w:rsidTr="00CC29FC">
        <w:trPr>
          <w:trHeight w:val="12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26</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государственных программ и внутреннего государственного финансового контроля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778</w:t>
            </w:r>
          </w:p>
        </w:tc>
        <w:tc>
          <w:tcPr>
            <w:tcW w:w="1103"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22,70</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0,02</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19,97</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88,0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0,02</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2,73</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27</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земельных и имущественных отношений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779</w:t>
            </w:r>
          </w:p>
        </w:tc>
        <w:tc>
          <w:tcPr>
            <w:tcW w:w="1103"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2 075,06</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1,90</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1 555,06</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74,9</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1,54</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520,00</w:t>
            </w:r>
          </w:p>
        </w:tc>
      </w:tr>
      <w:tr w:rsidR="00CC29FC" w:rsidRPr="00644638" w:rsidTr="00CC29FC">
        <w:trPr>
          <w:trHeight w:val="242"/>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28</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туризма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780</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57,13</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0,05</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56,85</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99,5</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0,06</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0,28</w:t>
            </w:r>
          </w:p>
        </w:tc>
      </w:tr>
      <w:tr w:rsidR="00CC29FC" w:rsidRPr="00644638" w:rsidTr="00CC29FC">
        <w:trPr>
          <w:trHeight w:val="155"/>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29</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 xml:space="preserve">Департамент по охране, контролю и регулированию использования </w:t>
            </w:r>
            <w:r w:rsidRPr="00644638">
              <w:rPr>
                <w:rFonts w:ascii="Times New Roman" w:hAnsi="Times New Roman" w:cs="Times New Roman"/>
                <w:color w:val="000000"/>
              </w:rPr>
              <w:lastRenderedPageBreak/>
              <w:t>объектов животного мира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lastRenderedPageBreak/>
              <w:t>782</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87,86</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0,08</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86,68</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98,7</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0,09</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1,18</w:t>
            </w:r>
          </w:p>
        </w:tc>
      </w:tr>
      <w:tr w:rsidR="00CC29FC" w:rsidRPr="00644638" w:rsidTr="00CC29FC">
        <w:trPr>
          <w:trHeight w:val="12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30</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рыбного хозяйства и водных биологических ресурсов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783</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91,45</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0,08</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83,35</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91,1</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0,08</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8,10</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31</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экономики и стратегического развития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784</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262,31</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0,24</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259,62</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99,0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0,26</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2,69</w:t>
            </w:r>
          </w:p>
        </w:tc>
      </w:tr>
      <w:tr w:rsidR="00CC29FC" w:rsidRPr="00644638" w:rsidTr="00CC29FC">
        <w:trPr>
          <w:trHeight w:val="245"/>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32</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785</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687,84</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0,63</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674,32</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0,67</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13,52</w:t>
            </w:r>
          </w:p>
        </w:tc>
      </w:tr>
      <w:tr w:rsidR="00CC29FC" w:rsidRPr="00644638" w:rsidTr="00CC29FC">
        <w:trPr>
          <w:trHeight w:val="245"/>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33</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Уполномоченный по защите прав предпринимателей в Приморском крае</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786</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13,48</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0,01</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13,21</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98,0</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0,01</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0,27</w:t>
            </w:r>
          </w:p>
        </w:tc>
      </w:tr>
      <w:tr w:rsidR="00CC29FC" w:rsidRPr="00644638" w:rsidTr="00CC29FC">
        <w:trPr>
          <w:trHeight w:val="12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34</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энергетики, нефтегазового комплекса и  угольной промышленности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787</w:t>
            </w:r>
          </w:p>
        </w:tc>
        <w:tc>
          <w:tcPr>
            <w:tcW w:w="1103"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353,64</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0,32</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251,94</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71,2</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0,25</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101,70</w:t>
            </w:r>
          </w:p>
        </w:tc>
      </w:tr>
      <w:tr w:rsidR="00CC29FC" w:rsidRPr="00644638" w:rsidTr="00CC29FC">
        <w:trPr>
          <w:trHeight w:val="147"/>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35</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внутренней политики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789</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96,07</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0,09</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95,26</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99,2</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0,09</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0,81</w:t>
            </w:r>
          </w:p>
        </w:tc>
      </w:tr>
      <w:tr w:rsidR="00CC29FC" w:rsidRPr="00644638" w:rsidTr="00CC29FC">
        <w:trPr>
          <w:trHeight w:val="12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36</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природных ресурсов и охраны окружающей среды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790</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210,29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0,19</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188,12</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89,5</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0,19</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22,17</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37</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международного сотрудничества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793</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39,19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0,04</w:t>
            </w:r>
          </w:p>
        </w:tc>
        <w:tc>
          <w:tcPr>
            <w:tcW w:w="104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37,02</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94,5</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0,04</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2,17</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lastRenderedPageBreak/>
              <w:t>38</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промышленности и транспорта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794</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16,09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0,01</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15,42</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95,8</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0,02</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0,67</w:t>
            </w:r>
          </w:p>
        </w:tc>
      </w:tr>
      <w:tr w:rsidR="00CC29FC" w:rsidRPr="00644638" w:rsidTr="00CC29FC">
        <w:trPr>
          <w:trHeight w:val="6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39</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Государственная жилищная инспекция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795</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49,39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0,05</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46,31</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93,8</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0,05</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3,08</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40</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государственного заказа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796</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21,49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0,02</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20,39</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94,9</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0,02</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1,10</w:t>
            </w:r>
          </w:p>
        </w:tc>
      </w:tr>
      <w:tr w:rsidR="00CC29FC" w:rsidRPr="00644638" w:rsidTr="00CC29FC">
        <w:trPr>
          <w:trHeight w:val="103"/>
        </w:trPr>
        <w:tc>
          <w:tcPr>
            <w:tcW w:w="540" w:type="dxa"/>
            <w:shd w:val="clear" w:color="auto" w:fill="auto"/>
            <w:vAlign w:val="center"/>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41</w:t>
            </w:r>
          </w:p>
        </w:tc>
        <w:tc>
          <w:tcPr>
            <w:tcW w:w="2169" w:type="dxa"/>
            <w:shd w:val="clear" w:color="auto" w:fill="auto"/>
            <w:vAlign w:val="center"/>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по защите государственной тайны, информационной безопасности и мобилизационной подготовки Приморского края</w:t>
            </w:r>
          </w:p>
        </w:tc>
        <w:tc>
          <w:tcPr>
            <w:tcW w:w="739" w:type="dxa"/>
            <w:shd w:val="clear" w:color="auto" w:fill="auto"/>
            <w:noWrap/>
            <w:vAlign w:val="center"/>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797</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31,22</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0,03</w:t>
            </w:r>
          </w:p>
        </w:tc>
        <w:tc>
          <w:tcPr>
            <w:tcW w:w="1041" w:type="dxa"/>
            <w:shd w:val="clear" w:color="auto" w:fill="auto"/>
            <w:vAlign w:val="bottom"/>
          </w:tcPr>
          <w:p w:rsidR="00CC29FC" w:rsidRPr="00644638" w:rsidRDefault="00CC29FC" w:rsidP="00980522">
            <w:pPr>
              <w:jc w:val="right"/>
              <w:rPr>
                <w:rFonts w:ascii="Times New Roman" w:hAnsi="Times New Roman" w:cs="Times New Roman"/>
              </w:rPr>
            </w:pPr>
            <w:r w:rsidRPr="00644638">
              <w:rPr>
                <w:rFonts w:ascii="Times New Roman" w:hAnsi="Times New Roman" w:cs="Times New Roman"/>
              </w:rPr>
              <w:t>29,88</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95,7</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0,03</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1,34</w:t>
            </w:r>
          </w:p>
        </w:tc>
      </w:tr>
      <w:tr w:rsidR="00CC29FC" w:rsidRPr="00644638" w:rsidTr="00CC29FC">
        <w:trPr>
          <w:trHeight w:val="90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42</w:t>
            </w:r>
          </w:p>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Департамент проектного управления Приморского края</w:t>
            </w:r>
          </w:p>
        </w:tc>
        <w:tc>
          <w:tcPr>
            <w:tcW w:w="739" w:type="dxa"/>
            <w:shd w:val="clear" w:color="auto" w:fill="auto"/>
            <w:noWrap/>
            <w:vAlign w:val="center"/>
            <w:hideMark/>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798</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14,99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0,01</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14,55</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97,1</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0,01</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0,44</w:t>
            </w:r>
          </w:p>
        </w:tc>
      </w:tr>
      <w:tr w:rsidR="00CC29FC" w:rsidRPr="00644638" w:rsidTr="00CC29FC">
        <w:trPr>
          <w:trHeight w:val="900"/>
        </w:trPr>
        <w:tc>
          <w:tcPr>
            <w:tcW w:w="540" w:type="dxa"/>
            <w:shd w:val="clear" w:color="auto" w:fill="auto"/>
            <w:vAlign w:val="center"/>
          </w:tcPr>
          <w:p w:rsidR="00CC29FC" w:rsidRPr="00644638" w:rsidRDefault="00CC29FC" w:rsidP="00980522">
            <w:pPr>
              <w:spacing w:after="0" w:line="240" w:lineRule="auto"/>
              <w:jc w:val="center"/>
              <w:rPr>
                <w:rFonts w:ascii="Times New Roman" w:eastAsia="Times New Roman" w:hAnsi="Times New Roman" w:cs="Times New Roman"/>
                <w:color w:val="000000"/>
                <w:lang w:eastAsia="ru-RU"/>
              </w:rPr>
            </w:pPr>
          </w:p>
        </w:tc>
        <w:tc>
          <w:tcPr>
            <w:tcW w:w="2169" w:type="dxa"/>
            <w:shd w:val="clear" w:color="auto" w:fill="auto"/>
            <w:vAlign w:val="center"/>
          </w:tcPr>
          <w:p w:rsidR="00CC29FC" w:rsidRPr="00644638" w:rsidRDefault="00CC29FC" w:rsidP="00980522">
            <w:pPr>
              <w:spacing w:after="0" w:line="240" w:lineRule="auto"/>
              <w:rPr>
                <w:rFonts w:ascii="Times New Roman" w:hAnsi="Times New Roman" w:cs="Times New Roman"/>
                <w:color w:val="000000"/>
              </w:rPr>
            </w:pPr>
            <w:r w:rsidRPr="00644638">
              <w:rPr>
                <w:rFonts w:ascii="Times New Roman" w:hAnsi="Times New Roman" w:cs="Times New Roman"/>
                <w:color w:val="000000"/>
              </w:rPr>
              <w:t>Инспекция по охране объектов культурного наследия Приморского края</w:t>
            </w:r>
          </w:p>
        </w:tc>
        <w:tc>
          <w:tcPr>
            <w:tcW w:w="739" w:type="dxa"/>
            <w:shd w:val="clear" w:color="auto" w:fill="auto"/>
            <w:noWrap/>
            <w:vAlign w:val="center"/>
          </w:tcPr>
          <w:p w:rsidR="00CC29FC" w:rsidRPr="00644638" w:rsidRDefault="00CC29FC" w:rsidP="00980522">
            <w:pPr>
              <w:spacing w:after="0" w:line="240" w:lineRule="auto"/>
              <w:jc w:val="center"/>
              <w:rPr>
                <w:rFonts w:ascii="Times New Roman" w:hAnsi="Times New Roman" w:cs="Times New Roman"/>
                <w:color w:val="000000"/>
              </w:rPr>
            </w:pPr>
            <w:r w:rsidRPr="00644638">
              <w:rPr>
                <w:rFonts w:ascii="Times New Roman" w:hAnsi="Times New Roman" w:cs="Times New Roman"/>
                <w:color w:val="000000"/>
              </w:rPr>
              <w:t>799</w:t>
            </w:r>
          </w:p>
        </w:tc>
        <w:tc>
          <w:tcPr>
            <w:tcW w:w="1103"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33,79</w:t>
            </w:r>
          </w:p>
        </w:tc>
        <w:tc>
          <w:tcPr>
            <w:tcW w:w="821" w:type="dxa"/>
            <w:shd w:val="clear" w:color="auto" w:fill="auto"/>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0,03</w:t>
            </w:r>
          </w:p>
        </w:tc>
        <w:tc>
          <w:tcPr>
            <w:tcW w:w="1041" w:type="dxa"/>
            <w:shd w:val="clear" w:color="auto" w:fill="auto"/>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33,53</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99,2</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i/>
                <w:iCs/>
                <w:color w:val="000000"/>
              </w:rPr>
            </w:pPr>
            <w:r w:rsidRPr="00644638">
              <w:rPr>
                <w:rFonts w:ascii="Times New Roman" w:hAnsi="Times New Roman" w:cs="Times New Roman"/>
                <w:i/>
                <w:iCs/>
                <w:color w:val="000000"/>
              </w:rPr>
              <w:t>0,03</w:t>
            </w:r>
          </w:p>
        </w:tc>
        <w:tc>
          <w:tcPr>
            <w:tcW w:w="1322" w:type="dxa"/>
            <w:shd w:val="clear" w:color="auto" w:fill="auto"/>
            <w:noWrap/>
            <w:vAlign w:val="bottom"/>
          </w:tcPr>
          <w:p w:rsidR="00CC29FC" w:rsidRPr="00644638" w:rsidRDefault="00CC29FC" w:rsidP="00980522">
            <w:pPr>
              <w:jc w:val="right"/>
              <w:rPr>
                <w:rFonts w:ascii="Times New Roman" w:hAnsi="Times New Roman" w:cs="Times New Roman"/>
                <w:color w:val="000000"/>
              </w:rPr>
            </w:pPr>
            <w:r w:rsidRPr="00644638">
              <w:rPr>
                <w:rFonts w:ascii="Times New Roman" w:hAnsi="Times New Roman" w:cs="Times New Roman"/>
                <w:color w:val="000000"/>
              </w:rPr>
              <w:t>0,26 </w:t>
            </w:r>
          </w:p>
        </w:tc>
      </w:tr>
      <w:tr w:rsidR="00CC29FC" w:rsidRPr="00B232A5" w:rsidTr="00CC29FC">
        <w:trPr>
          <w:trHeight w:val="420"/>
        </w:trPr>
        <w:tc>
          <w:tcPr>
            <w:tcW w:w="540" w:type="dxa"/>
            <w:shd w:val="clear" w:color="auto" w:fill="auto"/>
            <w:vAlign w:val="center"/>
            <w:hideMark/>
          </w:tcPr>
          <w:p w:rsidR="00CC29FC" w:rsidRPr="00644638" w:rsidRDefault="00CC29FC" w:rsidP="00980522">
            <w:pPr>
              <w:spacing w:after="0" w:line="240" w:lineRule="auto"/>
              <w:jc w:val="center"/>
              <w:rPr>
                <w:rFonts w:ascii="Times New Roman" w:eastAsia="Times New Roman" w:hAnsi="Times New Roman" w:cs="Times New Roman"/>
                <w:b/>
                <w:bCs/>
                <w:color w:val="000000"/>
                <w:lang w:eastAsia="ru-RU"/>
              </w:rPr>
            </w:pPr>
            <w:r w:rsidRPr="00644638">
              <w:rPr>
                <w:rFonts w:ascii="Times New Roman" w:eastAsia="Times New Roman" w:hAnsi="Times New Roman" w:cs="Times New Roman"/>
                <w:b/>
                <w:bCs/>
                <w:color w:val="000000"/>
                <w:lang w:eastAsia="ru-RU"/>
              </w:rPr>
              <w:t> </w:t>
            </w:r>
          </w:p>
        </w:tc>
        <w:tc>
          <w:tcPr>
            <w:tcW w:w="2169" w:type="dxa"/>
            <w:shd w:val="clear" w:color="auto" w:fill="auto"/>
            <w:vAlign w:val="center"/>
            <w:hideMark/>
          </w:tcPr>
          <w:p w:rsidR="00CC29FC" w:rsidRPr="00644638" w:rsidRDefault="00CC29FC" w:rsidP="00980522">
            <w:pPr>
              <w:spacing w:after="0" w:line="240" w:lineRule="auto"/>
              <w:rPr>
                <w:rFonts w:ascii="Times New Roman" w:hAnsi="Times New Roman" w:cs="Times New Roman"/>
                <w:b/>
                <w:bCs/>
                <w:color w:val="000000"/>
              </w:rPr>
            </w:pPr>
            <w:r w:rsidRPr="00644638">
              <w:rPr>
                <w:rFonts w:ascii="Times New Roman" w:hAnsi="Times New Roman" w:cs="Times New Roman"/>
                <w:b/>
                <w:bCs/>
                <w:color w:val="000000"/>
              </w:rPr>
              <w:t>Всего расходов</w:t>
            </w:r>
          </w:p>
        </w:tc>
        <w:tc>
          <w:tcPr>
            <w:tcW w:w="739" w:type="dxa"/>
            <w:shd w:val="clear" w:color="auto" w:fill="auto"/>
            <w:noWrap/>
            <w:vAlign w:val="center"/>
            <w:hideMark/>
          </w:tcPr>
          <w:p w:rsidR="00CC29FC" w:rsidRPr="00644638" w:rsidRDefault="00CC29FC" w:rsidP="00980522">
            <w:pPr>
              <w:spacing w:after="0" w:line="240" w:lineRule="auto"/>
              <w:jc w:val="right"/>
              <w:rPr>
                <w:rFonts w:ascii="Times New Roman" w:hAnsi="Times New Roman" w:cs="Times New Roman"/>
                <w:b/>
                <w:bCs/>
                <w:color w:val="000000"/>
              </w:rPr>
            </w:pPr>
            <w:r w:rsidRPr="00644638">
              <w:rPr>
                <w:rFonts w:ascii="Times New Roman" w:hAnsi="Times New Roman" w:cs="Times New Roman"/>
                <w:b/>
                <w:bCs/>
                <w:color w:val="000000"/>
              </w:rPr>
              <w:t> </w:t>
            </w:r>
          </w:p>
        </w:tc>
        <w:tc>
          <w:tcPr>
            <w:tcW w:w="1103" w:type="dxa"/>
            <w:shd w:val="clear" w:color="auto" w:fill="auto"/>
            <w:noWrap/>
            <w:vAlign w:val="bottom"/>
          </w:tcPr>
          <w:p w:rsidR="00CC29FC" w:rsidRPr="00644638" w:rsidRDefault="00CC29FC" w:rsidP="00980522">
            <w:pPr>
              <w:jc w:val="right"/>
              <w:rPr>
                <w:rFonts w:ascii="Times New Roman" w:hAnsi="Times New Roman" w:cs="Times New Roman"/>
                <w:b/>
                <w:bCs/>
                <w:color w:val="000000"/>
              </w:rPr>
            </w:pPr>
            <w:r w:rsidRPr="00644638">
              <w:rPr>
                <w:rFonts w:ascii="Times New Roman" w:hAnsi="Times New Roman" w:cs="Times New Roman"/>
                <w:b/>
                <w:bCs/>
                <w:color w:val="000000"/>
              </w:rPr>
              <w:t>109144,20</w:t>
            </w:r>
          </w:p>
        </w:tc>
        <w:tc>
          <w:tcPr>
            <w:tcW w:w="821" w:type="dxa"/>
            <w:shd w:val="clear" w:color="auto" w:fill="auto"/>
            <w:vAlign w:val="bottom"/>
          </w:tcPr>
          <w:p w:rsidR="00CC29FC" w:rsidRPr="00644638" w:rsidRDefault="00CC29FC" w:rsidP="00980522">
            <w:pPr>
              <w:jc w:val="right"/>
              <w:rPr>
                <w:rFonts w:ascii="Times New Roman" w:hAnsi="Times New Roman" w:cs="Times New Roman"/>
                <w:b/>
                <w:bCs/>
                <w:i/>
                <w:iCs/>
                <w:color w:val="000000"/>
              </w:rPr>
            </w:pPr>
            <w:r w:rsidRPr="00644638">
              <w:rPr>
                <w:rFonts w:ascii="Times New Roman" w:hAnsi="Times New Roman" w:cs="Times New Roman"/>
                <w:b/>
                <w:bCs/>
                <w:i/>
                <w:iCs/>
                <w:color w:val="000000"/>
              </w:rPr>
              <w:t>100,00</w:t>
            </w:r>
          </w:p>
        </w:tc>
        <w:tc>
          <w:tcPr>
            <w:tcW w:w="1041" w:type="dxa"/>
            <w:shd w:val="clear" w:color="auto" w:fill="auto"/>
            <w:noWrap/>
            <w:vAlign w:val="bottom"/>
          </w:tcPr>
          <w:p w:rsidR="00CC29FC" w:rsidRPr="00644638" w:rsidRDefault="00CC29FC" w:rsidP="00980522">
            <w:pPr>
              <w:jc w:val="right"/>
              <w:rPr>
                <w:rFonts w:ascii="Times New Roman" w:hAnsi="Times New Roman" w:cs="Times New Roman"/>
                <w:b/>
                <w:bCs/>
                <w:color w:val="000000"/>
              </w:rPr>
            </w:pPr>
            <w:r w:rsidRPr="00644638">
              <w:rPr>
                <w:rFonts w:ascii="Times New Roman" w:hAnsi="Times New Roman" w:cs="Times New Roman"/>
                <w:b/>
                <w:bCs/>
                <w:color w:val="000000"/>
              </w:rPr>
              <w:t>100730,16</w:t>
            </w:r>
          </w:p>
        </w:tc>
        <w:tc>
          <w:tcPr>
            <w:tcW w:w="832" w:type="dxa"/>
            <w:shd w:val="clear" w:color="auto" w:fill="auto"/>
            <w:noWrap/>
            <w:vAlign w:val="bottom"/>
          </w:tcPr>
          <w:p w:rsidR="00CC29FC" w:rsidRPr="00644638" w:rsidRDefault="00CC29FC" w:rsidP="00980522">
            <w:pPr>
              <w:jc w:val="right"/>
              <w:rPr>
                <w:rFonts w:ascii="Times New Roman" w:hAnsi="Times New Roman" w:cs="Times New Roman"/>
                <w:b/>
                <w:bCs/>
                <w:color w:val="000000"/>
              </w:rPr>
            </w:pPr>
            <w:r w:rsidRPr="00644638">
              <w:rPr>
                <w:rFonts w:ascii="Times New Roman" w:hAnsi="Times New Roman" w:cs="Times New Roman"/>
                <w:b/>
                <w:bCs/>
                <w:color w:val="000000"/>
              </w:rPr>
              <w:t>92,3</w:t>
            </w:r>
          </w:p>
        </w:tc>
        <w:tc>
          <w:tcPr>
            <w:tcW w:w="960" w:type="dxa"/>
            <w:shd w:val="clear" w:color="auto" w:fill="auto"/>
            <w:noWrap/>
            <w:vAlign w:val="bottom"/>
          </w:tcPr>
          <w:p w:rsidR="00CC29FC" w:rsidRPr="00644638" w:rsidRDefault="00CC29FC" w:rsidP="00980522">
            <w:pPr>
              <w:jc w:val="right"/>
              <w:rPr>
                <w:rFonts w:ascii="Times New Roman" w:hAnsi="Times New Roman" w:cs="Times New Roman"/>
                <w:b/>
                <w:bCs/>
                <w:i/>
                <w:iCs/>
                <w:color w:val="000000"/>
              </w:rPr>
            </w:pPr>
            <w:r w:rsidRPr="00644638">
              <w:rPr>
                <w:rFonts w:ascii="Times New Roman" w:hAnsi="Times New Roman" w:cs="Times New Roman"/>
                <w:b/>
                <w:bCs/>
                <w:i/>
                <w:iCs/>
                <w:color w:val="000000"/>
              </w:rPr>
              <w:t>100,00</w:t>
            </w:r>
          </w:p>
        </w:tc>
        <w:tc>
          <w:tcPr>
            <w:tcW w:w="1322" w:type="dxa"/>
            <w:shd w:val="clear" w:color="auto" w:fill="auto"/>
            <w:noWrap/>
            <w:vAlign w:val="bottom"/>
          </w:tcPr>
          <w:p w:rsidR="00CC29FC" w:rsidRPr="00B232A5" w:rsidRDefault="00CC29FC" w:rsidP="00980522">
            <w:pPr>
              <w:jc w:val="right"/>
              <w:rPr>
                <w:rFonts w:ascii="Times New Roman" w:hAnsi="Times New Roman" w:cs="Times New Roman"/>
                <w:b/>
                <w:bCs/>
                <w:color w:val="000000"/>
              </w:rPr>
            </w:pPr>
            <w:r w:rsidRPr="00644638">
              <w:rPr>
                <w:rFonts w:ascii="Times New Roman" w:hAnsi="Times New Roman" w:cs="Times New Roman"/>
                <w:b/>
                <w:bCs/>
                <w:color w:val="000000"/>
              </w:rPr>
              <w:t>8 414,04</w:t>
            </w:r>
          </w:p>
        </w:tc>
      </w:tr>
    </w:tbl>
    <w:p w:rsidR="00CC29FC" w:rsidRPr="00002C2F" w:rsidRDefault="00CC29F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CC29FC" w:rsidRPr="00C7478D" w:rsidRDefault="00CC29F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478D">
        <w:rPr>
          <w:rFonts w:ascii="Times New Roman" w:eastAsia="Times New Roman" w:hAnsi="Times New Roman" w:cs="Times New Roman"/>
          <w:sz w:val="28"/>
          <w:szCs w:val="28"/>
          <w:lang w:eastAsia="ru-RU"/>
        </w:rPr>
        <w:t>В отчетном финансовом году сохран</w:t>
      </w:r>
      <w:r>
        <w:rPr>
          <w:rFonts w:ascii="Times New Roman" w:eastAsia="Times New Roman" w:hAnsi="Times New Roman" w:cs="Times New Roman"/>
          <w:sz w:val="28"/>
          <w:szCs w:val="28"/>
          <w:lang w:eastAsia="ru-RU"/>
        </w:rPr>
        <w:t>яется</w:t>
      </w:r>
      <w:r w:rsidRPr="00C7478D">
        <w:rPr>
          <w:rFonts w:ascii="Times New Roman" w:eastAsia="Times New Roman" w:hAnsi="Times New Roman" w:cs="Times New Roman"/>
          <w:sz w:val="28"/>
          <w:szCs w:val="28"/>
          <w:lang w:eastAsia="ru-RU"/>
        </w:rPr>
        <w:t xml:space="preserve"> неравномерное кассовое исполнение расходов краевого бюджета с увеличением нагрузки на последний квартал. </w:t>
      </w:r>
      <w:r>
        <w:rPr>
          <w:rFonts w:ascii="Times New Roman" w:eastAsia="Times New Roman" w:hAnsi="Times New Roman" w:cs="Times New Roman"/>
          <w:sz w:val="28"/>
          <w:szCs w:val="28"/>
          <w:lang w:eastAsia="ru-RU"/>
        </w:rPr>
        <w:t>Как видно на представленной диаграмме (и</w:t>
      </w:r>
      <w:r w:rsidRPr="002C1652">
        <w:rPr>
          <w:rFonts w:ascii="Times New Roman" w:eastAsia="Calibri" w:hAnsi="Times New Roman" w:cs="Times New Roman"/>
          <w:sz w:val="28"/>
          <w:szCs w:val="28"/>
        </w:rPr>
        <w:t xml:space="preserve">сполнение краевого бюджета </w:t>
      </w:r>
      <w:r w:rsidRPr="002C1652">
        <w:rPr>
          <w:rFonts w:ascii="Times New Roman" w:eastAsia="Times New Roman" w:hAnsi="Times New Roman" w:cs="Times New Roman"/>
          <w:sz w:val="28"/>
          <w:szCs w:val="28"/>
          <w:lang w:eastAsia="ru-RU"/>
        </w:rPr>
        <w:t>за</w:t>
      </w:r>
      <w:r w:rsidRPr="00C7478D">
        <w:rPr>
          <w:rFonts w:ascii="Times New Roman" w:eastAsia="Times New Roman" w:hAnsi="Times New Roman" w:cs="Times New Roman"/>
          <w:sz w:val="28"/>
          <w:szCs w:val="28"/>
          <w:lang w:eastAsia="ru-RU"/>
        </w:rPr>
        <w:t xml:space="preserve"> трехлетний период 2016-2018 годов</w:t>
      </w:r>
      <w:r w:rsidRPr="00C7478D">
        <w:rPr>
          <w:rFonts w:ascii="Times New Roman" w:eastAsia="Calibri" w:hAnsi="Times New Roman" w:cs="Times New Roman"/>
          <w:sz w:val="28"/>
          <w:szCs w:val="28"/>
        </w:rPr>
        <w:t xml:space="preserve"> </w:t>
      </w:r>
      <w:r w:rsidRPr="002C1652">
        <w:rPr>
          <w:rFonts w:ascii="Times New Roman" w:eastAsia="Calibri" w:hAnsi="Times New Roman" w:cs="Times New Roman"/>
          <w:sz w:val="28"/>
          <w:szCs w:val="28"/>
        </w:rPr>
        <w:t>по кварталам</w:t>
      </w:r>
      <w:r>
        <w:rPr>
          <w:rFonts w:ascii="Times New Roman" w:eastAsia="Calibri" w:hAnsi="Times New Roman" w:cs="Times New Roman"/>
          <w:sz w:val="28"/>
          <w:szCs w:val="28"/>
        </w:rPr>
        <w:t>)</w:t>
      </w:r>
      <w:r w:rsidR="00054F62">
        <w:rPr>
          <w:rFonts w:ascii="Times New Roman" w:eastAsia="Calibri" w:hAnsi="Times New Roman" w:cs="Times New Roman"/>
          <w:sz w:val="28"/>
          <w:szCs w:val="28"/>
        </w:rPr>
        <w:t>,</w:t>
      </w:r>
      <w:r w:rsidRPr="002C1652">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 xml:space="preserve">по сравнению с предыдущими годами в 2018 году объем расходов краевого бюджета значительно увеличился в 4 квартале, что связано с поступлением 49,2 </w:t>
      </w:r>
      <w:r w:rsidR="00054F62">
        <w:rPr>
          <w:rFonts w:ascii="Times New Roman" w:eastAsia="Times New Roman" w:hAnsi="Times New Roman" w:cs="Times New Roman"/>
          <w:sz w:val="28"/>
          <w:szCs w:val="28"/>
          <w:lang w:eastAsia="ru-RU"/>
        </w:rPr>
        <w:t>% годового</w:t>
      </w:r>
      <w:r>
        <w:rPr>
          <w:rFonts w:ascii="Times New Roman" w:eastAsia="Times New Roman" w:hAnsi="Times New Roman" w:cs="Times New Roman"/>
          <w:sz w:val="28"/>
          <w:szCs w:val="28"/>
          <w:lang w:eastAsia="ru-RU"/>
        </w:rPr>
        <w:t xml:space="preserve"> объема средств федерального бюджета. </w:t>
      </w:r>
      <w:r w:rsidRPr="002C1652">
        <w:rPr>
          <w:rFonts w:ascii="Times New Roman" w:eastAsia="Times New Roman" w:hAnsi="Times New Roman" w:cs="Times New Roman"/>
          <w:sz w:val="28"/>
          <w:szCs w:val="28"/>
          <w:lang w:eastAsia="ru-RU"/>
        </w:rPr>
        <w:t xml:space="preserve"> </w:t>
      </w:r>
    </w:p>
    <w:p w:rsidR="00CC29FC" w:rsidRPr="00002C2F" w:rsidRDefault="00CC29FC" w:rsidP="00980522">
      <w:pPr>
        <w:spacing w:after="0" w:line="240" w:lineRule="auto"/>
        <w:rPr>
          <w:rFonts w:ascii="Times New Roman" w:eastAsia="Times New Roman" w:hAnsi="Times New Roman" w:cs="Times New Roman"/>
          <w:sz w:val="24"/>
          <w:szCs w:val="24"/>
          <w:highlight w:val="yellow"/>
          <w:lang w:eastAsia="ru-RU"/>
        </w:rPr>
      </w:pPr>
      <w:r>
        <w:rPr>
          <w:noProof/>
          <w:lang w:eastAsia="ru-RU"/>
        </w:rPr>
        <w:lastRenderedPageBreak/>
        <w:drawing>
          <wp:inline distT="0" distB="0" distL="0" distR="0" wp14:anchorId="19EC5E46" wp14:editId="1BE96119">
            <wp:extent cx="5623560" cy="349377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29FC" w:rsidRPr="00CB04E0" w:rsidRDefault="00CC29FC" w:rsidP="00980522">
      <w:pPr>
        <w:autoSpaceDE w:val="0"/>
        <w:autoSpaceDN w:val="0"/>
        <w:adjustRightInd w:val="0"/>
        <w:spacing w:after="0" w:line="240" w:lineRule="auto"/>
        <w:ind w:firstLine="709"/>
        <w:jc w:val="both"/>
        <w:rPr>
          <w:rFonts w:ascii="Calibri" w:eastAsia="Calibri" w:hAnsi="Calibri" w:cs="Times New Roman"/>
        </w:rPr>
      </w:pPr>
      <w:r w:rsidRPr="00A9741D">
        <w:rPr>
          <w:rFonts w:ascii="Times New Roman" w:eastAsia="Times New Roman" w:hAnsi="Times New Roman" w:cs="Times New Roman"/>
          <w:sz w:val="28"/>
          <w:szCs w:val="28"/>
          <w:lang w:eastAsia="x-none"/>
        </w:rPr>
        <w:t xml:space="preserve">Анализ исполнения программных и непрограммных расходов изложен </w:t>
      </w:r>
      <w:r>
        <w:rPr>
          <w:rFonts w:ascii="Times New Roman" w:eastAsia="Times New Roman" w:hAnsi="Times New Roman" w:cs="Times New Roman"/>
          <w:sz w:val="28"/>
          <w:szCs w:val="28"/>
          <w:lang w:eastAsia="x-none"/>
        </w:rPr>
        <w:t xml:space="preserve">далее по тексту </w:t>
      </w:r>
      <w:r w:rsidRPr="00A9741D">
        <w:rPr>
          <w:rFonts w:ascii="Times New Roman" w:eastAsia="Times New Roman" w:hAnsi="Times New Roman" w:cs="Times New Roman"/>
          <w:sz w:val="28"/>
          <w:szCs w:val="28"/>
          <w:lang w:eastAsia="x-none"/>
        </w:rPr>
        <w:t>заключения.</w:t>
      </w:r>
    </w:p>
    <w:p w:rsidR="007948CB" w:rsidRPr="00FD75D7" w:rsidRDefault="007948CB" w:rsidP="0098052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72C5C" w:rsidRPr="00FD75D7" w:rsidRDefault="003A6FC0" w:rsidP="00980522">
      <w:pPr>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4.1</w:t>
      </w:r>
      <w:r w:rsidR="00672C5C" w:rsidRPr="00FD75D7">
        <w:rPr>
          <w:rFonts w:ascii="Times New Roman" w:eastAsia="Times New Roman" w:hAnsi="Times New Roman" w:cs="Times New Roman"/>
          <w:b/>
          <w:sz w:val="28"/>
          <w:szCs w:val="28"/>
          <w:lang w:eastAsia="ru-RU"/>
        </w:rPr>
        <w:t>. Государственные программы Приморского края</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Первоначально законом о краевом бюджете бюджетные ассигнования на 2018 год (95361,12 млн рублей) утверждены на реализацию мероприятий 20 государственных программ Приморского края (далее – ГП) в объеме 91994,25 млн рублей и непрограммных направлений деятельности органов государственной власти – 3366,87 млн рублей.</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 xml:space="preserve">В ходе исполнения краевого бюджета годовые плановые показатели корректировались неоднократно соответствующими законами Приморского края. И в редакции последних изменений, внесенных Законом от 20.12.2018 № 417-КЗ, составили 108802,07 млн рублей, в том числе на исполнение ГП 104336,50 млн рублей, непрограммных направлений деятельности – 4465,57 млн рублей.   </w:t>
      </w:r>
    </w:p>
    <w:p w:rsidR="00D71C26" w:rsidRPr="00D71C26" w:rsidRDefault="00D71C26" w:rsidP="00980522">
      <w:pPr>
        <w:tabs>
          <w:tab w:val="left" w:pos="0"/>
          <w:tab w:val="left" w:pos="840"/>
        </w:tabs>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 xml:space="preserve">Таким образом, законодательно утвержденные расходы краевого бюджета на реализацию ГП на 2018 год к первоначальному плану увеличены на 12342,25 млн рублей, или на 13,4 %.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Calibri" w:hAnsi="Times New Roman" w:cs="Times New Roman"/>
          <w:sz w:val="28"/>
          <w:szCs w:val="28"/>
        </w:rPr>
        <w:t>Изменение бюджетных назначений на 2018 год коснулись всех 20 ГП, действующих в Приморском крае, и непрограммных направлений деятельности органов государственной власти.</w:t>
      </w:r>
    </w:p>
    <w:p w:rsidR="00D71C26" w:rsidRDefault="00D71C26" w:rsidP="00980522">
      <w:pPr>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lang w:eastAsia="ru-RU"/>
        </w:rPr>
        <w:t>Согласно отчету об исполнении краевого бюджета на 01.01.2019 плановые назначения на 2018 год, предусмотренные на исполнение программной части краевого бюджета, в общей сумме увеличены на 151,18 млн рублей и составили 104487,68 млн рублей,</w:t>
      </w:r>
      <w:r w:rsidRPr="00D71C26">
        <w:rPr>
          <w:rFonts w:ascii="Times New Roman" w:eastAsia="Times New Roman" w:hAnsi="Times New Roman" w:cs="Times New Roman"/>
          <w:sz w:val="28"/>
          <w:szCs w:val="28"/>
        </w:rPr>
        <w:t xml:space="preserve"> непрограммные направления деятельности органов государственной власти на 2018 год, в общей сумме увеличены на 190,95 млн рублей и составили 4656,52 млн рублей.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rPr>
      </w:pPr>
    </w:p>
    <w:tbl>
      <w:tblPr>
        <w:tblW w:w="10055" w:type="dxa"/>
        <w:tblInd w:w="-318" w:type="dxa"/>
        <w:tblLayout w:type="fixed"/>
        <w:tblLook w:val="04A0" w:firstRow="1" w:lastRow="0" w:firstColumn="1" w:lastColumn="0" w:noHBand="0" w:noVBand="1"/>
      </w:tblPr>
      <w:tblGrid>
        <w:gridCol w:w="426"/>
        <w:gridCol w:w="2410"/>
        <w:gridCol w:w="1134"/>
        <w:gridCol w:w="1134"/>
        <w:gridCol w:w="992"/>
        <w:gridCol w:w="851"/>
        <w:gridCol w:w="1276"/>
        <w:gridCol w:w="992"/>
        <w:gridCol w:w="840"/>
      </w:tblGrid>
      <w:tr w:rsidR="00D71C26" w:rsidRPr="00D71C26" w:rsidTr="00DD1231">
        <w:trPr>
          <w:trHeight w:val="300"/>
          <w:tblHeader/>
        </w:trPr>
        <w:tc>
          <w:tcPr>
            <w:tcW w:w="426" w:type="dxa"/>
            <w:tcBorders>
              <w:top w:val="nil"/>
              <w:left w:val="nil"/>
              <w:bottom w:val="nil"/>
              <w:right w:val="nil"/>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p>
        </w:tc>
        <w:tc>
          <w:tcPr>
            <w:tcW w:w="2410" w:type="dxa"/>
            <w:tcBorders>
              <w:top w:val="nil"/>
              <w:left w:val="nil"/>
              <w:bottom w:val="nil"/>
              <w:right w:val="nil"/>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p>
        </w:tc>
        <w:tc>
          <w:tcPr>
            <w:tcW w:w="7219" w:type="dxa"/>
            <w:gridSpan w:val="7"/>
            <w:tcBorders>
              <w:top w:val="nil"/>
              <w:left w:val="nil"/>
              <w:bottom w:val="nil"/>
              <w:right w:val="nil"/>
            </w:tcBorders>
            <w:shd w:val="clear" w:color="auto" w:fill="auto"/>
            <w:vAlign w:val="center"/>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(млн рублей) </w:t>
            </w:r>
          </w:p>
        </w:tc>
      </w:tr>
      <w:tr w:rsidR="00D71C26" w:rsidRPr="00D71C26" w:rsidTr="00DD1231">
        <w:trPr>
          <w:trHeight w:val="268"/>
          <w:tblHeader/>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Наименование государственных программ Приморского края и непрограммных расходов</w:t>
            </w:r>
          </w:p>
        </w:tc>
        <w:tc>
          <w:tcPr>
            <w:tcW w:w="7219" w:type="dxa"/>
            <w:gridSpan w:val="7"/>
            <w:tcBorders>
              <w:top w:val="single" w:sz="4" w:space="0" w:color="auto"/>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Бюджетные назначения на 2018 год</w:t>
            </w:r>
          </w:p>
        </w:tc>
      </w:tr>
      <w:tr w:rsidR="00D71C26" w:rsidRPr="00D71C26" w:rsidTr="00DD1231">
        <w:trPr>
          <w:trHeight w:val="30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согласно Закону Приморского края </w:t>
            </w:r>
          </w:p>
        </w:tc>
        <w:tc>
          <w:tcPr>
            <w:tcW w:w="310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согласно отчету об исполнении краевого бюджета</w:t>
            </w:r>
          </w:p>
        </w:tc>
      </w:tr>
      <w:tr w:rsidR="00D71C26" w:rsidRPr="00D71C26" w:rsidTr="00DD1231">
        <w:trPr>
          <w:trHeight w:val="79"/>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от 21.12.2017 № 218-КЗ</w:t>
            </w:r>
          </w:p>
        </w:tc>
        <w:tc>
          <w:tcPr>
            <w:tcW w:w="3108" w:type="dxa"/>
            <w:gridSpan w:val="3"/>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r>
      <w:tr w:rsidR="00D71C26" w:rsidRPr="00D71C26" w:rsidTr="00DD1231">
        <w:trPr>
          <w:trHeight w:val="30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в первона-чальной редакции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footnoteReference w:customMarkFollows="1" w:id="23"/>
              <w:t>в последней редакции</w:t>
            </w:r>
            <w:r w:rsidR="00825C16">
              <w:rPr>
                <w:rStyle w:val="a8"/>
                <w:rFonts w:ascii="Times New Roman" w:eastAsia="Times New Roman" w:hAnsi="Times New Roman"/>
                <w:color w:val="000000"/>
                <w:sz w:val="20"/>
                <w:szCs w:val="20"/>
                <w:lang w:eastAsia="ru-RU"/>
              </w:rPr>
              <w:footnoteReference w:id="24"/>
            </w:r>
            <w:r w:rsidRPr="00D71C26">
              <w:rPr>
                <w:rFonts w:ascii="Times New Roman" w:eastAsia="Times New Roman" w:hAnsi="Times New Roman" w:cs="Times New Roman"/>
                <w:color w:val="000000"/>
                <w:sz w:val="20"/>
                <w:szCs w:val="20"/>
                <w:lang w:eastAsia="ru-RU"/>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отклонения</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уточненные бюджетные назначения на 2018 год</w:t>
            </w:r>
          </w:p>
        </w:tc>
        <w:tc>
          <w:tcPr>
            <w:tcW w:w="1832" w:type="dxa"/>
            <w:gridSpan w:val="2"/>
            <w:tcBorders>
              <w:top w:val="single" w:sz="4" w:space="0" w:color="auto"/>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отклонения</w:t>
            </w:r>
          </w:p>
        </w:tc>
      </w:tr>
      <w:tr w:rsidR="00D71C26" w:rsidRPr="00D71C26" w:rsidTr="00DD1231">
        <w:trPr>
          <w:trHeight w:val="397"/>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сумма</w:t>
            </w:r>
          </w:p>
        </w:tc>
        <w:tc>
          <w:tcPr>
            <w:tcW w:w="851"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w:t>
            </w:r>
          </w:p>
        </w:tc>
        <w:tc>
          <w:tcPr>
            <w:tcW w:w="1276" w:type="dxa"/>
            <w:vMerge/>
            <w:tcBorders>
              <w:top w:val="nil"/>
              <w:left w:val="single" w:sz="4" w:space="0" w:color="auto"/>
              <w:bottom w:val="single" w:sz="4" w:space="0" w:color="auto"/>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сумма</w:t>
            </w:r>
          </w:p>
        </w:tc>
        <w:tc>
          <w:tcPr>
            <w:tcW w:w="840"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w:t>
            </w:r>
          </w:p>
        </w:tc>
      </w:tr>
      <w:tr w:rsidR="00D71C26" w:rsidRPr="00D71C26" w:rsidTr="00DD1231">
        <w:trPr>
          <w:trHeight w:val="300"/>
          <w:tblHead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5=4-3</w:t>
            </w:r>
          </w:p>
        </w:tc>
        <w:tc>
          <w:tcPr>
            <w:tcW w:w="851" w:type="dxa"/>
            <w:tcBorders>
              <w:top w:val="nil"/>
              <w:left w:val="nil"/>
              <w:bottom w:val="single" w:sz="4" w:space="0" w:color="auto"/>
              <w:right w:val="single" w:sz="4" w:space="0" w:color="auto"/>
            </w:tcBorders>
            <w:shd w:val="clear" w:color="auto" w:fill="auto"/>
            <w:noWrap/>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8=7-4</w:t>
            </w:r>
          </w:p>
        </w:tc>
        <w:tc>
          <w:tcPr>
            <w:tcW w:w="840" w:type="dxa"/>
            <w:tcBorders>
              <w:top w:val="nil"/>
              <w:left w:val="nil"/>
              <w:bottom w:val="single" w:sz="4" w:space="0" w:color="auto"/>
              <w:right w:val="single" w:sz="4" w:space="0" w:color="auto"/>
            </w:tcBorders>
            <w:shd w:val="clear" w:color="auto" w:fill="auto"/>
            <w:noWrap/>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9=7/4</w:t>
            </w:r>
          </w:p>
        </w:tc>
      </w:tr>
      <w:tr w:rsidR="00D71C26" w:rsidRPr="00D71C26" w:rsidTr="00DD1231">
        <w:trPr>
          <w:trHeight w:val="45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hideMark/>
          </w:tcPr>
          <w:p w:rsidR="00D71C26" w:rsidRPr="00D71C26" w:rsidRDefault="00D71C26" w:rsidP="00980522">
            <w:pPr>
              <w:spacing w:after="0" w:line="240" w:lineRule="auto"/>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Государственные программы</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91994,25</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104336,50</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12342,25</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113,42</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104487,68</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151,18</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100,14</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"Развитие здравоохранения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19126,80</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21994,85</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2868,05</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114,99</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21999,62</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4,77</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100,02</w:t>
            </w:r>
          </w:p>
        </w:tc>
      </w:tr>
      <w:tr w:rsidR="00D71C26" w:rsidRPr="00D71C26" w:rsidTr="00DD1231">
        <w:trPr>
          <w:trHeight w:val="372"/>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2</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 "Развитие образования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18737,74</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19639,86</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902,12</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104,81</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19626,29</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-13,57</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99,93</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3</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"Социальная поддержка населения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14788,85</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16245,40</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1456,55</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109,85</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16303,04</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57,64</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100,35</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4</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"Содействие занятости населения Приморского края"</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1199,25</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1007,16</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-192,09</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83,98</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1017,71</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10,55</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101,05</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5</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"Развитие культуры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1844,71</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1482,76</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-361,95</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80,38</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1498,23</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15,47</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101,04</w:t>
            </w:r>
          </w:p>
        </w:tc>
      </w:tr>
      <w:tr w:rsidR="00D71C26" w:rsidRPr="00D71C26" w:rsidTr="00DD1231">
        <w:trPr>
          <w:trHeight w:val="1013"/>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6</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"Обеспечение доступным жильем и качественными услугами жилищно-коммунального хозяйства населения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10109,15</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13377,98</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3268,83</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132,34</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13380,75</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2,77</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100,02</w:t>
            </w:r>
          </w:p>
        </w:tc>
      </w:tr>
      <w:tr w:rsidR="00D71C26" w:rsidRPr="00D71C26" w:rsidTr="00DD1231">
        <w:trPr>
          <w:trHeight w:val="18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7</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"Защита населения и территории от чрезвычайных ситуаций, обеспечение пожарной безопасности и безопасности людей на водных объектах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1336,56</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1734,53</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397,97</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129,78</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1735,16</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0,63</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100,04</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8</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"Охрана окружающей среды Приморского края"</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461,02</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296,84</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-164,18</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64,39</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296,84</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100,00</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9</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"Развитие физической культуры и спорта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1914,19</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2183,44</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269,25</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114,07</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2184,23</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0,79</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100,04</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10</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"Развитие туризма в Приморском крае"</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88,32</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94,71</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6,39</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107,23</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96,32</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1,61</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101,70</w:t>
            </w:r>
          </w:p>
        </w:tc>
      </w:tr>
      <w:tr w:rsidR="00D71C26" w:rsidRPr="00D71C26" w:rsidTr="00DD1231">
        <w:trPr>
          <w:trHeight w:val="3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11</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"Информационное общество"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1230,90</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1452,14</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221,24</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117,97</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1452,34</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0,20</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100,01</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12</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"Развитие транспортного комплекса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11939,02</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15027,66</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3088,64</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125,87</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15029,10</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1,44</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100,01</w:t>
            </w:r>
          </w:p>
        </w:tc>
      </w:tr>
      <w:tr w:rsidR="00D71C26" w:rsidRPr="00D71C26" w:rsidTr="00DD1231">
        <w:trPr>
          <w:trHeight w:val="9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lastRenderedPageBreak/>
              <w:t>13</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"Энергоэффективность, развитие газоснабжения и энергетики в Приморском крае"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1103,57</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667,24</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-436,33</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60,46</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667,24</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100,00</w:t>
            </w:r>
          </w:p>
        </w:tc>
      </w:tr>
      <w:tr w:rsidR="00D71C26" w:rsidRPr="00D71C26" w:rsidTr="00DD1231">
        <w:trPr>
          <w:trHeight w:val="21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14</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1571,28</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2554,45</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983,17</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162,57</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2590,84</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36,39</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101,42</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15</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 "Развитие рыбохозяйственного комплекса в Приморском крае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91,32</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90,94</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-0,38</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99,59</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91,45</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0,51</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100,56</w:t>
            </w:r>
          </w:p>
        </w:tc>
      </w:tr>
      <w:tr w:rsidR="00D71C26" w:rsidRPr="00D71C26" w:rsidTr="00DD1231">
        <w:trPr>
          <w:trHeight w:val="6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16</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 "Развитие лесного хозяйства в Приморском крае"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430,80</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697,90</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267,10</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162,00</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718,50</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20,60</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102,95</w:t>
            </w:r>
          </w:p>
        </w:tc>
      </w:tr>
      <w:tr w:rsidR="00D71C26" w:rsidRPr="00D71C26" w:rsidTr="00DD1231">
        <w:trPr>
          <w:trHeight w:val="9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17</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"Экономическое развитие и инновационная экономика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4830,11</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4580,49</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-249,62</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94,83</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4580,49</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100,00</w:t>
            </w:r>
          </w:p>
        </w:tc>
      </w:tr>
      <w:tr w:rsidR="00D71C26" w:rsidRPr="00D71C26" w:rsidTr="00DD1231">
        <w:trPr>
          <w:trHeight w:val="3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18</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"Безопасный край"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736,46</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721,91</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-14,55</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98,02</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733,29</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11,38</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101,58</w:t>
            </w:r>
          </w:p>
        </w:tc>
      </w:tr>
      <w:tr w:rsidR="00D71C26" w:rsidRPr="00D71C26" w:rsidTr="00DD1231">
        <w:trPr>
          <w:trHeight w:val="18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19</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0,00</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19,69</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19,69</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19,69</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100,00</w:t>
            </w:r>
          </w:p>
        </w:tc>
      </w:tr>
      <w:tr w:rsidR="00D71C26" w:rsidRPr="00D71C26" w:rsidTr="00DD1231">
        <w:trPr>
          <w:trHeight w:val="900"/>
        </w:trPr>
        <w:tc>
          <w:tcPr>
            <w:tcW w:w="426" w:type="dxa"/>
            <w:tcBorders>
              <w:top w:val="nil"/>
              <w:left w:val="single" w:sz="4" w:space="0" w:color="auto"/>
              <w:bottom w:val="single" w:sz="4" w:space="0" w:color="auto"/>
              <w:right w:val="single" w:sz="4" w:space="0" w:color="auto"/>
            </w:tcBorders>
            <w:shd w:val="clear" w:color="auto" w:fill="auto"/>
            <w:noWrap/>
            <w:hideMark/>
          </w:tcPr>
          <w:p w:rsidR="00D71C26" w:rsidRPr="00825C16"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20</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xml:space="preserve">"Формирование современной городской среды муниципальных образований Приморского края" </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454,20</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466,55</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12,35</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102,72</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466,55</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0,00</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100,00</w:t>
            </w:r>
          </w:p>
        </w:tc>
      </w:tr>
      <w:tr w:rsidR="00D71C26" w:rsidRPr="00D71C26" w:rsidTr="00DD1231">
        <w:trPr>
          <w:trHeight w:val="8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71C26" w:rsidRPr="00825C16" w:rsidRDefault="00D71C26" w:rsidP="00980522">
            <w:pPr>
              <w:spacing w:after="0" w:line="240" w:lineRule="auto"/>
              <w:rPr>
                <w:rFonts w:ascii="Times New Roman" w:eastAsia="Times New Roman" w:hAnsi="Times New Roman" w:cs="Times New Roman"/>
                <w:color w:val="000000"/>
                <w:sz w:val="20"/>
                <w:szCs w:val="20"/>
                <w:lang w:eastAsia="ru-RU"/>
              </w:rPr>
            </w:pPr>
            <w:r w:rsidRPr="00825C16">
              <w:rPr>
                <w:rFonts w:ascii="Times New Roman" w:eastAsia="Times New Roman" w:hAnsi="Times New Roman" w:cs="Times New Roman"/>
                <w:color w:val="000000"/>
                <w:sz w:val="20"/>
                <w:szCs w:val="20"/>
                <w:lang w:eastAsia="ru-RU"/>
              </w:rPr>
              <w:t> </w:t>
            </w:r>
          </w:p>
        </w:tc>
        <w:tc>
          <w:tcPr>
            <w:tcW w:w="241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Непрограммные направления деятельности органов государственной власти</w:t>
            </w:r>
          </w:p>
        </w:tc>
        <w:tc>
          <w:tcPr>
            <w:tcW w:w="1134"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3366,87</w:t>
            </w:r>
          </w:p>
        </w:tc>
        <w:tc>
          <w:tcPr>
            <w:tcW w:w="1134" w:type="dxa"/>
            <w:tcBorders>
              <w:top w:val="nil"/>
              <w:left w:val="nil"/>
              <w:bottom w:val="single" w:sz="4" w:space="0" w:color="auto"/>
              <w:right w:val="single" w:sz="4" w:space="0" w:color="auto"/>
            </w:tcBorders>
            <w:shd w:val="clear" w:color="000000" w:fill="FFFFFF"/>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4465,57</w:t>
            </w:r>
          </w:p>
        </w:tc>
        <w:tc>
          <w:tcPr>
            <w:tcW w:w="992"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1098,70</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132,63</w:t>
            </w:r>
          </w:p>
        </w:tc>
        <w:tc>
          <w:tcPr>
            <w:tcW w:w="1276"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4656,52</w:t>
            </w:r>
          </w:p>
        </w:tc>
        <w:tc>
          <w:tcPr>
            <w:tcW w:w="992"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190,95</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104,28</w:t>
            </w:r>
          </w:p>
        </w:tc>
      </w:tr>
      <w:tr w:rsidR="00D71C26" w:rsidRPr="00D71C26" w:rsidTr="00DD12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r w:rsidRPr="00D71C26">
              <w:rPr>
                <w:rFonts w:ascii="Times New Roman" w:eastAsia="Times New Roman" w:hAnsi="Times New Roman" w:cs="Times New Roman"/>
                <w:color w:val="00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Итого:</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95361,12</w:t>
            </w:r>
          </w:p>
        </w:tc>
        <w:tc>
          <w:tcPr>
            <w:tcW w:w="1134"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108802,07</w:t>
            </w:r>
          </w:p>
        </w:tc>
        <w:tc>
          <w:tcPr>
            <w:tcW w:w="992"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13440,95</w:t>
            </w:r>
          </w:p>
        </w:tc>
        <w:tc>
          <w:tcPr>
            <w:tcW w:w="851"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114,09</w:t>
            </w:r>
          </w:p>
        </w:tc>
        <w:tc>
          <w:tcPr>
            <w:tcW w:w="1276"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109144,20</w:t>
            </w:r>
          </w:p>
        </w:tc>
        <w:tc>
          <w:tcPr>
            <w:tcW w:w="992" w:type="dxa"/>
            <w:tcBorders>
              <w:top w:val="nil"/>
              <w:left w:val="nil"/>
              <w:bottom w:val="single" w:sz="4" w:space="0" w:color="auto"/>
              <w:right w:val="single" w:sz="4" w:space="0" w:color="auto"/>
            </w:tcBorders>
            <w:shd w:val="clear" w:color="000000" w:fill="FFFFFF"/>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342,13</w:t>
            </w:r>
          </w:p>
        </w:tc>
        <w:tc>
          <w:tcPr>
            <w:tcW w:w="84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sz w:val="20"/>
                <w:szCs w:val="20"/>
                <w:lang w:eastAsia="ru-RU"/>
              </w:rPr>
            </w:pPr>
            <w:r w:rsidRPr="00D71C26">
              <w:rPr>
                <w:rFonts w:ascii="Times New Roman" w:eastAsia="Times New Roman" w:hAnsi="Times New Roman" w:cs="Times New Roman"/>
                <w:b/>
                <w:bCs/>
                <w:color w:val="000000"/>
                <w:sz w:val="20"/>
                <w:szCs w:val="20"/>
                <w:lang w:eastAsia="ru-RU"/>
              </w:rPr>
              <w:t>100,31</w:t>
            </w:r>
          </w:p>
        </w:tc>
      </w:tr>
      <w:tr w:rsidR="00D71C26" w:rsidRPr="00D71C26" w:rsidTr="00DD1231">
        <w:trPr>
          <w:trHeight w:val="300"/>
        </w:trPr>
        <w:tc>
          <w:tcPr>
            <w:tcW w:w="426"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2410"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851"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840"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r>
      <w:tr w:rsidR="00D71C26" w:rsidRPr="00D71C26" w:rsidTr="00DD1231">
        <w:trPr>
          <w:trHeight w:val="300"/>
        </w:trPr>
        <w:tc>
          <w:tcPr>
            <w:tcW w:w="426"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2410" w:type="dxa"/>
            <w:tcBorders>
              <w:top w:val="nil"/>
              <w:left w:val="nil"/>
              <w:bottom w:val="nil"/>
              <w:right w:val="nil"/>
            </w:tcBorders>
            <w:shd w:val="clear" w:color="auto" w:fill="auto"/>
            <w:noWrap/>
            <w:vAlign w:val="bottom"/>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851"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c>
          <w:tcPr>
            <w:tcW w:w="840" w:type="dxa"/>
            <w:tcBorders>
              <w:top w:val="nil"/>
              <w:left w:val="nil"/>
              <w:bottom w:val="nil"/>
              <w:right w:val="nil"/>
            </w:tcBorders>
            <w:shd w:val="clear" w:color="auto" w:fill="auto"/>
            <w:noWrap/>
            <w:vAlign w:val="bottom"/>
            <w:hideMark/>
          </w:tcPr>
          <w:p w:rsidR="00D71C26" w:rsidRPr="00D71C26" w:rsidRDefault="00D71C26" w:rsidP="00980522">
            <w:pPr>
              <w:spacing w:after="0" w:line="240" w:lineRule="auto"/>
              <w:rPr>
                <w:rFonts w:ascii="Times New Roman" w:eastAsia="Times New Roman" w:hAnsi="Times New Roman" w:cs="Times New Roman"/>
                <w:color w:val="000000"/>
                <w:sz w:val="20"/>
                <w:szCs w:val="20"/>
                <w:lang w:eastAsia="ru-RU"/>
              </w:rPr>
            </w:pPr>
          </w:p>
        </w:tc>
      </w:tr>
    </w:tbl>
    <w:p w:rsidR="00D71C26" w:rsidRPr="00D71C26" w:rsidRDefault="00D71C26" w:rsidP="00980522">
      <w:pPr>
        <w:tabs>
          <w:tab w:val="left" w:pos="0"/>
          <w:tab w:val="left" w:pos="840"/>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 xml:space="preserve">Согласно отчету исполнение программной части краевого бюджета за 2018 год составило 97085,06 млн рублей, или 92,9 % от уточненных </w:t>
      </w:r>
      <w:r w:rsidRPr="00D71C26">
        <w:rPr>
          <w:rFonts w:ascii="Times New Roman" w:eastAsia="Times New Roman" w:hAnsi="Times New Roman" w:cs="Times New Roman"/>
          <w:sz w:val="28"/>
          <w:szCs w:val="28"/>
        </w:rPr>
        <w:lastRenderedPageBreak/>
        <w:t xml:space="preserve">бюджетных назначений. Доля в общем объеме исполненных расходов (100730,16 млн рублей) – 96,4 %. </w:t>
      </w:r>
    </w:p>
    <w:p w:rsidR="00D71C26" w:rsidRPr="00D71C26" w:rsidRDefault="00D71C26" w:rsidP="00980522">
      <w:pPr>
        <w:tabs>
          <w:tab w:val="left" w:pos="0"/>
          <w:tab w:val="left" w:pos="840"/>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 xml:space="preserve">Плановые назначения на </w:t>
      </w:r>
      <w:r w:rsidRPr="00D71C26">
        <w:rPr>
          <w:rFonts w:ascii="Times New Roman" w:eastAsia="Times New Roman" w:hAnsi="Times New Roman" w:cs="Times New Roman"/>
          <w:color w:val="000000"/>
          <w:sz w:val="28"/>
          <w:szCs w:val="28"/>
          <w:lang w:eastAsia="ru-RU"/>
        </w:rPr>
        <w:t>мероприятия непрограммных направлений деятельности органов государственной власти</w:t>
      </w:r>
      <w:r w:rsidRPr="00D71C26">
        <w:rPr>
          <w:rFonts w:ascii="Times New Roman" w:eastAsia="Times New Roman" w:hAnsi="Times New Roman" w:cs="Times New Roman"/>
          <w:sz w:val="28"/>
          <w:szCs w:val="28"/>
        </w:rPr>
        <w:t xml:space="preserve"> исполнены в сумме 3645,10 млн рублей, или 78,3 %. На их долю в общем объеме исполненных расходов приходится 3,6 %.</w:t>
      </w:r>
    </w:p>
    <w:p w:rsidR="00D71C26" w:rsidRPr="00D71C26" w:rsidRDefault="00D71C26" w:rsidP="00980522">
      <w:pPr>
        <w:tabs>
          <w:tab w:val="left" w:pos="720"/>
          <w:tab w:val="left" w:pos="840"/>
        </w:tabs>
        <w:spacing w:after="0" w:line="240" w:lineRule="auto"/>
        <w:ind w:firstLine="709"/>
        <w:jc w:val="both"/>
        <w:rPr>
          <w:rFonts w:ascii="Times New Roman" w:eastAsia="Times New Roman" w:hAnsi="Times New Roman" w:cs="Times New Roman"/>
          <w:sz w:val="24"/>
          <w:szCs w:val="24"/>
          <w:highlight w:val="yellow"/>
        </w:rPr>
      </w:pPr>
      <w:r w:rsidRPr="00D71C26">
        <w:rPr>
          <w:rFonts w:ascii="Times New Roman" w:eastAsia="Times New Roman" w:hAnsi="Times New Roman" w:cs="Times New Roman"/>
          <w:sz w:val="28"/>
          <w:szCs w:val="28"/>
        </w:rPr>
        <w:t>Структура исполнения краевого бюджета за 2018 год в разрезе ГП представлена таблицей.</w:t>
      </w:r>
    </w:p>
    <w:p w:rsidR="00D71C26" w:rsidRPr="00D71C26" w:rsidRDefault="00D71C26" w:rsidP="00980522">
      <w:pPr>
        <w:tabs>
          <w:tab w:val="left" w:pos="720"/>
          <w:tab w:val="left" w:pos="840"/>
        </w:tabs>
        <w:spacing w:after="0" w:line="240" w:lineRule="auto"/>
        <w:ind w:firstLine="709"/>
        <w:jc w:val="right"/>
        <w:rPr>
          <w:rFonts w:ascii="Times New Roman" w:eastAsia="Times New Roman" w:hAnsi="Times New Roman" w:cs="Times New Roman"/>
          <w:sz w:val="24"/>
          <w:szCs w:val="24"/>
        </w:rPr>
      </w:pPr>
    </w:p>
    <w:tbl>
      <w:tblPr>
        <w:tblW w:w="9680" w:type="dxa"/>
        <w:tblInd w:w="93" w:type="dxa"/>
        <w:tblLook w:val="04A0" w:firstRow="1" w:lastRow="0" w:firstColumn="1" w:lastColumn="0" w:noHBand="0" w:noVBand="1"/>
      </w:tblPr>
      <w:tblGrid>
        <w:gridCol w:w="3420"/>
        <w:gridCol w:w="1483"/>
        <w:gridCol w:w="1200"/>
        <w:gridCol w:w="1060"/>
        <w:gridCol w:w="795"/>
        <w:gridCol w:w="1722"/>
      </w:tblGrid>
      <w:tr w:rsidR="00DD1231" w:rsidRPr="00D71C26" w:rsidTr="00DD1231">
        <w:trPr>
          <w:trHeight w:val="79"/>
          <w:tblHeader/>
        </w:trPr>
        <w:tc>
          <w:tcPr>
            <w:tcW w:w="3420" w:type="dxa"/>
            <w:tcBorders>
              <w:bottom w:val="single" w:sz="4" w:space="0" w:color="auto"/>
            </w:tcBorders>
            <w:shd w:val="clear" w:color="auto" w:fill="auto"/>
            <w:vAlign w:val="center"/>
          </w:tcPr>
          <w:p w:rsidR="00DD1231" w:rsidRPr="00D71C26" w:rsidRDefault="00DD1231" w:rsidP="00980522">
            <w:pPr>
              <w:spacing w:after="0" w:line="240" w:lineRule="auto"/>
              <w:jc w:val="center"/>
              <w:rPr>
                <w:rFonts w:ascii="Times New Roman" w:eastAsia="Times New Roman" w:hAnsi="Times New Roman" w:cs="Times New Roman"/>
                <w:color w:val="000000"/>
                <w:lang w:eastAsia="ru-RU"/>
              </w:rPr>
            </w:pPr>
          </w:p>
        </w:tc>
        <w:tc>
          <w:tcPr>
            <w:tcW w:w="1420" w:type="dxa"/>
            <w:tcBorders>
              <w:bottom w:val="single" w:sz="4" w:space="0" w:color="auto"/>
            </w:tcBorders>
            <w:shd w:val="clear" w:color="auto" w:fill="auto"/>
            <w:vAlign w:val="center"/>
          </w:tcPr>
          <w:p w:rsidR="00DD1231" w:rsidRPr="00D71C26" w:rsidRDefault="00DD1231" w:rsidP="00980522">
            <w:pPr>
              <w:spacing w:after="0" w:line="240" w:lineRule="auto"/>
              <w:jc w:val="center"/>
              <w:rPr>
                <w:rFonts w:ascii="Times New Roman" w:eastAsia="Times New Roman" w:hAnsi="Times New Roman" w:cs="Times New Roman"/>
                <w:color w:val="000000"/>
                <w:lang w:eastAsia="ru-RU"/>
              </w:rPr>
            </w:pPr>
          </w:p>
        </w:tc>
        <w:tc>
          <w:tcPr>
            <w:tcW w:w="3240" w:type="dxa"/>
            <w:gridSpan w:val="3"/>
            <w:tcBorders>
              <w:bottom w:val="single" w:sz="4" w:space="0" w:color="auto"/>
            </w:tcBorders>
            <w:shd w:val="clear" w:color="FFFFFF" w:fill="FFFFFF"/>
            <w:vAlign w:val="center"/>
          </w:tcPr>
          <w:p w:rsidR="00DD1231" w:rsidRPr="00D71C26" w:rsidRDefault="00DD1231" w:rsidP="00980522">
            <w:pPr>
              <w:spacing w:after="0" w:line="240" w:lineRule="auto"/>
              <w:jc w:val="center"/>
              <w:rPr>
                <w:rFonts w:ascii="Times New Roman" w:eastAsia="Times New Roman" w:hAnsi="Times New Roman" w:cs="Times New Roman"/>
                <w:color w:val="000000"/>
                <w:lang w:eastAsia="ru-RU"/>
              </w:rPr>
            </w:pPr>
          </w:p>
        </w:tc>
        <w:tc>
          <w:tcPr>
            <w:tcW w:w="1600" w:type="dxa"/>
            <w:tcBorders>
              <w:bottom w:val="single" w:sz="4" w:space="0" w:color="auto"/>
            </w:tcBorders>
            <w:shd w:val="clear" w:color="auto" w:fill="auto"/>
            <w:vAlign w:val="center"/>
          </w:tcPr>
          <w:p w:rsidR="00DD1231" w:rsidRPr="00D71C26" w:rsidRDefault="00DD1231"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sz w:val="24"/>
                <w:szCs w:val="24"/>
              </w:rPr>
              <w:t>(млн рублей)</w:t>
            </w:r>
          </w:p>
        </w:tc>
      </w:tr>
      <w:tr w:rsidR="00D71C26" w:rsidRPr="00D71C26" w:rsidTr="00DD1231">
        <w:trPr>
          <w:trHeight w:val="133"/>
          <w:tblHeader/>
        </w:trPr>
        <w:tc>
          <w:tcPr>
            <w:tcW w:w="3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Наименование</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Уточненные бюджетные ассигнования на 2018 год</w:t>
            </w:r>
          </w:p>
        </w:tc>
        <w:tc>
          <w:tcPr>
            <w:tcW w:w="3240" w:type="dxa"/>
            <w:gridSpan w:val="3"/>
            <w:tcBorders>
              <w:top w:val="single" w:sz="4" w:space="0" w:color="auto"/>
              <w:left w:val="nil"/>
              <w:bottom w:val="single" w:sz="4" w:space="0" w:color="auto"/>
              <w:right w:val="single" w:sz="4" w:space="0" w:color="000000"/>
            </w:tcBorders>
            <w:shd w:val="clear" w:color="FFFFFF" w:fill="FFFFFF"/>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Исполнение за 2018 год</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Неисполненные бюджетные ассигнования</w:t>
            </w:r>
          </w:p>
        </w:tc>
      </w:tr>
      <w:tr w:rsidR="00D71C26" w:rsidRPr="00D71C26" w:rsidTr="00DD1231">
        <w:trPr>
          <w:trHeight w:val="732"/>
          <w:tblHeader/>
        </w:trPr>
        <w:tc>
          <w:tcPr>
            <w:tcW w:w="3420" w:type="dxa"/>
            <w:vMerge/>
            <w:tcBorders>
              <w:top w:val="single" w:sz="4" w:space="0" w:color="auto"/>
              <w:left w:val="single" w:sz="4" w:space="0" w:color="auto"/>
              <w:bottom w:val="single" w:sz="4" w:space="0" w:color="000000"/>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p>
        </w:tc>
        <w:tc>
          <w:tcPr>
            <w:tcW w:w="1200" w:type="dxa"/>
            <w:tcBorders>
              <w:top w:val="nil"/>
              <w:left w:val="nil"/>
              <w:bottom w:val="nil"/>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млн рублей</w:t>
            </w:r>
          </w:p>
        </w:tc>
        <w:tc>
          <w:tcPr>
            <w:tcW w:w="1060" w:type="dxa"/>
            <w:tcBorders>
              <w:top w:val="nil"/>
              <w:left w:val="nil"/>
              <w:bottom w:val="nil"/>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доля в общем объеме, %</w:t>
            </w:r>
          </w:p>
        </w:tc>
        <w:tc>
          <w:tcPr>
            <w:tcW w:w="980" w:type="dxa"/>
            <w:tcBorders>
              <w:top w:val="nil"/>
              <w:left w:val="nil"/>
              <w:bottom w:val="nil"/>
              <w:right w:val="single" w:sz="4" w:space="0" w:color="auto"/>
            </w:tcBorders>
            <w:shd w:val="clear" w:color="auto" w:fill="auto"/>
            <w:vAlign w:val="center"/>
            <w:hideMark/>
          </w:tcPr>
          <w:p w:rsidR="00D71C26" w:rsidRPr="00D71C26" w:rsidRDefault="00D71C26" w:rsidP="00980522">
            <w:pPr>
              <w:spacing w:after="0" w:line="240" w:lineRule="auto"/>
              <w:jc w:val="center"/>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w:t>
            </w: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p>
        </w:tc>
      </w:tr>
      <w:tr w:rsidR="00D71C26" w:rsidRPr="00D71C26" w:rsidTr="00DD1231">
        <w:trPr>
          <w:trHeight w:val="279"/>
        </w:trPr>
        <w:tc>
          <w:tcPr>
            <w:tcW w:w="3420" w:type="dxa"/>
            <w:tcBorders>
              <w:top w:val="nil"/>
              <w:left w:val="single" w:sz="4" w:space="0" w:color="auto"/>
              <w:bottom w:val="single" w:sz="4" w:space="0" w:color="auto"/>
              <w:right w:val="single" w:sz="4" w:space="0" w:color="auto"/>
            </w:tcBorders>
            <w:shd w:val="clear" w:color="000000" w:fill="FFFFFF"/>
            <w:hideMark/>
          </w:tcPr>
          <w:p w:rsidR="00D71C26" w:rsidRPr="00D71C26" w:rsidRDefault="00D71C26" w:rsidP="00980522">
            <w:pPr>
              <w:spacing w:after="0" w:line="240" w:lineRule="auto"/>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Государственные программы</w:t>
            </w:r>
          </w:p>
        </w:tc>
        <w:tc>
          <w:tcPr>
            <w:tcW w:w="142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104487,68</w:t>
            </w:r>
          </w:p>
        </w:tc>
        <w:tc>
          <w:tcPr>
            <w:tcW w:w="1200" w:type="dxa"/>
            <w:tcBorders>
              <w:top w:val="single" w:sz="4" w:space="0" w:color="auto"/>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97085,06</w:t>
            </w:r>
          </w:p>
        </w:tc>
        <w:tc>
          <w:tcPr>
            <w:tcW w:w="1060" w:type="dxa"/>
            <w:tcBorders>
              <w:top w:val="single" w:sz="4" w:space="0" w:color="auto"/>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96,38</w:t>
            </w:r>
          </w:p>
        </w:tc>
        <w:tc>
          <w:tcPr>
            <w:tcW w:w="980" w:type="dxa"/>
            <w:tcBorders>
              <w:top w:val="single" w:sz="4" w:space="0" w:color="auto"/>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92,92</w:t>
            </w:r>
          </w:p>
        </w:tc>
        <w:tc>
          <w:tcPr>
            <w:tcW w:w="160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7402,63</w:t>
            </w:r>
          </w:p>
        </w:tc>
      </w:tr>
      <w:tr w:rsidR="00D71C26" w:rsidRPr="00D71C26" w:rsidTr="00DD1231">
        <w:trPr>
          <w:trHeight w:val="396"/>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"Развитие здравоохранения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21999,62</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21758,02</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21,60</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98,90</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241,60</w:t>
            </w:r>
          </w:p>
        </w:tc>
      </w:tr>
      <w:tr w:rsidR="00D71C26" w:rsidRPr="00D71C26" w:rsidTr="00DD1231">
        <w:trPr>
          <w:trHeight w:val="319"/>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 "Развитие образования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19626,29</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19269,81</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19,13</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98,18</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356,48</w:t>
            </w:r>
          </w:p>
        </w:tc>
      </w:tr>
      <w:tr w:rsidR="00D71C26" w:rsidRPr="00D71C26" w:rsidTr="00DD1231">
        <w:trPr>
          <w:trHeight w:val="369"/>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"Социальная поддержка населения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16303,04</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15764,01</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15,65</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96,69</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539,03</w:t>
            </w:r>
          </w:p>
        </w:tc>
      </w:tr>
      <w:tr w:rsidR="00D71C26" w:rsidRPr="00D71C26" w:rsidTr="00DD1231">
        <w:trPr>
          <w:trHeight w:val="419"/>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"Содействие занятости населения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1017,71</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1000,83</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0,99</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98,34</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16,88</w:t>
            </w:r>
          </w:p>
        </w:tc>
      </w:tr>
      <w:tr w:rsidR="00D71C26" w:rsidRPr="00D71C26" w:rsidTr="00DD1231">
        <w:trPr>
          <w:trHeight w:val="341"/>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"Развитие культуры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1498,23</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1482,83</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1,47</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98,97</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15,40</w:t>
            </w:r>
          </w:p>
        </w:tc>
      </w:tr>
      <w:tr w:rsidR="00D71C26" w:rsidRPr="00D71C26" w:rsidTr="00DD1231">
        <w:trPr>
          <w:trHeight w:val="958"/>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"Обеспечение доступным жильем и качественными услугами жилищно-коммунального хозяйства населения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13380,75</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11057,66</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10,98</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82,64</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2323,09</w:t>
            </w:r>
          </w:p>
        </w:tc>
      </w:tr>
      <w:tr w:rsidR="00D71C26" w:rsidRPr="00D71C26" w:rsidTr="00DD1231">
        <w:trPr>
          <w:trHeight w:val="1231"/>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"Защита населения и территории от чрезвычайных ситуаций, обеспечение пожарной безопасности и безопасности людей на водных объектах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1735,16</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1603,34</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1,59</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92,40</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131,82</w:t>
            </w:r>
          </w:p>
        </w:tc>
      </w:tr>
      <w:tr w:rsidR="00D71C26" w:rsidRPr="00D71C26" w:rsidTr="00DD1231">
        <w:trPr>
          <w:trHeight w:val="275"/>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"Охрана окружающей среды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296,84</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215,85</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0,21</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72,72</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80,99</w:t>
            </w:r>
          </w:p>
        </w:tc>
      </w:tr>
      <w:tr w:rsidR="00D71C26" w:rsidRPr="00D71C26" w:rsidTr="00DD1231">
        <w:trPr>
          <w:trHeight w:val="311"/>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"Развитие физической культуры и спорта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2184,23</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2109,21</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2,09</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96,57</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75,02</w:t>
            </w:r>
          </w:p>
        </w:tc>
      </w:tr>
      <w:tr w:rsidR="00D71C26" w:rsidRPr="00D71C26" w:rsidTr="00DD1231">
        <w:trPr>
          <w:trHeight w:val="233"/>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"Развитие туризма в Приморском крае"</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96,32</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93,88</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0,09</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97,46</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2,44</w:t>
            </w:r>
          </w:p>
        </w:tc>
      </w:tr>
      <w:tr w:rsidR="00D71C26" w:rsidRPr="00D71C26" w:rsidTr="00D71C26">
        <w:trPr>
          <w:trHeight w:val="300"/>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"Информационное общество"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1452,34</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1435,09</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1,42</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98,81</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17,25</w:t>
            </w:r>
          </w:p>
        </w:tc>
      </w:tr>
      <w:tr w:rsidR="00D71C26" w:rsidRPr="00D71C26" w:rsidTr="00DD1231">
        <w:trPr>
          <w:trHeight w:val="259"/>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"Развитие транспортного комплекса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15029,10</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11877,90</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11,79</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79,03</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3151,20</w:t>
            </w:r>
          </w:p>
        </w:tc>
      </w:tr>
      <w:tr w:rsidR="00D71C26" w:rsidRPr="00D71C26" w:rsidTr="00DD1231">
        <w:trPr>
          <w:trHeight w:val="593"/>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"Энергоэффективность, развитие газоснабжения и энергетики в Приморском крае"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667,24</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540,05</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0,54</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80,94</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127,19</w:t>
            </w:r>
          </w:p>
        </w:tc>
      </w:tr>
      <w:tr w:rsidR="00D71C26" w:rsidRPr="00D71C26" w:rsidTr="001306AD">
        <w:trPr>
          <w:trHeight w:val="413"/>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"Развитие сельского хозяйства и регулирования рынков сельскохозяйственной продукции, сырья и продовольствия. Повышение уровня жизни сельского </w:t>
            </w:r>
            <w:r w:rsidRPr="00D71C26">
              <w:rPr>
                <w:rFonts w:ascii="Times New Roman" w:eastAsia="Times New Roman" w:hAnsi="Times New Roman" w:cs="Times New Roman"/>
                <w:color w:val="000000"/>
                <w:lang w:eastAsia="ru-RU"/>
              </w:rPr>
              <w:lastRenderedPageBreak/>
              <w:t>населения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lastRenderedPageBreak/>
              <w:t>2590,84</w:t>
            </w:r>
          </w:p>
        </w:tc>
        <w:tc>
          <w:tcPr>
            <w:tcW w:w="1200" w:type="dxa"/>
            <w:tcBorders>
              <w:top w:val="single" w:sz="4" w:space="0" w:color="auto"/>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2582,81</w:t>
            </w:r>
          </w:p>
        </w:tc>
        <w:tc>
          <w:tcPr>
            <w:tcW w:w="1060" w:type="dxa"/>
            <w:tcBorders>
              <w:top w:val="single" w:sz="4" w:space="0" w:color="auto"/>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2,56</w:t>
            </w:r>
          </w:p>
        </w:tc>
        <w:tc>
          <w:tcPr>
            <w:tcW w:w="980" w:type="dxa"/>
            <w:tcBorders>
              <w:top w:val="single" w:sz="4" w:space="0" w:color="auto"/>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99,69</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8,03</w:t>
            </w:r>
          </w:p>
        </w:tc>
      </w:tr>
      <w:tr w:rsidR="00D71C26" w:rsidRPr="00D71C26" w:rsidTr="00DD1231">
        <w:trPr>
          <w:trHeight w:val="302"/>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 "Развитие рыбохозяйственного комплекса в Приморском крае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91,45</w:t>
            </w:r>
          </w:p>
        </w:tc>
        <w:tc>
          <w:tcPr>
            <w:tcW w:w="1200" w:type="dxa"/>
            <w:tcBorders>
              <w:top w:val="single" w:sz="4" w:space="0" w:color="auto"/>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83,35</w:t>
            </w:r>
          </w:p>
        </w:tc>
        <w:tc>
          <w:tcPr>
            <w:tcW w:w="1060" w:type="dxa"/>
            <w:tcBorders>
              <w:top w:val="single" w:sz="4" w:space="0" w:color="auto"/>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0,08</w:t>
            </w:r>
          </w:p>
        </w:tc>
        <w:tc>
          <w:tcPr>
            <w:tcW w:w="980" w:type="dxa"/>
            <w:tcBorders>
              <w:top w:val="single" w:sz="4" w:space="0" w:color="auto"/>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91,15</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8,10</w:t>
            </w:r>
          </w:p>
        </w:tc>
      </w:tr>
      <w:tr w:rsidR="00D71C26" w:rsidRPr="00D71C26" w:rsidTr="00DD1231">
        <w:trPr>
          <w:trHeight w:val="225"/>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 "Развитие лесного хозяйства в Приморском крае"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718,50</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707,51</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0,70</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98,47</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10,99</w:t>
            </w:r>
          </w:p>
        </w:tc>
      </w:tr>
      <w:tr w:rsidR="00D71C26" w:rsidRPr="00D71C26" w:rsidTr="00DD1231">
        <w:trPr>
          <w:trHeight w:val="413"/>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"Экономическое развитие и инновационная экономика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4580,49</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4306,87</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4,28</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94,03</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273,62</w:t>
            </w:r>
          </w:p>
        </w:tc>
      </w:tr>
      <w:tr w:rsidR="00D71C26" w:rsidRPr="00D71C26" w:rsidTr="00DD1231">
        <w:trPr>
          <w:trHeight w:val="83"/>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"Безопасный край"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733,29</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711,48</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0,71</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97,03</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21,81</w:t>
            </w:r>
          </w:p>
        </w:tc>
      </w:tr>
      <w:tr w:rsidR="00D71C26" w:rsidRPr="00D71C26" w:rsidTr="00DD1231">
        <w:trPr>
          <w:trHeight w:val="1377"/>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19,69</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19,35</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0,02</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98,30</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0,34</w:t>
            </w:r>
          </w:p>
        </w:tc>
      </w:tr>
      <w:tr w:rsidR="00D71C26" w:rsidRPr="00D71C26" w:rsidTr="00DD1231">
        <w:trPr>
          <w:trHeight w:val="562"/>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 xml:space="preserve">"Формирование современной городской среды муниципальных образований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466,55</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465,21</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0,46</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99,71</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r w:rsidRPr="00D71C26">
              <w:rPr>
                <w:rFonts w:ascii="Times New Roman" w:eastAsia="Times New Roman" w:hAnsi="Times New Roman" w:cs="Times New Roman"/>
                <w:color w:val="000000"/>
                <w:lang w:eastAsia="ru-RU"/>
              </w:rPr>
              <w:t>1,34</w:t>
            </w:r>
          </w:p>
        </w:tc>
      </w:tr>
      <w:tr w:rsidR="00D71C26" w:rsidRPr="00D71C26" w:rsidTr="00DD1231">
        <w:trPr>
          <w:trHeight w:val="631"/>
        </w:trPr>
        <w:tc>
          <w:tcPr>
            <w:tcW w:w="3420" w:type="dxa"/>
            <w:tcBorders>
              <w:top w:val="nil"/>
              <w:left w:val="single" w:sz="4" w:space="0" w:color="auto"/>
              <w:bottom w:val="single" w:sz="4" w:space="0" w:color="auto"/>
              <w:right w:val="single" w:sz="4" w:space="0" w:color="auto"/>
            </w:tcBorders>
            <w:shd w:val="clear" w:color="auto" w:fill="auto"/>
            <w:hideMark/>
          </w:tcPr>
          <w:p w:rsidR="00D71C26" w:rsidRPr="00D71C26" w:rsidRDefault="00D71C26" w:rsidP="00980522">
            <w:pPr>
              <w:spacing w:after="0" w:line="240" w:lineRule="auto"/>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Непрограммные направления деятельности органов государственной власти</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4656,52</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3645,10</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3,62</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78,28</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1011,42</w:t>
            </w:r>
          </w:p>
        </w:tc>
      </w:tr>
      <w:tr w:rsidR="00D71C26" w:rsidRPr="00D71C26" w:rsidTr="00D71C26">
        <w:trPr>
          <w:trHeight w:val="300"/>
        </w:trPr>
        <w:tc>
          <w:tcPr>
            <w:tcW w:w="3420" w:type="dxa"/>
            <w:tcBorders>
              <w:top w:val="nil"/>
              <w:left w:val="single" w:sz="4" w:space="0" w:color="auto"/>
              <w:bottom w:val="single" w:sz="4" w:space="0" w:color="auto"/>
              <w:right w:val="single" w:sz="4" w:space="0" w:color="auto"/>
            </w:tcBorders>
            <w:shd w:val="clear" w:color="auto" w:fill="auto"/>
            <w:noWrap/>
            <w:hideMark/>
          </w:tcPr>
          <w:p w:rsidR="00D71C26" w:rsidRPr="00D71C26" w:rsidRDefault="00D71C26" w:rsidP="00980522">
            <w:pPr>
              <w:spacing w:after="0" w:line="240" w:lineRule="auto"/>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Итого:</w:t>
            </w:r>
          </w:p>
        </w:tc>
        <w:tc>
          <w:tcPr>
            <w:tcW w:w="142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109144,20</w:t>
            </w:r>
          </w:p>
        </w:tc>
        <w:tc>
          <w:tcPr>
            <w:tcW w:w="12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100730,16</w:t>
            </w:r>
          </w:p>
        </w:tc>
        <w:tc>
          <w:tcPr>
            <w:tcW w:w="106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100,00</w:t>
            </w:r>
          </w:p>
        </w:tc>
        <w:tc>
          <w:tcPr>
            <w:tcW w:w="980" w:type="dxa"/>
            <w:tcBorders>
              <w:top w:val="nil"/>
              <w:left w:val="nil"/>
              <w:bottom w:val="single" w:sz="4" w:space="0" w:color="auto"/>
              <w:right w:val="single" w:sz="4" w:space="0" w:color="auto"/>
            </w:tcBorders>
            <w:shd w:val="clear" w:color="auto" w:fill="auto"/>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92,29</w:t>
            </w:r>
          </w:p>
        </w:tc>
        <w:tc>
          <w:tcPr>
            <w:tcW w:w="1600" w:type="dxa"/>
            <w:tcBorders>
              <w:top w:val="nil"/>
              <w:left w:val="nil"/>
              <w:bottom w:val="single" w:sz="4" w:space="0" w:color="auto"/>
              <w:right w:val="single" w:sz="4" w:space="0" w:color="auto"/>
            </w:tcBorders>
            <w:shd w:val="clear" w:color="auto" w:fill="auto"/>
            <w:noWrap/>
            <w:hideMark/>
          </w:tcPr>
          <w:p w:rsidR="00D71C26" w:rsidRPr="00D71C26" w:rsidRDefault="00D71C26" w:rsidP="00980522">
            <w:pPr>
              <w:spacing w:after="0" w:line="240" w:lineRule="auto"/>
              <w:jc w:val="right"/>
              <w:rPr>
                <w:rFonts w:ascii="Times New Roman" w:eastAsia="Times New Roman" w:hAnsi="Times New Roman" w:cs="Times New Roman"/>
                <w:b/>
                <w:bCs/>
                <w:color w:val="000000"/>
                <w:lang w:eastAsia="ru-RU"/>
              </w:rPr>
            </w:pPr>
            <w:r w:rsidRPr="00D71C26">
              <w:rPr>
                <w:rFonts w:ascii="Times New Roman" w:eastAsia="Times New Roman" w:hAnsi="Times New Roman" w:cs="Times New Roman"/>
                <w:b/>
                <w:bCs/>
                <w:color w:val="000000"/>
                <w:lang w:eastAsia="ru-RU"/>
              </w:rPr>
              <w:t>8414,04</w:t>
            </w:r>
          </w:p>
        </w:tc>
      </w:tr>
    </w:tbl>
    <w:p w:rsidR="00D71C26" w:rsidRPr="00D71C26" w:rsidRDefault="00D71C26" w:rsidP="00980522">
      <w:pPr>
        <w:tabs>
          <w:tab w:val="left" w:pos="720"/>
          <w:tab w:val="left" w:pos="840"/>
        </w:tabs>
        <w:spacing w:after="0" w:line="240" w:lineRule="auto"/>
        <w:jc w:val="both"/>
        <w:rPr>
          <w:rFonts w:ascii="Times New Roman" w:eastAsia="Times New Roman" w:hAnsi="Times New Roman" w:cs="Times New Roman"/>
          <w:sz w:val="28"/>
          <w:szCs w:val="28"/>
          <w:highlight w:val="yellow"/>
          <w:lang w:eastAsia="ru-RU"/>
        </w:rPr>
      </w:pP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Традиционно наибольший объем расходов краевого бюджета, направленных на реализацию программных мероприятий за 2018 год (83,5</w:t>
      </w:r>
      <w:r w:rsidR="00754D3C">
        <w:rPr>
          <w:rFonts w:ascii="Times New Roman" w:eastAsia="Times New Roman" w:hAnsi="Times New Roman" w:cs="Times New Roman"/>
          <w:sz w:val="28"/>
          <w:szCs w:val="28"/>
        </w:rPr>
        <w:t> </w:t>
      </w:r>
      <w:r w:rsidRPr="00D71C26">
        <w:rPr>
          <w:rFonts w:ascii="Times New Roman" w:eastAsia="Times New Roman" w:hAnsi="Times New Roman" w:cs="Times New Roman"/>
          <w:sz w:val="28"/>
          <w:szCs w:val="28"/>
        </w:rPr>
        <w:t>%), приходится на шесть ГП:</w:t>
      </w:r>
    </w:p>
    <w:p w:rsidR="00D71C26" w:rsidRPr="00D71C26" w:rsidRDefault="00D71C26" w:rsidP="00980522">
      <w:pPr>
        <w:tabs>
          <w:tab w:val="left" w:pos="851"/>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"Развитие здравоохранения Приморского края" – 21,6 % (21758,02 млн рублей);</w:t>
      </w:r>
    </w:p>
    <w:p w:rsidR="00D71C26" w:rsidRPr="00D71C26" w:rsidRDefault="00D71C26" w:rsidP="00980522">
      <w:pPr>
        <w:tabs>
          <w:tab w:val="left" w:pos="851"/>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"Развитие образования Приморского края" – 19,1 %                     (19269,81 млн рублей);</w:t>
      </w:r>
    </w:p>
    <w:p w:rsidR="00D71C26" w:rsidRPr="00D71C26" w:rsidRDefault="00D71C26" w:rsidP="00980522">
      <w:pPr>
        <w:tabs>
          <w:tab w:val="left" w:pos="851"/>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"Социальная поддержка населения Приморского края" – 15,7 % (15764,01 млн рублей);</w:t>
      </w:r>
    </w:p>
    <w:p w:rsidR="00D71C26" w:rsidRPr="00D71C26" w:rsidRDefault="00D71C26" w:rsidP="00980522">
      <w:pPr>
        <w:tabs>
          <w:tab w:val="left" w:pos="851"/>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"Развитие транспортного комплекса Приморского края" – 11,8 % (11877,90 млн рублей);</w:t>
      </w:r>
    </w:p>
    <w:p w:rsidR="00D71C26" w:rsidRPr="00D71C26" w:rsidRDefault="00D71C26" w:rsidP="00980522">
      <w:pPr>
        <w:tabs>
          <w:tab w:val="left" w:pos="851"/>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"Обеспечение доступным жильем и качественными услугами жилищно-коммунального хозяйства населения Приморского края" – 11,0 % (11057,66 млн рублей);</w:t>
      </w:r>
    </w:p>
    <w:p w:rsidR="00D71C26" w:rsidRPr="00D71C26" w:rsidRDefault="00D71C26" w:rsidP="00980522">
      <w:pPr>
        <w:tabs>
          <w:tab w:val="left" w:pos="851"/>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"Экономическое развитие и инновационная экономика Приморского края" – 4,3 % (4306,87 млн рублей).</w:t>
      </w:r>
    </w:p>
    <w:p w:rsidR="00D71C26" w:rsidRPr="00D71C26" w:rsidRDefault="00D71C26" w:rsidP="00980522">
      <w:pPr>
        <w:tabs>
          <w:tab w:val="left" w:pos="851"/>
        </w:tabs>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 xml:space="preserve">Доли в общем объеме расходов остальных ГП составляют от 0,1 % ("Развитие рыбохозяйственного комплекса Приморского края") до 2,6 % ("Развитие </w:t>
      </w:r>
      <w:r w:rsidRPr="00D71C26">
        <w:rPr>
          <w:rFonts w:ascii="Times New Roman" w:eastAsia="Times New Roman" w:hAnsi="Times New Roman" w:cs="Times New Roman"/>
          <w:color w:val="000000"/>
          <w:sz w:val="28"/>
          <w:szCs w:val="28"/>
          <w:lang w:eastAsia="ru-RU"/>
        </w:rPr>
        <w:t>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r w:rsidRPr="00D71C26">
        <w:rPr>
          <w:rFonts w:ascii="Times New Roman" w:eastAsia="Times New Roman" w:hAnsi="Times New Roman" w:cs="Times New Roman"/>
          <w:sz w:val="28"/>
          <w:szCs w:val="28"/>
        </w:rPr>
        <w:t xml:space="preserve">). </w:t>
      </w:r>
    </w:p>
    <w:p w:rsidR="00D71C26" w:rsidRPr="00D71C26" w:rsidRDefault="00D71C26" w:rsidP="00980522">
      <w:pPr>
        <w:tabs>
          <w:tab w:val="left" w:pos="851"/>
        </w:tabs>
        <w:spacing w:after="0" w:line="240" w:lineRule="auto"/>
        <w:ind w:firstLine="709"/>
        <w:jc w:val="both"/>
        <w:rPr>
          <w:rFonts w:ascii="Times New Roman" w:eastAsia="Times New Roman" w:hAnsi="Times New Roman" w:cs="Times New Roman"/>
          <w:sz w:val="28"/>
          <w:szCs w:val="28"/>
          <w:highlight w:val="yellow"/>
        </w:rPr>
      </w:pPr>
    </w:p>
    <w:p w:rsidR="00D71C26" w:rsidRPr="00D71C26" w:rsidRDefault="00D71C26" w:rsidP="00980522">
      <w:pPr>
        <w:tabs>
          <w:tab w:val="left" w:pos="851"/>
        </w:tabs>
        <w:spacing w:after="0" w:line="240" w:lineRule="auto"/>
        <w:ind w:firstLine="709"/>
        <w:jc w:val="center"/>
        <w:rPr>
          <w:rFonts w:ascii="Times New Roman" w:eastAsia="Times New Roman" w:hAnsi="Times New Roman" w:cs="Times New Roman"/>
          <w:b/>
          <w:sz w:val="24"/>
          <w:szCs w:val="24"/>
        </w:rPr>
      </w:pPr>
      <w:r w:rsidRPr="00D71C26">
        <w:rPr>
          <w:rFonts w:ascii="Times New Roman" w:eastAsia="Times New Roman" w:hAnsi="Times New Roman" w:cs="Times New Roman"/>
          <w:b/>
          <w:sz w:val="24"/>
          <w:szCs w:val="24"/>
        </w:rPr>
        <w:lastRenderedPageBreak/>
        <w:t xml:space="preserve">Исполнение расходов краевого бюджета по ГП за 2018 год </w:t>
      </w:r>
    </w:p>
    <w:p w:rsidR="00D71C26" w:rsidRPr="00D71C26" w:rsidRDefault="00D71C26" w:rsidP="00980522">
      <w:pPr>
        <w:tabs>
          <w:tab w:val="left" w:pos="851"/>
        </w:tabs>
        <w:spacing w:after="0" w:line="240" w:lineRule="auto"/>
        <w:ind w:firstLine="709"/>
        <w:jc w:val="center"/>
        <w:rPr>
          <w:rFonts w:ascii="Times New Roman" w:eastAsia="Times New Roman" w:hAnsi="Times New Roman" w:cs="Times New Roman"/>
          <w:b/>
          <w:sz w:val="24"/>
          <w:szCs w:val="24"/>
        </w:rPr>
      </w:pPr>
      <w:r w:rsidRPr="00D71C26">
        <w:rPr>
          <w:rFonts w:ascii="Times New Roman" w:eastAsia="Times New Roman" w:hAnsi="Times New Roman" w:cs="Times New Roman"/>
          <w:b/>
          <w:sz w:val="24"/>
          <w:szCs w:val="24"/>
        </w:rPr>
        <w:t>(в млн рублей)</w:t>
      </w:r>
    </w:p>
    <w:p w:rsidR="00D71C26" w:rsidRPr="00D71C26" w:rsidRDefault="00D71C26" w:rsidP="00980522">
      <w:pPr>
        <w:tabs>
          <w:tab w:val="left" w:pos="720"/>
          <w:tab w:val="left" w:pos="840"/>
        </w:tabs>
        <w:spacing w:after="0" w:line="240" w:lineRule="auto"/>
        <w:jc w:val="both"/>
        <w:rPr>
          <w:rFonts w:ascii="Times New Roman" w:eastAsia="Times New Roman" w:hAnsi="Times New Roman" w:cs="Times New Roman"/>
          <w:sz w:val="28"/>
          <w:szCs w:val="28"/>
          <w:highlight w:val="yellow"/>
          <w:lang w:eastAsia="ru-RU"/>
        </w:rPr>
      </w:pPr>
      <w:r w:rsidRPr="00D71C26">
        <w:rPr>
          <w:noProof/>
          <w:lang w:eastAsia="ru-RU"/>
        </w:rPr>
        <w:drawing>
          <wp:inline distT="0" distB="0" distL="0" distR="0" wp14:anchorId="633EC25D" wp14:editId="79B35228">
            <wp:extent cx="6181725" cy="62865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 xml:space="preserve">За отчетный период наблюдается неравномерное исполнение ГП.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 xml:space="preserve">Так, на высоком уровне (более 95,0 %) </w:t>
      </w:r>
      <w:r w:rsidR="00192A89">
        <w:rPr>
          <w:rFonts w:ascii="Times New Roman" w:eastAsia="Times New Roman" w:hAnsi="Times New Roman" w:cs="Times New Roman"/>
          <w:sz w:val="28"/>
          <w:szCs w:val="28"/>
          <w:lang w:eastAsia="ru-RU"/>
        </w:rPr>
        <w:t>исполнены</w:t>
      </w:r>
      <w:r w:rsidRPr="00D71C26">
        <w:rPr>
          <w:rFonts w:ascii="Times New Roman" w:eastAsia="Times New Roman" w:hAnsi="Times New Roman" w:cs="Times New Roman"/>
          <w:sz w:val="28"/>
          <w:szCs w:val="28"/>
          <w:lang w:eastAsia="ru-RU"/>
        </w:rPr>
        <w:t xml:space="preserve"> бюджетные ассигнования, предусмотренные на реализацию тринадцати ГП, из них:</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"Формирование современной городской среды муниципальных образований Приморского края" – 99,7 %;</w:t>
      </w:r>
    </w:p>
    <w:p w:rsidR="00D71C26" w:rsidRPr="00D71C26" w:rsidRDefault="00D71C26" w:rsidP="00980522">
      <w:pPr>
        <w:spacing w:after="0" w:line="240" w:lineRule="auto"/>
        <w:ind w:firstLine="709"/>
        <w:jc w:val="both"/>
        <w:rPr>
          <w:rFonts w:ascii="Times New Roman" w:eastAsia="Times New Roman" w:hAnsi="Times New Roman" w:cs="Times New Roman"/>
          <w:color w:val="000000"/>
          <w:sz w:val="28"/>
          <w:szCs w:val="28"/>
          <w:lang w:eastAsia="ru-RU"/>
        </w:rPr>
      </w:pPr>
      <w:r w:rsidRPr="00D71C26">
        <w:rPr>
          <w:rFonts w:ascii="Times New Roman" w:eastAsia="Times New Roman" w:hAnsi="Times New Roman" w:cs="Times New Roman"/>
          <w:sz w:val="28"/>
          <w:szCs w:val="28"/>
        </w:rPr>
        <w:t xml:space="preserve">"Развитие </w:t>
      </w:r>
      <w:r w:rsidRPr="00D71C26">
        <w:rPr>
          <w:rFonts w:ascii="Times New Roman" w:eastAsia="Times New Roman" w:hAnsi="Times New Roman" w:cs="Times New Roman"/>
          <w:color w:val="000000"/>
          <w:sz w:val="28"/>
          <w:szCs w:val="28"/>
          <w:lang w:eastAsia="ru-RU"/>
        </w:rPr>
        <w:t xml:space="preserve">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 99,7 %.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"Развитие культуры Приморского края" – 99,0 %;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"Развитие здравоохранения в Приморском крае", "Информационное общество" – 98,9 %;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"Информационное общество" – 98,8 %;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"Развитие лесного хозяйства в Приморском крае" – 98,5 %;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w:t>
      </w:r>
      <w:r w:rsidRPr="00D71C26">
        <w:rPr>
          <w:rFonts w:ascii="Times New Roman" w:eastAsia="Times New Roman" w:hAnsi="Times New Roman" w:cs="Times New Roman"/>
          <w:color w:val="000000"/>
          <w:sz w:val="28"/>
          <w:szCs w:val="28"/>
          <w:lang w:eastAsia="ru-RU"/>
        </w:rPr>
        <w:t>Содействие занятости населения Приморского края</w:t>
      </w:r>
      <w:r w:rsidRPr="00D71C26">
        <w:rPr>
          <w:rFonts w:ascii="Times New Roman" w:eastAsia="Times New Roman" w:hAnsi="Times New Roman" w:cs="Times New Roman"/>
          <w:sz w:val="28"/>
          <w:szCs w:val="28"/>
        </w:rPr>
        <w:t>" – 98,3 %;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lastRenderedPageBreak/>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 98,3 %;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"Развитие образования Приморского края" – 98,2 %;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lang w:eastAsia="ru-RU"/>
        </w:rPr>
        <w:t xml:space="preserve">"Развитие туризма в Приморском крае" – 97,5 %;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"Безопасный край" – 97,0 %;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lang w:eastAsia="ru-RU"/>
        </w:rPr>
        <w:t>"Социальная поддержка населения Приморского края</w:t>
      </w:r>
      <w:r w:rsidRPr="00D71C26">
        <w:rPr>
          <w:rFonts w:ascii="Times New Roman" w:eastAsia="Times New Roman" w:hAnsi="Times New Roman" w:cs="Times New Roman"/>
          <w:sz w:val="28"/>
          <w:szCs w:val="28"/>
        </w:rPr>
        <w:t>" – 96,7 %;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"Развитие физической культуры и спорта Приморского края</w:t>
      </w:r>
      <w:r w:rsidRPr="00D71C26">
        <w:rPr>
          <w:rFonts w:ascii="Times New Roman" w:eastAsia="Times New Roman" w:hAnsi="Times New Roman" w:cs="Times New Roman"/>
          <w:color w:val="000000"/>
          <w:sz w:val="28"/>
          <w:szCs w:val="28"/>
          <w:lang w:eastAsia="ru-RU"/>
        </w:rPr>
        <w:t>" – 96,6 %.</w:t>
      </w:r>
    </w:p>
    <w:p w:rsidR="00D71C26" w:rsidRPr="00D71C26" w:rsidRDefault="00D71C26" w:rsidP="00980522">
      <w:pPr>
        <w:spacing w:after="0" w:line="240" w:lineRule="auto"/>
        <w:ind w:firstLine="709"/>
        <w:jc w:val="both"/>
        <w:rPr>
          <w:rFonts w:ascii="Times New Roman" w:eastAsia="Times New Roman" w:hAnsi="Times New Roman" w:cs="Times New Roman"/>
          <w:sz w:val="28"/>
          <w:szCs w:val="28"/>
        </w:rPr>
      </w:pPr>
      <w:r w:rsidRPr="00D71C26">
        <w:rPr>
          <w:rFonts w:ascii="Times New Roman" w:eastAsia="Times New Roman" w:hAnsi="Times New Roman" w:cs="Times New Roman"/>
          <w:sz w:val="28"/>
          <w:szCs w:val="28"/>
        </w:rPr>
        <w:t>Исполнение бюджетных ассигнований по семи ГП сложилось от 94,0 % ("Экономическое развитие и инновационная экономика Приморского края") до 72,7 % ("</w:t>
      </w:r>
      <w:r w:rsidRPr="00D71C26">
        <w:rPr>
          <w:rFonts w:ascii="Times New Roman" w:eastAsia="Times New Roman" w:hAnsi="Times New Roman" w:cs="Times New Roman"/>
          <w:sz w:val="28"/>
          <w:szCs w:val="28"/>
          <w:lang w:eastAsia="ru-RU"/>
        </w:rPr>
        <w:t>Охрана окружающей среды Приморского края</w:t>
      </w:r>
      <w:r w:rsidRPr="00D71C26">
        <w:rPr>
          <w:rFonts w:ascii="Times New Roman" w:eastAsia="Times New Roman" w:hAnsi="Times New Roman" w:cs="Times New Roman"/>
          <w:sz w:val="28"/>
          <w:szCs w:val="28"/>
        </w:rPr>
        <w:t>").</w:t>
      </w:r>
    </w:p>
    <w:p w:rsidR="00D71C26" w:rsidRPr="00D71C26" w:rsidRDefault="00D71C26" w:rsidP="00980522">
      <w:pPr>
        <w:tabs>
          <w:tab w:val="left" w:pos="851"/>
        </w:tabs>
        <w:spacing w:after="0" w:line="240" w:lineRule="auto"/>
        <w:ind w:firstLine="709"/>
        <w:jc w:val="center"/>
        <w:rPr>
          <w:rFonts w:ascii="Times New Roman" w:eastAsia="Times New Roman" w:hAnsi="Times New Roman" w:cs="Times New Roman"/>
          <w:sz w:val="28"/>
          <w:szCs w:val="28"/>
          <w:highlight w:val="yellow"/>
        </w:rPr>
      </w:pPr>
    </w:p>
    <w:p w:rsidR="00D71C26" w:rsidRPr="00D71C26" w:rsidRDefault="00D71C26" w:rsidP="00980522">
      <w:pPr>
        <w:tabs>
          <w:tab w:val="left" w:pos="851"/>
        </w:tabs>
        <w:spacing w:after="0" w:line="240" w:lineRule="auto"/>
        <w:ind w:firstLine="709"/>
        <w:jc w:val="center"/>
        <w:rPr>
          <w:rFonts w:ascii="Times New Roman" w:eastAsia="Times New Roman" w:hAnsi="Times New Roman" w:cs="Times New Roman"/>
          <w:b/>
          <w:sz w:val="24"/>
          <w:szCs w:val="24"/>
        </w:rPr>
      </w:pPr>
      <w:r w:rsidRPr="00D71C26">
        <w:rPr>
          <w:rFonts w:ascii="Times New Roman" w:eastAsia="Times New Roman" w:hAnsi="Times New Roman" w:cs="Times New Roman"/>
          <w:b/>
          <w:sz w:val="24"/>
          <w:szCs w:val="24"/>
        </w:rPr>
        <w:t>Исполнение расходов краевого бюджета в разрезе ГП за 2018 год (в %)</w:t>
      </w:r>
    </w:p>
    <w:p w:rsidR="00D71C26" w:rsidRPr="00D71C26" w:rsidRDefault="00D71C26" w:rsidP="00980522">
      <w:pPr>
        <w:tabs>
          <w:tab w:val="left" w:pos="851"/>
        </w:tabs>
        <w:spacing w:after="0" w:line="240" w:lineRule="auto"/>
        <w:ind w:firstLine="709"/>
        <w:jc w:val="center"/>
        <w:rPr>
          <w:rFonts w:ascii="Times New Roman" w:eastAsia="Times New Roman" w:hAnsi="Times New Roman" w:cs="Times New Roman"/>
          <w:sz w:val="28"/>
          <w:szCs w:val="28"/>
        </w:rPr>
      </w:pPr>
    </w:p>
    <w:p w:rsidR="00D71C26" w:rsidRPr="00D71C26" w:rsidRDefault="00D71C26" w:rsidP="00980522">
      <w:pPr>
        <w:spacing w:after="0" w:line="240" w:lineRule="auto"/>
        <w:jc w:val="both"/>
        <w:rPr>
          <w:rFonts w:ascii="Times New Roman" w:eastAsia="Times New Roman" w:hAnsi="Times New Roman" w:cs="Times New Roman"/>
          <w:sz w:val="24"/>
          <w:szCs w:val="24"/>
          <w:highlight w:val="yellow"/>
          <w:lang w:eastAsia="ru-RU"/>
        </w:rPr>
      </w:pPr>
      <w:r w:rsidRPr="00D71C26">
        <w:rPr>
          <w:noProof/>
          <w:lang w:eastAsia="ru-RU"/>
        </w:rPr>
        <w:drawing>
          <wp:inline distT="0" distB="0" distL="0" distR="0" wp14:anchorId="6F63C9B4" wp14:editId="623E0449">
            <wp:extent cx="5940425" cy="4656572"/>
            <wp:effectExtent l="0" t="0" r="317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71C26" w:rsidRPr="00D71C26" w:rsidRDefault="00D71C26" w:rsidP="00980522">
      <w:pPr>
        <w:spacing w:after="0" w:line="240" w:lineRule="auto"/>
        <w:jc w:val="both"/>
        <w:rPr>
          <w:rFonts w:ascii="Times New Roman" w:eastAsia="Times New Roman" w:hAnsi="Times New Roman" w:cs="Times New Roman"/>
          <w:sz w:val="24"/>
          <w:szCs w:val="24"/>
          <w:highlight w:val="yellow"/>
          <w:lang w:eastAsia="ru-RU"/>
        </w:rPr>
      </w:pPr>
    </w:p>
    <w:p w:rsidR="00DD1231" w:rsidRDefault="00D71C26" w:rsidP="00980522">
      <w:pPr>
        <w:spacing w:after="0" w:line="240" w:lineRule="auto"/>
        <w:ind w:firstLine="708"/>
        <w:jc w:val="both"/>
        <w:rPr>
          <w:rFonts w:ascii="Times New Roman" w:eastAsia="Calibri" w:hAnsi="Times New Roman" w:cs="Times New Roman"/>
          <w:sz w:val="28"/>
          <w:szCs w:val="28"/>
        </w:rPr>
      </w:pPr>
      <w:r w:rsidRPr="00D71C26">
        <w:rPr>
          <w:rFonts w:ascii="Times New Roman" w:eastAsia="Calibri" w:hAnsi="Times New Roman" w:cs="Times New Roman"/>
          <w:sz w:val="28"/>
          <w:szCs w:val="28"/>
        </w:rPr>
        <w:t>Контрольно-счетной палатой произведен анализ соответствия объемов финансирования, утвержденных паспортами ГП на 2018 год (по состоянию на 15.05.2019), и уточненных годовых плановых назначений.</w:t>
      </w:r>
    </w:p>
    <w:p w:rsidR="00DD1231" w:rsidRDefault="00DD1231" w:rsidP="0098052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tbl>
      <w:tblPr>
        <w:tblW w:w="9390" w:type="dxa"/>
        <w:tblInd w:w="93" w:type="dxa"/>
        <w:tblLook w:val="04A0" w:firstRow="1" w:lastRow="0" w:firstColumn="1" w:lastColumn="0" w:noHBand="0" w:noVBand="1"/>
      </w:tblPr>
      <w:tblGrid>
        <w:gridCol w:w="520"/>
        <w:gridCol w:w="3890"/>
        <w:gridCol w:w="1820"/>
        <w:gridCol w:w="1720"/>
        <w:gridCol w:w="1440"/>
      </w:tblGrid>
      <w:tr w:rsidR="00D71C26" w:rsidRPr="00644638" w:rsidTr="00D71C26">
        <w:trPr>
          <w:trHeight w:val="315"/>
          <w:tblHeader/>
        </w:trPr>
        <w:tc>
          <w:tcPr>
            <w:tcW w:w="520" w:type="dxa"/>
            <w:tcBorders>
              <w:top w:val="nil"/>
              <w:left w:val="nil"/>
              <w:bottom w:val="nil"/>
              <w:right w:val="nil"/>
            </w:tcBorders>
            <w:shd w:val="clear" w:color="auto" w:fill="auto"/>
            <w:vAlign w:val="center"/>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p>
        </w:tc>
        <w:tc>
          <w:tcPr>
            <w:tcW w:w="3890" w:type="dxa"/>
            <w:tcBorders>
              <w:top w:val="nil"/>
              <w:left w:val="nil"/>
              <w:bottom w:val="nil"/>
              <w:right w:val="nil"/>
            </w:tcBorders>
            <w:shd w:val="clear" w:color="auto" w:fill="auto"/>
            <w:vAlign w:val="center"/>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p>
        </w:tc>
        <w:tc>
          <w:tcPr>
            <w:tcW w:w="1820" w:type="dxa"/>
            <w:tcBorders>
              <w:top w:val="nil"/>
              <w:left w:val="nil"/>
              <w:bottom w:val="nil"/>
              <w:right w:val="nil"/>
            </w:tcBorders>
            <w:shd w:val="clear" w:color="auto" w:fill="auto"/>
            <w:vAlign w:val="center"/>
            <w:hideMark/>
          </w:tcPr>
          <w:p w:rsidR="00D71C26" w:rsidRPr="00D71C26" w:rsidRDefault="00D71C26" w:rsidP="00980522">
            <w:pPr>
              <w:spacing w:after="0" w:line="240" w:lineRule="auto"/>
              <w:jc w:val="right"/>
              <w:rPr>
                <w:rFonts w:ascii="Times New Roman" w:eastAsia="Times New Roman" w:hAnsi="Times New Roman" w:cs="Times New Roman"/>
                <w:color w:val="000000"/>
                <w:lang w:eastAsia="ru-RU"/>
              </w:rPr>
            </w:pPr>
          </w:p>
        </w:tc>
        <w:tc>
          <w:tcPr>
            <w:tcW w:w="3160" w:type="dxa"/>
            <w:gridSpan w:val="2"/>
            <w:tcBorders>
              <w:top w:val="nil"/>
              <w:left w:val="nil"/>
              <w:bottom w:val="nil"/>
              <w:right w:val="nil"/>
            </w:tcBorders>
            <w:shd w:val="clear" w:color="auto" w:fill="auto"/>
            <w:vAlign w:val="center"/>
            <w:hideMark/>
          </w:tcPr>
          <w:p w:rsidR="00D71C26" w:rsidRPr="00644638" w:rsidRDefault="00D71C26" w:rsidP="00980522">
            <w:pPr>
              <w:spacing w:after="0" w:line="240" w:lineRule="auto"/>
              <w:jc w:val="right"/>
              <w:rPr>
                <w:rFonts w:ascii="Times New Roman" w:eastAsia="Times New Roman" w:hAnsi="Times New Roman" w:cs="Times New Roman"/>
                <w:color w:val="000000"/>
                <w:sz w:val="24"/>
                <w:szCs w:val="24"/>
                <w:lang w:eastAsia="ru-RU"/>
              </w:rPr>
            </w:pPr>
            <w:r w:rsidRPr="00644638">
              <w:rPr>
                <w:rFonts w:ascii="Times New Roman" w:eastAsia="Times New Roman" w:hAnsi="Times New Roman" w:cs="Times New Roman"/>
                <w:color w:val="000000"/>
                <w:sz w:val="24"/>
                <w:szCs w:val="24"/>
                <w:lang w:eastAsia="ru-RU"/>
              </w:rPr>
              <w:t>(млн рублей)</w:t>
            </w:r>
          </w:p>
        </w:tc>
      </w:tr>
      <w:tr w:rsidR="00D71C26" w:rsidRPr="00644638" w:rsidTr="00D71C26">
        <w:trPr>
          <w:trHeight w:val="1200"/>
          <w:tblHead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п/п</w:t>
            </w:r>
          </w:p>
        </w:tc>
        <w:tc>
          <w:tcPr>
            <w:tcW w:w="3890" w:type="dxa"/>
            <w:tcBorders>
              <w:top w:val="single" w:sz="4" w:space="0" w:color="auto"/>
              <w:left w:val="nil"/>
              <w:bottom w:val="single" w:sz="4" w:space="0" w:color="auto"/>
              <w:right w:val="single" w:sz="4" w:space="0" w:color="auto"/>
            </w:tcBorders>
            <w:shd w:val="clear" w:color="auto" w:fill="auto"/>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Наименование государственной программы Приморского края</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Предусмотрено паспортом госпрограммы на 2018 год</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Уточненные бюджетные назначения на 2018 год</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Отклонения</w:t>
            </w:r>
          </w:p>
        </w:tc>
      </w:tr>
      <w:tr w:rsidR="00D71C26" w:rsidRPr="00644638" w:rsidTr="00D71C26">
        <w:trPr>
          <w:trHeight w:val="373"/>
          <w:tblHead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w:t>
            </w:r>
          </w:p>
        </w:tc>
        <w:tc>
          <w:tcPr>
            <w:tcW w:w="3890" w:type="dxa"/>
            <w:tcBorders>
              <w:top w:val="nil"/>
              <w:left w:val="nil"/>
              <w:bottom w:val="single" w:sz="4" w:space="0" w:color="auto"/>
              <w:right w:val="single" w:sz="4" w:space="0" w:color="auto"/>
            </w:tcBorders>
            <w:shd w:val="clear" w:color="auto" w:fill="auto"/>
            <w:noWrap/>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w:t>
            </w:r>
          </w:p>
        </w:tc>
        <w:tc>
          <w:tcPr>
            <w:tcW w:w="1820" w:type="dxa"/>
            <w:tcBorders>
              <w:top w:val="nil"/>
              <w:left w:val="nil"/>
              <w:bottom w:val="single" w:sz="4" w:space="0" w:color="auto"/>
              <w:right w:val="single" w:sz="4" w:space="0" w:color="auto"/>
            </w:tcBorders>
            <w:shd w:val="clear" w:color="auto" w:fill="auto"/>
            <w:noWrap/>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w:t>
            </w:r>
          </w:p>
        </w:tc>
        <w:tc>
          <w:tcPr>
            <w:tcW w:w="1720" w:type="dxa"/>
            <w:tcBorders>
              <w:top w:val="nil"/>
              <w:left w:val="nil"/>
              <w:bottom w:val="single" w:sz="4" w:space="0" w:color="auto"/>
              <w:right w:val="single" w:sz="4" w:space="0" w:color="auto"/>
            </w:tcBorders>
            <w:shd w:val="clear" w:color="auto" w:fill="auto"/>
            <w:noWrap/>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4</w:t>
            </w:r>
          </w:p>
        </w:tc>
        <w:tc>
          <w:tcPr>
            <w:tcW w:w="1440" w:type="dxa"/>
            <w:tcBorders>
              <w:top w:val="nil"/>
              <w:left w:val="nil"/>
              <w:bottom w:val="single" w:sz="4" w:space="0" w:color="auto"/>
              <w:right w:val="single" w:sz="4" w:space="0" w:color="auto"/>
            </w:tcBorders>
            <w:shd w:val="clear" w:color="auto" w:fill="auto"/>
            <w:noWrap/>
            <w:vAlign w:val="center"/>
            <w:hideMark/>
          </w:tcPr>
          <w:p w:rsidR="00D71C26" w:rsidRPr="00644638" w:rsidRDefault="00D71C26" w:rsidP="00980522">
            <w:pPr>
              <w:spacing w:after="0" w:line="240" w:lineRule="auto"/>
              <w:jc w:val="center"/>
              <w:rPr>
                <w:rFonts w:ascii="Times New Roman" w:eastAsia="Times New Roman" w:hAnsi="Times New Roman" w:cs="Times New Roman"/>
                <w:color w:val="000000"/>
                <w:sz w:val="20"/>
                <w:szCs w:val="20"/>
                <w:lang w:eastAsia="ru-RU"/>
              </w:rPr>
            </w:pPr>
            <w:r w:rsidRPr="00644638">
              <w:rPr>
                <w:rFonts w:ascii="Times New Roman" w:eastAsia="Times New Roman" w:hAnsi="Times New Roman" w:cs="Times New Roman"/>
                <w:color w:val="000000"/>
                <w:sz w:val="20"/>
                <w:szCs w:val="20"/>
                <w:lang w:eastAsia="ru-RU"/>
              </w:rPr>
              <w:t>гр.5= гр.4 - гр.3</w:t>
            </w:r>
          </w:p>
        </w:tc>
      </w:tr>
      <w:tr w:rsidR="00D71C26" w:rsidRPr="00644638" w:rsidTr="00DD1231">
        <w:trPr>
          <w:trHeight w:val="263"/>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Развитие здравоохранения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21957,31</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21999,62</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42,31</w:t>
            </w:r>
          </w:p>
        </w:tc>
      </w:tr>
      <w:tr w:rsidR="00D71C26" w:rsidRPr="00644638" w:rsidTr="00DD1231">
        <w:trPr>
          <w:trHeight w:val="229"/>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Развитие образования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19639,86</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19626,29</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-13,57</w:t>
            </w:r>
          </w:p>
        </w:tc>
      </w:tr>
      <w:tr w:rsidR="00D71C26" w:rsidRPr="00644638" w:rsidTr="00DD1231">
        <w:trPr>
          <w:trHeight w:val="137"/>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3</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Социальная поддержка населения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16273,57</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16303,04</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29,47</w:t>
            </w:r>
          </w:p>
        </w:tc>
      </w:tr>
      <w:tr w:rsidR="00D71C26" w:rsidRPr="00644638" w:rsidTr="00DD1231">
        <w:trPr>
          <w:trHeight w:val="373"/>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4</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Содействие занятости населения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1017,71</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1017,71</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644638" w:rsidTr="00DD1231">
        <w:trPr>
          <w:trHeight w:val="197"/>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5</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Развитие культуры Приморского края</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1482,76</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1498,23</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15,47</w:t>
            </w:r>
          </w:p>
        </w:tc>
      </w:tr>
      <w:tr w:rsidR="00D71C26" w:rsidRPr="00644638" w:rsidTr="00DD1231">
        <w:trPr>
          <w:trHeight w:val="754"/>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6</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Обеспечение доступным жильем и качественными услугами жилищно-коммунального хозяйства населения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13377,98</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13380,75</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2,77</w:t>
            </w:r>
          </w:p>
        </w:tc>
      </w:tr>
      <w:tr w:rsidR="00D71C26" w:rsidRPr="00644638" w:rsidTr="00DD1231">
        <w:trPr>
          <w:trHeight w:val="1134"/>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7</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Защита населения и территории от чрезвычайных ситуаций, обеспечение пожарной безопасности и безопасности людей на водных объектах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1735,16</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1735,16</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644638" w:rsidTr="00DD1231">
        <w:trPr>
          <w:trHeight w:val="301"/>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8</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Охрана окружающей среды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296,84</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296,84</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644638" w:rsidTr="00DD1231">
        <w:trPr>
          <w:trHeight w:val="337"/>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9</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Развитие физической культуры и спорта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2183,44</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2184,23</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0,79</w:t>
            </w:r>
          </w:p>
        </w:tc>
      </w:tr>
      <w:tr w:rsidR="00D71C26" w:rsidRPr="00644638" w:rsidTr="00DD1231">
        <w:trPr>
          <w:trHeight w:val="245"/>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10</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Развитие туризма в Приморском крае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94,712</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96,32</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1,61</w:t>
            </w:r>
          </w:p>
        </w:tc>
      </w:tr>
      <w:tr w:rsidR="00D71C26" w:rsidRPr="00644638" w:rsidTr="00D71C26">
        <w:trPr>
          <w:trHeight w:val="300"/>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11</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Информационное общество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1452,14</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1452,34</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0,20</w:t>
            </w:r>
          </w:p>
        </w:tc>
      </w:tr>
      <w:tr w:rsidR="00D71C26" w:rsidRPr="00644638" w:rsidTr="00DD1231">
        <w:trPr>
          <w:trHeight w:val="353"/>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12</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Развитие транспортного комплекса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15029,1</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15029,10</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644638" w:rsidTr="00DD1231">
        <w:trPr>
          <w:trHeight w:val="673"/>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13</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Энергоэффективность, развитие газоснабжения и энергетики в Приморском крае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667,24</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667,24</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644638" w:rsidTr="00D71C26">
        <w:trPr>
          <w:trHeight w:val="1549"/>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14</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2554,45</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2590,84</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36,39</w:t>
            </w:r>
          </w:p>
        </w:tc>
      </w:tr>
      <w:tr w:rsidR="00D71C26" w:rsidRPr="00644638" w:rsidTr="00DD1231">
        <w:trPr>
          <w:trHeight w:val="337"/>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15</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Развитие рыбохозяйственного комплекса в Приморском крае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90,934</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91,45</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0,52</w:t>
            </w:r>
          </w:p>
        </w:tc>
      </w:tr>
      <w:tr w:rsidR="00D71C26" w:rsidRPr="00644638" w:rsidTr="00DD1231">
        <w:trPr>
          <w:trHeight w:val="445"/>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16</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Развитие лесного хозяйства в Приморском крае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718,5</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718,50</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644638" w:rsidTr="00DD1231">
        <w:trPr>
          <w:trHeight w:val="437"/>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17</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Экономическое развитие и инновационная экономика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4580,49</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4580,49</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644638" w:rsidTr="00DD1231">
        <w:trPr>
          <w:trHeight w:val="263"/>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18</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Безопасный край</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721,91</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733,29</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11,38</w:t>
            </w:r>
          </w:p>
        </w:tc>
      </w:tr>
      <w:tr w:rsidR="00D71C26" w:rsidRPr="00644638" w:rsidTr="00DD1231">
        <w:trPr>
          <w:trHeight w:val="1076"/>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19</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19,69</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19,69</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644638" w:rsidTr="00DD1231">
        <w:trPr>
          <w:trHeight w:val="405"/>
        </w:trPr>
        <w:tc>
          <w:tcPr>
            <w:tcW w:w="520" w:type="dxa"/>
            <w:tcBorders>
              <w:top w:val="nil"/>
              <w:left w:val="single" w:sz="4" w:space="0" w:color="auto"/>
              <w:bottom w:val="single" w:sz="4" w:space="0" w:color="auto"/>
              <w:right w:val="single" w:sz="4" w:space="0" w:color="auto"/>
            </w:tcBorders>
            <w:shd w:val="clear" w:color="auto" w:fill="auto"/>
            <w:hideMark/>
          </w:tcPr>
          <w:p w:rsidR="00D71C26" w:rsidRPr="00644638" w:rsidRDefault="00D71C26" w:rsidP="00980522">
            <w:pPr>
              <w:spacing w:after="0" w:line="240" w:lineRule="auto"/>
              <w:jc w:val="center"/>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20</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xml:space="preserve">"Формирование современной </w:t>
            </w:r>
            <w:r w:rsidRPr="00644638">
              <w:rPr>
                <w:rFonts w:ascii="Times New Roman" w:eastAsia="Times New Roman" w:hAnsi="Times New Roman" w:cs="Times New Roman"/>
                <w:color w:val="000000"/>
                <w:lang w:eastAsia="ru-RU"/>
              </w:rPr>
              <w:lastRenderedPageBreak/>
              <w:t xml:space="preserve">городской среды муниципальных образований Приморского края"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lastRenderedPageBreak/>
              <w:t>466,55</w:t>
            </w:r>
          </w:p>
        </w:tc>
        <w:tc>
          <w:tcPr>
            <w:tcW w:w="1720" w:type="dxa"/>
            <w:tcBorders>
              <w:top w:val="nil"/>
              <w:left w:val="nil"/>
              <w:bottom w:val="single" w:sz="4" w:space="0" w:color="auto"/>
              <w:right w:val="single" w:sz="4" w:space="0" w:color="auto"/>
            </w:tcBorders>
            <w:shd w:val="clear" w:color="auto" w:fill="auto"/>
            <w:noWrap/>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466,55</w:t>
            </w:r>
          </w:p>
        </w:tc>
        <w:tc>
          <w:tcPr>
            <w:tcW w:w="1440" w:type="dxa"/>
            <w:tcBorders>
              <w:top w:val="nil"/>
              <w:left w:val="nil"/>
              <w:bottom w:val="single" w:sz="4" w:space="0" w:color="auto"/>
              <w:right w:val="single" w:sz="4" w:space="0" w:color="auto"/>
            </w:tcBorders>
            <w:shd w:val="clear" w:color="000000" w:fill="FFFFFF"/>
            <w:hideMark/>
          </w:tcPr>
          <w:p w:rsidR="00D71C26" w:rsidRPr="00644638" w:rsidRDefault="00D71C26" w:rsidP="00980522">
            <w:pPr>
              <w:spacing w:after="0"/>
              <w:jc w:val="right"/>
              <w:rPr>
                <w:rFonts w:ascii="Times New Roman" w:hAnsi="Times New Roman" w:cs="Times New Roman"/>
                <w:color w:val="000000"/>
              </w:rPr>
            </w:pPr>
            <w:r w:rsidRPr="00644638">
              <w:rPr>
                <w:rFonts w:ascii="Times New Roman" w:hAnsi="Times New Roman" w:cs="Times New Roman"/>
                <w:color w:val="000000"/>
              </w:rPr>
              <w:t>0,00</w:t>
            </w:r>
          </w:p>
        </w:tc>
      </w:tr>
      <w:tr w:rsidR="00D71C26" w:rsidRPr="00D71C26" w:rsidTr="00D71C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D71C26" w:rsidRPr="00644638" w:rsidRDefault="00D71C26" w:rsidP="00980522">
            <w:pPr>
              <w:spacing w:after="0" w:line="240" w:lineRule="auto"/>
              <w:rPr>
                <w:rFonts w:ascii="Times New Roman" w:eastAsia="Times New Roman" w:hAnsi="Times New Roman" w:cs="Times New Roman"/>
                <w:color w:val="000000"/>
                <w:lang w:eastAsia="ru-RU"/>
              </w:rPr>
            </w:pPr>
            <w:r w:rsidRPr="00644638">
              <w:rPr>
                <w:rFonts w:ascii="Times New Roman" w:eastAsia="Times New Roman" w:hAnsi="Times New Roman" w:cs="Times New Roman"/>
                <w:color w:val="000000"/>
                <w:lang w:eastAsia="ru-RU"/>
              </w:rPr>
              <w:t> </w:t>
            </w:r>
          </w:p>
        </w:tc>
        <w:tc>
          <w:tcPr>
            <w:tcW w:w="389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line="240" w:lineRule="auto"/>
              <w:rPr>
                <w:rFonts w:ascii="Times New Roman" w:eastAsia="Times New Roman" w:hAnsi="Times New Roman" w:cs="Times New Roman"/>
                <w:b/>
                <w:bCs/>
                <w:color w:val="000000"/>
                <w:lang w:eastAsia="ru-RU"/>
              </w:rPr>
            </w:pPr>
            <w:r w:rsidRPr="00644638">
              <w:rPr>
                <w:rFonts w:ascii="Times New Roman" w:eastAsia="Times New Roman" w:hAnsi="Times New Roman" w:cs="Times New Roman"/>
                <w:b/>
                <w:bCs/>
                <w:color w:val="000000"/>
                <w:lang w:eastAsia="ru-RU"/>
              </w:rPr>
              <w:t xml:space="preserve">Всего  </w:t>
            </w:r>
          </w:p>
        </w:tc>
        <w:tc>
          <w:tcPr>
            <w:tcW w:w="18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b/>
                <w:bCs/>
                <w:color w:val="000000"/>
              </w:rPr>
            </w:pPr>
            <w:r w:rsidRPr="00644638">
              <w:rPr>
                <w:rFonts w:ascii="Times New Roman" w:hAnsi="Times New Roman" w:cs="Times New Roman"/>
                <w:b/>
                <w:bCs/>
                <w:color w:val="000000"/>
              </w:rPr>
              <w:t>104360,346</w:t>
            </w:r>
          </w:p>
        </w:tc>
        <w:tc>
          <w:tcPr>
            <w:tcW w:w="1720" w:type="dxa"/>
            <w:tcBorders>
              <w:top w:val="nil"/>
              <w:left w:val="nil"/>
              <w:bottom w:val="single" w:sz="4" w:space="0" w:color="auto"/>
              <w:right w:val="single" w:sz="4" w:space="0" w:color="auto"/>
            </w:tcBorders>
            <w:shd w:val="clear" w:color="auto" w:fill="auto"/>
            <w:hideMark/>
          </w:tcPr>
          <w:p w:rsidR="00D71C26" w:rsidRPr="00644638" w:rsidRDefault="00D71C26" w:rsidP="00980522">
            <w:pPr>
              <w:spacing w:after="0"/>
              <w:jc w:val="right"/>
              <w:rPr>
                <w:rFonts w:ascii="Times New Roman" w:hAnsi="Times New Roman" w:cs="Times New Roman"/>
                <w:b/>
                <w:bCs/>
                <w:color w:val="000000"/>
              </w:rPr>
            </w:pPr>
            <w:r w:rsidRPr="00644638">
              <w:rPr>
                <w:rFonts w:ascii="Times New Roman" w:hAnsi="Times New Roman" w:cs="Times New Roman"/>
                <w:b/>
                <w:bCs/>
                <w:color w:val="000000"/>
              </w:rPr>
              <w:t>104487,68</w:t>
            </w:r>
          </w:p>
        </w:tc>
        <w:tc>
          <w:tcPr>
            <w:tcW w:w="1440" w:type="dxa"/>
            <w:tcBorders>
              <w:top w:val="nil"/>
              <w:left w:val="nil"/>
              <w:bottom w:val="single" w:sz="4" w:space="0" w:color="auto"/>
              <w:right w:val="single" w:sz="4" w:space="0" w:color="auto"/>
            </w:tcBorders>
            <w:shd w:val="clear" w:color="000000" w:fill="FFFFFF"/>
            <w:hideMark/>
          </w:tcPr>
          <w:p w:rsidR="00D71C26" w:rsidRPr="00D71C26" w:rsidRDefault="00D71C26" w:rsidP="00980522">
            <w:pPr>
              <w:spacing w:after="0"/>
              <w:jc w:val="right"/>
              <w:rPr>
                <w:rFonts w:ascii="Times New Roman" w:hAnsi="Times New Roman" w:cs="Times New Roman"/>
                <w:b/>
                <w:bCs/>
                <w:color w:val="000000"/>
              </w:rPr>
            </w:pPr>
            <w:r w:rsidRPr="00644638">
              <w:rPr>
                <w:rFonts w:ascii="Times New Roman" w:hAnsi="Times New Roman" w:cs="Times New Roman"/>
                <w:b/>
                <w:bCs/>
                <w:color w:val="000000"/>
              </w:rPr>
              <w:t>127,33</w:t>
            </w:r>
          </w:p>
        </w:tc>
      </w:tr>
    </w:tbl>
    <w:p w:rsidR="00D71C26" w:rsidRPr="00D71C26" w:rsidRDefault="00D71C26" w:rsidP="00980522">
      <w:pPr>
        <w:tabs>
          <w:tab w:val="left" w:pos="840"/>
        </w:tabs>
        <w:spacing w:after="0" w:line="240" w:lineRule="auto"/>
        <w:ind w:firstLine="709"/>
        <w:jc w:val="both"/>
        <w:rPr>
          <w:rFonts w:ascii="Times New Roman" w:eastAsia="Times New Roman" w:hAnsi="Times New Roman" w:cs="Times New Roman"/>
          <w:sz w:val="28"/>
          <w:szCs w:val="28"/>
          <w:lang w:eastAsia="ru-RU"/>
        </w:rPr>
      </w:pPr>
    </w:p>
    <w:p w:rsidR="00D71C26" w:rsidRPr="00D71C26" w:rsidRDefault="00D71C26" w:rsidP="00980522">
      <w:pPr>
        <w:tabs>
          <w:tab w:val="left" w:pos="840"/>
        </w:tabs>
        <w:spacing w:after="0" w:line="240" w:lineRule="auto"/>
        <w:ind w:firstLine="851"/>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Согласно таблице ресурсное обеспечение на 2018 год за счет средств краевого бюджета и средств федерального бюджета по 11 из 20 государственных программ Приморского края не соответствует уточненным бюджетным назначениям и имеет разнонаправленные отклонения.</w:t>
      </w:r>
    </w:p>
    <w:p w:rsidR="00D71C26" w:rsidRPr="00D71C26" w:rsidRDefault="00D71C26" w:rsidP="00980522">
      <w:pPr>
        <w:tabs>
          <w:tab w:val="left" w:pos="840"/>
        </w:tabs>
        <w:spacing w:after="0" w:line="240" w:lineRule="auto"/>
        <w:ind w:firstLine="709"/>
        <w:jc w:val="both"/>
        <w:rPr>
          <w:rFonts w:ascii="Times New Roman" w:eastAsia="Times New Roman" w:hAnsi="Times New Roman" w:cs="Times New Roman"/>
          <w:sz w:val="28"/>
          <w:szCs w:val="28"/>
          <w:lang w:eastAsia="ru-RU"/>
        </w:rPr>
      </w:pPr>
      <w:r w:rsidRPr="00D71C26">
        <w:rPr>
          <w:rFonts w:ascii="Times New Roman" w:eastAsia="Times New Roman" w:hAnsi="Times New Roman" w:cs="Times New Roman"/>
          <w:sz w:val="28"/>
          <w:szCs w:val="28"/>
          <w:lang w:eastAsia="ru-RU"/>
        </w:rPr>
        <w:t xml:space="preserve">Как видно из таблицы, ресурсное обеспечение соответствует уточненным бюджетным назначениям на 2018 год по 9 ГП. </w:t>
      </w:r>
    </w:p>
    <w:p w:rsidR="007948CB" w:rsidRPr="0010433F" w:rsidRDefault="007948CB" w:rsidP="00980522">
      <w:pPr>
        <w:spacing w:after="0" w:line="240" w:lineRule="auto"/>
        <w:jc w:val="both"/>
        <w:rPr>
          <w:rFonts w:ascii="Times New Roman" w:eastAsia="Times New Roman" w:hAnsi="Times New Roman" w:cs="Times New Roman"/>
          <w:sz w:val="28"/>
          <w:szCs w:val="28"/>
        </w:rPr>
      </w:pPr>
    </w:p>
    <w:p w:rsidR="00277FDE" w:rsidRPr="00FD75D7" w:rsidRDefault="003A6FC0" w:rsidP="00980522">
      <w:pPr>
        <w:spacing w:after="0" w:line="240" w:lineRule="auto"/>
        <w:ind w:firstLine="709"/>
        <w:jc w:val="both"/>
        <w:rPr>
          <w:rFonts w:ascii="Times New Roman" w:eastAsia="Times New Roman" w:hAnsi="Times New Roman" w:cs="Times New Roman"/>
          <w:b/>
          <w:sz w:val="28"/>
          <w:szCs w:val="28"/>
        </w:rPr>
      </w:pPr>
      <w:r w:rsidRPr="00FD75D7">
        <w:rPr>
          <w:rFonts w:ascii="Times New Roman" w:eastAsia="Times New Roman" w:hAnsi="Times New Roman" w:cs="Times New Roman"/>
          <w:b/>
          <w:sz w:val="28"/>
          <w:szCs w:val="28"/>
        </w:rPr>
        <w:t>4.1</w:t>
      </w:r>
      <w:r w:rsidR="006E723F" w:rsidRPr="00FD75D7">
        <w:rPr>
          <w:rFonts w:ascii="Times New Roman" w:eastAsia="Times New Roman" w:hAnsi="Times New Roman" w:cs="Times New Roman"/>
          <w:b/>
          <w:sz w:val="28"/>
          <w:szCs w:val="28"/>
        </w:rPr>
        <w:t>.1. Г</w:t>
      </w:r>
      <w:r w:rsidR="00D32E43">
        <w:rPr>
          <w:rFonts w:ascii="Times New Roman" w:eastAsia="Times New Roman" w:hAnsi="Times New Roman" w:cs="Times New Roman"/>
          <w:b/>
          <w:sz w:val="28"/>
          <w:szCs w:val="28"/>
        </w:rPr>
        <w:t xml:space="preserve">осударственная программа Приморского края </w:t>
      </w:r>
      <w:r w:rsidR="006E723F" w:rsidRPr="00FD75D7">
        <w:rPr>
          <w:rFonts w:ascii="Times New Roman" w:eastAsia="Times New Roman" w:hAnsi="Times New Roman" w:cs="Times New Roman"/>
          <w:b/>
          <w:sz w:val="28"/>
          <w:szCs w:val="28"/>
        </w:rPr>
        <w:t xml:space="preserve">"Развитие здравоохранения Приморского края"  </w:t>
      </w:r>
    </w:p>
    <w:p w:rsidR="00B25544" w:rsidRPr="00B25544" w:rsidRDefault="00B25544" w:rsidP="00980522">
      <w:pPr>
        <w:tabs>
          <w:tab w:val="left" w:pos="9356"/>
        </w:tabs>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 xml:space="preserve">Уточненные бюджетные назначения на 2018 год на реализацию ГП составили 21999,62 млн рублей, исполнено – 21758,02 млн рублей, или     </w:t>
      </w:r>
      <w:r w:rsidR="00754D3C">
        <w:rPr>
          <w:rFonts w:ascii="Times New Roman" w:eastAsia="Times New Roman" w:hAnsi="Times New Roman" w:cs="Times New Roman"/>
          <w:sz w:val="28"/>
          <w:szCs w:val="28"/>
        </w:rPr>
        <w:t xml:space="preserve">            98,9 %, в том числе</w:t>
      </w:r>
      <w:r w:rsidRPr="00B25544">
        <w:rPr>
          <w:rFonts w:ascii="Times New Roman" w:eastAsia="Times New Roman" w:hAnsi="Times New Roman" w:cs="Times New Roman"/>
          <w:sz w:val="28"/>
          <w:szCs w:val="28"/>
        </w:rPr>
        <w:t xml:space="preserve"> за сче</w:t>
      </w:r>
      <w:r w:rsidR="00754D3C">
        <w:rPr>
          <w:rFonts w:ascii="Times New Roman" w:eastAsia="Times New Roman" w:hAnsi="Times New Roman" w:cs="Times New Roman"/>
          <w:sz w:val="28"/>
          <w:szCs w:val="28"/>
        </w:rPr>
        <w:t xml:space="preserve">т средств федерального бюджета </w:t>
      </w:r>
      <w:r w:rsidRPr="00B25544">
        <w:rPr>
          <w:rFonts w:ascii="Times New Roman" w:eastAsia="Times New Roman" w:hAnsi="Times New Roman" w:cs="Times New Roman"/>
          <w:sz w:val="28"/>
          <w:szCs w:val="28"/>
        </w:rPr>
        <w:t xml:space="preserve">2316,43 млн рублей, или 94,4 % (план – 2454,23 млн рублей); краевого бюджета – 19441,59 млн рублей, или 99,5 % (19545,39 млн рублей). </w:t>
      </w:r>
    </w:p>
    <w:p w:rsidR="00B25544" w:rsidRPr="00B25544" w:rsidRDefault="00B25544" w:rsidP="00980522">
      <w:pPr>
        <w:spacing w:after="0" w:line="240" w:lineRule="auto"/>
        <w:ind w:firstLine="709"/>
        <w:jc w:val="both"/>
        <w:rPr>
          <w:rFonts w:ascii="Times New Roman" w:eastAsia="Times New Roman" w:hAnsi="Times New Roman" w:cs="Times New Roman"/>
        </w:rPr>
      </w:pPr>
      <w:r w:rsidRPr="00B25544">
        <w:rPr>
          <w:rFonts w:ascii="Times New Roman" w:eastAsia="Times New Roman" w:hAnsi="Times New Roman" w:cs="Times New Roman"/>
          <w:sz w:val="28"/>
          <w:szCs w:val="28"/>
          <w:lang w:eastAsia="ru-RU"/>
        </w:rPr>
        <w:t xml:space="preserve">В соответствии с ведомственной структурой расходы на реализацию ГП в 2018 году осуществляли два главных распорядителя бюджетных средств. </w:t>
      </w:r>
      <w:r w:rsidRPr="00B25544">
        <w:rPr>
          <w:rFonts w:ascii="Times New Roman" w:eastAsia="Times New Roman" w:hAnsi="Times New Roman" w:cs="Times New Roman"/>
          <w:sz w:val="28"/>
          <w:szCs w:val="28"/>
        </w:rPr>
        <w:t>Исполнение в разрезе главных распорядителей средств краевого бюджета приведено в таблице.</w:t>
      </w:r>
    </w:p>
    <w:tbl>
      <w:tblPr>
        <w:tblW w:w="9640" w:type="dxa"/>
        <w:tblInd w:w="-34" w:type="dxa"/>
        <w:tblLayout w:type="fixed"/>
        <w:tblLook w:val="04A0" w:firstRow="1" w:lastRow="0" w:firstColumn="1" w:lastColumn="0" w:noHBand="0" w:noVBand="1"/>
      </w:tblPr>
      <w:tblGrid>
        <w:gridCol w:w="546"/>
        <w:gridCol w:w="3154"/>
        <w:gridCol w:w="1418"/>
        <w:gridCol w:w="1152"/>
        <w:gridCol w:w="1321"/>
        <w:gridCol w:w="930"/>
        <w:gridCol w:w="1119"/>
      </w:tblGrid>
      <w:tr w:rsidR="00B25544" w:rsidRPr="00B25544" w:rsidTr="00810993">
        <w:trPr>
          <w:trHeight w:val="481"/>
          <w:tblHeader/>
        </w:trPr>
        <w:tc>
          <w:tcPr>
            <w:tcW w:w="546" w:type="dxa"/>
            <w:tcBorders>
              <w:bottom w:val="single" w:sz="4" w:space="0" w:color="auto"/>
            </w:tcBorders>
            <w:shd w:val="clear" w:color="auto" w:fill="auto"/>
            <w:textDirection w:val="btLr"/>
            <w:vAlign w:val="center"/>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rPr>
              <w:tab/>
            </w:r>
          </w:p>
        </w:tc>
        <w:tc>
          <w:tcPr>
            <w:tcW w:w="3154" w:type="dxa"/>
            <w:tcBorders>
              <w:bottom w:val="single" w:sz="4" w:space="0" w:color="auto"/>
            </w:tcBorders>
            <w:shd w:val="clear" w:color="auto" w:fill="auto"/>
            <w:vAlign w:val="center"/>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p>
        </w:tc>
        <w:tc>
          <w:tcPr>
            <w:tcW w:w="1418" w:type="dxa"/>
            <w:tcBorders>
              <w:bottom w:val="single" w:sz="4" w:space="0" w:color="auto"/>
            </w:tcBorders>
            <w:shd w:val="clear" w:color="auto" w:fill="auto"/>
            <w:vAlign w:val="center"/>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p>
        </w:tc>
        <w:tc>
          <w:tcPr>
            <w:tcW w:w="4522" w:type="dxa"/>
            <w:gridSpan w:val="4"/>
            <w:tcBorders>
              <w:bottom w:val="single" w:sz="4" w:space="0" w:color="auto"/>
            </w:tcBorders>
            <w:shd w:val="clear" w:color="auto" w:fill="auto"/>
            <w:vAlign w:val="center"/>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rPr>
              <w:t>(млн рублей)</w:t>
            </w:r>
          </w:p>
        </w:tc>
      </w:tr>
      <w:tr w:rsidR="00B25544" w:rsidRPr="00B25544" w:rsidTr="00810993">
        <w:trPr>
          <w:trHeight w:val="359"/>
          <w:tblHeader/>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Ведомство</w:t>
            </w:r>
          </w:p>
        </w:tc>
        <w:tc>
          <w:tcPr>
            <w:tcW w:w="3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Уточненные бюджетные назначения на 2018 год</w:t>
            </w:r>
          </w:p>
        </w:tc>
        <w:tc>
          <w:tcPr>
            <w:tcW w:w="3403" w:type="dxa"/>
            <w:gridSpan w:val="3"/>
            <w:tcBorders>
              <w:top w:val="single" w:sz="4" w:space="0" w:color="auto"/>
              <w:left w:val="nil"/>
              <w:bottom w:val="single" w:sz="4" w:space="0" w:color="auto"/>
              <w:right w:val="single" w:sz="4" w:space="0" w:color="auto"/>
            </w:tcBorders>
            <w:shd w:val="clear" w:color="auto" w:fill="auto"/>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Исполнено за 2018 год</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Неиспол-ненные назначения</w:t>
            </w:r>
          </w:p>
        </w:tc>
      </w:tr>
      <w:tr w:rsidR="00B25544" w:rsidRPr="00B25544" w:rsidTr="00810993">
        <w:trPr>
          <w:trHeight w:val="900"/>
          <w:tblHead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B25544" w:rsidRPr="00B25544" w:rsidRDefault="00B25544" w:rsidP="00980522">
            <w:pPr>
              <w:spacing w:after="0" w:line="240" w:lineRule="auto"/>
              <w:rPr>
                <w:rFonts w:ascii="Times New Roman" w:eastAsia="Times New Roman" w:hAnsi="Times New Roman" w:cs="Times New Roman"/>
                <w:color w:val="000000"/>
                <w:lang w:eastAsia="ru-RU"/>
              </w:rPr>
            </w:pPr>
          </w:p>
        </w:tc>
        <w:tc>
          <w:tcPr>
            <w:tcW w:w="3154" w:type="dxa"/>
            <w:vMerge/>
            <w:tcBorders>
              <w:top w:val="single" w:sz="4" w:space="0" w:color="auto"/>
              <w:left w:val="single" w:sz="4" w:space="0" w:color="auto"/>
              <w:bottom w:val="single" w:sz="4" w:space="0" w:color="auto"/>
              <w:right w:val="single" w:sz="4" w:space="0" w:color="auto"/>
            </w:tcBorders>
            <w:vAlign w:val="center"/>
            <w:hideMark/>
          </w:tcPr>
          <w:p w:rsidR="00B25544" w:rsidRPr="00B25544" w:rsidRDefault="00B25544" w:rsidP="00980522">
            <w:pPr>
              <w:spacing w:after="0" w:line="240" w:lineRule="auto"/>
              <w:rPr>
                <w:rFonts w:ascii="Times New Roman" w:eastAsia="Times New Roman" w:hAnsi="Times New Roman" w:cs="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25544" w:rsidRPr="00B25544" w:rsidRDefault="00B25544" w:rsidP="00980522">
            <w:pPr>
              <w:spacing w:after="0" w:line="240" w:lineRule="auto"/>
              <w:rPr>
                <w:rFonts w:ascii="Times New Roman" w:eastAsia="Times New Roman" w:hAnsi="Times New Roman" w:cs="Times New Roman"/>
                <w:color w:val="000000"/>
                <w:lang w:eastAsia="ru-RU"/>
              </w:rPr>
            </w:pPr>
          </w:p>
        </w:tc>
        <w:tc>
          <w:tcPr>
            <w:tcW w:w="1152" w:type="dxa"/>
            <w:tcBorders>
              <w:top w:val="nil"/>
              <w:left w:val="nil"/>
              <w:bottom w:val="single" w:sz="4" w:space="0" w:color="auto"/>
              <w:right w:val="single" w:sz="4" w:space="0" w:color="auto"/>
            </w:tcBorders>
            <w:shd w:val="clear" w:color="auto" w:fill="auto"/>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сумма</w:t>
            </w:r>
          </w:p>
        </w:tc>
        <w:tc>
          <w:tcPr>
            <w:tcW w:w="1321" w:type="dxa"/>
            <w:tcBorders>
              <w:top w:val="nil"/>
              <w:left w:val="nil"/>
              <w:bottom w:val="single" w:sz="4" w:space="0" w:color="auto"/>
              <w:right w:val="single" w:sz="4" w:space="0" w:color="auto"/>
            </w:tcBorders>
            <w:shd w:val="clear" w:color="auto" w:fill="auto"/>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 исполнения</w:t>
            </w:r>
          </w:p>
        </w:tc>
        <w:tc>
          <w:tcPr>
            <w:tcW w:w="930" w:type="dxa"/>
            <w:tcBorders>
              <w:top w:val="nil"/>
              <w:left w:val="nil"/>
              <w:bottom w:val="single" w:sz="4" w:space="0" w:color="auto"/>
              <w:right w:val="single" w:sz="4" w:space="0" w:color="auto"/>
            </w:tcBorders>
            <w:shd w:val="clear" w:color="auto" w:fill="auto"/>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удель-ный вес, %</w:t>
            </w: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B25544" w:rsidRPr="00B25544" w:rsidRDefault="00B25544" w:rsidP="00980522">
            <w:pPr>
              <w:spacing w:after="0" w:line="240" w:lineRule="auto"/>
              <w:rPr>
                <w:rFonts w:ascii="Times New Roman" w:eastAsia="Times New Roman" w:hAnsi="Times New Roman" w:cs="Times New Roman"/>
                <w:color w:val="000000"/>
                <w:lang w:eastAsia="ru-RU"/>
              </w:rPr>
            </w:pPr>
          </w:p>
        </w:tc>
      </w:tr>
      <w:tr w:rsidR="00B25544" w:rsidRPr="00B25544" w:rsidTr="00810993">
        <w:trPr>
          <w:trHeight w:val="341"/>
        </w:trPr>
        <w:tc>
          <w:tcPr>
            <w:tcW w:w="546" w:type="dxa"/>
            <w:tcBorders>
              <w:top w:val="nil"/>
              <w:left w:val="single" w:sz="4" w:space="0" w:color="auto"/>
              <w:bottom w:val="single" w:sz="4" w:space="0" w:color="auto"/>
              <w:right w:val="single" w:sz="4" w:space="0" w:color="auto"/>
            </w:tcBorders>
            <w:shd w:val="clear" w:color="auto" w:fill="auto"/>
            <w:noWrap/>
            <w:vAlign w:val="center"/>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761</w:t>
            </w:r>
          </w:p>
        </w:tc>
        <w:tc>
          <w:tcPr>
            <w:tcW w:w="3154" w:type="dxa"/>
            <w:tcBorders>
              <w:top w:val="nil"/>
              <w:left w:val="nil"/>
              <w:bottom w:val="single" w:sz="4" w:space="0" w:color="auto"/>
              <w:right w:val="single" w:sz="4" w:space="0" w:color="auto"/>
            </w:tcBorders>
            <w:shd w:val="clear" w:color="auto" w:fill="auto"/>
            <w:vAlign w:val="bottom"/>
          </w:tcPr>
          <w:p w:rsidR="00B25544" w:rsidRPr="00B25544" w:rsidRDefault="00B25544" w:rsidP="00980522">
            <w:pPr>
              <w:spacing w:after="0" w:line="240" w:lineRule="auto"/>
              <w:jc w:val="both"/>
              <w:rPr>
                <w:rFonts w:ascii="Times New Roman" w:eastAsia="Times New Roman" w:hAnsi="Times New Roman" w:cs="Times New Roman"/>
                <w:bCs/>
                <w:color w:val="000000"/>
                <w:lang w:eastAsia="ru-RU"/>
              </w:rPr>
            </w:pPr>
            <w:r w:rsidRPr="00B25544">
              <w:rPr>
                <w:rFonts w:ascii="Times New Roman" w:eastAsia="Times New Roman" w:hAnsi="Times New Roman" w:cs="Times New Roman"/>
                <w:bCs/>
                <w:color w:val="000000"/>
                <w:lang w:eastAsia="ru-RU"/>
              </w:rPr>
              <w:t>Департамент здравоохранения Приморского края</w:t>
            </w:r>
          </w:p>
        </w:tc>
        <w:tc>
          <w:tcPr>
            <w:tcW w:w="1418"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bCs/>
                <w:color w:val="000000"/>
                <w:lang w:eastAsia="ru-RU"/>
              </w:rPr>
            </w:pPr>
            <w:r w:rsidRPr="00B25544">
              <w:rPr>
                <w:rFonts w:ascii="Times New Roman" w:eastAsia="Times New Roman" w:hAnsi="Times New Roman" w:cs="Times New Roman"/>
                <w:bCs/>
                <w:color w:val="000000"/>
                <w:lang w:eastAsia="ru-RU"/>
              </w:rPr>
              <w:t>21613,70</w:t>
            </w:r>
          </w:p>
        </w:tc>
        <w:tc>
          <w:tcPr>
            <w:tcW w:w="1152"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bCs/>
                <w:color w:val="000000"/>
                <w:lang w:eastAsia="ru-RU"/>
              </w:rPr>
            </w:pPr>
            <w:r w:rsidRPr="00B25544">
              <w:rPr>
                <w:rFonts w:ascii="Times New Roman" w:eastAsia="Times New Roman" w:hAnsi="Times New Roman" w:cs="Times New Roman"/>
                <w:bCs/>
                <w:color w:val="000000"/>
                <w:lang w:eastAsia="ru-RU"/>
              </w:rPr>
              <w:t>21387,87</w:t>
            </w:r>
          </w:p>
        </w:tc>
        <w:tc>
          <w:tcPr>
            <w:tcW w:w="1321"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bCs/>
                <w:color w:val="000000"/>
                <w:lang w:eastAsia="ru-RU"/>
              </w:rPr>
            </w:pPr>
            <w:r w:rsidRPr="00B25544">
              <w:rPr>
                <w:rFonts w:ascii="Times New Roman" w:eastAsia="Times New Roman" w:hAnsi="Times New Roman" w:cs="Times New Roman"/>
                <w:bCs/>
                <w:color w:val="000000"/>
                <w:lang w:eastAsia="ru-RU"/>
              </w:rPr>
              <w:t>99,0</w:t>
            </w:r>
          </w:p>
        </w:tc>
        <w:tc>
          <w:tcPr>
            <w:tcW w:w="930"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bCs/>
                <w:color w:val="000000"/>
                <w:lang w:eastAsia="ru-RU"/>
              </w:rPr>
            </w:pPr>
            <w:r w:rsidRPr="00B25544">
              <w:rPr>
                <w:rFonts w:ascii="Times New Roman" w:eastAsia="Times New Roman" w:hAnsi="Times New Roman" w:cs="Times New Roman"/>
                <w:bCs/>
                <w:color w:val="000000"/>
                <w:lang w:eastAsia="ru-RU"/>
              </w:rPr>
              <w:t>98,3</w:t>
            </w:r>
          </w:p>
        </w:tc>
        <w:tc>
          <w:tcPr>
            <w:tcW w:w="1119"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bCs/>
                <w:color w:val="000000"/>
                <w:lang w:eastAsia="ru-RU"/>
              </w:rPr>
            </w:pPr>
            <w:r w:rsidRPr="00B25544">
              <w:rPr>
                <w:rFonts w:ascii="Times New Roman" w:eastAsia="Times New Roman" w:hAnsi="Times New Roman" w:cs="Times New Roman"/>
                <w:bCs/>
                <w:color w:val="000000"/>
                <w:lang w:eastAsia="ru-RU"/>
              </w:rPr>
              <w:t>225,83</w:t>
            </w:r>
          </w:p>
        </w:tc>
      </w:tr>
      <w:tr w:rsidR="00B25544" w:rsidRPr="00B25544" w:rsidTr="00810993">
        <w:trPr>
          <w:trHeight w:val="6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775</w:t>
            </w:r>
          </w:p>
        </w:tc>
        <w:tc>
          <w:tcPr>
            <w:tcW w:w="3154" w:type="dxa"/>
            <w:tcBorders>
              <w:top w:val="nil"/>
              <w:left w:val="nil"/>
              <w:bottom w:val="single" w:sz="4" w:space="0" w:color="auto"/>
              <w:right w:val="single" w:sz="4" w:space="0" w:color="auto"/>
            </w:tcBorders>
            <w:shd w:val="clear" w:color="auto" w:fill="auto"/>
            <w:vAlign w:val="bottom"/>
          </w:tcPr>
          <w:p w:rsidR="00B25544" w:rsidRPr="00B25544" w:rsidRDefault="00B25544" w:rsidP="00980522">
            <w:pPr>
              <w:spacing w:after="0" w:line="240" w:lineRule="auto"/>
              <w:jc w:val="both"/>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Департамент градостроительства Приморского края</w:t>
            </w:r>
          </w:p>
        </w:tc>
        <w:tc>
          <w:tcPr>
            <w:tcW w:w="1418"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385,92</w:t>
            </w:r>
          </w:p>
        </w:tc>
        <w:tc>
          <w:tcPr>
            <w:tcW w:w="1152"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370,15</w:t>
            </w:r>
          </w:p>
        </w:tc>
        <w:tc>
          <w:tcPr>
            <w:tcW w:w="1321"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95,9</w:t>
            </w:r>
          </w:p>
        </w:tc>
        <w:tc>
          <w:tcPr>
            <w:tcW w:w="930"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1,7</w:t>
            </w:r>
          </w:p>
        </w:tc>
        <w:tc>
          <w:tcPr>
            <w:tcW w:w="1119" w:type="dxa"/>
            <w:tcBorders>
              <w:top w:val="nil"/>
              <w:left w:val="nil"/>
              <w:bottom w:val="single" w:sz="4" w:space="0" w:color="auto"/>
              <w:right w:val="single" w:sz="4" w:space="0" w:color="auto"/>
            </w:tcBorders>
            <w:shd w:val="clear" w:color="auto" w:fill="auto"/>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15,77</w:t>
            </w:r>
          </w:p>
        </w:tc>
      </w:tr>
    </w:tbl>
    <w:p w:rsidR="00B25544" w:rsidRPr="00B25544" w:rsidRDefault="00B25544" w:rsidP="00980522">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rsidR="00B25544" w:rsidRDefault="00B25544"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p>
    <w:p w:rsidR="00DD1231" w:rsidRDefault="00DD1231" w:rsidP="009805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W w:w="9653" w:type="dxa"/>
        <w:tblInd w:w="-34" w:type="dxa"/>
        <w:tblLook w:val="04A0" w:firstRow="1" w:lastRow="0" w:firstColumn="1" w:lastColumn="0" w:noHBand="0" w:noVBand="1"/>
      </w:tblPr>
      <w:tblGrid>
        <w:gridCol w:w="3970"/>
        <w:gridCol w:w="1559"/>
        <w:gridCol w:w="1536"/>
        <w:gridCol w:w="1560"/>
        <w:gridCol w:w="1028"/>
      </w:tblGrid>
      <w:tr w:rsidR="00B25544" w:rsidRPr="00B25544" w:rsidTr="00810993">
        <w:trPr>
          <w:trHeight w:val="186"/>
          <w:tblHeader/>
        </w:trPr>
        <w:tc>
          <w:tcPr>
            <w:tcW w:w="3970" w:type="dxa"/>
            <w:tcBorders>
              <w:bottom w:val="single" w:sz="4" w:space="0" w:color="auto"/>
            </w:tcBorders>
            <w:shd w:val="clear" w:color="000000" w:fill="FFFFFF"/>
            <w:vAlign w:val="center"/>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p>
        </w:tc>
        <w:tc>
          <w:tcPr>
            <w:tcW w:w="1559" w:type="dxa"/>
            <w:tcBorders>
              <w:bottom w:val="single" w:sz="4" w:space="0" w:color="auto"/>
            </w:tcBorders>
            <w:shd w:val="clear" w:color="000000" w:fill="FFFFFF"/>
            <w:vAlign w:val="center"/>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p>
        </w:tc>
        <w:tc>
          <w:tcPr>
            <w:tcW w:w="1536" w:type="dxa"/>
            <w:tcBorders>
              <w:bottom w:val="single" w:sz="4" w:space="0" w:color="auto"/>
            </w:tcBorders>
            <w:shd w:val="clear" w:color="000000" w:fill="FFFFFF"/>
            <w:vAlign w:val="center"/>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p>
        </w:tc>
        <w:tc>
          <w:tcPr>
            <w:tcW w:w="2588" w:type="dxa"/>
            <w:gridSpan w:val="2"/>
            <w:tcBorders>
              <w:bottom w:val="single" w:sz="4" w:space="0" w:color="auto"/>
            </w:tcBorders>
            <w:shd w:val="clear" w:color="000000" w:fill="FFFFFF"/>
            <w:vAlign w:val="center"/>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lang w:eastAsia="ru-RU"/>
              </w:rPr>
              <w:t>(млн рублей)</w:t>
            </w:r>
          </w:p>
        </w:tc>
      </w:tr>
      <w:tr w:rsidR="00B25544" w:rsidRPr="00B25544" w:rsidTr="00810993">
        <w:trPr>
          <w:trHeight w:val="1335"/>
          <w:tblHeader/>
        </w:trPr>
        <w:tc>
          <w:tcPr>
            <w:tcW w:w="3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Уточненные бюджетные назначения на 2018 год</w:t>
            </w:r>
          </w:p>
        </w:tc>
        <w:tc>
          <w:tcPr>
            <w:tcW w:w="1536" w:type="dxa"/>
            <w:tcBorders>
              <w:top w:val="single" w:sz="4" w:space="0" w:color="auto"/>
              <w:left w:val="nil"/>
              <w:bottom w:val="single" w:sz="4" w:space="0" w:color="auto"/>
              <w:right w:val="single" w:sz="4" w:space="0" w:color="auto"/>
            </w:tcBorders>
            <w:shd w:val="clear" w:color="000000" w:fill="FFFFFF"/>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Исполнено за 2018 год</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Неисполнен-ные назначения</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B25544" w:rsidRPr="00B25544" w:rsidRDefault="00B25544" w:rsidP="00980522">
            <w:pPr>
              <w:spacing w:after="0" w:line="240" w:lineRule="auto"/>
              <w:jc w:val="center"/>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 испол-нения</w:t>
            </w:r>
          </w:p>
        </w:tc>
      </w:tr>
      <w:tr w:rsidR="00B25544" w:rsidRPr="00B25544" w:rsidTr="00810993">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B25544" w:rsidRPr="00B25544" w:rsidRDefault="00B25544" w:rsidP="00980522">
            <w:pPr>
              <w:spacing w:after="0" w:line="240" w:lineRule="auto"/>
              <w:rPr>
                <w:rFonts w:ascii="Times New Roman" w:eastAsia="Times New Roman" w:hAnsi="Times New Roman" w:cs="Times New Roman"/>
                <w:b/>
                <w:bCs/>
                <w:color w:val="000000"/>
                <w:lang w:eastAsia="ru-RU"/>
              </w:rPr>
            </w:pPr>
            <w:r w:rsidRPr="00B25544">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b/>
                <w:bCs/>
                <w:color w:val="000000"/>
                <w:lang w:eastAsia="ru-RU"/>
              </w:rPr>
            </w:pPr>
            <w:r w:rsidRPr="00B25544">
              <w:rPr>
                <w:rFonts w:ascii="Times New Roman" w:eastAsia="Times New Roman" w:hAnsi="Times New Roman" w:cs="Times New Roman"/>
                <w:b/>
                <w:bCs/>
                <w:color w:val="000000"/>
                <w:lang w:eastAsia="ru-RU"/>
              </w:rPr>
              <w:t>21999,62</w:t>
            </w:r>
          </w:p>
        </w:tc>
        <w:tc>
          <w:tcPr>
            <w:tcW w:w="1536"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b/>
                <w:bCs/>
                <w:color w:val="000000"/>
                <w:lang w:eastAsia="ru-RU"/>
              </w:rPr>
            </w:pPr>
            <w:r w:rsidRPr="00B25544">
              <w:rPr>
                <w:rFonts w:ascii="Times New Roman" w:eastAsia="Times New Roman" w:hAnsi="Times New Roman" w:cs="Times New Roman"/>
                <w:b/>
                <w:bCs/>
                <w:color w:val="000000"/>
                <w:lang w:eastAsia="ru-RU"/>
              </w:rPr>
              <w:t>21758,02</w:t>
            </w:r>
          </w:p>
        </w:tc>
        <w:tc>
          <w:tcPr>
            <w:tcW w:w="1560"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b/>
                <w:bCs/>
                <w:color w:val="000000"/>
                <w:lang w:eastAsia="ru-RU"/>
              </w:rPr>
            </w:pPr>
            <w:r w:rsidRPr="00B25544">
              <w:rPr>
                <w:rFonts w:ascii="Times New Roman" w:eastAsia="Times New Roman" w:hAnsi="Times New Roman" w:cs="Times New Roman"/>
                <w:b/>
                <w:bCs/>
                <w:color w:val="000000"/>
                <w:lang w:eastAsia="ru-RU"/>
              </w:rPr>
              <w:t>241,60</w:t>
            </w:r>
          </w:p>
        </w:tc>
        <w:tc>
          <w:tcPr>
            <w:tcW w:w="1028"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b/>
                <w:bCs/>
                <w:color w:val="000000"/>
                <w:lang w:eastAsia="ru-RU"/>
              </w:rPr>
            </w:pPr>
            <w:r w:rsidRPr="00B25544">
              <w:rPr>
                <w:rFonts w:ascii="Times New Roman" w:eastAsia="Times New Roman" w:hAnsi="Times New Roman" w:cs="Times New Roman"/>
                <w:b/>
                <w:bCs/>
                <w:color w:val="000000"/>
                <w:lang w:eastAsia="ru-RU"/>
              </w:rPr>
              <w:t>98,9</w:t>
            </w:r>
          </w:p>
        </w:tc>
      </w:tr>
      <w:tr w:rsidR="00B25544" w:rsidRPr="00B25544" w:rsidTr="00810993">
        <w:trPr>
          <w:trHeight w:val="439"/>
        </w:trPr>
        <w:tc>
          <w:tcPr>
            <w:tcW w:w="3970" w:type="dxa"/>
            <w:tcBorders>
              <w:top w:val="nil"/>
              <w:left w:val="single" w:sz="4" w:space="0" w:color="auto"/>
              <w:bottom w:val="single" w:sz="4" w:space="0" w:color="auto"/>
              <w:right w:val="single" w:sz="4" w:space="0" w:color="auto"/>
            </w:tcBorders>
            <w:shd w:val="clear" w:color="000000" w:fill="FFFFFF"/>
          </w:tcPr>
          <w:p w:rsidR="00B25544" w:rsidRPr="00B25544" w:rsidRDefault="00B25544" w:rsidP="00980522">
            <w:pPr>
              <w:spacing w:after="0" w:line="240" w:lineRule="auto"/>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"Формирование эффективной системы организации медицинской помощи"</w:t>
            </w:r>
          </w:p>
        </w:tc>
        <w:tc>
          <w:tcPr>
            <w:tcW w:w="1559" w:type="dxa"/>
            <w:tcBorders>
              <w:top w:val="nil"/>
              <w:left w:val="nil"/>
              <w:bottom w:val="single" w:sz="4" w:space="0" w:color="auto"/>
              <w:right w:val="single" w:sz="4" w:space="0" w:color="auto"/>
            </w:tcBorders>
            <w:shd w:val="clear" w:color="000000" w:fill="FFFFFF"/>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19495,17</w:t>
            </w:r>
          </w:p>
        </w:tc>
        <w:tc>
          <w:tcPr>
            <w:tcW w:w="1536" w:type="dxa"/>
            <w:tcBorders>
              <w:top w:val="nil"/>
              <w:left w:val="nil"/>
              <w:bottom w:val="single" w:sz="4" w:space="0" w:color="auto"/>
              <w:right w:val="single" w:sz="4" w:space="0" w:color="auto"/>
            </w:tcBorders>
            <w:shd w:val="clear" w:color="000000" w:fill="FFFFFF"/>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19376,15</w:t>
            </w:r>
          </w:p>
        </w:tc>
        <w:tc>
          <w:tcPr>
            <w:tcW w:w="1560"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119,02</w:t>
            </w:r>
          </w:p>
        </w:tc>
        <w:tc>
          <w:tcPr>
            <w:tcW w:w="1028"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99,4</w:t>
            </w:r>
          </w:p>
        </w:tc>
      </w:tr>
      <w:tr w:rsidR="00B25544" w:rsidRPr="00B25544" w:rsidTr="00810993">
        <w:trPr>
          <w:trHeight w:val="237"/>
        </w:trPr>
        <w:tc>
          <w:tcPr>
            <w:tcW w:w="3970" w:type="dxa"/>
            <w:tcBorders>
              <w:top w:val="nil"/>
              <w:left w:val="single" w:sz="4" w:space="0" w:color="auto"/>
              <w:bottom w:val="single" w:sz="4" w:space="0" w:color="auto"/>
              <w:right w:val="single" w:sz="4" w:space="0" w:color="auto"/>
            </w:tcBorders>
            <w:shd w:val="clear" w:color="000000" w:fill="FFFFFF"/>
          </w:tcPr>
          <w:p w:rsidR="00B25544" w:rsidRPr="00B25544" w:rsidRDefault="00B25544" w:rsidP="00980522">
            <w:pPr>
              <w:spacing w:after="0" w:line="240" w:lineRule="auto"/>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"Совершенствование медицинской помощи, укрепление здоровья населения и формирование здорового образа жизни"</w:t>
            </w:r>
          </w:p>
        </w:tc>
        <w:tc>
          <w:tcPr>
            <w:tcW w:w="1559" w:type="dxa"/>
            <w:tcBorders>
              <w:top w:val="nil"/>
              <w:left w:val="nil"/>
              <w:bottom w:val="single" w:sz="4" w:space="0" w:color="auto"/>
              <w:right w:val="single" w:sz="4" w:space="0" w:color="auto"/>
            </w:tcBorders>
            <w:shd w:val="clear" w:color="000000" w:fill="FFFFFF"/>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2197,27</w:t>
            </w:r>
          </w:p>
        </w:tc>
        <w:tc>
          <w:tcPr>
            <w:tcW w:w="1536" w:type="dxa"/>
            <w:tcBorders>
              <w:top w:val="nil"/>
              <w:left w:val="nil"/>
              <w:bottom w:val="single" w:sz="4" w:space="0" w:color="auto"/>
              <w:right w:val="single" w:sz="4" w:space="0" w:color="auto"/>
            </w:tcBorders>
            <w:shd w:val="clear" w:color="000000" w:fill="FFFFFF"/>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2096,04</w:t>
            </w:r>
          </w:p>
        </w:tc>
        <w:tc>
          <w:tcPr>
            <w:tcW w:w="1560"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101,23</w:t>
            </w:r>
          </w:p>
        </w:tc>
        <w:tc>
          <w:tcPr>
            <w:tcW w:w="1028"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95,4</w:t>
            </w:r>
          </w:p>
        </w:tc>
      </w:tr>
      <w:tr w:rsidR="00B25544" w:rsidRPr="00B25544" w:rsidTr="00810993">
        <w:trPr>
          <w:trHeight w:val="191"/>
        </w:trPr>
        <w:tc>
          <w:tcPr>
            <w:tcW w:w="3970" w:type="dxa"/>
            <w:tcBorders>
              <w:top w:val="nil"/>
              <w:left w:val="single" w:sz="4" w:space="0" w:color="auto"/>
              <w:bottom w:val="single" w:sz="4" w:space="0" w:color="auto"/>
              <w:right w:val="single" w:sz="4" w:space="0" w:color="auto"/>
            </w:tcBorders>
            <w:shd w:val="clear" w:color="000000" w:fill="FFFFFF"/>
          </w:tcPr>
          <w:p w:rsidR="00B25544" w:rsidRPr="00B25544" w:rsidRDefault="00B25544" w:rsidP="00980522">
            <w:pPr>
              <w:spacing w:after="0" w:line="240" w:lineRule="auto"/>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"Развитие кадрового потенциала"</w:t>
            </w:r>
          </w:p>
        </w:tc>
        <w:tc>
          <w:tcPr>
            <w:tcW w:w="1559" w:type="dxa"/>
            <w:tcBorders>
              <w:top w:val="nil"/>
              <w:left w:val="nil"/>
              <w:bottom w:val="single" w:sz="4" w:space="0" w:color="auto"/>
              <w:right w:val="single" w:sz="4" w:space="0" w:color="auto"/>
            </w:tcBorders>
            <w:shd w:val="clear" w:color="000000" w:fill="FFFFFF"/>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307,18</w:t>
            </w:r>
          </w:p>
        </w:tc>
        <w:tc>
          <w:tcPr>
            <w:tcW w:w="1536" w:type="dxa"/>
            <w:tcBorders>
              <w:top w:val="nil"/>
              <w:left w:val="nil"/>
              <w:bottom w:val="single" w:sz="4" w:space="0" w:color="auto"/>
              <w:right w:val="single" w:sz="4" w:space="0" w:color="auto"/>
            </w:tcBorders>
            <w:shd w:val="clear" w:color="000000" w:fill="FFFFFF"/>
            <w:noWrap/>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285,83</w:t>
            </w:r>
          </w:p>
        </w:tc>
        <w:tc>
          <w:tcPr>
            <w:tcW w:w="1560"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21,35</w:t>
            </w:r>
          </w:p>
        </w:tc>
        <w:tc>
          <w:tcPr>
            <w:tcW w:w="1028" w:type="dxa"/>
            <w:tcBorders>
              <w:top w:val="nil"/>
              <w:left w:val="nil"/>
              <w:bottom w:val="single" w:sz="4" w:space="0" w:color="auto"/>
              <w:right w:val="single" w:sz="4" w:space="0" w:color="auto"/>
            </w:tcBorders>
            <w:shd w:val="clear" w:color="000000" w:fill="FFFFFF"/>
            <w:vAlign w:val="bottom"/>
          </w:tcPr>
          <w:p w:rsidR="00B25544" w:rsidRPr="00B25544" w:rsidRDefault="00B25544" w:rsidP="00980522">
            <w:pPr>
              <w:spacing w:after="0" w:line="240" w:lineRule="auto"/>
              <w:jc w:val="right"/>
              <w:rPr>
                <w:rFonts w:ascii="Times New Roman" w:eastAsia="Times New Roman" w:hAnsi="Times New Roman" w:cs="Times New Roman"/>
                <w:color w:val="000000"/>
                <w:lang w:eastAsia="ru-RU"/>
              </w:rPr>
            </w:pPr>
            <w:r w:rsidRPr="00B25544">
              <w:rPr>
                <w:rFonts w:ascii="Times New Roman" w:eastAsia="Times New Roman" w:hAnsi="Times New Roman" w:cs="Times New Roman"/>
                <w:color w:val="000000"/>
                <w:lang w:eastAsia="ru-RU"/>
              </w:rPr>
              <w:t>93,1</w:t>
            </w:r>
          </w:p>
        </w:tc>
      </w:tr>
    </w:tbl>
    <w:p w:rsidR="00B25544" w:rsidRPr="00B25544" w:rsidRDefault="00B25544" w:rsidP="00980522">
      <w:pPr>
        <w:widowControl w:val="0"/>
        <w:autoSpaceDE w:val="0"/>
        <w:autoSpaceDN w:val="0"/>
        <w:spacing w:after="0" w:line="240" w:lineRule="auto"/>
        <w:jc w:val="both"/>
        <w:outlineLvl w:val="1"/>
        <w:rPr>
          <w:rFonts w:ascii="Calibri" w:eastAsia="Times New Roman" w:hAnsi="Calibri" w:cs="Calibri"/>
          <w:szCs w:val="20"/>
          <w:lang w:eastAsia="ru-RU"/>
        </w:rPr>
      </w:pPr>
      <w:r w:rsidRPr="00B25544">
        <w:rPr>
          <w:rFonts w:ascii="Calibri" w:eastAsia="Times New Roman" w:hAnsi="Calibri" w:cs="Calibri"/>
          <w:szCs w:val="20"/>
          <w:lang w:eastAsia="ru-RU"/>
        </w:rPr>
        <w:t xml:space="preserve"> </w:t>
      </w:r>
      <w:r w:rsidRPr="00B25544">
        <w:rPr>
          <w:rFonts w:ascii="Calibri" w:eastAsia="Times New Roman" w:hAnsi="Calibri" w:cs="Calibri"/>
          <w:szCs w:val="20"/>
          <w:lang w:eastAsia="ru-RU"/>
        </w:rPr>
        <w:tab/>
      </w:r>
    </w:p>
    <w:p w:rsidR="00B25544" w:rsidRPr="00B25544" w:rsidRDefault="00B25544" w:rsidP="00980522">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Согласно отчету о достижении значений ГП за 2018 год по отдельным показателям фактические значения превысили плановые:</w:t>
      </w:r>
    </w:p>
    <w:p w:rsidR="00B25544" w:rsidRPr="00B25544" w:rsidRDefault="00B25544" w:rsidP="00980522">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показатели смертности населения Приморского края, в том числе:</w:t>
      </w:r>
    </w:p>
    <w:p w:rsidR="00375609" w:rsidRDefault="00B25544" w:rsidP="00980522">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на 1 тысячу человек фактически составили 13,5</w:t>
      </w:r>
      <w:r w:rsidR="00375609">
        <w:rPr>
          <w:rFonts w:ascii="Times New Roman" w:eastAsia="Times New Roman" w:hAnsi="Times New Roman" w:cs="Times New Roman"/>
          <w:sz w:val="28"/>
          <w:szCs w:val="28"/>
          <w:lang w:eastAsia="ru-RU"/>
        </w:rPr>
        <w:t xml:space="preserve"> при</w:t>
      </w:r>
      <w:r w:rsidRPr="00B25544">
        <w:rPr>
          <w:rFonts w:ascii="Times New Roman" w:eastAsia="Times New Roman" w:hAnsi="Times New Roman" w:cs="Times New Roman"/>
          <w:sz w:val="28"/>
          <w:szCs w:val="28"/>
          <w:lang w:eastAsia="ru-RU"/>
        </w:rPr>
        <w:t xml:space="preserve"> план</w:t>
      </w:r>
      <w:r w:rsidR="00375609">
        <w:rPr>
          <w:rFonts w:ascii="Times New Roman" w:eastAsia="Times New Roman" w:hAnsi="Times New Roman" w:cs="Times New Roman"/>
          <w:sz w:val="28"/>
          <w:szCs w:val="28"/>
          <w:lang w:eastAsia="ru-RU"/>
        </w:rPr>
        <w:t>ируемых</w:t>
      </w:r>
      <w:r w:rsidRPr="00B25544">
        <w:rPr>
          <w:rFonts w:ascii="Times New Roman" w:eastAsia="Times New Roman" w:hAnsi="Times New Roman" w:cs="Times New Roman"/>
          <w:sz w:val="28"/>
          <w:szCs w:val="28"/>
          <w:lang w:eastAsia="ru-RU"/>
        </w:rPr>
        <w:t xml:space="preserve"> 11,8;</w:t>
      </w:r>
    </w:p>
    <w:p w:rsidR="00B25544" w:rsidRPr="00B25544" w:rsidRDefault="00B25544" w:rsidP="00980522">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трудоспособного возраста (на 100 тысяч населения) – факт</w:t>
      </w:r>
      <w:r w:rsidR="00AB5B78">
        <w:rPr>
          <w:rFonts w:ascii="Times New Roman" w:eastAsia="Times New Roman" w:hAnsi="Times New Roman" w:cs="Times New Roman"/>
          <w:sz w:val="28"/>
          <w:szCs w:val="28"/>
          <w:lang w:eastAsia="ru-RU"/>
        </w:rPr>
        <w:t>ически</w:t>
      </w:r>
      <w:r w:rsidRPr="00B25544">
        <w:rPr>
          <w:rFonts w:ascii="Times New Roman" w:eastAsia="Times New Roman" w:hAnsi="Times New Roman" w:cs="Times New Roman"/>
          <w:sz w:val="28"/>
          <w:szCs w:val="28"/>
          <w:lang w:eastAsia="ru-RU"/>
        </w:rPr>
        <w:t xml:space="preserve"> 562,9, план</w:t>
      </w:r>
      <w:r w:rsidR="00AB5B78">
        <w:rPr>
          <w:rFonts w:ascii="Times New Roman" w:eastAsia="Times New Roman" w:hAnsi="Times New Roman" w:cs="Times New Roman"/>
          <w:sz w:val="28"/>
          <w:szCs w:val="28"/>
          <w:lang w:eastAsia="ru-RU"/>
        </w:rPr>
        <w:t>ируемые</w:t>
      </w:r>
      <w:r w:rsidR="00375609" w:rsidRPr="00B25544">
        <w:rPr>
          <w:rFonts w:ascii="Times New Roman" w:eastAsia="Times New Roman" w:hAnsi="Times New Roman" w:cs="Times New Roman"/>
          <w:sz w:val="28"/>
          <w:szCs w:val="28"/>
          <w:lang w:eastAsia="ru-RU"/>
        </w:rPr>
        <w:t xml:space="preserve"> 530</w:t>
      </w:r>
      <w:r w:rsidRPr="00B25544">
        <w:rPr>
          <w:rFonts w:ascii="Times New Roman" w:eastAsia="Times New Roman" w:hAnsi="Times New Roman" w:cs="Times New Roman"/>
          <w:sz w:val="28"/>
          <w:szCs w:val="28"/>
          <w:lang w:eastAsia="ru-RU"/>
        </w:rPr>
        <w:t>;</w:t>
      </w:r>
    </w:p>
    <w:p w:rsidR="00B25544" w:rsidRPr="00B25544" w:rsidRDefault="00B25544" w:rsidP="00980522">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от болезней системы кровообращения (на 100 тысяч населения) – факт</w:t>
      </w:r>
      <w:r w:rsidR="00AB5B78">
        <w:rPr>
          <w:rFonts w:ascii="Times New Roman" w:eastAsia="Times New Roman" w:hAnsi="Times New Roman" w:cs="Times New Roman"/>
          <w:sz w:val="28"/>
          <w:szCs w:val="28"/>
          <w:lang w:eastAsia="ru-RU"/>
        </w:rPr>
        <w:t>ически</w:t>
      </w:r>
      <w:r w:rsidRPr="00B25544">
        <w:rPr>
          <w:rFonts w:ascii="Times New Roman" w:eastAsia="Times New Roman" w:hAnsi="Times New Roman" w:cs="Times New Roman"/>
          <w:sz w:val="28"/>
          <w:szCs w:val="28"/>
          <w:lang w:eastAsia="ru-RU"/>
        </w:rPr>
        <w:t xml:space="preserve"> 641,8, план</w:t>
      </w:r>
      <w:r w:rsidR="00AB5B78">
        <w:rPr>
          <w:rFonts w:ascii="Times New Roman" w:eastAsia="Times New Roman" w:hAnsi="Times New Roman" w:cs="Times New Roman"/>
          <w:sz w:val="28"/>
          <w:szCs w:val="28"/>
          <w:lang w:eastAsia="ru-RU"/>
        </w:rPr>
        <w:t>ируемы</w:t>
      </w:r>
      <w:r w:rsidR="00926ADB">
        <w:rPr>
          <w:rFonts w:ascii="Times New Roman" w:eastAsia="Times New Roman" w:hAnsi="Times New Roman" w:cs="Times New Roman"/>
          <w:sz w:val="28"/>
          <w:szCs w:val="28"/>
          <w:lang w:eastAsia="ru-RU"/>
        </w:rPr>
        <w:t>е</w:t>
      </w:r>
      <w:r w:rsidRPr="00B25544">
        <w:rPr>
          <w:rFonts w:ascii="Times New Roman" w:eastAsia="Times New Roman" w:hAnsi="Times New Roman" w:cs="Times New Roman"/>
          <w:sz w:val="28"/>
          <w:szCs w:val="28"/>
          <w:lang w:eastAsia="ru-RU"/>
        </w:rPr>
        <w:t xml:space="preserve"> 595,5;</w:t>
      </w:r>
    </w:p>
    <w:p w:rsidR="00B25544" w:rsidRPr="00B25544" w:rsidRDefault="00B25544" w:rsidP="00980522">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от злокачественных новообразований (на 100 тысяч населения) – факт</w:t>
      </w:r>
      <w:r w:rsidR="00AB5B78">
        <w:rPr>
          <w:rFonts w:ascii="Times New Roman" w:eastAsia="Times New Roman" w:hAnsi="Times New Roman" w:cs="Times New Roman"/>
          <w:sz w:val="28"/>
          <w:szCs w:val="28"/>
          <w:lang w:eastAsia="ru-RU"/>
        </w:rPr>
        <w:t>ически</w:t>
      </w:r>
      <w:r w:rsidRPr="00B25544">
        <w:rPr>
          <w:rFonts w:ascii="Times New Roman" w:eastAsia="Times New Roman" w:hAnsi="Times New Roman" w:cs="Times New Roman"/>
          <w:sz w:val="28"/>
          <w:szCs w:val="28"/>
          <w:lang w:eastAsia="ru-RU"/>
        </w:rPr>
        <w:t xml:space="preserve"> 236,7, план</w:t>
      </w:r>
      <w:r w:rsidR="00AB5B78">
        <w:rPr>
          <w:rFonts w:ascii="Times New Roman" w:eastAsia="Times New Roman" w:hAnsi="Times New Roman" w:cs="Times New Roman"/>
          <w:sz w:val="28"/>
          <w:szCs w:val="28"/>
          <w:lang w:eastAsia="ru-RU"/>
        </w:rPr>
        <w:t xml:space="preserve">ируемые </w:t>
      </w:r>
      <w:r w:rsidRPr="00B25544">
        <w:rPr>
          <w:rFonts w:ascii="Times New Roman" w:eastAsia="Times New Roman" w:hAnsi="Times New Roman" w:cs="Times New Roman"/>
          <w:sz w:val="28"/>
          <w:szCs w:val="28"/>
          <w:lang w:eastAsia="ru-RU"/>
        </w:rPr>
        <w:t>192,8.</w:t>
      </w:r>
    </w:p>
    <w:p w:rsidR="00B25544" w:rsidRPr="00B25544" w:rsidRDefault="00B25544" w:rsidP="00980522">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Ожидаемая средняя продолжительность жизни (лет) фактически составила 70,36 года при плановой в 74 года.</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Исполнение расходов ГП в разрезе подпрограмм сложилось следующим образом.</w:t>
      </w:r>
    </w:p>
    <w:p w:rsidR="00B25544" w:rsidRPr="00B25544" w:rsidRDefault="00B25544" w:rsidP="00980522">
      <w:pPr>
        <w:spacing w:after="0" w:line="240" w:lineRule="auto"/>
        <w:ind w:firstLine="709"/>
        <w:jc w:val="both"/>
        <w:rPr>
          <w:rFonts w:ascii="Times New Roman" w:eastAsia="Times New Roman" w:hAnsi="Times New Roman" w:cs="Times New Roman"/>
          <w:b/>
          <w:i/>
          <w:sz w:val="28"/>
          <w:szCs w:val="28"/>
          <w:lang w:eastAsia="ru-RU"/>
        </w:rPr>
      </w:pPr>
      <w:r w:rsidRPr="00B25544">
        <w:rPr>
          <w:rFonts w:ascii="Times New Roman" w:eastAsia="Times New Roman" w:hAnsi="Times New Roman" w:cs="Times New Roman"/>
          <w:b/>
          <w:i/>
          <w:sz w:val="28"/>
          <w:szCs w:val="28"/>
          <w:lang w:eastAsia="ru-RU"/>
        </w:rPr>
        <w:t>Подпрограмма "Формирование эффективной системы организации медицинской помощи"</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19495,17 млн рублей, исполнены в сумме 19376,15 млн</w:t>
      </w:r>
      <w:r w:rsidRPr="00B25544">
        <w:rPr>
          <w:rFonts w:ascii="Times New Roman" w:eastAsia="Times New Roman" w:hAnsi="Times New Roman" w:cs="Times New Roman"/>
          <w:sz w:val="28"/>
          <w:szCs w:val="28"/>
          <w:lang w:val="en-US"/>
        </w:rPr>
        <w:t> </w:t>
      </w:r>
      <w:r w:rsidRPr="00B25544">
        <w:rPr>
          <w:rFonts w:ascii="Times New Roman" w:eastAsia="Times New Roman" w:hAnsi="Times New Roman" w:cs="Times New Roman"/>
          <w:sz w:val="28"/>
          <w:szCs w:val="28"/>
        </w:rPr>
        <w:t xml:space="preserve">рублей, или 99,4 %, в том числе средства федерального бюджета </w:t>
      </w:r>
      <w:r w:rsidR="00AB5B78">
        <w:rPr>
          <w:rFonts w:ascii="Times New Roman" w:eastAsia="Times New Roman" w:hAnsi="Times New Roman" w:cs="Times New Roman"/>
          <w:sz w:val="28"/>
          <w:szCs w:val="28"/>
        </w:rPr>
        <w:t>–</w:t>
      </w:r>
      <w:r w:rsidRPr="00B25544">
        <w:rPr>
          <w:rFonts w:ascii="Times New Roman" w:eastAsia="Times New Roman" w:hAnsi="Times New Roman" w:cs="Times New Roman"/>
          <w:sz w:val="28"/>
          <w:szCs w:val="28"/>
        </w:rPr>
        <w:t xml:space="preserve"> 1601,68 млн рублей, или 96,6 % (план – 1658,07 млн рублей); краевого бюджета – 1</w:t>
      </w:r>
      <w:r w:rsidR="006F5481">
        <w:rPr>
          <w:rFonts w:ascii="Times New Roman" w:eastAsia="Times New Roman" w:hAnsi="Times New Roman" w:cs="Times New Roman"/>
          <w:sz w:val="28"/>
          <w:szCs w:val="28"/>
        </w:rPr>
        <w:t>7</w:t>
      </w:r>
      <w:r w:rsidRPr="00B25544">
        <w:rPr>
          <w:rFonts w:ascii="Times New Roman" w:eastAsia="Times New Roman" w:hAnsi="Times New Roman" w:cs="Times New Roman"/>
          <w:sz w:val="28"/>
          <w:szCs w:val="28"/>
        </w:rPr>
        <w:t>774,47 млн рублей, или 99,</w:t>
      </w:r>
      <w:r w:rsidR="006F5481">
        <w:rPr>
          <w:rFonts w:ascii="Times New Roman" w:eastAsia="Times New Roman" w:hAnsi="Times New Roman" w:cs="Times New Roman"/>
          <w:sz w:val="28"/>
          <w:szCs w:val="28"/>
        </w:rPr>
        <w:t>7</w:t>
      </w:r>
      <w:r w:rsidRPr="00B25544">
        <w:rPr>
          <w:rFonts w:ascii="Times New Roman" w:eastAsia="Times New Roman" w:hAnsi="Times New Roman" w:cs="Times New Roman"/>
          <w:sz w:val="28"/>
          <w:szCs w:val="28"/>
        </w:rPr>
        <w:t xml:space="preserve"> % (17837,10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На</w:t>
      </w:r>
      <w:r w:rsidRPr="00B25544">
        <w:rPr>
          <w:rFonts w:ascii="Times New Roman" w:eastAsia="Times New Roman" w:hAnsi="Times New Roman" w:cs="Times New Roman"/>
          <w:i/>
          <w:sz w:val="28"/>
          <w:szCs w:val="28"/>
        </w:rPr>
        <w:t xml:space="preserve"> обеспечение функций государственного органа в сфере здравоохранения</w:t>
      </w:r>
      <w:r w:rsidRPr="00B25544">
        <w:rPr>
          <w:rFonts w:ascii="Times New Roman" w:eastAsia="Times New Roman" w:hAnsi="Times New Roman" w:cs="Times New Roman"/>
          <w:sz w:val="28"/>
          <w:szCs w:val="28"/>
        </w:rPr>
        <w:t xml:space="preserve"> </w:t>
      </w:r>
      <w:r w:rsidRPr="00B25544">
        <w:rPr>
          <w:rFonts w:ascii="Times New Roman" w:eastAsia="Times New Roman" w:hAnsi="Times New Roman" w:cs="Times New Roman"/>
          <w:sz w:val="28"/>
          <w:szCs w:val="28"/>
          <w:u w:val="single"/>
        </w:rPr>
        <w:t xml:space="preserve">департаментом здравоохранения Приморского края </w:t>
      </w:r>
      <w:r w:rsidRPr="00B25544">
        <w:rPr>
          <w:rFonts w:ascii="Times New Roman" w:eastAsia="Times New Roman" w:hAnsi="Times New Roman" w:cs="Times New Roman"/>
          <w:sz w:val="28"/>
          <w:szCs w:val="28"/>
        </w:rPr>
        <w:t>направлено 82,45 млн рублей, или 94,8 % (план – 86,95 млн рублей), в том числе</w:t>
      </w:r>
      <w:r w:rsidRPr="00B25544">
        <w:rPr>
          <w:rFonts w:ascii="Times New Roman" w:eastAsia="Times New Roman" w:hAnsi="Times New Roman" w:cs="Times New Roman"/>
          <w:sz w:val="28"/>
          <w:szCs w:val="28"/>
          <w:lang w:eastAsia="ru-RU"/>
        </w:rPr>
        <w:t xml:space="preserve"> на</w:t>
      </w:r>
      <w:r w:rsidRPr="00B25544">
        <w:rPr>
          <w:rFonts w:ascii="Times New Roman" w:eastAsia="Times New Roman" w:hAnsi="Times New Roman" w:cs="Times New Roman"/>
          <w:sz w:val="28"/>
          <w:szCs w:val="28"/>
        </w:rPr>
        <w:t>:</w:t>
      </w:r>
    </w:p>
    <w:p w:rsidR="00B25544" w:rsidRPr="00B25544" w:rsidRDefault="00B25544" w:rsidP="00980522">
      <w:pPr>
        <w:spacing w:after="0" w:line="240" w:lineRule="auto"/>
        <w:ind w:right="85"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rPr>
        <w:t xml:space="preserve">руководство и управление в сфере установленных функций органов государственной власти Приморского края – </w:t>
      </w:r>
      <w:r w:rsidRPr="00B25544">
        <w:rPr>
          <w:rFonts w:ascii="Times New Roman" w:eastAsia="Times New Roman" w:hAnsi="Times New Roman" w:cs="Times New Roman"/>
          <w:sz w:val="28"/>
          <w:szCs w:val="28"/>
          <w:lang w:eastAsia="ru-RU"/>
        </w:rPr>
        <w:t>79,04 млн рублей, или на                95,0 % к уточненным назначениям (83,18 млн рублей). Расходы в сумме 4,14</w:t>
      </w:r>
      <w:r w:rsidR="00AB5B78">
        <w:rPr>
          <w:rFonts w:ascii="Times New Roman" w:eastAsia="Times New Roman" w:hAnsi="Times New Roman" w:cs="Times New Roman"/>
          <w:sz w:val="28"/>
          <w:szCs w:val="28"/>
          <w:lang w:eastAsia="ru-RU"/>
        </w:rPr>
        <w:t> </w:t>
      </w:r>
      <w:r w:rsidRPr="00B25544">
        <w:rPr>
          <w:rFonts w:ascii="Times New Roman" w:eastAsia="Times New Roman" w:hAnsi="Times New Roman" w:cs="Times New Roman"/>
          <w:sz w:val="28"/>
          <w:szCs w:val="28"/>
          <w:lang w:eastAsia="ru-RU"/>
        </w:rPr>
        <w:t>млн рублей не исполнены в связи с не укомплектованностью штатными кадрами департамента, экономией по командировочным расходам (за счет отмены выездов и проведения видеоселекторных совещаний) и услугам почтовой и специальной связи,</w:t>
      </w:r>
      <w:r w:rsidRPr="00B25544">
        <w:rPr>
          <w:rFonts w:ascii="Times New Roman" w:eastAsia="Times New Roman" w:hAnsi="Times New Roman" w:cs="Times New Roman"/>
          <w:sz w:val="24"/>
          <w:szCs w:val="24"/>
          <w:lang w:eastAsia="ru-RU"/>
        </w:rPr>
        <w:t xml:space="preserve"> </w:t>
      </w:r>
      <w:r w:rsidRPr="00B25544">
        <w:rPr>
          <w:rFonts w:ascii="Times New Roman" w:eastAsia="Times New Roman" w:hAnsi="Times New Roman" w:cs="Times New Roman"/>
          <w:sz w:val="28"/>
          <w:szCs w:val="28"/>
          <w:lang w:eastAsia="ru-RU"/>
        </w:rPr>
        <w:t>применения регресса и оплаты листов нетрудоспособности;</w:t>
      </w:r>
    </w:p>
    <w:p w:rsidR="00B25544" w:rsidRPr="00B25544" w:rsidRDefault="00B25544" w:rsidP="00980522">
      <w:pPr>
        <w:spacing w:after="0" w:line="240" w:lineRule="auto"/>
        <w:ind w:right="85"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lastRenderedPageBreak/>
        <w:t>обеспечение равных условий оплаты труда, установленных нормативными правовыми актами Приморского края, государственным служащим Приморского края, выполняющим функции по осуществлению переданных полномочий Российской Федерации, за счет средств краевого бюджета – 0,20 млн рублей, или 69,4 % (0,30 млн рублей). Неисполненные назначения сложились в результате увольнения сотрудника;</w:t>
      </w:r>
    </w:p>
    <w:p w:rsidR="00B25544" w:rsidRPr="00B25544" w:rsidRDefault="00B25544" w:rsidP="00980522">
      <w:pPr>
        <w:spacing w:after="0" w:line="240" w:lineRule="auto"/>
        <w:ind w:right="85" w:firstLine="709"/>
        <w:jc w:val="both"/>
        <w:rPr>
          <w:rFonts w:ascii="Times New Roman" w:eastAsia="Times New Roman" w:hAnsi="Times New Roman" w:cs="Times New Roman"/>
          <w:sz w:val="24"/>
          <w:szCs w:val="24"/>
          <w:highlight w:val="yellow"/>
          <w:lang w:eastAsia="ru-RU"/>
        </w:rPr>
      </w:pPr>
      <w:r w:rsidRPr="00B25544">
        <w:rPr>
          <w:rFonts w:ascii="Times New Roman" w:eastAsia="Times New Roman" w:hAnsi="Times New Roman" w:cs="Times New Roman"/>
          <w:sz w:val="28"/>
          <w:szCs w:val="28"/>
          <w:lang w:eastAsia="ru-RU"/>
        </w:rPr>
        <w:t>осуществление переданных органам государственной власти субъектов Российской Федерации в соответствии счастью 1 статьи 15 Федерального закона от 21.11.2011 № 323-ФЗ "Об основах охраны здоровья граждан в Российской Федерации" полномочий Российской Федерации в сфере охраны здоровья граждан</w:t>
      </w:r>
      <w:r w:rsidRPr="00B25544">
        <w:rPr>
          <w:rFonts w:ascii="Times New Roman" w:eastAsia="Times New Roman" w:hAnsi="Times New Roman" w:cs="Times New Roman"/>
          <w:i/>
          <w:sz w:val="28"/>
          <w:szCs w:val="28"/>
          <w:lang w:eastAsia="ru-RU"/>
        </w:rPr>
        <w:t xml:space="preserve"> – </w:t>
      </w:r>
      <w:r w:rsidRPr="00B25544">
        <w:rPr>
          <w:rFonts w:ascii="Times New Roman" w:eastAsia="Times New Roman" w:hAnsi="Times New Roman" w:cs="Times New Roman"/>
          <w:sz w:val="28"/>
          <w:szCs w:val="28"/>
          <w:lang w:eastAsia="ru-RU"/>
        </w:rPr>
        <w:t>3,21 млн рублей, или на 92,5 % к уточненным назначениям (3,47 млн рублей)</w:t>
      </w:r>
      <w:r w:rsidRPr="00B25544">
        <w:rPr>
          <w:rFonts w:ascii="Times New Roman" w:eastAsia="Times New Roman" w:hAnsi="Times New Roman" w:cs="Times New Roman"/>
          <w:sz w:val="24"/>
          <w:szCs w:val="24"/>
          <w:lang w:eastAsia="ru-RU"/>
        </w:rPr>
        <w:t xml:space="preserve"> </w:t>
      </w:r>
      <w:r w:rsidRPr="00B25544">
        <w:rPr>
          <w:rFonts w:ascii="Times New Roman" w:eastAsia="Times New Roman" w:hAnsi="Times New Roman" w:cs="Times New Roman"/>
          <w:sz w:val="28"/>
          <w:szCs w:val="28"/>
          <w:lang w:eastAsia="ru-RU"/>
        </w:rPr>
        <w:t>по причине снижения планового количества заявок на выдачу лицензий, оплата произведена по фактическому исполнению.</w:t>
      </w:r>
    </w:p>
    <w:p w:rsidR="00B25544" w:rsidRPr="00B25544" w:rsidRDefault="00B25544" w:rsidP="00980522">
      <w:pPr>
        <w:spacing w:after="0" w:line="240" w:lineRule="auto"/>
        <w:ind w:right="85"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 xml:space="preserve">На </w:t>
      </w:r>
      <w:r w:rsidRPr="00B25544">
        <w:rPr>
          <w:rFonts w:ascii="Times New Roman" w:eastAsia="Times New Roman" w:hAnsi="Times New Roman" w:cs="Times New Roman"/>
          <w:i/>
          <w:sz w:val="28"/>
          <w:szCs w:val="28"/>
          <w:lang w:eastAsia="ru-RU"/>
        </w:rPr>
        <w:t>обеспечение деятельности, развитие и укрепление материально-технической базы учреждений здравоохранения</w:t>
      </w:r>
      <w:r w:rsidRPr="00B25544">
        <w:rPr>
          <w:rFonts w:ascii="Times New Roman" w:eastAsia="Times New Roman" w:hAnsi="Times New Roman" w:cs="Times New Roman"/>
          <w:sz w:val="28"/>
          <w:szCs w:val="28"/>
          <w:lang w:eastAsia="ru-RU"/>
        </w:rPr>
        <w:t xml:space="preserve"> направлено 6924,60 млн рублей, или 98,6 % (план – 7022,90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b/>
          <w:sz w:val="28"/>
          <w:szCs w:val="28"/>
          <w:lang w:eastAsia="ru-RU"/>
        </w:rPr>
      </w:pPr>
      <w:r w:rsidRPr="00B25544">
        <w:rPr>
          <w:rFonts w:ascii="Times New Roman" w:eastAsia="Times New Roman" w:hAnsi="Times New Roman" w:cs="Times New Roman"/>
          <w:b/>
          <w:sz w:val="28"/>
          <w:szCs w:val="28"/>
          <w:lang w:eastAsia="ru-RU"/>
        </w:rPr>
        <w:t>В полном объеме</w:t>
      </w:r>
    </w:p>
    <w:p w:rsidR="00B25544" w:rsidRPr="00B25544" w:rsidRDefault="00B25544" w:rsidP="00980522">
      <w:pPr>
        <w:spacing w:after="0" w:line="240" w:lineRule="auto"/>
        <w:ind w:firstLine="709"/>
        <w:jc w:val="both"/>
        <w:rPr>
          <w:rFonts w:ascii="Times New Roman" w:eastAsia="Times New Roman" w:hAnsi="Times New Roman" w:cs="Times New Roman"/>
          <w:i/>
          <w:sz w:val="28"/>
          <w:szCs w:val="28"/>
        </w:rPr>
      </w:pPr>
      <w:r w:rsidRPr="00B25544">
        <w:rPr>
          <w:rFonts w:ascii="Times New Roman" w:eastAsia="Times New Roman" w:hAnsi="Times New Roman" w:cs="Times New Roman"/>
          <w:i/>
          <w:sz w:val="28"/>
          <w:szCs w:val="28"/>
          <w:lang w:eastAsia="ru-RU"/>
        </w:rPr>
        <w:t>за счет краевого бюджета осуществлены расходы на:</w:t>
      </w:r>
      <w:r w:rsidRPr="00B25544">
        <w:rPr>
          <w:rFonts w:ascii="Times New Roman" w:eastAsia="Times New Roman" w:hAnsi="Times New Roman" w:cs="Times New Roman"/>
          <w:i/>
          <w:sz w:val="28"/>
          <w:szCs w:val="28"/>
        </w:rPr>
        <w:t xml:space="preserve"> </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приобретение автомобилей скорой медицинской помощи краевым государственным учреждениям здравоохранения (далее – КГУЗ) – 93,51 млн рублей. Приобретено 30 автомобилей для станций скорой медицинской помощи городских округов (Артема, Владивостока, Партизанска, Находки, Спасска-Дальнего, Уссурийска), а также центральных городских и районных больниц;</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оказание медицинской помощи в экстренной форме не застрахованным и не идентифицированным в сис</w:t>
      </w:r>
      <w:r w:rsidR="00F448D6">
        <w:rPr>
          <w:rFonts w:ascii="Times New Roman" w:eastAsia="Times New Roman" w:hAnsi="Times New Roman" w:cs="Times New Roman"/>
          <w:sz w:val="28"/>
          <w:szCs w:val="28"/>
        </w:rPr>
        <w:t>теме обязательного медицинского</w:t>
      </w:r>
      <w:r w:rsidRPr="00B25544">
        <w:rPr>
          <w:rFonts w:ascii="Times New Roman" w:eastAsia="Times New Roman" w:hAnsi="Times New Roman" w:cs="Times New Roman"/>
          <w:sz w:val="28"/>
          <w:szCs w:val="28"/>
        </w:rPr>
        <w:t xml:space="preserve"> страхования гражданам при заболеваниях и состояниях, входящих в территориальную программу обязательного медицинского страхования – 5,0</w:t>
      </w:r>
      <w:r w:rsidR="006F5481">
        <w:rPr>
          <w:rFonts w:ascii="Times New Roman" w:eastAsia="Times New Roman" w:hAnsi="Times New Roman" w:cs="Times New Roman"/>
          <w:sz w:val="28"/>
          <w:szCs w:val="28"/>
        </w:rPr>
        <w:t>0</w:t>
      </w:r>
      <w:r w:rsidR="00F448D6">
        <w:rPr>
          <w:rFonts w:ascii="Times New Roman" w:eastAsia="Times New Roman" w:hAnsi="Times New Roman" w:cs="Times New Roman"/>
          <w:sz w:val="28"/>
          <w:szCs w:val="28"/>
        </w:rPr>
        <w:t> </w:t>
      </w:r>
      <w:r w:rsidRPr="00B25544">
        <w:rPr>
          <w:rFonts w:ascii="Times New Roman" w:eastAsia="Times New Roman" w:hAnsi="Times New Roman" w:cs="Times New Roman"/>
          <w:sz w:val="28"/>
          <w:szCs w:val="28"/>
        </w:rPr>
        <w:t>млн рублей.</w:t>
      </w:r>
      <w:r w:rsidRPr="00B25544">
        <w:rPr>
          <w:rFonts w:ascii="Times New Roman" w:eastAsia="Times New Roman" w:hAnsi="Times New Roman" w:cs="Times New Roman"/>
          <w:sz w:val="24"/>
          <w:szCs w:val="24"/>
          <w:lang w:eastAsia="ru-RU"/>
        </w:rPr>
        <w:t xml:space="preserve"> </w:t>
      </w:r>
      <w:r w:rsidRPr="00B25544">
        <w:rPr>
          <w:rFonts w:ascii="Times New Roman" w:eastAsia="Times New Roman" w:hAnsi="Times New Roman" w:cs="Times New Roman"/>
          <w:sz w:val="28"/>
          <w:szCs w:val="28"/>
        </w:rPr>
        <w:t xml:space="preserve">Средства предоставлены ГБУЗ "Краевая детская клиническая больница № 1", КГАУЗ "Владивостокская клиническая больница № 2", КГБУЗ  "Владивостокская  клиническая больница № 1", ГБУЗ "Краевая клиническая больница № 2" и ГБУЗ "Приморский краевой перинатальный центр"; </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 xml:space="preserve">приобретение краевыми государственными учреждениями особо ценного движимого имущества – 3,32 млн рублей; </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 xml:space="preserve">приобретение краевыми государственными учреждениями здравоохранения специального медицинского оборудования – 269,45 млн рублей, из них: ГБУЗ "Приморское краевое бюро судебно-медицинской экспертизы – 36,44 млн рублей, КГБУЗ "Дальнереченская центральная городская больница" – 6,8 млн рублей, КГБУЗ "Пожарская центральная районная больница" – 10,73 млн рублей; КГБУЗ "Красноармейская центральная районная больница" – 18,20 млн рублей; КГБУЗ "Находкинская городская больница" – 11,43 млн рублей; КГБУЗ "Владивостокский краевой родильный дом № 3" – 30,30 млн рублей; ГБУЗ "Краевой наркологический </w:t>
      </w:r>
      <w:r w:rsidRPr="00B25544">
        <w:rPr>
          <w:rFonts w:ascii="Times New Roman" w:eastAsia="Times New Roman" w:hAnsi="Times New Roman" w:cs="Times New Roman"/>
          <w:color w:val="000000" w:themeColor="text1"/>
          <w:sz w:val="28"/>
          <w:szCs w:val="28"/>
          <w:lang w:eastAsia="ru-RU"/>
        </w:rPr>
        <w:lastRenderedPageBreak/>
        <w:t>диспансер" – 58,00 млн рублей, ГБУЗ "Краевая детская клиническая больница № 1" – 62,93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i/>
          <w:color w:val="000000" w:themeColor="text1"/>
          <w:sz w:val="28"/>
          <w:szCs w:val="28"/>
          <w:lang w:eastAsia="ru-RU"/>
        </w:rPr>
      </w:pPr>
      <w:r w:rsidRPr="00B25544">
        <w:rPr>
          <w:rFonts w:ascii="Times New Roman" w:eastAsia="Times New Roman" w:hAnsi="Times New Roman" w:cs="Times New Roman"/>
          <w:i/>
          <w:color w:val="000000" w:themeColor="text1"/>
          <w:sz w:val="28"/>
          <w:szCs w:val="28"/>
          <w:lang w:eastAsia="ru-RU"/>
        </w:rPr>
        <w:t xml:space="preserve">за счет средств федерального бюджета: </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погашена кредиторская задолженность 26 краевых государственных учреждений здравоохранения (850,00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согласно Плану социального развития центров экономического роста Приморского края установлены фельдшерско-акушерские пункты на сумму 39,36 млн рублей (8 единиц  в Шкотовском, Михайловском, Хорольском, Партизанском муниципальных районах и городских округах Большой Камень и Уссурийск), приобретено медицинское оборудование для 23 краевых государственных учреждений здравоохранения на сумму 500,00 млн рублей (автомобили скорой медицинской помощи, рен</w:t>
      </w:r>
      <w:r w:rsidR="00F448D6">
        <w:rPr>
          <w:rFonts w:ascii="Times New Roman" w:eastAsia="Times New Roman" w:hAnsi="Times New Roman" w:cs="Times New Roman"/>
          <w:color w:val="000000" w:themeColor="text1"/>
          <w:sz w:val="28"/>
          <w:szCs w:val="28"/>
          <w:lang w:eastAsia="ru-RU"/>
        </w:rPr>
        <w:t>т</w:t>
      </w:r>
      <w:r w:rsidRPr="00B25544">
        <w:rPr>
          <w:rFonts w:ascii="Times New Roman" w:eastAsia="Times New Roman" w:hAnsi="Times New Roman" w:cs="Times New Roman"/>
          <w:color w:val="000000" w:themeColor="text1"/>
          <w:sz w:val="28"/>
          <w:szCs w:val="28"/>
          <w:lang w:eastAsia="ru-RU"/>
        </w:rPr>
        <w:t>генологиче</w:t>
      </w:r>
      <w:r w:rsidR="007F2185">
        <w:rPr>
          <w:rFonts w:ascii="Times New Roman" w:eastAsia="Times New Roman" w:hAnsi="Times New Roman" w:cs="Times New Roman"/>
          <w:color w:val="000000" w:themeColor="text1"/>
          <w:sz w:val="28"/>
          <w:szCs w:val="28"/>
          <w:lang w:eastAsia="ru-RU"/>
        </w:rPr>
        <w:t>с</w:t>
      </w:r>
      <w:r w:rsidRPr="00B25544">
        <w:rPr>
          <w:rFonts w:ascii="Times New Roman" w:eastAsia="Times New Roman" w:hAnsi="Times New Roman" w:cs="Times New Roman"/>
          <w:color w:val="000000" w:themeColor="text1"/>
          <w:sz w:val="28"/>
          <w:szCs w:val="28"/>
          <w:lang w:eastAsia="ru-RU"/>
        </w:rPr>
        <w:t>ко</w:t>
      </w:r>
      <w:r w:rsidR="00F448D6">
        <w:rPr>
          <w:rFonts w:ascii="Times New Roman" w:eastAsia="Times New Roman" w:hAnsi="Times New Roman" w:cs="Times New Roman"/>
          <w:color w:val="000000" w:themeColor="text1"/>
          <w:sz w:val="28"/>
          <w:szCs w:val="28"/>
          <w:lang w:eastAsia="ru-RU"/>
        </w:rPr>
        <w:t>е</w:t>
      </w:r>
      <w:r w:rsidRPr="00B25544">
        <w:rPr>
          <w:rFonts w:ascii="Times New Roman" w:eastAsia="Times New Roman" w:hAnsi="Times New Roman" w:cs="Times New Roman"/>
          <w:color w:val="000000" w:themeColor="text1"/>
          <w:sz w:val="28"/>
          <w:szCs w:val="28"/>
          <w:lang w:eastAsia="ru-RU"/>
        </w:rPr>
        <w:t xml:space="preserve"> оборудование, маммографы, </w:t>
      </w:r>
      <w:r w:rsidR="00F448D6">
        <w:rPr>
          <w:rFonts w:ascii="Times New Roman" w:eastAsia="Times New Roman" w:hAnsi="Times New Roman" w:cs="Times New Roman"/>
          <w:color w:val="000000" w:themeColor="text1"/>
          <w:sz w:val="28"/>
          <w:szCs w:val="28"/>
          <w:lang w:eastAsia="ru-RU"/>
        </w:rPr>
        <w:t>УЗИ</w:t>
      </w:r>
      <w:r w:rsidRPr="00B25544">
        <w:rPr>
          <w:rFonts w:ascii="Times New Roman" w:eastAsia="Times New Roman" w:hAnsi="Times New Roman" w:cs="Times New Roman"/>
          <w:color w:val="000000" w:themeColor="text1"/>
          <w:sz w:val="28"/>
          <w:szCs w:val="28"/>
          <w:lang w:eastAsia="ru-RU"/>
        </w:rPr>
        <w:t>, флю</w:t>
      </w:r>
      <w:r w:rsidR="00F448D6">
        <w:rPr>
          <w:rFonts w:ascii="Times New Roman" w:eastAsia="Times New Roman" w:hAnsi="Times New Roman" w:cs="Times New Roman"/>
          <w:color w:val="000000" w:themeColor="text1"/>
          <w:sz w:val="28"/>
          <w:szCs w:val="28"/>
          <w:lang w:eastAsia="ru-RU"/>
        </w:rPr>
        <w:t>о</w:t>
      </w:r>
      <w:r w:rsidRPr="00B25544">
        <w:rPr>
          <w:rFonts w:ascii="Times New Roman" w:eastAsia="Times New Roman" w:hAnsi="Times New Roman" w:cs="Times New Roman"/>
          <w:color w:val="000000" w:themeColor="text1"/>
          <w:sz w:val="28"/>
          <w:szCs w:val="28"/>
          <w:lang w:eastAsia="ru-RU"/>
        </w:rPr>
        <w:t>рографы, кабинеты флюорографические и маммологические цифровые подвижные на базе автомобиля);</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приобретен передвижной медицинский комплекс для оказания медицинской помощи жителям населенных пунктов с численностью населения до 100 человек (7,27 млн рублей).</w:t>
      </w:r>
    </w:p>
    <w:p w:rsidR="004B59D5" w:rsidRDefault="00B25544" w:rsidP="00980522">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25544">
        <w:rPr>
          <w:rFonts w:ascii="Times New Roman" w:eastAsiaTheme="minorEastAsia" w:hAnsi="Times New Roman" w:cs="Times New Roman"/>
          <w:sz w:val="28"/>
          <w:szCs w:val="28"/>
          <w:lang w:eastAsia="ru-RU"/>
        </w:rPr>
        <w:t xml:space="preserve">Средства, выделенные 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в размере 56,13 млн рублей не освоены в полном объеме в связи с тем, что </w:t>
      </w:r>
      <w:r w:rsidRPr="00B25544">
        <w:rPr>
          <w:rFonts w:ascii="Times New Roman" w:eastAsiaTheme="minorEastAsia" w:hAnsi="Times New Roman" w:cs="Times New Roman"/>
          <w:iCs/>
          <w:sz w:val="28"/>
          <w:szCs w:val="28"/>
          <w:lang w:eastAsia="ru-RU"/>
        </w:rPr>
        <w:t>для участия в аукционе не подана ни одна заявка</w:t>
      </w:r>
      <w:r w:rsidRPr="00B25544">
        <w:rPr>
          <w:rFonts w:ascii="Times New Roman" w:eastAsiaTheme="minorEastAsia" w:hAnsi="Times New Roman" w:cs="Times New Roman"/>
          <w:sz w:val="28"/>
          <w:szCs w:val="28"/>
          <w:lang w:eastAsia="ru-RU"/>
        </w:rPr>
        <w:t>. Контрольные события (проведение конкурсных торгов, выполнение работ по контракту и оплата за выполненные работы) не исполнены. Не</w:t>
      </w:r>
      <w:r w:rsidR="00192A89">
        <w:rPr>
          <w:rFonts w:ascii="Times New Roman" w:eastAsiaTheme="minorEastAsia" w:hAnsi="Times New Roman" w:cs="Times New Roman"/>
          <w:sz w:val="28"/>
          <w:szCs w:val="28"/>
          <w:lang w:eastAsia="ru-RU"/>
        </w:rPr>
        <w:t>использованные</w:t>
      </w:r>
      <w:r w:rsidRPr="00B25544">
        <w:rPr>
          <w:rFonts w:ascii="Times New Roman" w:eastAsiaTheme="minorEastAsia" w:hAnsi="Times New Roman" w:cs="Times New Roman"/>
          <w:sz w:val="28"/>
          <w:szCs w:val="28"/>
          <w:lang w:eastAsia="ru-RU"/>
        </w:rPr>
        <w:t xml:space="preserve"> средства возвращены в федеральный бюджет. </w:t>
      </w:r>
    </w:p>
    <w:p w:rsidR="00B25544" w:rsidRPr="00B25544" w:rsidRDefault="00B25544" w:rsidP="00980522">
      <w:pPr>
        <w:widowControl w:val="0"/>
        <w:autoSpaceDE w:val="0"/>
        <w:autoSpaceDN w:val="0"/>
        <w:adjustRightInd w:val="0"/>
        <w:spacing w:after="0" w:line="240" w:lineRule="auto"/>
        <w:ind w:firstLine="709"/>
        <w:jc w:val="both"/>
        <w:rPr>
          <w:rFonts w:ascii="Times New Roman" w:eastAsiaTheme="minorEastAsia" w:hAnsi="Times New Roman"/>
          <w:b/>
          <w:sz w:val="26"/>
          <w:szCs w:val="26"/>
          <w:lang w:eastAsia="ru-RU"/>
        </w:rPr>
      </w:pPr>
      <w:r w:rsidRPr="00B25544">
        <w:rPr>
          <w:rFonts w:ascii="Times New Roman" w:eastAsiaTheme="minorEastAsia" w:hAnsi="Times New Roman" w:cs="Times New Roman"/>
          <w:sz w:val="28"/>
          <w:szCs w:val="28"/>
          <w:lang w:eastAsia="ru-RU"/>
        </w:rPr>
        <w:t xml:space="preserve">Изменениями, внесенными законом Приморского края № 396-КЗ от 03.12.2018 в закон о краевом бюджете на 2018 год, средства краевого бюджета </w:t>
      </w:r>
      <w:r w:rsidR="004B59D5">
        <w:rPr>
          <w:rFonts w:ascii="Times New Roman" w:eastAsiaTheme="minorEastAsia" w:hAnsi="Times New Roman" w:cs="Times New Roman"/>
          <w:sz w:val="28"/>
          <w:szCs w:val="28"/>
          <w:lang w:eastAsia="ru-RU"/>
        </w:rPr>
        <w:t xml:space="preserve">на приобретение модульных фельдшерско-акушерских пунктов </w:t>
      </w:r>
      <w:r w:rsidRPr="00B25544">
        <w:rPr>
          <w:rFonts w:ascii="Times New Roman" w:eastAsiaTheme="minorEastAsia" w:hAnsi="Times New Roman" w:cs="Times New Roman"/>
          <w:sz w:val="28"/>
          <w:szCs w:val="28"/>
          <w:lang w:eastAsia="ru-RU"/>
        </w:rPr>
        <w:t>в сумме 12,</w:t>
      </w:r>
      <w:r w:rsidR="004B59D5">
        <w:rPr>
          <w:rFonts w:ascii="Times New Roman" w:eastAsiaTheme="minorEastAsia" w:hAnsi="Times New Roman" w:cs="Times New Roman"/>
          <w:sz w:val="28"/>
          <w:szCs w:val="28"/>
          <w:lang w:eastAsia="ru-RU"/>
        </w:rPr>
        <w:t>0</w:t>
      </w:r>
      <w:r w:rsidRPr="00B25544">
        <w:rPr>
          <w:rFonts w:ascii="Times New Roman" w:eastAsiaTheme="minorEastAsia" w:hAnsi="Times New Roman" w:cs="Times New Roman"/>
          <w:sz w:val="28"/>
          <w:szCs w:val="28"/>
          <w:lang w:eastAsia="ru-RU"/>
        </w:rPr>
        <w:t>0 млн рублей исключены</w:t>
      </w:r>
      <w:r w:rsidR="00363CA9">
        <w:rPr>
          <w:rFonts w:ascii="Times New Roman" w:eastAsiaTheme="minorEastAsia" w:hAnsi="Times New Roman" w:cs="Times New Roman"/>
          <w:sz w:val="28"/>
          <w:szCs w:val="28"/>
          <w:lang w:eastAsia="ru-RU"/>
        </w:rPr>
        <w:t xml:space="preserve"> также в связи с несостоявшимся аукционом.</w:t>
      </w:r>
      <w:r w:rsidRPr="00B25544">
        <w:rPr>
          <w:rFonts w:ascii="Times New Roman" w:eastAsiaTheme="minorEastAsia" w:hAnsi="Times New Roman" w:cs="Times New Roman"/>
          <w:sz w:val="28"/>
          <w:szCs w:val="28"/>
          <w:lang w:eastAsia="ru-RU"/>
        </w:rPr>
        <w:t xml:space="preserve"> </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highlight w:val="yellow"/>
          <w:lang w:eastAsia="ru-RU"/>
        </w:rPr>
      </w:pPr>
      <w:r w:rsidRPr="00B25544">
        <w:rPr>
          <w:rFonts w:ascii="Times New Roman" w:eastAsia="Times New Roman" w:hAnsi="Times New Roman" w:cs="Times New Roman"/>
          <w:color w:val="000000" w:themeColor="text1"/>
          <w:sz w:val="28"/>
          <w:szCs w:val="28"/>
          <w:lang w:eastAsia="ru-RU"/>
        </w:rPr>
        <w:t xml:space="preserve">Практически в полном объеме </w:t>
      </w:r>
      <w:r w:rsidR="00192A89">
        <w:rPr>
          <w:rFonts w:ascii="Times New Roman" w:eastAsia="Times New Roman" w:hAnsi="Times New Roman" w:cs="Times New Roman"/>
          <w:color w:val="000000" w:themeColor="text1"/>
          <w:sz w:val="28"/>
          <w:szCs w:val="28"/>
          <w:lang w:eastAsia="ru-RU"/>
        </w:rPr>
        <w:t>исполнены</w:t>
      </w:r>
      <w:r w:rsidRPr="00B25544">
        <w:rPr>
          <w:rFonts w:ascii="Times New Roman" w:eastAsia="Times New Roman" w:hAnsi="Times New Roman" w:cs="Times New Roman"/>
          <w:color w:val="000000" w:themeColor="text1"/>
          <w:sz w:val="28"/>
          <w:szCs w:val="28"/>
          <w:lang w:eastAsia="ru-RU"/>
        </w:rPr>
        <w:t xml:space="preserve"> плановые назначения, предусмотренные на:</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обеспечение деятельности (оказание услуг, выполнение работ) краевых государственных учреждений – 4506,11 млн рублей, или 99,9 % (</w:t>
      </w:r>
      <w:r w:rsidR="00F448D6">
        <w:rPr>
          <w:rFonts w:ascii="Times New Roman" w:eastAsia="Times New Roman" w:hAnsi="Times New Roman" w:cs="Times New Roman"/>
          <w:color w:val="000000" w:themeColor="text1"/>
          <w:sz w:val="28"/>
          <w:szCs w:val="28"/>
          <w:lang w:eastAsia="ru-RU"/>
        </w:rPr>
        <w:t>за</w:t>
      </w:r>
      <w:r w:rsidRPr="00B25544">
        <w:rPr>
          <w:rFonts w:ascii="Times New Roman" w:eastAsia="Times New Roman" w:hAnsi="Times New Roman" w:cs="Times New Roman"/>
          <w:color w:val="000000" w:themeColor="text1"/>
          <w:sz w:val="28"/>
          <w:szCs w:val="28"/>
          <w:lang w:eastAsia="ru-RU"/>
        </w:rPr>
        <w:t>план</w:t>
      </w:r>
      <w:r w:rsidR="00F448D6">
        <w:rPr>
          <w:rFonts w:ascii="Times New Roman" w:eastAsia="Times New Roman" w:hAnsi="Times New Roman" w:cs="Times New Roman"/>
          <w:color w:val="000000" w:themeColor="text1"/>
          <w:sz w:val="28"/>
          <w:szCs w:val="28"/>
          <w:lang w:eastAsia="ru-RU"/>
        </w:rPr>
        <w:t>ировано</w:t>
      </w:r>
      <w:r w:rsidRPr="00B25544">
        <w:rPr>
          <w:rFonts w:ascii="Times New Roman" w:eastAsia="Times New Roman" w:hAnsi="Times New Roman" w:cs="Times New Roman"/>
          <w:color w:val="000000" w:themeColor="text1"/>
          <w:sz w:val="28"/>
          <w:szCs w:val="28"/>
          <w:lang w:eastAsia="ru-RU"/>
        </w:rPr>
        <w:t xml:space="preserve"> 4509,19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приобретение 29 единиц санитарного автотранспорта краевым государственным учреждениям здравоохранения – 14,49 млн рублей, или 99,9 % (14,52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 xml:space="preserve">Специальное медицинское оборудование для 19 краевых государственных бюджетных учреждений здравоохранения приобретено на сумму 327,78 млн рублей, или 95 % от плановых назначений (345,20 млн рублей). При проведении конкурсных процедур сложилась экономия. </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По факту поставки оплачены:</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lastRenderedPageBreak/>
        <w:t>приобретение медицинского и немедицинского оборудования для оснащения фельдшерско-акушерских пунктов и врачебных амбулаторий на сумму 62,03 млн рублей, или 98,5 % плановых назначений (63,00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 xml:space="preserve">установка фельдшерско-акушерских пунктов согласно Плану социального развития центров экономического роста Приморского края – </w:t>
      </w:r>
      <w:r w:rsidR="006F5481">
        <w:rPr>
          <w:rFonts w:ascii="Times New Roman" w:eastAsia="Times New Roman" w:hAnsi="Times New Roman" w:cs="Times New Roman"/>
          <w:color w:val="000000" w:themeColor="text1"/>
          <w:sz w:val="28"/>
          <w:szCs w:val="28"/>
          <w:lang w:eastAsia="ru-RU"/>
        </w:rPr>
        <w:t xml:space="preserve">за счет краевого бюджета </w:t>
      </w:r>
      <w:r w:rsidRPr="00B25544">
        <w:rPr>
          <w:rFonts w:ascii="Times New Roman" w:eastAsia="Times New Roman" w:hAnsi="Times New Roman" w:cs="Times New Roman"/>
          <w:color w:val="000000" w:themeColor="text1"/>
          <w:sz w:val="28"/>
          <w:szCs w:val="28"/>
          <w:lang w:eastAsia="ru-RU"/>
        </w:rPr>
        <w:t xml:space="preserve">0,37 млн рублей, или 93,3 % (0,4 млн рублей). Контрольные события по данному мероприятию выполнены полностью. </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По фактически выполненной работе и в связи со сложившейся экономией по результатам проведенных конкурсных процедур:</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расходы на благоустройство территорий, прилегающих к краевым</w:t>
      </w:r>
      <w:r w:rsidR="00F448D6">
        <w:rPr>
          <w:rFonts w:ascii="Times New Roman" w:eastAsia="Times New Roman" w:hAnsi="Times New Roman" w:cs="Times New Roman"/>
          <w:color w:val="000000" w:themeColor="text1"/>
          <w:sz w:val="28"/>
          <w:szCs w:val="28"/>
          <w:lang w:eastAsia="ru-RU"/>
        </w:rPr>
        <w:t xml:space="preserve"> </w:t>
      </w:r>
      <w:r w:rsidRPr="00B25544">
        <w:rPr>
          <w:rFonts w:ascii="Times New Roman" w:eastAsia="Times New Roman" w:hAnsi="Times New Roman" w:cs="Times New Roman"/>
          <w:color w:val="000000" w:themeColor="text1"/>
          <w:sz w:val="28"/>
          <w:szCs w:val="28"/>
          <w:lang w:eastAsia="ru-RU"/>
        </w:rPr>
        <w:t>государственным учреждениям</w:t>
      </w:r>
      <w:r w:rsidR="00F448D6">
        <w:rPr>
          <w:rFonts w:ascii="Times New Roman" w:eastAsia="Times New Roman" w:hAnsi="Times New Roman" w:cs="Times New Roman"/>
          <w:color w:val="000000" w:themeColor="text1"/>
          <w:sz w:val="28"/>
          <w:szCs w:val="28"/>
          <w:lang w:eastAsia="ru-RU"/>
        </w:rPr>
        <w:t>,</w:t>
      </w:r>
      <w:r w:rsidRPr="00B25544">
        <w:rPr>
          <w:rFonts w:ascii="Times New Roman" w:eastAsia="Times New Roman" w:hAnsi="Times New Roman" w:cs="Times New Roman"/>
          <w:color w:val="000000" w:themeColor="text1"/>
          <w:sz w:val="28"/>
          <w:szCs w:val="28"/>
          <w:lang w:eastAsia="ru-RU"/>
        </w:rPr>
        <w:t xml:space="preserve"> составили 7,07 млн рублей, или 85,6 % (</w:t>
      </w:r>
      <w:r w:rsidR="00F448D6">
        <w:rPr>
          <w:rFonts w:ascii="Times New Roman" w:eastAsia="Times New Roman" w:hAnsi="Times New Roman" w:cs="Times New Roman"/>
          <w:color w:val="000000" w:themeColor="text1"/>
          <w:sz w:val="28"/>
          <w:szCs w:val="28"/>
          <w:lang w:eastAsia="ru-RU"/>
        </w:rPr>
        <w:t>зап</w:t>
      </w:r>
      <w:r w:rsidRPr="00B25544">
        <w:rPr>
          <w:rFonts w:ascii="Times New Roman" w:eastAsia="Times New Roman" w:hAnsi="Times New Roman" w:cs="Times New Roman"/>
          <w:color w:val="000000" w:themeColor="text1"/>
          <w:sz w:val="28"/>
          <w:szCs w:val="28"/>
          <w:lang w:eastAsia="ru-RU"/>
        </w:rPr>
        <w:t>лан</w:t>
      </w:r>
      <w:r w:rsidR="00F448D6">
        <w:rPr>
          <w:rFonts w:ascii="Times New Roman" w:eastAsia="Times New Roman" w:hAnsi="Times New Roman" w:cs="Times New Roman"/>
          <w:color w:val="000000" w:themeColor="text1"/>
          <w:sz w:val="28"/>
          <w:szCs w:val="28"/>
          <w:lang w:eastAsia="ru-RU"/>
        </w:rPr>
        <w:t>ировано</w:t>
      </w:r>
      <w:r w:rsidRPr="00B25544">
        <w:rPr>
          <w:rFonts w:ascii="Times New Roman" w:eastAsia="Times New Roman" w:hAnsi="Times New Roman" w:cs="Times New Roman"/>
          <w:color w:val="000000" w:themeColor="text1"/>
          <w:sz w:val="28"/>
          <w:szCs w:val="28"/>
          <w:lang w:eastAsia="ru-RU"/>
        </w:rPr>
        <w:t xml:space="preserve"> 8,26 млн рублей). Средства предоставлены КГБУЗ "Спасская городская больница" и КГБУЗ "Краевая детская клиническая больница № 1";</w:t>
      </w:r>
    </w:p>
    <w:p w:rsidR="00B25544" w:rsidRPr="00B25544" w:rsidRDefault="00B25544"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5544">
        <w:rPr>
          <w:rFonts w:ascii="Times New Roman" w:eastAsia="Times New Roman" w:hAnsi="Times New Roman" w:cs="Times New Roman"/>
          <w:color w:val="000000" w:themeColor="text1"/>
          <w:sz w:val="28"/>
          <w:szCs w:val="28"/>
          <w:lang w:eastAsia="ru-RU"/>
        </w:rPr>
        <w:t>мероприятия по обеспечению требований пожарной безопасности</w:t>
      </w:r>
      <w:r w:rsidR="00F448D6">
        <w:rPr>
          <w:rFonts w:ascii="Times New Roman" w:eastAsia="Times New Roman" w:hAnsi="Times New Roman" w:cs="Times New Roman"/>
          <w:color w:val="000000" w:themeColor="text1"/>
          <w:sz w:val="28"/>
          <w:szCs w:val="28"/>
          <w:lang w:eastAsia="ru-RU"/>
        </w:rPr>
        <w:t xml:space="preserve"> –</w:t>
      </w:r>
      <w:r w:rsidRPr="00B25544">
        <w:rPr>
          <w:rFonts w:ascii="Times New Roman" w:eastAsia="Times New Roman" w:hAnsi="Times New Roman" w:cs="Times New Roman"/>
          <w:color w:val="000000" w:themeColor="text1"/>
          <w:sz w:val="28"/>
          <w:szCs w:val="28"/>
          <w:lang w:eastAsia="ru-RU"/>
        </w:rPr>
        <w:t xml:space="preserve"> 14,22 млн рублей, или 90,1 % (15,78 млн рублей);</w:t>
      </w:r>
    </w:p>
    <w:p w:rsidR="00B25544" w:rsidRPr="00B25544" w:rsidRDefault="00B25544" w:rsidP="0098052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25544">
        <w:rPr>
          <w:rFonts w:ascii="Times New Roman" w:hAnsi="Times New Roman" w:cs="Times New Roman"/>
          <w:color w:val="000000" w:themeColor="text1"/>
          <w:sz w:val="28"/>
          <w:szCs w:val="28"/>
        </w:rPr>
        <w:t xml:space="preserve">оплата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бюджетными учреждениями на праве оперативного управления – 224,61 млн рублей, или 92,6 % (242,52 млн рублей). Средства направлены на проведение капитального ремонта в </w:t>
      </w:r>
      <w:r w:rsidR="00095115">
        <w:rPr>
          <w:rFonts w:ascii="Times New Roman" w:hAnsi="Times New Roman" w:cs="Times New Roman"/>
          <w:color w:val="000000" w:themeColor="text1"/>
          <w:sz w:val="28"/>
          <w:szCs w:val="28"/>
        </w:rPr>
        <w:t>35</w:t>
      </w:r>
      <w:r w:rsidRPr="00B25544">
        <w:rPr>
          <w:rFonts w:ascii="Times New Roman" w:hAnsi="Times New Roman" w:cs="Times New Roman"/>
          <w:color w:val="000000" w:themeColor="text1"/>
          <w:sz w:val="28"/>
          <w:szCs w:val="28"/>
        </w:rPr>
        <w:t xml:space="preserve"> учреждениях здравоохранения,  из </w:t>
      </w:r>
      <w:r w:rsidR="007F2185">
        <w:rPr>
          <w:rFonts w:ascii="Times New Roman" w:hAnsi="Times New Roman" w:cs="Times New Roman"/>
          <w:color w:val="000000" w:themeColor="text1"/>
          <w:sz w:val="28"/>
          <w:szCs w:val="28"/>
        </w:rPr>
        <w:t>н</w:t>
      </w:r>
      <w:r w:rsidRPr="00B25544">
        <w:rPr>
          <w:rFonts w:ascii="Times New Roman" w:hAnsi="Times New Roman" w:cs="Times New Roman"/>
          <w:color w:val="000000" w:themeColor="text1"/>
          <w:sz w:val="28"/>
          <w:szCs w:val="28"/>
        </w:rPr>
        <w:t xml:space="preserve">их наибольший объем в КГБУЗ "Хорольская центральная районная больница" (33,06 млн рублей), ГБУЗ "Приморский краевой противотуберкулезный диспансер (22,28 млн рублей), КГБУЗ "Находкинская городская больница" (19,47 млн рублей), ГБУЗ "Краевая детская клиническая больница № 1" (26,46 млн рублей), ГБУЗ "Краевая детская клиническая больница № 2" (21,67 млн рублей), КГБУЗ "Госпиталь для ветеранов войн" (15,00 млн рублей).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 xml:space="preserve">Расходы на </w:t>
      </w:r>
      <w:r w:rsidRPr="00B25544">
        <w:rPr>
          <w:rFonts w:ascii="Times New Roman" w:eastAsia="Times New Roman" w:hAnsi="Times New Roman" w:cs="Times New Roman"/>
          <w:i/>
          <w:sz w:val="28"/>
          <w:szCs w:val="28"/>
        </w:rPr>
        <w:t>уплату страховых взносов на обязательное медицинское страхование неработающего населения и предоставление социальных выплат гражданам и медицинским работникам</w:t>
      </w:r>
      <w:r w:rsidRPr="00B25544">
        <w:rPr>
          <w:rFonts w:ascii="Times New Roman" w:eastAsia="Times New Roman" w:hAnsi="Times New Roman" w:cs="Times New Roman"/>
          <w:sz w:val="28"/>
          <w:szCs w:val="28"/>
        </w:rPr>
        <w:t xml:space="preserve"> исполнены в сумме 12080,03</w:t>
      </w:r>
      <w:r w:rsidR="00F448D6">
        <w:rPr>
          <w:rFonts w:ascii="Times New Roman" w:eastAsia="Times New Roman" w:hAnsi="Times New Roman" w:cs="Times New Roman"/>
          <w:sz w:val="28"/>
          <w:szCs w:val="28"/>
        </w:rPr>
        <w:t> </w:t>
      </w:r>
      <w:r w:rsidRPr="00B25544">
        <w:rPr>
          <w:rFonts w:ascii="Times New Roman" w:eastAsia="Times New Roman" w:hAnsi="Times New Roman" w:cs="Times New Roman"/>
          <w:sz w:val="28"/>
          <w:szCs w:val="28"/>
        </w:rPr>
        <w:t>млн рублей, или 99,9 % (</w:t>
      </w:r>
      <w:r w:rsidR="00F448D6">
        <w:rPr>
          <w:rFonts w:ascii="Times New Roman" w:eastAsia="Times New Roman" w:hAnsi="Times New Roman" w:cs="Times New Roman"/>
          <w:sz w:val="28"/>
          <w:szCs w:val="28"/>
        </w:rPr>
        <w:t>за</w:t>
      </w:r>
      <w:r w:rsidRPr="00B25544">
        <w:rPr>
          <w:rFonts w:ascii="Times New Roman" w:eastAsia="Times New Roman" w:hAnsi="Times New Roman" w:cs="Times New Roman"/>
          <w:sz w:val="28"/>
          <w:szCs w:val="28"/>
        </w:rPr>
        <w:t>план</w:t>
      </w:r>
      <w:r w:rsidR="00F448D6">
        <w:rPr>
          <w:rFonts w:ascii="Times New Roman" w:eastAsia="Times New Roman" w:hAnsi="Times New Roman" w:cs="Times New Roman"/>
          <w:sz w:val="28"/>
          <w:szCs w:val="28"/>
        </w:rPr>
        <w:t>ировано</w:t>
      </w:r>
      <w:r w:rsidRPr="00B25544">
        <w:rPr>
          <w:rFonts w:ascii="Times New Roman" w:eastAsia="Times New Roman" w:hAnsi="Times New Roman" w:cs="Times New Roman"/>
          <w:sz w:val="28"/>
          <w:szCs w:val="28"/>
        </w:rPr>
        <w:t xml:space="preserve"> 12082,02 млн рублей), из них в полном объеме плановых назначений </w:t>
      </w:r>
      <w:r w:rsidRPr="00B25544">
        <w:rPr>
          <w:rFonts w:ascii="Times New Roman" w:eastAsia="Times New Roman" w:hAnsi="Times New Roman" w:cs="Times New Roman"/>
          <w:sz w:val="28"/>
          <w:szCs w:val="28"/>
          <w:lang w:eastAsia="ru-RU"/>
        </w:rPr>
        <w:t>на</w:t>
      </w:r>
      <w:r w:rsidRPr="00B25544">
        <w:rPr>
          <w:rFonts w:ascii="Times New Roman" w:eastAsia="Times New Roman" w:hAnsi="Times New Roman" w:cs="Times New Roman"/>
          <w:sz w:val="28"/>
          <w:szCs w:val="28"/>
        </w:rPr>
        <w:t xml:space="preserve"> страховые взносы по обязательному медицинскому страхованию неработающего населения – 12064,45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На оплату стоимости проезда в федеральные специализированные медицинские организации для обеспечения специализированной медицинской помощью в пределах выделяемых квот направлено 15,58 млн рублей, или 90,2 % (план – 17,27 млн рублей). Средства предоставлены ГБУЗ "Приморская краевая клиническая больница № 1", ГБУЗ "Приморский краевой онкологический диспансер", ГАУЗ "Краевой клинический центр специализированных видов медицинской помощи" по фактическому количеству получателей.</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 xml:space="preserve">По </w:t>
      </w:r>
      <w:r w:rsidRPr="00B25544">
        <w:rPr>
          <w:rFonts w:ascii="Times New Roman" w:eastAsia="Times New Roman" w:hAnsi="Times New Roman" w:cs="Times New Roman"/>
          <w:sz w:val="28"/>
          <w:szCs w:val="28"/>
          <w:u w:val="single"/>
          <w:lang w:eastAsia="ru-RU"/>
        </w:rPr>
        <w:t>департаменту градостроительства Приморского края</w:t>
      </w:r>
      <w:r w:rsidRPr="00B25544">
        <w:rPr>
          <w:rFonts w:ascii="Times New Roman" w:eastAsia="Times New Roman" w:hAnsi="Times New Roman" w:cs="Times New Roman"/>
          <w:sz w:val="28"/>
          <w:szCs w:val="28"/>
          <w:lang w:eastAsia="ru-RU"/>
        </w:rPr>
        <w:t xml:space="preserve"> исполнение по </w:t>
      </w:r>
      <w:r w:rsidRPr="00B25544">
        <w:rPr>
          <w:rFonts w:ascii="Times New Roman" w:eastAsia="Times New Roman" w:hAnsi="Times New Roman" w:cs="Times New Roman"/>
          <w:i/>
          <w:sz w:val="28"/>
          <w:szCs w:val="28"/>
          <w:lang w:eastAsia="ru-RU"/>
        </w:rPr>
        <w:t xml:space="preserve">строительству, реконструкции и капитальному ремонту объектов </w:t>
      </w:r>
      <w:r w:rsidRPr="00B25544">
        <w:rPr>
          <w:rFonts w:ascii="Times New Roman" w:eastAsia="Times New Roman" w:hAnsi="Times New Roman" w:cs="Times New Roman"/>
          <w:i/>
          <w:sz w:val="28"/>
          <w:szCs w:val="28"/>
          <w:lang w:eastAsia="ru-RU"/>
        </w:rPr>
        <w:lastRenderedPageBreak/>
        <w:t xml:space="preserve">здравоохранения Приморского края" </w:t>
      </w:r>
      <w:r w:rsidRPr="00B25544">
        <w:rPr>
          <w:rFonts w:ascii="Times New Roman" w:eastAsia="Times New Roman" w:hAnsi="Times New Roman" w:cs="Times New Roman"/>
          <w:sz w:val="28"/>
          <w:szCs w:val="28"/>
          <w:lang w:eastAsia="ru-RU"/>
        </w:rPr>
        <w:t>составило 116,52 млн рублей, или                89,1 % (план – 130,75 млн рублей), в том числе:</w:t>
      </w:r>
    </w:p>
    <w:p w:rsidR="00B25544" w:rsidRPr="00B25544" w:rsidRDefault="002912EB" w:rsidP="0098052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00B25544" w:rsidRPr="00B25544">
        <w:rPr>
          <w:rFonts w:ascii="Times New Roman" w:hAnsi="Times New Roman" w:cs="Times New Roman"/>
          <w:sz w:val="28"/>
          <w:szCs w:val="28"/>
        </w:rPr>
        <w:t>капитальному ремонту ГБУЗ "Краевая детская клиническая больница № 1" в г. Владивостоке и реконструкции ГБУЗ "Чугуевская центральная районная больница" в с. Чугуевка в полном объеме (8,78 млн рублей и 1,</w:t>
      </w:r>
      <w:r w:rsidR="006F5481">
        <w:rPr>
          <w:rFonts w:ascii="Times New Roman" w:hAnsi="Times New Roman" w:cs="Times New Roman"/>
          <w:sz w:val="28"/>
          <w:szCs w:val="28"/>
        </w:rPr>
        <w:t>40</w:t>
      </w:r>
      <w:r w:rsidR="00B25544" w:rsidRPr="00B25544">
        <w:rPr>
          <w:rFonts w:ascii="Times New Roman" w:hAnsi="Times New Roman" w:cs="Times New Roman"/>
          <w:sz w:val="28"/>
          <w:szCs w:val="28"/>
        </w:rPr>
        <w:t xml:space="preserve"> млн рублей соответственно) произведена оплата по исполнительным листам;</w:t>
      </w:r>
    </w:p>
    <w:p w:rsidR="00B25544" w:rsidRPr="00B25544" w:rsidRDefault="002912EB" w:rsidP="0098052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по </w:t>
      </w:r>
      <w:r w:rsidR="00B25544" w:rsidRPr="00B25544">
        <w:rPr>
          <w:rFonts w:ascii="Times New Roman" w:hAnsi="Times New Roman" w:cs="Times New Roman"/>
          <w:sz w:val="28"/>
          <w:szCs w:val="28"/>
        </w:rPr>
        <w:t xml:space="preserve">строительству детской поликлиники в г. Большой Камень согласно Плану социального развития центров экономического роста Приморского края. </w:t>
      </w:r>
      <w:r w:rsidR="00B25544" w:rsidRPr="00B25544">
        <w:rPr>
          <w:rFonts w:ascii="Times New Roman" w:hAnsi="Times New Roman" w:cs="Times New Roman"/>
          <w:color w:val="000000" w:themeColor="text1"/>
          <w:sz w:val="28"/>
          <w:szCs w:val="28"/>
        </w:rPr>
        <w:t xml:space="preserve">Исполнение мероприятия составило 105,76 млн рублей, или 92 % (в том числе за счет средств федерального бюджета </w:t>
      </w:r>
      <w:r>
        <w:rPr>
          <w:rFonts w:ascii="Times New Roman" w:hAnsi="Times New Roman" w:cs="Times New Roman"/>
          <w:color w:val="000000" w:themeColor="text1"/>
          <w:sz w:val="28"/>
          <w:szCs w:val="28"/>
        </w:rPr>
        <w:t>в размере</w:t>
      </w:r>
      <w:r w:rsidR="00B25544" w:rsidRPr="00B25544">
        <w:rPr>
          <w:rFonts w:ascii="Times New Roman" w:hAnsi="Times New Roman" w:cs="Times New Roman"/>
          <w:color w:val="000000" w:themeColor="text1"/>
          <w:sz w:val="28"/>
          <w:szCs w:val="28"/>
        </w:rPr>
        <w:t xml:space="preserve"> 50,00 млн рублей, или 100,0 %, краевого бюджета </w:t>
      </w:r>
      <w:r>
        <w:rPr>
          <w:rFonts w:ascii="Times New Roman" w:hAnsi="Times New Roman" w:cs="Times New Roman"/>
          <w:color w:val="000000" w:themeColor="text1"/>
          <w:sz w:val="28"/>
          <w:szCs w:val="28"/>
        </w:rPr>
        <w:t>–</w:t>
      </w:r>
      <w:r w:rsidR="00B25544" w:rsidRPr="00B25544">
        <w:rPr>
          <w:rFonts w:ascii="Times New Roman" w:hAnsi="Times New Roman" w:cs="Times New Roman"/>
          <w:color w:val="000000" w:themeColor="text1"/>
          <w:sz w:val="28"/>
          <w:szCs w:val="28"/>
        </w:rPr>
        <w:t xml:space="preserve"> 55,76 млн рублей, или 86,8 %). Не</w:t>
      </w:r>
      <w:r w:rsidR="003B2EC6">
        <w:rPr>
          <w:rFonts w:ascii="Times New Roman" w:hAnsi="Times New Roman" w:cs="Times New Roman"/>
          <w:color w:val="000000" w:themeColor="text1"/>
          <w:sz w:val="28"/>
          <w:szCs w:val="28"/>
        </w:rPr>
        <w:t xml:space="preserve">использование </w:t>
      </w:r>
      <w:r w:rsidR="00B25544" w:rsidRPr="00B25544">
        <w:rPr>
          <w:rFonts w:ascii="Times New Roman" w:hAnsi="Times New Roman" w:cs="Times New Roman"/>
          <w:color w:val="000000" w:themeColor="text1"/>
          <w:sz w:val="28"/>
          <w:szCs w:val="28"/>
        </w:rPr>
        <w:t>средств краевого бюджета в сумме 9,24 млн рублей связано с не</w:t>
      </w:r>
      <w:r w:rsidR="003B2EC6">
        <w:rPr>
          <w:rFonts w:ascii="Times New Roman" w:hAnsi="Times New Roman" w:cs="Times New Roman"/>
          <w:color w:val="000000" w:themeColor="text1"/>
          <w:sz w:val="28"/>
          <w:szCs w:val="28"/>
        </w:rPr>
        <w:t> </w:t>
      </w:r>
      <w:r w:rsidR="00B25544" w:rsidRPr="00B25544">
        <w:rPr>
          <w:rFonts w:ascii="Times New Roman" w:hAnsi="Times New Roman" w:cs="Times New Roman"/>
          <w:color w:val="000000" w:themeColor="text1"/>
          <w:sz w:val="28"/>
          <w:szCs w:val="28"/>
        </w:rPr>
        <w:t>предоставлением подрядчиком ООО "Сибинжиниринг" документов, подтверждающих выполнение строительно-монтажных работ. Контрольные события (передача пакета документов на проведение конкурсных торгов, извещение о проведении торгов на выполнение работ, проведение конкурсных торгов на выполнение работ) исполнены в установленные сроки. Государственный контракт на выполнение работ заключен со сроком до 15.12.2020;</w:t>
      </w:r>
    </w:p>
    <w:p w:rsidR="00B25544" w:rsidRPr="00B25544" w:rsidRDefault="00B25544" w:rsidP="00980522">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B25544">
        <w:rPr>
          <w:rFonts w:ascii="Times New Roman" w:hAnsi="Times New Roman" w:cs="Times New Roman"/>
          <w:color w:val="000000" w:themeColor="text1"/>
          <w:sz w:val="28"/>
          <w:szCs w:val="28"/>
        </w:rPr>
        <w:t>строительству пристройки к зданию КГБУЗ "Госпиталь для ветеранов войн" – 0,58 млн рублей, или 10,4 % (5,57 млн рублей). Средства не освоены в связи с тем, что документы, направленные КППК "Приморкрайстрой" на государственную экспертизу, не приняты в связи с отсутствием сметной документации и ошибками электронного заявления.</w:t>
      </w:r>
      <w:r w:rsidR="000802F3" w:rsidRPr="000802F3">
        <w:t xml:space="preserve"> </w:t>
      </w:r>
      <w:r w:rsidR="000802F3" w:rsidRPr="000802F3">
        <w:rPr>
          <w:rFonts w:ascii="Times New Roman" w:hAnsi="Times New Roman" w:cs="Times New Roman"/>
          <w:color w:val="000000" w:themeColor="text1"/>
          <w:sz w:val="28"/>
          <w:szCs w:val="28"/>
        </w:rPr>
        <w:t>Контрольные события (выполнение работ по контракту, оплата за выполненные работы) не исполнены</w:t>
      </w:r>
      <w:r w:rsidR="000802F3">
        <w:rPr>
          <w:rFonts w:ascii="Times New Roman" w:hAnsi="Times New Roman" w:cs="Times New Roman"/>
          <w:color w:val="000000" w:themeColor="text1"/>
          <w:sz w:val="28"/>
          <w:szCs w:val="28"/>
        </w:rPr>
        <w:t xml:space="preserve"> в установленные сроки</w:t>
      </w:r>
      <w:r w:rsidR="000802F3" w:rsidRPr="000802F3">
        <w:rPr>
          <w:rFonts w:ascii="Times New Roman" w:hAnsi="Times New Roman" w:cs="Times New Roman"/>
          <w:color w:val="000000" w:themeColor="text1"/>
          <w:sz w:val="28"/>
          <w:szCs w:val="28"/>
        </w:rPr>
        <w:t>.</w:t>
      </w:r>
    </w:p>
    <w:p w:rsidR="00B25544" w:rsidRPr="00B25544" w:rsidRDefault="00B25544" w:rsidP="00980522">
      <w:pPr>
        <w:autoSpaceDE w:val="0"/>
        <w:autoSpaceDN w:val="0"/>
        <w:adjustRightInd w:val="0"/>
        <w:spacing w:after="0" w:line="240" w:lineRule="auto"/>
        <w:ind w:firstLine="709"/>
        <w:jc w:val="both"/>
        <w:rPr>
          <w:rFonts w:ascii="Times New Roman" w:eastAsia="Times New Roman" w:hAnsi="Times New Roman" w:cs="Times New Roman"/>
          <w:i/>
          <w:sz w:val="28"/>
          <w:szCs w:val="28"/>
          <w:highlight w:val="yellow"/>
          <w:lang w:eastAsia="ru-RU"/>
        </w:rPr>
      </w:pPr>
      <w:r w:rsidRPr="00B25544">
        <w:rPr>
          <w:rFonts w:ascii="Times New Roman" w:eastAsia="Times New Roman" w:hAnsi="Times New Roman" w:cs="Times New Roman"/>
          <w:i/>
          <w:sz w:val="28"/>
          <w:szCs w:val="28"/>
          <w:lang w:eastAsia="ru-RU"/>
        </w:rPr>
        <w:t xml:space="preserve">Справочно: реализация мероприятия по реконструкции зданий (хирургического и терапевтического корпусов) КГБУЗ "Владивостокская клиническая больница № 1" по ул. Садовая, 22 в г. Владивостоке </w:t>
      </w:r>
      <w:r w:rsidR="00EB4789" w:rsidRPr="00B25544">
        <w:rPr>
          <w:rFonts w:ascii="Times New Roman" w:eastAsia="Times New Roman" w:hAnsi="Times New Roman" w:cs="Times New Roman"/>
          <w:i/>
          <w:sz w:val="28"/>
          <w:szCs w:val="28"/>
          <w:lang w:eastAsia="ru-RU"/>
        </w:rPr>
        <w:t>2018</w:t>
      </w:r>
      <w:r w:rsidR="00EB4789">
        <w:rPr>
          <w:rFonts w:ascii="Times New Roman" w:eastAsia="Times New Roman" w:hAnsi="Times New Roman" w:cs="Times New Roman"/>
          <w:i/>
          <w:sz w:val="28"/>
          <w:szCs w:val="28"/>
          <w:lang w:eastAsia="ru-RU"/>
        </w:rPr>
        <w:t xml:space="preserve"> году, </w:t>
      </w:r>
      <w:r w:rsidRPr="00B25544">
        <w:rPr>
          <w:rFonts w:ascii="Times New Roman" w:eastAsia="Times New Roman" w:hAnsi="Times New Roman" w:cs="Times New Roman"/>
          <w:i/>
          <w:sz w:val="28"/>
          <w:szCs w:val="28"/>
          <w:lang w:eastAsia="ru-RU"/>
        </w:rPr>
        <w:t>не осуществлялась</w:t>
      </w:r>
      <w:r w:rsidR="00EB4789">
        <w:rPr>
          <w:rFonts w:ascii="Times New Roman" w:eastAsia="Times New Roman" w:hAnsi="Times New Roman" w:cs="Times New Roman"/>
          <w:i/>
          <w:sz w:val="28"/>
          <w:szCs w:val="28"/>
          <w:lang w:eastAsia="ru-RU"/>
        </w:rPr>
        <w:t xml:space="preserve"> (как</w:t>
      </w:r>
      <w:r w:rsidR="00EB4789" w:rsidRPr="00B25544">
        <w:rPr>
          <w:rFonts w:ascii="Times New Roman" w:eastAsia="Times New Roman" w:hAnsi="Times New Roman" w:cs="Times New Roman"/>
          <w:i/>
          <w:sz w:val="28"/>
          <w:szCs w:val="28"/>
          <w:lang w:eastAsia="ru-RU"/>
        </w:rPr>
        <w:t xml:space="preserve"> </w:t>
      </w:r>
      <w:r w:rsidR="00EB4789">
        <w:rPr>
          <w:rFonts w:ascii="Times New Roman" w:eastAsia="Times New Roman" w:hAnsi="Times New Roman" w:cs="Times New Roman"/>
          <w:i/>
          <w:sz w:val="28"/>
          <w:szCs w:val="28"/>
          <w:lang w:eastAsia="ru-RU"/>
        </w:rPr>
        <w:t xml:space="preserve">и </w:t>
      </w:r>
      <w:r w:rsidR="00EB4789" w:rsidRPr="00B25544">
        <w:rPr>
          <w:rFonts w:ascii="Times New Roman" w:eastAsia="Times New Roman" w:hAnsi="Times New Roman" w:cs="Times New Roman"/>
          <w:i/>
          <w:sz w:val="28"/>
          <w:szCs w:val="28"/>
          <w:lang w:eastAsia="ru-RU"/>
        </w:rPr>
        <w:t>в 2017 году</w:t>
      </w:r>
      <w:r w:rsidR="00EB4789">
        <w:rPr>
          <w:rFonts w:ascii="Times New Roman" w:eastAsia="Times New Roman" w:hAnsi="Times New Roman" w:cs="Times New Roman"/>
          <w:i/>
          <w:sz w:val="28"/>
          <w:szCs w:val="28"/>
          <w:lang w:eastAsia="ru-RU"/>
        </w:rPr>
        <w:t>)</w:t>
      </w:r>
      <w:r w:rsidRPr="00B25544">
        <w:rPr>
          <w:rFonts w:ascii="Times New Roman" w:eastAsia="Times New Roman" w:hAnsi="Times New Roman" w:cs="Times New Roman"/>
          <w:i/>
          <w:sz w:val="28"/>
          <w:szCs w:val="28"/>
          <w:lang w:eastAsia="ru-RU"/>
        </w:rPr>
        <w:t xml:space="preserve">. За 2017 год бюджетные ассигнования не </w:t>
      </w:r>
      <w:r w:rsidR="003B2EC6">
        <w:rPr>
          <w:rFonts w:ascii="Times New Roman" w:eastAsia="Times New Roman" w:hAnsi="Times New Roman" w:cs="Times New Roman"/>
          <w:i/>
          <w:sz w:val="28"/>
          <w:szCs w:val="28"/>
          <w:lang w:eastAsia="ru-RU"/>
        </w:rPr>
        <w:t>исполнены</w:t>
      </w:r>
      <w:r w:rsidRPr="00B25544">
        <w:rPr>
          <w:rFonts w:ascii="Times New Roman" w:eastAsia="Times New Roman" w:hAnsi="Times New Roman" w:cs="Times New Roman"/>
          <w:i/>
          <w:sz w:val="28"/>
          <w:szCs w:val="28"/>
          <w:lang w:eastAsia="ru-RU"/>
        </w:rPr>
        <w:t xml:space="preserve"> в полном объеме (14,2 млн рублей) по причине неполучения учреждением здравоохранения разрешения от управления градостроительства и архитектуры администрации Владивостокского городского округа на проведение работ по реконструкции. В 2018 году аукцион по отбору подрядчика по причине отсутствия заявок не состоялся. Контрольные события (проведение конкурсных торгов, выполнение работ по контракту, оплата за выполненные работы) не выполнены в установленные сроки. Средства в сумме 17,4 млн рублей исключены изменениями, внесенными в закон о краевом бюджете на 2018 год законом Приморского края № 396-КЗ от 03.12.2018. </w:t>
      </w:r>
    </w:p>
    <w:p w:rsidR="00B25544" w:rsidRPr="00B25544" w:rsidRDefault="003B2EC6"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Средства </w:t>
      </w:r>
      <w:r w:rsidR="00B25544" w:rsidRPr="00B25544">
        <w:rPr>
          <w:rFonts w:ascii="Times New Roman" w:eastAsia="Times New Roman" w:hAnsi="Times New Roman" w:cs="Times New Roman"/>
          <w:sz w:val="28"/>
          <w:szCs w:val="28"/>
          <w:lang w:eastAsia="ru-RU"/>
        </w:rPr>
        <w:t>в сумме 172,55 млн рублей, на</w:t>
      </w:r>
      <w:r w:rsidR="00B25544" w:rsidRPr="00B25544">
        <w:rPr>
          <w:rFonts w:ascii="Times New Roman" w:eastAsia="Times New Roman" w:hAnsi="Times New Roman" w:cs="Times New Roman"/>
          <w:b/>
          <w:i/>
          <w:sz w:val="28"/>
          <w:szCs w:val="28"/>
          <w:lang w:eastAsia="ru-RU"/>
        </w:rPr>
        <w:t xml:space="preserve"> </w:t>
      </w:r>
      <w:r w:rsidR="00B25544" w:rsidRPr="00B25544">
        <w:rPr>
          <w:rFonts w:ascii="Times New Roman" w:eastAsia="Times New Roman" w:hAnsi="Times New Roman" w:cs="Times New Roman"/>
          <w:i/>
          <w:sz w:val="28"/>
          <w:szCs w:val="28"/>
          <w:lang w:eastAsia="ru-RU"/>
        </w:rPr>
        <w:t xml:space="preserve">развитие материально-технической базы детских поликлиник и детских поликлинических отделений медицинских организаций, </w:t>
      </w:r>
      <w:r>
        <w:rPr>
          <w:rFonts w:ascii="Times New Roman" w:eastAsia="Times New Roman" w:hAnsi="Times New Roman" w:cs="Times New Roman"/>
          <w:sz w:val="28"/>
          <w:szCs w:val="28"/>
          <w:lang w:eastAsia="ru-RU"/>
        </w:rPr>
        <w:t xml:space="preserve">направлены </w:t>
      </w:r>
      <w:r w:rsidR="00B25544" w:rsidRPr="00B25544">
        <w:rPr>
          <w:rFonts w:ascii="Times New Roman" w:eastAsia="Times New Roman" w:hAnsi="Times New Roman" w:cs="Times New Roman"/>
          <w:sz w:val="28"/>
          <w:szCs w:val="28"/>
          <w:lang w:eastAsia="ru-RU"/>
        </w:rPr>
        <w:t>в полном объеме</w:t>
      </w:r>
      <w:r>
        <w:rPr>
          <w:rFonts w:ascii="Times New Roman" w:eastAsia="Times New Roman" w:hAnsi="Times New Roman" w:cs="Times New Roman"/>
          <w:sz w:val="28"/>
          <w:szCs w:val="28"/>
          <w:lang w:eastAsia="ru-RU"/>
        </w:rPr>
        <w:t xml:space="preserve"> </w:t>
      </w:r>
      <w:r w:rsidR="00B25544" w:rsidRPr="00B25544">
        <w:rPr>
          <w:rFonts w:ascii="Times New Roman" w:eastAsia="Times New Roman" w:hAnsi="Times New Roman" w:cs="Times New Roman"/>
          <w:sz w:val="28"/>
          <w:szCs w:val="28"/>
          <w:lang w:eastAsia="ru-RU"/>
        </w:rPr>
        <w:t>на:</w:t>
      </w:r>
    </w:p>
    <w:p w:rsidR="00B25544" w:rsidRPr="00B25544" w:rsidRDefault="00B25544" w:rsidP="00980522">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 xml:space="preserve">дооснащение детских поликлиник и детских поликлинических отделений государственных медицинских организаций Приморского края </w:t>
      </w:r>
      <w:r w:rsidRPr="00B25544">
        <w:rPr>
          <w:rFonts w:ascii="Times New Roman" w:eastAsia="Times New Roman" w:hAnsi="Times New Roman" w:cs="Times New Roman"/>
          <w:sz w:val="28"/>
          <w:szCs w:val="28"/>
          <w:lang w:eastAsia="ru-RU"/>
        </w:rPr>
        <w:lastRenderedPageBreak/>
        <w:t>медицинскими изделиями, с целью приведения их в соответствие с требованиями приказа Министерства здравоохранения Российской Федерации от 07.03.2018 № 92н</w:t>
      </w:r>
      <w:r w:rsidR="00347AFE">
        <w:rPr>
          <w:rFonts w:ascii="Times New Roman" w:eastAsia="Times New Roman" w:hAnsi="Times New Roman" w:cs="Times New Roman"/>
          <w:sz w:val="28"/>
          <w:szCs w:val="28"/>
          <w:lang w:eastAsia="ru-RU"/>
        </w:rPr>
        <w:t xml:space="preserve"> </w:t>
      </w:r>
      <w:r w:rsidR="00347AFE" w:rsidRPr="00347AFE">
        <w:rPr>
          <w:rFonts w:ascii="Times New Roman" w:eastAsia="Times New Roman" w:hAnsi="Times New Roman" w:cs="Times New Roman"/>
          <w:sz w:val="28"/>
          <w:szCs w:val="28"/>
          <w:lang w:eastAsia="ru-RU"/>
        </w:rPr>
        <w:t>(далее – Положение № 92н)</w:t>
      </w:r>
      <w:r w:rsidRPr="00B25544">
        <w:rPr>
          <w:rFonts w:ascii="Times New Roman" w:hAnsi="Times New Roman" w:cs="Times New Roman"/>
          <w:sz w:val="28"/>
          <w:szCs w:val="28"/>
        </w:rPr>
        <w:t>"</w:t>
      </w:r>
      <w:r w:rsidR="00347AFE">
        <w:rPr>
          <w:rFonts w:ascii="Times New Roman" w:hAnsi="Times New Roman" w:cs="Times New Roman"/>
          <w:sz w:val="28"/>
          <w:szCs w:val="28"/>
        </w:rPr>
        <w:t xml:space="preserve"> </w:t>
      </w:r>
      <w:r w:rsidRPr="00B25544">
        <w:rPr>
          <w:rFonts w:ascii="Times New Roman" w:eastAsia="Times New Roman" w:hAnsi="Times New Roman" w:cs="Times New Roman"/>
          <w:sz w:val="28"/>
          <w:szCs w:val="28"/>
          <w:lang w:eastAsia="ru-RU"/>
        </w:rPr>
        <w:t>(151,84 млн рублей за счет федерального бюджета). Всего обеспечено оборудованием 33 краевых государственных учреждения здравоохранения (13 в городских округах и 20 в муниципальных районах Приморского края);</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реализацию организационно-планировочных решений внутренних пространств, обеспечивающих комфортность пребывания детей в детских поликлиниках и детских поликлинических отделениях медицинских организаций Приморского края в соответствие с требованиями</w:t>
      </w:r>
      <w:r w:rsidR="00347AFE">
        <w:rPr>
          <w:rFonts w:ascii="Times New Roman" w:eastAsia="Times New Roman" w:hAnsi="Times New Roman" w:cs="Times New Roman"/>
          <w:sz w:val="28"/>
          <w:szCs w:val="28"/>
          <w:lang w:eastAsia="ru-RU"/>
        </w:rPr>
        <w:t xml:space="preserve"> Положения</w:t>
      </w:r>
      <w:r w:rsidRPr="00B25544">
        <w:rPr>
          <w:rFonts w:ascii="Times New Roman" w:eastAsia="Times New Roman" w:hAnsi="Times New Roman" w:cs="Times New Roman"/>
          <w:sz w:val="28"/>
          <w:szCs w:val="28"/>
          <w:lang w:eastAsia="ru-RU"/>
        </w:rPr>
        <w:t xml:space="preserve">                  № 92н (20,71 млн рублей). Средства направлены КГБУЗ "Владивостокская детская поликлиника № 4" и КГБУЗ "Владивостокская детская поликлиника № 5".</w:t>
      </w:r>
    </w:p>
    <w:p w:rsidR="00B25544" w:rsidRPr="00B25544" w:rsidRDefault="00B25544" w:rsidP="00980522">
      <w:pPr>
        <w:autoSpaceDE w:val="0"/>
        <w:autoSpaceDN w:val="0"/>
        <w:adjustRightInd w:val="0"/>
        <w:spacing w:after="0" w:line="240" w:lineRule="auto"/>
        <w:ind w:firstLine="709"/>
        <w:jc w:val="both"/>
        <w:rPr>
          <w:rFonts w:ascii="Times New Roman" w:hAnsi="Times New Roman" w:cs="Times New Roman"/>
          <w:sz w:val="28"/>
          <w:szCs w:val="28"/>
        </w:rPr>
      </w:pPr>
      <w:r w:rsidRPr="00B25544">
        <w:rPr>
          <w:rFonts w:ascii="Times New Roman" w:hAnsi="Times New Roman" w:cs="Times New Roman"/>
          <w:sz w:val="28"/>
          <w:szCs w:val="28"/>
        </w:rPr>
        <w:t xml:space="preserve">Реализация мероприятий осуществляется в рамках региональной </w:t>
      </w:r>
      <w:hyperlink r:id="rId35" w:history="1">
        <w:r w:rsidRPr="00B25544">
          <w:rPr>
            <w:rFonts w:ascii="Times New Roman" w:hAnsi="Times New Roman" w:cs="Times New Roman"/>
            <w:sz w:val="28"/>
            <w:szCs w:val="28"/>
          </w:rPr>
          <w:t>программы</w:t>
        </w:r>
      </w:hyperlink>
      <w:r w:rsidRPr="00B25544">
        <w:rPr>
          <w:rFonts w:ascii="Times New Roman" w:hAnsi="Times New Roman" w:cs="Times New Roman"/>
          <w:sz w:val="28"/>
          <w:szCs w:val="28"/>
        </w:rPr>
        <w:t xml:space="preserve"> Приморского края "Развитие материально-технической базы детских поликлиник и детских поликлинических отделений медицинских организаций" (утвержденной постановлением Администрации Приморского края от 07.08.2018 № 374-па), разработанной во исполнение перечня поручений Президента Российской Федерации по итогам заседания Координационного совета по реализации Национальной стратегии действий в интересах детей, приказа Министерства здравоохранения Российской Федерации  от 22.05.2018 № 260 "Об утверждении ведомственной целевой программы "Развитие материально-технической базы детских поликлиник и детских поликлинических отделений медицинских организаций".</w:t>
      </w:r>
    </w:p>
    <w:p w:rsidR="00B25544" w:rsidRPr="00B25544" w:rsidRDefault="00B25544" w:rsidP="00980522">
      <w:pPr>
        <w:spacing w:after="0" w:line="240" w:lineRule="auto"/>
        <w:ind w:firstLine="709"/>
        <w:jc w:val="both"/>
        <w:rPr>
          <w:rFonts w:ascii="Times New Roman" w:eastAsia="Times New Roman" w:hAnsi="Times New Roman" w:cs="Times New Roman"/>
          <w:b/>
          <w:i/>
          <w:sz w:val="28"/>
          <w:szCs w:val="28"/>
          <w:lang w:eastAsia="ru-RU"/>
        </w:rPr>
      </w:pPr>
      <w:r w:rsidRPr="00B25544">
        <w:rPr>
          <w:rFonts w:ascii="Times New Roman" w:eastAsia="Times New Roman" w:hAnsi="Times New Roman" w:cs="Times New Roman"/>
          <w:b/>
          <w:i/>
          <w:sz w:val="28"/>
          <w:szCs w:val="28"/>
          <w:lang w:eastAsia="ru-RU"/>
        </w:rPr>
        <w:t>Подпрограмма "Совершенствование медицинской помощи, укрепление здоровья населения и формирование здорового образа жизни"</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Уточненные бюджетные ассигнования на 2018 год на реализацию подпрограммы составили 2197,27 млн рублей, исполнено 2096,04 млн рублей, или 95,4 %, в том числе</w:t>
      </w:r>
      <w:r w:rsidR="002912EB">
        <w:rPr>
          <w:rFonts w:ascii="Times New Roman" w:eastAsia="Times New Roman" w:hAnsi="Times New Roman" w:cs="Times New Roman"/>
          <w:sz w:val="28"/>
          <w:szCs w:val="28"/>
        </w:rPr>
        <w:t xml:space="preserve"> </w:t>
      </w:r>
      <w:r w:rsidRPr="00B25544">
        <w:rPr>
          <w:rFonts w:ascii="Times New Roman" w:eastAsia="Times New Roman" w:hAnsi="Times New Roman" w:cs="Times New Roman"/>
          <w:sz w:val="28"/>
          <w:szCs w:val="28"/>
        </w:rPr>
        <w:t xml:space="preserve">за счет средств федерального бюджета </w:t>
      </w:r>
      <w:r w:rsidR="003B2EC6">
        <w:rPr>
          <w:rFonts w:ascii="Times New Roman" w:eastAsia="Times New Roman" w:hAnsi="Times New Roman" w:cs="Times New Roman"/>
          <w:sz w:val="28"/>
          <w:szCs w:val="28"/>
        </w:rPr>
        <w:t xml:space="preserve">исполнено </w:t>
      </w:r>
      <w:r w:rsidRPr="00B25544">
        <w:rPr>
          <w:rFonts w:ascii="Times New Roman" w:eastAsia="Times New Roman" w:hAnsi="Times New Roman" w:cs="Times New Roman"/>
          <w:sz w:val="28"/>
          <w:szCs w:val="28"/>
        </w:rPr>
        <w:t>683,32 млн рублей, или 90,8 % (план 752,77 млн рублей); краевого бюджета – 1412,72 млн рублей, или 97,8 % (1444,</w:t>
      </w:r>
      <w:r w:rsidR="000F0F98">
        <w:rPr>
          <w:rFonts w:ascii="Times New Roman" w:eastAsia="Times New Roman" w:hAnsi="Times New Roman" w:cs="Times New Roman"/>
          <w:sz w:val="28"/>
          <w:szCs w:val="28"/>
        </w:rPr>
        <w:t>50</w:t>
      </w:r>
      <w:r w:rsidRPr="00B25544">
        <w:rPr>
          <w:rFonts w:ascii="Times New Roman" w:eastAsia="Times New Roman" w:hAnsi="Times New Roman" w:cs="Times New Roman"/>
          <w:sz w:val="28"/>
          <w:szCs w:val="28"/>
        </w:rPr>
        <w:t xml:space="preserve">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 xml:space="preserve">По </w:t>
      </w:r>
      <w:r w:rsidRPr="00B25544">
        <w:rPr>
          <w:rFonts w:ascii="Times New Roman" w:eastAsia="Times New Roman" w:hAnsi="Times New Roman" w:cs="Times New Roman"/>
          <w:sz w:val="28"/>
          <w:szCs w:val="28"/>
          <w:u w:val="single"/>
        </w:rPr>
        <w:t xml:space="preserve">департаменту здравоохранения Приморского края </w:t>
      </w:r>
      <w:r w:rsidRPr="00B25544">
        <w:rPr>
          <w:rFonts w:ascii="Times New Roman" w:eastAsia="Times New Roman" w:hAnsi="Times New Roman" w:cs="Times New Roman"/>
          <w:sz w:val="28"/>
          <w:szCs w:val="28"/>
        </w:rPr>
        <w:t>исполнение основных мероприятий сложилось следующим образом:</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b/>
          <w:sz w:val="28"/>
          <w:szCs w:val="28"/>
          <w:lang w:eastAsia="ru-RU"/>
        </w:rPr>
        <w:t xml:space="preserve">в полном объеме </w:t>
      </w:r>
      <w:r w:rsidR="003B2EC6">
        <w:rPr>
          <w:rFonts w:ascii="Times New Roman" w:eastAsia="Times New Roman" w:hAnsi="Times New Roman" w:cs="Times New Roman"/>
          <w:sz w:val="28"/>
          <w:szCs w:val="28"/>
          <w:lang w:eastAsia="ru-RU"/>
        </w:rPr>
        <w:t>исполнены</w:t>
      </w:r>
      <w:r w:rsidRPr="00B25544">
        <w:rPr>
          <w:rFonts w:ascii="Times New Roman" w:eastAsia="Times New Roman" w:hAnsi="Times New Roman" w:cs="Times New Roman"/>
          <w:sz w:val="28"/>
          <w:szCs w:val="28"/>
          <w:lang w:eastAsia="ru-RU"/>
        </w:rPr>
        <w:t xml:space="preserve"> плановые назначения,</w:t>
      </w:r>
      <w:r w:rsidRPr="00B25544">
        <w:rPr>
          <w:rFonts w:ascii="Times New Roman" w:eastAsia="Times New Roman" w:hAnsi="Times New Roman" w:cs="Times New Roman"/>
          <w:b/>
          <w:sz w:val="28"/>
          <w:szCs w:val="28"/>
          <w:lang w:eastAsia="ru-RU"/>
        </w:rPr>
        <w:t xml:space="preserve"> </w:t>
      </w:r>
      <w:r w:rsidRPr="00B25544">
        <w:rPr>
          <w:rFonts w:ascii="Times New Roman" w:eastAsia="Times New Roman" w:hAnsi="Times New Roman" w:cs="Times New Roman"/>
          <w:sz w:val="28"/>
          <w:szCs w:val="28"/>
          <w:lang w:eastAsia="ru-RU"/>
        </w:rPr>
        <w:t>предусмотренные на:</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i/>
          <w:sz w:val="28"/>
          <w:szCs w:val="28"/>
          <w:lang w:eastAsia="ru-RU"/>
        </w:rPr>
        <w:t xml:space="preserve">развитие службы родовспоможения и детства в Приморском крае </w:t>
      </w:r>
      <w:r w:rsidRPr="00B25544">
        <w:rPr>
          <w:rFonts w:ascii="Times New Roman" w:eastAsia="Times New Roman" w:hAnsi="Times New Roman" w:cs="Times New Roman"/>
          <w:sz w:val="28"/>
          <w:szCs w:val="28"/>
          <w:lang w:eastAsia="ru-RU"/>
        </w:rPr>
        <w:t>– 79,04 млн рублей</w:t>
      </w:r>
      <w:r w:rsidRPr="00B25544">
        <w:rPr>
          <w:rFonts w:ascii="Times New Roman" w:eastAsia="Times New Roman" w:hAnsi="Times New Roman" w:cs="Times New Roman"/>
          <w:i/>
          <w:sz w:val="28"/>
          <w:szCs w:val="28"/>
          <w:lang w:eastAsia="ru-RU"/>
        </w:rPr>
        <w:t xml:space="preserve">, </w:t>
      </w:r>
      <w:r w:rsidRPr="00B25544">
        <w:rPr>
          <w:rFonts w:ascii="Times New Roman" w:eastAsia="Times New Roman" w:hAnsi="Times New Roman" w:cs="Times New Roman"/>
          <w:sz w:val="28"/>
          <w:szCs w:val="28"/>
          <w:lang w:eastAsia="ru-RU"/>
        </w:rPr>
        <w:t>в том числе</w:t>
      </w:r>
      <w:r w:rsidRPr="00B25544">
        <w:rPr>
          <w:rFonts w:ascii="Times New Roman" w:eastAsia="Times New Roman" w:hAnsi="Times New Roman" w:cs="Times New Roman"/>
          <w:i/>
          <w:sz w:val="28"/>
          <w:szCs w:val="28"/>
          <w:lang w:eastAsia="ru-RU"/>
        </w:rPr>
        <w:t>:</w:t>
      </w:r>
      <w:r w:rsidRPr="00B25544">
        <w:rPr>
          <w:rFonts w:ascii="Times New Roman" w:eastAsia="Times New Roman" w:hAnsi="Times New Roman" w:cs="Times New Roman"/>
          <w:i/>
          <w:sz w:val="28"/>
          <w:szCs w:val="28"/>
        </w:rPr>
        <w:t xml:space="preserve">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приобретение оборудования и расходных материалов для неонатального и аудиологического скрининга – 3</w:t>
      </w:r>
      <w:r w:rsidR="000F0F98">
        <w:rPr>
          <w:rFonts w:ascii="Times New Roman" w:eastAsia="Times New Roman" w:hAnsi="Times New Roman" w:cs="Times New Roman"/>
          <w:sz w:val="28"/>
          <w:szCs w:val="28"/>
        </w:rPr>
        <w:t>5</w:t>
      </w:r>
      <w:r w:rsidRPr="00B25544">
        <w:rPr>
          <w:rFonts w:ascii="Times New Roman" w:eastAsia="Times New Roman" w:hAnsi="Times New Roman" w:cs="Times New Roman"/>
          <w:sz w:val="28"/>
          <w:szCs w:val="28"/>
        </w:rPr>
        <w:t>,98 млн рублей; для проведения пренатальной (дородовой) диагностики нарушений развития ребенка – 31,30 млн рублей. Контрольные события по данным мероприятиям полностью выполнены в срок;</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обеспечение полноценным питанием беременных женщин, кормящих матерей, а также детей в возрасте до трех лет по заключению врачей – 11,76</w:t>
      </w:r>
      <w:r w:rsidR="00953473">
        <w:rPr>
          <w:rFonts w:ascii="Times New Roman" w:eastAsia="Times New Roman" w:hAnsi="Times New Roman" w:cs="Times New Roman"/>
          <w:sz w:val="28"/>
          <w:szCs w:val="28"/>
        </w:rPr>
        <w:t> </w:t>
      </w:r>
      <w:r w:rsidRPr="00B25544">
        <w:rPr>
          <w:rFonts w:ascii="Times New Roman" w:eastAsia="Times New Roman" w:hAnsi="Times New Roman" w:cs="Times New Roman"/>
          <w:sz w:val="28"/>
          <w:szCs w:val="28"/>
        </w:rPr>
        <w:t>млн рублей;</w:t>
      </w:r>
    </w:p>
    <w:p w:rsidR="00B25544" w:rsidRPr="00B25544" w:rsidRDefault="00B25544" w:rsidP="00980522">
      <w:pPr>
        <w:spacing w:after="0" w:line="240" w:lineRule="auto"/>
        <w:ind w:firstLine="709"/>
        <w:jc w:val="both"/>
        <w:rPr>
          <w:rFonts w:ascii="Times New Roman" w:eastAsia="Times New Roman" w:hAnsi="Times New Roman" w:cs="Times New Roman"/>
          <w:sz w:val="24"/>
          <w:szCs w:val="28"/>
          <w:lang w:eastAsia="ru-RU"/>
        </w:rPr>
      </w:pPr>
      <w:r w:rsidRPr="00B25544">
        <w:rPr>
          <w:rFonts w:ascii="Times New Roman" w:eastAsia="Times New Roman" w:hAnsi="Times New Roman" w:cs="Times New Roman"/>
          <w:i/>
          <w:sz w:val="28"/>
          <w:szCs w:val="28"/>
        </w:rPr>
        <w:lastRenderedPageBreak/>
        <w:t>оказание высокотехнологичной медицинской помощи в Приморском крае</w:t>
      </w:r>
      <w:r w:rsidRPr="00B25544">
        <w:rPr>
          <w:rFonts w:ascii="Times New Roman" w:eastAsia="Times New Roman" w:hAnsi="Times New Roman" w:cs="Times New Roman"/>
          <w:sz w:val="28"/>
          <w:szCs w:val="28"/>
          <w:lang w:eastAsia="ru-RU"/>
        </w:rPr>
        <w:t xml:space="preserve"> </w:t>
      </w:r>
      <w:r w:rsidR="009513A6">
        <w:rPr>
          <w:rFonts w:ascii="Times New Roman" w:eastAsia="Times New Roman" w:hAnsi="Times New Roman" w:cs="Times New Roman"/>
          <w:sz w:val="28"/>
          <w:szCs w:val="28"/>
          <w:lang w:eastAsia="ru-RU"/>
        </w:rPr>
        <w:t>–</w:t>
      </w:r>
      <w:r w:rsidRPr="00B25544">
        <w:rPr>
          <w:rFonts w:ascii="Times New Roman" w:eastAsia="Times New Roman" w:hAnsi="Times New Roman" w:cs="Times New Roman"/>
          <w:sz w:val="28"/>
          <w:szCs w:val="28"/>
          <w:lang w:eastAsia="ru-RU"/>
        </w:rPr>
        <w:t xml:space="preserve"> 25,03 млн рублей (4,19 млн рублей – федеральный бюджет, 20,84 млн рублей – краевой бюджет). В рамках реализации заключенного соглашения между департаментом здравоохранения Приморского края и Министерством здравоохранения Российской Федерации </w:t>
      </w:r>
      <w:r w:rsidRPr="00B25544">
        <w:rPr>
          <w:rFonts w:ascii="Times New Roman" w:eastAsia="Times New Roman" w:hAnsi="Times New Roman" w:cs="Times New Roman"/>
          <w:sz w:val="28"/>
          <w:szCs w:val="28"/>
        </w:rPr>
        <w:t xml:space="preserve"> высокотехнологичную медицинскую помощь, не включенную в базовую программу обязательного медицинского страхования, оказывали ГБУЗ "Приморская краевая клиническая больница № 1" и ГАУЗ "Краевой клинический центр специализированных видов медицинской помощи".  Пролечено по профилям "нейрохирургия", "сердечнососудистая хирургия",  "урология" 72 жителя Приморского края, в том числе 32 ребенка.</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 xml:space="preserve">Основное мероприятие по </w:t>
      </w:r>
      <w:r w:rsidRPr="00B25544">
        <w:rPr>
          <w:rFonts w:ascii="Times New Roman" w:eastAsia="Times New Roman" w:hAnsi="Times New Roman" w:cs="Times New Roman"/>
          <w:i/>
          <w:sz w:val="28"/>
          <w:szCs w:val="28"/>
          <w:lang w:eastAsia="ru-RU"/>
        </w:rPr>
        <w:t>организации обеспечения населения Приморского края льготными лекарственными средствами</w:t>
      </w:r>
      <w:r w:rsidRPr="00B25544">
        <w:rPr>
          <w:rFonts w:ascii="Times New Roman" w:eastAsia="Times New Roman" w:hAnsi="Times New Roman" w:cs="Times New Roman"/>
          <w:sz w:val="28"/>
          <w:szCs w:val="28"/>
          <w:lang w:eastAsia="ru-RU"/>
        </w:rPr>
        <w:t xml:space="preserve"> исполнено на 1490,53 млн рублей, или 98,9 % (в том числе 553,29 млн рублей, или 97 % за счет федерального бюджета, 937,24 млн рублей</w:t>
      </w:r>
      <w:r w:rsidR="009513A6">
        <w:rPr>
          <w:rFonts w:ascii="Times New Roman" w:eastAsia="Times New Roman" w:hAnsi="Times New Roman" w:cs="Times New Roman"/>
          <w:sz w:val="28"/>
          <w:szCs w:val="28"/>
          <w:lang w:eastAsia="ru-RU"/>
        </w:rPr>
        <w:t>,</w:t>
      </w:r>
      <w:r w:rsidRPr="00B25544">
        <w:rPr>
          <w:rFonts w:ascii="Times New Roman" w:eastAsia="Times New Roman" w:hAnsi="Times New Roman" w:cs="Times New Roman"/>
          <w:sz w:val="28"/>
          <w:szCs w:val="28"/>
          <w:lang w:eastAsia="ru-RU"/>
        </w:rPr>
        <w:t xml:space="preserve"> или 100,0</w:t>
      </w:r>
      <w:r w:rsidR="009513A6">
        <w:rPr>
          <w:rFonts w:ascii="Times New Roman" w:eastAsia="Times New Roman" w:hAnsi="Times New Roman" w:cs="Times New Roman"/>
          <w:sz w:val="28"/>
          <w:szCs w:val="28"/>
          <w:lang w:eastAsia="ru-RU"/>
        </w:rPr>
        <w:t xml:space="preserve"> </w:t>
      </w:r>
      <w:r w:rsidRPr="00B25544">
        <w:rPr>
          <w:rFonts w:ascii="Times New Roman" w:eastAsia="Times New Roman" w:hAnsi="Times New Roman" w:cs="Times New Roman"/>
          <w:sz w:val="28"/>
          <w:szCs w:val="28"/>
          <w:lang w:eastAsia="ru-RU"/>
        </w:rPr>
        <w:t>% за счет краевого бюджета), из них в полном объеме:</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за счет федерального бюджета: реализация отдельных полномочий в области лекарственного обеспечения (115,48 млн рублей); лекарственное обеспечени</w:t>
      </w:r>
      <w:r w:rsidR="009513A6">
        <w:rPr>
          <w:rFonts w:ascii="Times New Roman" w:eastAsia="Times New Roman" w:hAnsi="Times New Roman" w:cs="Times New Roman"/>
          <w:sz w:val="28"/>
          <w:szCs w:val="28"/>
          <w:lang w:eastAsia="ru-RU"/>
        </w:rPr>
        <w:t>е</w:t>
      </w:r>
      <w:r w:rsidRPr="00B25544">
        <w:rPr>
          <w:rFonts w:ascii="Times New Roman" w:eastAsia="Times New Roman" w:hAnsi="Times New Roman" w:cs="Times New Roman"/>
          <w:sz w:val="28"/>
          <w:szCs w:val="28"/>
          <w:lang w:eastAsia="ru-RU"/>
        </w:rPr>
        <w:t xml:space="preserve"> населения закрытых административно-территориальных образований, обслуживаемых федеральными государственными бюджетными учреждениями здравоохранения, находящимися в ведении Федерального медико-биологического агентства (4,1 млн рублей); обеспечение оказания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(341,3</w:t>
      </w:r>
      <w:r w:rsidR="000F0F98">
        <w:rPr>
          <w:rFonts w:ascii="Times New Roman" w:eastAsia="Times New Roman" w:hAnsi="Times New Roman" w:cs="Times New Roman"/>
          <w:sz w:val="28"/>
          <w:szCs w:val="28"/>
          <w:lang w:eastAsia="ru-RU"/>
        </w:rPr>
        <w:t>7</w:t>
      </w:r>
      <w:r w:rsidRPr="00B25544">
        <w:rPr>
          <w:rFonts w:ascii="Times New Roman" w:eastAsia="Times New Roman" w:hAnsi="Times New Roman" w:cs="Times New Roman"/>
          <w:sz w:val="28"/>
          <w:szCs w:val="28"/>
          <w:lang w:eastAsia="ru-RU"/>
        </w:rPr>
        <w:t xml:space="preserve"> млн рублей);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за счет краевого бюджета на обеспечение лекарственными препаратами, изделиями медицинского назначения, расходными материалами, а также специализированными продуктами питания для детей (</w:t>
      </w:r>
      <w:r w:rsidR="000F0F98">
        <w:rPr>
          <w:rFonts w:ascii="Times New Roman" w:eastAsia="Times New Roman" w:hAnsi="Times New Roman" w:cs="Times New Roman"/>
          <w:sz w:val="28"/>
          <w:szCs w:val="28"/>
          <w:lang w:eastAsia="ru-RU"/>
        </w:rPr>
        <w:t>935,89</w:t>
      </w:r>
      <w:r w:rsidRPr="00B25544">
        <w:rPr>
          <w:rFonts w:ascii="Times New Roman" w:eastAsia="Times New Roman" w:hAnsi="Times New Roman" w:cs="Times New Roman"/>
          <w:sz w:val="28"/>
          <w:szCs w:val="28"/>
          <w:lang w:eastAsia="ru-RU"/>
        </w:rPr>
        <w:t xml:space="preserve">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Утвержденные бюджетные назначени</w:t>
      </w:r>
      <w:r w:rsidR="00347AFE">
        <w:rPr>
          <w:rFonts w:ascii="Times New Roman" w:eastAsia="Times New Roman" w:hAnsi="Times New Roman" w:cs="Times New Roman"/>
          <w:sz w:val="28"/>
          <w:szCs w:val="28"/>
          <w:lang w:eastAsia="ru-RU"/>
        </w:rPr>
        <w:t>я</w:t>
      </w:r>
      <w:r w:rsidRPr="00B25544">
        <w:rPr>
          <w:rFonts w:ascii="Times New Roman" w:eastAsia="Times New Roman" w:hAnsi="Times New Roman" w:cs="Times New Roman"/>
          <w:sz w:val="28"/>
          <w:szCs w:val="28"/>
          <w:lang w:eastAsia="ru-RU"/>
        </w:rPr>
        <w:t xml:space="preserve"> в сумме 38,02 млн рублей на реализацию отдельных полномочий в области лекарственного обеспечения за счет резервного фонда Правительства Российской Федерации исполнены на 36,51 млн рублей, или 96</w:t>
      </w:r>
      <w:r w:rsidR="000F0F98">
        <w:rPr>
          <w:rFonts w:ascii="Times New Roman" w:eastAsia="Times New Roman" w:hAnsi="Times New Roman" w:cs="Times New Roman"/>
          <w:sz w:val="28"/>
          <w:szCs w:val="28"/>
          <w:lang w:eastAsia="ru-RU"/>
        </w:rPr>
        <w:t xml:space="preserve">,0 </w:t>
      </w:r>
      <w:r w:rsidRPr="00B25544">
        <w:rPr>
          <w:rFonts w:ascii="Times New Roman" w:eastAsia="Times New Roman" w:hAnsi="Times New Roman" w:cs="Times New Roman"/>
          <w:sz w:val="28"/>
          <w:szCs w:val="28"/>
          <w:lang w:eastAsia="ru-RU"/>
        </w:rPr>
        <w:t xml:space="preserve">% по причине позднего (27.12.2018) предоставления поставщиками документов на оплату. </w:t>
      </w:r>
      <w:r w:rsidR="003B2EC6">
        <w:rPr>
          <w:rFonts w:ascii="Times New Roman" w:eastAsia="Times New Roman" w:hAnsi="Times New Roman" w:cs="Times New Roman"/>
          <w:sz w:val="28"/>
          <w:szCs w:val="28"/>
          <w:lang w:eastAsia="ru-RU"/>
        </w:rPr>
        <w:t>Неиспользованный о</w:t>
      </w:r>
      <w:r w:rsidRPr="00B25544">
        <w:rPr>
          <w:rFonts w:ascii="Times New Roman" w:eastAsia="Times New Roman" w:hAnsi="Times New Roman" w:cs="Times New Roman"/>
          <w:sz w:val="28"/>
          <w:szCs w:val="28"/>
          <w:lang w:eastAsia="ru-RU"/>
        </w:rPr>
        <w:t>статок средств (1,5 млн рублей) возвращен в федеральный бюджет с подтверждением потребности.</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Средства за счет резервного фонда Правительства Российской Федерации на развитие паллиативной помощи освоены на 78,0</w:t>
      </w:r>
      <w:r w:rsidR="009513A6">
        <w:rPr>
          <w:rFonts w:ascii="Times New Roman" w:eastAsia="Times New Roman" w:hAnsi="Times New Roman" w:cs="Times New Roman"/>
          <w:sz w:val="28"/>
          <w:szCs w:val="28"/>
          <w:lang w:eastAsia="ru-RU"/>
        </w:rPr>
        <w:t xml:space="preserve"> </w:t>
      </w:r>
      <w:r w:rsidRPr="00B25544">
        <w:rPr>
          <w:rFonts w:ascii="Times New Roman" w:eastAsia="Times New Roman" w:hAnsi="Times New Roman" w:cs="Times New Roman"/>
          <w:sz w:val="28"/>
          <w:szCs w:val="28"/>
          <w:lang w:eastAsia="ru-RU"/>
        </w:rPr>
        <w:t>%, или 55,83</w:t>
      </w:r>
      <w:r w:rsidR="009513A6">
        <w:rPr>
          <w:rFonts w:ascii="Times New Roman" w:eastAsia="Times New Roman" w:hAnsi="Times New Roman" w:cs="Times New Roman"/>
          <w:sz w:val="28"/>
          <w:szCs w:val="28"/>
          <w:lang w:eastAsia="ru-RU"/>
        </w:rPr>
        <w:t> </w:t>
      </w:r>
      <w:r w:rsidRPr="00B25544">
        <w:rPr>
          <w:rFonts w:ascii="Times New Roman" w:eastAsia="Times New Roman" w:hAnsi="Times New Roman" w:cs="Times New Roman"/>
          <w:sz w:val="28"/>
          <w:szCs w:val="28"/>
          <w:lang w:eastAsia="ru-RU"/>
        </w:rPr>
        <w:t xml:space="preserve">млн рублей (план – 71,63 млн рублей). В связи с отсутствием заявок на участие аукционы в электронной форме на право заключить государственные контракты на поставку аппаратов искусственной вентиляции, медицинской мебели и изделий медицинского назначения признаны несостоявшимся. Кроме того, победитель аукциона в электронной форме на поставку холодильников фармацевтических (ИП Волобуев Даниил Ильясович) </w:t>
      </w:r>
      <w:r w:rsidRPr="00B25544">
        <w:rPr>
          <w:rFonts w:ascii="Times New Roman" w:eastAsia="Times New Roman" w:hAnsi="Times New Roman" w:cs="Times New Roman"/>
          <w:sz w:val="28"/>
          <w:szCs w:val="28"/>
          <w:lang w:eastAsia="ru-RU"/>
        </w:rPr>
        <w:lastRenderedPageBreak/>
        <w:t xml:space="preserve">уклонился от заключения государственного контракта, в связи с чем в УФАС России по Приморскому краю направлено заявление о внесении его в реестр недобросовестных поставщиков. Запрос котировок в электронной форме на право заключить контракт на поставку изделий медицинского назначения для ухода за пациентами признан несостоявшимся в связи с отсутствием заявок на участие. </w:t>
      </w:r>
      <w:r w:rsidR="00551EE3">
        <w:rPr>
          <w:rFonts w:ascii="Times New Roman" w:eastAsia="Times New Roman" w:hAnsi="Times New Roman" w:cs="Times New Roman"/>
          <w:sz w:val="28"/>
          <w:szCs w:val="28"/>
          <w:lang w:eastAsia="ru-RU"/>
        </w:rPr>
        <w:t>Неиспользованный о</w:t>
      </w:r>
      <w:r w:rsidRPr="00B25544">
        <w:rPr>
          <w:rFonts w:ascii="Times New Roman" w:eastAsia="Times New Roman" w:hAnsi="Times New Roman" w:cs="Times New Roman"/>
          <w:sz w:val="28"/>
          <w:szCs w:val="28"/>
          <w:lang w:eastAsia="ru-RU"/>
        </w:rPr>
        <w:t xml:space="preserve">статок средств (15,80 млн рублей) возвращен в федеральный бюджет с подтверждением потребности на 2019 год в сумме </w:t>
      </w:r>
      <w:r w:rsidR="000F0F98">
        <w:rPr>
          <w:rFonts w:ascii="Times New Roman" w:eastAsia="Times New Roman" w:hAnsi="Times New Roman" w:cs="Times New Roman"/>
          <w:sz w:val="28"/>
          <w:szCs w:val="28"/>
          <w:lang w:eastAsia="ru-RU"/>
        </w:rPr>
        <w:t>0,28 млн</w:t>
      </w:r>
      <w:r w:rsidRPr="00B25544">
        <w:rPr>
          <w:rFonts w:ascii="Times New Roman" w:eastAsia="Times New Roman" w:hAnsi="Times New Roman" w:cs="Times New Roman"/>
          <w:sz w:val="28"/>
          <w:szCs w:val="28"/>
          <w:lang w:eastAsia="ru-RU"/>
        </w:rPr>
        <w:t xml:space="preserve"> рублей для исполнения обязательств по заключенному контракту на поставку оборудования.</w:t>
      </w:r>
    </w:p>
    <w:p w:rsidR="00B25544" w:rsidRPr="00B25544" w:rsidRDefault="00551EE3" w:rsidP="0098052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Расходы</w:t>
      </w:r>
      <w:r w:rsidR="00B25544" w:rsidRPr="00B25544">
        <w:rPr>
          <w:rFonts w:ascii="Times New Roman" w:eastAsia="Times New Roman" w:hAnsi="Times New Roman" w:cs="Times New Roman"/>
          <w:sz w:val="28"/>
          <w:szCs w:val="28"/>
          <w:lang w:eastAsia="ru-RU"/>
        </w:rPr>
        <w:t xml:space="preserve"> </w:t>
      </w:r>
      <w:r w:rsidR="00B25544" w:rsidRPr="00B25544">
        <w:rPr>
          <w:rFonts w:ascii="Times New Roman" w:eastAsia="Times New Roman" w:hAnsi="Times New Roman" w:cs="Times New Roman"/>
          <w:i/>
          <w:sz w:val="28"/>
          <w:szCs w:val="28"/>
          <w:lang w:eastAsia="ru-RU"/>
        </w:rPr>
        <w:t>на организацию мероприятий, направленных на борьбу с социально-значимыми заболеваниями</w:t>
      </w:r>
      <w:r>
        <w:rPr>
          <w:rFonts w:ascii="Times New Roman" w:eastAsia="Times New Roman" w:hAnsi="Times New Roman" w:cs="Times New Roman"/>
          <w:sz w:val="28"/>
          <w:szCs w:val="28"/>
          <w:lang w:eastAsia="ru-RU"/>
        </w:rPr>
        <w:t xml:space="preserve"> исполнены</w:t>
      </w:r>
      <w:r w:rsidR="00B25544" w:rsidRPr="00B25544">
        <w:rPr>
          <w:rFonts w:ascii="Times New Roman" w:eastAsia="Times New Roman" w:hAnsi="Times New Roman" w:cs="Times New Roman"/>
          <w:sz w:val="28"/>
          <w:szCs w:val="28"/>
          <w:lang w:eastAsia="ru-RU"/>
        </w:rPr>
        <w:t xml:space="preserve"> в сумме 169,39 млн рублей, или 97,5 % (план – 173,81 млн рублей),</w:t>
      </w:r>
      <w:r w:rsidR="00B25544" w:rsidRPr="00B25544">
        <w:rPr>
          <w:rFonts w:ascii="Times New Roman" w:eastAsia="Times New Roman" w:hAnsi="Times New Roman" w:cs="Times New Roman"/>
          <w:b/>
          <w:sz w:val="28"/>
          <w:szCs w:val="28"/>
          <w:lang w:eastAsia="ru-RU"/>
        </w:rPr>
        <w:t xml:space="preserve"> </w:t>
      </w:r>
      <w:r w:rsidR="00B25544" w:rsidRPr="00B25544">
        <w:rPr>
          <w:rFonts w:ascii="Times New Roman" w:eastAsia="Times New Roman" w:hAnsi="Times New Roman" w:cs="Times New Roman"/>
          <w:sz w:val="28"/>
          <w:szCs w:val="28"/>
          <w:lang w:eastAsia="ru-RU"/>
        </w:rPr>
        <w:t>в том числе:</w:t>
      </w:r>
      <w:r w:rsidR="00B25544" w:rsidRPr="00B25544">
        <w:rPr>
          <w:rFonts w:ascii="Times New Roman" w:eastAsia="Times New Roman" w:hAnsi="Times New Roman" w:cs="Times New Roman"/>
          <w:sz w:val="28"/>
          <w:szCs w:val="28"/>
        </w:rPr>
        <w:t xml:space="preserve">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lang w:eastAsia="ru-RU"/>
        </w:rPr>
        <w:t>в полном объеме плановых назначений на обеспечение проведения периодического медицинского осмотра работников Администрации Приморского края и органов исполнительной власти Приморского края (8,0</w:t>
      </w:r>
      <w:r w:rsidR="009513A6">
        <w:rPr>
          <w:rFonts w:ascii="Times New Roman" w:eastAsia="Times New Roman" w:hAnsi="Times New Roman" w:cs="Times New Roman"/>
          <w:sz w:val="28"/>
          <w:szCs w:val="28"/>
          <w:lang w:eastAsia="ru-RU"/>
        </w:rPr>
        <w:t> </w:t>
      </w:r>
      <w:r w:rsidRPr="00B25544">
        <w:rPr>
          <w:rFonts w:ascii="Times New Roman" w:eastAsia="Times New Roman" w:hAnsi="Times New Roman" w:cs="Times New Roman"/>
          <w:sz w:val="28"/>
          <w:szCs w:val="28"/>
          <w:lang w:eastAsia="ru-RU"/>
        </w:rPr>
        <w:t>млн рублей) и</w:t>
      </w:r>
      <w:r w:rsidRPr="00B25544">
        <w:rPr>
          <w:rFonts w:ascii="Times New Roman" w:eastAsia="Times New Roman" w:hAnsi="Times New Roman" w:cs="Times New Roman"/>
          <w:sz w:val="28"/>
          <w:szCs w:val="28"/>
        </w:rPr>
        <w:t xml:space="preserve"> на реализацию мероприятий по профилактике ВИЧ-инфекции и гепатитов В и С (4,0 млн рублей).</w:t>
      </w:r>
      <w:r w:rsidRPr="00B25544">
        <w:rPr>
          <w:rFonts w:ascii="Times New Roman" w:eastAsia="Times New Roman" w:hAnsi="Times New Roman" w:cs="Times New Roman"/>
          <w:sz w:val="28"/>
          <w:szCs w:val="28"/>
          <w:lang w:eastAsia="ru-RU"/>
        </w:rPr>
        <w:t xml:space="preserve"> Контрольные события по данным мероприятиям выполнены в установленные сроки;</w:t>
      </w:r>
      <w:r w:rsidRPr="00B25544">
        <w:rPr>
          <w:rFonts w:ascii="Times New Roman" w:eastAsia="Times New Roman" w:hAnsi="Times New Roman" w:cs="Times New Roman"/>
          <w:sz w:val="28"/>
          <w:szCs w:val="28"/>
        </w:rPr>
        <w:t xml:space="preserve">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практически в полном объеме реализованы отдельные мероприятия государственной программы Российской Федерации "Развитие здравоохранения" (86,75 млн рублей, или 99,8 %, в том числе за счет федерального бюджета – 76,34 млн рублей, краевого бюджета – 10,41 млн рублей);</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highlight w:val="yellow"/>
        </w:rPr>
      </w:pPr>
      <w:r w:rsidRPr="00B25544">
        <w:rPr>
          <w:rFonts w:ascii="Times New Roman" w:eastAsia="Times New Roman" w:hAnsi="Times New Roman" w:cs="Times New Roman"/>
          <w:sz w:val="28"/>
          <w:szCs w:val="28"/>
        </w:rPr>
        <w:t>мероприятия, направленные на совершенствование медицинской помощи больным с онкологическими заболеваниями</w:t>
      </w:r>
      <w:r w:rsidR="009513A6">
        <w:rPr>
          <w:rFonts w:ascii="Times New Roman" w:eastAsia="Times New Roman" w:hAnsi="Times New Roman" w:cs="Times New Roman"/>
          <w:sz w:val="28"/>
          <w:szCs w:val="28"/>
        </w:rPr>
        <w:t>,</w:t>
      </w:r>
      <w:r w:rsidRPr="00B25544">
        <w:rPr>
          <w:rFonts w:ascii="Times New Roman" w:eastAsia="Times New Roman" w:hAnsi="Times New Roman" w:cs="Times New Roman"/>
          <w:sz w:val="28"/>
          <w:szCs w:val="28"/>
        </w:rPr>
        <w:t xml:space="preserve"> исполнены на 94,3 %, или 70,6</w:t>
      </w:r>
      <w:r w:rsidR="000F0F98">
        <w:rPr>
          <w:rFonts w:ascii="Times New Roman" w:eastAsia="Times New Roman" w:hAnsi="Times New Roman" w:cs="Times New Roman"/>
          <w:sz w:val="28"/>
          <w:szCs w:val="28"/>
        </w:rPr>
        <w:t xml:space="preserve">4 </w:t>
      </w:r>
      <w:r w:rsidRPr="00B25544">
        <w:rPr>
          <w:rFonts w:ascii="Times New Roman" w:eastAsia="Times New Roman" w:hAnsi="Times New Roman" w:cs="Times New Roman"/>
          <w:sz w:val="28"/>
          <w:szCs w:val="28"/>
        </w:rPr>
        <w:t>млн рублей (план – 74,90 млн рублей). В связи с тем, что для устранения выявленных неполадок при монтаже медицинского оборудования после ввода в эксплуатацию лечебно-диагностического корпуса ГУЗ "Приморский краевой онкологический диспансер" потребовалось обращаться к заводу-изготовителю для их устранения, оплата по контрактам не произведена.</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rPr>
        <w:t>Плановые назначения</w:t>
      </w:r>
      <w:r w:rsidRPr="00B25544">
        <w:rPr>
          <w:rFonts w:ascii="Times New Roman" w:eastAsia="Times New Roman" w:hAnsi="Times New Roman" w:cs="Times New Roman"/>
          <w:i/>
          <w:sz w:val="28"/>
          <w:szCs w:val="28"/>
        </w:rPr>
        <w:t xml:space="preserve"> на внедрение современных информационных систем в учреждениях здравоохранения Приморского края </w:t>
      </w:r>
      <w:r w:rsidRPr="00B25544">
        <w:rPr>
          <w:rFonts w:ascii="Times New Roman" w:eastAsia="Times New Roman" w:hAnsi="Times New Roman" w:cs="Times New Roman"/>
          <w:sz w:val="28"/>
          <w:szCs w:val="28"/>
        </w:rPr>
        <w:t>в сумме 156,34</w:t>
      </w:r>
      <w:r w:rsidR="00953473">
        <w:rPr>
          <w:rFonts w:ascii="Times New Roman" w:eastAsia="Times New Roman" w:hAnsi="Times New Roman" w:cs="Times New Roman"/>
          <w:sz w:val="28"/>
          <w:szCs w:val="28"/>
        </w:rPr>
        <w:t> </w:t>
      </w:r>
      <w:r w:rsidRPr="00B25544">
        <w:rPr>
          <w:rFonts w:ascii="Times New Roman" w:eastAsia="Times New Roman" w:hAnsi="Times New Roman" w:cs="Times New Roman"/>
          <w:sz w:val="28"/>
          <w:szCs w:val="28"/>
        </w:rPr>
        <w:t xml:space="preserve">млн рублей </w:t>
      </w:r>
      <w:r w:rsidR="00551EE3">
        <w:rPr>
          <w:rFonts w:ascii="Times New Roman" w:eastAsia="Times New Roman" w:hAnsi="Times New Roman" w:cs="Times New Roman"/>
          <w:sz w:val="28"/>
          <w:szCs w:val="28"/>
        </w:rPr>
        <w:t>исполнены</w:t>
      </w:r>
      <w:r w:rsidRPr="00B25544">
        <w:rPr>
          <w:rFonts w:ascii="Times New Roman" w:eastAsia="Times New Roman" w:hAnsi="Times New Roman" w:cs="Times New Roman"/>
          <w:sz w:val="28"/>
          <w:szCs w:val="28"/>
        </w:rPr>
        <w:t xml:space="preserve"> на </w:t>
      </w:r>
      <w:r w:rsidR="00551EE3" w:rsidRPr="00B25544">
        <w:rPr>
          <w:rFonts w:ascii="Times New Roman" w:eastAsia="Times New Roman" w:hAnsi="Times New Roman" w:cs="Times New Roman"/>
          <w:sz w:val="28"/>
          <w:szCs w:val="28"/>
        </w:rPr>
        <w:t>50,2 %</w:t>
      </w:r>
      <w:r w:rsidRPr="00B25544">
        <w:rPr>
          <w:rFonts w:ascii="Times New Roman" w:eastAsia="Times New Roman" w:hAnsi="Times New Roman" w:cs="Times New Roman"/>
          <w:sz w:val="28"/>
          <w:szCs w:val="28"/>
        </w:rPr>
        <w:t xml:space="preserve">, или </w:t>
      </w:r>
      <w:r w:rsidR="00551EE3">
        <w:rPr>
          <w:rFonts w:ascii="Times New Roman" w:eastAsia="Times New Roman" w:hAnsi="Times New Roman" w:cs="Times New Roman"/>
          <w:sz w:val="28"/>
          <w:szCs w:val="28"/>
        </w:rPr>
        <w:t xml:space="preserve">на </w:t>
      </w:r>
      <w:r w:rsidR="00551EE3" w:rsidRPr="00B25544">
        <w:rPr>
          <w:rFonts w:ascii="Times New Roman" w:eastAsia="Times New Roman" w:hAnsi="Times New Roman" w:cs="Times New Roman"/>
          <w:sz w:val="28"/>
          <w:szCs w:val="28"/>
        </w:rPr>
        <w:t xml:space="preserve">78,41 млн рублей </w:t>
      </w:r>
      <w:r w:rsidRPr="00B25544">
        <w:rPr>
          <w:rFonts w:ascii="Times New Roman" w:eastAsia="Times New Roman" w:hAnsi="Times New Roman" w:cs="Times New Roman"/>
          <w:sz w:val="28"/>
          <w:szCs w:val="28"/>
        </w:rPr>
        <w:t>(в том числе средства федерального бюджета в сумм</w:t>
      </w:r>
      <w:r w:rsidR="000F0F98">
        <w:rPr>
          <w:rFonts w:ascii="Times New Roman" w:eastAsia="Times New Roman" w:hAnsi="Times New Roman" w:cs="Times New Roman"/>
          <w:sz w:val="28"/>
          <w:szCs w:val="28"/>
        </w:rPr>
        <w:t>е</w:t>
      </w:r>
      <w:r w:rsidRPr="00B25544">
        <w:rPr>
          <w:rFonts w:ascii="Times New Roman" w:eastAsia="Times New Roman" w:hAnsi="Times New Roman" w:cs="Times New Roman"/>
          <w:sz w:val="28"/>
          <w:szCs w:val="28"/>
        </w:rPr>
        <w:t xml:space="preserve"> 52,00 млн рублей не </w:t>
      </w:r>
      <w:r w:rsidR="008B0417">
        <w:rPr>
          <w:rFonts w:ascii="Times New Roman" w:eastAsia="Times New Roman" w:hAnsi="Times New Roman" w:cs="Times New Roman"/>
          <w:sz w:val="28"/>
          <w:szCs w:val="28"/>
        </w:rPr>
        <w:t>исполнены</w:t>
      </w:r>
      <w:r w:rsidRPr="00B25544">
        <w:rPr>
          <w:rFonts w:ascii="Times New Roman" w:eastAsia="Times New Roman" w:hAnsi="Times New Roman" w:cs="Times New Roman"/>
          <w:sz w:val="28"/>
          <w:szCs w:val="28"/>
        </w:rPr>
        <w:t xml:space="preserve"> в полном объеме, средства краевого бюджета </w:t>
      </w:r>
      <w:r w:rsidR="00551EE3">
        <w:rPr>
          <w:rFonts w:ascii="Times New Roman" w:eastAsia="Times New Roman" w:hAnsi="Times New Roman" w:cs="Times New Roman"/>
          <w:sz w:val="28"/>
          <w:szCs w:val="28"/>
        </w:rPr>
        <w:t>-</w:t>
      </w:r>
      <w:r w:rsidRPr="00B25544">
        <w:rPr>
          <w:rFonts w:ascii="Times New Roman" w:eastAsia="Times New Roman" w:hAnsi="Times New Roman" w:cs="Times New Roman"/>
          <w:sz w:val="28"/>
          <w:szCs w:val="28"/>
        </w:rPr>
        <w:t xml:space="preserve"> на 75,2 %, или 78,41 млн рублей), из них с</w:t>
      </w:r>
      <w:r w:rsidRPr="00B25544">
        <w:rPr>
          <w:rFonts w:ascii="Times New Roman" w:eastAsia="Times New Roman" w:hAnsi="Times New Roman" w:cs="Times New Roman"/>
          <w:sz w:val="28"/>
          <w:szCs w:val="28"/>
          <w:lang w:eastAsia="ru-RU"/>
        </w:rPr>
        <w:t xml:space="preserve">ледует отметить факты низкого </w:t>
      </w:r>
      <w:r w:rsidR="008B0417">
        <w:rPr>
          <w:rFonts w:ascii="Times New Roman" w:eastAsia="Times New Roman" w:hAnsi="Times New Roman" w:cs="Times New Roman"/>
          <w:sz w:val="28"/>
          <w:szCs w:val="28"/>
          <w:lang w:eastAsia="ru-RU"/>
        </w:rPr>
        <w:t>использования</w:t>
      </w:r>
      <w:r w:rsidRPr="00B25544">
        <w:rPr>
          <w:rFonts w:ascii="Times New Roman" w:eastAsia="Times New Roman" w:hAnsi="Times New Roman" w:cs="Times New Roman"/>
          <w:sz w:val="28"/>
          <w:szCs w:val="28"/>
          <w:lang w:eastAsia="ru-RU"/>
        </w:rPr>
        <w:t xml:space="preserve"> средств, выделенных на реализацию проекта "Развитие информационных технологий в здравоохранении Приморского края на 2017 - 2021 годы" (далее – проект).</w:t>
      </w:r>
    </w:p>
    <w:p w:rsidR="00B25544" w:rsidRPr="00B25544" w:rsidRDefault="00B25544" w:rsidP="00980522">
      <w:pPr>
        <w:spacing w:after="0" w:line="240" w:lineRule="auto"/>
        <w:ind w:firstLine="709"/>
        <w:jc w:val="both"/>
        <w:rPr>
          <w:rFonts w:ascii="Times New Roman" w:eastAsiaTheme="minorEastAsia" w:hAnsi="Times New Roman" w:cs="Times New Roman"/>
          <w:sz w:val="28"/>
          <w:szCs w:val="28"/>
          <w:lang w:eastAsia="ru-RU"/>
        </w:rPr>
      </w:pPr>
      <w:r w:rsidRPr="00B25544">
        <w:rPr>
          <w:rFonts w:ascii="Times New Roman" w:eastAsiaTheme="minorEastAsia" w:hAnsi="Times New Roman" w:cs="Times New Roman"/>
          <w:sz w:val="28"/>
          <w:szCs w:val="28"/>
          <w:lang w:eastAsia="ru-RU"/>
        </w:rPr>
        <w:t xml:space="preserve">Целью проекта является повышение эффективности организации оказания медицинской помощи за счет внедрения современных информационных технологий. Первый этап (2017-2018) включает мероприятия, направленные на повышение доступности медицинской помощи, второй этап (2019-2021) – на внедрение информационных </w:t>
      </w:r>
      <w:r w:rsidRPr="00B25544">
        <w:rPr>
          <w:rFonts w:ascii="Times New Roman" w:eastAsiaTheme="minorEastAsia" w:hAnsi="Times New Roman" w:cs="Times New Roman"/>
          <w:sz w:val="28"/>
          <w:szCs w:val="28"/>
          <w:lang w:eastAsia="ru-RU"/>
        </w:rPr>
        <w:lastRenderedPageBreak/>
        <w:t xml:space="preserve">технологий для максимальной автоматизации деятельности медперсонала и перевода всей медицинской документации в электронный вид.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 xml:space="preserve">Согласно приказу департамента здравоохранения Приморского края </w:t>
      </w:r>
      <w:r w:rsidRPr="00B25544">
        <w:rPr>
          <w:rFonts w:ascii="Times New Roman" w:eastAsia="Calibri" w:hAnsi="Times New Roman" w:cs="Times New Roman"/>
          <w:sz w:val="28"/>
          <w:szCs w:val="28"/>
        </w:rPr>
        <w:t>(далее – департамент)</w:t>
      </w:r>
      <w:r w:rsidRPr="00B25544">
        <w:rPr>
          <w:rFonts w:ascii="Times New Roman" w:eastAsia="Times New Roman" w:hAnsi="Times New Roman" w:cs="Times New Roman"/>
          <w:sz w:val="28"/>
          <w:szCs w:val="28"/>
          <w:lang w:eastAsia="ru-RU"/>
        </w:rPr>
        <w:t xml:space="preserve"> от 19.01.2018 № 18/пр/22 "О внедрении Единого регионального сервиса дистанционной записи на прием к врачу" </w:t>
      </w:r>
      <w:r w:rsidRPr="00B25544">
        <w:rPr>
          <w:rFonts w:ascii="Times New Roman" w:eastAsia="Times New Roman" w:hAnsi="Times New Roman" w:cs="Times New Roman"/>
          <w:sz w:val="28"/>
          <w:szCs w:val="24"/>
          <w:lang w:eastAsia="ru-RU"/>
        </w:rPr>
        <w:t>в целях повышения качества и доступности медицинской помощи населению и реализации проекта в медицинских организациях, оказывающих первичную медико-санитарную помощь на первом уровне с 22.01.2018 должен быть введен в эксплуатацию Единый региональный сервис дистанционной записи на прием к врачу.</w:t>
      </w:r>
      <w:r w:rsidRPr="00B25544">
        <w:rPr>
          <w:rFonts w:ascii="Times New Roman" w:eastAsia="Times New Roman" w:hAnsi="Times New Roman" w:cs="Times New Roman"/>
          <w:sz w:val="28"/>
          <w:szCs w:val="28"/>
          <w:lang w:eastAsia="ru-RU"/>
        </w:rPr>
        <w:t xml:space="preserve"> </w:t>
      </w:r>
    </w:p>
    <w:p w:rsidR="00B25544" w:rsidRPr="00B25544" w:rsidRDefault="00B25544" w:rsidP="00980522">
      <w:pPr>
        <w:spacing w:after="0" w:line="240" w:lineRule="auto"/>
        <w:ind w:firstLine="709"/>
        <w:contextualSpacing/>
        <w:jc w:val="both"/>
        <w:rPr>
          <w:rFonts w:ascii="Times New Roman" w:eastAsiaTheme="minorEastAsia" w:hAnsi="Times New Roman" w:cs="Times New Roman"/>
          <w:sz w:val="28"/>
          <w:szCs w:val="28"/>
          <w:lang w:eastAsia="ru-RU"/>
        </w:rPr>
      </w:pPr>
      <w:r w:rsidRPr="00B25544">
        <w:rPr>
          <w:rFonts w:ascii="Times New Roman" w:eastAsiaTheme="minorEastAsia" w:hAnsi="Times New Roman" w:cs="Times New Roman"/>
          <w:sz w:val="28"/>
          <w:lang w:eastAsia="ru-RU"/>
        </w:rPr>
        <w:t>На 2018 год за счет краевого бюджета на с</w:t>
      </w:r>
      <w:r w:rsidRPr="00B25544">
        <w:rPr>
          <w:rFonts w:ascii="Times New Roman" w:eastAsiaTheme="minorEastAsia" w:hAnsi="Times New Roman" w:cs="Times New Roman"/>
          <w:sz w:val="28"/>
          <w:szCs w:val="28"/>
          <w:lang w:eastAsia="ru-RU"/>
        </w:rPr>
        <w:t>оздание регионального сервиса дистанционной записи на прием к врачу с единым краевым центром телефонного обслуживания предусмотрено 38,87 млн рублей. Исполнение составило 16,93 млн рублей, или 43,5 % (отклонение 21,94 млн рублей).</w:t>
      </w:r>
    </w:p>
    <w:p w:rsidR="00B25544" w:rsidRPr="00B25544" w:rsidRDefault="00B25544" w:rsidP="00980522">
      <w:pPr>
        <w:spacing w:after="0" w:line="240" w:lineRule="auto"/>
        <w:ind w:firstLine="709"/>
        <w:contextualSpacing/>
        <w:jc w:val="both"/>
        <w:rPr>
          <w:rFonts w:ascii="Times New Roman" w:eastAsia="Calibri" w:hAnsi="Times New Roman" w:cs="Times New Roman"/>
          <w:sz w:val="28"/>
          <w:szCs w:val="28"/>
        </w:rPr>
      </w:pPr>
      <w:r w:rsidRPr="00B25544">
        <w:rPr>
          <w:rFonts w:ascii="Times New Roman" w:eastAsia="Calibri" w:hAnsi="Times New Roman" w:cs="Times New Roman"/>
          <w:sz w:val="28"/>
          <w:szCs w:val="28"/>
        </w:rPr>
        <w:t>В рамках реализации указанного мероприятия департамент планировал обеспечить услугами контактного центра по приему и обработке телефонных вызовов 86 медицинских организаций, подведомственных департаменту, а также осуществить поставку киосков информационных (инфоматов) в количестве 56 штук.</w:t>
      </w:r>
    </w:p>
    <w:p w:rsidR="00B25544" w:rsidRPr="00B25544" w:rsidRDefault="00B25544" w:rsidP="00980522">
      <w:pPr>
        <w:spacing w:after="0" w:line="240" w:lineRule="auto"/>
        <w:ind w:firstLine="709"/>
        <w:contextualSpacing/>
        <w:jc w:val="both"/>
        <w:rPr>
          <w:rFonts w:ascii="Times New Roman" w:eastAsia="Calibri" w:hAnsi="Times New Roman" w:cs="Times New Roman"/>
          <w:sz w:val="28"/>
          <w:szCs w:val="28"/>
        </w:rPr>
      </w:pPr>
      <w:r w:rsidRPr="00B25544">
        <w:rPr>
          <w:rFonts w:ascii="Times New Roman" w:eastAsia="Calibri" w:hAnsi="Times New Roman" w:cs="Times New Roman"/>
          <w:sz w:val="28"/>
          <w:szCs w:val="28"/>
        </w:rPr>
        <w:t>Условия контракта поставщиком исполнен</w:t>
      </w:r>
      <w:r w:rsidR="00347AFE">
        <w:rPr>
          <w:rFonts w:ascii="Times New Roman" w:eastAsia="Calibri" w:hAnsi="Times New Roman" w:cs="Times New Roman"/>
          <w:sz w:val="28"/>
          <w:szCs w:val="28"/>
        </w:rPr>
        <w:t>ы</w:t>
      </w:r>
      <w:r w:rsidRPr="00B25544">
        <w:rPr>
          <w:rFonts w:ascii="Times New Roman" w:eastAsia="Calibri" w:hAnsi="Times New Roman" w:cs="Times New Roman"/>
          <w:sz w:val="28"/>
          <w:szCs w:val="28"/>
        </w:rPr>
        <w:t xml:space="preserve"> частично (обеспечено услугами контактного центра по приему и обработке телефонных вызовов 30 медицинских организаций (или 34,5 %) из 86,</w:t>
      </w:r>
      <w:r w:rsidRPr="00B25544">
        <w:rPr>
          <w:rFonts w:ascii="Times New Roman" w:eastAsiaTheme="minorEastAsia" w:hAnsi="Times New Roman" w:cs="Times New Roman"/>
          <w:sz w:val="28"/>
          <w:lang w:eastAsia="ru-RU"/>
        </w:rPr>
        <w:t xml:space="preserve"> осуществляющих первичную медико-санитарную помощь на первом уровне</w:t>
      </w:r>
      <w:r w:rsidRPr="00B25544">
        <w:rPr>
          <w:rFonts w:ascii="Times New Roman" w:eastAsia="Calibri" w:hAnsi="Times New Roman" w:cs="Times New Roman"/>
          <w:sz w:val="28"/>
          <w:szCs w:val="28"/>
        </w:rPr>
        <w:t xml:space="preserve">). Обязательства по контракту выполнены на сумму 12,12 млн рублей. Заключено соглашение о расторжении данного контракта. </w:t>
      </w:r>
    </w:p>
    <w:p w:rsidR="00B25544" w:rsidRPr="00B25544" w:rsidRDefault="00B25544" w:rsidP="00980522">
      <w:pPr>
        <w:spacing w:after="0" w:line="240" w:lineRule="auto"/>
        <w:ind w:firstLine="709"/>
        <w:contextualSpacing/>
        <w:jc w:val="both"/>
        <w:rPr>
          <w:rFonts w:ascii="Times New Roman" w:eastAsia="Calibri" w:hAnsi="Times New Roman" w:cs="Times New Roman"/>
          <w:sz w:val="28"/>
          <w:szCs w:val="28"/>
        </w:rPr>
      </w:pPr>
      <w:r w:rsidRPr="00B25544">
        <w:rPr>
          <w:rFonts w:ascii="Times New Roman" w:eastAsia="Calibri" w:hAnsi="Times New Roman" w:cs="Times New Roman"/>
          <w:sz w:val="28"/>
          <w:szCs w:val="28"/>
        </w:rPr>
        <w:t xml:space="preserve"> При выполнении обязательств по контракту на поставку </w:t>
      </w:r>
      <w:r w:rsidRPr="00B25544">
        <w:rPr>
          <w:rFonts w:ascii="Times New Roman" w:eastAsiaTheme="minorEastAsia" w:hAnsi="Times New Roman" w:cs="Times New Roman"/>
          <w:sz w:val="28"/>
          <w:szCs w:val="28"/>
          <w:lang w:eastAsia="ru-RU"/>
        </w:rPr>
        <w:t xml:space="preserve">киосков информационных (инфоматов) в количестве 56 штук поставщиком </w:t>
      </w:r>
      <w:r w:rsidRPr="00B25544">
        <w:rPr>
          <w:rFonts w:ascii="Times New Roman" w:eastAsia="Calibri" w:hAnsi="Times New Roman" w:cs="Times New Roman"/>
          <w:sz w:val="28"/>
          <w:szCs w:val="28"/>
        </w:rPr>
        <w:t>ООО "СМАРТКОМ" нарушены сроки поставки.</w:t>
      </w:r>
    </w:p>
    <w:p w:rsidR="00B25544" w:rsidRPr="00B25544" w:rsidRDefault="00B25544" w:rsidP="00980522">
      <w:pPr>
        <w:spacing w:after="0" w:line="240" w:lineRule="auto"/>
        <w:ind w:firstLine="709"/>
        <w:contextualSpacing/>
        <w:jc w:val="both"/>
        <w:rPr>
          <w:rFonts w:ascii="Times New Roman" w:eastAsia="Times New Roman" w:hAnsi="Times New Roman" w:cs="Times New Roman"/>
          <w:sz w:val="28"/>
          <w:szCs w:val="28"/>
          <w:lang w:eastAsia="ru-RU"/>
        </w:rPr>
      </w:pPr>
      <w:r w:rsidRPr="00B25544">
        <w:rPr>
          <w:rFonts w:ascii="Times New Roman" w:eastAsiaTheme="minorEastAsia" w:hAnsi="Times New Roman" w:cs="Times New Roman"/>
          <w:sz w:val="28"/>
          <w:szCs w:val="28"/>
          <w:lang w:eastAsia="ru-RU"/>
        </w:rPr>
        <w:t>Расходы на оснащение краевых государственных учреждений здравоохранения региональными комплексными медицинскими системами, включая лабораторные системы</w:t>
      </w:r>
      <w:r w:rsidR="00347AFE">
        <w:rPr>
          <w:rFonts w:ascii="Times New Roman" w:eastAsiaTheme="minorEastAsia" w:hAnsi="Times New Roman" w:cs="Times New Roman"/>
          <w:sz w:val="28"/>
          <w:szCs w:val="28"/>
          <w:lang w:eastAsia="ru-RU"/>
        </w:rPr>
        <w:t>,</w:t>
      </w:r>
      <w:r w:rsidRPr="00B25544">
        <w:rPr>
          <w:rFonts w:ascii="Times New Roman" w:eastAsia="Times New Roman" w:hAnsi="Times New Roman" w:cs="Times New Roman"/>
          <w:sz w:val="28"/>
          <w:szCs w:val="28"/>
          <w:lang w:eastAsia="ru-RU"/>
        </w:rPr>
        <w:t xml:space="preserve"> исполнены в сумме 3,93 млн рублей, или 51,4</w:t>
      </w:r>
      <w:r w:rsidR="000F0F98">
        <w:rPr>
          <w:rFonts w:ascii="Times New Roman" w:eastAsia="Times New Roman" w:hAnsi="Times New Roman" w:cs="Times New Roman"/>
          <w:sz w:val="28"/>
          <w:szCs w:val="28"/>
          <w:lang w:eastAsia="ru-RU"/>
        </w:rPr>
        <w:t xml:space="preserve"> </w:t>
      </w:r>
      <w:r w:rsidRPr="00B25544">
        <w:rPr>
          <w:rFonts w:ascii="Times New Roman" w:eastAsia="Times New Roman" w:hAnsi="Times New Roman" w:cs="Times New Roman"/>
          <w:sz w:val="28"/>
          <w:szCs w:val="28"/>
          <w:lang w:eastAsia="ru-RU"/>
        </w:rPr>
        <w:t xml:space="preserve">% к плановым назначениям (7,65 млн рублей) по причине позднего предоставления от поставщиков документов на оплату за выполненные работы (27.12.2018). Департаментом заключены государственные контракты на общую сумму 7,29 млн рублей, в том числе: </w:t>
      </w:r>
    </w:p>
    <w:p w:rsidR="00B25544" w:rsidRPr="00B25544" w:rsidRDefault="00CE1F5E" w:rsidP="00980522">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2,97 млн рублей –</w:t>
      </w:r>
      <w:r w:rsidR="00B25544" w:rsidRPr="00B25544">
        <w:rPr>
          <w:rFonts w:ascii="Times New Roman" w:eastAsia="Calibri" w:hAnsi="Times New Roman" w:cs="Times New Roman"/>
          <w:sz w:val="28"/>
          <w:szCs w:val="28"/>
        </w:rPr>
        <w:t xml:space="preserve"> на поставку средств защиты информации в медицинские организации Приморского края (</w:t>
      </w:r>
      <w:r w:rsidR="00B25544" w:rsidRPr="00B25544">
        <w:rPr>
          <w:rFonts w:ascii="Times New Roman" w:eastAsiaTheme="minorEastAsia" w:hAnsi="Times New Roman" w:cs="Times New Roman"/>
          <w:sz w:val="28"/>
          <w:szCs w:val="28"/>
          <w:lang w:eastAsia="ru-RU"/>
        </w:rPr>
        <w:t>в 15 лечебно-профилактических учреждений (далее – ЛПУ)</w:t>
      </w:r>
      <w:r w:rsidR="00B25544" w:rsidRPr="00B25544">
        <w:rPr>
          <w:rFonts w:ascii="Times New Roman" w:eastAsia="Calibri" w:hAnsi="Times New Roman" w:cs="Times New Roman"/>
          <w:sz w:val="28"/>
          <w:szCs w:val="28"/>
        </w:rPr>
        <w:t>. По данному государственному контракту в настоящее время оплата не проведена по причине несвоевременного заключения его сторонами на электронной торговой площадке РТС-Тендер;</w:t>
      </w:r>
    </w:p>
    <w:p w:rsidR="00B25544" w:rsidRPr="00B25544" w:rsidRDefault="00B25544" w:rsidP="00980522">
      <w:pPr>
        <w:spacing w:after="0" w:line="240" w:lineRule="auto"/>
        <w:ind w:firstLine="709"/>
        <w:contextualSpacing/>
        <w:jc w:val="both"/>
        <w:rPr>
          <w:rFonts w:ascii="Times New Roman" w:eastAsia="Calibri" w:hAnsi="Times New Roman" w:cs="Times New Roman"/>
          <w:sz w:val="28"/>
          <w:szCs w:val="28"/>
        </w:rPr>
      </w:pPr>
      <w:r w:rsidRPr="00B25544">
        <w:rPr>
          <w:rFonts w:ascii="Times New Roman" w:eastAsia="Calibri" w:hAnsi="Times New Roman" w:cs="Times New Roman"/>
          <w:sz w:val="28"/>
          <w:szCs w:val="28"/>
        </w:rPr>
        <w:t xml:space="preserve">0,84 млн рублей - на поставку компьютерного оборудования (16 компьютеров в комплекте и 7 источников бесперебойного питания) в ГБУЗ "Краевая клиническая больница № 2" (для "Центр-СПИД"). Из них по государственному контракту на сумму 0,4 млн рублей в настоящее время оплата не проведена по причине технической ошибки при заполнении формы </w:t>
      </w:r>
      <w:r w:rsidRPr="00B25544">
        <w:rPr>
          <w:rFonts w:ascii="Times New Roman" w:eastAsia="Calibri" w:hAnsi="Times New Roman" w:cs="Times New Roman"/>
          <w:sz w:val="28"/>
          <w:szCs w:val="28"/>
        </w:rPr>
        <w:lastRenderedPageBreak/>
        <w:t>(предмет контракта) о бюджетных обязательствах, возникающих из указанного контракта;</w:t>
      </w:r>
    </w:p>
    <w:p w:rsidR="00B25544" w:rsidRPr="00B25544" w:rsidRDefault="00B25544" w:rsidP="00980522">
      <w:pPr>
        <w:spacing w:after="0" w:line="240" w:lineRule="auto"/>
        <w:ind w:firstLine="709"/>
        <w:contextualSpacing/>
        <w:jc w:val="both"/>
        <w:rPr>
          <w:rFonts w:ascii="Times New Roman" w:eastAsia="Calibri" w:hAnsi="Times New Roman" w:cs="Times New Roman"/>
          <w:sz w:val="28"/>
          <w:szCs w:val="28"/>
        </w:rPr>
      </w:pPr>
      <w:r w:rsidRPr="00B25544">
        <w:rPr>
          <w:rFonts w:ascii="Times New Roman" w:eastAsia="Calibri" w:hAnsi="Times New Roman" w:cs="Times New Roman"/>
          <w:sz w:val="28"/>
          <w:szCs w:val="28"/>
        </w:rPr>
        <w:t xml:space="preserve">3,0 млн рублей – на поставку программно-аппаратных комплексов </w:t>
      </w:r>
      <w:r w:rsidRPr="007B6266">
        <w:rPr>
          <w:rFonts w:ascii="Times New Roman" w:eastAsia="Calibri" w:hAnsi="Times New Roman" w:cs="Times New Roman"/>
          <w:sz w:val="28"/>
          <w:szCs w:val="28"/>
        </w:rPr>
        <w:t>криптографи</w:t>
      </w:r>
      <w:r w:rsidR="007B6266" w:rsidRPr="007B6266">
        <w:rPr>
          <w:rFonts w:ascii="Times New Roman" w:eastAsia="Calibri" w:hAnsi="Times New Roman" w:cs="Times New Roman"/>
          <w:sz w:val="28"/>
          <w:szCs w:val="28"/>
        </w:rPr>
        <w:t>ч</w:t>
      </w:r>
      <w:r w:rsidRPr="007B6266">
        <w:rPr>
          <w:rFonts w:ascii="Times New Roman" w:eastAsia="Calibri" w:hAnsi="Times New Roman" w:cs="Times New Roman"/>
          <w:sz w:val="28"/>
          <w:szCs w:val="28"/>
        </w:rPr>
        <w:t>еской</w:t>
      </w:r>
      <w:r w:rsidR="00605360">
        <w:rPr>
          <w:rFonts w:ascii="Times New Roman" w:eastAsia="Calibri" w:hAnsi="Times New Roman" w:cs="Times New Roman"/>
          <w:sz w:val="28"/>
          <w:szCs w:val="28"/>
        </w:rPr>
        <w:t xml:space="preserve"> </w:t>
      </w:r>
      <w:r w:rsidRPr="00B25544">
        <w:rPr>
          <w:rFonts w:ascii="Times New Roman" w:eastAsia="Calibri" w:hAnsi="Times New Roman" w:cs="Times New Roman"/>
          <w:sz w:val="28"/>
          <w:szCs w:val="28"/>
        </w:rPr>
        <w:t>защиты каналов связи в медицинские организации Приморского края (в 12 ЛПУ);</w:t>
      </w:r>
    </w:p>
    <w:p w:rsidR="00B25544" w:rsidRPr="00B25544" w:rsidRDefault="00B25544" w:rsidP="00980522">
      <w:pPr>
        <w:spacing w:after="0" w:line="240" w:lineRule="auto"/>
        <w:ind w:firstLine="709"/>
        <w:contextualSpacing/>
        <w:jc w:val="both"/>
        <w:rPr>
          <w:rFonts w:ascii="Times New Roman" w:eastAsia="Calibri" w:hAnsi="Times New Roman" w:cs="Times New Roman"/>
          <w:sz w:val="28"/>
          <w:szCs w:val="28"/>
        </w:rPr>
      </w:pPr>
      <w:r w:rsidRPr="00B25544">
        <w:rPr>
          <w:rFonts w:ascii="Times New Roman" w:eastAsia="Calibri" w:hAnsi="Times New Roman" w:cs="Times New Roman"/>
          <w:sz w:val="28"/>
          <w:szCs w:val="28"/>
        </w:rPr>
        <w:t>0,48 млн рублей – на поставку серверного оборудования для ГБУЗ "Приморский краевой противотуберкулезный диспансер".</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heme="minorEastAsia" w:hAnsi="Times New Roman" w:cs="Times New Roman"/>
          <w:sz w:val="28"/>
          <w:szCs w:val="28"/>
          <w:lang w:eastAsia="ru-RU"/>
        </w:rPr>
        <w:t xml:space="preserve">Расходы на мероприятия по технической поддержке защищенной сети передачи данных системы здравоохранения Приморского края и существующих региональных систем (система управления приема и обработки вызовов, система диспетчеризации скорой медицинской помощи; единая информационно-аналитическая система "Демография"; информационно-аналитическая система "БАРС.Web-своды"), осуществляемые краевыми государственными учреждениями здравоохранения </w:t>
      </w:r>
      <w:r w:rsidR="00567C6E">
        <w:rPr>
          <w:rFonts w:ascii="Times New Roman" w:eastAsiaTheme="minorEastAsia" w:hAnsi="Times New Roman" w:cs="Times New Roman"/>
          <w:sz w:val="28"/>
          <w:szCs w:val="28"/>
          <w:lang w:eastAsia="ru-RU"/>
        </w:rPr>
        <w:t>исполнены</w:t>
      </w:r>
      <w:r w:rsidRPr="00B25544">
        <w:rPr>
          <w:rFonts w:ascii="Times New Roman" w:eastAsiaTheme="minorEastAsia" w:hAnsi="Times New Roman" w:cs="Times New Roman"/>
          <w:sz w:val="28"/>
          <w:szCs w:val="28"/>
          <w:lang w:eastAsia="ru-RU"/>
        </w:rPr>
        <w:t xml:space="preserve"> на 96,9 %, или 6,14 млн рублей </w:t>
      </w:r>
      <w:r w:rsidR="006653C4">
        <w:rPr>
          <w:rFonts w:ascii="Times New Roman" w:eastAsiaTheme="minorEastAsia" w:hAnsi="Times New Roman" w:cs="Times New Roman"/>
          <w:sz w:val="28"/>
          <w:szCs w:val="28"/>
          <w:lang w:eastAsia="ru-RU"/>
        </w:rPr>
        <w:t xml:space="preserve">(при </w:t>
      </w:r>
      <w:r w:rsidRPr="00B25544">
        <w:rPr>
          <w:rFonts w:ascii="Times New Roman" w:eastAsia="Times New Roman" w:hAnsi="Times New Roman" w:cs="Times New Roman"/>
          <w:sz w:val="28"/>
          <w:szCs w:val="28"/>
          <w:lang w:eastAsia="ru-RU"/>
        </w:rPr>
        <w:t>план</w:t>
      </w:r>
      <w:r w:rsidR="006653C4">
        <w:rPr>
          <w:rFonts w:ascii="Times New Roman" w:eastAsia="Times New Roman" w:hAnsi="Times New Roman" w:cs="Times New Roman"/>
          <w:sz w:val="28"/>
          <w:szCs w:val="28"/>
          <w:lang w:eastAsia="ru-RU"/>
        </w:rPr>
        <w:t>е</w:t>
      </w:r>
      <w:r w:rsidRPr="00B25544">
        <w:rPr>
          <w:rFonts w:ascii="Times New Roman" w:eastAsia="Times New Roman" w:hAnsi="Times New Roman" w:cs="Times New Roman"/>
          <w:sz w:val="28"/>
          <w:szCs w:val="28"/>
          <w:lang w:eastAsia="ru-RU"/>
        </w:rPr>
        <w:t xml:space="preserve">  6,34</w:t>
      </w:r>
      <w:r w:rsidR="006653C4">
        <w:rPr>
          <w:rFonts w:ascii="Times New Roman" w:eastAsia="Times New Roman" w:hAnsi="Times New Roman" w:cs="Times New Roman"/>
          <w:sz w:val="28"/>
          <w:szCs w:val="28"/>
          <w:lang w:eastAsia="ru-RU"/>
        </w:rPr>
        <w:t>  </w:t>
      </w:r>
      <w:r w:rsidRPr="00B25544">
        <w:rPr>
          <w:rFonts w:ascii="Times New Roman" w:eastAsia="Times New Roman" w:hAnsi="Times New Roman" w:cs="Times New Roman"/>
          <w:sz w:val="28"/>
          <w:szCs w:val="28"/>
          <w:lang w:eastAsia="ru-RU"/>
        </w:rPr>
        <w:t>млн рублей</w:t>
      </w:r>
      <w:r w:rsidR="006653C4">
        <w:rPr>
          <w:rFonts w:ascii="Times New Roman" w:eastAsia="Times New Roman" w:hAnsi="Times New Roman" w:cs="Times New Roman"/>
          <w:sz w:val="28"/>
          <w:szCs w:val="28"/>
          <w:lang w:eastAsia="ru-RU"/>
        </w:rPr>
        <w:t>)</w:t>
      </w:r>
      <w:r w:rsidRPr="00B25544">
        <w:rPr>
          <w:rFonts w:ascii="Times New Roman" w:eastAsia="Times New Roman" w:hAnsi="Times New Roman" w:cs="Times New Roman"/>
          <w:sz w:val="28"/>
          <w:szCs w:val="28"/>
          <w:lang w:eastAsia="ru-RU"/>
        </w:rPr>
        <w:t xml:space="preserve"> по причине </w:t>
      </w:r>
      <w:r w:rsidRPr="00B25544">
        <w:rPr>
          <w:rFonts w:ascii="Times New Roman" w:eastAsiaTheme="minorEastAsia" w:hAnsi="Times New Roman" w:cs="Times New Roman"/>
          <w:sz w:val="28"/>
          <w:szCs w:val="28"/>
          <w:lang w:eastAsia="ru-RU"/>
        </w:rPr>
        <w:t>оплаты за фактически выполненные работы и сложившейся экономии в результате проведенных конкурсных процедур.</w:t>
      </w:r>
    </w:p>
    <w:p w:rsidR="00B25544" w:rsidRPr="00B25544" w:rsidRDefault="00B25544" w:rsidP="00980522">
      <w:pPr>
        <w:spacing w:after="1" w:line="280" w:lineRule="atLeast"/>
        <w:ind w:firstLine="709"/>
        <w:jc w:val="both"/>
        <w:rPr>
          <w:rFonts w:ascii="Times New Roman" w:eastAsiaTheme="minorEastAsia" w:hAnsi="Times New Roman" w:cs="Times New Roman"/>
          <w:sz w:val="28"/>
          <w:szCs w:val="28"/>
          <w:lang w:eastAsia="ru-RU"/>
        </w:rPr>
      </w:pPr>
      <w:r w:rsidRPr="00B25544">
        <w:rPr>
          <w:rFonts w:ascii="Times New Roman" w:eastAsiaTheme="minorEastAsia" w:hAnsi="Times New Roman" w:cs="Times New Roman"/>
          <w:sz w:val="28"/>
          <w:szCs w:val="28"/>
          <w:lang w:eastAsia="ru-RU"/>
        </w:rPr>
        <w:t xml:space="preserve">Мероприятия по внедрению медицинских информационных систем в медицинских организациях государственной и муниципальной систем здравоохранения, оказывающих первичную медико-санитарную помощь, за счет средств резервного фонда Правительства Российской Федерации не осуществлялись (52,00 млн рублей полностью не </w:t>
      </w:r>
      <w:r w:rsidR="00551EE3">
        <w:rPr>
          <w:rFonts w:ascii="Times New Roman" w:eastAsiaTheme="minorEastAsia" w:hAnsi="Times New Roman" w:cs="Times New Roman"/>
          <w:sz w:val="28"/>
          <w:szCs w:val="28"/>
          <w:lang w:eastAsia="ru-RU"/>
        </w:rPr>
        <w:t>использованы</w:t>
      </w:r>
      <w:r w:rsidRPr="00B25544">
        <w:rPr>
          <w:rFonts w:ascii="Times New Roman" w:eastAsiaTheme="minorEastAsia" w:hAnsi="Times New Roman" w:cs="Times New Roman"/>
          <w:sz w:val="28"/>
          <w:szCs w:val="28"/>
          <w:lang w:eastAsia="ru-RU"/>
        </w:rPr>
        <w:t>). Согласно предписанию УФАС по Приморскому краю объявленный аукцион отменен. Не</w:t>
      </w:r>
      <w:r w:rsidR="008B0417">
        <w:rPr>
          <w:rFonts w:ascii="Times New Roman" w:eastAsiaTheme="minorEastAsia" w:hAnsi="Times New Roman" w:cs="Times New Roman"/>
          <w:sz w:val="28"/>
          <w:szCs w:val="28"/>
          <w:lang w:eastAsia="ru-RU"/>
        </w:rPr>
        <w:t>использованные</w:t>
      </w:r>
      <w:r w:rsidRPr="00B25544">
        <w:rPr>
          <w:rFonts w:ascii="Times New Roman" w:eastAsiaTheme="minorEastAsia" w:hAnsi="Times New Roman" w:cs="Times New Roman"/>
          <w:sz w:val="28"/>
          <w:szCs w:val="28"/>
          <w:lang w:eastAsia="ru-RU"/>
        </w:rPr>
        <w:t xml:space="preserve"> средства возвращены в федеральный бюджет.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rPr>
        <w:t xml:space="preserve">По </w:t>
      </w:r>
      <w:r w:rsidRPr="00B25544">
        <w:rPr>
          <w:rFonts w:ascii="Times New Roman" w:eastAsia="Times New Roman" w:hAnsi="Times New Roman" w:cs="Times New Roman"/>
          <w:sz w:val="28"/>
          <w:szCs w:val="28"/>
          <w:u w:val="single"/>
        </w:rPr>
        <w:t>департаменту градостроительства Приморского края</w:t>
      </w:r>
      <w:r w:rsidRPr="00B25544">
        <w:rPr>
          <w:rFonts w:ascii="Times New Roman" w:eastAsia="Times New Roman" w:hAnsi="Times New Roman" w:cs="Times New Roman"/>
          <w:sz w:val="28"/>
          <w:szCs w:val="28"/>
        </w:rPr>
        <w:t xml:space="preserve"> </w:t>
      </w:r>
      <w:r w:rsidR="00551EE3">
        <w:rPr>
          <w:rFonts w:ascii="Times New Roman" w:eastAsia="Times New Roman" w:hAnsi="Times New Roman" w:cs="Times New Roman"/>
          <w:sz w:val="28"/>
          <w:szCs w:val="28"/>
        </w:rPr>
        <w:t xml:space="preserve">расходы </w:t>
      </w:r>
      <w:r w:rsidRPr="00B25544">
        <w:rPr>
          <w:rFonts w:ascii="Times New Roman" w:eastAsia="Times New Roman" w:hAnsi="Times New Roman" w:cs="Times New Roman"/>
          <w:sz w:val="28"/>
          <w:szCs w:val="28"/>
          <w:lang w:eastAsia="ru-RU"/>
        </w:rPr>
        <w:t xml:space="preserve">на </w:t>
      </w:r>
      <w:r w:rsidRPr="00B25544">
        <w:rPr>
          <w:rFonts w:ascii="Times New Roman" w:eastAsia="Times New Roman" w:hAnsi="Times New Roman" w:cs="Times New Roman"/>
          <w:i/>
          <w:sz w:val="28"/>
          <w:szCs w:val="28"/>
          <w:lang w:eastAsia="ru-RU"/>
        </w:rPr>
        <w:t>строительство, реконструкцию и капитальный ремонт объектов здравоохранения Приморского края</w:t>
      </w:r>
      <w:r w:rsidR="006653C4">
        <w:rPr>
          <w:rFonts w:ascii="Times New Roman" w:eastAsia="Times New Roman" w:hAnsi="Times New Roman" w:cs="Times New Roman"/>
          <w:i/>
          <w:sz w:val="28"/>
          <w:szCs w:val="28"/>
          <w:lang w:eastAsia="ru-RU"/>
        </w:rPr>
        <w:t>,</w:t>
      </w:r>
      <w:r w:rsidRPr="00B25544">
        <w:rPr>
          <w:rFonts w:ascii="Times New Roman" w:eastAsia="Times New Roman" w:hAnsi="Times New Roman" w:cs="Times New Roman"/>
          <w:sz w:val="28"/>
          <w:szCs w:val="28"/>
          <w:lang w:eastAsia="ru-RU"/>
        </w:rPr>
        <w:t xml:space="preserve"> </w:t>
      </w:r>
      <w:r w:rsidR="00551EE3">
        <w:rPr>
          <w:rFonts w:ascii="Times New Roman" w:eastAsia="Times New Roman" w:hAnsi="Times New Roman" w:cs="Times New Roman"/>
          <w:sz w:val="28"/>
          <w:szCs w:val="28"/>
          <w:lang w:eastAsia="ru-RU"/>
        </w:rPr>
        <w:t xml:space="preserve">составили </w:t>
      </w:r>
      <w:r w:rsidRPr="00B25544">
        <w:rPr>
          <w:rFonts w:ascii="Times New Roman" w:eastAsia="Times New Roman" w:hAnsi="Times New Roman" w:cs="Times New Roman"/>
          <w:sz w:val="28"/>
          <w:szCs w:val="28"/>
          <w:lang w:eastAsia="ru-RU"/>
        </w:rPr>
        <w:t>253,63 млн рублей, или 99,4 % (план – 255,17 млн рублей), в том числе на:</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оказание услуг по охране объектов здравоохранения – 4,6</w:t>
      </w:r>
      <w:r w:rsidR="000F0F98">
        <w:rPr>
          <w:rFonts w:ascii="Times New Roman" w:eastAsia="Times New Roman" w:hAnsi="Times New Roman" w:cs="Times New Roman"/>
          <w:sz w:val="28"/>
          <w:szCs w:val="28"/>
          <w:lang w:eastAsia="ru-RU"/>
        </w:rPr>
        <w:t>7</w:t>
      </w:r>
      <w:r w:rsidRPr="00B25544">
        <w:rPr>
          <w:rFonts w:ascii="Times New Roman" w:eastAsia="Times New Roman" w:hAnsi="Times New Roman" w:cs="Times New Roman"/>
          <w:sz w:val="28"/>
          <w:szCs w:val="28"/>
          <w:lang w:eastAsia="ru-RU"/>
        </w:rPr>
        <w:t xml:space="preserve"> млн рублей, или 93,5 % (план – </w:t>
      </w:r>
      <w:r w:rsidR="000F0F98">
        <w:rPr>
          <w:rFonts w:ascii="Times New Roman" w:eastAsia="Times New Roman" w:hAnsi="Times New Roman" w:cs="Times New Roman"/>
          <w:sz w:val="28"/>
          <w:szCs w:val="28"/>
          <w:lang w:eastAsia="ru-RU"/>
        </w:rPr>
        <w:t>5,00</w:t>
      </w:r>
      <w:r w:rsidRPr="00B25544">
        <w:rPr>
          <w:rFonts w:ascii="Times New Roman" w:eastAsia="Times New Roman" w:hAnsi="Times New Roman" w:cs="Times New Roman"/>
          <w:sz w:val="28"/>
          <w:szCs w:val="28"/>
          <w:lang w:eastAsia="ru-RU"/>
        </w:rPr>
        <w:t xml:space="preserve"> млн рублей). Средства выделялись на охрану объекта незавершенного строительства краевая психиатрическая больница (на 550 коек). Работы по охране оплачены ООО ЧОО "Форпост Влад ДВ" по факту оказанных услуг;</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строительство многопрофильной диагностической поликлиники в</w:t>
      </w:r>
      <w:r w:rsidR="00811C6E">
        <w:rPr>
          <w:rFonts w:ascii="Times New Roman" w:eastAsia="Times New Roman" w:hAnsi="Times New Roman" w:cs="Times New Roman"/>
          <w:sz w:val="28"/>
          <w:szCs w:val="28"/>
        </w:rPr>
        <w:br/>
      </w:r>
      <w:r w:rsidRPr="00B25544">
        <w:rPr>
          <w:rFonts w:ascii="Times New Roman" w:eastAsia="Times New Roman" w:hAnsi="Times New Roman" w:cs="Times New Roman"/>
          <w:sz w:val="28"/>
          <w:szCs w:val="28"/>
        </w:rPr>
        <w:t>г. Артеме согласно Плану социального развития центров экономического роста Приморского края – 49,50 млн рублей, или 99,0 % (50,00 млн рублей), из них средства федерального бюджета (49,50 млн рублей, или 100,0 %). Средства краевого бюджета в сумме 0,50 млн рублей не освоены по причине не предоставления КППК "Приморкрайстрой" документов за услуги по строительному надзору. Государственный контракт на выполнение строительно-монтажных работ заключен на срок до 15.12.2020. Сроки выполнения по контрольным событиям (выполнение работ по контракту, оплата за выполнение работ) будут скорректированы;</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строительство краевой психиатрической больницы на 550 коек – 0,25</w:t>
      </w:r>
      <w:r w:rsidR="006653C4">
        <w:rPr>
          <w:rFonts w:ascii="Times New Roman" w:eastAsia="Times New Roman" w:hAnsi="Times New Roman" w:cs="Times New Roman"/>
          <w:sz w:val="28"/>
          <w:szCs w:val="28"/>
        </w:rPr>
        <w:t> </w:t>
      </w:r>
      <w:r w:rsidRPr="00B25544">
        <w:rPr>
          <w:rFonts w:ascii="Times New Roman" w:eastAsia="Times New Roman" w:hAnsi="Times New Roman" w:cs="Times New Roman"/>
          <w:sz w:val="28"/>
          <w:szCs w:val="28"/>
        </w:rPr>
        <w:t>млн рублей, или 81,9 % (0,30 млн рублей).</w:t>
      </w:r>
      <w:r w:rsidRPr="00B25544">
        <w:rPr>
          <w:rFonts w:ascii="Times New Roman" w:eastAsia="Times New Roman" w:hAnsi="Times New Roman" w:cs="Times New Roman"/>
          <w:sz w:val="24"/>
          <w:szCs w:val="24"/>
          <w:lang w:eastAsia="ru-RU"/>
        </w:rPr>
        <w:t xml:space="preserve"> </w:t>
      </w:r>
      <w:r w:rsidRPr="00B25544">
        <w:rPr>
          <w:rFonts w:ascii="Times New Roman" w:eastAsia="Times New Roman" w:hAnsi="Times New Roman" w:cs="Times New Roman"/>
          <w:sz w:val="28"/>
          <w:szCs w:val="28"/>
        </w:rPr>
        <w:t xml:space="preserve">В ходе исполнения бюджета бюджетные назначения по данному объекту скорректированы в сторону </w:t>
      </w:r>
      <w:r w:rsidRPr="00B25544">
        <w:rPr>
          <w:rFonts w:ascii="Times New Roman" w:eastAsia="Times New Roman" w:hAnsi="Times New Roman" w:cs="Times New Roman"/>
          <w:sz w:val="28"/>
          <w:szCs w:val="28"/>
        </w:rPr>
        <w:lastRenderedPageBreak/>
        <w:t>уменьшения на 39,33 млн рублей. Согласно информации департамента градостроительства Приморского края земельный участок, на котором расположена больница, передан в краевую собственность 13.08.2018. Заключен договор на отведение земельного участка под проектно-изыскательские работы;</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реконструкцию ГБУЗ "Приморский краевой онкологический диспансер" и пристройки к радиологическому корпусу на 2 каньона (40 коек)</w:t>
      </w:r>
      <w:r w:rsidR="00972103">
        <w:rPr>
          <w:rFonts w:ascii="Times New Roman" w:eastAsia="Times New Roman" w:hAnsi="Times New Roman" w:cs="Times New Roman"/>
          <w:sz w:val="28"/>
          <w:szCs w:val="28"/>
        </w:rPr>
        <w:t> </w:t>
      </w:r>
      <w:r w:rsidRPr="00B25544">
        <w:rPr>
          <w:rFonts w:ascii="Times New Roman" w:eastAsia="Times New Roman" w:hAnsi="Times New Roman" w:cs="Times New Roman"/>
          <w:sz w:val="28"/>
          <w:szCs w:val="28"/>
        </w:rPr>
        <w:t xml:space="preserve">– 199,21 млн рублей, или 99,7 % (199,87 млн рублей). </w:t>
      </w:r>
    </w:p>
    <w:p w:rsidR="00B25544" w:rsidRPr="00B25544" w:rsidRDefault="00B25544" w:rsidP="00980522">
      <w:pPr>
        <w:spacing w:after="0" w:line="240" w:lineRule="auto"/>
        <w:ind w:firstLine="709"/>
        <w:jc w:val="both"/>
        <w:rPr>
          <w:rFonts w:ascii="Times New Roman" w:eastAsia="Times New Roman" w:hAnsi="Times New Roman" w:cs="Times New Roman"/>
          <w:bCs/>
          <w:sz w:val="28"/>
          <w:szCs w:val="28"/>
          <w:lang w:eastAsia="ru-RU"/>
        </w:rPr>
      </w:pPr>
      <w:r w:rsidRPr="00B25544">
        <w:rPr>
          <w:rFonts w:ascii="Times New Roman" w:eastAsia="Times New Roman" w:hAnsi="Times New Roman" w:cs="Times New Roman"/>
          <w:bCs/>
          <w:sz w:val="28"/>
          <w:szCs w:val="28"/>
          <w:lang w:eastAsia="ru-RU"/>
        </w:rPr>
        <w:t xml:space="preserve">Контрольно-счетной палатой в ходе проведения контрольного мероприятия </w:t>
      </w:r>
      <w:r w:rsidRPr="00B25544">
        <w:rPr>
          <w:rFonts w:ascii="Times New Roman" w:eastAsia="Times New Roman" w:hAnsi="Times New Roman" w:cs="Times New Roman"/>
          <w:sz w:val="28"/>
          <w:szCs w:val="28"/>
          <w:lang w:eastAsia="ru-RU"/>
        </w:rPr>
        <w:t>"Эксплуатация лечебно-профилактического корпуса (пристройка к радиологическому корпусу на 2 каньона) ГБУЗ "Приморский краевой онкологический диспансер" и эффективное использование медицинского оборудования в период с 2011 года по 2018 годы" установлено следующее</w:t>
      </w:r>
      <w:r w:rsidRPr="00B25544">
        <w:rPr>
          <w:rFonts w:ascii="Times New Roman" w:eastAsia="Times New Roman" w:hAnsi="Times New Roman" w:cs="Times New Roman"/>
          <w:snapToGrid w:val="0"/>
          <w:sz w:val="28"/>
          <w:szCs w:val="28"/>
          <w:lang w:eastAsia="ru-RU"/>
        </w:rPr>
        <w:t>.</w:t>
      </w:r>
    </w:p>
    <w:p w:rsidR="00B25544" w:rsidRPr="00B25544" w:rsidRDefault="00B25544" w:rsidP="00980522">
      <w:pPr>
        <w:pBdr>
          <w:bottom w:val="none" w:sz="96" w:space="0" w:color="FFFFFF" w:frame="1"/>
        </w:pBdr>
        <w:spacing w:after="0" w:line="240" w:lineRule="auto"/>
        <w:ind w:firstLine="709"/>
        <w:jc w:val="both"/>
        <w:rPr>
          <w:rFonts w:ascii="Times New Roman" w:hAnsi="Times New Roman" w:cs="Times New Roman"/>
          <w:sz w:val="28"/>
          <w:szCs w:val="28"/>
        </w:rPr>
      </w:pPr>
      <w:r w:rsidRPr="00B25544">
        <w:rPr>
          <w:rFonts w:ascii="Times New Roman" w:eastAsia="Times New Roman" w:hAnsi="Times New Roman" w:cs="Times New Roman"/>
          <w:sz w:val="28"/>
          <w:szCs w:val="28"/>
          <w:lang w:eastAsia="ru-RU"/>
        </w:rPr>
        <w:t xml:space="preserve">Лечебно-профилактический корпус после реконструкции  и пристройки к радиологическому корпусу введен в эксплуатацию 01.09.2018. </w:t>
      </w:r>
      <w:r w:rsidRPr="00B25544">
        <w:rPr>
          <w:rFonts w:ascii="Times New Roman" w:eastAsia="Times New Roman" w:hAnsi="Times New Roman" w:cs="Times New Roman"/>
          <w:sz w:val="28"/>
          <w:szCs w:val="28"/>
          <w:lang w:eastAsia="ru-RU"/>
        </w:rPr>
        <w:tab/>
        <w:t xml:space="preserve">С учетом того, что  реконструкция данного объекта с учетом перерывов на консервацию длилась 7 лет (2012-2018), а приобретение дорогостоящего и высокотехнологического медицинского оборудования осуществлялось в 2014-2017 годах, были определены  </w:t>
      </w:r>
      <w:r w:rsidRPr="00B25544">
        <w:rPr>
          <w:rFonts w:ascii="Times New Roman" w:hAnsi="Times New Roman" w:cs="Times New Roman"/>
          <w:sz w:val="28"/>
          <w:szCs w:val="28"/>
        </w:rPr>
        <w:t>риски, влияющие на эффективное его использование и своевременность ввода в эксплуатацию.</w:t>
      </w:r>
    </w:p>
    <w:p w:rsidR="00B25544" w:rsidRPr="00B25544" w:rsidRDefault="00B25544" w:rsidP="00980522">
      <w:pPr>
        <w:pBdr>
          <w:bottom w:val="none" w:sz="96" w:space="0" w:color="FFFFFF" w:frame="1"/>
        </w:pBd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 xml:space="preserve">До настоящего времени департаментом градостроительства Приморского края не сформирована в полном объеме и не передана собственнику имущества (департаменту земельных и имущественных  отношений Приморского края) справка о балансовой стоимости объекта. В результате чего, </w:t>
      </w:r>
      <w:r w:rsidRPr="00B25544">
        <w:rPr>
          <w:rFonts w:ascii="Times New Roman" w:eastAsia="Times New Roman" w:hAnsi="Times New Roman" w:cs="Times New Roman"/>
          <w:bCs/>
          <w:sz w:val="28"/>
          <w:szCs w:val="28"/>
          <w:lang w:eastAsia="ru-RU"/>
        </w:rPr>
        <w:t>не проведена государственная регистрация</w:t>
      </w:r>
      <w:r w:rsidRPr="00B25544">
        <w:rPr>
          <w:rFonts w:ascii="Times New Roman" w:eastAsia="Times New Roman" w:hAnsi="Times New Roman" w:cs="Times New Roman"/>
          <w:sz w:val="28"/>
          <w:szCs w:val="28"/>
          <w:lang w:eastAsia="ru-RU"/>
        </w:rPr>
        <w:t xml:space="preserve"> возникновения или перехода прав на недвижимое имущество и постановка реконструированного объекта на учет. </w:t>
      </w:r>
    </w:p>
    <w:p w:rsidR="00B25544" w:rsidRPr="00B25544" w:rsidRDefault="00B25544" w:rsidP="00980522">
      <w:pPr>
        <w:pBdr>
          <w:bottom w:val="none" w:sz="96" w:space="0" w:color="FFFFFF" w:frame="1"/>
        </w:pBd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lang w:eastAsia="ru-RU"/>
        </w:rPr>
        <w:t xml:space="preserve">За 5 месяцев эксплуатации, расходы, связанные с содержанием данного объекта, не находящегося на балансовом (или забалансовом) учете ГБУЗ "Приморский краевой онкологический диспансер", составили в общей сумме 3,65 млн рублей (электро, тепло и водоснабжение). </w:t>
      </w:r>
    </w:p>
    <w:p w:rsidR="00B25544" w:rsidRPr="00B25544" w:rsidRDefault="00B25544" w:rsidP="00980522">
      <w:pPr>
        <w:pBdr>
          <w:bottom w:val="none" w:sz="96" w:space="0" w:color="FFFFFF" w:frame="1"/>
        </w:pBd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 xml:space="preserve">В 2014 году для объекта, находящегося на стадии реконструкции, а далее - на консервации, </w:t>
      </w:r>
      <w:r w:rsidRPr="00B25544">
        <w:rPr>
          <w:rFonts w:ascii="Times New Roman" w:eastAsia="Times New Roman" w:hAnsi="Times New Roman" w:cs="Times New Roman"/>
          <w:sz w:val="28"/>
          <w:szCs w:val="28"/>
          <w:lang w:eastAsia="ru-RU"/>
        </w:rPr>
        <w:t>департаментом здравоохранения Приморского края было оплачено за счет средств федерального бюджета медицинское оборудование стоимость 554,37 млн рублей.</w:t>
      </w:r>
      <w:r w:rsidRPr="00B25544">
        <w:rPr>
          <w:rFonts w:ascii="Times New Roman" w:eastAsia="Times New Roman" w:hAnsi="Times New Roman" w:cs="Times New Roman"/>
          <w:bCs/>
          <w:sz w:val="28"/>
          <w:szCs w:val="28"/>
          <w:lang w:eastAsia="ru-RU"/>
        </w:rPr>
        <w:t xml:space="preserve"> Однако </w:t>
      </w:r>
      <w:r w:rsidRPr="00B25544">
        <w:rPr>
          <w:rFonts w:ascii="Times New Roman" w:eastAsia="Times New Roman" w:hAnsi="Times New Roman" w:cs="Times New Roman"/>
          <w:sz w:val="28"/>
          <w:szCs w:val="28"/>
          <w:lang w:eastAsia="ru-RU"/>
        </w:rPr>
        <w:t>фактический монтаж и ввод в эксплуатацию данного медицинского оборудования производился на объекте спустя 4 го</w:t>
      </w:r>
      <w:r w:rsidR="007B6266">
        <w:rPr>
          <w:rFonts w:ascii="Times New Roman" w:eastAsia="Times New Roman" w:hAnsi="Times New Roman" w:cs="Times New Roman"/>
          <w:sz w:val="28"/>
          <w:szCs w:val="28"/>
          <w:lang w:eastAsia="ru-RU"/>
        </w:rPr>
        <w:t>да после его поставки и оплаты, а именно</w:t>
      </w:r>
      <w:r w:rsidRPr="00B25544">
        <w:rPr>
          <w:rFonts w:ascii="Times New Roman" w:eastAsia="Times New Roman" w:hAnsi="Times New Roman" w:cs="Times New Roman"/>
          <w:sz w:val="28"/>
          <w:szCs w:val="28"/>
          <w:lang w:eastAsia="ru-RU"/>
        </w:rPr>
        <w:t xml:space="preserve"> в августе-сентябре 2018 года.</w:t>
      </w:r>
    </w:p>
    <w:p w:rsidR="00B25544" w:rsidRPr="00B25544" w:rsidRDefault="00B25544" w:rsidP="00980522">
      <w:pPr>
        <w:pBdr>
          <w:bottom w:val="none" w:sz="96" w:space="0" w:color="FFFFFF" w:frame="1"/>
        </w:pBd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lang w:eastAsia="ru-RU"/>
        </w:rPr>
        <w:t xml:space="preserve">Таким образом, несогласованность действий государственных заказчиков (департамента здравоохранения Приморского края и департамента градостроительства Приморского края) привела к длительному простою высокотехнологичного медицинского оборудования, частичной его порче, а также расходованию средств ГБУЗ "Приморский краевой онкологический диспансер" за услуги хранения оборудования на складах сторонней организации в размере 3,26 млн рублей. </w:t>
      </w:r>
    </w:p>
    <w:p w:rsidR="00B25544" w:rsidRPr="00B25544" w:rsidRDefault="00B25544" w:rsidP="00980522">
      <w:pPr>
        <w:pBdr>
          <w:bottom w:val="none" w:sz="96" w:space="0" w:color="FFFFFF" w:frame="1"/>
        </w:pBd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lastRenderedPageBreak/>
        <w:t xml:space="preserve">При выполнении работ по распаковке томографа были обнаружены многочисленные следы коррозии металла на его деталях. В силу выявленных дефектов томограф стоимостью 15,62 млн рублей не подлежал вводу в эксплуатацию. До настоящего времени томограф ГБУЗ "Приморский краевой онкологический диспансер" не возвращен, информация о сроках поставки от поставщика ЗАО "НИПК Электрон" отсутствует. </w:t>
      </w:r>
    </w:p>
    <w:p w:rsidR="00B25544" w:rsidRPr="00B25544" w:rsidRDefault="00B25544" w:rsidP="00980522">
      <w:pPr>
        <w:pBdr>
          <w:bottom w:val="none" w:sz="96" w:space="0" w:color="FFFFFF" w:frame="1"/>
        </w:pBdr>
        <w:spacing w:after="0" w:line="240" w:lineRule="auto"/>
        <w:ind w:firstLine="709"/>
        <w:jc w:val="both"/>
        <w:rPr>
          <w:rFonts w:ascii="Times New Roman" w:eastAsia="Times New Roman" w:hAnsi="Times New Roman" w:cs="Times New Roman"/>
          <w:sz w:val="28"/>
          <w:szCs w:val="28"/>
          <w:lang w:eastAsia="ru-RU"/>
        </w:rPr>
      </w:pPr>
      <w:r w:rsidRPr="00B25544">
        <w:rPr>
          <w:rFonts w:ascii="Times New Roman" w:eastAsia="Times New Roman" w:hAnsi="Times New Roman" w:cs="Times New Roman"/>
          <w:sz w:val="28"/>
          <w:szCs w:val="28"/>
          <w:lang w:eastAsia="ru-RU"/>
        </w:rPr>
        <w:t>На момент написания заключения какие-либо меры по определению балансовой стоимости объекта</w:t>
      </w:r>
      <w:r w:rsidR="00605360">
        <w:rPr>
          <w:rFonts w:ascii="Times New Roman" w:eastAsia="Times New Roman" w:hAnsi="Times New Roman" w:cs="Times New Roman"/>
          <w:sz w:val="28"/>
          <w:szCs w:val="28"/>
          <w:lang w:eastAsia="ru-RU"/>
        </w:rPr>
        <w:t>,</w:t>
      </w:r>
      <w:r w:rsidRPr="00B25544">
        <w:rPr>
          <w:rFonts w:ascii="Times New Roman" w:eastAsia="Times New Roman" w:hAnsi="Times New Roman" w:cs="Times New Roman"/>
          <w:sz w:val="28"/>
          <w:szCs w:val="28"/>
          <w:lang w:eastAsia="ru-RU"/>
        </w:rPr>
        <w:t xml:space="preserve"> по его регистрации и постановки на учет не приняты.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b/>
          <w:i/>
          <w:sz w:val="28"/>
          <w:szCs w:val="28"/>
        </w:rPr>
        <w:t>Подпрограмма "Развитие кадрового потенциала"</w:t>
      </w:r>
      <w:r w:rsidRPr="00B25544">
        <w:rPr>
          <w:rFonts w:ascii="Times New Roman" w:eastAsia="Times New Roman" w:hAnsi="Times New Roman" w:cs="Times New Roman"/>
          <w:sz w:val="28"/>
          <w:szCs w:val="28"/>
        </w:rPr>
        <w:t xml:space="preserve">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 xml:space="preserve">Уточненные бюджетные ассигнования на 2018 год </w:t>
      </w:r>
      <w:r w:rsidRPr="00B25544">
        <w:rPr>
          <w:rFonts w:ascii="Times New Roman" w:eastAsia="Times New Roman" w:hAnsi="Times New Roman" w:cs="Times New Roman"/>
          <w:sz w:val="28"/>
          <w:szCs w:val="28"/>
          <w:u w:val="single"/>
        </w:rPr>
        <w:t>департаменту здравоохранения Приморского края</w:t>
      </w:r>
      <w:r w:rsidRPr="00B25544">
        <w:rPr>
          <w:rFonts w:ascii="Times New Roman" w:eastAsia="Times New Roman" w:hAnsi="Times New Roman" w:cs="Times New Roman"/>
          <w:sz w:val="28"/>
          <w:szCs w:val="28"/>
        </w:rPr>
        <w:t xml:space="preserve"> на реализацию подпрограммы составили 307,18 млн рублей, исполнено 93,1 %, или 285,83 млн рублей, в том числе за счет средств федерального бюджета 31,42 млн рублей (72,4 %)</w:t>
      </w:r>
      <w:r w:rsidR="00605360">
        <w:rPr>
          <w:rFonts w:ascii="Times New Roman" w:eastAsia="Times New Roman" w:hAnsi="Times New Roman" w:cs="Times New Roman"/>
          <w:sz w:val="28"/>
          <w:szCs w:val="28"/>
        </w:rPr>
        <w:t xml:space="preserve"> и</w:t>
      </w:r>
      <w:r w:rsidRPr="00B25544">
        <w:rPr>
          <w:rFonts w:ascii="Times New Roman" w:eastAsia="Times New Roman" w:hAnsi="Times New Roman" w:cs="Times New Roman"/>
          <w:sz w:val="28"/>
          <w:szCs w:val="28"/>
        </w:rPr>
        <w:t xml:space="preserve"> краевого бюджета 254,41 млн рублей, или 96,4 %.</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rPr>
      </w:pPr>
      <w:r w:rsidRPr="00B25544">
        <w:rPr>
          <w:rFonts w:ascii="Times New Roman" w:eastAsia="Times New Roman" w:hAnsi="Times New Roman" w:cs="Times New Roman"/>
          <w:sz w:val="28"/>
          <w:szCs w:val="28"/>
        </w:rPr>
        <w:t>Расходы:</w:t>
      </w:r>
    </w:p>
    <w:p w:rsidR="00B25544" w:rsidRPr="00B25544" w:rsidRDefault="00605360" w:rsidP="0098052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на </w:t>
      </w:r>
      <w:r w:rsidR="00B25544" w:rsidRPr="00B25544">
        <w:rPr>
          <w:rFonts w:ascii="Times New Roman" w:eastAsia="Times New Roman" w:hAnsi="Times New Roman" w:cs="Times New Roman"/>
          <w:i/>
          <w:sz w:val="28"/>
          <w:szCs w:val="28"/>
        </w:rPr>
        <w:t>обеспечение деятельности, развитие и укрепление материально-технической базы профессиональных образовательных учреждений</w:t>
      </w:r>
      <w:r w:rsidR="00B25544" w:rsidRPr="00B25544">
        <w:rPr>
          <w:rFonts w:ascii="Times New Roman" w:eastAsia="Times New Roman" w:hAnsi="Times New Roman" w:cs="Times New Roman"/>
          <w:sz w:val="28"/>
          <w:szCs w:val="28"/>
        </w:rPr>
        <w:t xml:space="preserve"> составили 222,96 млн рублей, или 100,0 %;</w:t>
      </w:r>
    </w:p>
    <w:p w:rsidR="00B25544" w:rsidRPr="00B25544" w:rsidRDefault="00BF1377" w:rsidP="0098052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на </w:t>
      </w:r>
      <w:r w:rsidR="00B25544" w:rsidRPr="00B25544">
        <w:rPr>
          <w:rFonts w:ascii="Times New Roman" w:eastAsia="Times New Roman" w:hAnsi="Times New Roman" w:cs="Times New Roman"/>
          <w:i/>
          <w:sz w:val="28"/>
          <w:szCs w:val="28"/>
        </w:rPr>
        <w:t>предоставление мер социальной поддержки</w:t>
      </w:r>
      <w:r w:rsidR="00B25544" w:rsidRPr="00B25544">
        <w:rPr>
          <w:rFonts w:ascii="Times New Roman" w:eastAsia="Times New Roman" w:hAnsi="Times New Roman" w:cs="Times New Roman"/>
          <w:sz w:val="28"/>
          <w:szCs w:val="28"/>
        </w:rPr>
        <w:t xml:space="preserve"> – 62,87 млн рублей, или                  74,</w:t>
      </w:r>
      <w:r w:rsidR="003F610B">
        <w:rPr>
          <w:rFonts w:ascii="Times New Roman" w:eastAsia="Times New Roman" w:hAnsi="Times New Roman" w:cs="Times New Roman"/>
          <w:sz w:val="28"/>
          <w:szCs w:val="28"/>
        </w:rPr>
        <w:t>7</w:t>
      </w:r>
      <w:r w:rsidR="00B25544" w:rsidRPr="00B25544">
        <w:rPr>
          <w:rFonts w:ascii="Times New Roman" w:eastAsia="Times New Roman" w:hAnsi="Times New Roman" w:cs="Times New Roman"/>
          <w:sz w:val="28"/>
          <w:szCs w:val="28"/>
        </w:rPr>
        <w:t xml:space="preserve"> % (84,22 млн рублей млн рублей) произведены по фактическому числу получателей, в том числе:</w:t>
      </w:r>
    </w:p>
    <w:p w:rsidR="00B25544" w:rsidRPr="00B25544" w:rsidRDefault="00B25544" w:rsidP="00980522">
      <w:pPr>
        <w:spacing w:after="0" w:line="240" w:lineRule="auto"/>
        <w:ind w:firstLine="709"/>
        <w:jc w:val="both"/>
        <w:rPr>
          <w:rFonts w:ascii="Times New Roman" w:eastAsia="Times New Roman" w:hAnsi="Times New Roman" w:cs="Times New Roman"/>
          <w:sz w:val="28"/>
          <w:szCs w:val="28"/>
          <w:highlight w:val="yellow"/>
        </w:rPr>
      </w:pPr>
      <w:r w:rsidRPr="00B25544">
        <w:rPr>
          <w:rFonts w:ascii="Times New Roman" w:eastAsia="Times New Roman" w:hAnsi="Times New Roman" w:cs="Times New Roman"/>
          <w:sz w:val="28"/>
          <w:szCs w:val="28"/>
        </w:rPr>
        <w:t>единовременные компенсационные выплаты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 52,15 млн рублей, или 72,4 % (план – 72,00 млн рублей), в том числе за счет средств федерального бюджета – 31,43 млн рублей, или 72,4 % (43,39 млн рублей), краевого бюджета – 20,72 млн рублей, или 81,3 % (28,61 млн рублей). К</w:t>
      </w:r>
      <w:r w:rsidRPr="00B25544">
        <w:rPr>
          <w:rFonts w:ascii="Times New Roman" w:eastAsiaTheme="minorEastAsia" w:hAnsi="Times New Roman" w:cs="Times New Roman"/>
          <w:sz w:val="28"/>
          <w:szCs w:val="28"/>
          <w:lang w:eastAsia="ru-RU"/>
        </w:rPr>
        <w:t>омпенсационные выплаты произведены 72 медицинским работникам, изъявившим желание трудоустройства в сельской местности</w:t>
      </w:r>
      <w:r w:rsidRPr="00B25544">
        <w:rPr>
          <w:rFonts w:ascii="Times New Roman" w:eastAsia="Times New Roman" w:hAnsi="Times New Roman" w:cs="Times New Roman"/>
          <w:sz w:val="28"/>
          <w:szCs w:val="28"/>
        </w:rPr>
        <w:t>;</w:t>
      </w:r>
    </w:p>
    <w:p w:rsidR="00B25544" w:rsidRPr="00B25544" w:rsidRDefault="00B25544" w:rsidP="0098052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25544">
        <w:rPr>
          <w:rFonts w:ascii="Times New Roman" w:hAnsi="Times New Roman" w:cs="Times New Roman"/>
          <w:color w:val="000000" w:themeColor="text1"/>
          <w:sz w:val="28"/>
          <w:szCs w:val="28"/>
        </w:rPr>
        <w:t xml:space="preserve">социальное обеспечение детей-сирот и детей, оставшихся без попечения родителей, и </w:t>
      </w:r>
      <w:r w:rsidR="00BF1377" w:rsidRPr="00B25544">
        <w:rPr>
          <w:rFonts w:ascii="Times New Roman" w:hAnsi="Times New Roman" w:cs="Times New Roman"/>
          <w:color w:val="000000" w:themeColor="text1"/>
          <w:sz w:val="28"/>
          <w:szCs w:val="28"/>
        </w:rPr>
        <w:t>лиц из числа детей-сирот</w:t>
      </w:r>
      <w:r w:rsidRPr="00B25544">
        <w:rPr>
          <w:rFonts w:ascii="Times New Roman" w:hAnsi="Times New Roman" w:cs="Times New Roman"/>
          <w:color w:val="000000" w:themeColor="text1"/>
          <w:sz w:val="28"/>
          <w:szCs w:val="28"/>
        </w:rPr>
        <w:t xml:space="preserve"> и детей, оставшихся без попечения родителей, обучающихся в краевых государственных учреждениях – 8,7</w:t>
      </w:r>
      <w:r w:rsidR="003F610B">
        <w:rPr>
          <w:rFonts w:ascii="Times New Roman" w:hAnsi="Times New Roman" w:cs="Times New Roman"/>
          <w:color w:val="000000" w:themeColor="text1"/>
          <w:sz w:val="28"/>
          <w:szCs w:val="28"/>
        </w:rPr>
        <w:t>0</w:t>
      </w:r>
      <w:r w:rsidRPr="00B25544">
        <w:rPr>
          <w:rFonts w:ascii="Times New Roman" w:hAnsi="Times New Roman" w:cs="Times New Roman"/>
          <w:color w:val="000000" w:themeColor="text1"/>
          <w:sz w:val="28"/>
          <w:szCs w:val="28"/>
        </w:rPr>
        <w:t xml:space="preserve"> млн рублей, или 96,</w:t>
      </w:r>
      <w:r w:rsidR="003F610B">
        <w:rPr>
          <w:rFonts w:ascii="Times New Roman" w:hAnsi="Times New Roman" w:cs="Times New Roman"/>
          <w:color w:val="000000" w:themeColor="text1"/>
          <w:sz w:val="28"/>
          <w:szCs w:val="28"/>
        </w:rPr>
        <w:t>6</w:t>
      </w:r>
      <w:r w:rsidRPr="00B25544">
        <w:rPr>
          <w:rFonts w:ascii="Times New Roman" w:hAnsi="Times New Roman" w:cs="Times New Roman"/>
          <w:color w:val="000000" w:themeColor="text1"/>
          <w:sz w:val="28"/>
          <w:szCs w:val="28"/>
        </w:rPr>
        <w:t xml:space="preserve"> % (9,</w:t>
      </w:r>
      <w:r w:rsidR="003F610B">
        <w:rPr>
          <w:rFonts w:ascii="Times New Roman" w:hAnsi="Times New Roman" w:cs="Times New Roman"/>
          <w:color w:val="000000" w:themeColor="text1"/>
          <w:sz w:val="28"/>
          <w:szCs w:val="28"/>
        </w:rPr>
        <w:t>0</w:t>
      </w:r>
      <w:r w:rsidRPr="00B25544">
        <w:rPr>
          <w:rFonts w:ascii="Times New Roman" w:hAnsi="Times New Roman" w:cs="Times New Roman"/>
          <w:color w:val="000000" w:themeColor="text1"/>
          <w:sz w:val="28"/>
          <w:szCs w:val="28"/>
        </w:rPr>
        <w:t>1 млн рублей). Расходы произведены  КГОБУ СПО "Владивостокский базовый медицинский колледж", КГОБУ СПО "Уссурийский медицинский колледж";</w:t>
      </w:r>
    </w:p>
    <w:p w:rsidR="002E0DD3" w:rsidRPr="00B762DD" w:rsidRDefault="00B25544" w:rsidP="00980522">
      <w:pPr>
        <w:spacing w:after="1" w:line="280" w:lineRule="atLeast"/>
        <w:ind w:firstLine="709"/>
        <w:jc w:val="both"/>
      </w:pPr>
      <w:r w:rsidRPr="00B25544">
        <w:rPr>
          <w:rFonts w:ascii="Times New Roman" w:hAnsi="Times New Roman" w:cs="Times New Roman"/>
          <w:color w:val="000000" w:themeColor="text1"/>
          <w:sz w:val="28"/>
          <w:szCs w:val="28"/>
        </w:rPr>
        <w:t>расходы на организацию питания обучающихся в краевых государственных профессиональных образовательных учрежде</w:t>
      </w:r>
      <w:r w:rsidR="00BF1377">
        <w:rPr>
          <w:rFonts w:ascii="Times New Roman" w:hAnsi="Times New Roman" w:cs="Times New Roman"/>
          <w:color w:val="000000" w:themeColor="text1"/>
          <w:sz w:val="28"/>
          <w:szCs w:val="28"/>
        </w:rPr>
        <w:t>ниях, проживающих в общежитиях в размере</w:t>
      </w:r>
      <w:r w:rsidRPr="00B25544">
        <w:rPr>
          <w:rFonts w:ascii="Times New Roman" w:hAnsi="Times New Roman" w:cs="Times New Roman"/>
          <w:color w:val="000000" w:themeColor="text1"/>
          <w:sz w:val="28"/>
          <w:szCs w:val="28"/>
        </w:rPr>
        <w:t xml:space="preserve"> 2,02 млн рублей, или 63,0 % (3,21</w:t>
      </w:r>
      <w:r w:rsidR="00BF1377">
        <w:rPr>
          <w:rFonts w:ascii="Times New Roman" w:hAnsi="Times New Roman" w:cs="Times New Roman"/>
          <w:color w:val="000000" w:themeColor="text1"/>
          <w:sz w:val="28"/>
          <w:szCs w:val="28"/>
        </w:rPr>
        <w:t> </w:t>
      </w:r>
      <w:r w:rsidRPr="00B25544">
        <w:rPr>
          <w:rFonts w:ascii="Times New Roman" w:hAnsi="Times New Roman" w:cs="Times New Roman"/>
          <w:color w:val="000000" w:themeColor="text1"/>
          <w:sz w:val="28"/>
          <w:szCs w:val="28"/>
        </w:rPr>
        <w:t xml:space="preserve">млн рублей).  Данные расходы включены в краевой бюджет изменениями, внесенными законом Приморского края 03.07.2018 № 303-КЗ, в сумме 5,61 млн рублей, затем дважды их объем корректировался в сторону уменьшения. </w:t>
      </w:r>
      <w:r w:rsidR="002E0DD3" w:rsidRPr="002E0DD3">
        <w:rPr>
          <w:rFonts w:ascii="Times New Roman" w:hAnsi="Times New Roman" w:cs="Times New Roman"/>
          <w:sz w:val="28"/>
        </w:rPr>
        <w:t xml:space="preserve">Порядок, устанавливающий правила обеспечения бесплатным питанием обучающихся по очной форме обучения в краевых государственных профессиональных образовательных организациях, </w:t>
      </w:r>
      <w:r w:rsidR="002E0DD3" w:rsidRPr="002E0DD3">
        <w:rPr>
          <w:rFonts w:ascii="Times New Roman" w:hAnsi="Times New Roman" w:cs="Times New Roman"/>
          <w:sz w:val="28"/>
        </w:rPr>
        <w:lastRenderedPageBreak/>
        <w:t xml:space="preserve">реализующих образовательные программы среднего профессионального образования, проживающих в общежитиях указанных организаций, </w:t>
      </w:r>
      <w:r w:rsidR="002E0DD3" w:rsidRPr="002E0DD3">
        <w:rPr>
          <w:rFonts w:ascii="Times New Roman" w:hAnsi="Times New Roman" w:cs="Times New Roman"/>
          <w:color w:val="000000" w:themeColor="text1"/>
          <w:sz w:val="28"/>
          <w:szCs w:val="28"/>
        </w:rPr>
        <w:t>утвержден постановлением Администрации Приморского края от 21.09.2018 № 462-па.</w:t>
      </w:r>
    </w:p>
    <w:p w:rsidR="00AF4733" w:rsidRPr="00FD75D7" w:rsidRDefault="003A6FC0" w:rsidP="00980522">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FD75D7">
        <w:rPr>
          <w:rFonts w:ascii="Times New Roman" w:eastAsia="Times New Roman" w:hAnsi="Times New Roman" w:cs="Times New Roman"/>
          <w:b/>
          <w:sz w:val="28"/>
          <w:szCs w:val="28"/>
        </w:rPr>
        <w:t>4.1</w:t>
      </w:r>
      <w:r w:rsidR="00672C5C" w:rsidRPr="00FD75D7">
        <w:rPr>
          <w:rFonts w:ascii="Times New Roman" w:eastAsia="Times New Roman" w:hAnsi="Times New Roman" w:cs="Times New Roman"/>
          <w:b/>
          <w:sz w:val="28"/>
          <w:szCs w:val="28"/>
        </w:rPr>
        <w:t>.2. </w:t>
      </w:r>
      <w:r w:rsidR="00D32E43" w:rsidRPr="00D32E43">
        <w:rPr>
          <w:rFonts w:ascii="Times New Roman" w:eastAsia="Times New Roman" w:hAnsi="Times New Roman" w:cs="Times New Roman"/>
          <w:b/>
          <w:sz w:val="28"/>
          <w:szCs w:val="28"/>
        </w:rPr>
        <w:t>Государственная программа Приморского края</w:t>
      </w:r>
      <w:r w:rsidR="00672C5C" w:rsidRPr="00FD75D7">
        <w:rPr>
          <w:rFonts w:ascii="Times New Roman" w:eastAsia="Times New Roman" w:hAnsi="Times New Roman" w:cs="Times New Roman"/>
          <w:b/>
          <w:sz w:val="28"/>
          <w:szCs w:val="28"/>
        </w:rPr>
        <w:t xml:space="preserve"> "Развитие об</w:t>
      </w:r>
      <w:r w:rsidR="00E76AD9" w:rsidRPr="00FD75D7">
        <w:rPr>
          <w:rFonts w:ascii="Times New Roman" w:eastAsia="Times New Roman" w:hAnsi="Times New Roman" w:cs="Times New Roman"/>
          <w:b/>
          <w:sz w:val="28"/>
          <w:szCs w:val="28"/>
        </w:rPr>
        <w:t xml:space="preserve">разования Приморского края" </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lang w:eastAsia="ru-RU"/>
        </w:rPr>
        <w:t xml:space="preserve">Законом о краевом бюджете на реализацию мероприятий ГП на 2018 год предусмотрены бюджетные ассигнования в общем объеме 19639,86 млн рублей, уточненные бюджетные ассигнования – 19626,29 тыс. рублей. </w:t>
      </w:r>
      <w:r w:rsidRPr="00E17D97">
        <w:rPr>
          <w:rFonts w:ascii="Times New Roman" w:eastAsia="Times New Roman" w:hAnsi="Times New Roman" w:cs="Times New Roman"/>
          <w:sz w:val="28"/>
          <w:szCs w:val="28"/>
        </w:rPr>
        <w:t>Исполнение расходов составило</w:t>
      </w:r>
      <w:r w:rsidR="00825C16">
        <w:rPr>
          <w:rFonts w:ascii="Times New Roman" w:eastAsia="Times New Roman" w:hAnsi="Times New Roman" w:cs="Times New Roman"/>
          <w:sz w:val="28"/>
          <w:szCs w:val="28"/>
        </w:rPr>
        <w:t xml:space="preserve"> </w:t>
      </w:r>
      <w:r w:rsidRPr="00E17D97">
        <w:rPr>
          <w:rFonts w:ascii="Times New Roman" w:eastAsia="Times New Roman" w:hAnsi="Times New Roman" w:cs="Times New Roman"/>
          <w:sz w:val="28"/>
          <w:szCs w:val="28"/>
        </w:rPr>
        <w:t xml:space="preserve">19269,81 млн рублей, или 98,18 %, из них за счет средств федерального бюджета 374,93 млн рублей, или 99,5 % (план – 376,83 млн рублей), краевого бюджета – 18894,89 млн рублей, или 98,2 % (19249,45 млн рублей).  </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lang w:eastAsia="ru-RU"/>
        </w:rPr>
        <w:t>Согласно паспорту, о</w:t>
      </w:r>
      <w:r w:rsidRPr="00E17D97">
        <w:rPr>
          <w:rFonts w:ascii="Times New Roman" w:eastAsia="Times New Roman" w:hAnsi="Times New Roman" w:cs="Times New Roman"/>
          <w:sz w:val="28"/>
          <w:szCs w:val="28"/>
        </w:rPr>
        <w:t xml:space="preserve">тветственным исполнителем ГП является департамент образования и науки Приморского края, соисполнители ГП – департамент по делам молодежи Приморского края, департамент внутренней политики Приморского края. </w:t>
      </w:r>
    </w:p>
    <w:p w:rsidR="00E17D97" w:rsidRPr="00E17D97" w:rsidRDefault="00E17D97" w:rsidP="00980522">
      <w:pPr>
        <w:spacing w:after="0" w:line="240" w:lineRule="auto"/>
        <w:ind w:firstLine="708"/>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Исполнение ГП в разрезе главных распорядителей средств краевого бюджета приведено в таблице.</w:t>
      </w:r>
    </w:p>
    <w:tbl>
      <w:tblPr>
        <w:tblW w:w="9171" w:type="dxa"/>
        <w:tblInd w:w="93" w:type="dxa"/>
        <w:tblLook w:val="04A0" w:firstRow="1" w:lastRow="0" w:firstColumn="1" w:lastColumn="0" w:noHBand="0" w:noVBand="1"/>
      </w:tblPr>
      <w:tblGrid>
        <w:gridCol w:w="560"/>
        <w:gridCol w:w="2290"/>
        <w:gridCol w:w="1400"/>
        <w:gridCol w:w="1240"/>
        <w:gridCol w:w="1321"/>
        <w:gridCol w:w="960"/>
        <w:gridCol w:w="1400"/>
      </w:tblGrid>
      <w:tr w:rsidR="00E17D97" w:rsidRPr="00E17D97" w:rsidTr="00810993">
        <w:trPr>
          <w:trHeight w:val="315"/>
        </w:trPr>
        <w:tc>
          <w:tcPr>
            <w:tcW w:w="560" w:type="dxa"/>
            <w:tcBorders>
              <w:top w:val="nil"/>
              <w:left w:val="nil"/>
              <w:bottom w:val="nil"/>
              <w:right w:val="nil"/>
            </w:tcBorders>
            <w:shd w:val="clear" w:color="auto" w:fill="auto"/>
            <w:noWrap/>
            <w:vAlign w:val="bottom"/>
            <w:hideMark/>
          </w:tcPr>
          <w:p w:rsidR="00E17D97" w:rsidRPr="00E17D97" w:rsidRDefault="00E17D97" w:rsidP="00980522">
            <w:pPr>
              <w:spacing w:after="0" w:line="240" w:lineRule="auto"/>
              <w:rPr>
                <w:rFonts w:ascii="Calibri" w:eastAsia="Times New Roman" w:hAnsi="Calibri" w:cs="Calibri"/>
                <w:color w:val="000000"/>
                <w:lang w:eastAsia="ru-RU"/>
              </w:rPr>
            </w:pPr>
          </w:p>
        </w:tc>
        <w:tc>
          <w:tcPr>
            <w:tcW w:w="2290" w:type="dxa"/>
            <w:tcBorders>
              <w:top w:val="nil"/>
              <w:left w:val="nil"/>
              <w:bottom w:val="nil"/>
              <w:right w:val="nil"/>
            </w:tcBorders>
            <w:shd w:val="clear" w:color="auto" w:fill="auto"/>
            <w:noWrap/>
            <w:vAlign w:val="bottom"/>
            <w:hideMark/>
          </w:tcPr>
          <w:p w:rsidR="00E17D97" w:rsidRPr="00E17D97" w:rsidRDefault="00E17D97" w:rsidP="00980522">
            <w:pPr>
              <w:spacing w:after="0" w:line="240" w:lineRule="auto"/>
              <w:rPr>
                <w:rFonts w:ascii="Calibri" w:eastAsia="Times New Roman" w:hAnsi="Calibri" w:cs="Calibri"/>
                <w:color w:val="000000"/>
                <w:lang w:eastAsia="ru-RU"/>
              </w:rPr>
            </w:pPr>
          </w:p>
        </w:tc>
        <w:tc>
          <w:tcPr>
            <w:tcW w:w="1400" w:type="dxa"/>
            <w:tcBorders>
              <w:top w:val="nil"/>
              <w:left w:val="nil"/>
              <w:bottom w:val="nil"/>
              <w:right w:val="nil"/>
            </w:tcBorders>
            <w:shd w:val="clear" w:color="auto" w:fill="auto"/>
            <w:noWrap/>
            <w:vAlign w:val="bottom"/>
            <w:hideMark/>
          </w:tcPr>
          <w:p w:rsidR="00E17D97" w:rsidRPr="00E17D97" w:rsidRDefault="00E17D97" w:rsidP="00980522">
            <w:pPr>
              <w:spacing w:after="0" w:line="240" w:lineRule="auto"/>
              <w:rPr>
                <w:rFonts w:ascii="Calibri" w:eastAsia="Times New Roman" w:hAnsi="Calibri" w:cs="Calibri"/>
                <w:color w:val="000000"/>
                <w:lang w:eastAsia="ru-RU"/>
              </w:rPr>
            </w:pPr>
          </w:p>
        </w:tc>
        <w:tc>
          <w:tcPr>
            <w:tcW w:w="1240" w:type="dxa"/>
            <w:tcBorders>
              <w:top w:val="nil"/>
              <w:left w:val="nil"/>
              <w:bottom w:val="nil"/>
              <w:right w:val="nil"/>
            </w:tcBorders>
            <w:shd w:val="clear" w:color="auto" w:fill="auto"/>
            <w:noWrap/>
            <w:vAlign w:val="bottom"/>
            <w:hideMark/>
          </w:tcPr>
          <w:p w:rsidR="00E17D97" w:rsidRPr="00E17D97" w:rsidRDefault="00E17D97" w:rsidP="00980522">
            <w:pPr>
              <w:spacing w:after="0" w:line="240" w:lineRule="auto"/>
              <w:rPr>
                <w:rFonts w:ascii="Calibri" w:eastAsia="Times New Roman" w:hAnsi="Calibri" w:cs="Calibri"/>
                <w:color w:val="000000"/>
                <w:lang w:eastAsia="ru-RU"/>
              </w:rPr>
            </w:pPr>
          </w:p>
        </w:tc>
        <w:tc>
          <w:tcPr>
            <w:tcW w:w="1321" w:type="dxa"/>
            <w:tcBorders>
              <w:top w:val="nil"/>
              <w:left w:val="nil"/>
              <w:bottom w:val="nil"/>
              <w:right w:val="nil"/>
            </w:tcBorders>
            <w:shd w:val="clear" w:color="auto" w:fill="auto"/>
            <w:noWrap/>
            <w:vAlign w:val="bottom"/>
            <w:hideMark/>
          </w:tcPr>
          <w:p w:rsidR="00E17D97" w:rsidRPr="00E17D97" w:rsidRDefault="00E17D97" w:rsidP="00980522">
            <w:pPr>
              <w:spacing w:after="0" w:line="240" w:lineRule="auto"/>
              <w:rPr>
                <w:rFonts w:ascii="Calibri" w:eastAsia="Times New Roman" w:hAnsi="Calibri" w:cs="Calibri"/>
                <w:color w:val="000000"/>
                <w:lang w:eastAsia="ru-RU"/>
              </w:rPr>
            </w:pPr>
          </w:p>
        </w:tc>
        <w:tc>
          <w:tcPr>
            <w:tcW w:w="2360" w:type="dxa"/>
            <w:gridSpan w:val="2"/>
            <w:tcBorders>
              <w:top w:val="nil"/>
              <w:left w:val="nil"/>
              <w:bottom w:val="nil"/>
              <w:right w:val="nil"/>
            </w:tcBorders>
            <w:shd w:val="clear" w:color="auto" w:fill="auto"/>
            <w:noWrap/>
            <w:vAlign w:val="bottom"/>
            <w:hideMark/>
          </w:tcPr>
          <w:p w:rsidR="00E17D97" w:rsidRPr="00E17D97" w:rsidRDefault="00E17D97" w:rsidP="00980522">
            <w:pPr>
              <w:spacing w:after="0" w:line="240" w:lineRule="auto"/>
              <w:jc w:val="right"/>
              <w:rPr>
                <w:rFonts w:ascii="Times New Roman" w:eastAsia="Times New Roman" w:hAnsi="Times New Roman" w:cs="Times New Roman"/>
                <w:color w:val="000000"/>
                <w:sz w:val="24"/>
                <w:szCs w:val="24"/>
                <w:lang w:eastAsia="ru-RU"/>
              </w:rPr>
            </w:pPr>
          </w:p>
        </w:tc>
      </w:tr>
      <w:tr w:rsidR="00E17D97" w:rsidRPr="00E17D97" w:rsidTr="00810993">
        <w:trPr>
          <w:trHeight w:val="315"/>
        </w:trPr>
        <w:tc>
          <w:tcPr>
            <w:tcW w:w="560" w:type="dxa"/>
            <w:tcBorders>
              <w:top w:val="nil"/>
              <w:left w:val="nil"/>
              <w:bottom w:val="nil"/>
              <w:right w:val="nil"/>
            </w:tcBorders>
            <w:shd w:val="clear" w:color="auto" w:fill="auto"/>
            <w:textDirection w:val="btLr"/>
            <w:vAlign w:val="center"/>
            <w:hideMark/>
          </w:tcPr>
          <w:p w:rsidR="00E17D97" w:rsidRPr="00E17D97" w:rsidRDefault="00E17D97" w:rsidP="00980522">
            <w:pPr>
              <w:spacing w:after="0" w:line="240" w:lineRule="auto"/>
              <w:rPr>
                <w:rFonts w:ascii="Calibri" w:eastAsia="Times New Roman" w:hAnsi="Calibri" w:cs="Calibri"/>
                <w:color w:val="000000"/>
                <w:lang w:eastAsia="ru-RU"/>
              </w:rPr>
            </w:pPr>
          </w:p>
        </w:tc>
        <w:tc>
          <w:tcPr>
            <w:tcW w:w="2290" w:type="dxa"/>
            <w:tcBorders>
              <w:top w:val="nil"/>
              <w:left w:val="nil"/>
              <w:bottom w:val="nil"/>
              <w:right w:val="nil"/>
            </w:tcBorders>
            <w:shd w:val="clear" w:color="auto" w:fill="auto"/>
            <w:vAlign w:val="center"/>
            <w:hideMark/>
          </w:tcPr>
          <w:p w:rsidR="00E17D97" w:rsidRPr="00E17D97" w:rsidRDefault="00E17D97" w:rsidP="00980522">
            <w:pPr>
              <w:spacing w:after="0" w:line="240" w:lineRule="auto"/>
              <w:rPr>
                <w:rFonts w:ascii="Calibri" w:eastAsia="Times New Roman" w:hAnsi="Calibri" w:cs="Calibri"/>
                <w:color w:val="000000"/>
                <w:lang w:eastAsia="ru-RU"/>
              </w:rPr>
            </w:pPr>
          </w:p>
        </w:tc>
        <w:tc>
          <w:tcPr>
            <w:tcW w:w="1400" w:type="dxa"/>
            <w:tcBorders>
              <w:top w:val="nil"/>
              <w:left w:val="nil"/>
              <w:bottom w:val="nil"/>
              <w:right w:val="nil"/>
            </w:tcBorders>
            <w:shd w:val="clear" w:color="auto" w:fill="auto"/>
            <w:vAlign w:val="center"/>
            <w:hideMark/>
          </w:tcPr>
          <w:p w:rsidR="00E17D97" w:rsidRPr="00E17D97" w:rsidRDefault="00E17D97" w:rsidP="00980522">
            <w:pPr>
              <w:spacing w:after="0" w:line="240" w:lineRule="auto"/>
              <w:rPr>
                <w:rFonts w:ascii="Calibri" w:eastAsia="Times New Roman" w:hAnsi="Calibri" w:cs="Calibri"/>
                <w:color w:val="000000"/>
                <w:lang w:eastAsia="ru-RU"/>
              </w:rPr>
            </w:pPr>
          </w:p>
        </w:tc>
        <w:tc>
          <w:tcPr>
            <w:tcW w:w="4921" w:type="dxa"/>
            <w:gridSpan w:val="4"/>
            <w:tcBorders>
              <w:top w:val="nil"/>
              <w:left w:val="nil"/>
              <w:bottom w:val="nil"/>
              <w:right w:val="nil"/>
            </w:tcBorders>
            <w:shd w:val="clear" w:color="auto" w:fill="auto"/>
            <w:vAlign w:val="center"/>
            <w:hideMark/>
          </w:tcPr>
          <w:p w:rsidR="00E17D97" w:rsidRPr="00E17D97" w:rsidRDefault="00E17D97" w:rsidP="00980522">
            <w:pPr>
              <w:spacing w:after="0" w:line="240" w:lineRule="auto"/>
              <w:jc w:val="right"/>
              <w:rPr>
                <w:rFonts w:ascii="Times New Roman" w:eastAsia="Times New Roman" w:hAnsi="Times New Roman" w:cs="Times New Roman"/>
                <w:color w:val="000000"/>
                <w:sz w:val="24"/>
                <w:szCs w:val="24"/>
                <w:lang w:eastAsia="ru-RU"/>
              </w:rPr>
            </w:pPr>
            <w:r w:rsidRPr="00E17D97">
              <w:rPr>
                <w:rFonts w:ascii="Times New Roman" w:eastAsia="Times New Roman" w:hAnsi="Times New Roman" w:cs="Times New Roman"/>
                <w:color w:val="000000"/>
                <w:sz w:val="24"/>
                <w:szCs w:val="24"/>
                <w:lang w:eastAsia="ru-RU"/>
              </w:rPr>
              <w:t>(млн рублей)</w:t>
            </w:r>
          </w:p>
        </w:tc>
      </w:tr>
      <w:tr w:rsidR="00E17D97" w:rsidRPr="00E17D97" w:rsidTr="00810993">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7D97" w:rsidRPr="00E17D97" w:rsidRDefault="00E17D97" w:rsidP="0098052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Ведомство</w:t>
            </w:r>
          </w:p>
        </w:tc>
        <w:tc>
          <w:tcPr>
            <w:tcW w:w="2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D97" w:rsidRPr="00E17D97" w:rsidRDefault="00E17D97" w:rsidP="0098052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Наименование показателя</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D97" w:rsidRPr="00E17D97" w:rsidRDefault="00E17D97" w:rsidP="0098052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Уточненные бюджетные назначения на 2018 год</w:t>
            </w:r>
          </w:p>
        </w:tc>
        <w:tc>
          <w:tcPr>
            <w:tcW w:w="3521" w:type="dxa"/>
            <w:gridSpan w:val="3"/>
            <w:tcBorders>
              <w:top w:val="single" w:sz="4" w:space="0" w:color="auto"/>
              <w:left w:val="nil"/>
              <w:bottom w:val="single" w:sz="4" w:space="0" w:color="auto"/>
              <w:right w:val="single" w:sz="4" w:space="0" w:color="auto"/>
            </w:tcBorders>
            <w:shd w:val="clear" w:color="auto" w:fill="auto"/>
            <w:vAlign w:val="center"/>
            <w:hideMark/>
          </w:tcPr>
          <w:p w:rsidR="00E17D97" w:rsidRPr="00E17D97" w:rsidRDefault="00E17D97" w:rsidP="0098052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Исполнено за 2018 год</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D97" w:rsidRPr="00E17D97" w:rsidRDefault="00E17D97" w:rsidP="0098052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Неиспол-ненные назначения</w:t>
            </w:r>
          </w:p>
        </w:tc>
      </w:tr>
      <w:tr w:rsidR="00E17D97" w:rsidRPr="00E17D97" w:rsidTr="00810993">
        <w:trPr>
          <w:trHeight w:val="106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E17D97" w:rsidRPr="00E17D97" w:rsidRDefault="00E17D97" w:rsidP="00980522">
            <w:pPr>
              <w:spacing w:after="0" w:line="240" w:lineRule="auto"/>
              <w:rPr>
                <w:rFonts w:ascii="Times New Roman" w:eastAsia="Times New Roman" w:hAnsi="Times New Roman" w:cs="Times New Roman"/>
                <w:color w:val="000000"/>
                <w:lang w:eastAsia="ru-RU"/>
              </w:rPr>
            </w:pPr>
          </w:p>
        </w:tc>
        <w:tc>
          <w:tcPr>
            <w:tcW w:w="2290" w:type="dxa"/>
            <w:vMerge/>
            <w:tcBorders>
              <w:top w:val="single" w:sz="4" w:space="0" w:color="auto"/>
              <w:left w:val="single" w:sz="4" w:space="0" w:color="auto"/>
              <w:bottom w:val="single" w:sz="4" w:space="0" w:color="auto"/>
              <w:right w:val="single" w:sz="4" w:space="0" w:color="auto"/>
            </w:tcBorders>
            <w:vAlign w:val="center"/>
            <w:hideMark/>
          </w:tcPr>
          <w:p w:rsidR="00E17D97" w:rsidRPr="00E17D97" w:rsidRDefault="00E17D97" w:rsidP="00980522">
            <w:pPr>
              <w:spacing w:after="0" w:line="240" w:lineRule="auto"/>
              <w:rPr>
                <w:rFonts w:ascii="Times New Roman" w:eastAsia="Times New Roman" w:hAnsi="Times New Roman" w:cs="Times New Roman"/>
                <w:color w:val="000000"/>
                <w:lang w:eastAsia="ru-RU"/>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E17D97" w:rsidRPr="00E17D97" w:rsidRDefault="00E17D97" w:rsidP="00980522">
            <w:pPr>
              <w:spacing w:after="0" w:line="240" w:lineRule="auto"/>
              <w:rPr>
                <w:rFonts w:ascii="Times New Roman" w:eastAsia="Times New Roman" w:hAnsi="Times New Roman" w:cs="Times New Roman"/>
                <w:color w:val="000000"/>
                <w:lang w:eastAsia="ru-RU"/>
              </w:rPr>
            </w:pPr>
          </w:p>
        </w:tc>
        <w:tc>
          <w:tcPr>
            <w:tcW w:w="1240" w:type="dxa"/>
            <w:tcBorders>
              <w:top w:val="nil"/>
              <w:left w:val="nil"/>
              <w:bottom w:val="single" w:sz="4" w:space="0" w:color="auto"/>
              <w:right w:val="single" w:sz="4" w:space="0" w:color="auto"/>
            </w:tcBorders>
            <w:shd w:val="clear" w:color="auto" w:fill="auto"/>
            <w:vAlign w:val="center"/>
            <w:hideMark/>
          </w:tcPr>
          <w:p w:rsidR="00E17D97" w:rsidRPr="00E17D97" w:rsidRDefault="00E17D97" w:rsidP="0098052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сумма</w:t>
            </w:r>
          </w:p>
        </w:tc>
        <w:tc>
          <w:tcPr>
            <w:tcW w:w="1321" w:type="dxa"/>
            <w:tcBorders>
              <w:top w:val="nil"/>
              <w:left w:val="nil"/>
              <w:bottom w:val="single" w:sz="4" w:space="0" w:color="auto"/>
              <w:right w:val="single" w:sz="4" w:space="0" w:color="auto"/>
            </w:tcBorders>
            <w:shd w:val="clear" w:color="auto" w:fill="auto"/>
            <w:vAlign w:val="center"/>
            <w:hideMark/>
          </w:tcPr>
          <w:p w:rsidR="00E17D97" w:rsidRPr="00E17D97" w:rsidRDefault="00E17D97" w:rsidP="0098052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 исполнения</w:t>
            </w:r>
          </w:p>
        </w:tc>
        <w:tc>
          <w:tcPr>
            <w:tcW w:w="960" w:type="dxa"/>
            <w:tcBorders>
              <w:top w:val="nil"/>
              <w:left w:val="nil"/>
              <w:bottom w:val="single" w:sz="4" w:space="0" w:color="auto"/>
              <w:right w:val="single" w:sz="4" w:space="0" w:color="auto"/>
            </w:tcBorders>
            <w:shd w:val="clear" w:color="auto" w:fill="auto"/>
            <w:vAlign w:val="center"/>
            <w:hideMark/>
          </w:tcPr>
          <w:p w:rsidR="00E17D97" w:rsidRPr="00E17D97" w:rsidRDefault="00E17D97" w:rsidP="0098052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удель-ный вес, %</w:t>
            </w: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E17D97" w:rsidRPr="00E17D97" w:rsidRDefault="00E17D97" w:rsidP="00980522">
            <w:pPr>
              <w:spacing w:after="0" w:line="240" w:lineRule="auto"/>
              <w:rPr>
                <w:rFonts w:ascii="Times New Roman" w:eastAsia="Times New Roman" w:hAnsi="Times New Roman" w:cs="Times New Roman"/>
                <w:color w:val="000000"/>
                <w:lang w:eastAsia="ru-RU"/>
              </w:rPr>
            </w:pPr>
          </w:p>
        </w:tc>
      </w:tr>
      <w:tr w:rsidR="00E17D97" w:rsidRPr="00E17D97" w:rsidTr="00810993">
        <w:trPr>
          <w:trHeight w:val="937"/>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17D97" w:rsidRPr="00E17D97" w:rsidRDefault="00E17D97" w:rsidP="0098052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 </w:t>
            </w:r>
          </w:p>
        </w:tc>
        <w:tc>
          <w:tcPr>
            <w:tcW w:w="2290" w:type="dxa"/>
            <w:tcBorders>
              <w:top w:val="nil"/>
              <w:left w:val="nil"/>
              <w:bottom w:val="single" w:sz="4" w:space="0" w:color="auto"/>
              <w:right w:val="single" w:sz="4" w:space="0" w:color="auto"/>
            </w:tcBorders>
            <w:shd w:val="clear" w:color="000000" w:fill="FFFFFF"/>
            <w:hideMark/>
          </w:tcPr>
          <w:p w:rsidR="00E17D97" w:rsidRPr="00E17D97" w:rsidRDefault="00E17D97" w:rsidP="00980522">
            <w:pPr>
              <w:spacing w:after="0" w:line="240" w:lineRule="auto"/>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 xml:space="preserve">ГП "Развитие образования Приморского края" </w:t>
            </w:r>
          </w:p>
        </w:tc>
        <w:tc>
          <w:tcPr>
            <w:tcW w:w="140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19 626,29</w:t>
            </w:r>
          </w:p>
        </w:tc>
        <w:tc>
          <w:tcPr>
            <w:tcW w:w="124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19 269,81</w:t>
            </w:r>
          </w:p>
        </w:tc>
        <w:tc>
          <w:tcPr>
            <w:tcW w:w="1321" w:type="dxa"/>
            <w:tcBorders>
              <w:top w:val="nil"/>
              <w:left w:val="nil"/>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98,18</w:t>
            </w:r>
          </w:p>
        </w:tc>
        <w:tc>
          <w:tcPr>
            <w:tcW w:w="960" w:type="dxa"/>
            <w:tcBorders>
              <w:top w:val="nil"/>
              <w:left w:val="nil"/>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100,0</w:t>
            </w:r>
          </w:p>
        </w:tc>
        <w:tc>
          <w:tcPr>
            <w:tcW w:w="140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jc w:val="right"/>
              <w:rPr>
                <w:rFonts w:ascii="Times New Roman" w:hAnsi="Times New Roman" w:cs="Times New Roman"/>
                <w:b/>
                <w:bCs/>
                <w:color w:val="000000"/>
              </w:rPr>
            </w:pPr>
            <w:r w:rsidRPr="00E17D97">
              <w:rPr>
                <w:rFonts w:ascii="Times New Roman" w:hAnsi="Times New Roman" w:cs="Times New Roman"/>
                <w:b/>
                <w:bCs/>
                <w:color w:val="000000"/>
              </w:rPr>
              <w:t>356,48</w:t>
            </w:r>
          </w:p>
        </w:tc>
      </w:tr>
      <w:tr w:rsidR="00E17D97" w:rsidRPr="00E17D97" w:rsidTr="00810993">
        <w:trPr>
          <w:trHeight w:val="960"/>
        </w:trPr>
        <w:tc>
          <w:tcPr>
            <w:tcW w:w="560" w:type="dxa"/>
            <w:tcBorders>
              <w:top w:val="nil"/>
              <w:left w:val="single" w:sz="4" w:space="0" w:color="auto"/>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759</w:t>
            </w:r>
          </w:p>
        </w:tc>
        <w:tc>
          <w:tcPr>
            <w:tcW w:w="2290" w:type="dxa"/>
            <w:tcBorders>
              <w:top w:val="nil"/>
              <w:left w:val="nil"/>
              <w:bottom w:val="single" w:sz="4" w:space="0" w:color="auto"/>
              <w:right w:val="single" w:sz="4" w:space="0" w:color="auto"/>
            </w:tcBorders>
            <w:shd w:val="clear" w:color="000000" w:fill="FFFFFF"/>
            <w:hideMark/>
          </w:tcPr>
          <w:p w:rsidR="00E17D97" w:rsidRPr="00E17D97" w:rsidRDefault="00E17D97" w:rsidP="0098052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департамент образования и науки Приморского края</w:t>
            </w:r>
          </w:p>
        </w:tc>
        <w:tc>
          <w:tcPr>
            <w:tcW w:w="140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19 461,18</w:t>
            </w:r>
          </w:p>
        </w:tc>
        <w:tc>
          <w:tcPr>
            <w:tcW w:w="124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19 106,53</w:t>
            </w:r>
          </w:p>
        </w:tc>
        <w:tc>
          <w:tcPr>
            <w:tcW w:w="1321" w:type="dxa"/>
            <w:tcBorders>
              <w:top w:val="nil"/>
              <w:left w:val="nil"/>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98,18</w:t>
            </w:r>
          </w:p>
        </w:tc>
        <w:tc>
          <w:tcPr>
            <w:tcW w:w="960" w:type="dxa"/>
            <w:tcBorders>
              <w:top w:val="nil"/>
              <w:left w:val="nil"/>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99,2</w:t>
            </w:r>
          </w:p>
        </w:tc>
        <w:tc>
          <w:tcPr>
            <w:tcW w:w="140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jc w:val="right"/>
              <w:rPr>
                <w:rFonts w:ascii="Times New Roman" w:hAnsi="Times New Roman" w:cs="Times New Roman"/>
                <w:color w:val="000000"/>
              </w:rPr>
            </w:pPr>
            <w:r w:rsidRPr="00E17D97">
              <w:rPr>
                <w:rFonts w:ascii="Times New Roman" w:hAnsi="Times New Roman" w:cs="Times New Roman"/>
                <w:color w:val="000000"/>
              </w:rPr>
              <w:t>354,65</w:t>
            </w:r>
          </w:p>
        </w:tc>
      </w:tr>
      <w:tr w:rsidR="00E17D97" w:rsidRPr="00E17D97" w:rsidTr="00810993">
        <w:trPr>
          <w:trHeight w:val="960"/>
        </w:trPr>
        <w:tc>
          <w:tcPr>
            <w:tcW w:w="560" w:type="dxa"/>
            <w:tcBorders>
              <w:top w:val="nil"/>
              <w:left w:val="single" w:sz="4" w:space="0" w:color="auto"/>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774</w:t>
            </w:r>
          </w:p>
        </w:tc>
        <w:tc>
          <w:tcPr>
            <w:tcW w:w="2290" w:type="dxa"/>
            <w:tcBorders>
              <w:top w:val="nil"/>
              <w:left w:val="nil"/>
              <w:bottom w:val="single" w:sz="4" w:space="0" w:color="auto"/>
              <w:right w:val="single" w:sz="4" w:space="0" w:color="auto"/>
            </w:tcBorders>
            <w:shd w:val="clear" w:color="000000" w:fill="FFFFFF"/>
            <w:hideMark/>
          </w:tcPr>
          <w:p w:rsidR="00E17D97" w:rsidRPr="00E17D97" w:rsidRDefault="00E17D97" w:rsidP="0098052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департамент по делам молодежи Приморского края</w:t>
            </w:r>
          </w:p>
        </w:tc>
        <w:tc>
          <w:tcPr>
            <w:tcW w:w="140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164,73</w:t>
            </w:r>
          </w:p>
        </w:tc>
        <w:tc>
          <w:tcPr>
            <w:tcW w:w="124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162,90</w:t>
            </w:r>
          </w:p>
        </w:tc>
        <w:tc>
          <w:tcPr>
            <w:tcW w:w="1321" w:type="dxa"/>
            <w:tcBorders>
              <w:top w:val="nil"/>
              <w:left w:val="nil"/>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98,89</w:t>
            </w:r>
          </w:p>
        </w:tc>
        <w:tc>
          <w:tcPr>
            <w:tcW w:w="960" w:type="dxa"/>
            <w:tcBorders>
              <w:top w:val="nil"/>
              <w:left w:val="nil"/>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0,85</w:t>
            </w:r>
          </w:p>
        </w:tc>
        <w:tc>
          <w:tcPr>
            <w:tcW w:w="140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jc w:val="right"/>
              <w:rPr>
                <w:rFonts w:ascii="Times New Roman" w:hAnsi="Times New Roman" w:cs="Times New Roman"/>
                <w:color w:val="000000"/>
              </w:rPr>
            </w:pPr>
            <w:r w:rsidRPr="00E17D97">
              <w:rPr>
                <w:rFonts w:ascii="Times New Roman" w:hAnsi="Times New Roman" w:cs="Times New Roman"/>
                <w:color w:val="000000"/>
              </w:rPr>
              <w:t>1,83</w:t>
            </w:r>
          </w:p>
        </w:tc>
      </w:tr>
      <w:tr w:rsidR="00E17D97" w:rsidRPr="00E17D97" w:rsidTr="00810993">
        <w:trPr>
          <w:trHeight w:val="990"/>
        </w:trPr>
        <w:tc>
          <w:tcPr>
            <w:tcW w:w="560" w:type="dxa"/>
            <w:tcBorders>
              <w:top w:val="nil"/>
              <w:left w:val="single" w:sz="4" w:space="0" w:color="auto"/>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789</w:t>
            </w:r>
          </w:p>
        </w:tc>
        <w:tc>
          <w:tcPr>
            <w:tcW w:w="2290" w:type="dxa"/>
            <w:tcBorders>
              <w:top w:val="nil"/>
              <w:left w:val="nil"/>
              <w:bottom w:val="single" w:sz="4" w:space="0" w:color="auto"/>
              <w:right w:val="single" w:sz="4" w:space="0" w:color="auto"/>
            </w:tcBorders>
            <w:shd w:val="clear" w:color="000000" w:fill="FFFFFF"/>
            <w:hideMark/>
          </w:tcPr>
          <w:p w:rsidR="00E17D97" w:rsidRPr="00E17D97" w:rsidRDefault="00E17D97" w:rsidP="0098052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департамент внутренней политики Приморского края</w:t>
            </w:r>
          </w:p>
        </w:tc>
        <w:tc>
          <w:tcPr>
            <w:tcW w:w="140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0,38</w:t>
            </w:r>
          </w:p>
        </w:tc>
        <w:tc>
          <w:tcPr>
            <w:tcW w:w="124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0,38</w:t>
            </w:r>
          </w:p>
        </w:tc>
        <w:tc>
          <w:tcPr>
            <w:tcW w:w="1321" w:type="dxa"/>
            <w:tcBorders>
              <w:top w:val="nil"/>
              <w:left w:val="nil"/>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100,00</w:t>
            </w:r>
          </w:p>
        </w:tc>
        <w:tc>
          <w:tcPr>
            <w:tcW w:w="960" w:type="dxa"/>
            <w:tcBorders>
              <w:top w:val="nil"/>
              <w:left w:val="nil"/>
              <w:bottom w:val="single" w:sz="4" w:space="0" w:color="auto"/>
              <w:right w:val="single" w:sz="4" w:space="0" w:color="auto"/>
            </w:tcBorders>
            <w:shd w:val="clear" w:color="auto" w:fill="auto"/>
            <w:noWrap/>
            <w:hideMark/>
          </w:tcPr>
          <w:p w:rsidR="00E17D97" w:rsidRPr="00E17D97" w:rsidRDefault="00E17D97" w:rsidP="0098052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0,002</w:t>
            </w:r>
          </w:p>
        </w:tc>
        <w:tc>
          <w:tcPr>
            <w:tcW w:w="1400" w:type="dxa"/>
            <w:tcBorders>
              <w:top w:val="nil"/>
              <w:left w:val="nil"/>
              <w:bottom w:val="single" w:sz="4" w:space="0" w:color="auto"/>
              <w:right w:val="single" w:sz="4" w:space="0" w:color="auto"/>
            </w:tcBorders>
            <w:shd w:val="clear" w:color="000000" w:fill="FFFFFF"/>
            <w:noWrap/>
            <w:hideMark/>
          </w:tcPr>
          <w:p w:rsidR="00E17D97" w:rsidRPr="00E17D97" w:rsidRDefault="00E17D97" w:rsidP="00980522">
            <w:pPr>
              <w:jc w:val="right"/>
              <w:rPr>
                <w:rFonts w:ascii="Times New Roman" w:hAnsi="Times New Roman" w:cs="Times New Roman"/>
                <w:color w:val="000000"/>
              </w:rPr>
            </w:pPr>
            <w:r w:rsidRPr="00E17D97">
              <w:rPr>
                <w:rFonts w:ascii="Times New Roman" w:hAnsi="Times New Roman" w:cs="Times New Roman"/>
                <w:color w:val="000000"/>
              </w:rPr>
              <w:t>0,00</w:t>
            </w:r>
          </w:p>
        </w:tc>
      </w:tr>
    </w:tbl>
    <w:p w:rsidR="00E17D97" w:rsidRPr="00E17D97" w:rsidRDefault="00E17D97" w:rsidP="00980522">
      <w:pPr>
        <w:autoSpaceDE w:val="0"/>
        <w:autoSpaceDN w:val="0"/>
        <w:adjustRightInd w:val="0"/>
        <w:spacing w:after="0" w:line="240" w:lineRule="auto"/>
        <w:jc w:val="both"/>
        <w:rPr>
          <w:rFonts w:ascii="Times New Roman" w:eastAsia="Times New Roman" w:hAnsi="Times New Roman" w:cs="Times New Roman"/>
          <w:sz w:val="28"/>
          <w:szCs w:val="28"/>
        </w:rPr>
      </w:pP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p>
    <w:tbl>
      <w:tblPr>
        <w:tblW w:w="9326" w:type="dxa"/>
        <w:tblInd w:w="93" w:type="dxa"/>
        <w:tblLook w:val="04A0" w:firstRow="1" w:lastRow="0" w:firstColumn="1" w:lastColumn="0" w:noHBand="0" w:noVBand="1"/>
      </w:tblPr>
      <w:tblGrid>
        <w:gridCol w:w="560"/>
        <w:gridCol w:w="2760"/>
        <w:gridCol w:w="1385"/>
        <w:gridCol w:w="1200"/>
        <w:gridCol w:w="1321"/>
        <w:gridCol w:w="821"/>
        <w:gridCol w:w="1279"/>
      </w:tblGrid>
      <w:tr w:rsidR="00E17D97" w:rsidRPr="00E17D97" w:rsidTr="00810993">
        <w:trPr>
          <w:trHeight w:val="315"/>
          <w:tblHeader/>
        </w:trPr>
        <w:tc>
          <w:tcPr>
            <w:tcW w:w="560" w:type="dxa"/>
            <w:tcBorders>
              <w:top w:val="nil"/>
              <w:left w:val="nil"/>
              <w:bottom w:val="nil"/>
              <w:right w:val="nil"/>
            </w:tcBorders>
            <w:shd w:val="clear" w:color="auto" w:fill="auto"/>
            <w:textDirection w:val="btLr"/>
            <w:vAlign w:val="center"/>
            <w:hideMark/>
          </w:tcPr>
          <w:p w:rsidR="00E17D97" w:rsidRPr="00E17D97" w:rsidRDefault="00E17D97" w:rsidP="00645E92">
            <w:pPr>
              <w:spacing w:after="0" w:line="240" w:lineRule="auto"/>
              <w:rPr>
                <w:rFonts w:ascii="Calibri" w:eastAsia="Times New Roman" w:hAnsi="Calibri" w:cs="Calibri"/>
                <w:color w:val="000000"/>
                <w:lang w:eastAsia="ru-RU"/>
              </w:rPr>
            </w:pPr>
          </w:p>
        </w:tc>
        <w:tc>
          <w:tcPr>
            <w:tcW w:w="2760" w:type="dxa"/>
            <w:tcBorders>
              <w:top w:val="nil"/>
              <w:left w:val="nil"/>
              <w:bottom w:val="nil"/>
              <w:right w:val="nil"/>
            </w:tcBorders>
            <w:shd w:val="clear" w:color="auto" w:fill="auto"/>
            <w:vAlign w:val="center"/>
            <w:hideMark/>
          </w:tcPr>
          <w:p w:rsidR="00E17D97" w:rsidRPr="00E17D97" w:rsidRDefault="00E17D97" w:rsidP="00645E92">
            <w:pPr>
              <w:spacing w:after="0" w:line="240" w:lineRule="auto"/>
              <w:rPr>
                <w:rFonts w:ascii="Calibri" w:eastAsia="Times New Roman" w:hAnsi="Calibri" w:cs="Calibri"/>
                <w:color w:val="000000"/>
                <w:lang w:eastAsia="ru-RU"/>
              </w:rPr>
            </w:pPr>
          </w:p>
        </w:tc>
        <w:tc>
          <w:tcPr>
            <w:tcW w:w="1385" w:type="dxa"/>
            <w:tcBorders>
              <w:top w:val="nil"/>
              <w:left w:val="nil"/>
              <w:bottom w:val="nil"/>
              <w:right w:val="nil"/>
            </w:tcBorders>
            <w:shd w:val="clear" w:color="auto" w:fill="auto"/>
            <w:vAlign w:val="center"/>
            <w:hideMark/>
          </w:tcPr>
          <w:p w:rsidR="00E17D97" w:rsidRPr="00E17D97" w:rsidRDefault="00E17D97" w:rsidP="00645E92">
            <w:pPr>
              <w:spacing w:after="0" w:line="240" w:lineRule="auto"/>
              <w:rPr>
                <w:rFonts w:ascii="Calibri" w:eastAsia="Times New Roman" w:hAnsi="Calibri" w:cs="Calibri"/>
                <w:color w:val="000000"/>
                <w:lang w:eastAsia="ru-RU"/>
              </w:rPr>
            </w:pPr>
          </w:p>
        </w:tc>
        <w:tc>
          <w:tcPr>
            <w:tcW w:w="4621" w:type="dxa"/>
            <w:gridSpan w:val="4"/>
            <w:tcBorders>
              <w:top w:val="nil"/>
              <w:left w:val="nil"/>
              <w:bottom w:val="nil"/>
              <w:right w:val="nil"/>
            </w:tcBorders>
            <w:shd w:val="clear" w:color="auto" w:fill="auto"/>
            <w:vAlign w:val="center"/>
            <w:hideMark/>
          </w:tcPr>
          <w:p w:rsidR="00E17D97" w:rsidRPr="00E17D97" w:rsidRDefault="00E17D97" w:rsidP="00645E92">
            <w:pPr>
              <w:spacing w:after="0" w:line="240" w:lineRule="auto"/>
              <w:jc w:val="right"/>
              <w:rPr>
                <w:rFonts w:ascii="Times New Roman" w:eastAsia="Times New Roman" w:hAnsi="Times New Roman" w:cs="Times New Roman"/>
                <w:color w:val="000000"/>
                <w:sz w:val="24"/>
                <w:szCs w:val="24"/>
                <w:lang w:eastAsia="ru-RU"/>
              </w:rPr>
            </w:pPr>
            <w:r w:rsidRPr="00E17D97">
              <w:rPr>
                <w:rFonts w:ascii="Times New Roman" w:eastAsia="Times New Roman" w:hAnsi="Times New Roman" w:cs="Times New Roman"/>
                <w:color w:val="000000"/>
                <w:sz w:val="24"/>
                <w:szCs w:val="24"/>
                <w:lang w:eastAsia="ru-RU"/>
              </w:rPr>
              <w:t>(млн рублей)</w:t>
            </w:r>
          </w:p>
        </w:tc>
      </w:tr>
      <w:tr w:rsidR="00BF1377" w:rsidRPr="00E17D97" w:rsidTr="00BF1377">
        <w:trPr>
          <w:trHeight w:val="300"/>
          <w:tblHeader/>
        </w:trPr>
        <w:tc>
          <w:tcPr>
            <w:tcW w:w="3320" w:type="dxa"/>
            <w:gridSpan w:val="2"/>
            <w:vMerge w:val="restart"/>
            <w:tcBorders>
              <w:top w:val="single" w:sz="4" w:space="0" w:color="auto"/>
              <w:left w:val="single" w:sz="4" w:space="0" w:color="auto"/>
              <w:right w:val="single" w:sz="4" w:space="0" w:color="auto"/>
            </w:tcBorders>
            <w:shd w:val="clear" w:color="auto" w:fill="auto"/>
            <w:vAlign w:val="center"/>
          </w:tcPr>
          <w:p w:rsidR="00BF1377" w:rsidRPr="00E17D97" w:rsidRDefault="00BF1377" w:rsidP="00645E9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Наименование показателя</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1377" w:rsidRPr="00E17D97" w:rsidRDefault="00BF1377" w:rsidP="00645E9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Уточненные бюджетные назначения на 2018 год</w:t>
            </w:r>
          </w:p>
        </w:tc>
        <w:tc>
          <w:tcPr>
            <w:tcW w:w="3342" w:type="dxa"/>
            <w:gridSpan w:val="3"/>
            <w:tcBorders>
              <w:top w:val="single" w:sz="4" w:space="0" w:color="auto"/>
              <w:left w:val="nil"/>
              <w:bottom w:val="single" w:sz="4" w:space="0" w:color="auto"/>
              <w:right w:val="single" w:sz="4" w:space="0" w:color="auto"/>
            </w:tcBorders>
            <w:shd w:val="clear" w:color="auto" w:fill="auto"/>
            <w:vAlign w:val="center"/>
            <w:hideMark/>
          </w:tcPr>
          <w:p w:rsidR="00BF1377" w:rsidRPr="00E17D97" w:rsidRDefault="00BF1377" w:rsidP="00645E9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Исполнено за 2018 год</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1377" w:rsidRPr="00E17D97" w:rsidRDefault="00BF1377" w:rsidP="00645E9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Неиспол-ненные назначения</w:t>
            </w:r>
          </w:p>
        </w:tc>
      </w:tr>
      <w:tr w:rsidR="00BF1377" w:rsidRPr="00E17D97" w:rsidTr="00645E92">
        <w:trPr>
          <w:trHeight w:val="556"/>
          <w:tblHeader/>
        </w:trPr>
        <w:tc>
          <w:tcPr>
            <w:tcW w:w="3320" w:type="dxa"/>
            <w:gridSpan w:val="2"/>
            <w:vMerge/>
            <w:tcBorders>
              <w:left w:val="single" w:sz="4" w:space="0" w:color="auto"/>
              <w:bottom w:val="single" w:sz="4" w:space="0" w:color="auto"/>
              <w:right w:val="single" w:sz="4" w:space="0" w:color="auto"/>
            </w:tcBorders>
            <w:vAlign w:val="center"/>
          </w:tcPr>
          <w:p w:rsidR="00BF1377" w:rsidRPr="00E17D97" w:rsidRDefault="00BF1377" w:rsidP="00645E92">
            <w:pPr>
              <w:spacing w:after="0" w:line="240" w:lineRule="auto"/>
              <w:rPr>
                <w:rFonts w:ascii="Times New Roman" w:eastAsia="Times New Roman" w:hAnsi="Times New Roman" w:cs="Times New Roman"/>
                <w:color w:val="000000"/>
                <w:lang w:eastAsia="ru-RU"/>
              </w:rPr>
            </w:pPr>
          </w:p>
        </w:tc>
        <w:tc>
          <w:tcPr>
            <w:tcW w:w="1385" w:type="dxa"/>
            <w:vMerge/>
            <w:tcBorders>
              <w:top w:val="single" w:sz="4" w:space="0" w:color="auto"/>
              <w:left w:val="single" w:sz="4" w:space="0" w:color="auto"/>
              <w:bottom w:val="single" w:sz="4" w:space="0" w:color="auto"/>
              <w:right w:val="single" w:sz="4" w:space="0" w:color="auto"/>
            </w:tcBorders>
            <w:vAlign w:val="center"/>
            <w:hideMark/>
          </w:tcPr>
          <w:p w:rsidR="00BF1377" w:rsidRPr="00E17D97" w:rsidRDefault="00BF1377" w:rsidP="00645E92">
            <w:pPr>
              <w:spacing w:after="0" w:line="240" w:lineRule="auto"/>
              <w:rPr>
                <w:rFonts w:ascii="Times New Roman" w:eastAsia="Times New Roman" w:hAnsi="Times New Roman" w:cs="Times New Roman"/>
                <w:color w:val="000000"/>
                <w:lang w:eastAsia="ru-RU"/>
              </w:rPr>
            </w:pPr>
          </w:p>
        </w:tc>
        <w:tc>
          <w:tcPr>
            <w:tcW w:w="1200" w:type="dxa"/>
            <w:tcBorders>
              <w:top w:val="nil"/>
              <w:left w:val="nil"/>
              <w:bottom w:val="single" w:sz="4" w:space="0" w:color="auto"/>
              <w:right w:val="single" w:sz="4" w:space="0" w:color="auto"/>
            </w:tcBorders>
            <w:shd w:val="clear" w:color="auto" w:fill="auto"/>
            <w:vAlign w:val="center"/>
            <w:hideMark/>
          </w:tcPr>
          <w:p w:rsidR="00BF1377" w:rsidRPr="00E17D97" w:rsidRDefault="00BF1377" w:rsidP="00645E9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сумма</w:t>
            </w:r>
          </w:p>
        </w:tc>
        <w:tc>
          <w:tcPr>
            <w:tcW w:w="1321" w:type="dxa"/>
            <w:tcBorders>
              <w:top w:val="nil"/>
              <w:left w:val="nil"/>
              <w:bottom w:val="single" w:sz="4" w:space="0" w:color="auto"/>
              <w:right w:val="single" w:sz="4" w:space="0" w:color="auto"/>
            </w:tcBorders>
            <w:shd w:val="clear" w:color="auto" w:fill="auto"/>
            <w:vAlign w:val="center"/>
            <w:hideMark/>
          </w:tcPr>
          <w:p w:rsidR="00BF1377" w:rsidRPr="00E17D97" w:rsidRDefault="00BF1377" w:rsidP="00645E9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 исполнения</w:t>
            </w:r>
          </w:p>
        </w:tc>
        <w:tc>
          <w:tcPr>
            <w:tcW w:w="821" w:type="dxa"/>
            <w:tcBorders>
              <w:top w:val="nil"/>
              <w:left w:val="nil"/>
              <w:bottom w:val="single" w:sz="4" w:space="0" w:color="auto"/>
              <w:right w:val="single" w:sz="4" w:space="0" w:color="auto"/>
            </w:tcBorders>
            <w:shd w:val="clear" w:color="auto" w:fill="auto"/>
            <w:vAlign w:val="center"/>
            <w:hideMark/>
          </w:tcPr>
          <w:p w:rsidR="00BF1377" w:rsidRPr="00E17D97" w:rsidRDefault="00BF1377" w:rsidP="00645E92">
            <w:pPr>
              <w:spacing w:after="0" w:line="240" w:lineRule="auto"/>
              <w:jc w:val="center"/>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удель-ный вес, %</w:t>
            </w: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BF1377" w:rsidRPr="00E17D97" w:rsidRDefault="00BF1377" w:rsidP="00645E92">
            <w:pPr>
              <w:spacing w:after="0" w:line="240" w:lineRule="auto"/>
              <w:rPr>
                <w:rFonts w:ascii="Times New Roman" w:eastAsia="Times New Roman" w:hAnsi="Times New Roman" w:cs="Times New Roman"/>
                <w:color w:val="000000"/>
                <w:lang w:eastAsia="ru-RU"/>
              </w:rPr>
            </w:pPr>
          </w:p>
        </w:tc>
      </w:tr>
      <w:tr w:rsidR="00BF1377" w:rsidRPr="00E17D97" w:rsidTr="00645E92">
        <w:trPr>
          <w:trHeight w:val="170"/>
        </w:trPr>
        <w:tc>
          <w:tcPr>
            <w:tcW w:w="3320" w:type="dxa"/>
            <w:gridSpan w:val="2"/>
            <w:tcBorders>
              <w:top w:val="nil"/>
              <w:left w:val="single" w:sz="4" w:space="0" w:color="auto"/>
              <w:bottom w:val="single" w:sz="4" w:space="0" w:color="auto"/>
              <w:right w:val="single" w:sz="4" w:space="0" w:color="auto"/>
            </w:tcBorders>
            <w:shd w:val="clear" w:color="auto" w:fill="auto"/>
            <w:noWrap/>
            <w:vAlign w:val="bottom"/>
          </w:tcPr>
          <w:p w:rsidR="00BF1377" w:rsidRPr="00E17D97" w:rsidRDefault="00BF1377" w:rsidP="00645E92">
            <w:pPr>
              <w:spacing w:after="0" w:line="240" w:lineRule="auto"/>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 xml:space="preserve">ГП "Развитие образования Приморского края" </w:t>
            </w:r>
          </w:p>
        </w:tc>
        <w:tc>
          <w:tcPr>
            <w:tcW w:w="1385"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19 626,29</w:t>
            </w:r>
          </w:p>
        </w:tc>
        <w:tc>
          <w:tcPr>
            <w:tcW w:w="1200"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19 269,81</w:t>
            </w:r>
          </w:p>
        </w:tc>
        <w:tc>
          <w:tcPr>
            <w:tcW w:w="1321"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98,18</w:t>
            </w:r>
          </w:p>
        </w:tc>
        <w:tc>
          <w:tcPr>
            <w:tcW w:w="821" w:type="dxa"/>
            <w:tcBorders>
              <w:top w:val="nil"/>
              <w:left w:val="nil"/>
              <w:bottom w:val="single" w:sz="4" w:space="0" w:color="auto"/>
              <w:right w:val="single" w:sz="4" w:space="0" w:color="auto"/>
            </w:tcBorders>
            <w:shd w:val="clear" w:color="auto" w:fill="auto"/>
            <w:noWrap/>
            <w:hideMark/>
          </w:tcPr>
          <w:p w:rsidR="00BF1377" w:rsidRPr="00E17D97" w:rsidRDefault="00BF1377" w:rsidP="00645E9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100,00</w:t>
            </w:r>
          </w:p>
        </w:tc>
        <w:tc>
          <w:tcPr>
            <w:tcW w:w="1279"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b/>
                <w:bCs/>
                <w:color w:val="000000"/>
                <w:lang w:eastAsia="ru-RU"/>
              </w:rPr>
            </w:pPr>
            <w:r w:rsidRPr="00E17D97">
              <w:rPr>
                <w:rFonts w:ascii="Times New Roman" w:eastAsia="Times New Roman" w:hAnsi="Times New Roman" w:cs="Times New Roman"/>
                <w:b/>
                <w:bCs/>
                <w:color w:val="000000"/>
                <w:lang w:eastAsia="ru-RU"/>
              </w:rPr>
              <w:t>356,48</w:t>
            </w:r>
          </w:p>
        </w:tc>
      </w:tr>
      <w:tr w:rsidR="00BF1377" w:rsidRPr="00E17D97" w:rsidTr="00645E92">
        <w:trPr>
          <w:trHeight w:val="265"/>
        </w:trPr>
        <w:tc>
          <w:tcPr>
            <w:tcW w:w="3320" w:type="dxa"/>
            <w:gridSpan w:val="2"/>
            <w:tcBorders>
              <w:top w:val="nil"/>
              <w:left w:val="single" w:sz="4" w:space="0" w:color="auto"/>
              <w:bottom w:val="single" w:sz="4" w:space="0" w:color="auto"/>
              <w:right w:val="single" w:sz="4" w:space="0" w:color="auto"/>
            </w:tcBorders>
            <w:shd w:val="clear" w:color="auto" w:fill="auto"/>
            <w:noWrap/>
          </w:tcPr>
          <w:p w:rsidR="00BF1377" w:rsidRPr="00E17D97" w:rsidRDefault="00BF1377" w:rsidP="00645E9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lastRenderedPageBreak/>
              <w:t>"Развитие системы дошкольного образования"</w:t>
            </w:r>
          </w:p>
        </w:tc>
        <w:tc>
          <w:tcPr>
            <w:tcW w:w="1385"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5 094,61</w:t>
            </w:r>
          </w:p>
        </w:tc>
        <w:tc>
          <w:tcPr>
            <w:tcW w:w="1200"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5 076,23</w:t>
            </w:r>
          </w:p>
        </w:tc>
        <w:tc>
          <w:tcPr>
            <w:tcW w:w="1321"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99,64</w:t>
            </w:r>
          </w:p>
        </w:tc>
        <w:tc>
          <w:tcPr>
            <w:tcW w:w="821" w:type="dxa"/>
            <w:tcBorders>
              <w:top w:val="nil"/>
              <w:left w:val="nil"/>
              <w:bottom w:val="single" w:sz="4" w:space="0" w:color="auto"/>
              <w:right w:val="single" w:sz="4" w:space="0" w:color="auto"/>
            </w:tcBorders>
            <w:shd w:val="clear" w:color="auto" w:fill="auto"/>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26,34</w:t>
            </w:r>
          </w:p>
        </w:tc>
        <w:tc>
          <w:tcPr>
            <w:tcW w:w="1279"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18,38</w:t>
            </w:r>
          </w:p>
        </w:tc>
      </w:tr>
      <w:tr w:rsidR="00BF1377" w:rsidRPr="00E17D97" w:rsidTr="00645E92">
        <w:trPr>
          <w:trHeight w:val="203"/>
        </w:trPr>
        <w:tc>
          <w:tcPr>
            <w:tcW w:w="3320" w:type="dxa"/>
            <w:gridSpan w:val="2"/>
            <w:tcBorders>
              <w:top w:val="nil"/>
              <w:left w:val="single" w:sz="4" w:space="0" w:color="auto"/>
              <w:bottom w:val="single" w:sz="4" w:space="0" w:color="auto"/>
              <w:right w:val="single" w:sz="4" w:space="0" w:color="auto"/>
            </w:tcBorders>
            <w:shd w:val="clear" w:color="auto" w:fill="auto"/>
            <w:noWrap/>
          </w:tcPr>
          <w:p w:rsidR="00BF1377" w:rsidRPr="00E17D97" w:rsidRDefault="00BF1377" w:rsidP="00645E9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"Развитие системы общего образования"</w:t>
            </w:r>
          </w:p>
        </w:tc>
        <w:tc>
          <w:tcPr>
            <w:tcW w:w="1385"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11 562,66</w:t>
            </w:r>
          </w:p>
        </w:tc>
        <w:tc>
          <w:tcPr>
            <w:tcW w:w="1200"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11 369,86</w:t>
            </w:r>
          </w:p>
        </w:tc>
        <w:tc>
          <w:tcPr>
            <w:tcW w:w="1321"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98,33</w:t>
            </w:r>
          </w:p>
        </w:tc>
        <w:tc>
          <w:tcPr>
            <w:tcW w:w="821" w:type="dxa"/>
            <w:tcBorders>
              <w:top w:val="nil"/>
              <w:left w:val="nil"/>
              <w:bottom w:val="single" w:sz="4" w:space="0" w:color="auto"/>
              <w:right w:val="single" w:sz="4" w:space="0" w:color="auto"/>
            </w:tcBorders>
            <w:shd w:val="clear" w:color="auto" w:fill="auto"/>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59,00</w:t>
            </w:r>
          </w:p>
        </w:tc>
        <w:tc>
          <w:tcPr>
            <w:tcW w:w="1279"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192,79</w:t>
            </w:r>
          </w:p>
        </w:tc>
      </w:tr>
      <w:tr w:rsidR="00BF1377" w:rsidRPr="00E17D97" w:rsidTr="00645E92">
        <w:trPr>
          <w:trHeight w:val="608"/>
        </w:trPr>
        <w:tc>
          <w:tcPr>
            <w:tcW w:w="3320" w:type="dxa"/>
            <w:gridSpan w:val="2"/>
            <w:tcBorders>
              <w:top w:val="nil"/>
              <w:left w:val="single" w:sz="4" w:space="0" w:color="auto"/>
              <w:bottom w:val="single" w:sz="4" w:space="0" w:color="auto"/>
              <w:right w:val="single" w:sz="4" w:space="0" w:color="auto"/>
            </w:tcBorders>
            <w:shd w:val="clear" w:color="auto" w:fill="auto"/>
            <w:noWrap/>
          </w:tcPr>
          <w:p w:rsidR="00BF1377" w:rsidRPr="00E17D97" w:rsidRDefault="00BF1377" w:rsidP="00645E9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"Развитие системы дополнительного образования, отдыха, оздоровления и занятости детей и подростков Приморского края"</w:t>
            </w:r>
          </w:p>
        </w:tc>
        <w:tc>
          <w:tcPr>
            <w:tcW w:w="1385"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490,57</w:t>
            </w:r>
          </w:p>
        </w:tc>
        <w:tc>
          <w:tcPr>
            <w:tcW w:w="1200"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475,04</w:t>
            </w:r>
          </w:p>
        </w:tc>
        <w:tc>
          <w:tcPr>
            <w:tcW w:w="1321"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96,83</w:t>
            </w:r>
          </w:p>
        </w:tc>
        <w:tc>
          <w:tcPr>
            <w:tcW w:w="821" w:type="dxa"/>
            <w:tcBorders>
              <w:top w:val="nil"/>
              <w:left w:val="nil"/>
              <w:bottom w:val="single" w:sz="4" w:space="0" w:color="auto"/>
              <w:right w:val="single" w:sz="4" w:space="0" w:color="auto"/>
            </w:tcBorders>
            <w:shd w:val="clear" w:color="auto" w:fill="auto"/>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2,47</w:t>
            </w:r>
          </w:p>
        </w:tc>
        <w:tc>
          <w:tcPr>
            <w:tcW w:w="1279"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15,53</w:t>
            </w:r>
          </w:p>
        </w:tc>
      </w:tr>
      <w:tr w:rsidR="00BF1377" w:rsidRPr="00E17D97" w:rsidTr="00645E92">
        <w:trPr>
          <w:trHeight w:val="123"/>
        </w:trPr>
        <w:tc>
          <w:tcPr>
            <w:tcW w:w="3320" w:type="dxa"/>
            <w:gridSpan w:val="2"/>
            <w:tcBorders>
              <w:top w:val="nil"/>
              <w:left w:val="single" w:sz="4" w:space="0" w:color="auto"/>
              <w:bottom w:val="single" w:sz="4" w:space="0" w:color="auto"/>
              <w:right w:val="single" w:sz="4" w:space="0" w:color="auto"/>
            </w:tcBorders>
            <w:shd w:val="clear" w:color="auto" w:fill="auto"/>
            <w:noWrap/>
          </w:tcPr>
          <w:p w:rsidR="00BF1377" w:rsidRPr="00E17D97" w:rsidRDefault="00BF1377" w:rsidP="00645E9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"Развитие профессионального образования"</w:t>
            </w:r>
          </w:p>
        </w:tc>
        <w:tc>
          <w:tcPr>
            <w:tcW w:w="1385"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1 946,56</w:t>
            </w:r>
          </w:p>
        </w:tc>
        <w:tc>
          <w:tcPr>
            <w:tcW w:w="1200"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1 940,79</w:t>
            </w:r>
          </w:p>
        </w:tc>
        <w:tc>
          <w:tcPr>
            <w:tcW w:w="1321"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99,70</w:t>
            </w:r>
          </w:p>
        </w:tc>
        <w:tc>
          <w:tcPr>
            <w:tcW w:w="821" w:type="dxa"/>
            <w:tcBorders>
              <w:top w:val="nil"/>
              <w:left w:val="nil"/>
              <w:bottom w:val="single" w:sz="4" w:space="0" w:color="auto"/>
              <w:right w:val="single" w:sz="4" w:space="0" w:color="auto"/>
            </w:tcBorders>
            <w:shd w:val="clear" w:color="auto" w:fill="auto"/>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10,07</w:t>
            </w:r>
          </w:p>
        </w:tc>
        <w:tc>
          <w:tcPr>
            <w:tcW w:w="1279"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5,78</w:t>
            </w:r>
          </w:p>
        </w:tc>
      </w:tr>
      <w:tr w:rsidR="00BF1377" w:rsidRPr="00E17D97" w:rsidTr="00645E92">
        <w:trPr>
          <w:trHeight w:val="333"/>
        </w:trPr>
        <w:tc>
          <w:tcPr>
            <w:tcW w:w="3320" w:type="dxa"/>
            <w:gridSpan w:val="2"/>
            <w:tcBorders>
              <w:top w:val="nil"/>
              <w:left w:val="single" w:sz="4" w:space="0" w:color="auto"/>
              <w:bottom w:val="single" w:sz="4" w:space="0" w:color="auto"/>
              <w:right w:val="single" w:sz="4" w:space="0" w:color="auto"/>
            </w:tcBorders>
            <w:shd w:val="clear" w:color="auto" w:fill="auto"/>
            <w:noWrap/>
          </w:tcPr>
          <w:p w:rsidR="00BF1377" w:rsidRPr="00E17D97" w:rsidRDefault="00BF1377" w:rsidP="00645E9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"Реализация отдельных полномочий органа исполнительной власти в сфере образования"</w:t>
            </w:r>
          </w:p>
        </w:tc>
        <w:tc>
          <w:tcPr>
            <w:tcW w:w="1385"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186,33</w:t>
            </w:r>
          </w:p>
        </w:tc>
        <w:tc>
          <w:tcPr>
            <w:tcW w:w="1200"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181,48</w:t>
            </w:r>
          </w:p>
        </w:tc>
        <w:tc>
          <w:tcPr>
            <w:tcW w:w="1321"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97,40</w:t>
            </w:r>
          </w:p>
        </w:tc>
        <w:tc>
          <w:tcPr>
            <w:tcW w:w="821" w:type="dxa"/>
            <w:tcBorders>
              <w:top w:val="nil"/>
              <w:left w:val="nil"/>
              <w:bottom w:val="single" w:sz="4" w:space="0" w:color="auto"/>
              <w:right w:val="single" w:sz="4" w:space="0" w:color="auto"/>
            </w:tcBorders>
            <w:shd w:val="clear" w:color="auto" w:fill="auto"/>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0,94</w:t>
            </w:r>
          </w:p>
        </w:tc>
        <w:tc>
          <w:tcPr>
            <w:tcW w:w="1279"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4,85</w:t>
            </w:r>
          </w:p>
        </w:tc>
      </w:tr>
      <w:tr w:rsidR="00BF1377" w:rsidRPr="00E17D97" w:rsidTr="00645E92">
        <w:trPr>
          <w:trHeight w:val="251"/>
        </w:trPr>
        <w:tc>
          <w:tcPr>
            <w:tcW w:w="3320" w:type="dxa"/>
            <w:gridSpan w:val="2"/>
            <w:tcBorders>
              <w:top w:val="nil"/>
              <w:left w:val="single" w:sz="4" w:space="0" w:color="auto"/>
              <w:bottom w:val="single" w:sz="4" w:space="0" w:color="auto"/>
              <w:right w:val="single" w:sz="4" w:space="0" w:color="auto"/>
            </w:tcBorders>
            <w:shd w:val="clear" w:color="auto" w:fill="auto"/>
            <w:noWrap/>
          </w:tcPr>
          <w:p w:rsidR="00BF1377" w:rsidRPr="00E17D97" w:rsidRDefault="00BF1377" w:rsidP="00645E92">
            <w:pPr>
              <w:spacing w:after="0" w:line="240" w:lineRule="auto"/>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"Содействие созданию в Приморском крае новых мест в общеобразовательных организациях"</w:t>
            </w:r>
          </w:p>
        </w:tc>
        <w:tc>
          <w:tcPr>
            <w:tcW w:w="1385"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345,56</w:t>
            </w:r>
          </w:p>
        </w:tc>
        <w:tc>
          <w:tcPr>
            <w:tcW w:w="1200"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226,41</w:t>
            </w:r>
          </w:p>
        </w:tc>
        <w:tc>
          <w:tcPr>
            <w:tcW w:w="1321"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65,52</w:t>
            </w:r>
          </w:p>
        </w:tc>
        <w:tc>
          <w:tcPr>
            <w:tcW w:w="821" w:type="dxa"/>
            <w:tcBorders>
              <w:top w:val="nil"/>
              <w:left w:val="nil"/>
              <w:bottom w:val="single" w:sz="4" w:space="0" w:color="auto"/>
              <w:right w:val="single" w:sz="4" w:space="0" w:color="auto"/>
            </w:tcBorders>
            <w:shd w:val="clear" w:color="auto" w:fill="auto"/>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1,17</w:t>
            </w:r>
          </w:p>
        </w:tc>
        <w:tc>
          <w:tcPr>
            <w:tcW w:w="1279" w:type="dxa"/>
            <w:tcBorders>
              <w:top w:val="nil"/>
              <w:left w:val="nil"/>
              <w:bottom w:val="single" w:sz="4" w:space="0" w:color="auto"/>
              <w:right w:val="single" w:sz="4" w:space="0" w:color="auto"/>
            </w:tcBorders>
            <w:shd w:val="clear" w:color="000000" w:fill="FFFFFF"/>
            <w:noWrap/>
            <w:hideMark/>
          </w:tcPr>
          <w:p w:rsidR="00BF1377" w:rsidRPr="00E17D97" w:rsidRDefault="00BF1377" w:rsidP="00645E92">
            <w:pPr>
              <w:spacing w:after="0" w:line="240" w:lineRule="auto"/>
              <w:jc w:val="right"/>
              <w:rPr>
                <w:rFonts w:ascii="Times New Roman" w:eastAsia="Times New Roman" w:hAnsi="Times New Roman" w:cs="Times New Roman"/>
                <w:color w:val="000000"/>
                <w:lang w:eastAsia="ru-RU"/>
              </w:rPr>
            </w:pPr>
            <w:r w:rsidRPr="00E17D97">
              <w:rPr>
                <w:rFonts w:ascii="Times New Roman" w:eastAsia="Times New Roman" w:hAnsi="Times New Roman" w:cs="Times New Roman"/>
                <w:color w:val="000000"/>
                <w:lang w:eastAsia="ru-RU"/>
              </w:rPr>
              <w:t>119,15</w:t>
            </w:r>
          </w:p>
        </w:tc>
      </w:tr>
    </w:tbl>
    <w:p w:rsidR="00E17D97" w:rsidRPr="00E17D97" w:rsidRDefault="00E17D97" w:rsidP="00980522">
      <w:pPr>
        <w:spacing w:after="0" w:line="240" w:lineRule="auto"/>
        <w:jc w:val="both"/>
        <w:rPr>
          <w:rFonts w:ascii="Times New Roman" w:eastAsia="Times New Roman" w:hAnsi="Times New Roman" w:cs="Times New Roman"/>
          <w:sz w:val="28"/>
          <w:szCs w:val="28"/>
        </w:rPr>
      </w:pP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Исполнение расходов ГП за 2018 год в разрезе подпрограмм сложилось следующим образом.</w:t>
      </w:r>
    </w:p>
    <w:p w:rsidR="00E17D97" w:rsidRPr="00E17D97" w:rsidRDefault="00E17D97" w:rsidP="00980522">
      <w:pPr>
        <w:spacing w:after="0" w:line="240" w:lineRule="auto"/>
        <w:ind w:firstLine="709"/>
        <w:jc w:val="both"/>
        <w:rPr>
          <w:rFonts w:ascii="Times New Roman" w:eastAsia="Times New Roman" w:hAnsi="Times New Roman" w:cs="Times New Roman"/>
          <w:b/>
          <w:i/>
          <w:sz w:val="28"/>
          <w:szCs w:val="28"/>
        </w:rPr>
      </w:pPr>
      <w:r w:rsidRPr="00E17D97">
        <w:rPr>
          <w:rFonts w:ascii="Times New Roman" w:eastAsia="Times New Roman" w:hAnsi="Times New Roman" w:cs="Times New Roman"/>
          <w:b/>
          <w:i/>
          <w:sz w:val="28"/>
          <w:szCs w:val="28"/>
        </w:rPr>
        <w:t>Подпрограмма "Развитие системы дошкольного образования"</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Уточненные бюджетные назначения на реализацию мероприятий подпрограммы на 2018 год составляют 5094,61 млн рублей за счет средств краевого бюджета, исполнено 5076,23 млн рублей, или 99,64 %.</w:t>
      </w:r>
    </w:p>
    <w:p w:rsidR="00E17D97" w:rsidRPr="00E17D97" w:rsidRDefault="00E17D97" w:rsidP="00980522">
      <w:pPr>
        <w:spacing w:after="0" w:line="240" w:lineRule="auto"/>
        <w:ind w:right="-2" w:firstLine="709"/>
        <w:jc w:val="both"/>
        <w:rPr>
          <w:rFonts w:ascii="Times New Roman" w:eastAsia="Calibri" w:hAnsi="Times New Roman" w:cs="Times New Roman"/>
          <w:sz w:val="28"/>
          <w:szCs w:val="28"/>
        </w:rPr>
      </w:pPr>
      <w:r w:rsidRPr="00E17D97">
        <w:rPr>
          <w:rFonts w:ascii="Times New Roman" w:eastAsia="Calibri" w:hAnsi="Times New Roman" w:cs="Times New Roman"/>
          <w:i/>
          <w:sz w:val="28"/>
          <w:szCs w:val="28"/>
        </w:rPr>
        <w:t xml:space="preserve">На развитие инфраструктуры организаций дошкольного образования </w:t>
      </w:r>
      <w:r w:rsidRPr="00E17D97">
        <w:rPr>
          <w:rFonts w:ascii="Times New Roman" w:eastAsia="Calibri" w:hAnsi="Times New Roman" w:cs="Times New Roman"/>
          <w:sz w:val="28"/>
          <w:szCs w:val="28"/>
        </w:rPr>
        <w:t>направлено 191,66 млн рублей, или 93,64 % (204,67 млн рублей), в том числе субсидии бюджетам муниципальных образований Приморского края на:</w:t>
      </w:r>
    </w:p>
    <w:p w:rsidR="00E17D97" w:rsidRPr="00E17D97" w:rsidRDefault="00E17D97" w:rsidP="00980522">
      <w:pPr>
        <w:spacing w:after="0" w:line="240" w:lineRule="auto"/>
        <w:ind w:firstLine="709"/>
        <w:jc w:val="both"/>
        <w:rPr>
          <w:rFonts w:ascii="Times New Roman" w:eastAsia="Times New Roman" w:hAnsi="Times New Roman" w:cs="Times New Roman"/>
          <w:bCs/>
          <w:sz w:val="28"/>
          <w:szCs w:val="28"/>
          <w:lang w:eastAsia="ru-RU"/>
        </w:rPr>
      </w:pPr>
      <w:r w:rsidRPr="00E17D97">
        <w:rPr>
          <w:rFonts w:ascii="Times New Roman" w:eastAsia="Times New Roman" w:hAnsi="Times New Roman" w:cs="Times New Roman"/>
          <w:bCs/>
          <w:sz w:val="28"/>
          <w:szCs w:val="28"/>
          <w:lang w:eastAsia="ru-RU"/>
        </w:rPr>
        <w:t xml:space="preserve">строительство, реконструкцию, приобретение зданий муниципальных образовательных организаций, реализующих основную общеобразовательную программу дошкольного образования согласно плану социального развития центров экономического роста Приморского края </w:t>
      </w:r>
      <w:r w:rsidRPr="00E17D97">
        <w:rPr>
          <w:rFonts w:ascii="Times New Roman" w:eastAsia="Times New Roman" w:hAnsi="Times New Roman" w:cs="Times New Roman"/>
          <w:bCs/>
          <w:i/>
          <w:sz w:val="28"/>
          <w:szCs w:val="28"/>
          <w:lang w:eastAsia="ru-RU"/>
        </w:rPr>
        <w:t>за счет федерального бюджета</w:t>
      </w:r>
      <w:r w:rsidRPr="00E17D97">
        <w:rPr>
          <w:rFonts w:ascii="Times New Roman" w:eastAsia="Times New Roman" w:hAnsi="Times New Roman" w:cs="Times New Roman"/>
          <w:bCs/>
          <w:sz w:val="28"/>
          <w:szCs w:val="28"/>
          <w:lang w:eastAsia="ru-RU"/>
        </w:rPr>
        <w:t xml:space="preserve"> – 81,43 млн рублей в запланированном объеме на строительство детских садов в г. Владивостоке: детского сада № 5 на 240</w:t>
      </w:r>
      <w:r w:rsidR="00811C6E">
        <w:rPr>
          <w:rFonts w:ascii="Times New Roman" w:eastAsia="Times New Roman" w:hAnsi="Times New Roman" w:cs="Times New Roman"/>
          <w:bCs/>
          <w:sz w:val="28"/>
          <w:szCs w:val="28"/>
          <w:lang w:eastAsia="ru-RU"/>
        </w:rPr>
        <w:t> </w:t>
      </w:r>
      <w:r w:rsidRPr="00E17D97">
        <w:rPr>
          <w:rFonts w:ascii="Times New Roman" w:eastAsia="Times New Roman" w:hAnsi="Times New Roman" w:cs="Times New Roman"/>
          <w:bCs/>
          <w:sz w:val="28"/>
          <w:szCs w:val="28"/>
          <w:lang w:eastAsia="ru-RU"/>
        </w:rPr>
        <w:t xml:space="preserve">мест в жилом комплексе "В" жилого района Снеговая </w:t>
      </w:r>
      <w:r w:rsidR="00811C6E">
        <w:rPr>
          <w:rFonts w:ascii="Times New Roman" w:eastAsia="Times New Roman" w:hAnsi="Times New Roman" w:cs="Times New Roman"/>
          <w:bCs/>
          <w:sz w:val="28"/>
          <w:szCs w:val="28"/>
          <w:lang w:eastAsia="ru-RU"/>
        </w:rPr>
        <w:t>П</w:t>
      </w:r>
      <w:r w:rsidRPr="00E17D97">
        <w:rPr>
          <w:rFonts w:ascii="Times New Roman" w:eastAsia="Times New Roman" w:hAnsi="Times New Roman" w:cs="Times New Roman"/>
          <w:bCs/>
          <w:sz w:val="28"/>
          <w:szCs w:val="28"/>
          <w:lang w:eastAsia="ru-RU"/>
        </w:rPr>
        <w:t>адь (41,58 млн рублей), детского сада в районе ул. Маковского, 157а на 230 мест (39,85 млн рублей). По информации департамента образования и науки Приморского края в 2018 году заключены муниципальные контракты на выполнение строительно-монтажных работ по объектам. Муниципальные контракты исполнены. Строительные площадки переданы подрядчику для выполнения нулевого цикла строительных работ.</w:t>
      </w:r>
    </w:p>
    <w:p w:rsidR="00E17D97" w:rsidRPr="00E17D97" w:rsidRDefault="002E0DD3" w:rsidP="00980522">
      <w:pPr>
        <w:spacing w:after="0" w:line="240" w:lineRule="auto"/>
        <w:ind w:firstLine="709"/>
        <w:jc w:val="both"/>
        <w:rPr>
          <w:rFonts w:ascii="Times New Roman" w:eastAsia="Times New Roman" w:hAnsi="Times New Roman" w:cs="Times New Roman"/>
          <w:bCs/>
          <w:sz w:val="28"/>
          <w:szCs w:val="28"/>
          <w:lang w:eastAsia="ru-RU"/>
        </w:rPr>
      </w:pPr>
      <w:r w:rsidRPr="002E0DD3">
        <w:rPr>
          <w:rFonts w:ascii="Times New Roman" w:eastAsia="Times New Roman" w:hAnsi="Times New Roman" w:cs="Times New Roman"/>
          <w:bCs/>
          <w:sz w:val="28"/>
          <w:szCs w:val="28"/>
          <w:lang w:eastAsia="ru-RU"/>
        </w:rPr>
        <w:t xml:space="preserve">В соответствии с данными официального сайта </w:t>
      </w:r>
      <w:r w:rsidRPr="002E0DD3">
        <w:rPr>
          <w:rFonts w:ascii="Times New Roman" w:hAnsi="Times New Roman" w:cs="Times New Roman"/>
          <w:sz w:val="28"/>
          <w:szCs w:val="28"/>
        </w:rPr>
        <w:t xml:space="preserve">единой информационной системы в сети Интернет в сфере закупок </w:t>
      </w:r>
      <w:r w:rsidRPr="002E0DD3">
        <w:rPr>
          <w:rFonts w:ascii="Times New Roman" w:hAnsi="Times New Roman" w:cs="Times New Roman"/>
          <w:sz w:val="28"/>
        </w:rPr>
        <w:t>доменное</w:t>
      </w:r>
      <w:r>
        <w:rPr>
          <w:rFonts w:ascii="Times New Roman" w:hAnsi="Times New Roman" w:cs="Times New Roman"/>
          <w:sz w:val="28"/>
        </w:rPr>
        <w:t xml:space="preserve"> имя </w:t>
      </w:r>
      <w:hyperlink r:id="rId36" w:history="1">
        <w:r w:rsidRPr="00A74C06">
          <w:rPr>
            <w:rStyle w:val="afd"/>
            <w:rFonts w:ascii="Times New Roman" w:hAnsi="Times New Roman"/>
            <w:sz w:val="28"/>
          </w:rPr>
          <w:t>www.zakupki.gov.ru</w:t>
        </w:r>
      </w:hyperlink>
      <w:r>
        <w:t xml:space="preserve"> </w:t>
      </w:r>
      <w:r w:rsidRPr="00E17D97">
        <w:rPr>
          <w:rFonts w:ascii="Times New Roman" w:eastAsia="Times New Roman" w:hAnsi="Times New Roman" w:cs="Times New Roman"/>
          <w:bCs/>
          <w:sz w:val="28"/>
          <w:szCs w:val="28"/>
          <w:lang w:eastAsia="ru-RU"/>
        </w:rPr>
        <w:t xml:space="preserve">по объекту детский сад № 5 на 240 мест в жилом комплексе "В" жилого района Снеговая </w:t>
      </w:r>
      <w:r w:rsidR="00811C6E">
        <w:rPr>
          <w:rFonts w:ascii="Times New Roman" w:eastAsia="Times New Roman" w:hAnsi="Times New Roman" w:cs="Times New Roman"/>
          <w:bCs/>
          <w:sz w:val="28"/>
          <w:szCs w:val="28"/>
          <w:lang w:eastAsia="ru-RU"/>
        </w:rPr>
        <w:t>П</w:t>
      </w:r>
      <w:r w:rsidRPr="00E17D97">
        <w:rPr>
          <w:rFonts w:ascii="Times New Roman" w:eastAsia="Times New Roman" w:hAnsi="Times New Roman" w:cs="Times New Roman"/>
          <w:bCs/>
          <w:sz w:val="28"/>
          <w:szCs w:val="28"/>
          <w:lang w:eastAsia="ru-RU"/>
        </w:rPr>
        <w:t xml:space="preserve">адь в октябре 2018 заключен </w:t>
      </w:r>
      <w:r w:rsidRPr="00E17D97">
        <w:rPr>
          <w:rFonts w:ascii="Times New Roman" w:eastAsia="Times New Roman" w:hAnsi="Times New Roman" w:cs="Times New Roman"/>
          <w:bCs/>
          <w:sz w:val="28"/>
          <w:szCs w:val="28"/>
          <w:lang w:eastAsia="ru-RU"/>
        </w:rPr>
        <w:lastRenderedPageBreak/>
        <w:t xml:space="preserve">государственный контракт с ООО </w:t>
      </w:r>
      <w:r w:rsidR="00E17D97" w:rsidRPr="00E17D97">
        <w:rPr>
          <w:rFonts w:ascii="Times New Roman" w:eastAsia="Times New Roman" w:hAnsi="Times New Roman" w:cs="Times New Roman"/>
          <w:bCs/>
          <w:sz w:val="28"/>
          <w:szCs w:val="28"/>
          <w:lang w:eastAsia="ru-RU"/>
        </w:rPr>
        <w:t xml:space="preserve">"Подгородненка", в отчетный период проведены работы по вырубке деревьев на участке строительства. </w:t>
      </w:r>
      <w:r w:rsidR="00E17D97" w:rsidRPr="00E17D97">
        <w:rPr>
          <w:rFonts w:ascii="Times New Roman" w:hAnsi="Times New Roman" w:cs="Times New Roman"/>
          <w:sz w:val="28"/>
          <w:szCs w:val="28"/>
        </w:rPr>
        <w:t xml:space="preserve">Срок завершения работ по контракту – 2020 год. По объекту </w:t>
      </w:r>
      <w:r w:rsidR="00E17D97" w:rsidRPr="00E17D97">
        <w:rPr>
          <w:rFonts w:ascii="Times New Roman" w:eastAsia="Times New Roman" w:hAnsi="Times New Roman" w:cs="Times New Roman"/>
          <w:bCs/>
          <w:sz w:val="28"/>
          <w:szCs w:val="28"/>
          <w:lang w:eastAsia="ru-RU"/>
        </w:rPr>
        <w:t>детского сада в районе ул. Маковского, 157а на 230 мест</w:t>
      </w:r>
      <w:r w:rsidR="00E17D97" w:rsidRPr="00E17D97">
        <w:rPr>
          <w:rFonts w:ascii="Times New Roman" w:hAnsi="Times New Roman" w:cs="Times New Roman"/>
          <w:sz w:val="28"/>
          <w:szCs w:val="28"/>
        </w:rPr>
        <w:t xml:space="preserve"> заключен государственный контракт с ООО "СК-Титан" 21.11.2018, п</w:t>
      </w:r>
      <w:r w:rsidR="00E17D97" w:rsidRPr="00E17D97">
        <w:rPr>
          <w:rFonts w:ascii="Times New Roman" w:eastAsia="Times New Roman" w:hAnsi="Times New Roman" w:cs="Times New Roman"/>
          <w:bCs/>
          <w:sz w:val="28"/>
          <w:szCs w:val="28"/>
          <w:lang w:eastAsia="ru-RU"/>
        </w:rPr>
        <w:t>олностью построить детский сад подрядчик должен будет за 390 дней со дня подписания муниципального контракта, также он вправе выполнить работы досрочно (срок завершения работ 2020 год).</w:t>
      </w:r>
    </w:p>
    <w:p w:rsidR="00E17D97" w:rsidRPr="00E17D97" w:rsidRDefault="00E17D97" w:rsidP="00980522">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E17D97">
        <w:rPr>
          <w:rFonts w:ascii="Times New Roman" w:eastAsia="Times New Roman" w:hAnsi="Times New Roman" w:cs="Times New Roman"/>
          <w:bCs/>
          <w:sz w:val="28"/>
          <w:szCs w:val="28"/>
          <w:lang w:eastAsia="ru-RU"/>
        </w:rPr>
        <w:t>Стоит отметить, что первоначально законом о краевом бюджете на 2018 год</w:t>
      </w:r>
      <w:r w:rsidRPr="00E17D97">
        <w:rPr>
          <w:rFonts w:ascii="Times New Roman" w:eastAsia="Times New Roman" w:hAnsi="Times New Roman" w:cs="Times New Roman"/>
          <w:bCs/>
          <w:color w:val="000000"/>
          <w:sz w:val="28"/>
          <w:szCs w:val="28"/>
          <w:lang w:eastAsia="ru-RU"/>
        </w:rPr>
        <w:t xml:space="preserve"> запланирован объем </w:t>
      </w:r>
      <w:r w:rsidRPr="00E17D97">
        <w:rPr>
          <w:rFonts w:ascii="Times New Roman" w:eastAsia="Times New Roman" w:hAnsi="Times New Roman" w:cs="Times New Roman"/>
          <w:bCs/>
          <w:sz w:val="28"/>
          <w:szCs w:val="28"/>
          <w:lang w:eastAsia="ru-RU"/>
        </w:rPr>
        <w:t xml:space="preserve">субсидии из краевого бюджета на строительство </w:t>
      </w:r>
      <w:r w:rsidRPr="00E17D97">
        <w:rPr>
          <w:rFonts w:ascii="Times New Roman" w:eastAsia="Times New Roman" w:hAnsi="Times New Roman" w:cs="Times New Roman"/>
          <w:bCs/>
          <w:color w:val="000000"/>
          <w:sz w:val="28"/>
          <w:szCs w:val="28"/>
          <w:lang w:eastAsia="ru-RU"/>
        </w:rPr>
        <w:t xml:space="preserve">детских садов </w:t>
      </w:r>
      <w:r w:rsidRPr="00E17D97">
        <w:rPr>
          <w:rFonts w:ascii="Times New Roman" w:eastAsia="Times New Roman" w:hAnsi="Times New Roman" w:cs="Times New Roman"/>
          <w:snapToGrid w:val="0"/>
          <w:sz w:val="28"/>
          <w:szCs w:val="28"/>
          <w:lang w:eastAsia="ru-RU"/>
        </w:rPr>
        <w:t>в г. Владивостоке с привлечением средств федерального бюджета в сумме 120,48 млн рублей</w:t>
      </w:r>
      <w:r w:rsidRPr="00E17D97">
        <w:rPr>
          <w:rFonts w:ascii="Times New Roman" w:eastAsia="Times New Roman" w:hAnsi="Times New Roman" w:cs="Times New Roman"/>
          <w:snapToGrid w:val="0"/>
          <w:sz w:val="28"/>
          <w:szCs w:val="28"/>
          <w:vertAlign w:val="superscript"/>
          <w:lang w:eastAsia="ru-RU"/>
        </w:rPr>
        <w:footnoteReference w:id="25"/>
      </w:r>
      <w:r w:rsidRPr="00E17D97">
        <w:rPr>
          <w:rFonts w:ascii="Times New Roman" w:eastAsia="Times New Roman" w:hAnsi="Times New Roman" w:cs="Times New Roman"/>
          <w:snapToGrid w:val="0"/>
          <w:sz w:val="28"/>
          <w:szCs w:val="28"/>
          <w:lang w:eastAsia="ru-RU"/>
        </w:rPr>
        <w:t xml:space="preserve">, с учетом 39,05 млн рублей – </w:t>
      </w:r>
      <w:r w:rsidRPr="00E17D97">
        <w:rPr>
          <w:rFonts w:ascii="Times New Roman" w:eastAsia="Times New Roman" w:hAnsi="Times New Roman" w:cs="Arial"/>
          <w:sz w:val="28"/>
          <w:szCs w:val="28"/>
          <w:lang w:eastAsia="ru-RU"/>
        </w:rPr>
        <w:t>на реконструкцию детского сада</w:t>
      </w:r>
      <w:r w:rsidRPr="00E17D97">
        <w:rPr>
          <w:rFonts w:ascii="Times New Roman" w:eastAsia="Times New Roman" w:hAnsi="Times New Roman" w:cs="Times New Roman"/>
          <w:snapToGrid w:val="0"/>
          <w:sz w:val="28"/>
          <w:szCs w:val="28"/>
          <w:lang w:eastAsia="ru-RU"/>
        </w:rPr>
        <w:t xml:space="preserve"> по адресу: г. Владивосток, ул. Постышева, 7а.</w:t>
      </w:r>
    </w:p>
    <w:p w:rsidR="00E17D97" w:rsidRPr="00E17D97" w:rsidRDefault="00E17D97" w:rsidP="00980522">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E17D97">
        <w:rPr>
          <w:rFonts w:ascii="Times New Roman" w:eastAsia="Times New Roman" w:hAnsi="Times New Roman" w:cs="Times New Roman"/>
          <w:snapToGrid w:val="0"/>
          <w:sz w:val="28"/>
          <w:szCs w:val="28"/>
          <w:lang w:eastAsia="ru-RU"/>
        </w:rPr>
        <w:t>Сводная бюджетная роспись по данной статье уточнена на основании справки департамента финансов Приморского края от 19.12.2018 № 797 в сторону уменьшения на 39,05 млн рублей, так как постановлением Администрации Приморского края от 14.12.2018 №</w:t>
      </w:r>
      <w:r w:rsidRPr="00E17D97">
        <w:rPr>
          <w:rFonts w:ascii="Times New Roman" w:eastAsia="Times New Roman" w:hAnsi="Times New Roman" w:cs="Times New Roman"/>
          <w:snapToGrid w:val="0"/>
          <w:sz w:val="28"/>
          <w:szCs w:val="28"/>
          <w:lang w:val="en-US" w:eastAsia="ru-RU"/>
        </w:rPr>
        <w:t> </w:t>
      </w:r>
      <w:r w:rsidRPr="00E17D97">
        <w:rPr>
          <w:rFonts w:ascii="Times New Roman" w:eastAsia="Times New Roman" w:hAnsi="Times New Roman" w:cs="Times New Roman"/>
          <w:snapToGrid w:val="0"/>
          <w:sz w:val="28"/>
          <w:szCs w:val="28"/>
          <w:lang w:eastAsia="ru-RU"/>
        </w:rPr>
        <w:t>611-па "О внесении изменений в постановление Администрации Приморского края от 29.06.2018 № 303-па "Об утверждении Плана социального развития центров экономического роста Приморского края" внесены изменения в раздел I Плана социального развития центров экономического роста Приморского края, согласно которым из перечня объектов исключен объект детский сад по адресу г. Владивосток, ул. Постышева, 7а" (с объемом ассигнований – 39,05</w:t>
      </w:r>
      <w:r w:rsidR="0016018D">
        <w:rPr>
          <w:rFonts w:ascii="Times New Roman" w:eastAsia="Times New Roman" w:hAnsi="Times New Roman" w:cs="Times New Roman"/>
          <w:snapToGrid w:val="0"/>
          <w:sz w:val="28"/>
          <w:szCs w:val="28"/>
          <w:lang w:eastAsia="ru-RU"/>
        </w:rPr>
        <w:t> </w:t>
      </w:r>
      <w:r w:rsidRPr="00E17D97">
        <w:rPr>
          <w:rFonts w:ascii="Times New Roman" w:eastAsia="Times New Roman" w:hAnsi="Times New Roman" w:cs="Times New Roman"/>
          <w:snapToGrid w:val="0"/>
          <w:sz w:val="28"/>
          <w:szCs w:val="28"/>
          <w:lang w:eastAsia="ru-RU"/>
        </w:rPr>
        <w:t>млн рублей).</w:t>
      </w:r>
    </w:p>
    <w:p w:rsidR="00E17D97" w:rsidRPr="00E17D97" w:rsidRDefault="00E17D97" w:rsidP="00980522">
      <w:pPr>
        <w:spacing w:after="0" w:line="240" w:lineRule="auto"/>
        <w:ind w:right="-2" w:firstLine="709"/>
        <w:jc w:val="both"/>
        <w:rPr>
          <w:rFonts w:ascii="Times New Roman" w:eastAsia="Times New Roman" w:hAnsi="Times New Roman" w:cs="Times New Roman"/>
          <w:bCs/>
          <w:i/>
          <w:color w:val="000000"/>
          <w:sz w:val="28"/>
          <w:szCs w:val="28"/>
          <w:lang w:eastAsia="ru-RU"/>
        </w:rPr>
      </w:pPr>
      <w:r w:rsidRPr="00E17D97">
        <w:rPr>
          <w:rFonts w:ascii="Times New Roman" w:eastAsia="Times New Roman" w:hAnsi="Times New Roman" w:cs="Times New Roman"/>
          <w:bCs/>
          <w:i/>
          <w:color w:val="000000"/>
          <w:sz w:val="28"/>
          <w:szCs w:val="28"/>
          <w:lang w:eastAsia="ru-RU"/>
        </w:rPr>
        <w:t xml:space="preserve">Справочно: </w:t>
      </w:r>
      <w:r w:rsidR="0016018D">
        <w:rPr>
          <w:rFonts w:ascii="Times New Roman" w:eastAsia="Times New Roman" w:hAnsi="Times New Roman" w:cs="Times New Roman"/>
          <w:bCs/>
          <w:i/>
          <w:color w:val="000000"/>
          <w:sz w:val="28"/>
          <w:szCs w:val="28"/>
          <w:lang w:eastAsia="ru-RU"/>
        </w:rPr>
        <w:t>п</w:t>
      </w:r>
      <w:r w:rsidRPr="00E17D97">
        <w:rPr>
          <w:rFonts w:ascii="Times New Roman" w:eastAsia="Times New Roman" w:hAnsi="Times New Roman" w:cs="Times New Roman"/>
          <w:bCs/>
          <w:i/>
          <w:color w:val="000000"/>
          <w:sz w:val="28"/>
          <w:szCs w:val="28"/>
          <w:lang w:eastAsia="ru-RU"/>
        </w:rPr>
        <w:t>о информации департамента, по объекту детский сад по ул. Постышева, 7а на 350 мест в 2018 году между администрацией г.</w:t>
      </w:r>
      <w:r w:rsidR="0016018D">
        <w:rPr>
          <w:rFonts w:ascii="Times New Roman" w:eastAsia="Times New Roman" w:hAnsi="Times New Roman" w:cs="Times New Roman"/>
          <w:bCs/>
          <w:i/>
          <w:color w:val="000000"/>
          <w:sz w:val="28"/>
          <w:szCs w:val="28"/>
          <w:lang w:eastAsia="ru-RU"/>
        </w:rPr>
        <w:t> </w:t>
      </w:r>
      <w:r w:rsidRPr="00E17D97">
        <w:rPr>
          <w:rFonts w:ascii="Times New Roman" w:eastAsia="Times New Roman" w:hAnsi="Times New Roman" w:cs="Times New Roman"/>
          <w:bCs/>
          <w:i/>
          <w:color w:val="000000"/>
          <w:sz w:val="28"/>
          <w:szCs w:val="28"/>
          <w:lang w:eastAsia="ru-RU"/>
        </w:rPr>
        <w:t>Владивостока и ООО "Титан" заключен муниципальный контракт на выполнение строительно-монтажных работ. В связи с поступлением многочисленных жалоб жителей микрорайона, в котором осуществляется реконструкция детского сада, исполнение муниципального контракта было приостановлено. В ноябре 2018 состоялось общественное обсуждение плана реконструкции детского сада, в результате которого приняты решения по изменению проекта с размещением детского сада в первоначальных границах согласно приложенной к обращению схеме благоустройства в районе ул. Постышева, 7а, по утверждению проекта реконструкции детского сада в первоначальных границах с учетом требования жителей. Средства федерального бюджета, предусмотренные в 2018 году в размере 39,05 млн рублей на реконструкцию детского сада перераспределены на другие приоритетные объекты;</w:t>
      </w:r>
    </w:p>
    <w:p w:rsidR="00E17D97" w:rsidRPr="00E17D97" w:rsidRDefault="00E17D97" w:rsidP="00980522">
      <w:pPr>
        <w:spacing w:after="0" w:line="240" w:lineRule="auto"/>
        <w:ind w:firstLine="709"/>
        <w:jc w:val="both"/>
        <w:rPr>
          <w:rFonts w:ascii="Times New Roman" w:hAnsi="Times New Roman" w:cs="Times New Roman"/>
          <w:bCs/>
          <w:sz w:val="28"/>
          <w:szCs w:val="28"/>
        </w:rPr>
      </w:pPr>
      <w:r w:rsidRPr="00E17D97">
        <w:rPr>
          <w:rFonts w:ascii="Times New Roman" w:eastAsia="Times New Roman" w:hAnsi="Times New Roman" w:cs="Times New Roman"/>
          <w:bCs/>
          <w:color w:val="000000"/>
          <w:sz w:val="28"/>
          <w:szCs w:val="28"/>
          <w:lang w:eastAsia="ru-RU"/>
        </w:rPr>
        <w:lastRenderedPageBreak/>
        <w:t xml:space="preserve">строительство, реконструкцию зданий (в том числе проектно-изыскательские работы) муниципальных образовательных организаций, реализующих основную общеобразовательную программу дошкольного образования – 81,37 млн рублей, или 88,59 % (91,85 млн рублей). </w:t>
      </w:r>
      <w:r w:rsidRPr="00E17D97">
        <w:rPr>
          <w:rFonts w:ascii="Times New Roman" w:hAnsi="Times New Roman" w:cs="Times New Roman"/>
          <w:bCs/>
          <w:sz w:val="28"/>
          <w:szCs w:val="28"/>
        </w:rPr>
        <w:t>За 2018 год не исполнено 10,48 млн рублей по</w:t>
      </w:r>
      <w:r w:rsidR="0016018D">
        <w:rPr>
          <w:rFonts w:ascii="Times New Roman" w:hAnsi="Times New Roman" w:cs="Times New Roman"/>
          <w:bCs/>
          <w:sz w:val="28"/>
          <w:szCs w:val="28"/>
        </w:rPr>
        <w:t xml:space="preserve"> </w:t>
      </w:r>
      <w:r w:rsidRPr="00E17D97">
        <w:rPr>
          <w:rFonts w:ascii="Times New Roman" w:hAnsi="Times New Roman" w:cs="Times New Roman"/>
          <w:bCs/>
          <w:sz w:val="28"/>
          <w:szCs w:val="28"/>
        </w:rPr>
        <w:t>причинам</w:t>
      </w:r>
      <w:r w:rsidR="0016018D">
        <w:rPr>
          <w:rFonts w:ascii="Times New Roman" w:hAnsi="Times New Roman" w:cs="Times New Roman"/>
          <w:bCs/>
          <w:sz w:val="28"/>
          <w:szCs w:val="28"/>
        </w:rPr>
        <w:t>,</w:t>
      </w:r>
      <w:r w:rsidRPr="00E17D97">
        <w:rPr>
          <w:rFonts w:ascii="Times New Roman" w:hAnsi="Times New Roman" w:cs="Times New Roman"/>
          <w:bCs/>
          <w:sz w:val="28"/>
          <w:szCs w:val="28"/>
        </w:rPr>
        <w:t xml:space="preserve"> указанным ниже по тексту. В соответствии с приложением 18 (таблица 22) закона о краевом бюджете на 2018 год субсидии на указанные цели </w:t>
      </w:r>
      <w:r w:rsidRPr="00E17D97">
        <w:rPr>
          <w:rFonts w:ascii="Times New Roman" w:hAnsi="Times New Roman" w:cs="Times New Roman"/>
          <w:bCs/>
          <w:sz w:val="28"/>
          <w:szCs w:val="28"/>
          <w:u w:val="single"/>
        </w:rPr>
        <w:t>распределены:</w:t>
      </w:r>
    </w:p>
    <w:p w:rsidR="00E17D97" w:rsidRPr="00E17D97" w:rsidRDefault="00E17D97" w:rsidP="00980522">
      <w:pPr>
        <w:spacing w:after="0" w:line="240" w:lineRule="auto"/>
        <w:ind w:firstLine="709"/>
        <w:jc w:val="both"/>
        <w:rPr>
          <w:rFonts w:ascii="Times New Roman" w:hAnsi="Times New Roman" w:cs="Times New Roman"/>
          <w:bCs/>
          <w:sz w:val="28"/>
          <w:szCs w:val="28"/>
        </w:rPr>
      </w:pPr>
      <w:r w:rsidRPr="00E17D97">
        <w:rPr>
          <w:rFonts w:ascii="Times New Roman" w:hAnsi="Times New Roman" w:cs="Times New Roman"/>
          <w:bCs/>
          <w:sz w:val="28"/>
          <w:szCs w:val="28"/>
        </w:rPr>
        <w:t xml:space="preserve">городскому округу Большой Камень (детский сад на 280 мест) – в сумме </w:t>
      </w:r>
      <w:r w:rsidRPr="00E17D97">
        <w:rPr>
          <w:rFonts w:ascii="Times New Roman" w:hAnsi="Times New Roman" w:cs="Times New Roman"/>
          <w:bCs/>
          <w:sz w:val="28"/>
          <w:szCs w:val="28"/>
          <w:u w:val="single"/>
        </w:rPr>
        <w:t>84,65</w:t>
      </w:r>
      <w:r w:rsidRPr="00E17D97">
        <w:rPr>
          <w:rFonts w:ascii="Times New Roman" w:hAnsi="Times New Roman" w:cs="Times New Roman"/>
          <w:bCs/>
          <w:sz w:val="28"/>
          <w:szCs w:val="28"/>
        </w:rPr>
        <w:t xml:space="preserve"> млн рублей, из них исполнено 74,17 млн рублей. Субсидии направлены на оплату подрядчику ООО "Андезит-ДВ" за выполнение строительно-монтажных работ на объекте "Детский сад на 280 мест по ул. Гагарина" (4-я очередь)". Строительство данного объекта в срок  10.10.2018, установленный контрактом от 27.04.2018 № 50/МК, не завершено. Данный контракт расторгнут;</w:t>
      </w:r>
    </w:p>
    <w:p w:rsidR="00E17D97" w:rsidRPr="00E17D97" w:rsidRDefault="00E17D97" w:rsidP="00980522">
      <w:pPr>
        <w:spacing w:after="0" w:line="240" w:lineRule="auto"/>
        <w:ind w:firstLine="709"/>
        <w:jc w:val="both"/>
        <w:rPr>
          <w:rFonts w:ascii="Times New Roman" w:hAnsi="Times New Roman" w:cs="Times New Roman"/>
          <w:i/>
          <w:snapToGrid w:val="0"/>
          <w:sz w:val="28"/>
          <w:szCs w:val="28"/>
        </w:rPr>
      </w:pPr>
      <w:r w:rsidRPr="00E17D97">
        <w:rPr>
          <w:rFonts w:ascii="Times New Roman" w:hAnsi="Times New Roman" w:cs="Times New Roman"/>
          <w:snapToGrid w:val="0"/>
          <w:sz w:val="28"/>
          <w:szCs w:val="28"/>
        </w:rPr>
        <w:t>Партизанскому муниципальному району –</w:t>
      </w:r>
      <w:r w:rsidR="0016018D">
        <w:rPr>
          <w:rFonts w:ascii="Times New Roman" w:hAnsi="Times New Roman" w:cs="Times New Roman"/>
          <w:snapToGrid w:val="0"/>
          <w:sz w:val="28"/>
          <w:szCs w:val="28"/>
        </w:rPr>
        <w:t xml:space="preserve"> </w:t>
      </w:r>
      <w:r w:rsidRPr="00E17D97">
        <w:rPr>
          <w:rFonts w:ascii="Times New Roman" w:hAnsi="Times New Roman" w:cs="Times New Roman"/>
          <w:snapToGrid w:val="0"/>
          <w:sz w:val="28"/>
          <w:szCs w:val="28"/>
          <w:u w:val="single"/>
        </w:rPr>
        <w:t>7,20</w:t>
      </w:r>
      <w:r w:rsidRPr="00E17D97">
        <w:rPr>
          <w:rFonts w:ascii="Times New Roman" w:hAnsi="Times New Roman" w:cs="Times New Roman"/>
          <w:snapToGrid w:val="0"/>
          <w:sz w:val="28"/>
          <w:szCs w:val="28"/>
        </w:rPr>
        <w:t xml:space="preserve"> млн рублей, исполнено в полном объеме. Субсидии направлены на оплату работ по строительству объекта "Детский сад на 55 мест в с. Хмыловка Партизанского муниципального района Приморского края" в рамках контракта от 06.07.2018, заключенного с подрядчиком – ООО "МАССИС" (протокол подведения итогов электронного аукциона от 22.06.2018). </w:t>
      </w:r>
      <w:r w:rsidR="0016018D">
        <w:rPr>
          <w:rFonts w:ascii="Times New Roman" w:hAnsi="Times New Roman" w:cs="Times New Roman"/>
          <w:i/>
          <w:snapToGrid w:val="0"/>
          <w:sz w:val="28"/>
          <w:szCs w:val="28"/>
        </w:rPr>
        <w:t>Справочно: с</w:t>
      </w:r>
      <w:r w:rsidRPr="00E17D97">
        <w:rPr>
          <w:rFonts w:ascii="Times New Roman" w:hAnsi="Times New Roman" w:cs="Times New Roman"/>
          <w:i/>
          <w:snapToGrid w:val="0"/>
          <w:sz w:val="28"/>
          <w:szCs w:val="28"/>
        </w:rPr>
        <w:t>огласно приложению № 1 к подпрограмме 1 "Развитие системы дошкольного образования" муниципальной программы "Развитие образования Партизанского муниципального района" на 2018-2020 годы, утвержденной постановлением администрации Партизанского муниципального района от 13.09.2017 № 520 (в редакции от 14.02.2019 № 122) строительство данного объекта предусмотрено в 2019 году с привлечением средств федерального бюджета в сумме 50,79 млн рублей</w:t>
      </w:r>
      <w:r w:rsidRPr="00E17D97">
        <w:rPr>
          <w:rFonts w:ascii="Times New Roman" w:hAnsi="Times New Roman" w:cs="Times New Roman"/>
          <w:bCs/>
          <w:i/>
          <w:sz w:val="28"/>
          <w:szCs w:val="28"/>
        </w:rPr>
        <w:t>.</w:t>
      </w:r>
    </w:p>
    <w:p w:rsidR="00E17D97" w:rsidRPr="00E17D97" w:rsidRDefault="00E17D97" w:rsidP="00980522">
      <w:pPr>
        <w:widowControl w:val="0"/>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E17D97">
        <w:rPr>
          <w:rFonts w:ascii="Times New Roman" w:hAnsi="Times New Roman" w:cs="Times New Roman"/>
          <w:bCs/>
          <w:sz w:val="28"/>
          <w:szCs w:val="28"/>
        </w:rPr>
        <w:t>Первоначально законом о краевом бюджете на 2018 год</w:t>
      </w:r>
      <w:r w:rsidRPr="00E17D97">
        <w:rPr>
          <w:rFonts w:ascii="Times New Roman" w:hAnsi="Times New Roman" w:cs="Times New Roman"/>
          <w:bCs/>
          <w:color w:val="000000"/>
          <w:sz w:val="28"/>
          <w:szCs w:val="28"/>
        </w:rPr>
        <w:t xml:space="preserve"> запланирован объем </w:t>
      </w:r>
      <w:r w:rsidRPr="00E17D97">
        <w:rPr>
          <w:rFonts w:ascii="Times New Roman" w:hAnsi="Times New Roman" w:cs="Times New Roman"/>
          <w:bCs/>
          <w:sz w:val="28"/>
          <w:szCs w:val="28"/>
        </w:rPr>
        <w:t>субсидии из краевого бюджета на данное мероприятие 96,08 млн рублей, затем тремя корректировками внесены изменения, в результате которых сумма субсидии то увеличивалась на 184,0 млн рублей (от 07.03.2018 № 241-КЗ</w:t>
      </w:r>
      <w:r w:rsidRPr="00E17D97">
        <w:rPr>
          <w:rFonts w:ascii="Times New Roman" w:hAnsi="Times New Roman" w:cs="Times New Roman"/>
          <w:bCs/>
          <w:sz w:val="28"/>
          <w:szCs w:val="28"/>
          <w:vertAlign w:val="superscript"/>
        </w:rPr>
        <w:footnoteReference w:id="26"/>
      </w:r>
      <w:r w:rsidRPr="00E17D97">
        <w:rPr>
          <w:rFonts w:ascii="Times New Roman" w:hAnsi="Times New Roman" w:cs="Times New Roman"/>
          <w:bCs/>
          <w:sz w:val="28"/>
          <w:szCs w:val="28"/>
        </w:rPr>
        <w:t>), то уменьшалась на 184,22 млн рублей (от 03.07.2018 № 303-КЗ</w:t>
      </w:r>
      <w:r w:rsidRPr="00E17D97">
        <w:rPr>
          <w:rFonts w:ascii="Times New Roman" w:hAnsi="Times New Roman" w:cs="Times New Roman"/>
          <w:bCs/>
          <w:sz w:val="28"/>
          <w:szCs w:val="28"/>
          <w:vertAlign w:val="superscript"/>
        </w:rPr>
        <w:footnoteReference w:id="27"/>
      </w:r>
      <w:r w:rsidRPr="00E17D97">
        <w:rPr>
          <w:rFonts w:ascii="Times New Roman" w:hAnsi="Times New Roman" w:cs="Times New Roman"/>
          <w:bCs/>
          <w:sz w:val="28"/>
          <w:szCs w:val="28"/>
        </w:rPr>
        <w:t xml:space="preserve">). Данные изменения коснулись расходов, планируемых по </w:t>
      </w:r>
      <w:r w:rsidRPr="00E17D97">
        <w:rPr>
          <w:rFonts w:ascii="Times New Roman" w:hAnsi="Times New Roman" w:cs="Times New Roman"/>
          <w:snapToGrid w:val="0"/>
          <w:sz w:val="28"/>
          <w:szCs w:val="28"/>
        </w:rPr>
        <w:t>детским садам Владивостокского городского округа. Кроме того, исключены</w:t>
      </w:r>
      <w:r w:rsidRPr="00E17D97">
        <w:rPr>
          <w:rFonts w:ascii="Times New Roman" w:hAnsi="Times New Roman" w:cs="Times New Roman"/>
          <w:bCs/>
          <w:sz w:val="28"/>
          <w:szCs w:val="28"/>
        </w:rPr>
        <w:t xml:space="preserve"> 4,0 млн рублей (от 19.10.2018 № 362-КЗ) по </w:t>
      </w:r>
      <w:r w:rsidRPr="00E17D97">
        <w:rPr>
          <w:rFonts w:ascii="Times New Roman" w:eastAsia="Times New Roman" w:hAnsi="Times New Roman" w:cs="Times New Roman"/>
          <w:bCs/>
          <w:color w:val="000000"/>
          <w:sz w:val="28"/>
          <w:szCs w:val="28"/>
          <w:lang w:eastAsia="ru-RU"/>
        </w:rPr>
        <w:t>Уссурийскому городскому округу, так как в соответствии с письмом администрации Уссурийского городского округа от 04.09.2018 поступил отказ от средств краевого бюджета</w:t>
      </w:r>
      <w:r w:rsidR="0016018D">
        <w:rPr>
          <w:rFonts w:ascii="Times New Roman" w:eastAsia="Times New Roman" w:hAnsi="Times New Roman" w:cs="Times New Roman"/>
          <w:bCs/>
          <w:color w:val="000000"/>
          <w:sz w:val="28"/>
          <w:szCs w:val="28"/>
          <w:lang w:eastAsia="ru-RU"/>
        </w:rPr>
        <w:t>,</w:t>
      </w:r>
      <w:r w:rsidRPr="00E17D97">
        <w:rPr>
          <w:rFonts w:ascii="Times New Roman" w:eastAsia="Times New Roman" w:hAnsi="Times New Roman" w:cs="Times New Roman"/>
          <w:bCs/>
          <w:color w:val="000000"/>
          <w:sz w:val="28"/>
          <w:szCs w:val="28"/>
          <w:lang w:eastAsia="ru-RU"/>
        </w:rPr>
        <w:t xml:space="preserve"> предусмотренных в 2018 году в связи с тем, что п</w:t>
      </w:r>
      <w:r w:rsidRPr="00E17D97">
        <w:rPr>
          <w:rFonts w:ascii="Times New Roman" w:hAnsi="Times New Roman"/>
          <w:sz w:val="28"/>
          <w:szCs w:val="28"/>
        </w:rPr>
        <w:t>роектная документация по строительству детского сада в микрорайоне "Радужный" города Уссурийска не получила положительного заключения государственной экспертизы проектной документации</w:t>
      </w:r>
      <w:r w:rsidRPr="00E17D97">
        <w:rPr>
          <w:rFonts w:ascii="Times New Roman" w:eastAsia="Times New Roman" w:hAnsi="Times New Roman" w:cs="Times New Roman"/>
          <w:bCs/>
          <w:color w:val="000000"/>
          <w:sz w:val="28"/>
          <w:szCs w:val="28"/>
          <w:lang w:eastAsia="ru-RU"/>
        </w:rPr>
        <w:t>;</w:t>
      </w:r>
    </w:p>
    <w:p w:rsidR="00E17D97" w:rsidRPr="00E17D97" w:rsidRDefault="00E17D97" w:rsidP="00980522">
      <w:pPr>
        <w:spacing w:after="0" w:line="240" w:lineRule="auto"/>
        <w:ind w:right="-94" w:firstLine="709"/>
        <w:jc w:val="both"/>
        <w:rPr>
          <w:rFonts w:ascii="Times New Roman" w:eastAsia="Times New Roman" w:hAnsi="Times New Roman" w:cs="Times New Roman"/>
          <w:bCs/>
          <w:sz w:val="28"/>
          <w:szCs w:val="28"/>
          <w:lang w:eastAsia="ru-RU"/>
        </w:rPr>
      </w:pPr>
      <w:r w:rsidRPr="00E17D97">
        <w:rPr>
          <w:rFonts w:ascii="Times New Roman" w:eastAsia="Times New Roman" w:hAnsi="Times New Roman" w:cs="Times New Roman"/>
          <w:bCs/>
          <w:color w:val="000000"/>
          <w:sz w:val="28"/>
          <w:szCs w:val="28"/>
          <w:lang w:eastAsia="ru-RU"/>
        </w:rPr>
        <w:lastRenderedPageBreak/>
        <w:t xml:space="preserve">на капитальный ремонт зданий муниципальных образовательных учреждений, оказывающих услуги дошкольного образования – 28,86 млн рублей, или 91,92 % (31,39 млн рублей). </w:t>
      </w:r>
      <w:r w:rsidRPr="00E17D97">
        <w:rPr>
          <w:rFonts w:ascii="Times New Roman" w:eastAsia="Times New Roman" w:hAnsi="Times New Roman" w:cs="Times New Roman"/>
          <w:bCs/>
          <w:sz w:val="28"/>
          <w:szCs w:val="28"/>
          <w:lang w:eastAsia="ru-RU"/>
        </w:rPr>
        <w:t xml:space="preserve">На конец 2018 года не освоено 2,53 млн рублей, финансирование осуществлялось </w:t>
      </w:r>
      <w:r w:rsidRPr="00E17D97">
        <w:rPr>
          <w:rFonts w:ascii="Times New Roman" w:hAnsi="Times New Roman" w:cs="Times New Roman"/>
          <w:bCs/>
          <w:sz w:val="28"/>
          <w:szCs w:val="28"/>
        </w:rPr>
        <w:t>по фактически предоставленным актам формы КС-2</w:t>
      </w:r>
      <w:r w:rsidRPr="00E17D97">
        <w:rPr>
          <w:rFonts w:ascii="Times New Roman" w:eastAsia="Times New Roman" w:hAnsi="Times New Roman" w:cs="Times New Roman"/>
          <w:bCs/>
          <w:sz w:val="28"/>
          <w:szCs w:val="28"/>
          <w:lang w:eastAsia="ru-RU"/>
        </w:rPr>
        <w:t xml:space="preserve"> в связи с экономией</w:t>
      </w:r>
      <w:r w:rsidR="0016018D">
        <w:rPr>
          <w:rFonts w:ascii="Times New Roman" w:eastAsia="Times New Roman" w:hAnsi="Times New Roman" w:cs="Times New Roman"/>
          <w:bCs/>
          <w:sz w:val="28"/>
          <w:szCs w:val="28"/>
          <w:lang w:eastAsia="ru-RU"/>
        </w:rPr>
        <w:t>,</w:t>
      </w:r>
      <w:r w:rsidRPr="00E17D97">
        <w:rPr>
          <w:rFonts w:ascii="Times New Roman" w:eastAsia="Times New Roman" w:hAnsi="Times New Roman" w:cs="Times New Roman"/>
          <w:bCs/>
          <w:sz w:val="28"/>
          <w:szCs w:val="28"/>
          <w:lang w:eastAsia="ru-RU"/>
        </w:rPr>
        <w:t xml:space="preserve"> сложившейся по результатам проведения конкурсных процедур</w:t>
      </w:r>
      <w:r w:rsidRPr="00E17D97">
        <w:rPr>
          <w:rFonts w:ascii="Times New Roman" w:hAnsi="Times New Roman" w:cs="Times New Roman"/>
          <w:bCs/>
          <w:sz w:val="28"/>
          <w:szCs w:val="28"/>
        </w:rPr>
        <w:t xml:space="preserve">, из них </w:t>
      </w:r>
      <w:r w:rsidRPr="00E17D97">
        <w:rPr>
          <w:rFonts w:ascii="Times New Roman" w:hAnsi="Times New Roman"/>
          <w:sz w:val="28"/>
          <w:szCs w:val="28"/>
        </w:rPr>
        <w:t xml:space="preserve">Кавалеровский муниципальный район – 0,71 млн рублей, Михайловский муниципальный район – 0,11 млн рублей, Находкинский городской округ – 0,20 млн рублей, Партизанский городской округ – 0,1 млн рублей. </w:t>
      </w:r>
    </w:p>
    <w:p w:rsidR="00E17D97" w:rsidRPr="00E17D97" w:rsidRDefault="00E17D97" w:rsidP="00980522">
      <w:pPr>
        <w:widowControl w:val="0"/>
        <w:spacing w:after="0" w:line="240" w:lineRule="auto"/>
        <w:ind w:firstLine="709"/>
        <w:contextualSpacing/>
        <w:jc w:val="both"/>
        <w:rPr>
          <w:rFonts w:ascii="Times New Roman" w:hAnsi="Times New Roman"/>
          <w:sz w:val="28"/>
          <w:szCs w:val="28"/>
        </w:rPr>
      </w:pPr>
      <w:r w:rsidRPr="00E17D97">
        <w:rPr>
          <w:rFonts w:ascii="Times New Roman" w:hAnsi="Times New Roman"/>
          <w:spacing w:val="-6"/>
          <w:sz w:val="28"/>
          <w:szCs w:val="28"/>
        </w:rPr>
        <w:t xml:space="preserve">В соответствии с постановлением </w:t>
      </w:r>
      <w:r w:rsidRPr="00E17D97">
        <w:rPr>
          <w:rFonts w:ascii="Times New Roman" w:hAnsi="Times New Roman" w:cs="Times New Roman"/>
          <w:sz w:val="28"/>
          <w:szCs w:val="28"/>
        </w:rPr>
        <w:t>Администрации Приморского края от 10.05.2018 № 221-па</w:t>
      </w:r>
      <w:r w:rsidRPr="00E17D97">
        <w:rPr>
          <w:rFonts w:ascii="Times New Roman" w:hAnsi="Times New Roman" w:cs="Times New Roman"/>
          <w:sz w:val="28"/>
          <w:szCs w:val="28"/>
          <w:vertAlign w:val="superscript"/>
        </w:rPr>
        <w:footnoteReference w:id="28"/>
      </w:r>
      <w:r w:rsidRPr="00E17D97">
        <w:rPr>
          <w:rFonts w:ascii="Times New Roman" w:hAnsi="Times New Roman" w:cs="Times New Roman"/>
          <w:sz w:val="28"/>
          <w:szCs w:val="28"/>
        </w:rPr>
        <w:t xml:space="preserve"> субсиди</w:t>
      </w:r>
      <w:r w:rsidR="0016018D">
        <w:rPr>
          <w:rFonts w:ascii="Times New Roman" w:hAnsi="Times New Roman" w:cs="Times New Roman"/>
          <w:sz w:val="28"/>
          <w:szCs w:val="28"/>
        </w:rPr>
        <w:t>и</w:t>
      </w:r>
      <w:r w:rsidRPr="00E17D97">
        <w:rPr>
          <w:rFonts w:ascii="Times New Roman" w:hAnsi="Times New Roman" w:cs="Times New Roman"/>
          <w:sz w:val="28"/>
          <w:szCs w:val="28"/>
        </w:rPr>
        <w:t xml:space="preserve"> распределены 12 муниципальным районам Приморского края. </w:t>
      </w:r>
      <w:r w:rsidRPr="00E17D97">
        <w:rPr>
          <w:rFonts w:ascii="Times New Roman" w:hAnsi="Times New Roman"/>
          <w:sz w:val="28"/>
          <w:szCs w:val="28"/>
        </w:rPr>
        <w:t>В 2018 году проведен капитальный ремонт в 38 детских садах, в 33 детских садах заменили оконные блоки (Арсеньевский, Находкинский городские округа</w:t>
      </w:r>
      <w:r w:rsidR="0016018D">
        <w:rPr>
          <w:rFonts w:ascii="Times New Roman" w:hAnsi="Times New Roman"/>
          <w:sz w:val="28"/>
          <w:szCs w:val="28"/>
        </w:rPr>
        <w:t xml:space="preserve">; </w:t>
      </w:r>
      <w:r w:rsidRPr="00E17D97">
        <w:rPr>
          <w:rFonts w:ascii="Times New Roman" w:hAnsi="Times New Roman"/>
          <w:sz w:val="28"/>
          <w:szCs w:val="28"/>
        </w:rPr>
        <w:t>Михайловский, Надеждинский, Кавалеровский, Лазовский, Ханкайский, Хорольский, Октябрьский, Ольгинский, Шкотовский</w:t>
      </w:r>
      <w:r w:rsidR="0016018D">
        <w:rPr>
          <w:rFonts w:ascii="Times New Roman" w:hAnsi="Times New Roman"/>
          <w:sz w:val="28"/>
          <w:szCs w:val="28"/>
        </w:rPr>
        <w:t xml:space="preserve"> </w:t>
      </w:r>
      <w:r w:rsidR="0016018D" w:rsidRPr="00E17D97">
        <w:rPr>
          <w:rFonts w:ascii="Times New Roman" w:hAnsi="Times New Roman"/>
          <w:sz w:val="28"/>
          <w:szCs w:val="28"/>
        </w:rPr>
        <w:t>муниципальные районы</w:t>
      </w:r>
      <w:r w:rsidRPr="00E17D97">
        <w:rPr>
          <w:rFonts w:ascii="Times New Roman" w:hAnsi="Times New Roman"/>
          <w:sz w:val="28"/>
          <w:szCs w:val="28"/>
        </w:rPr>
        <w:t>), в  4 детских садах проведено благоустройств</w:t>
      </w:r>
      <w:r w:rsidR="0016018D">
        <w:rPr>
          <w:rFonts w:ascii="Times New Roman" w:hAnsi="Times New Roman"/>
          <w:sz w:val="28"/>
          <w:szCs w:val="28"/>
        </w:rPr>
        <w:t>о</w:t>
      </w:r>
      <w:r w:rsidRPr="00E17D97">
        <w:rPr>
          <w:rFonts w:ascii="Times New Roman" w:hAnsi="Times New Roman"/>
          <w:sz w:val="28"/>
          <w:szCs w:val="28"/>
        </w:rPr>
        <w:t xml:space="preserve"> прилегающей территории и заменены окна (Шкотовский муниципальный район), в 1 детском саду произведен ремонт кровли и благоустройство территории (Партизанский городской округ).</w:t>
      </w:r>
    </w:p>
    <w:p w:rsidR="00E17D97" w:rsidRPr="00E17D97" w:rsidRDefault="00E17D97" w:rsidP="00980522">
      <w:pPr>
        <w:widowControl w:val="0"/>
        <w:spacing w:after="0" w:line="240" w:lineRule="auto"/>
        <w:ind w:firstLine="709"/>
        <w:contextualSpacing/>
        <w:jc w:val="both"/>
        <w:rPr>
          <w:rFonts w:ascii="Times New Roman" w:hAnsi="Times New Roman"/>
          <w:b/>
          <w:i/>
          <w:sz w:val="28"/>
          <w:szCs w:val="28"/>
        </w:rPr>
      </w:pPr>
      <w:r w:rsidRPr="00E17D97">
        <w:rPr>
          <w:rFonts w:ascii="Times New Roman" w:hAnsi="Times New Roman"/>
          <w:sz w:val="28"/>
          <w:szCs w:val="28"/>
        </w:rPr>
        <w:t>Основные целевые показатели данного мероприятия ГП</w:t>
      </w:r>
      <w:r w:rsidRPr="00E17D97">
        <w:rPr>
          <w:rFonts w:ascii="Times New Roman" w:hAnsi="Times New Roman"/>
          <w:b/>
          <w:i/>
          <w:sz w:val="28"/>
          <w:szCs w:val="28"/>
        </w:rPr>
        <w:t xml:space="preserve"> </w:t>
      </w:r>
      <w:r w:rsidRPr="00E17D97">
        <w:rPr>
          <w:rFonts w:ascii="Times New Roman" w:hAnsi="Times New Roman"/>
          <w:sz w:val="28"/>
          <w:szCs w:val="28"/>
        </w:rPr>
        <w:t>по информации департамента образования и науки Приморского края составляют:</w:t>
      </w:r>
    </w:p>
    <w:p w:rsidR="00E17D97" w:rsidRPr="00E17D97" w:rsidRDefault="00E17D97" w:rsidP="00980522">
      <w:pPr>
        <w:widowControl w:val="0"/>
        <w:spacing w:after="0" w:line="240" w:lineRule="auto"/>
        <w:ind w:firstLine="709"/>
        <w:contextualSpacing/>
        <w:jc w:val="both"/>
        <w:rPr>
          <w:rFonts w:ascii="Times New Roman" w:hAnsi="Times New Roman"/>
          <w:sz w:val="28"/>
          <w:szCs w:val="28"/>
        </w:rPr>
      </w:pPr>
      <w:r w:rsidRPr="00E17D97">
        <w:rPr>
          <w:rFonts w:ascii="Times New Roman" w:hAnsi="Times New Roman"/>
          <w:sz w:val="28"/>
          <w:szCs w:val="28"/>
        </w:rPr>
        <w:t>отношение численности детей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фактическое значение – 100,0 %</w:t>
      </w:r>
      <w:r w:rsidR="006922EA">
        <w:rPr>
          <w:rFonts w:ascii="Times New Roman" w:hAnsi="Times New Roman"/>
          <w:sz w:val="28"/>
          <w:szCs w:val="28"/>
        </w:rPr>
        <w:t xml:space="preserve"> –</w:t>
      </w:r>
      <w:r w:rsidRPr="00E17D97">
        <w:rPr>
          <w:rFonts w:ascii="Times New Roman" w:hAnsi="Times New Roman"/>
          <w:sz w:val="28"/>
          <w:szCs w:val="28"/>
        </w:rPr>
        <w:t xml:space="preserve"> соответствует плановому;</w:t>
      </w:r>
    </w:p>
    <w:p w:rsidR="00E17D97" w:rsidRPr="00E17D97" w:rsidRDefault="00E17D97" w:rsidP="00980522">
      <w:pPr>
        <w:autoSpaceDE w:val="0"/>
        <w:autoSpaceDN w:val="0"/>
        <w:adjustRightInd w:val="0"/>
        <w:spacing w:after="0" w:line="240" w:lineRule="auto"/>
        <w:ind w:firstLine="708"/>
        <w:jc w:val="both"/>
        <w:rPr>
          <w:rFonts w:ascii="Times New Roman" w:hAnsi="Times New Roman" w:cs="Times New Roman"/>
          <w:bCs/>
          <w:sz w:val="28"/>
          <w:szCs w:val="28"/>
        </w:rPr>
      </w:pPr>
      <w:r w:rsidRPr="00E17D97">
        <w:rPr>
          <w:rFonts w:ascii="Times New Roman" w:hAnsi="Times New Roman" w:cs="Times New Roman"/>
          <w:bCs/>
          <w:sz w:val="28"/>
          <w:szCs w:val="28"/>
        </w:rPr>
        <w:t>количество муниципальных дошкольных образовательных организаций, в которых были проведены капитальный ремонт зданий и (или) благоустройство территорий, план на 2018 год – 38 единиц, факт на 2018 год</w:t>
      </w:r>
      <w:r w:rsidR="006922EA">
        <w:rPr>
          <w:rFonts w:ascii="Times New Roman" w:hAnsi="Times New Roman" w:cs="Times New Roman"/>
          <w:bCs/>
          <w:sz w:val="28"/>
          <w:szCs w:val="28"/>
        </w:rPr>
        <w:t> </w:t>
      </w:r>
      <w:r w:rsidRPr="00E17D97">
        <w:rPr>
          <w:rFonts w:ascii="Times New Roman" w:hAnsi="Times New Roman" w:cs="Times New Roman"/>
          <w:bCs/>
          <w:sz w:val="28"/>
          <w:szCs w:val="28"/>
        </w:rPr>
        <w:t>– 39 единиц;</w:t>
      </w:r>
    </w:p>
    <w:p w:rsidR="00E17D97" w:rsidRPr="00E17D97" w:rsidRDefault="00E17D97" w:rsidP="00980522">
      <w:pPr>
        <w:autoSpaceDE w:val="0"/>
        <w:autoSpaceDN w:val="0"/>
        <w:adjustRightInd w:val="0"/>
        <w:spacing w:after="0" w:line="240" w:lineRule="auto"/>
        <w:ind w:firstLine="708"/>
        <w:jc w:val="both"/>
        <w:rPr>
          <w:rFonts w:ascii="Times New Roman" w:hAnsi="Times New Roman" w:cs="Times New Roman"/>
          <w:bCs/>
          <w:sz w:val="28"/>
          <w:szCs w:val="28"/>
        </w:rPr>
      </w:pPr>
      <w:r w:rsidRPr="00E17D97">
        <w:rPr>
          <w:rFonts w:ascii="Times New Roman" w:hAnsi="Times New Roman"/>
          <w:sz w:val="28"/>
          <w:szCs w:val="28"/>
        </w:rPr>
        <w:t xml:space="preserve">доступность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 </w:t>
      </w:r>
      <w:r w:rsidRPr="00E17D97">
        <w:rPr>
          <w:rFonts w:ascii="Times New Roman" w:hAnsi="Times New Roman" w:cs="Times New Roman"/>
          <w:bCs/>
          <w:sz w:val="28"/>
          <w:szCs w:val="28"/>
        </w:rPr>
        <w:t>план на 2018 год – 95 %, факт на 2018 год – 97,7 %.</w:t>
      </w:r>
    </w:p>
    <w:p w:rsidR="00E17D97" w:rsidRPr="00E17D97" w:rsidRDefault="00E17D97" w:rsidP="00980522">
      <w:pPr>
        <w:autoSpaceDE w:val="0"/>
        <w:autoSpaceDN w:val="0"/>
        <w:adjustRightInd w:val="0"/>
        <w:spacing w:after="0" w:line="240" w:lineRule="auto"/>
        <w:ind w:firstLine="708"/>
        <w:jc w:val="both"/>
        <w:rPr>
          <w:i/>
          <w:sz w:val="28"/>
          <w:szCs w:val="28"/>
          <w:lang w:eastAsia="ru-RU"/>
        </w:rPr>
      </w:pPr>
      <w:r w:rsidRPr="00E17D97">
        <w:rPr>
          <w:rFonts w:ascii="Times New Roman" w:hAnsi="Times New Roman"/>
          <w:sz w:val="28"/>
          <w:szCs w:val="28"/>
        </w:rPr>
        <w:t xml:space="preserve">количество дополнительных мест в дошкольных организациях для детей в возрасте от 2 месяцев до 3 лет, созданных в ходе реализации региональной программы, </w:t>
      </w:r>
      <w:r w:rsidRPr="00E17D97">
        <w:rPr>
          <w:rFonts w:ascii="Times New Roman" w:hAnsi="Times New Roman" w:cs="Times New Roman"/>
          <w:bCs/>
          <w:sz w:val="28"/>
          <w:szCs w:val="28"/>
        </w:rPr>
        <w:t xml:space="preserve">план на 2018 год – 174 единиц, факт на 2018 год – </w:t>
      </w:r>
      <w:r w:rsidRPr="00E17D97">
        <w:rPr>
          <w:rFonts w:ascii="Times New Roman" w:hAnsi="Times New Roman" w:cs="Times New Roman"/>
          <w:bCs/>
          <w:sz w:val="28"/>
          <w:szCs w:val="28"/>
        </w:rPr>
        <w:lastRenderedPageBreak/>
        <w:t xml:space="preserve">354 единиц. </w:t>
      </w:r>
      <w:r w:rsidRPr="00E17D97">
        <w:rPr>
          <w:rFonts w:ascii="Times New Roman" w:hAnsi="Times New Roman" w:cs="Times New Roman"/>
          <w:bCs/>
          <w:i/>
          <w:sz w:val="28"/>
          <w:szCs w:val="28"/>
        </w:rPr>
        <w:t>Справочно:</w:t>
      </w:r>
      <w:r w:rsidR="00CA6840">
        <w:rPr>
          <w:rFonts w:ascii="Times New Roman" w:hAnsi="Times New Roman" w:cs="Times New Roman"/>
          <w:bCs/>
          <w:i/>
          <w:sz w:val="28"/>
          <w:szCs w:val="28"/>
        </w:rPr>
        <w:t xml:space="preserve"> в</w:t>
      </w:r>
      <w:r w:rsidRPr="00E17D97">
        <w:rPr>
          <w:rFonts w:ascii="NTTimes/Cyrillic" w:hAnsi="NTTimes/Cyrillic"/>
          <w:i/>
          <w:sz w:val="28"/>
          <w:szCs w:val="28"/>
          <w:lang w:eastAsia="ru-RU"/>
        </w:rPr>
        <w:t xml:space="preserve"> результате провед</w:t>
      </w:r>
      <w:r w:rsidR="00CA6840">
        <w:rPr>
          <w:i/>
          <w:sz w:val="28"/>
          <w:szCs w:val="28"/>
          <w:lang w:eastAsia="ru-RU"/>
        </w:rPr>
        <w:t>ё</w:t>
      </w:r>
      <w:r w:rsidRPr="00E17D97">
        <w:rPr>
          <w:rFonts w:ascii="NTTimes/Cyrillic" w:hAnsi="NTTimes/Cyrillic"/>
          <w:i/>
          <w:sz w:val="28"/>
          <w:szCs w:val="28"/>
          <w:lang w:eastAsia="ru-RU"/>
        </w:rPr>
        <w:t xml:space="preserve">нной работы </w:t>
      </w:r>
      <w:r w:rsidRPr="00E17D97">
        <w:rPr>
          <w:i/>
          <w:sz w:val="28"/>
          <w:szCs w:val="28"/>
          <w:lang w:eastAsia="ru-RU"/>
        </w:rPr>
        <w:t>в</w:t>
      </w:r>
      <w:r w:rsidRPr="00E17D97">
        <w:rPr>
          <w:rFonts w:ascii="NTTimes/Cyrillic" w:hAnsi="NTTimes/Cyrillic"/>
          <w:i/>
          <w:sz w:val="28"/>
          <w:szCs w:val="28"/>
          <w:lang w:eastAsia="ru-RU"/>
        </w:rPr>
        <w:t xml:space="preserve"> 2018 год</w:t>
      </w:r>
      <w:r w:rsidRPr="00E17D97">
        <w:rPr>
          <w:i/>
          <w:sz w:val="28"/>
          <w:szCs w:val="28"/>
          <w:lang w:eastAsia="ru-RU"/>
        </w:rPr>
        <w:t>у</w:t>
      </w:r>
      <w:r w:rsidRPr="00E17D97">
        <w:rPr>
          <w:rFonts w:ascii="NTTimes/Cyrillic" w:hAnsi="NTTimes/Cyrillic"/>
          <w:i/>
          <w:sz w:val="28"/>
          <w:szCs w:val="28"/>
          <w:lang w:eastAsia="ru-RU"/>
        </w:rPr>
        <w:t xml:space="preserve"> для детей дошкольного </w:t>
      </w:r>
      <w:r w:rsidRPr="00E17D97">
        <w:rPr>
          <w:rFonts w:ascii="Times New Roman" w:hAnsi="Times New Roman"/>
          <w:i/>
          <w:sz w:val="28"/>
          <w:szCs w:val="28"/>
          <w:lang w:eastAsia="ru-RU"/>
        </w:rPr>
        <w:t>возраста открыто</w:t>
      </w:r>
      <w:r w:rsidRPr="00E17D97">
        <w:rPr>
          <w:rFonts w:ascii="NTTimes/Cyrillic" w:hAnsi="NTTimes/Cyrillic"/>
          <w:i/>
          <w:sz w:val="28"/>
          <w:szCs w:val="28"/>
          <w:lang w:eastAsia="ru-RU"/>
        </w:rPr>
        <w:t xml:space="preserve"> дополнительно 19 групп на 409 мест, что на 105,5 % превышает число запланированных мест (для детей в возрасте</w:t>
      </w:r>
      <w:r w:rsidRPr="00E17D97">
        <w:rPr>
          <w:rFonts w:ascii="NTTimes/Cyrillic" w:hAnsi="NTTimes/Cyrillic"/>
          <w:b/>
          <w:i/>
          <w:sz w:val="28"/>
          <w:szCs w:val="28"/>
          <w:lang w:eastAsia="ru-RU"/>
        </w:rPr>
        <w:t xml:space="preserve"> </w:t>
      </w:r>
      <w:r w:rsidRPr="00E17D97">
        <w:rPr>
          <w:rFonts w:ascii="NTTimes/Cyrillic" w:hAnsi="NTTimes/Cyrillic"/>
          <w:i/>
          <w:sz w:val="28"/>
          <w:szCs w:val="28"/>
          <w:lang w:eastAsia="ru-RU"/>
        </w:rPr>
        <w:t>до 3 лет – 17 групп на 354 места, для детей в возрасте от 3 до 4 лет – 2 группы на 55 мест):</w:t>
      </w:r>
      <w:r w:rsidRPr="00E17D97">
        <w:rPr>
          <w:i/>
          <w:sz w:val="28"/>
          <w:szCs w:val="28"/>
          <w:lang w:eastAsia="ru-RU"/>
        </w:rPr>
        <w:t xml:space="preserve"> </w:t>
      </w:r>
    </w:p>
    <w:p w:rsidR="00E17D97" w:rsidRPr="00E17D97" w:rsidRDefault="00E17D97" w:rsidP="00980522">
      <w:pPr>
        <w:autoSpaceDE w:val="0"/>
        <w:autoSpaceDN w:val="0"/>
        <w:adjustRightInd w:val="0"/>
        <w:spacing w:after="0" w:line="240" w:lineRule="auto"/>
        <w:ind w:firstLine="708"/>
        <w:jc w:val="both"/>
        <w:rPr>
          <w:rFonts w:ascii="Times New Roman" w:hAnsi="Times New Roman"/>
          <w:i/>
          <w:sz w:val="28"/>
          <w:szCs w:val="28"/>
          <w:lang w:eastAsia="ru-RU"/>
        </w:rPr>
      </w:pPr>
      <w:r w:rsidRPr="00E17D97">
        <w:rPr>
          <w:rFonts w:ascii="Times New Roman" w:hAnsi="Times New Roman"/>
          <w:i/>
          <w:sz w:val="28"/>
          <w:szCs w:val="28"/>
          <w:lang w:eastAsia="ru-RU"/>
        </w:rPr>
        <w:t xml:space="preserve">в действующих муниципальных </w:t>
      </w:r>
      <w:r w:rsidRPr="00E17D97">
        <w:rPr>
          <w:rFonts w:ascii="Times New Roman" w:hAnsi="Times New Roman"/>
          <w:i/>
          <w:sz w:val="28"/>
          <w:szCs w:val="28"/>
        </w:rPr>
        <w:t>дошкольных образовательных организациях</w:t>
      </w:r>
      <w:r w:rsidRPr="00E17D97">
        <w:rPr>
          <w:rFonts w:ascii="Times New Roman" w:hAnsi="Times New Roman"/>
          <w:i/>
          <w:sz w:val="28"/>
          <w:szCs w:val="28"/>
          <w:lang w:eastAsia="ru-RU"/>
        </w:rPr>
        <w:t>: открыто дополнительно 17 дошкольных групп на 369 мест: г. Артем – 2 группы на 40 мест,  г. Владивосток – 13 групп на 280 мест, г. Находка – 1 группа на 24 места, Чугуевский район – 1 группа на 25 мест;</w:t>
      </w:r>
    </w:p>
    <w:p w:rsidR="00E17D97" w:rsidRPr="00E17D97" w:rsidRDefault="00E17D97" w:rsidP="00980522">
      <w:pPr>
        <w:spacing w:after="0" w:line="240" w:lineRule="auto"/>
        <w:ind w:firstLine="709"/>
        <w:jc w:val="both"/>
        <w:rPr>
          <w:rFonts w:ascii="Times New Roman" w:hAnsi="Times New Roman"/>
          <w:i/>
          <w:sz w:val="28"/>
          <w:szCs w:val="28"/>
          <w:lang w:eastAsia="ru-RU"/>
        </w:rPr>
      </w:pPr>
      <w:r w:rsidRPr="00E17D97">
        <w:rPr>
          <w:rFonts w:ascii="Times New Roman" w:hAnsi="Times New Roman"/>
          <w:i/>
          <w:sz w:val="28"/>
          <w:szCs w:val="28"/>
          <w:lang w:eastAsia="ru-RU"/>
        </w:rPr>
        <w:t>в негосударственном секторе: открыто 2 группы на 40 мест</w:t>
      </w:r>
      <w:r w:rsidR="002A0119">
        <w:rPr>
          <w:rFonts w:ascii="Times New Roman" w:hAnsi="Times New Roman"/>
          <w:i/>
          <w:sz w:val="28"/>
          <w:szCs w:val="28"/>
          <w:lang w:eastAsia="ru-RU"/>
        </w:rPr>
        <w:t>,</w:t>
      </w:r>
      <w:r w:rsidRPr="00E17D97">
        <w:rPr>
          <w:rFonts w:ascii="Times New Roman" w:hAnsi="Times New Roman"/>
          <w:i/>
          <w:sz w:val="28"/>
          <w:szCs w:val="28"/>
          <w:lang w:eastAsia="ru-RU"/>
        </w:rPr>
        <w:t xml:space="preserve"> в г.</w:t>
      </w:r>
      <w:r w:rsidR="00CA6840">
        <w:rPr>
          <w:rFonts w:ascii="Times New Roman" w:hAnsi="Times New Roman"/>
          <w:i/>
          <w:sz w:val="28"/>
          <w:szCs w:val="28"/>
          <w:lang w:eastAsia="ru-RU"/>
        </w:rPr>
        <w:t> </w:t>
      </w:r>
      <w:r w:rsidRPr="00E17D97">
        <w:rPr>
          <w:rFonts w:ascii="Times New Roman" w:hAnsi="Times New Roman"/>
          <w:i/>
          <w:sz w:val="28"/>
          <w:szCs w:val="28"/>
          <w:lang w:eastAsia="ru-RU"/>
        </w:rPr>
        <w:t>Уссурийске индивидуальным предпринимателем открыта 1 группа на 15 мест, в г. Владивостоке индивидуальным предпринимателем открыта 1 группа на 25 мест.</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 xml:space="preserve">В рамках мероприятия </w:t>
      </w:r>
      <w:r w:rsidRPr="00E17D97">
        <w:rPr>
          <w:rFonts w:ascii="Times New Roman" w:eastAsia="Times New Roman" w:hAnsi="Times New Roman" w:cs="Times New Roman"/>
          <w:i/>
          <w:sz w:val="28"/>
          <w:szCs w:val="28"/>
        </w:rPr>
        <w:t xml:space="preserve">по </w:t>
      </w:r>
      <w:r w:rsidRPr="00E17D97">
        <w:rPr>
          <w:rFonts w:ascii="Times New Roman" w:eastAsia="Calibri" w:hAnsi="Times New Roman" w:cs="Times New Roman"/>
          <w:i/>
          <w:iCs/>
          <w:sz w:val="28"/>
          <w:szCs w:val="28"/>
        </w:rPr>
        <w:t xml:space="preserve">реализации образовательных программ дошкольного образования </w:t>
      </w:r>
      <w:r w:rsidRPr="00E17D97">
        <w:rPr>
          <w:rFonts w:ascii="Times New Roman" w:eastAsia="Calibri" w:hAnsi="Times New Roman" w:cs="Times New Roman"/>
          <w:iCs/>
          <w:sz w:val="28"/>
          <w:szCs w:val="28"/>
        </w:rPr>
        <w:t>исполнение расходов составило 4884,57 млн</w:t>
      </w:r>
      <w:r w:rsidRPr="00E17D97">
        <w:rPr>
          <w:rFonts w:ascii="Times New Roman" w:eastAsia="Calibri" w:hAnsi="Times New Roman" w:cs="Times New Roman"/>
          <w:iCs/>
          <w:sz w:val="28"/>
          <w:szCs w:val="28"/>
          <w:lang w:val="en-US"/>
        </w:rPr>
        <w:t> </w:t>
      </w:r>
      <w:r w:rsidRPr="00E17D97">
        <w:rPr>
          <w:rFonts w:ascii="Times New Roman" w:eastAsia="Calibri" w:hAnsi="Times New Roman" w:cs="Times New Roman"/>
          <w:iCs/>
          <w:sz w:val="28"/>
          <w:szCs w:val="28"/>
        </w:rPr>
        <w:t>рублей, или 99,89 % (бюджетные назначения – 4889,94 млн рублей):</w:t>
      </w:r>
    </w:p>
    <w:p w:rsidR="00E17D97" w:rsidRPr="00E17D97" w:rsidRDefault="00E17D97" w:rsidP="00980522">
      <w:pPr>
        <w:spacing w:after="0" w:line="240" w:lineRule="auto"/>
        <w:ind w:firstLine="709"/>
        <w:jc w:val="both"/>
        <w:rPr>
          <w:rFonts w:ascii="Times New Roman" w:eastAsia="Times New Roman" w:hAnsi="Times New Roman" w:cs="Times New Roman"/>
          <w:spacing w:val="-6"/>
          <w:sz w:val="28"/>
          <w:szCs w:val="28"/>
          <w:lang w:eastAsia="ru-RU"/>
        </w:rPr>
      </w:pPr>
      <w:r w:rsidRPr="00E17D97">
        <w:rPr>
          <w:rFonts w:ascii="Times New Roman" w:eastAsia="Times New Roman" w:hAnsi="Times New Roman" w:cs="Times New Roman"/>
          <w:i/>
          <w:sz w:val="28"/>
          <w:szCs w:val="28"/>
        </w:rPr>
        <w:t>в полном объеме – 72,96 млн рублей</w:t>
      </w:r>
      <w:r w:rsidRPr="00E17D97">
        <w:rPr>
          <w:rFonts w:ascii="Times New Roman" w:eastAsia="Times New Roman" w:hAnsi="Times New Roman" w:cs="Times New Roman"/>
          <w:sz w:val="28"/>
          <w:szCs w:val="28"/>
        </w:rPr>
        <w:t xml:space="preserve"> направлены в 2018 году</w:t>
      </w:r>
      <w:r w:rsidRPr="00E17D97">
        <w:rPr>
          <w:rFonts w:ascii="Times New Roman" w:eastAsia="Times New Roman" w:hAnsi="Times New Roman" w:cs="Times New Roman"/>
          <w:i/>
          <w:sz w:val="28"/>
          <w:szCs w:val="28"/>
        </w:rPr>
        <w:t xml:space="preserve"> </w:t>
      </w:r>
      <w:r w:rsidRPr="00E17D97">
        <w:rPr>
          <w:rFonts w:ascii="Times New Roman" w:eastAsia="Times New Roman" w:hAnsi="Times New Roman" w:cs="Times New Roman"/>
          <w:sz w:val="28"/>
          <w:szCs w:val="28"/>
        </w:rPr>
        <w:t>субсидии из краевого бюджета частным дошкольным образовательным организациям на возмещение затрат, связанных с предоставлением дошкольного образования (с</w:t>
      </w:r>
      <w:r w:rsidRPr="00E17D97">
        <w:rPr>
          <w:rFonts w:ascii="Times New Roman" w:eastAsia="Times New Roman" w:hAnsi="Times New Roman" w:cs="Times New Roman"/>
          <w:spacing w:val="-6"/>
          <w:sz w:val="28"/>
          <w:szCs w:val="28"/>
          <w:lang w:eastAsia="ru-RU"/>
        </w:rPr>
        <w:t xml:space="preserve">огласно поданным заявкам средства субсидии распределены </w:t>
      </w:r>
      <w:r w:rsidRPr="00E17D97">
        <w:rPr>
          <w:rFonts w:ascii="Times New Roman" w:eastAsia="Times New Roman" w:hAnsi="Times New Roman" w:cs="Times New Roman"/>
          <w:sz w:val="28"/>
          <w:szCs w:val="28"/>
          <w:lang w:eastAsia="ru-RU"/>
        </w:rPr>
        <w:t>9 частным дошкольным образовательным организациям и 9 индивидуальным предпринимателям</w:t>
      </w:r>
      <w:r w:rsidRPr="00E17D97">
        <w:rPr>
          <w:rFonts w:ascii="Times New Roman" w:eastAsia="Times New Roman" w:hAnsi="Times New Roman" w:cs="Times New Roman"/>
          <w:spacing w:val="-6"/>
          <w:sz w:val="28"/>
          <w:szCs w:val="28"/>
          <w:lang w:eastAsia="ru-RU"/>
        </w:rPr>
        <w:t>);</w:t>
      </w:r>
    </w:p>
    <w:p w:rsidR="00E17D97" w:rsidRPr="00E17D97" w:rsidRDefault="00E17D97" w:rsidP="00980522">
      <w:pPr>
        <w:spacing w:after="0" w:line="240" w:lineRule="auto"/>
        <w:ind w:firstLine="709"/>
        <w:jc w:val="both"/>
        <w:rPr>
          <w:rFonts w:ascii="Times New Roman" w:hAnsi="Times New Roman"/>
          <w:sz w:val="28"/>
          <w:szCs w:val="28"/>
          <w:lang w:eastAsia="ru-RU"/>
        </w:rPr>
      </w:pPr>
      <w:r w:rsidRPr="00E17D97">
        <w:rPr>
          <w:rFonts w:ascii="Times New Roman" w:eastAsia="Times New Roman" w:hAnsi="Times New Roman" w:cs="Times New Roman"/>
          <w:i/>
          <w:sz w:val="28"/>
          <w:szCs w:val="28"/>
          <w:lang w:eastAsia="ru-RU"/>
        </w:rPr>
        <w:t xml:space="preserve">на уровне 99,89 %, или 4811,61 млн рублей </w:t>
      </w:r>
      <w:r w:rsidRPr="00E17D97">
        <w:rPr>
          <w:rFonts w:ascii="Times New Roman" w:eastAsia="Times New Roman" w:hAnsi="Times New Roman" w:cs="Times New Roman"/>
          <w:i/>
          <w:snapToGrid w:val="0"/>
          <w:sz w:val="28"/>
          <w:szCs w:val="28"/>
          <w:lang w:eastAsia="ru-RU"/>
        </w:rPr>
        <w:t xml:space="preserve">(бюджетные назначения 4816,98 млн рублей) </w:t>
      </w:r>
      <w:r w:rsidRPr="00E17D97">
        <w:rPr>
          <w:rFonts w:ascii="Times New Roman" w:eastAsia="Times New Roman" w:hAnsi="Times New Roman" w:cs="Times New Roman"/>
          <w:snapToGrid w:val="0"/>
          <w:sz w:val="28"/>
          <w:szCs w:val="28"/>
          <w:lang w:eastAsia="ru-RU"/>
        </w:rPr>
        <w:t xml:space="preserve">освоены муниципальными образованиями Приморского края </w:t>
      </w:r>
      <w:r w:rsidRPr="00E17D97">
        <w:rPr>
          <w:rFonts w:ascii="Times New Roman" w:eastAsia="Times New Roman" w:hAnsi="Times New Roman" w:cs="Times New Roman"/>
          <w:sz w:val="28"/>
          <w:szCs w:val="28"/>
        </w:rPr>
        <w:t xml:space="preserve">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w:t>
      </w:r>
      <w:r w:rsidR="008B0417">
        <w:rPr>
          <w:rFonts w:ascii="Times New Roman" w:eastAsia="Times New Roman" w:hAnsi="Times New Roman" w:cs="Times New Roman"/>
          <w:sz w:val="28"/>
          <w:szCs w:val="28"/>
        </w:rPr>
        <w:t xml:space="preserve">Неиспользованный </w:t>
      </w:r>
      <w:r w:rsidRPr="00E17D97">
        <w:rPr>
          <w:rFonts w:ascii="Times New Roman" w:eastAsia="Times New Roman" w:hAnsi="Times New Roman" w:cs="Times New Roman"/>
          <w:sz w:val="28"/>
          <w:szCs w:val="28"/>
        </w:rPr>
        <w:t xml:space="preserve">объем субвенций </w:t>
      </w:r>
      <w:r w:rsidR="00DA440F">
        <w:rPr>
          <w:rFonts w:ascii="Times New Roman" w:eastAsia="Times New Roman" w:hAnsi="Times New Roman" w:cs="Times New Roman"/>
          <w:sz w:val="28"/>
          <w:szCs w:val="28"/>
        </w:rPr>
        <w:t>(</w:t>
      </w:r>
      <w:r w:rsidR="00DA440F" w:rsidRPr="00E17D97">
        <w:rPr>
          <w:rFonts w:ascii="Times New Roman" w:eastAsia="Times New Roman" w:hAnsi="Times New Roman" w:cs="Times New Roman"/>
          <w:sz w:val="28"/>
          <w:szCs w:val="28"/>
        </w:rPr>
        <w:t>5,36 млн рублей</w:t>
      </w:r>
      <w:r w:rsidR="00DA440F">
        <w:rPr>
          <w:rFonts w:ascii="Times New Roman" w:eastAsia="Times New Roman" w:hAnsi="Times New Roman" w:cs="Times New Roman"/>
          <w:sz w:val="28"/>
          <w:szCs w:val="28"/>
        </w:rPr>
        <w:t>)</w:t>
      </w:r>
      <w:r w:rsidR="00DA440F" w:rsidRPr="00E17D97">
        <w:rPr>
          <w:rFonts w:ascii="Times New Roman" w:eastAsia="Times New Roman" w:hAnsi="Times New Roman" w:cs="Times New Roman"/>
          <w:sz w:val="28"/>
          <w:szCs w:val="28"/>
        </w:rPr>
        <w:t xml:space="preserve"> </w:t>
      </w:r>
      <w:r w:rsidRPr="00E17D97">
        <w:rPr>
          <w:rFonts w:ascii="Times New Roman" w:eastAsia="Times New Roman" w:hAnsi="Times New Roman" w:cs="Times New Roman"/>
          <w:sz w:val="28"/>
          <w:szCs w:val="28"/>
        </w:rPr>
        <w:t xml:space="preserve">приходится на Чугуевский муниципальный район – 3,88 млн рублей, </w:t>
      </w:r>
      <w:r w:rsidRPr="00E17D97">
        <w:rPr>
          <w:rFonts w:ascii="Times New Roman" w:eastAsia="Times New Roman" w:hAnsi="Times New Roman" w:cs="Times New Roman"/>
          <w:sz w:val="28"/>
          <w:szCs w:val="28"/>
          <w:lang w:eastAsia="ru-RU"/>
        </w:rPr>
        <w:t>Спасский муниципальный район – 0,92 млн рублей,</w:t>
      </w:r>
      <w:r w:rsidRPr="00E17D97">
        <w:rPr>
          <w:rFonts w:ascii="Times New Roman" w:eastAsia="Times New Roman" w:hAnsi="Times New Roman" w:cs="Times New Roman"/>
          <w:sz w:val="28"/>
          <w:szCs w:val="28"/>
        </w:rPr>
        <w:t xml:space="preserve"> Дальнереченский городской округ– 0,48 млн рублей, Артемовский городской округ – 0,41 млн рублей.</w:t>
      </w:r>
    </w:p>
    <w:p w:rsidR="00E17D97" w:rsidRPr="00E17D97" w:rsidRDefault="00E17D97" w:rsidP="00980522">
      <w:pPr>
        <w:widowControl w:val="0"/>
        <w:autoSpaceDE w:val="0"/>
        <w:autoSpaceDN w:val="0"/>
        <w:adjustRightInd w:val="0"/>
        <w:spacing w:after="0" w:line="240" w:lineRule="auto"/>
        <w:ind w:right="-3" w:firstLine="709"/>
        <w:jc w:val="both"/>
        <w:rPr>
          <w:rFonts w:ascii="Times New Roman" w:eastAsia="Times New Roman" w:hAnsi="Times New Roman" w:cs="Times New Roman"/>
          <w:snapToGrid w:val="0"/>
          <w:sz w:val="28"/>
          <w:szCs w:val="28"/>
          <w:lang w:eastAsia="ru-RU"/>
        </w:rPr>
      </w:pPr>
      <w:r w:rsidRPr="00E17D97">
        <w:rPr>
          <w:rFonts w:ascii="Times New Roman" w:eastAsia="Times New Roman" w:hAnsi="Times New Roman" w:cs="Times New Roman"/>
          <w:snapToGrid w:val="0"/>
          <w:sz w:val="28"/>
          <w:szCs w:val="28"/>
          <w:lang w:eastAsia="ru-RU"/>
        </w:rPr>
        <w:t>Стоит отметить, что в отчетном периоде первоначально утвержденный объем субвенций (4423,03 млн рублей) три раза корректировался в сторону увеличения на общую сумму 393,95 млн рублей, в том числе на 212,39 млн рублей (законом о краевом бюджете от 03.07.2018 № 303-КЗ)  в связи с повышением минимального размера оплаты труда; на 175,04 млн рублей  (законом о краевом бюджете от 19.10.2018 № 362-КЗ</w:t>
      </w:r>
      <w:r w:rsidRPr="00E17D97">
        <w:rPr>
          <w:rFonts w:ascii="Times New Roman" w:eastAsia="Times New Roman" w:hAnsi="Times New Roman" w:cs="Times New Roman"/>
          <w:snapToGrid w:val="0"/>
          <w:sz w:val="28"/>
          <w:szCs w:val="28"/>
          <w:vertAlign w:val="superscript"/>
          <w:lang w:eastAsia="ru-RU"/>
        </w:rPr>
        <w:footnoteReference w:id="29"/>
      </w:r>
      <w:r w:rsidRPr="00E17D97">
        <w:rPr>
          <w:rFonts w:ascii="Times New Roman" w:eastAsia="Times New Roman" w:hAnsi="Times New Roman" w:cs="Times New Roman"/>
          <w:snapToGrid w:val="0"/>
          <w:sz w:val="28"/>
          <w:szCs w:val="28"/>
          <w:lang w:eastAsia="ru-RU"/>
        </w:rPr>
        <w:t xml:space="preserve">) в </w:t>
      </w:r>
      <w:r w:rsidRPr="00E17D97">
        <w:rPr>
          <w:rFonts w:ascii="Times New Roman" w:eastAsia="Times New Roman" w:hAnsi="Times New Roman" w:cs="Arial"/>
          <w:sz w:val="28"/>
          <w:szCs w:val="28"/>
          <w:lang w:eastAsia="ru-RU"/>
        </w:rPr>
        <w:t>связи с необходимостью обеспечения в 2018 году достижения целевого показателя средней заработной платы педагогических работников в сфере дошкольного образования (до средней заработной пл</w:t>
      </w:r>
      <w:r w:rsidR="00C861B0">
        <w:rPr>
          <w:rFonts w:ascii="Times New Roman" w:eastAsia="Times New Roman" w:hAnsi="Times New Roman" w:cs="Arial"/>
          <w:sz w:val="28"/>
          <w:szCs w:val="28"/>
          <w:lang w:eastAsia="ru-RU"/>
        </w:rPr>
        <w:t>аты в сфере общего образования –</w:t>
      </w:r>
      <w:r w:rsidRPr="00E17D97">
        <w:rPr>
          <w:rFonts w:ascii="Times New Roman" w:eastAsia="Times New Roman" w:hAnsi="Times New Roman" w:cs="Arial"/>
          <w:sz w:val="28"/>
          <w:szCs w:val="28"/>
          <w:lang w:eastAsia="ru-RU"/>
        </w:rPr>
        <w:t xml:space="preserve"> 32927 рублей) и увеличением численности воспитанников; </w:t>
      </w:r>
      <w:r w:rsidRPr="00E17D97">
        <w:rPr>
          <w:rFonts w:ascii="Times New Roman" w:eastAsia="Times New Roman" w:hAnsi="Times New Roman" w:cs="Times New Roman"/>
          <w:snapToGrid w:val="0"/>
          <w:sz w:val="28"/>
          <w:szCs w:val="28"/>
          <w:lang w:eastAsia="ru-RU"/>
        </w:rPr>
        <w:t xml:space="preserve">на </w:t>
      </w:r>
      <w:r w:rsidRPr="00E17D97">
        <w:rPr>
          <w:rFonts w:ascii="Times New Roman" w:eastAsia="Times New Roman" w:hAnsi="Times New Roman" w:cs="Times New Roman"/>
          <w:snapToGrid w:val="0"/>
          <w:sz w:val="28"/>
          <w:szCs w:val="28"/>
          <w:lang w:eastAsia="ru-RU"/>
        </w:rPr>
        <w:lastRenderedPageBreak/>
        <w:t>6,53</w:t>
      </w:r>
      <w:r w:rsidRPr="00E17D97">
        <w:rPr>
          <w:rFonts w:ascii="Times New Roman" w:eastAsia="Times New Roman" w:hAnsi="Times New Roman" w:cs="Times New Roman"/>
          <w:snapToGrid w:val="0"/>
          <w:sz w:val="28"/>
          <w:szCs w:val="28"/>
          <w:lang w:val="en-US" w:eastAsia="ru-RU"/>
        </w:rPr>
        <w:t> </w:t>
      </w:r>
      <w:r w:rsidRPr="00E17D97">
        <w:rPr>
          <w:rFonts w:ascii="Times New Roman" w:eastAsia="Times New Roman" w:hAnsi="Times New Roman" w:cs="Times New Roman"/>
          <w:snapToGrid w:val="0"/>
          <w:sz w:val="28"/>
          <w:szCs w:val="28"/>
          <w:lang w:eastAsia="ru-RU"/>
        </w:rPr>
        <w:t>млн</w:t>
      </w:r>
      <w:r w:rsidRPr="00E17D97">
        <w:rPr>
          <w:rFonts w:ascii="Times New Roman" w:eastAsia="Times New Roman" w:hAnsi="Times New Roman" w:cs="Times New Roman"/>
          <w:snapToGrid w:val="0"/>
          <w:sz w:val="28"/>
          <w:szCs w:val="28"/>
          <w:lang w:val="en-US" w:eastAsia="ru-RU"/>
        </w:rPr>
        <w:t> </w:t>
      </w:r>
      <w:r w:rsidRPr="00E17D97">
        <w:rPr>
          <w:rFonts w:ascii="Times New Roman" w:eastAsia="Times New Roman" w:hAnsi="Times New Roman" w:cs="Times New Roman"/>
          <w:snapToGrid w:val="0"/>
          <w:sz w:val="28"/>
          <w:szCs w:val="28"/>
          <w:lang w:eastAsia="ru-RU"/>
        </w:rPr>
        <w:t>рублей (законом о краевом бюджете от 03.12.2018 № 396-КЗ</w:t>
      </w:r>
      <w:r w:rsidRPr="00E17D97">
        <w:rPr>
          <w:rFonts w:ascii="Times New Roman" w:eastAsia="Times New Roman" w:hAnsi="Times New Roman" w:cs="Times New Roman"/>
          <w:snapToGrid w:val="0"/>
          <w:sz w:val="28"/>
          <w:szCs w:val="28"/>
          <w:vertAlign w:val="superscript"/>
          <w:lang w:eastAsia="ru-RU"/>
        </w:rPr>
        <w:footnoteReference w:id="30"/>
      </w:r>
      <w:r w:rsidRPr="00E17D97">
        <w:rPr>
          <w:rFonts w:ascii="Times New Roman" w:eastAsia="Times New Roman" w:hAnsi="Times New Roman" w:cs="Times New Roman"/>
          <w:snapToGrid w:val="0"/>
          <w:sz w:val="28"/>
          <w:szCs w:val="28"/>
          <w:lang w:eastAsia="ru-RU"/>
        </w:rPr>
        <w:t>) – в целях выполнения показателей по дорожной карте в учреждениях дошкольного образования в Дальнереченском городском округе и Дальнереченском муниципальном районе, Партизанском городском округе.</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E17D97">
        <w:rPr>
          <w:rFonts w:ascii="Times New Roman" w:eastAsia="Times New Roman" w:hAnsi="Times New Roman" w:cs="Times New Roman"/>
          <w:i/>
          <w:sz w:val="28"/>
          <w:szCs w:val="28"/>
        </w:rPr>
        <w:t>Справочно: с</w:t>
      </w:r>
      <w:r w:rsidRPr="00E17D97">
        <w:rPr>
          <w:rFonts w:ascii="Times New Roman" w:eastAsia="Times New Roman" w:hAnsi="Times New Roman" w:cs="Times New Roman"/>
          <w:i/>
          <w:sz w:val="28"/>
          <w:szCs w:val="28"/>
          <w:lang w:eastAsia="ru-RU"/>
        </w:rPr>
        <w:t xml:space="preserve">умма субвенций запланирована на 2018 год с учетом средств для малокомплектных дошкольных образовательных организаций Приморского края – 93,39 млн рублей (всего 44 учреждения). </w:t>
      </w:r>
      <w:r w:rsidRPr="00E17D97">
        <w:rPr>
          <w:rFonts w:ascii="Times New Roman" w:eastAsia="Times New Roman" w:hAnsi="Times New Roman" w:cs="Times New Roman"/>
          <w:bCs/>
          <w:i/>
          <w:color w:val="000000"/>
          <w:sz w:val="28"/>
          <w:szCs w:val="28"/>
          <w:lang w:eastAsia="ru-RU"/>
        </w:rPr>
        <w:t xml:space="preserve">Нераспределенный резерв </w:t>
      </w:r>
      <w:r w:rsidRPr="00E17D97">
        <w:rPr>
          <w:rFonts w:ascii="Times New Roman" w:eastAsia="Times New Roman" w:hAnsi="Times New Roman" w:cs="Times New Roman"/>
          <w:i/>
          <w:sz w:val="28"/>
          <w:szCs w:val="28"/>
          <w:lang w:eastAsia="ru-RU"/>
        </w:rPr>
        <w:t>субвенции между бюджетами муниципальных образований запланирован</w:t>
      </w:r>
      <w:r w:rsidRPr="00E17D97">
        <w:rPr>
          <w:rFonts w:ascii="Times New Roman" w:eastAsia="Times New Roman" w:hAnsi="Times New Roman" w:cs="Times New Roman"/>
          <w:bCs/>
          <w:i/>
          <w:color w:val="000000"/>
          <w:sz w:val="28"/>
          <w:szCs w:val="28"/>
          <w:lang w:eastAsia="ru-RU"/>
        </w:rPr>
        <w:t xml:space="preserve"> в объеме 88,46 млн рублей, или 2,0 % от </w:t>
      </w:r>
      <w:r w:rsidRPr="00E17D97">
        <w:rPr>
          <w:rFonts w:ascii="Times New Roman" w:eastAsia="Times New Roman" w:hAnsi="Times New Roman" w:cs="Times New Roman"/>
          <w:i/>
          <w:sz w:val="28"/>
          <w:szCs w:val="28"/>
          <w:lang w:eastAsia="ru-RU"/>
        </w:rPr>
        <w:t>общего объема соответствующей субвенции (4423,03 млн рублей).</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lang w:eastAsia="ru-RU"/>
        </w:rPr>
        <w:t>П</w:t>
      </w:r>
      <w:r w:rsidRPr="00E17D97">
        <w:rPr>
          <w:rFonts w:ascii="Times New Roman" w:eastAsia="Times New Roman" w:hAnsi="Times New Roman" w:cs="Times New Roman"/>
          <w:sz w:val="28"/>
          <w:szCs w:val="24"/>
          <w:lang w:eastAsia="ru-RU"/>
        </w:rPr>
        <w:t xml:space="preserve">араметры заработной платы </w:t>
      </w:r>
      <w:r w:rsidRPr="00E17D97">
        <w:rPr>
          <w:rFonts w:ascii="Times New Roman" w:eastAsia="Times New Roman" w:hAnsi="Times New Roman" w:cs="Times New Roman"/>
          <w:sz w:val="28"/>
          <w:szCs w:val="28"/>
          <w:lang w:eastAsia="ru-RU"/>
        </w:rPr>
        <w:t>педагогических работников дошкольного образования</w:t>
      </w:r>
      <w:r w:rsidRPr="00E17D97">
        <w:rPr>
          <w:rFonts w:ascii="Times New Roman" w:eastAsia="Times New Roman" w:hAnsi="Times New Roman" w:cs="Times New Roman"/>
          <w:sz w:val="28"/>
          <w:szCs w:val="24"/>
          <w:lang w:eastAsia="ru-RU"/>
        </w:rPr>
        <w:t xml:space="preserve">, повышение оплаты труда которых предусмотрено указами Президента Российской Федерации, установлены департаментом образования и науки Приморского края </w:t>
      </w:r>
      <w:r w:rsidRPr="00E17D97">
        <w:rPr>
          <w:rFonts w:ascii="Times New Roman" w:eastAsia="Times New Roman" w:hAnsi="Times New Roman" w:cs="Times New Roman"/>
          <w:sz w:val="28"/>
          <w:szCs w:val="28"/>
          <w:lang w:eastAsia="ru-RU"/>
        </w:rPr>
        <w:t>в соответствии с планом мероприятий ("дорожной картой")</w:t>
      </w:r>
      <w:r w:rsidRPr="00E17D97">
        <w:rPr>
          <w:rFonts w:ascii="Times New Roman" w:eastAsia="Times New Roman" w:hAnsi="Times New Roman" w:cs="Times New Roman"/>
          <w:sz w:val="28"/>
          <w:szCs w:val="28"/>
          <w:vertAlign w:val="superscript"/>
          <w:lang w:eastAsia="ru-RU"/>
        </w:rPr>
        <w:footnoteReference w:id="31"/>
      </w:r>
      <w:r w:rsidRPr="00E17D97">
        <w:rPr>
          <w:rFonts w:ascii="Times New Roman" w:eastAsia="Times New Roman" w:hAnsi="Times New Roman" w:cs="Times New Roman"/>
          <w:sz w:val="28"/>
          <w:szCs w:val="28"/>
          <w:lang w:eastAsia="ru-RU"/>
        </w:rPr>
        <w:t xml:space="preserve">. На 2018 год планировалось доведение средней заработной платы педагогических работников данной категории </w:t>
      </w:r>
      <w:r w:rsidRPr="00E17D97">
        <w:rPr>
          <w:rFonts w:ascii="Times New Roman" w:eastAsia="Times New Roman" w:hAnsi="Times New Roman" w:cs="Times New Roman"/>
          <w:sz w:val="28"/>
          <w:szCs w:val="28"/>
          <w:u w:val="single"/>
          <w:lang w:eastAsia="ru-RU"/>
        </w:rPr>
        <w:t xml:space="preserve">до уровня </w:t>
      </w:r>
      <w:r w:rsidRPr="00E17D97">
        <w:rPr>
          <w:rFonts w:ascii="Times New Roman" w:eastAsia="Times New Roman" w:hAnsi="Times New Roman" w:cs="Times New Roman"/>
          <w:bCs/>
          <w:kern w:val="36"/>
          <w:sz w:val="28"/>
          <w:szCs w:val="28"/>
          <w:u w:val="single"/>
          <w:lang w:eastAsia="ru-RU"/>
        </w:rPr>
        <w:t>средней заработной платы в сфере общего образования Приморского края</w:t>
      </w:r>
      <w:r w:rsidRPr="00E17D97">
        <w:rPr>
          <w:rFonts w:ascii="Times New Roman" w:eastAsia="Times New Roman" w:hAnsi="Times New Roman" w:cs="Times New Roman"/>
          <w:bCs/>
          <w:kern w:val="36"/>
          <w:sz w:val="28"/>
          <w:szCs w:val="28"/>
          <w:lang w:eastAsia="ru-RU"/>
        </w:rPr>
        <w:t xml:space="preserve"> в размере </w:t>
      </w:r>
      <w:r w:rsidRPr="00E17D97">
        <w:rPr>
          <w:rFonts w:ascii="Times New Roman" w:eastAsia="Times New Roman" w:hAnsi="Times New Roman" w:cs="Times New Roman"/>
          <w:bCs/>
          <w:i/>
          <w:kern w:val="36"/>
          <w:sz w:val="28"/>
          <w:szCs w:val="28"/>
          <w:lang w:eastAsia="ru-RU"/>
        </w:rPr>
        <w:t>32927 рублей</w:t>
      </w:r>
      <w:r w:rsidRPr="00E17D97">
        <w:rPr>
          <w:rFonts w:ascii="Times New Roman" w:eastAsia="Times New Roman" w:hAnsi="Times New Roman" w:cs="Times New Roman"/>
          <w:sz w:val="28"/>
          <w:szCs w:val="28"/>
          <w:lang w:eastAsia="ru-RU"/>
        </w:rPr>
        <w:t xml:space="preserve">. По имеющейся информации департамента труда и социального развития Приморского края указанный показатель за отчетный период составил 33047 рублей, или 100,4 % от целевого показателя. </w:t>
      </w:r>
    </w:p>
    <w:p w:rsidR="00E17D97" w:rsidRPr="00E17D97" w:rsidRDefault="00E17D97" w:rsidP="00980522">
      <w:pPr>
        <w:spacing w:after="0" w:line="240" w:lineRule="auto"/>
        <w:ind w:firstLine="709"/>
        <w:jc w:val="both"/>
        <w:rPr>
          <w:rFonts w:ascii="Times New Roman" w:eastAsia="Times New Roman" w:hAnsi="Times New Roman" w:cs="Times New Roman"/>
          <w:b/>
          <w:i/>
          <w:sz w:val="28"/>
          <w:szCs w:val="28"/>
        </w:rPr>
      </w:pPr>
      <w:r w:rsidRPr="00E17D97">
        <w:rPr>
          <w:rFonts w:ascii="Times New Roman" w:eastAsia="Times New Roman" w:hAnsi="Times New Roman" w:cs="Times New Roman"/>
          <w:b/>
          <w:i/>
          <w:sz w:val="28"/>
          <w:szCs w:val="28"/>
        </w:rPr>
        <w:t xml:space="preserve">Подпрограмма "Развитие системы общего образования" </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Уточненные бюджетные назначения на реализацию мероприятий подпрограммы на 2018 год составляют 11562,66 млн рублей, исполнено 11369,86 млн рублей, или 98,33 %, в том числе за счет средств федерального бюджета – 33,41 млн рублей, или 95,05 % (35,16 млн рублей), краевого бюджета – 11336,45 млн рублей, или 98,34 % (11527,50 млн рублей), из них:</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i/>
          <w:sz w:val="28"/>
          <w:szCs w:val="28"/>
          <w:lang w:eastAsia="ru-RU"/>
        </w:rPr>
        <w:t xml:space="preserve">в полном объеме </w:t>
      </w:r>
      <w:r w:rsidRPr="00E17D97">
        <w:rPr>
          <w:rFonts w:ascii="Times New Roman" w:eastAsia="Times New Roman" w:hAnsi="Times New Roman" w:cs="Times New Roman"/>
          <w:sz w:val="28"/>
          <w:szCs w:val="28"/>
          <w:lang w:eastAsia="ru-RU"/>
        </w:rPr>
        <w:t xml:space="preserve">направлены бюджетные ассигнования на основные мероприятия: </w:t>
      </w:r>
    </w:p>
    <w:p w:rsidR="00E17D97" w:rsidRPr="00E17D97" w:rsidRDefault="00E17D97"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i/>
          <w:sz w:val="28"/>
          <w:szCs w:val="28"/>
        </w:rPr>
        <w:t>развитие кадрового потенциала системы образования Приморского края – 65,38 млн рублей</w:t>
      </w:r>
      <w:r w:rsidRPr="00E17D97">
        <w:rPr>
          <w:rFonts w:ascii="Times New Roman" w:eastAsia="Times New Roman" w:hAnsi="Times New Roman" w:cs="Times New Roman"/>
          <w:sz w:val="28"/>
          <w:szCs w:val="28"/>
          <w:lang w:eastAsia="ru-RU"/>
        </w:rPr>
        <w:t>, в том числе:</w:t>
      </w:r>
    </w:p>
    <w:p w:rsidR="00E17D97" w:rsidRPr="00E17D97" w:rsidRDefault="00E17D97" w:rsidP="00980522">
      <w:pPr>
        <w:spacing w:after="0" w:line="240" w:lineRule="auto"/>
        <w:ind w:firstLine="709"/>
        <w:contextualSpacing/>
        <w:jc w:val="both"/>
        <w:rPr>
          <w:rFonts w:ascii="Times New Roman" w:eastAsia="Times New Roman" w:hAnsi="Times New Roman" w:cs="Times New Roman"/>
          <w:i/>
          <w:sz w:val="28"/>
          <w:szCs w:val="28"/>
          <w:lang w:eastAsia="ru-RU"/>
        </w:rPr>
      </w:pPr>
      <w:r w:rsidRPr="00E17D97">
        <w:rPr>
          <w:rFonts w:ascii="Times New Roman" w:eastAsia="Times New Roman" w:hAnsi="Times New Roman" w:cs="Times New Roman"/>
          <w:sz w:val="28"/>
          <w:szCs w:val="28"/>
          <w:lang w:eastAsia="ru-RU"/>
        </w:rPr>
        <w:t xml:space="preserve">65,00 млн рублей – на обеспечение деятельности (оказание услуг, выполнение работ) автономного учреждения дополнительного профессионального образования "Приморский краевой институт развития образования" на дополнительное профессиональное образование по программам повышения квалификации (в 2018 году – </w:t>
      </w:r>
      <w:r w:rsidRPr="00E17D97">
        <w:rPr>
          <w:rFonts w:ascii="Times New Roman" w:hAnsi="Times New Roman"/>
          <w:sz w:val="28"/>
          <w:szCs w:val="28"/>
        </w:rPr>
        <w:t xml:space="preserve">4988 человек из числа педагогических и руководящих работников образовательных организаций Приморского края прошли обучение по программам дополнительного профессионального образования). </w:t>
      </w:r>
      <w:r w:rsidRPr="00E17D97">
        <w:rPr>
          <w:rFonts w:ascii="Times New Roman" w:eastAsia="Times New Roman" w:hAnsi="Times New Roman" w:cs="Times New Roman"/>
          <w:i/>
          <w:sz w:val="28"/>
          <w:szCs w:val="28"/>
          <w:lang w:eastAsia="ru-RU"/>
        </w:rPr>
        <w:t>Справочно: в 2017 году 4616 руководителей и педагогов образовательных организаций, 118 человек обучились по программам профессиональной переподготовки);</w:t>
      </w:r>
    </w:p>
    <w:p w:rsidR="00E17D97" w:rsidRPr="00E17D97" w:rsidRDefault="00E17D97"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lastRenderedPageBreak/>
        <w:t>0,38 млн рублей – на поощрение лучших учителей за счёт средств краевого бюджета вознаграждение перечислено 22 педагогическим работникам;</w:t>
      </w:r>
    </w:p>
    <w:p w:rsidR="00E17D97" w:rsidRPr="00E17D97" w:rsidRDefault="00E17D97" w:rsidP="00980522">
      <w:pPr>
        <w:spacing w:after="0" w:line="240" w:lineRule="auto"/>
        <w:ind w:firstLine="709"/>
        <w:jc w:val="both"/>
        <w:rPr>
          <w:rFonts w:ascii="Times New Roman" w:eastAsia="Times New Roman" w:hAnsi="Times New Roman" w:cs="Times New Roman"/>
          <w:i/>
          <w:sz w:val="28"/>
          <w:szCs w:val="28"/>
        </w:rPr>
      </w:pPr>
      <w:r w:rsidRPr="00E17D97">
        <w:rPr>
          <w:rFonts w:ascii="Times New Roman" w:eastAsia="Times New Roman" w:hAnsi="Times New Roman" w:cs="Times New Roman"/>
          <w:i/>
          <w:sz w:val="28"/>
          <w:szCs w:val="28"/>
        </w:rPr>
        <w:t>организацию получения качественного общего образования отдельными категориями детей (8,74 млн рублей), в том числе:</w:t>
      </w:r>
    </w:p>
    <w:p w:rsidR="00E17D97" w:rsidRPr="00644638" w:rsidRDefault="00E17D97" w:rsidP="00980522">
      <w:pPr>
        <w:spacing w:after="0" w:line="240" w:lineRule="auto"/>
        <w:ind w:firstLine="709"/>
        <w:contextualSpacing/>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rPr>
        <w:t>на создание в дошкольных образовательных, общеобразовательных организациях, организациях дополнительного образования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w:t>
      </w:r>
      <w:r w:rsidRPr="00E17D97">
        <w:rPr>
          <w:rFonts w:ascii="Times New Roman" w:eastAsia="Times New Roman" w:hAnsi="Times New Roman" w:cs="Times New Roman"/>
          <w:sz w:val="28"/>
          <w:szCs w:val="28"/>
          <w:lang w:eastAsia="ru-RU"/>
        </w:rPr>
        <w:t xml:space="preserve"> – 8,74 млн рублей, а именно 7,69 млн рублей </w:t>
      </w:r>
      <w:r w:rsidR="008D73DE">
        <w:rPr>
          <w:rFonts w:ascii="Times New Roman" w:eastAsia="Times New Roman" w:hAnsi="Times New Roman" w:cs="Times New Roman"/>
          <w:sz w:val="28"/>
          <w:szCs w:val="28"/>
          <w:lang w:eastAsia="ru-RU"/>
        </w:rPr>
        <w:t>из</w:t>
      </w:r>
      <w:r w:rsidRPr="00E17D97">
        <w:rPr>
          <w:rFonts w:ascii="Times New Roman" w:eastAsia="Times New Roman" w:hAnsi="Times New Roman" w:cs="Times New Roman"/>
          <w:sz w:val="28"/>
          <w:szCs w:val="28"/>
          <w:lang w:eastAsia="ru-RU"/>
        </w:rPr>
        <w:t xml:space="preserve"> средств федерального бюджета</w:t>
      </w:r>
      <w:r w:rsidRPr="00E17D97">
        <w:rPr>
          <w:rFonts w:ascii="Times New Roman" w:eastAsia="Times New Roman" w:hAnsi="Times New Roman" w:cs="Times New Roman"/>
          <w:sz w:val="28"/>
          <w:szCs w:val="28"/>
          <w:vertAlign w:val="superscript"/>
          <w:lang w:eastAsia="ru-RU"/>
        </w:rPr>
        <w:footnoteReference w:id="32"/>
      </w:r>
      <w:r w:rsidRPr="00E17D97">
        <w:rPr>
          <w:rFonts w:ascii="Times New Roman" w:eastAsia="Times New Roman" w:hAnsi="Times New Roman" w:cs="Times New Roman"/>
          <w:sz w:val="28"/>
          <w:szCs w:val="28"/>
          <w:lang w:eastAsia="ru-RU"/>
        </w:rPr>
        <w:t>, 1,05 млн рублей – краевого. В 2018 году предоставлены субсидии бюджетам муниципальных образований Приморского края: дошкольным образовательным организациям (0,42 млн рублей)</w:t>
      </w:r>
      <w:r w:rsidR="008D73DE">
        <w:rPr>
          <w:rFonts w:ascii="Times New Roman" w:eastAsia="Times New Roman" w:hAnsi="Times New Roman" w:cs="Times New Roman"/>
          <w:sz w:val="28"/>
          <w:szCs w:val="28"/>
          <w:lang w:eastAsia="ru-RU"/>
        </w:rPr>
        <w:t>,</w:t>
      </w:r>
      <w:r w:rsidRPr="00E17D97">
        <w:rPr>
          <w:rFonts w:ascii="Times New Roman" w:eastAsia="Times New Roman" w:hAnsi="Times New Roman" w:cs="Times New Roman"/>
          <w:sz w:val="28"/>
          <w:szCs w:val="28"/>
          <w:lang w:eastAsia="ru-RU"/>
        </w:rPr>
        <w:t xml:space="preserve"> организациям дополнительного образования (0,21 млн </w:t>
      </w:r>
      <w:r w:rsidRPr="00644638">
        <w:rPr>
          <w:rFonts w:ascii="Times New Roman" w:eastAsia="Times New Roman" w:hAnsi="Times New Roman" w:cs="Times New Roman"/>
          <w:sz w:val="28"/>
          <w:szCs w:val="28"/>
          <w:lang w:eastAsia="ru-RU"/>
        </w:rPr>
        <w:t>рублей)</w:t>
      </w:r>
      <w:r w:rsidR="008D73DE" w:rsidRPr="00644638">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общеобразовательным организациям (0,42 млн рублей). </w:t>
      </w:r>
    </w:p>
    <w:p w:rsidR="00E17D97" w:rsidRPr="00644638" w:rsidRDefault="00E17D97" w:rsidP="00980522">
      <w:pPr>
        <w:spacing w:after="0" w:line="240" w:lineRule="auto"/>
        <w:ind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rPr>
        <w:t xml:space="preserve">Контрольные события мероприятия достигнуты, </w:t>
      </w:r>
      <w:r w:rsidRPr="00644638">
        <w:rPr>
          <w:rFonts w:ascii="Times New Roman" w:eastAsia="Times New Roman" w:hAnsi="Times New Roman" w:cs="Times New Roman"/>
          <w:sz w:val="28"/>
          <w:szCs w:val="28"/>
          <w:lang w:eastAsia="ru-RU"/>
        </w:rPr>
        <w:t xml:space="preserve">заключены соглашения с администрациями Арсеньевского, Находкинского городских округов, Шкотовского муниципального района. </w:t>
      </w:r>
    </w:p>
    <w:p w:rsidR="00E17D97" w:rsidRPr="00644638" w:rsidRDefault="00E17D97" w:rsidP="00980522">
      <w:pPr>
        <w:spacing w:after="0" w:line="240" w:lineRule="auto"/>
        <w:ind w:firstLine="709"/>
        <w:contextualSpacing/>
        <w:jc w:val="both"/>
        <w:rPr>
          <w:rFonts w:ascii="Times New Roman" w:hAnsi="Times New Roman"/>
          <w:i/>
          <w:sz w:val="28"/>
          <w:szCs w:val="28"/>
        </w:rPr>
      </w:pPr>
      <w:r w:rsidRPr="00644638">
        <w:rPr>
          <w:rFonts w:ascii="Times New Roman" w:eastAsia="Times New Roman" w:hAnsi="Times New Roman" w:cs="Times New Roman"/>
          <w:i/>
          <w:sz w:val="28"/>
          <w:szCs w:val="28"/>
          <w:lang w:eastAsia="ru-RU"/>
        </w:rPr>
        <w:t xml:space="preserve">Справочно: </w:t>
      </w:r>
      <w:r w:rsidR="008D73DE" w:rsidRPr="00644638">
        <w:rPr>
          <w:rFonts w:ascii="Times New Roman" w:eastAsia="Times New Roman" w:hAnsi="Times New Roman" w:cs="Times New Roman"/>
          <w:i/>
          <w:sz w:val="28"/>
          <w:szCs w:val="28"/>
          <w:lang w:eastAsia="ru-RU"/>
        </w:rPr>
        <w:t>м</w:t>
      </w:r>
      <w:r w:rsidRPr="00644638">
        <w:rPr>
          <w:rFonts w:ascii="Times New Roman" w:hAnsi="Times New Roman"/>
          <w:i/>
          <w:sz w:val="28"/>
          <w:szCs w:val="28"/>
        </w:rPr>
        <w:t>ероприятия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выполнены в полном объеме:</w:t>
      </w:r>
    </w:p>
    <w:p w:rsidR="00E17D97" w:rsidRPr="00644638" w:rsidRDefault="00E17D97" w:rsidP="00980522">
      <w:pPr>
        <w:spacing w:after="0" w:line="240" w:lineRule="auto"/>
        <w:ind w:firstLine="709"/>
        <w:contextualSpacing/>
        <w:jc w:val="both"/>
        <w:rPr>
          <w:rFonts w:ascii="Times New Roman" w:hAnsi="Times New Roman"/>
          <w:i/>
          <w:sz w:val="28"/>
          <w:szCs w:val="28"/>
        </w:rPr>
      </w:pPr>
      <w:r w:rsidRPr="00644638">
        <w:rPr>
          <w:rFonts w:ascii="Times New Roman" w:hAnsi="Times New Roman"/>
          <w:i/>
          <w:sz w:val="28"/>
          <w:szCs w:val="28"/>
        </w:rPr>
        <w:t xml:space="preserve">в Арсеньевском городском округе в дошкольном образовательном учреждении  </w:t>
      </w:r>
      <w:r w:rsidR="00862AFE" w:rsidRPr="00644638">
        <w:rPr>
          <w:rFonts w:ascii="Times New Roman" w:hAnsi="Times New Roman"/>
          <w:i/>
          <w:sz w:val="28"/>
          <w:szCs w:val="28"/>
        </w:rPr>
        <w:t>"</w:t>
      </w:r>
      <w:r w:rsidRPr="00644638">
        <w:rPr>
          <w:rFonts w:ascii="Times New Roman" w:hAnsi="Times New Roman"/>
          <w:i/>
          <w:sz w:val="28"/>
          <w:szCs w:val="28"/>
        </w:rPr>
        <w:t xml:space="preserve">Центр развития ребенка </w:t>
      </w:r>
      <w:r w:rsidR="008D73DE" w:rsidRPr="00644638">
        <w:rPr>
          <w:rFonts w:ascii="Times New Roman" w:hAnsi="Times New Roman"/>
          <w:i/>
          <w:sz w:val="28"/>
          <w:szCs w:val="28"/>
        </w:rPr>
        <w:t>–</w:t>
      </w:r>
      <w:r w:rsidRPr="00644638">
        <w:rPr>
          <w:rFonts w:ascii="Times New Roman" w:hAnsi="Times New Roman"/>
          <w:i/>
          <w:sz w:val="28"/>
          <w:szCs w:val="28"/>
        </w:rPr>
        <w:t xml:space="preserve"> детский сад № 24 </w:t>
      </w:r>
      <w:r w:rsidR="00862AFE" w:rsidRPr="00644638">
        <w:rPr>
          <w:rFonts w:ascii="Times New Roman" w:hAnsi="Times New Roman"/>
          <w:i/>
          <w:sz w:val="28"/>
          <w:szCs w:val="28"/>
        </w:rPr>
        <w:t>"</w:t>
      </w:r>
      <w:r w:rsidRPr="00644638">
        <w:rPr>
          <w:rFonts w:ascii="Times New Roman" w:hAnsi="Times New Roman"/>
          <w:i/>
          <w:sz w:val="28"/>
          <w:szCs w:val="28"/>
        </w:rPr>
        <w:t>Улыбка</w:t>
      </w:r>
      <w:r w:rsidR="00862AFE" w:rsidRPr="00644638">
        <w:rPr>
          <w:rFonts w:ascii="Times New Roman" w:hAnsi="Times New Roman"/>
          <w:i/>
          <w:sz w:val="28"/>
          <w:szCs w:val="28"/>
        </w:rPr>
        <w:t>"</w:t>
      </w:r>
      <w:r w:rsidR="008D73DE" w:rsidRPr="00644638">
        <w:rPr>
          <w:rFonts w:ascii="Times New Roman" w:hAnsi="Times New Roman"/>
          <w:i/>
          <w:sz w:val="28"/>
          <w:szCs w:val="28"/>
        </w:rPr>
        <w:t>–</w:t>
      </w:r>
      <w:r w:rsidRPr="00644638">
        <w:rPr>
          <w:rFonts w:ascii="Times New Roman" w:hAnsi="Times New Roman"/>
          <w:i/>
          <w:sz w:val="28"/>
          <w:szCs w:val="28"/>
        </w:rPr>
        <w:t xml:space="preserve"> проведены работы по архитектурной доступности здания (расширение дверных проемов, замена дверных блоков, демонтаж дверных порогов, устройство наружного пандуса адаптированного объекта, установлены поручни вдоль стен по пути движения инвалидов); приобретены: информационная индукционная система, тактильные знаки, мнемосхемы, информационные таблички, вывеска учреждения со шрифтом Брайля, оборудование для комнаты психологической разгрузки, ходунки, кресло-коляска детская; оборудовано санитарно-гигиеническое помещение;</w:t>
      </w:r>
    </w:p>
    <w:p w:rsidR="00E17D97" w:rsidRPr="00644638" w:rsidRDefault="00E17D97" w:rsidP="00980522">
      <w:pPr>
        <w:spacing w:after="0" w:line="240" w:lineRule="auto"/>
        <w:ind w:firstLine="709"/>
        <w:contextualSpacing/>
        <w:jc w:val="both"/>
        <w:rPr>
          <w:rFonts w:ascii="Times New Roman" w:hAnsi="Times New Roman"/>
          <w:i/>
          <w:sz w:val="28"/>
          <w:szCs w:val="28"/>
        </w:rPr>
      </w:pPr>
      <w:r w:rsidRPr="00644638">
        <w:rPr>
          <w:rFonts w:ascii="Times New Roman" w:hAnsi="Times New Roman"/>
          <w:i/>
          <w:sz w:val="28"/>
          <w:szCs w:val="28"/>
        </w:rPr>
        <w:t xml:space="preserve">в Шкотовском </w:t>
      </w:r>
      <w:r w:rsidRPr="00644638">
        <w:rPr>
          <w:rFonts w:ascii="Times New Roman" w:eastAsia="Times New Roman" w:hAnsi="Times New Roman" w:cs="Times New Roman"/>
          <w:i/>
          <w:sz w:val="28"/>
          <w:szCs w:val="28"/>
          <w:lang w:eastAsia="ru-RU"/>
        </w:rPr>
        <w:t>муниципальном районе</w:t>
      </w:r>
      <w:r w:rsidRPr="00644638">
        <w:rPr>
          <w:rFonts w:ascii="Times New Roman" w:hAnsi="Times New Roman"/>
          <w:i/>
          <w:sz w:val="28"/>
          <w:szCs w:val="28"/>
        </w:rPr>
        <w:t xml:space="preserve"> в дошкольном образовательном учреждении </w:t>
      </w:r>
      <w:r w:rsidR="00862AFE" w:rsidRPr="00644638">
        <w:rPr>
          <w:rFonts w:ascii="Times New Roman" w:hAnsi="Times New Roman"/>
          <w:i/>
          <w:sz w:val="28"/>
          <w:szCs w:val="28"/>
        </w:rPr>
        <w:t>"</w:t>
      </w:r>
      <w:r w:rsidRPr="00644638">
        <w:rPr>
          <w:rFonts w:ascii="Times New Roman" w:hAnsi="Times New Roman"/>
          <w:i/>
          <w:sz w:val="28"/>
          <w:szCs w:val="28"/>
        </w:rPr>
        <w:t xml:space="preserve">Детский сад № 47 </w:t>
      </w:r>
      <w:r w:rsidR="00862AFE" w:rsidRPr="00644638">
        <w:rPr>
          <w:rFonts w:ascii="Times New Roman" w:hAnsi="Times New Roman"/>
          <w:i/>
          <w:sz w:val="28"/>
          <w:szCs w:val="28"/>
        </w:rPr>
        <w:t>"</w:t>
      </w:r>
      <w:r w:rsidRPr="00644638">
        <w:rPr>
          <w:rFonts w:ascii="Times New Roman" w:hAnsi="Times New Roman"/>
          <w:i/>
          <w:sz w:val="28"/>
          <w:szCs w:val="28"/>
        </w:rPr>
        <w:t>Рябинушка</w:t>
      </w:r>
      <w:r w:rsidR="00862AFE" w:rsidRPr="00644638">
        <w:rPr>
          <w:rFonts w:ascii="Times New Roman" w:hAnsi="Times New Roman"/>
          <w:i/>
          <w:sz w:val="28"/>
          <w:szCs w:val="28"/>
        </w:rPr>
        <w:t>"</w:t>
      </w:r>
      <w:r w:rsidRPr="00644638">
        <w:rPr>
          <w:rFonts w:ascii="Times New Roman" w:hAnsi="Times New Roman"/>
          <w:i/>
          <w:sz w:val="28"/>
          <w:szCs w:val="28"/>
        </w:rPr>
        <w:t xml:space="preserve"> пос. Штыково средства направлены на обустройство территории и капитальный ремонт помещений, приобретение информационно-тактильных знаков. Работы выполнены в полном объеме; </w:t>
      </w:r>
    </w:p>
    <w:p w:rsidR="00E17D97" w:rsidRPr="00644638" w:rsidRDefault="00E17D97" w:rsidP="00980522">
      <w:pPr>
        <w:spacing w:after="0" w:line="240" w:lineRule="auto"/>
        <w:ind w:firstLine="709"/>
        <w:contextualSpacing/>
        <w:jc w:val="both"/>
        <w:rPr>
          <w:rFonts w:ascii="Times New Roman" w:hAnsi="Times New Roman"/>
          <w:i/>
          <w:sz w:val="28"/>
          <w:szCs w:val="28"/>
        </w:rPr>
      </w:pPr>
      <w:r w:rsidRPr="00644638">
        <w:rPr>
          <w:rFonts w:ascii="Times New Roman" w:hAnsi="Times New Roman"/>
          <w:i/>
          <w:sz w:val="28"/>
          <w:szCs w:val="28"/>
        </w:rPr>
        <w:t xml:space="preserve">в Находкинском городском округе в учреждении </w:t>
      </w:r>
      <w:r w:rsidR="00862AFE" w:rsidRPr="00644638">
        <w:rPr>
          <w:rFonts w:ascii="Times New Roman" w:hAnsi="Times New Roman"/>
          <w:i/>
          <w:sz w:val="28"/>
          <w:szCs w:val="28"/>
        </w:rPr>
        <w:t>"</w:t>
      </w:r>
      <w:r w:rsidRPr="00644638">
        <w:rPr>
          <w:rFonts w:ascii="Times New Roman" w:hAnsi="Times New Roman"/>
          <w:i/>
          <w:sz w:val="28"/>
          <w:szCs w:val="28"/>
        </w:rPr>
        <w:t>Центр развития ребенка - детский сад № 65</w:t>
      </w:r>
      <w:r w:rsidR="00862AFE" w:rsidRPr="00644638">
        <w:rPr>
          <w:rFonts w:ascii="Times New Roman" w:hAnsi="Times New Roman"/>
          <w:i/>
          <w:sz w:val="28"/>
          <w:szCs w:val="28"/>
        </w:rPr>
        <w:t>"</w:t>
      </w:r>
      <w:r w:rsidRPr="00644638">
        <w:rPr>
          <w:rFonts w:ascii="Times New Roman" w:hAnsi="Times New Roman"/>
          <w:i/>
          <w:sz w:val="28"/>
          <w:szCs w:val="28"/>
        </w:rPr>
        <w:t xml:space="preserve"> выполнены работы по устройству пандуса, ремонт входной группы, обеспечение архитектурной доступности в групповое помещение; в учреждении дополнительного образования </w:t>
      </w:r>
      <w:r w:rsidR="00862AFE" w:rsidRPr="00644638">
        <w:rPr>
          <w:rFonts w:ascii="Times New Roman" w:hAnsi="Times New Roman"/>
          <w:i/>
          <w:sz w:val="28"/>
          <w:szCs w:val="28"/>
        </w:rPr>
        <w:t>"</w:t>
      </w:r>
      <w:r w:rsidRPr="00644638">
        <w:rPr>
          <w:rFonts w:ascii="Times New Roman" w:hAnsi="Times New Roman"/>
          <w:i/>
          <w:sz w:val="28"/>
          <w:szCs w:val="28"/>
        </w:rPr>
        <w:t xml:space="preserve">Дом </w:t>
      </w:r>
      <w:r w:rsidRPr="00644638">
        <w:rPr>
          <w:rFonts w:ascii="Times New Roman" w:hAnsi="Times New Roman"/>
          <w:i/>
          <w:sz w:val="28"/>
          <w:szCs w:val="28"/>
        </w:rPr>
        <w:lastRenderedPageBreak/>
        <w:t>детского творчества</w:t>
      </w:r>
      <w:r w:rsidR="00862AFE" w:rsidRPr="00644638">
        <w:rPr>
          <w:rFonts w:ascii="Times New Roman" w:hAnsi="Times New Roman"/>
          <w:i/>
          <w:sz w:val="28"/>
          <w:szCs w:val="28"/>
        </w:rPr>
        <w:t>"</w:t>
      </w:r>
      <w:r w:rsidRPr="00644638">
        <w:rPr>
          <w:rFonts w:ascii="Times New Roman" w:hAnsi="Times New Roman"/>
          <w:i/>
          <w:sz w:val="28"/>
          <w:szCs w:val="28"/>
        </w:rPr>
        <w:t xml:space="preserve"> исполнены расходы по обеспечению архитектурной доступности в групповое помещение, устройству пандуса, ремонту входной группы, созданию и оборудованию санитарно-гигиенической комнаты для инвалидов. </w:t>
      </w:r>
    </w:p>
    <w:p w:rsidR="00E17D97" w:rsidRPr="00644638" w:rsidRDefault="00E17D97" w:rsidP="00980522">
      <w:pPr>
        <w:spacing w:after="0" w:line="240" w:lineRule="auto"/>
        <w:ind w:firstLine="709"/>
        <w:contextualSpacing/>
        <w:jc w:val="both"/>
        <w:rPr>
          <w:rFonts w:ascii="Times New Roman" w:eastAsia="Times New Roman" w:hAnsi="Times New Roman" w:cs="Times New Roman"/>
          <w:i/>
          <w:sz w:val="28"/>
          <w:szCs w:val="28"/>
        </w:rPr>
      </w:pPr>
      <w:r w:rsidRPr="00644638">
        <w:rPr>
          <w:rFonts w:ascii="Times New Roman" w:eastAsia="Times New Roman" w:hAnsi="Times New Roman" w:cs="Times New Roman"/>
          <w:i/>
          <w:sz w:val="28"/>
          <w:szCs w:val="28"/>
        </w:rPr>
        <w:t>Необходимо отметить, что в 2018 году по данным департамента образования и науки Приморского края численность детей-инвалидов в возрасте от 5 до 18 лет в Приморском крае составила 4878</w:t>
      </w:r>
      <w:r w:rsidR="00CB506E" w:rsidRPr="00644638">
        <w:rPr>
          <w:rFonts w:ascii="Times New Roman" w:eastAsia="Times New Roman" w:hAnsi="Times New Roman" w:cs="Times New Roman"/>
          <w:i/>
          <w:sz w:val="28"/>
          <w:szCs w:val="28"/>
        </w:rPr>
        <w:t xml:space="preserve"> человек</w:t>
      </w:r>
      <w:r w:rsidRPr="00644638">
        <w:rPr>
          <w:rFonts w:ascii="Times New Roman" w:eastAsia="Times New Roman" w:hAnsi="Times New Roman" w:cs="Times New Roman"/>
          <w:i/>
          <w:sz w:val="28"/>
          <w:szCs w:val="28"/>
        </w:rPr>
        <w:t>. Количество детей-инвалидов в возрасте от 5 до 18 лет, получающих дополнительное образование</w:t>
      </w:r>
      <w:r w:rsidR="00CB506E" w:rsidRPr="00644638">
        <w:rPr>
          <w:rFonts w:ascii="Times New Roman" w:eastAsia="Times New Roman" w:hAnsi="Times New Roman" w:cs="Times New Roman"/>
          <w:i/>
          <w:sz w:val="28"/>
          <w:szCs w:val="28"/>
        </w:rPr>
        <w:t>,</w:t>
      </w:r>
      <w:r w:rsidRPr="00644638">
        <w:rPr>
          <w:rFonts w:ascii="Times New Roman" w:eastAsia="Times New Roman" w:hAnsi="Times New Roman" w:cs="Times New Roman"/>
          <w:i/>
          <w:sz w:val="28"/>
          <w:szCs w:val="28"/>
        </w:rPr>
        <w:t xml:space="preserve"> – 1951 человека, то есть 40 % от общей численности детей-инвалидов в возрасте от 5 до 18 лет. Общее количество организаций дошкольных, общеобразовательных, дополнительного образования детей, в которых созданы условия для получения детьми-инвалидами качественного образования – 1115</w:t>
      </w:r>
      <w:r w:rsidR="00CB506E" w:rsidRPr="00644638">
        <w:rPr>
          <w:rFonts w:ascii="Times New Roman" w:eastAsia="Times New Roman" w:hAnsi="Times New Roman" w:cs="Times New Roman"/>
          <w:i/>
          <w:sz w:val="28"/>
          <w:szCs w:val="28"/>
        </w:rPr>
        <w:t>.</w:t>
      </w:r>
      <w:r w:rsidRPr="00644638">
        <w:rPr>
          <w:rFonts w:ascii="Times New Roman" w:eastAsia="Times New Roman" w:hAnsi="Times New Roman" w:cs="Times New Roman"/>
          <w:i/>
          <w:sz w:val="28"/>
          <w:szCs w:val="28"/>
        </w:rPr>
        <w:t xml:space="preserve"> </w:t>
      </w:r>
      <w:r w:rsidR="00CB506E" w:rsidRPr="00644638">
        <w:rPr>
          <w:rFonts w:ascii="Times New Roman" w:eastAsia="Times New Roman" w:hAnsi="Times New Roman" w:cs="Times New Roman"/>
          <w:i/>
          <w:sz w:val="28"/>
          <w:szCs w:val="28"/>
        </w:rPr>
        <w:t>Из них в 256, или 22,96 %,</w:t>
      </w:r>
      <w:r w:rsidRPr="00644638">
        <w:rPr>
          <w:rFonts w:ascii="Times New Roman" w:eastAsia="Times New Roman" w:hAnsi="Times New Roman" w:cs="Times New Roman"/>
          <w:i/>
          <w:sz w:val="28"/>
          <w:szCs w:val="28"/>
        </w:rPr>
        <w:t xml:space="preserve"> созданы условия для получения детьми-инвалидами </w:t>
      </w:r>
      <w:r w:rsidRPr="00644638">
        <w:rPr>
          <w:rFonts w:ascii="Times New Roman" w:eastAsia="Times New Roman" w:hAnsi="Times New Roman" w:cs="Times New Roman"/>
          <w:i/>
          <w:sz w:val="28"/>
          <w:szCs w:val="28"/>
          <w:u w:val="single"/>
        </w:rPr>
        <w:t>качественного образования</w:t>
      </w:r>
      <w:r w:rsidRPr="00644638">
        <w:rPr>
          <w:rFonts w:ascii="Times New Roman" w:eastAsia="Times New Roman" w:hAnsi="Times New Roman" w:cs="Times New Roman"/>
          <w:i/>
          <w:sz w:val="28"/>
          <w:szCs w:val="28"/>
        </w:rPr>
        <w:t xml:space="preserve">. </w:t>
      </w:r>
    </w:p>
    <w:p w:rsidR="00E17D97" w:rsidRPr="00644638" w:rsidRDefault="00E17D97" w:rsidP="00980522">
      <w:pPr>
        <w:spacing w:after="0" w:line="240" w:lineRule="auto"/>
        <w:ind w:firstLine="709"/>
        <w:jc w:val="both"/>
        <w:rPr>
          <w:rFonts w:ascii="Times New Roman" w:eastAsia="Times New Roman" w:hAnsi="Times New Roman" w:cs="Times New Roman"/>
          <w:i/>
          <w:sz w:val="28"/>
          <w:szCs w:val="28"/>
        </w:rPr>
      </w:pPr>
      <w:r w:rsidRPr="00644638">
        <w:rPr>
          <w:rFonts w:ascii="Times New Roman" w:eastAsia="Times New Roman" w:hAnsi="Times New Roman" w:cs="Times New Roman"/>
          <w:i/>
          <w:sz w:val="28"/>
          <w:szCs w:val="28"/>
        </w:rPr>
        <w:t>на уровне 98,72 % исполнены расходы на государственное обеспечение детей-сирот и детей, оставшихся без попечения родителей – 865,49 млн рублей (876,72 млн рублей), в том числе:</w:t>
      </w:r>
    </w:p>
    <w:p w:rsidR="00E17D97" w:rsidRPr="00644638" w:rsidRDefault="00E17D97" w:rsidP="00980522">
      <w:pPr>
        <w:spacing w:after="0" w:line="240" w:lineRule="auto"/>
        <w:ind w:firstLine="708"/>
        <w:jc w:val="both"/>
        <w:rPr>
          <w:rFonts w:ascii="Times New Roman" w:eastAsia="Times New Roman" w:hAnsi="Times New Roman" w:cs="Times New Roman"/>
          <w:sz w:val="28"/>
          <w:szCs w:val="28"/>
        </w:rPr>
      </w:pPr>
      <w:r w:rsidRPr="00644638">
        <w:rPr>
          <w:rFonts w:ascii="Times New Roman" w:eastAsia="Times New Roman" w:hAnsi="Times New Roman" w:cs="Times New Roman"/>
          <w:sz w:val="28"/>
          <w:szCs w:val="28"/>
        </w:rPr>
        <w:t xml:space="preserve">услуги организации воспитания и содержания воспитанников в государственных образовательных учреждениях для детей-сирот и детей, оставшихся без попечения родителей, краевых казенных учреждениях </w:t>
      </w:r>
      <w:r w:rsidRPr="00644638">
        <w:rPr>
          <w:rFonts w:ascii="Times New Roman" w:eastAsia="Times New Roman" w:hAnsi="Times New Roman" w:cs="Times New Roman"/>
          <w:sz w:val="28"/>
          <w:szCs w:val="28"/>
          <w:lang w:eastAsia="ru-RU"/>
        </w:rPr>
        <w:t xml:space="preserve">"Центр содействия семейному устройству детей-сирот и детей, оставшихся без попечения родителей" </w:t>
      </w:r>
      <w:r w:rsidRPr="00644638">
        <w:rPr>
          <w:rFonts w:ascii="Times New Roman" w:eastAsia="Times New Roman" w:hAnsi="Times New Roman" w:cs="Times New Roman"/>
          <w:sz w:val="28"/>
          <w:szCs w:val="28"/>
        </w:rPr>
        <w:t>– 843,90 млн рублей, или 99,57 % (847,56 млн рублей)</w:t>
      </w:r>
      <w:r w:rsidRPr="00644638">
        <w:rPr>
          <w:rFonts w:ascii="Times New Roman" w:eastAsia="Calibri" w:hAnsi="Times New Roman" w:cs="Times New Roman"/>
          <w:sz w:val="28"/>
          <w:szCs w:val="28"/>
          <w:vertAlign w:val="superscript"/>
        </w:rPr>
        <w:footnoteReference w:id="33"/>
      </w:r>
      <w:r w:rsidRPr="00644638">
        <w:rPr>
          <w:rFonts w:ascii="Times New Roman" w:eastAsia="Times New Roman" w:hAnsi="Times New Roman" w:cs="Times New Roman"/>
          <w:sz w:val="28"/>
          <w:szCs w:val="28"/>
        </w:rPr>
        <w:t>. Не освоено 3,66 млн рублей в связи с уменьшением фактического количества воспитанников (931 человека) по сравнению с расчетным (1204</w:t>
      </w:r>
      <w:r w:rsidR="00CB506E" w:rsidRPr="00644638">
        <w:rPr>
          <w:rFonts w:ascii="Times New Roman" w:eastAsia="Times New Roman" w:hAnsi="Times New Roman" w:cs="Times New Roman"/>
          <w:sz w:val="28"/>
          <w:szCs w:val="28"/>
        </w:rPr>
        <w:t> </w:t>
      </w:r>
      <w:r w:rsidRPr="00644638">
        <w:rPr>
          <w:rFonts w:ascii="Times New Roman" w:eastAsia="Times New Roman" w:hAnsi="Times New Roman" w:cs="Times New Roman"/>
          <w:sz w:val="28"/>
          <w:szCs w:val="28"/>
        </w:rPr>
        <w:t xml:space="preserve">человек). </w:t>
      </w:r>
      <w:r w:rsidRPr="00644638">
        <w:rPr>
          <w:rFonts w:ascii="Times New Roman" w:eastAsia="Times New Roman" w:hAnsi="Times New Roman" w:cs="Times New Roman"/>
          <w:bCs/>
          <w:sz w:val="28"/>
          <w:szCs w:val="28"/>
          <w:lang w:eastAsia="ru-RU"/>
        </w:rPr>
        <w:t>В течение 2018 года плановые назначения увеличивались три раза законами Приморского края (от 07.03.2018 № 241-КЗ, от 03.07.2018 №</w:t>
      </w:r>
      <w:r w:rsidR="00CB506E" w:rsidRPr="00644638">
        <w:rPr>
          <w:rFonts w:ascii="Times New Roman" w:eastAsia="Times New Roman" w:hAnsi="Times New Roman" w:cs="Times New Roman"/>
          <w:bCs/>
          <w:sz w:val="28"/>
          <w:szCs w:val="28"/>
          <w:lang w:eastAsia="ru-RU"/>
        </w:rPr>
        <w:t> </w:t>
      </w:r>
      <w:r w:rsidRPr="00644638">
        <w:rPr>
          <w:rFonts w:ascii="Times New Roman" w:eastAsia="Times New Roman" w:hAnsi="Times New Roman" w:cs="Times New Roman"/>
          <w:bCs/>
          <w:sz w:val="28"/>
          <w:szCs w:val="28"/>
          <w:lang w:eastAsia="ru-RU"/>
        </w:rPr>
        <w:t>303-КЗ, от 19.10.2018 № 362-КЗ) на общую сумму 20,9 млн рублей</w:t>
      </w:r>
      <w:r w:rsidRPr="00644638">
        <w:rPr>
          <w:rFonts w:ascii="Times New Roman" w:eastAsia="Calibri" w:hAnsi="Times New Roman" w:cs="Times New Roman"/>
          <w:sz w:val="28"/>
          <w:szCs w:val="28"/>
        </w:rPr>
        <w:t>, в основном в связи с увеличением минимального размера оплаты труда в учреждениях с 01.01.2018 и 01.05.2018;</w:t>
      </w:r>
    </w:p>
    <w:p w:rsidR="00E17D97" w:rsidRPr="00644638" w:rsidRDefault="00E17D97" w:rsidP="00980522">
      <w:pPr>
        <w:spacing w:after="0" w:line="240" w:lineRule="auto"/>
        <w:ind w:firstLine="709"/>
        <w:jc w:val="both"/>
        <w:rPr>
          <w:rFonts w:ascii="Times New Roman" w:eastAsia="Times New Roman" w:hAnsi="Times New Roman" w:cs="Times New Roman"/>
          <w:sz w:val="28"/>
          <w:szCs w:val="28"/>
        </w:rPr>
      </w:pPr>
      <w:r w:rsidRPr="00644638">
        <w:rPr>
          <w:rFonts w:ascii="Times New Roman" w:eastAsia="Times New Roman" w:hAnsi="Times New Roman" w:cs="Times New Roman"/>
          <w:sz w:val="28"/>
          <w:szCs w:val="28"/>
        </w:rPr>
        <w:t>на обеспечение бесплатного проезда детей-сирот и детей, оставшихся без попечения родителей, обучающихся в краевых и муниципальных учреждениях – 1,78 млн рублей, или 99,95 %</w:t>
      </w:r>
      <w:r w:rsidR="00CB506E" w:rsidRPr="00644638">
        <w:rPr>
          <w:rFonts w:ascii="Times New Roman" w:eastAsia="Times New Roman" w:hAnsi="Times New Roman" w:cs="Times New Roman"/>
          <w:sz w:val="28"/>
          <w:szCs w:val="28"/>
        </w:rPr>
        <w:t>,</w:t>
      </w:r>
      <w:r w:rsidRPr="00644638">
        <w:rPr>
          <w:rFonts w:ascii="Times New Roman" w:eastAsia="Times New Roman" w:hAnsi="Times New Roman" w:cs="Times New Roman"/>
          <w:sz w:val="28"/>
          <w:szCs w:val="28"/>
        </w:rPr>
        <w:t xml:space="preserve"> практически в полном объеме (1,79 млн рублей). По информации департамента </w:t>
      </w:r>
      <w:r w:rsidRPr="00644638">
        <w:rPr>
          <w:rFonts w:ascii="Times New Roman" w:eastAsia="Times New Roman" w:hAnsi="Times New Roman" w:cs="Times New Roman"/>
          <w:snapToGrid w:val="0"/>
          <w:sz w:val="28"/>
          <w:szCs w:val="28"/>
          <w:lang w:eastAsia="ru-RU"/>
        </w:rPr>
        <w:t xml:space="preserve">образования и науки Приморского края произведено </w:t>
      </w:r>
      <w:r w:rsidRPr="00644638">
        <w:rPr>
          <w:rFonts w:ascii="Times New Roman" w:eastAsia="Times New Roman" w:hAnsi="Times New Roman" w:cs="Times New Roman"/>
          <w:sz w:val="28"/>
          <w:szCs w:val="28"/>
          <w:lang w:eastAsia="ru-RU"/>
        </w:rPr>
        <w:t xml:space="preserve">финансирование расходов </w:t>
      </w:r>
      <w:r w:rsidRPr="00644638">
        <w:rPr>
          <w:rFonts w:ascii="Times New Roman" w:eastAsia="Times New Roman" w:hAnsi="Times New Roman" w:cs="Times New Roman"/>
          <w:snapToGrid w:val="0"/>
          <w:sz w:val="28"/>
          <w:szCs w:val="28"/>
          <w:lang w:eastAsia="ru-RU"/>
        </w:rPr>
        <w:t>согласно поданным заявлениям;</w:t>
      </w:r>
    </w:p>
    <w:p w:rsidR="00E17D97" w:rsidRPr="00644638" w:rsidRDefault="00E17D97" w:rsidP="00980522">
      <w:pPr>
        <w:tabs>
          <w:tab w:val="left" w:pos="0"/>
        </w:tabs>
        <w:spacing w:after="0" w:line="240" w:lineRule="auto"/>
        <w:ind w:right="-3" w:firstLine="709"/>
        <w:jc w:val="both"/>
        <w:rPr>
          <w:rFonts w:ascii="Times New Roman" w:eastAsia="Times New Roman" w:hAnsi="Times New Roman" w:cs="Times New Roman"/>
          <w:i/>
          <w:sz w:val="28"/>
          <w:szCs w:val="28"/>
        </w:rPr>
      </w:pPr>
      <w:r w:rsidRPr="00644638">
        <w:rPr>
          <w:rFonts w:ascii="Times New Roman" w:eastAsia="Times New Roman" w:hAnsi="Times New Roman" w:cs="Times New Roman"/>
          <w:i/>
          <w:sz w:val="28"/>
          <w:szCs w:val="28"/>
        </w:rPr>
        <w:t xml:space="preserve">на уровне 98,61 % направлены бюджетные ассигнования на реализацию образовательных программ начального общего, основного общего и среднего общего образования – 9919,51 млн рублей (10058,96 млн рублей). </w:t>
      </w:r>
    </w:p>
    <w:p w:rsidR="00E17D97" w:rsidRPr="00644638" w:rsidRDefault="00E17D97" w:rsidP="00980522">
      <w:pPr>
        <w:spacing w:after="0" w:line="240" w:lineRule="auto"/>
        <w:ind w:firstLine="709"/>
        <w:jc w:val="both"/>
        <w:rPr>
          <w:rFonts w:ascii="Times New Roman" w:eastAsia="Times New Roman" w:hAnsi="Times New Roman" w:cs="Times New Roman"/>
          <w:sz w:val="28"/>
          <w:szCs w:val="28"/>
        </w:rPr>
      </w:pPr>
      <w:r w:rsidRPr="00644638">
        <w:rPr>
          <w:rFonts w:ascii="Times New Roman" w:eastAsia="Times New Roman" w:hAnsi="Times New Roman" w:cs="Times New Roman"/>
          <w:sz w:val="28"/>
          <w:szCs w:val="28"/>
        </w:rPr>
        <w:t>В полном объеме исполнены бюджетные ассигнования:</w:t>
      </w:r>
    </w:p>
    <w:p w:rsidR="00E17D97" w:rsidRPr="00644638" w:rsidRDefault="00E17D97" w:rsidP="00980522">
      <w:pPr>
        <w:spacing w:after="0" w:line="240" w:lineRule="auto"/>
        <w:ind w:firstLine="709"/>
        <w:jc w:val="both"/>
        <w:rPr>
          <w:rFonts w:ascii="Times New Roman" w:eastAsia="Times New Roman" w:hAnsi="Times New Roman" w:cs="Times New Roman"/>
          <w:sz w:val="28"/>
          <w:szCs w:val="28"/>
        </w:rPr>
      </w:pPr>
      <w:r w:rsidRPr="00644638">
        <w:rPr>
          <w:rFonts w:ascii="Times New Roman" w:eastAsia="Times New Roman" w:hAnsi="Times New Roman" w:cs="Times New Roman"/>
          <w:sz w:val="28"/>
          <w:szCs w:val="28"/>
        </w:rPr>
        <w:t>51,29 млн рублей – на организацию и проведение государственной итоговой аттестации по образовательным программам среднего общего образования;</w:t>
      </w:r>
    </w:p>
    <w:p w:rsidR="00E17D97" w:rsidRPr="00644638" w:rsidRDefault="00E17D97" w:rsidP="00980522">
      <w:pPr>
        <w:spacing w:after="0" w:line="240" w:lineRule="auto"/>
        <w:ind w:firstLine="709"/>
        <w:contextualSpacing/>
        <w:jc w:val="both"/>
        <w:rPr>
          <w:rFonts w:ascii="Times New Roman" w:eastAsia="Times New Roman" w:hAnsi="Times New Roman" w:cs="Times New Roman"/>
          <w:sz w:val="28"/>
          <w:szCs w:val="28"/>
        </w:rPr>
      </w:pPr>
      <w:r w:rsidRPr="00644638">
        <w:rPr>
          <w:rFonts w:ascii="Times New Roman" w:eastAsia="Times New Roman" w:hAnsi="Times New Roman" w:cs="Times New Roman"/>
          <w:sz w:val="28"/>
          <w:szCs w:val="28"/>
        </w:rPr>
        <w:lastRenderedPageBreak/>
        <w:t xml:space="preserve">89,14 млн рублей – субсидии из краевого бюджета частным общеобразовательным организациям на возмещение затрат, связанных с предоставлением дошкольного, начального общего, основного общего, среднего общего образования. Бюджетные средства </w:t>
      </w:r>
      <w:r w:rsidRPr="00644638">
        <w:rPr>
          <w:rFonts w:ascii="Times New Roman" w:eastAsia="Times New Roman" w:hAnsi="Times New Roman" w:cs="Times New Roman"/>
          <w:sz w:val="28"/>
          <w:szCs w:val="28"/>
          <w:lang w:eastAsia="ru-RU"/>
        </w:rPr>
        <w:t>направлены в заявленном объёме 11 частным образовательным организациям;</w:t>
      </w:r>
    </w:p>
    <w:p w:rsidR="00E17D97" w:rsidRPr="00644638"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rPr>
        <w:t>1330,73 млн рублей – на предоставление общедоступного и бесплатного дошкольного, начального общего, основного общего, среднего (полного) общего образования по основным образовательным программам в краевых государственных образовательных учреждениях для детей-сирот и детей, оставшихся без попечения родителей, в специальных (коррекционных) образовательных учреждениях для обучающихся, воспитанников с ограниченными возможностями здоровья, в специальных образовательных учреждениях закрытого типа</w:t>
      </w:r>
      <w:r w:rsidRPr="00644638">
        <w:rPr>
          <w:rFonts w:ascii="Times New Roman" w:eastAsia="Times New Roman" w:hAnsi="Times New Roman" w:cs="Times New Roman"/>
          <w:sz w:val="28"/>
          <w:szCs w:val="28"/>
          <w:vertAlign w:val="superscript"/>
        </w:rPr>
        <w:footnoteReference w:id="34"/>
      </w:r>
      <w:r w:rsidRPr="00644638">
        <w:rPr>
          <w:rFonts w:ascii="Times New Roman" w:eastAsia="Times New Roman" w:hAnsi="Times New Roman" w:cs="Times New Roman"/>
          <w:sz w:val="28"/>
          <w:szCs w:val="28"/>
        </w:rPr>
        <w:t xml:space="preserve">. </w:t>
      </w:r>
      <w:r w:rsidRPr="00644638">
        <w:rPr>
          <w:rFonts w:ascii="Times New Roman" w:eastAsia="Times New Roman" w:hAnsi="Times New Roman" w:cs="Times New Roman"/>
          <w:sz w:val="28"/>
          <w:szCs w:val="28"/>
          <w:lang w:eastAsia="ru-RU"/>
        </w:rPr>
        <w:t>П</w:t>
      </w:r>
      <w:r w:rsidRPr="00644638">
        <w:rPr>
          <w:rFonts w:ascii="Times New Roman" w:eastAsia="Times New Roman" w:hAnsi="Times New Roman" w:cs="Times New Roman"/>
          <w:sz w:val="28"/>
          <w:szCs w:val="24"/>
          <w:lang w:eastAsia="ru-RU"/>
        </w:rPr>
        <w:t xml:space="preserve">араметры средней заработной платы </w:t>
      </w:r>
      <w:r w:rsidRPr="00644638">
        <w:rPr>
          <w:rFonts w:ascii="Times New Roman" w:eastAsia="Times New Roman" w:hAnsi="Times New Roman" w:cs="Times New Roman"/>
          <w:sz w:val="28"/>
          <w:szCs w:val="28"/>
          <w:lang w:eastAsia="ru-RU"/>
        </w:rPr>
        <w:t>педагогических работников учреждений для детей сирот и детей, оставшихся без попечения родителей</w:t>
      </w:r>
      <w:r w:rsidRPr="00644638">
        <w:rPr>
          <w:rFonts w:ascii="Times New Roman" w:eastAsia="Times New Roman" w:hAnsi="Times New Roman" w:cs="Times New Roman"/>
          <w:sz w:val="28"/>
          <w:szCs w:val="24"/>
          <w:lang w:eastAsia="ru-RU"/>
        </w:rPr>
        <w:t xml:space="preserve"> н</w:t>
      </w:r>
      <w:r w:rsidRPr="00644638">
        <w:rPr>
          <w:rFonts w:ascii="Times New Roman" w:eastAsia="Times New Roman" w:hAnsi="Times New Roman" w:cs="Times New Roman"/>
          <w:sz w:val="28"/>
          <w:szCs w:val="28"/>
          <w:lang w:eastAsia="ru-RU"/>
        </w:rPr>
        <w:t xml:space="preserve">а 2018 год запланированы на уровне </w:t>
      </w:r>
      <w:r w:rsidRPr="00644638">
        <w:rPr>
          <w:rFonts w:ascii="Times New Roman" w:eastAsia="Times New Roman" w:hAnsi="Times New Roman" w:cs="Times New Roman"/>
          <w:bCs/>
          <w:kern w:val="36"/>
          <w:sz w:val="28"/>
          <w:szCs w:val="28"/>
          <w:u w:val="single"/>
          <w:lang w:eastAsia="ru-RU"/>
        </w:rPr>
        <w:t>среднемесячного дохода от трудовой деятельности</w:t>
      </w:r>
      <w:r w:rsidRPr="00644638">
        <w:rPr>
          <w:rFonts w:ascii="Times New Roman" w:eastAsia="Times New Roman" w:hAnsi="Times New Roman" w:cs="Times New Roman"/>
          <w:sz w:val="28"/>
          <w:szCs w:val="28"/>
          <w:lang w:eastAsia="ru-RU"/>
        </w:rPr>
        <w:t xml:space="preserve"> – 35238 рубля. В соответствии с данными департамента труда и социального развития Приморского края,  показатель за 2018 год – 37247 рублей, или 105,7 %.</w:t>
      </w:r>
    </w:p>
    <w:p w:rsidR="00E17D97" w:rsidRPr="00644638" w:rsidRDefault="00E17D97" w:rsidP="00980522">
      <w:pPr>
        <w:spacing w:after="0" w:line="240" w:lineRule="auto"/>
        <w:ind w:firstLine="709"/>
        <w:contextualSpacing/>
        <w:jc w:val="both"/>
        <w:rPr>
          <w:rFonts w:ascii="Times New Roman" w:hAnsi="Times New Roman" w:cs="Times New Roman"/>
          <w:sz w:val="28"/>
          <w:szCs w:val="28"/>
        </w:rPr>
      </w:pPr>
      <w:r w:rsidRPr="00644638">
        <w:rPr>
          <w:rFonts w:ascii="Times New Roman" w:hAnsi="Times New Roman" w:cs="Times New Roman"/>
          <w:sz w:val="28"/>
          <w:szCs w:val="28"/>
        </w:rPr>
        <w:t>Контрольно-счетной палатой Приморского края проведено контрольное мероприятие "Проверка использования финансового обеспечения краевого государственного образовательного бюджетного учреждения "Владивостокская специальная (коррекционная) общеобразовательная школа-интернат № 1" в рамках аудита эффективности использования финансового обеспечения краевых специальных (коррекционных) общеобразовательных учреждений, подведомственных департаменту образования и науки Приморского края", за 2016-2018 годы", в результате которого установлено следующее.</w:t>
      </w:r>
    </w:p>
    <w:p w:rsidR="00E17D97" w:rsidRPr="00644638" w:rsidRDefault="00E17D97" w:rsidP="00980522">
      <w:pPr>
        <w:spacing w:after="0" w:line="240" w:lineRule="auto"/>
        <w:ind w:firstLine="720"/>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Краевое государственное образовательное бюджетное учреждение "Владивостокская специальная (коррекционная) общеобразовательная школа-интернат № 1" (далее – КГОБУ Владивостокская КШИ № 1) реализует программу дошкольного образования для детей от 3 до 7 лет, а также основную общеобразовательную программу для детей от 7 до 18 лет с диагнозом "легкая умственная отсталость"</w:t>
      </w:r>
      <w:r w:rsidRPr="00644638">
        <w:rPr>
          <w:rFonts w:ascii="Times New Roman" w:eastAsia="Times New Roman" w:hAnsi="Times New Roman" w:cs="Times New Roman"/>
          <w:sz w:val="28"/>
          <w:szCs w:val="28"/>
          <w:vertAlign w:val="superscript"/>
          <w:lang w:eastAsia="ru-RU"/>
        </w:rPr>
        <w:footnoteReference w:id="35"/>
      </w:r>
      <w:r w:rsidRPr="00644638">
        <w:rPr>
          <w:rFonts w:ascii="Times New Roman" w:eastAsia="Times New Roman" w:hAnsi="Times New Roman" w:cs="Times New Roman"/>
          <w:sz w:val="28"/>
          <w:szCs w:val="28"/>
          <w:lang w:eastAsia="ru-RU"/>
        </w:rPr>
        <w:t>.</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Основным источником финансового обеспечения деятельности КГОБУ Владивостокская КШИ № 1 являются средства субсидии на выполнение государственного задания, составляющие: в 2016 году – 56 211,1 тыс. рублей, или 92,7 % от суммы доходов (60 658,0 тыс. рублей); в 2017 году – 57 929,4</w:t>
      </w:r>
      <w:r w:rsidR="00FD5101" w:rsidRPr="00644638">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тыс. рублей, или 95,6 % (60 392,4 тыс. рублей); в 2018 году – 60 283,4</w:t>
      </w:r>
      <w:r w:rsidR="00FD5101" w:rsidRPr="00644638">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тыс. рублей, или 97,5 % (61 606,1 тыс. рублей).</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lastRenderedPageBreak/>
        <w:t>При этом нормативные затраты, утвержденные департаментом образования и науки Приморского края для расчета объема субсидии на выполнение государственного задания на 2017-2018 годы, меньше нормативных затрат, утвержденных на 2016 год (в сумме 390,4 тыс. рублей), в том числе:</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на реализацию адаптивных основных общеобразовательных программ для детей с умственной отсталостью: в 2017 году – на </w:t>
      </w:r>
      <w:r w:rsidRPr="00644638">
        <w:rPr>
          <w:rFonts w:ascii="Times New Roman" w:eastAsia="Times New Roman" w:hAnsi="Times New Roman" w:cs="Times New Roman"/>
          <w:b/>
          <w:sz w:val="28"/>
          <w:szCs w:val="28"/>
          <w:lang w:eastAsia="ru-RU"/>
        </w:rPr>
        <w:t>82,7</w:t>
      </w:r>
      <w:r w:rsidRPr="00644638">
        <w:rPr>
          <w:rFonts w:ascii="Times New Roman" w:eastAsia="Times New Roman" w:hAnsi="Times New Roman" w:cs="Times New Roman"/>
          <w:sz w:val="28"/>
          <w:szCs w:val="28"/>
          <w:lang w:eastAsia="ru-RU"/>
        </w:rPr>
        <w:t xml:space="preserve"> тыс. рублей (307,7</w:t>
      </w:r>
      <w:r w:rsidR="00FD5101" w:rsidRPr="00644638">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 xml:space="preserve">тыс. рублей); в 2018 году – на </w:t>
      </w:r>
      <w:r w:rsidRPr="00644638">
        <w:rPr>
          <w:rFonts w:ascii="Times New Roman" w:eastAsia="Times New Roman" w:hAnsi="Times New Roman" w:cs="Times New Roman"/>
          <w:b/>
          <w:sz w:val="28"/>
          <w:szCs w:val="28"/>
          <w:lang w:eastAsia="ru-RU"/>
        </w:rPr>
        <w:t>36,87</w:t>
      </w:r>
      <w:r w:rsidRPr="00644638">
        <w:rPr>
          <w:rFonts w:ascii="Times New Roman" w:eastAsia="Times New Roman" w:hAnsi="Times New Roman" w:cs="Times New Roman"/>
          <w:sz w:val="28"/>
          <w:szCs w:val="28"/>
          <w:lang w:eastAsia="ru-RU"/>
        </w:rPr>
        <w:t xml:space="preserve"> тыс. рублей (353,53 тыс. рублей);</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на реализацию основных общеобразовательных программ дошкольного образования в 2018 году – на </w:t>
      </w:r>
      <w:r w:rsidRPr="00644638">
        <w:rPr>
          <w:rFonts w:ascii="Times New Roman" w:eastAsia="Times New Roman" w:hAnsi="Times New Roman" w:cs="Times New Roman"/>
          <w:b/>
          <w:sz w:val="28"/>
          <w:szCs w:val="28"/>
          <w:lang w:eastAsia="ru-RU"/>
        </w:rPr>
        <w:t>47,33</w:t>
      </w:r>
      <w:r w:rsidRPr="00644638">
        <w:rPr>
          <w:rFonts w:ascii="Times New Roman" w:eastAsia="Times New Roman" w:hAnsi="Times New Roman" w:cs="Times New Roman"/>
          <w:sz w:val="28"/>
          <w:szCs w:val="28"/>
          <w:lang w:eastAsia="ru-RU"/>
        </w:rPr>
        <w:t xml:space="preserve"> тыс. рублей (343,07 тыс. рублей).</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В структуре расходов, произведенных за счет средств субсидии на выполнение государственного задания (кассовые расходы), от 73,0 % (2017 год) до 78,4 % (2018 год) приходится на оплату труда (включая начисления на выплаты по оплате труда).</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При штатной численности, утверждаемой ежегодно в количестве      193,3 единицы, среднесписочная численность работников КГОБУ Владивостокская КШИ № 1 составляет: в 2016 году – 86 человек, в 2017 году</w:t>
      </w:r>
      <w:r w:rsidR="00FD5101" w:rsidRPr="00644638">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 89 человек,</w:t>
      </w:r>
      <w:r w:rsidR="00FD5101" w:rsidRPr="00644638">
        <w:rPr>
          <w:rFonts w:ascii="Times New Roman" w:eastAsia="Times New Roman" w:hAnsi="Times New Roman" w:cs="Times New Roman"/>
          <w:sz w:val="28"/>
          <w:szCs w:val="28"/>
          <w:lang w:eastAsia="ru-RU"/>
        </w:rPr>
        <w:t xml:space="preserve"> в </w:t>
      </w:r>
      <w:r w:rsidRPr="00644638">
        <w:rPr>
          <w:rFonts w:ascii="Times New Roman" w:eastAsia="Times New Roman" w:hAnsi="Times New Roman" w:cs="Times New Roman"/>
          <w:sz w:val="28"/>
          <w:szCs w:val="28"/>
          <w:lang w:eastAsia="ru-RU"/>
        </w:rPr>
        <w:t>2018 год</w:t>
      </w:r>
      <w:r w:rsidR="00FD5101" w:rsidRPr="00644638">
        <w:rPr>
          <w:rFonts w:ascii="Times New Roman" w:eastAsia="Times New Roman" w:hAnsi="Times New Roman" w:cs="Times New Roman"/>
          <w:sz w:val="28"/>
          <w:szCs w:val="28"/>
          <w:lang w:eastAsia="ru-RU"/>
        </w:rPr>
        <w:t>у</w:t>
      </w:r>
      <w:r w:rsidRPr="00644638">
        <w:rPr>
          <w:rFonts w:ascii="Times New Roman" w:eastAsia="Times New Roman" w:hAnsi="Times New Roman" w:cs="Times New Roman"/>
          <w:sz w:val="28"/>
          <w:szCs w:val="28"/>
          <w:lang w:eastAsia="ru-RU"/>
        </w:rPr>
        <w:t xml:space="preserve"> – 93 человека.</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Целевые показатели средней заработной платы, установленные </w:t>
      </w:r>
      <w:r w:rsidRPr="00644638">
        <w:rPr>
          <w:rFonts w:ascii="Times New Roman" w:eastAsia="Times New Roman" w:hAnsi="Times New Roman" w:cs="Times New Roman"/>
          <w:kern w:val="2"/>
          <w:sz w:val="28"/>
          <w:szCs w:val="28"/>
          <w:bdr w:val="none" w:sz="0" w:space="0" w:color="auto" w:frame="1"/>
          <w:lang w:eastAsia="ar-SA"/>
        </w:rPr>
        <w:t>Планом мероприятий ("дорожной картой")</w:t>
      </w:r>
      <w:r w:rsidRPr="00644638">
        <w:rPr>
          <w:rFonts w:ascii="Times New Roman" w:eastAsia="Times New Roman" w:hAnsi="Times New Roman" w:cs="Times New Roman"/>
          <w:sz w:val="28"/>
          <w:szCs w:val="28"/>
          <w:lang w:eastAsia="ru-RU"/>
        </w:rPr>
        <w:t xml:space="preserve">, в учреждении </w:t>
      </w:r>
      <w:r w:rsidRPr="00644638">
        <w:rPr>
          <w:rFonts w:ascii="Times New Roman" w:eastAsia="Times New Roman" w:hAnsi="Times New Roman" w:cs="Times New Roman"/>
          <w:b/>
          <w:i/>
          <w:sz w:val="28"/>
          <w:szCs w:val="28"/>
          <w:lang w:eastAsia="ru-RU"/>
        </w:rPr>
        <w:t>не достигнуты</w:t>
      </w:r>
      <w:r w:rsidRPr="00644638">
        <w:rPr>
          <w:rFonts w:ascii="Times New Roman" w:eastAsia="Times New Roman" w:hAnsi="Times New Roman" w:cs="Times New Roman"/>
          <w:sz w:val="28"/>
          <w:szCs w:val="28"/>
          <w:lang w:eastAsia="ru-RU"/>
        </w:rPr>
        <w:t xml:space="preserve"> в 2016 году (план – 33,9 тыс. рублей, факт – 29,1 тыс. рублей), а также в 2017 году (план – 34,7 тыс. рублей, факт – 28,4 тыс. рублей), в 2018 году данный показатель </w:t>
      </w:r>
      <w:r w:rsidRPr="00644638">
        <w:rPr>
          <w:rFonts w:ascii="Times New Roman" w:eastAsia="Times New Roman" w:hAnsi="Times New Roman" w:cs="Times New Roman"/>
          <w:b/>
          <w:i/>
          <w:sz w:val="28"/>
          <w:szCs w:val="28"/>
          <w:lang w:eastAsia="ru-RU"/>
        </w:rPr>
        <w:t>достигнут</w:t>
      </w:r>
      <w:r w:rsidRPr="00644638">
        <w:rPr>
          <w:rFonts w:ascii="Times New Roman" w:eastAsia="Times New Roman" w:hAnsi="Times New Roman" w:cs="Times New Roman"/>
          <w:sz w:val="28"/>
          <w:szCs w:val="28"/>
          <w:lang w:eastAsia="ru-RU"/>
        </w:rPr>
        <w:t xml:space="preserve"> (план 35,2 тыс. рублей, факт – 36,5 тыс. рублей), однако по категории "педагогические работники" средняя заработная плата на 5,6 тыс. рублей ниже планового показателя, установленного на 2018 год (план 35,2</w:t>
      </w:r>
      <w:r w:rsidR="00FD5101" w:rsidRPr="00644638">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тыс. рублей; факт 29,6 тыс. рублей).</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По сравнению с 2016 и 2017 годом, стоимость питания в 2018 году снижена по всем категориям воспитанников и обучающихся. Например, стоимость питания детей-сирот, проживающих в интернате (г. Владивосток, ул. Красного Знамени, 92), составл</w:t>
      </w:r>
      <w:r w:rsidR="00FD5101" w:rsidRPr="00644638">
        <w:rPr>
          <w:rFonts w:ascii="Times New Roman" w:eastAsia="Times New Roman" w:hAnsi="Times New Roman" w:cs="Times New Roman"/>
          <w:sz w:val="28"/>
          <w:szCs w:val="28"/>
          <w:lang w:eastAsia="ru-RU"/>
        </w:rPr>
        <w:t>яла</w:t>
      </w:r>
      <w:r w:rsidRPr="00644638">
        <w:rPr>
          <w:rFonts w:ascii="Times New Roman" w:eastAsia="Times New Roman" w:hAnsi="Times New Roman" w:cs="Times New Roman"/>
          <w:sz w:val="28"/>
          <w:szCs w:val="28"/>
          <w:lang w:eastAsia="ru-RU"/>
        </w:rPr>
        <w:t xml:space="preserve"> в 2018 году:</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дети до семи лет – 171,34 рублей, что меньше чем в </w:t>
      </w:r>
      <w:r w:rsidRPr="00644638">
        <w:rPr>
          <w:rFonts w:ascii="Times New Roman" w:eastAsia="Times New Roman" w:hAnsi="Times New Roman" w:cs="Times New Roman"/>
          <w:i/>
          <w:sz w:val="28"/>
          <w:szCs w:val="28"/>
          <w:lang w:eastAsia="ru-RU"/>
        </w:rPr>
        <w:t>2016 году</w:t>
      </w:r>
      <w:r w:rsidRPr="00644638">
        <w:rPr>
          <w:rFonts w:ascii="Times New Roman" w:eastAsia="Times New Roman" w:hAnsi="Times New Roman" w:cs="Times New Roman"/>
          <w:sz w:val="28"/>
          <w:szCs w:val="28"/>
          <w:lang w:eastAsia="ru-RU"/>
        </w:rPr>
        <w:t xml:space="preserve"> – на 62,54</w:t>
      </w:r>
      <w:r w:rsidR="00FD5101" w:rsidRPr="00644638">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 xml:space="preserve">рублей, или на 26,7 %; </w:t>
      </w:r>
      <w:r w:rsidRPr="00644638">
        <w:rPr>
          <w:rFonts w:ascii="Times New Roman" w:eastAsia="Times New Roman" w:hAnsi="Times New Roman" w:cs="Times New Roman"/>
          <w:i/>
          <w:sz w:val="28"/>
          <w:szCs w:val="28"/>
          <w:lang w:eastAsia="ru-RU"/>
        </w:rPr>
        <w:t>в 2017 году</w:t>
      </w:r>
      <w:r w:rsidRPr="00644638">
        <w:rPr>
          <w:rFonts w:ascii="Times New Roman" w:eastAsia="Times New Roman" w:hAnsi="Times New Roman" w:cs="Times New Roman"/>
          <w:sz w:val="28"/>
          <w:szCs w:val="28"/>
          <w:lang w:eastAsia="ru-RU"/>
        </w:rPr>
        <w:t xml:space="preserve"> – на 71,07 рублей, или на 29,3 %;</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дети </w:t>
      </w:r>
      <w:r w:rsidR="00FD5101" w:rsidRPr="00644638">
        <w:rPr>
          <w:rFonts w:ascii="Times New Roman" w:eastAsia="Times New Roman" w:hAnsi="Times New Roman" w:cs="Times New Roman"/>
          <w:sz w:val="28"/>
          <w:szCs w:val="28"/>
          <w:lang w:eastAsia="ru-RU"/>
        </w:rPr>
        <w:t>старше семи лет – 205,07 рублей</w:t>
      </w:r>
      <w:r w:rsidRPr="00644638">
        <w:rPr>
          <w:rFonts w:ascii="Times New Roman" w:eastAsia="Times New Roman" w:hAnsi="Times New Roman" w:cs="Times New Roman"/>
          <w:sz w:val="28"/>
          <w:szCs w:val="28"/>
          <w:lang w:eastAsia="ru-RU"/>
        </w:rPr>
        <w:t xml:space="preserve">, что меньше чем </w:t>
      </w:r>
      <w:r w:rsidRPr="00644638">
        <w:rPr>
          <w:rFonts w:ascii="Times New Roman" w:eastAsia="Times New Roman" w:hAnsi="Times New Roman" w:cs="Times New Roman"/>
          <w:i/>
          <w:sz w:val="28"/>
          <w:szCs w:val="28"/>
          <w:lang w:eastAsia="ru-RU"/>
        </w:rPr>
        <w:t>в 2016 году</w:t>
      </w:r>
      <w:r w:rsidRPr="00644638">
        <w:rPr>
          <w:rFonts w:ascii="Times New Roman" w:eastAsia="Times New Roman" w:hAnsi="Times New Roman" w:cs="Times New Roman"/>
          <w:sz w:val="28"/>
          <w:szCs w:val="28"/>
          <w:lang w:eastAsia="ru-RU"/>
        </w:rPr>
        <w:t xml:space="preserve"> – на 18,7 рублей, или на 8,4 %; в </w:t>
      </w:r>
      <w:r w:rsidRPr="00644638">
        <w:rPr>
          <w:rFonts w:ascii="Times New Roman" w:eastAsia="Times New Roman" w:hAnsi="Times New Roman" w:cs="Times New Roman"/>
          <w:i/>
          <w:sz w:val="28"/>
          <w:szCs w:val="28"/>
          <w:lang w:eastAsia="ru-RU"/>
        </w:rPr>
        <w:t>2017 году</w:t>
      </w:r>
      <w:r w:rsidRPr="00644638">
        <w:rPr>
          <w:rFonts w:ascii="Times New Roman" w:eastAsia="Times New Roman" w:hAnsi="Times New Roman" w:cs="Times New Roman"/>
          <w:sz w:val="28"/>
          <w:szCs w:val="28"/>
          <w:lang w:eastAsia="ru-RU"/>
        </w:rPr>
        <w:t xml:space="preserve"> – на 20,84 рублей, или на 9,2 %.</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Воспитанники и учащиеся недополучают свежие овощи и зелень (в среднем на 70 % меньше установленной нормы), фрукты (на 50 % меньше установленной нормы), кисломолочные продукты (на 74 % меньше установленной нормы), не каждый день в рационе присутствует рыба, сыр, что является нарушением норм обеспечения питанием, утвержденных Администрацией Приморского края</w:t>
      </w:r>
      <w:r w:rsidRPr="00644638">
        <w:rPr>
          <w:rFonts w:ascii="Times New Roman" w:eastAsia="Times New Roman" w:hAnsi="Times New Roman" w:cs="Times New Roman"/>
          <w:sz w:val="28"/>
          <w:szCs w:val="28"/>
          <w:vertAlign w:val="superscript"/>
          <w:lang w:eastAsia="ru-RU"/>
        </w:rPr>
        <w:footnoteReference w:id="36"/>
      </w:r>
      <w:r w:rsidRPr="00644638">
        <w:rPr>
          <w:rFonts w:ascii="Times New Roman" w:eastAsia="Times New Roman" w:hAnsi="Times New Roman" w:cs="Times New Roman"/>
          <w:sz w:val="28"/>
          <w:szCs w:val="28"/>
          <w:lang w:eastAsia="ru-RU"/>
        </w:rPr>
        <w:t>.</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Фактическая норма расходов на питание детей-сирот в летний оздоровительный период (до 90 дней), в выходные, праздничные и </w:t>
      </w:r>
      <w:r w:rsidRPr="00644638">
        <w:rPr>
          <w:rFonts w:ascii="Times New Roman" w:eastAsia="Times New Roman" w:hAnsi="Times New Roman" w:cs="Times New Roman"/>
          <w:sz w:val="28"/>
          <w:szCs w:val="28"/>
          <w:lang w:eastAsia="ru-RU"/>
        </w:rPr>
        <w:lastRenderedPageBreak/>
        <w:t>каникулярные дни, не увеличивалась на 10 процентов в день на каждого человека</w:t>
      </w:r>
      <w:r w:rsidRPr="00644638">
        <w:rPr>
          <w:rFonts w:ascii="Times New Roman" w:eastAsia="Times New Roman" w:hAnsi="Times New Roman" w:cs="Times New Roman"/>
          <w:sz w:val="28"/>
          <w:szCs w:val="28"/>
          <w:vertAlign w:val="superscript"/>
          <w:lang w:eastAsia="ru-RU"/>
        </w:rPr>
        <w:footnoteReference w:id="37"/>
      </w:r>
      <w:r w:rsidRPr="00644638">
        <w:rPr>
          <w:rFonts w:ascii="Times New Roman" w:eastAsia="Times New Roman" w:hAnsi="Times New Roman" w:cs="Times New Roman"/>
          <w:sz w:val="28"/>
          <w:szCs w:val="28"/>
          <w:lang w:eastAsia="ru-RU"/>
        </w:rPr>
        <w:t>.</w:t>
      </w:r>
    </w:p>
    <w:p w:rsidR="00E17D97" w:rsidRPr="00644638" w:rsidRDefault="00E17D97" w:rsidP="00980522">
      <w:pPr>
        <w:spacing w:after="120" w:line="240" w:lineRule="auto"/>
        <w:ind w:right="-99" w:firstLine="709"/>
        <w:contextualSpacing/>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Основным местом отдыха и оздоровления учащихся и воспитанников КГОБУ Владивостокская КШИ № 1 является базы отдыха "Ливадийская", расположенная в Шкотовском районе, д. Лукьяновка, ул. Школьная, 1а, требующая ремонта, ориентировочной стоимостью 10 583,2 тыс. рублей, в том числе 2 649,5 тыс. рублей – на возведение системы канализации. Капитальный ремонт зданий базы отдыха позволит организовать отдых детей не только в летний период.</w:t>
      </w:r>
    </w:p>
    <w:p w:rsidR="00E17D97" w:rsidRPr="00644638" w:rsidRDefault="00E17D97" w:rsidP="00980522">
      <w:pPr>
        <w:spacing w:after="0" w:line="240" w:lineRule="auto"/>
        <w:ind w:firstLine="709"/>
        <w:jc w:val="both"/>
        <w:rPr>
          <w:rFonts w:ascii="Times New Roman" w:hAnsi="Times New Roman" w:cs="Times New Roman"/>
          <w:sz w:val="28"/>
          <w:szCs w:val="28"/>
        </w:rPr>
      </w:pPr>
      <w:r w:rsidRPr="00644638">
        <w:rPr>
          <w:rFonts w:ascii="Times New Roman" w:eastAsia="Times New Roman" w:hAnsi="Times New Roman" w:cs="Times New Roman"/>
          <w:i/>
          <w:sz w:val="28"/>
          <w:szCs w:val="28"/>
        </w:rPr>
        <w:t>на уровне 98,38 %</w:t>
      </w:r>
      <w:r w:rsidRPr="00644638">
        <w:rPr>
          <w:rFonts w:ascii="Times New Roman" w:eastAsia="Times New Roman" w:hAnsi="Times New Roman" w:cs="Times New Roman"/>
          <w:sz w:val="28"/>
          <w:szCs w:val="28"/>
        </w:rPr>
        <w:t xml:space="preserve"> – субвенции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дополнительного образования детей в муниципальных общеобразовательных организациях Приморского края, </w:t>
      </w:r>
      <w:r w:rsidRPr="00644638">
        <w:rPr>
          <w:rFonts w:ascii="Times New Roman" w:eastAsia="Times New Roman" w:hAnsi="Times New Roman" w:cs="Times New Roman"/>
          <w:snapToGrid w:val="0"/>
          <w:sz w:val="28"/>
          <w:szCs w:val="28"/>
          <w:lang w:eastAsia="ru-RU"/>
        </w:rPr>
        <w:t>финансирование произведено по фактически начисленным расходам</w:t>
      </w:r>
      <w:r w:rsidRPr="00644638">
        <w:rPr>
          <w:rFonts w:ascii="Times New Roman" w:eastAsia="Times New Roman" w:hAnsi="Times New Roman" w:cs="Times New Roman"/>
          <w:sz w:val="28"/>
          <w:szCs w:val="28"/>
        </w:rPr>
        <w:t xml:space="preserve"> в сумме 8448,35 млн рублей (план – 8587,80 млн рублей). </w:t>
      </w:r>
      <w:r w:rsidRPr="00644638">
        <w:rPr>
          <w:rFonts w:ascii="Times New Roman" w:eastAsia="Times New Roman" w:hAnsi="Times New Roman" w:cs="Times New Roman"/>
          <w:snapToGrid w:val="0"/>
          <w:sz w:val="28"/>
          <w:szCs w:val="28"/>
          <w:lang w:eastAsia="ru-RU"/>
        </w:rPr>
        <w:t xml:space="preserve">Отклонение фактического показателя от планового – 139,45 млн рублей, в том числе </w:t>
      </w:r>
      <w:r w:rsidRPr="00644638">
        <w:rPr>
          <w:rFonts w:ascii="Times New Roman" w:hAnsi="Times New Roman" w:cs="Times New Roman"/>
          <w:sz w:val="28"/>
          <w:szCs w:val="28"/>
        </w:rPr>
        <w:t>нераспределенный резерв субвенции в сумме 78,69 млн рублей. Основной объем не</w:t>
      </w:r>
      <w:r w:rsidR="00EE0887">
        <w:rPr>
          <w:rFonts w:ascii="Times New Roman" w:hAnsi="Times New Roman" w:cs="Times New Roman"/>
          <w:sz w:val="28"/>
          <w:szCs w:val="28"/>
        </w:rPr>
        <w:t>использованных</w:t>
      </w:r>
      <w:r w:rsidRPr="00644638">
        <w:rPr>
          <w:rFonts w:ascii="Times New Roman" w:hAnsi="Times New Roman" w:cs="Times New Roman"/>
          <w:sz w:val="28"/>
          <w:szCs w:val="28"/>
        </w:rPr>
        <w:t xml:space="preserve"> субвенций в 2018 году, как и в 2017 году, приходится на </w:t>
      </w:r>
      <w:r w:rsidRPr="00644638">
        <w:rPr>
          <w:rFonts w:ascii="Times New Roman" w:eastAsia="Times New Roman" w:hAnsi="Times New Roman" w:cs="Times New Roman"/>
          <w:sz w:val="28"/>
          <w:szCs w:val="28"/>
          <w:lang w:eastAsia="ru-RU"/>
        </w:rPr>
        <w:t xml:space="preserve">Спасский муниципальный район (20,84 млн рублей), Чугуевский муниципальный район (21,32 млн рублей), Красноармейский муниципальный район (18,44 млн рублей). </w:t>
      </w:r>
    </w:p>
    <w:p w:rsidR="00E17D97" w:rsidRPr="00644638"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В соответствии с данными департамента труда и социального развития Приморского края средняя заработная плата педагогических работников образовательных учреждений общего образования сложилась в размере 36543 рублей, или 103,7 % к целевому показателю, утвержденному  на 2018 год в размере 35238 рублей;</w:t>
      </w:r>
    </w:p>
    <w:p w:rsidR="00E17D97" w:rsidRPr="00E17D97" w:rsidRDefault="00E17D97" w:rsidP="00980522">
      <w:pPr>
        <w:spacing w:after="0" w:line="240" w:lineRule="auto"/>
        <w:ind w:firstLine="709"/>
        <w:jc w:val="both"/>
        <w:rPr>
          <w:rFonts w:ascii="Times New Roman" w:eastAsia="Times New Roman" w:hAnsi="Times New Roman" w:cs="Times New Roman"/>
          <w:i/>
          <w:sz w:val="28"/>
          <w:szCs w:val="28"/>
        </w:rPr>
      </w:pPr>
      <w:r w:rsidRPr="00644638">
        <w:rPr>
          <w:rFonts w:ascii="Times New Roman" w:eastAsia="Times New Roman" w:hAnsi="Times New Roman" w:cs="Times New Roman"/>
          <w:i/>
          <w:sz w:val="28"/>
          <w:szCs w:val="28"/>
        </w:rPr>
        <w:t xml:space="preserve">на уровне 98,68 % исполнены расходы по основному мероприятию – выявление и поддержка одарённых детей и молодёжи – 79,89 млн рублей (80,96 млн рублей), </w:t>
      </w:r>
      <w:r w:rsidR="0084485F" w:rsidRPr="00644638">
        <w:rPr>
          <w:rFonts w:ascii="Times New Roman" w:eastAsia="Times New Roman" w:hAnsi="Times New Roman" w:cs="Times New Roman"/>
          <w:i/>
          <w:sz w:val="28"/>
          <w:szCs w:val="28"/>
        </w:rPr>
        <w:t>из них</w:t>
      </w:r>
      <w:r w:rsidRPr="00644638">
        <w:rPr>
          <w:rFonts w:ascii="Times New Roman" w:eastAsia="Times New Roman" w:hAnsi="Times New Roman" w:cs="Times New Roman"/>
          <w:i/>
          <w:sz w:val="28"/>
          <w:szCs w:val="28"/>
        </w:rPr>
        <w:t>:</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 xml:space="preserve">19,82 млн рублей </w:t>
      </w:r>
      <w:r w:rsidR="00723A25">
        <w:rPr>
          <w:rFonts w:ascii="Times New Roman" w:eastAsia="Times New Roman" w:hAnsi="Times New Roman" w:cs="Times New Roman"/>
          <w:sz w:val="28"/>
          <w:szCs w:val="28"/>
        </w:rPr>
        <w:t>–</w:t>
      </w:r>
      <w:r w:rsidRPr="00E17D97">
        <w:rPr>
          <w:rFonts w:ascii="Times New Roman" w:eastAsia="Times New Roman" w:hAnsi="Times New Roman" w:cs="Times New Roman"/>
          <w:sz w:val="28"/>
          <w:szCs w:val="28"/>
        </w:rPr>
        <w:t xml:space="preserve"> в запланированном объеме на обеспечение проезда и сопровождения одаренных детей Приморского края для участия в сменах всероссийских детских образовательных центров;</w:t>
      </w:r>
    </w:p>
    <w:p w:rsidR="00E17D97" w:rsidRPr="00E17D97" w:rsidRDefault="00E17D97" w:rsidP="00980522">
      <w:pPr>
        <w:spacing w:after="0" w:line="240" w:lineRule="auto"/>
        <w:ind w:firstLine="709"/>
        <w:contextualSpacing/>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rPr>
        <w:t xml:space="preserve">20,0 млн рублей практически в полном объеме направлены краевые бюджетные средства на </w:t>
      </w:r>
      <w:r w:rsidRPr="00E17D97">
        <w:rPr>
          <w:rFonts w:ascii="Times New Roman" w:eastAsia="Times New Roman" w:hAnsi="Times New Roman" w:cs="Times New Roman"/>
          <w:sz w:val="28"/>
          <w:szCs w:val="28"/>
          <w:lang w:eastAsia="ru-RU"/>
        </w:rPr>
        <w:t xml:space="preserve">стипендии Губернатора Приморского края студентам государственных образовательных организаций высшего образования. В 2018 году стипендию Губернатора Приморского края получали 300 студентов из 10 образовательных организаций высшего образования Приморского края, показывающие хорошие и отличные результаты в учебе, </w:t>
      </w:r>
      <w:r w:rsidRPr="00E17D97">
        <w:rPr>
          <w:rFonts w:ascii="Times New Roman" w:eastAsia="Times New Roman" w:hAnsi="Times New Roman" w:cs="Times New Roman"/>
          <w:sz w:val="28"/>
          <w:szCs w:val="28"/>
          <w:lang w:eastAsia="ru-RU"/>
        </w:rPr>
        <w:lastRenderedPageBreak/>
        <w:t>также в исследовательской, спортивной, культурной или общественной деятельности. Ежемесячная выплата стипендиату составила 5555 рублей;</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rPr>
        <w:t xml:space="preserve">5,74 млн рублей, или 99,70 % (5,76 млн рублей) – на стипендии Губернатора Приморского края для одарённых детей. </w:t>
      </w:r>
      <w:r w:rsidRPr="00E17D97">
        <w:rPr>
          <w:rFonts w:ascii="Times New Roman" w:eastAsia="Times New Roman" w:hAnsi="Times New Roman" w:cs="Times New Roman"/>
          <w:sz w:val="28"/>
          <w:szCs w:val="28"/>
          <w:lang w:eastAsia="ru-RU"/>
        </w:rPr>
        <w:t xml:space="preserve">С января по август 2018 года стипендию Губернатора по </w:t>
      </w:r>
      <w:r w:rsidRPr="00E17D97">
        <w:rPr>
          <w:rFonts w:ascii="Times New Roman" w:hAnsi="Times New Roman"/>
          <w:sz w:val="28"/>
          <w:szCs w:val="28"/>
        </w:rPr>
        <w:t>18,0 тыс. рублей получали 160 одаренных школьников из 29 муниципалитетов Приморья, прошедшие конкурсный отбор в 2017 году.</w:t>
      </w:r>
      <w:r w:rsidRPr="00E17D97">
        <w:rPr>
          <w:rFonts w:ascii="Times New Roman" w:eastAsia="Times New Roman" w:hAnsi="Times New Roman" w:cs="Times New Roman"/>
          <w:sz w:val="28"/>
          <w:szCs w:val="28"/>
          <w:lang w:eastAsia="ru-RU"/>
        </w:rPr>
        <w:t xml:space="preserve"> С сентября по декабрь – 159 школьников, прошедшие конкурсный отбор по итогам 2017/2018 учебного года</w:t>
      </w:r>
      <w:r w:rsidRPr="00E17D97">
        <w:rPr>
          <w:rFonts w:ascii="Times New Roman" w:eastAsia="Times New Roman" w:hAnsi="Times New Roman" w:cs="Times New Roman"/>
          <w:sz w:val="28"/>
          <w:szCs w:val="28"/>
        </w:rPr>
        <w:t xml:space="preserve">. </w:t>
      </w:r>
    </w:p>
    <w:p w:rsidR="00E17D97" w:rsidRPr="00E17D97" w:rsidRDefault="00E17D97" w:rsidP="00980522">
      <w:pPr>
        <w:spacing w:after="0" w:line="240" w:lineRule="auto"/>
        <w:ind w:firstLine="709"/>
        <w:jc w:val="both"/>
        <w:outlineLvl w:val="4"/>
        <w:rPr>
          <w:rFonts w:ascii="Times New Roman" w:eastAsia="Times New Roman" w:hAnsi="Times New Roman" w:cs="Times New Roman"/>
          <w:snapToGrid w:val="0"/>
          <w:sz w:val="28"/>
          <w:szCs w:val="28"/>
          <w:lang w:eastAsia="ru-RU"/>
        </w:rPr>
      </w:pPr>
      <w:r w:rsidRPr="00E17D97">
        <w:rPr>
          <w:rFonts w:ascii="Times New Roman" w:eastAsia="Times New Roman" w:hAnsi="Times New Roman" w:cs="Times New Roman"/>
          <w:sz w:val="28"/>
          <w:szCs w:val="28"/>
          <w:lang w:eastAsia="ru-RU"/>
        </w:rPr>
        <w:t xml:space="preserve">29,89 </w:t>
      </w:r>
      <w:r w:rsidRPr="00723A25">
        <w:rPr>
          <w:rFonts w:ascii="Times New Roman" w:eastAsia="Times New Roman" w:hAnsi="Times New Roman" w:cs="Times New Roman"/>
          <w:sz w:val="28"/>
          <w:szCs w:val="28"/>
          <w:lang w:eastAsia="ru-RU"/>
        </w:rPr>
        <w:t>млн</w:t>
      </w:r>
      <w:r w:rsidRPr="00E17D97">
        <w:rPr>
          <w:rFonts w:ascii="Times New Roman" w:eastAsia="Times New Roman" w:hAnsi="Times New Roman" w:cs="Times New Roman"/>
          <w:sz w:val="28"/>
          <w:szCs w:val="28"/>
          <w:lang w:eastAsia="ru-RU"/>
        </w:rPr>
        <w:t xml:space="preserve"> рублей, или 96,75 % (30,90 млн рублей) – на реализацию комплексных многоуровневых программ обучения, поддержки и развития одаренных детей в специализированных школах, в том числе в школах-интернатах и профильных школах при учреждениях высшего профессионального образования. Расходы в 2018 году </w:t>
      </w:r>
      <w:r w:rsidRPr="00E17D97">
        <w:rPr>
          <w:rFonts w:ascii="Times New Roman" w:eastAsia="Times New Roman" w:hAnsi="Times New Roman" w:cs="Times New Roman"/>
          <w:snapToGrid w:val="0"/>
          <w:sz w:val="28"/>
          <w:szCs w:val="28"/>
          <w:lang w:eastAsia="ru-RU"/>
        </w:rPr>
        <w:t>исполнены по фактической потребности в объеме заключенных контрактов.</w:t>
      </w:r>
    </w:p>
    <w:p w:rsidR="00E17D97" w:rsidRPr="00E17D97" w:rsidRDefault="00E17D97" w:rsidP="00980522">
      <w:pPr>
        <w:spacing w:after="0" w:line="240" w:lineRule="auto"/>
        <w:ind w:firstLine="709"/>
        <w:jc w:val="both"/>
        <w:outlineLvl w:val="4"/>
        <w:rPr>
          <w:rFonts w:ascii="Times New Roman" w:hAnsi="Times New Roman"/>
          <w:i/>
          <w:sz w:val="28"/>
          <w:szCs w:val="28"/>
        </w:rPr>
      </w:pPr>
      <w:r w:rsidRPr="00E17D97">
        <w:rPr>
          <w:rFonts w:ascii="Times New Roman" w:eastAsia="Times New Roman" w:hAnsi="Times New Roman" w:cs="Times New Roman"/>
          <w:i/>
          <w:sz w:val="26"/>
          <w:szCs w:val="26"/>
          <w:lang w:eastAsia="ru-RU"/>
        </w:rPr>
        <w:t xml:space="preserve">Справочно: </w:t>
      </w:r>
      <w:r w:rsidRPr="00E17D97">
        <w:rPr>
          <w:rFonts w:ascii="Times New Roman" w:hAnsi="Times New Roman"/>
          <w:i/>
          <w:sz w:val="28"/>
          <w:szCs w:val="28"/>
        </w:rPr>
        <w:t>в 2018 году 1836 школьников Приморского края приняло участие в комплексных многоуровневых программах, ориентированных на развитие у детей познавательных способностей, умений и навыков проектной и исследовательской деятельности, на развитие мотивации и способностей, учащихся к литературному творчеству, на подготовку школьников к всероссийской олимпиады школьников по общеобразовательным предметам, а также 11 учащихся приняли участие во Всероссийской олимпиаде школьников;</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4,</w:t>
      </w:r>
      <w:r w:rsidR="00E8218F">
        <w:rPr>
          <w:rFonts w:ascii="Times New Roman" w:eastAsia="Times New Roman" w:hAnsi="Times New Roman" w:cs="Times New Roman"/>
          <w:sz w:val="28"/>
          <w:szCs w:val="28"/>
        </w:rPr>
        <w:t>43</w:t>
      </w:r>
      <w:r w:rsidRPr="00E17D97">
        <w:rPr>
          <w:rFonts w:ascii="Times New Roman" w:eastAsia="Times New Roman" w:hAnsi="Times New Roman" w:cs="Times New Roman"/>
          <w:sz w:val="28"/>
          <w:szCs w:val="28"/>
        </w:rPr>
        <w:t xml:space="preserve"> млн рублей, или 98,97 % (4,48 млн рублей) – мероприятия по развитию хореографического образования. </w:t>
      </w:r>
      <w:r w:rsidRPr="00E17D97">
        <w:rPr>
          <w:rFonts w:ascii="Times New Roman" w:eastAsia="Times New Roman" w:hAnsi="Times New Roman" w:cs="Times New Roman"/>
          <w:snapToGrid w:val="0"/>
          <w:sz w:val="28"/>
          <w:szCs w:val="28"/>
          <w:lang w:eastAsia="ru-RU"/>
        </w:rPr>
        <w:t>За 2018 год не освоено 0,05 млн рублей в связи с уменьшением количества учащихся, проживающих в общежитии.</w:t>
      </w:r>
      <w:r w:rsidRPr="00E17D97">
        <w:rPr>
          <w:rFonts w:ascii="Times New Roman" w:eastAsia="Times New Roman" w:hAnsi="Times New Roman" w:cs="Times New Roman"/>
          <w:sz w:val="28"/>
          <w:szCs w:val="28"/>
        </w:rPr>
        <w:t xml:space="preserve"> </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hAnsi="Times New Roman" w:cs="Times New Roman"/>
          <w:snapToGrid w:val="0"/>
          <w:sz w:val="28"/>
          <w:szCs w:val="28"/>
        </w:rPr>
        <w:t>Бюджетные ассигнования в 2018 году направлены 10 лицам, проявившим в 2016 году выдающиеся способности в области хореографического искусства "искусство балета", в соответствии с Порядком предоставления специальных денежных поощрений лицам, проявившим выдающиеся способности в области хореографическог</w:t>
      </w:r>
      <w:r w:rsidR="00723A25">
        <w:rPr>
          <w:rFonts w:ascii="Times New Roman" w:hAnsi="Times New Roman" w:cs="Times New Roman"/>
          <w:snapToGrid w:val="0"/>
          <w:sz w:val="28"/>
          <w:szCs w:val="28"/>
        </w:rPr>
        <w:t xml:space="preserve">о искусства "искусство балета", </w:t>
      </w:r>
      <w:r w:rsidR="00723A25" w:rsidRPr="00723A25">
        <w:rPr>
          <w:rFonts w:ascii="Times New Roman" w:hAnsi="Times New Roman" w:cs="Times New Roman"/>
          <w:snapToGrid w:val="0"/>
          <w:sz w:val="28"/>
          <w:szCs w:val="28"/>
        </w:rPr>
        <w:t>на оказание содействия в получении указанными лицами образования в 2018/2019 учебном году</w:t>
      </w:r>
      <w:r w:rsidR="00723A25">
        <w:rPr>
          <w:rFonts w:ascii="Times New Roman" w:hAnsi="Times New Roman" w:cs="Times New Roman"/>
          <w:snapToGrid w:val="0"/>
          <w:sz w:val="28"/>
          <w:szCs w:val="28"/>
        </w:rPr>
        <w:t>,</w:t>
      </w:r>
      <w:r w:rsidR="00723A25" w:rsidRPr="00723A25">
        <w:rPr>
          <w:rFonts w:ascii="Times New Roman" w:hAnsi="Times New Roman" w:cs="Times New Roman"/>
          <w:snapToGrid w:val="0"/>
          <w:sz w:val="28"/>
          <w:szCs w:val="28"/>
        </w:rPr>
        <w:t xml:space="preserve"> </w:t>
      </w:r>
      <w:r w:rsidRPr="00E17D97">
        <w:rPr>
          <w:rFonts w:ascii="Times New Roman" w:hAnsi="Times New Roman" w:cs="Times New Roman"/>
          <w:snapToGrid w:val="0"/>
          <w:sz w:val="28"/>
          <w:szCs w:val="28"/>
        </w:rPr>
        <w:t>утвержденным постановлением Администрации Приморского края от 14.09.2018 № 438-па, на финансовое обеспечение оплаты в 2018 году:</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hAnsi="Times New Roman" w:cs="Times New Roman"/>
          <w:snapToGrid w:val="0"/>
          <w:sz w:val="28"/>
          <w:szCs w:val="28"/>
        </w:rPr>
        <w:t xml:space="preserve">обучения по образовательной программе среднего профессионального образования по специальности 52.02.01 "Искусство балета" (далее </w:t>
      </w:r>
      <w:r w:rsidR="00723A25">
        <w:rPr>
          <w:rFonts w:ascii="Times New Roman" w:hAnsi="Times New Roman" w:cs="Times New Roman"/>
          <w:snapToGrid w:val="0"/>
          <w:sz w:val="28"/>
          <w:szCs w:val="28"/>
        </w:rPr>
        <w:t>–</w:t>
      </w:r>
      <w:r w:rsidRPr="00E17D97">
        <w:rPr>
          <w:rFonts w:ascii="Times New Roman" w:hAnsi="Times New Roman" w:cs="Times New Roman"/>
          <w:snapToGrid w:val="0"/>
          <w:sz w:val="28"/>
          <w:szCs w:val="28"/>
        </w:rPr>
        <w:t xml:space="preserve"> образовательная программа) и питания в период обучения (без проживания в общежитии) в сумме 397,0 тыс. рублей в год на одного учащегося;</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hAnsi="Times New Roman" w:cs="Times New Roman"/>
          <w:snapToGrid w:val="0"/>
          <w:sz w:val="28"/>
          <w:szCs w:val="28"/>
        </w:rPr>
        <w:t>обучения по образовательной программе, проживания и питания в период обучения (с проживанием в общежитии) - в сумме 455,0 тыс. рублей в год на одного учащегося.</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hAnsi="Times New Roman" w:cs="Times New Roman"/>
          <w:snapToGrid w:val="0"/>
          <w:sz w:val="28"/>
          <w:szCs w:val="28"/>
        </w:rPr>
        <w:t xml:space="preserve">Отбор кандидатов на обучение по образовательной программе среднего профессионального образования по специальности 52.02.01 "Искусство балета" в 2016 году осуществлялся конкурсной комиссией, состав и положение о конкурсной комиссии, утверждались департаментом культуры </w:t>
      </w:r>
      <w:r w:rsidRPr="00E17D97">
        <w:rPr>
          <w:rFonts w:ascii="Times New Roman" w:hAnsi="Times New Roman" w:cs="Times New Roman"/>
          <w:snapToGrid w:val="0"/>
          <w:sz w:val="28"/>
          <w:szCs w:val="28"/>
        </w:rPr>
        <w:lastRenderedPageBreak/>
        <w:t>Приморского края в соответствии с критериями и порядком отбора,</w:t>
      </w:r>
      <w:r w:rsidR="00A032D6">
        <w:rPr>
          <w:rFonts w:ascii="Times New Roman" w:hAnsi="Times New Roman" w:cs="Times New Roman"/>
          <w:snapToGrid w:val="0"/>
          <w:sz w:val="28"/>
          <w:szCs w:val="28"/>
        </w:rPr>
        <w:t xml:space="preserve"> </w:t>
      </w:r>
      <w:r w:rsidR="00A032D6" w:rsidRPr="00A032D6">
        <w:rPr>
          <w:rFonts w:ascii="Times New Roman" w:hAnsi="Times New Roman" w:cs="Times New Roman"/>
          <w:snapToGrid w:val="0"/>
          <w:sz w:val="28"/>
          <w:szCs w:val="28"/>
        </w:rPr>
        <w:t xml:space="preserve">лиц, проявивших выдающиеся способности в области хореографического искусства "искусство балета", </w:t>
      </w:r>
      <w:r w:rsidRPr="00E17D97">
        <w:rPr>
          <w:rFonts w:ascii="Times New Roman" w:hAnsi="Times New Roman" w:cs="Times New Roman"/>
          <w:snapToGrid w:val="0"/>
          <w:sz w:val="28"/>
          <w:szCs w:val="28"/>
        </w:rPr>
        <w:t>утвержденными постановлением Администрации Приморского края от 29.09.2016 № 451-па,  осуществление выплаты специального денежного поощрения учащимся, прошедшим отбор, возложено на департамент образования и науки Приморского края.</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hAnsi="Times New Roman" w:cs="Times New Roman"/>
          <w:snapToGrid w:val="0"/>
          <w:sz w:val="28"/>
          <w:szCs w:val="28"/>
        </w:rPr>
        <w:t>При этом в 2016-2018 годах учреждения среднего профессионального образования, подведомственные департаменту образования и науки Приморского края, не реализовывали образовательную программу среднего профессионального образования по специальности 52.02.01 "Искусство балета", что подтверждено приказами департамента образования и науки Приморского края об утверждении контрольных цифр приема граждан на обучение профессиям и специальностям:</w:t>
      </w:r>
    </w:p>
    <w:p w:rsidR="00E17D97" w:rsidRPr="00E17D97" w:rsidRDefault="00E17D97" w:rsidP="00980522">
      <w:pPr>
        <w:spacing w:after="0" w:line="240" w:lineRule="auto"/>
        <w:ind w:firstLine="709"/>
        <w:jc w:val="both"/>
        <w:rPr>
          <w:rFonts w:ascii="Times New Roman" w:hAnsi="Times New Roman" w:cs="Times New Roman"/>
          <w:sz w:val="28"/>
          <w:szCs w:val="28"/>
        </w:rPr>
      </w:pPr>
      <w:r w:rsidRPr="00E17D97">
        <w:rPr>
          <w:rFonts w:ascii="Times New Roman" w:hAnsi="Times New Roman" w:cs="Times New Roman"/>
          <w:snapToGrid w:val="0"/>
          <w:sz w:val="28"/>
          <w:szCs w:val="28"/>
        </w:rPr>
        <w:t xml:space="preserve">от </w:t>
      </w:r>
      <w:r w:rsidRPr="00E17D97">
        <w:rPr>
          <w:rFonts w:ascii="Times New Roman" w:hAnsi="Times New Roman" w:cs="Times New Roman"/>
          <w:sz w:val="28"/>
          <w:szCs w:val="28"/>
        </w:rPr>
        <w:t>29.10.2015 № 1125-а "Об утверждении объемов контрольных цифр приема граждан по профессиям и специальностям среднего профессионального образования (программ подготовки квалифицированных рабочих, служащих и специалистов среднего звена) для обучения за счет средств краевого бюджета в 2016 году, распределяемых при проведении конкурса";</w:t>
      </w:r>
    </w:p>
    <w:p w:rsidR="00E17D97" w:rsidRPr="00E17D97" w:rsidRDefault="00E17D97" w:rsidP="00980522">
      <w:pPr>
        <w:spacing w:after="0" w:line="240" w:lineRule="auto"/>
        <w:ind w:firstLine="709"/>
        <w:jc w:val="both"/>
        <w:rPr>
          <w:rFonts w:ascii="Times New Roman" w:hAnsi="Times New Roman" w:cs="Times New Roman"/>
          <w:sz w:val="28"/>
          <w:szCs w:val="28"/>
        </w:rPr>
      </w:pPr>
      <w:r w:rsidRPr="00E17D97">
        <w:rPr>
          <w:rFonts w:ascii="Times New Roman" w:hAnsi="Times New Roman" w:cs="Times New Roman"/>
          <w:sz w:val="28"/>
          <w:szCs w:val="28"/>
        </w:rPr>
        <w:t>от 02.11.2016 № 1242-а "Об утверждении объемов контрольных цифр приема граждан по профессиям и специальностям среднего профессионального образования (программ подготовки квалифицированных рабочих, служащих и специалистов среднего звена) для обучения за счет средств краевого бюджета в 2017 году, распределяемых при проведении конкурса";</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hAnsi="Times New Roman" w:cs="Times New Roman"/>
          <w:snapToGrid w:val="0"/>
          <w:sz w:val="28"/>
          <w:szCs w:val="28"/>
        </w:rPr>
        <w:t>от 29.12.2017 № 2325-а "Об утверждении профессиональным образовательным учреждениям контрольных цифр приема граждан для обучения по программам среднего профессионального образования за счет средств краевого бюджета на 2018/2019 учебный год".</w:t>
      </w:r>
    </w:p>
    <w:p w:rsidR="00E17D97" w:rsidRPr="00E714ED" w:rsidRDefault="00E17D97" w:rsidP="00980522">
      <w:pPr>
        <w:tabs>
          <w:tab w:val="left" w:pos="0"/>
        </w:tabs>
        <w:spacing w:after="0" w:line="240" w:lineRule="auto"/>
        <w:ind w:firstLine="709"/>
        <w:jc w:val="both"/>
        <w:rPr>
          <w:rFonts w:ascii="Times New Roman" w:hAnsi="Times New Roman" w:cs="Times New Roman"/>
          <w:snapToGrid w:val="0"/>
          <w:color w:val="FF0000"/>
          <w:sz w:val="28"/>
          <w:szCs w:val="28"/>
        </w:rPr>
      </w:pPr>
      <w:r w:rsidRPr="00E17D97">
        <w:rPr>
          <w:rFonts w:ascii="Times New Roman" w:hAnsi="Times New Roman" w:cs="Times New Roman"/>
          <w:snapToGrid w:val="0"/>
          <w:sz w:val="28"/>
          <w:szCs w:val="28"/>
        </w:rPr>
        <w:t>Учитывая вышеизложенное, Контрольно-счетная палата считает, что бюджетные ассигнования на данные цели предусмотрены департаменту образования и науки Приморского края не по ведомственной принадлежности. Соответствующее информационное письмо с предложением  принять меры, направленные на внесение изменений в закон о краевом бюджете и в Порядок предоставления специальных денежных поощрений лицам, проявившим выдающиеся способности в области хореографического искусства "искусство балета" в целях передачи полномочий, связанных с осуществлением выплат лицам, проявивших выдающиеся способности в области хореографического искусства "искусство балета", департаменту культуры Приморского края, направлено в адрес Губернатора Приморского края</w:t>
      </w:r>
      <w:r w:rsidR="00E714ED">
        <w:rPr>
          <w:rFonts w:ascii="Times New Roman" w:hAnsi="Times New Roman" w:cs="Times New Roman"/>
          <w:snapToGrid w:val="0"/>
          <w:sz w:val="28"/>
          <w:szCs w:val="28"/>
        </w:rPr>
        <w:t xml:space="preserve"> от 17.04.2019 № 01-27/02-01/353.</w:t>
      </w:r>
      <w:r w:rsidRPr="00E714ED">
        <w:rPr>
          <w:rFonts w:ascii="Times New Roman" w:hAnsi="Times New Roman" w:cs="Times New Roman"/>
          <w:snapToGrid w:val="0"/>
          <w:color w:val="FF0000"/>
          <w:sz w:val="28"/>
          <w:szCs w:val="28"/>
        </w:rPr>
        <w:t xml:space="preserve"> </w:t>
      </w:r>
    </w:p>
    <w:p w:rsidR="00E17D97" w:rsidRPr="00E17D97" w:rsidRDefault="00E17D97" w:rsidP="00980522">
      <w:pPr>
        <w:widowControl w:val="0"/>
        <w:spacing w:after="0" w:line="240" w:lineRule="auto"/>
        <w:ind w:firstLine="709"/>
        <w:contextualSpacing/>
        <w:jc w:val="both"/>
        <w:rPr>
          <w:rFonts w:ascii="Times New Roman" w:eastAsia="Times New Roman" w:hAnsi="Times New Roman" w:cs="Times New Roman"/>
          <w:i/>
          <w:sz w:val="28"/>
          <w:szCs w:val="28"/>
        </w:rPr>
      </w:pPr>
      <w:r w:rsidRPr="00E17D97">
        <w:rPr>
          <w:rFonts w:ascii="Times New Roman" w:eastAsia="Times New Roman" w:hAnsi="Times New Roman" w:cs="Times New Roman"/>
          <w:i/>
          <w:sz w:val="28"/>
          <w:szCs w:val="28"/>
        </w:rPr>
        <w:t>На создание условий для получения качественного общего образования в общем объеме направлено 430,85 млн рублей, или 91,30 % (471,88 млн рублей), в том числе:</w:t>
      </w:r>
    </w:p>
    <w:p w:rsidR="00E17D97" w:rsidRPr="00E17D97" w:rsidRDefault="00E17D97" w:rsidP="00980522">
      <w:pPr>
        <w:widowControl w:val="0"/>
        <w:spacing w:after="0" w:line="240" w:lineRule="auto"/>
        <w:ind w:firstLine="709"/>
        <w:contextualSpacing/>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в полном объеме запланированных средств:</w:t>
      </w:r>
    </w:p>
    <w:p w:rsidR="00E17D97" w:rsidRPr="00E17D97" w:rsidRDefault="00E17D97" w:rsidP="00980522">
      <w:pPr>
        <w:spacing w:after="0" w:line="240" w:lineRule="auto"/>
        <w:ind w:firstLine="709"/>
        <w:contextualSpacing/>
        <w:jc w:val="both"/>
        <w:rPr>
          <w:rFonts w:ascii="Times New Roman" w:hAnsi="Times New Roman"/>
          <w:i/>
          <w:color w:val="000000"/>
          <w:sz w:val="28"/>
          <w:szCs w:val="28"/>
        </w:rPr>
      </w:pPr>
      <w:r w:rsidRPr="00E17D97">
        <w:rPr>
          <w:rFonts w:ascii="Times New Roman" w:eastAsia="Times New Roman" w:hAnsi="Times New Roman" w:cs="Times New Roman"/>
          <w:sz w:val="28"/>
          <w:szCs w:val="28"/>
        </w:rPr>
        <w:lastRenderedPageBreak/>
        <w:t>12,05 млн рублей</w:t>
      </w:r>
      <w:r w:rsidR="00E714ED">
        <w:rPr>
          <w:rFonts w:ascii="Times New Roman" w:eastAsia="Times New Roman" w:hAnsi="Times New Roman" w:cs="Times New Roman"/>
          <w:sz w:val="28"/>
          <w:szCs w:val="28"/>
        </w:rPr>
        <w:t xml:space="preserve">, из них </w:t>
      </w:r>
      <w:r w:rsidRPr="00E17D97">
        <w:rPr>
          <w:rFonts w:ascii="Times New Roman" w:eastAsia="Times New Roman" w:hAnsi="Times New Roman" w:cs="Times New Roman"/>
          <w:sz w:val="28"/>
          <w:szCs w:val="28"/>
        </w:rPr>
        <w:t xml:space="preserve">  за счет федерального бюджета – 10,60 млн рублей, за счет средств краевого бюджета – 1,45 млн рублей – на мероприятия по развитию национально-региональной системы независимой оценки качества общего образования через реализацию пилотных региональных проектов и создание национальных механизмов оценки качества. </w:t>
      </w:r>
      <w:r w:rsidRPr="00E17D97">
        <w:rPr>
          <w:rFonts w:ascii="Times New Roman" w:eastAsia="Times New Roman" w:hAnsi="Times New Roman" w:cs="Times New Roman"/>
          <w:i/>
          <w:sz w:val="28"/>
          <w:szCs w:val="28"/>
        </w:rPr>
        <w:t>Справочно:</w:t>
      </w:r>
      <w:r w:rsidRPr="00E17D97">
        <w:rPr>
          <w:rFonts w:ascii="Times New Roman" w:hAnsi="Times New Roman"/>
          <w:color w:val="000000"/>
          <w:sz w:val="28"/>
          <w:szCs w:val="28"/>
        </w:rPr>
        <w:t xml:space="preserve"> </w:t>
      </w:r>
      <w:r w:rsidRPr="00E17D97">
        <w:rPr>
          <w:rFonts w:ascii="Times New Roman" w:hAnsi="Times New Roman"/>
          <w:i/>
          <w:color w:val="000000"/>
          <w:sz w:val="28"/>
          <w:szCs w:val="28"/>
        </w:rPr>
        <w:t>государственному автономному учреждению дополнительного профессионального образования "Приморский краевой институт развития образования" направлена субсидия на приобретение 255 автоматизированных рабочих мест и 265 принтеров и дальнейшей их передачи в образовательные организации края, на базе которых расположены пункты проведения экзаменов, для дальнейшего использования в технологии "Печать КИМ в аудитории" и "Сканирование работ учеников ЕГЭ";</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hAnsi="Times New Roman"/>
          <w:color w:val="000000"/>
          <w:sz w:val="28"/>
          <w:szCs w:val="28"/>
        </w:rPr>
        <w:t xml:space="preserve">10,49 млн рублей </w:t>
      </w:r>
      <w:r w:rsidRPr="00E17D97">
        <w:rPr>
          <w:rFonts w:ascii="Times New Roman" w:eastAsia="Times New Roman" w:hAnsi="Times New Roman" w:cs="Times New Roman"/>
          <w:sz w:val="28"/>
          <w:szCs w:val="28"/>
        </w:rPr>
        <w:t>– на проведение мероприятий по обеспечению требований пожарной безопасности</w:t>
      </w:r>
      <w:r w:rsidRPr="00E17D97">
        <w:t xml:space="preserve"> </w:t>
      </w:r>
      <w:r w:rsidRPr="00E17D97">
        <w:rPr>
          <w:rFonts w:ascii="Times New Roman" w:hAnsi="Times New Roman" w:cs="Times New Roman"/>
          <w:sz w:val="28"/>
          <w:szCs w:val="28"/>
        </w:rPr>
        <w:t xml:space="preserve">по </w:t>
      </w:r>
      <w:r w:rsidRPr="00E17D97">
        <w:rPr>
          <w:rFonts w:ascii="Times New Roman" w:eastAsia="Times New Roman" w:hAnsi="Times New Roman" w:cs="Times New Roman"/>
          <w:sz w:val="28"/>
          <w:szCs w:val="28"/>
        </w:rPr>
        <w:t>подключению краевых государственных образовательных учреждений к системе радиомониторинга в 16 краевых государственных специальных (коррекционных) учреждениях Приморского края</w:t>
      </w:r>
      <w:r w:rsidRPr="00E17D97">
        <w:rPr>
          <w:rFonts w:ascii="Times New Roman" w:hAnsi="Times New Roman"/>
          <w:sz w:val="28"/>
          <w:szCs w:val="28"/>
        </w:rPr>
        <w:t>;</w:t>
      </w:r>
    </w:p>
    <w:p w:rsidR="00E17D97" w:rsidRPr="00E17D97" w:rsidRDefault="00E17D97" w:rsidP="00980522">
      <w:pPr>
        <w:spacing w:after="0" w:line="240" w:lineRule="auto"/>
        <w:ind w:firstLine="709"/>
        <w:jc w:val="both"/>
        <w:rPr>
          <w:rFonts w:ascii="Times New Roman" w:eastAsia="Times New Roman" w:hAnsi="Times New Roman" w:cs="Times New Roman"/>
          <w:i/>
          <w:sz w:val="28"/>
          <w:szCs w:val="28"/>
        </w:rPr>
      </w:pPr>
      <w:r w:rsidRPr="00E17D97">
        <w:rPr>
          <w:rFonts w:ascii="Times New Roman" w:eastAsia="Times New Roman" w:hAnsi="Times New Roman" w:cs="Times New Roman"/>
          <w:i/>
          <w:sz w:val="28"/>
          <w:szCs w:val="28"/>
        </w:rPr>
        <w:t>на уровне от 98,76 % до 89,68 %:</w:t>
      </w:r>
    </w:p>
    <w:p w:rsidR="00E17D97" w:rsidRPr="00E17D97" w:rsidRDefault="00E17D97" w:rsidP="00980522">
      <w:pPr>
        <w:spacing w:after="0" w:line="240" w:lineRule="auto"/>
        <w:ind w:firstLine="709"/>
        <w:jc w:val="both"/>
        <w:rPr>
          <w:rFonts w:ascii="Times New Roman" w:eastAsia="Times New Roman" w:hAnsi="Times New Roman" w:cs="Times New Roman"/>
          <w:i/>
          <w:sz w:val="28"/>
          <w:szCs w:val="28"/>
        </w:rPr>
      </w:pPr>
      <w:r w:rsidRPr="00E17D97">
        <w:rPr>
          <w:rFonts w:ascii="Times New Roman" w:eastAsia="Times New Roman" w:hAnsi="Times New Roman" w:cs="Times New Roman"/>
          <w:i/>
          <w:sz w:val="28"/>
          <w:szCs w:val="28"/>
        </w:rPr>
        <w:t xml:space="preserve">98,76 %, </w:t>
      </w:r>
      <w:r w:rsidRPr="00E17D97">
        <w:rPr>
          <w:rFonts w:ascii="Times New Roman" w:eastAsia="Times New Roman" w:hAnsi="Times New Roman" w:cs="Times New Roman"/>
          <w:sz w:val="28"/>
          <w:szCs w:val="28"/>
        </w:rPr>
        <w:t xml:space="preserve">или 24,66 млн рублей (24,97 млн рублей) – на расходы по оплате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организациями на праве оперативного управления (в 4 детских домах, в 6 государственных специальных (коррекционных) учреждениях Приморского края, и в 5 </w:t>
      </w:r>
      <w:r w:rsidR="00E714ED">
        <w:rPr>
          <w:rFonts w:ascii="Times New Roman" w:eastAsia="Times New Roman" w:hAnsi="Times New Roman" w:cs="Times New Roman"/>
          <w:sz w:val="28"/>
          <w:szCs w:val="28"/>
        </w:rPr>
        <w:t>учреждениях среднего профессионального образования</w:t>
      </w:r>
      <w:r w:rsidRPr="00E17D97">
        <w:rPr>
          <w:rFonts w:ascii="Times New Roman" w:eastAsia="Times New Roman" w:hAnsi="Times New Roman" w:cs="Times New Roman"/>
          <w:sz w:val="28"/>
          <w:szCs w:val="28"/>
        </w:rPr>
        <w:t xml:space="preserve"> (в том числе 1 ремонт комнат общежития);</w:t>
      </w:r>
      <w:r w:rsidRPr="00E17D97">
        <w:rPr>
          <w:rFonts w:ascii="Times New Roman" w:eastAsia="Times New Roman" w:hAnsi="Times New Roman" w:cs="Times New Roman"/>
          <w:i/>
          <w:sz w:val="28"/>
          <w:szCs w:val="28"/>
        </w:rPr>
        <w:t xml:space="preserve"> </w:t>
      </w:r>
    </w:p>
    <w:p w:rsidR="00E17D97" w:rsidRPr="00E17D97" w:rsidRDefault="00E17D97" w:rsidP="00980522">
      <w:pPr>
        <w:spacing w:after="0" w:line="240" w:lineRule="auto"/>
        <w:ind w:firstLine="709"/>
        <w:jc w:val="both"/>
        <w:rPr>
          <w:rFonts w:ascii="Times New Roman" w:eastAsia="Times New Roman" w:hAnsi="Times New Roman" w:cs="Times New Roman"/>
          <w:bCs/>
          <w:sz w:val="28"/>
          <w:szCs w:val="28"/>
          <w:lang w:eastAsia="ru-RU"/>
        </w:rPr>
      </w:pPr>
      <w:r w:rsidRPr="00E17D97">
        <w:rPr>
          <w:rFonts w:ascii="Times New Roman" w:eastAsia="Times New Roman" w:hAnsi="Times New Roman" w:cs="Times New Roman"/>
          <w:i/>
          <w:sz w:val="28"/>
          <w:szCs w:val="28"/>
        </w:rPr>
        <w:t xml:space="preserve">97,88 %, </w:t>
      </w:r>
      <w:r w:rsidRPr="00E17D97">
        <w:rPr>
          <w:rFonts w:ascii="Times New Roman" w:eastAsia="Times New Roman" w:hAnsi="Times New Roman" w:cs="Times New Roman"/>
          <w:sz w:val="28"/>
          <w:szCs w:val="28"/>
        </w:rPr>
        <w:t>или 9,32 млн рублей (9,52 млн рублей) – на установку систем видеонаблюдения в краевых государственных учреждениях. Указанные средства направлены н</w:t>
      </w:r>
      <w:r w:rsidRPr="00E17D97">
        <w:rPr>
          <w:rFonts w:ascii="Times New Roman" w:eastAsia="Times New Roman" w:hAnsi="Times New Roman" w:cs="Times New Roman"/>
          <w:sz w:val="28"/>
          <w:szCs w:val="28"/>
          <w:lang w:eastAsia="ru-RU"/>
        </w:rPr>
        <w:t>а оснащение 36 краевых государственных образовательных организаций современными системами видеонаблюдения</w:t>
      </w:r>
      <w:r w:rsidRPr="00E17D97">
        <w:rPr>
          <w:rFonts w:ascii="Times New Roman" w:eastAsia="Times New Roman" w:hAnsi="Times New Roman" w:cs="Times New Roman"/>
          <w:bCs/>
          <w:sz w:val="28"/>
          <w:szCs w:val="28"/>
          <w:lang w:eastAsia="ru-RU"/>
        </w:rPr>
        <w:t>;</w:t>
      </w:r>
    </w:p>
    <w:p w:rsidR="00E17D97" w:rsidRPr="00E17D97" w:rsidRDefault="00E17D97" w:rsidP="00980522">
      <w:pPr>
        <w:spacing w:after="0" w:line="240" w:lineRule="auto"/>
        <w:ind w:firstLine="709"/>
        <w:jc w:val="both"/>
        <w:rPr>
          <w:rFonts w:ascii="Times New Roman" w:hAnsi="Times New Roman"/>
          <w:sz w:val="28"/>
          <w:szCs w:val="28"/>
        </w:rPr>
      </w:pPr>
      <w:r w:rsidRPr="00E17D97">
        <w:rPr>
          <w:rFonts w:ascii="Times New Roman" w:eastAsia="Times New Roman" w:hAnsi="Times New Roman" w:cs="Times New Roman"/>
          <w:bCs/>
          <w:i/>
          <w:sz w:val="28"/>
          <w:szCs w:val="28"/>
          <w:lang w:eastAsia="ru-RU"/>
        </w:rPr>
        <w:t>94,10 %,</w:t>
      </w:r>
      <w:r w:rsidRPr="00E17D97">
        <w:rPr>
          <w:rFonts w:ascii="Times New Roman" w:eastAsia="Times New Roman" w:hAnsi="Times New Roman" w:cs="Times New Roman"/>
          <w:bCs/>
          <w:sz w:val="28"/>
          <w:szCs w:val="28"/>
          <w:lang w:eastAsia="ru-RU"/>
        </w:rPr>
        <w:t xml:space="preserve"> или 7,81 млн рублей (8,30 млн рублей) – </w:t>
      </w:r>
      <w:r w:rsidRPr="00E17D97">
        <w:rPr>
          <w:rFonts w:ascii="Times New Roman" w:eastAsia="Times New Roman" w:hAnsi="Times New Roman" w:cs="Times New Roman"/>
          <w:sz w:val="28"/>
          <w:szCs w:val="28"/>
        </w:rPr>
        <w:t xml:space="preserve">на приобретение 3 школьных автобусов за счет средств краевого бюджета для краевых государственных специальных (коррекционных) учреждений: </w:t>
      </w:r>
      <w:r w:rsidRPr="00E17D97">
        <w:rPr>
          <w:rFonts w:ascii="Times New Roman" w:hAnsi="Times New Roman"/>
          <w:sz w:val="28"/>
          <w:szCs w:val="28"/>
        </w:rPr>
        <w:t>"Артемовская специальная (коррекционная) общеобразовательная школа-интернат" (Артемовский городской округ), "Первомайская специальная (коррекционная) общеобразовательная школа-интернат" (Михайловский муниципальный район), "Шкотовская специальная (коррекционная) общеобразовательная школа-интернат" (Шкотовский муниципальный район).</w:t>
      </w:r>
      <w:r w:rsidRPr="00E17D97">
        <w:t xml:space="preserve">  </w:t>
      </w:r>
      <w:r w:rsidRPr="00E17D97">
        <w:rPr>
          <w:rFonts w:ascii="Times New Roman" w:hAnsi="Times New Roman"/>
          <w:sz w:val="28"/>
          <w:szCs w:val="28"/>
        </w:rPr>
        <w:t xml:space="preserve">Не освоено 0,49 млн рублей; </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i/>
          <w:sz w:val="28"/>
          <w:szCs w:val="28"/>
        </w:rPr>
        <w:t>90,18 %,</w:t>
      </w:r>
      <w:r w:rsidRPr="00E17D97">
        <w:rPr>
          <w:rFonts w:ascii="Times New Roman" w:eastAsia="Times New Roman" w:hAnsi="Times New Roman" w:cs="Times New Roman"/>
          <w:sz w:val="28"/>
          <w:szCs w:val="28"/>
        </w:rPr>
        <w:t xml:space="preserve"> или 348,14 млн рублей (386,06 млн рублей) – на субвенции на обеспечение питанием детей, обучающихся в муниципальных общеобразовательных учреждениях</w:t>
      </w:r>
      <w:r w:rsidRPr="00E17D97">
        <w:rPr>
          <w:rFonts w:ascii="Times New Roman" w:eastAsia="Times New Roman" w:hAnsi="Times New Roman" w:cs="Times New Roman"/>
          <w:sz w:val="28"/>
          <w:szCs w:val="28"/>
          <w:vertAlign w:val="superscript"/>
        </w:rPr>
        <w:footnoteReference w:id="38"/>
      </w:r>
      <w:r w:rsidRPr="00E17D97">
        <w:rPr>
          <w:rFonts w:ascii="Times New Roman" w:eastAsia="Times New Roman" w:hAnsi="Times New Roman" w:cs="Times New Roman"/>
          <w:sz w:val="28"/>
          <w:szCs w:val="28"/>
        </w:rPr>
        <w:t>, в том числе:</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7D97">
        <w:rPr>
          <w:rFonts w:ascii="Times New Roman" w:hAnsi="Times New Roman" w:cs="Times New Roman"/>
          <w:sz w:val="28"/>
          <w:szCs w:val="28"/>
        </w:rPr>
        <w:lastRenderedPageBreak/>
        <w:t xml:space="preserve">субвенции на обеспечение обучающихся в младших классах (1 - 4 включительно) бесплатным питанием </w:t>
      </w:r>
      <w:r w:rsidRPr="00E17D97">
        <w:rPr>
          <w:rFonts w:ascii="Times New Roman" w:eastAsia="Times New Roman" w:hAnsi="Times New Roman" w:cs="Times New Roman"/>
          <w:sz w:val="28"/>
          <w:szCs w:val="28"/>
          <w:vertAlign w:val="superscript"/>
        </w:rPr>
        <w:footnoteReference w:id="39"/>
      </w:r>
      <w:r w:rsidR="00E714ED">
        <w:rPr>
          <w:rFonts w:ascii="Times New Roman" w:eastAsia="Times New Roman" w:hAnsi="Times New Roman" w:cs="Times New Roman"/>
          <w:snapToGrid w:val="0"/>
          <w:sz w:val="28"/>
          <w:szCs w:val="28"/>
          <w:lang w:eastAsia="ru-RU"/>
        </w:rPr>
        <w:t>–</w:t>
      </w:r>
      <w:r w:rsidRPr="00E17D97">
        <w:rPr>
          <w:rFonts w:ascii="Times New Roman" w:eastAsia="Times New Roman" w:hAnsi="Times New Roman" w:cs="Times New Roman"/>
          <w:snapToGrid w:val="0"/>
          <w:sz w:val="28"/>
          <w:szCs w:val="28"/>
          <w:lang w:eastAsia="ru-RU"/>
        </w:rPr>
        <w:t xml:space="preserve"> 267,21 млн рублей, или 94,07 % (284,06 млн рублей) </w:t>
      </w:r>
      <w:r w:rsidR="00DA440F">
        <w:rPr>
          <w:rFonts w:ascii="Times New Roman" w:eastAsia="Times New Roman" w:hAnsi="Times New Roman" w:cs="Times New Roman"/>
          <w:snapToGrid w:val="0"/>
          <w:sz w:val="28"/>
          <w:szCs w:val="28"/>
          <w:lang w:eastAsia="ru-RU"/>
        </w:rPr>
        <w:t>направлены</w:t>
      </w:r>
      <w:r w:rsidRPr="00E17D97">
        <w:rPr>
          <w:rFonts w:ascii="Times New Roman" w:eastAsia="Times New Roman" w:hAnsi="Times New Roman" w:cs="Times New Roman"/>
          <w:snapToGrid w:val="0"/>
          <w:sz w:val="28"/>
          <w:szCs w:val="28"/>
          <w:lang w:eastAsia="ru-RU"/>
        </w:rPr>
        <w:t xml:space="preserve"> по фактической потребности</w:t>
      </w:r>
      <w:r w:rsidRPr="00E17D97">
        <w:rPr>
          <w:rFonts w:ascii="Times New Roman" w:eastAsia="Times New Roman" w:hAnsi="Times New Roman" w:cs="Times New Roman"/>
          <w:snapToGrid w:val="0"/>
          <w:sz w:val="26"/>
          <w:szCs w:val="26"/>
          <w:lang w:eastAsia="ru-RU"/>
        </w:rPr>
        <w:t xml:space="preserve">. </w:t>
      </w:r>
      <w:r w:rsidRPr="00E17D97">
        <w:rPr>
          <w:rFonts w:ascii="Times New Roman" w:eastAsia="Times New Roman" w:hAnsi="Times New Roman" w:cs="Times New Roman"/>
          <w:snapToGrid w:val="0"/>
          <w:sz w:val="28"/>
          <w:szCs w:val="28"/>
          <w:lang w:eastAsia="ru-RU"/>
        </w:rPr>
        <w:t xml:space="preserve">На конец финансового года не </w:t>
      </w:r>
      <w:r w:rsidR="00DA440F">
        <w:rPr>
          <w:rFonts w:ascii="Times New Roman" w:eastAsia="Times New Roman" w:hAnsi="Times New Roman" w:cs="Times New Roman"/>
          <w:snapToGrid w:val="0"/>
          <w:sz w:val="28"/>
          <w:szCs w:val="28"/>
          <w:lang w:eastAsia="ru-RU"/>
        </w:rPr>
        <w:t>использовано</w:t>
      </w:r>
      <w:r w:rsidRPr="00E17D97">
        <w:rPr>
          <w:rFonts w:ascii="Times New Roman" w:eastAsia="Times New Roman" w:hAnsi="Times New Roman" w:cs="Times New Roman"/>
          <w:snapToGrid w:val="0"/>
          <w:sz w:val="28"/>
          <w:szCs w:val="28"/>
          <w:lang w:eastAsia="ru-RU"/>
        </w:rPr>
        <w:t xml:space="preserve"> 16,85 млн рублей</w:t>
      </w:r>
      <w:r w:rsidRPr="00E17D97">
        <w:rPr>
          <w:rFonts w:ascii="Times New Roman" w:eastAsia="Times New Roman" w:hAnsi="Times New Roman" w:cs="Times New Roman"/>
          <w:sz w:val="28"/>
          <w:szCs w:val="28"/>
        </w:rPr>
        <w:t>;</w:t>
      </w:r>
    </w:p>
    <w:p w:rsidR="00E17D97" w:rsidRPr="00E17D97" w:rsidRDefault="00E17D97" w:rsidP="00980522">
      <w:pPr>
        <w:tabs>
          <w:tab w:val="left" w:pos="0"/>
        </w:tabs>
        <w:spacing w:after="0" w:line="240" w:lineRule="auto"/>
        <w:ind w:firstLine="709"/>
        <w:jc w:val="both"/>
        <w:rPr>
          <w:rFonts w:ascii="Times New Roman" w:hAnsi="Times New Roman" w:cs="Times New Roman"/>
          <w:i/>
          <w:snapToGrid w:val="0"/>
          <w:sz w:val="28"/>
          <w:szCs w:val="28"/>
        </w:rPr>
      </w:pPr>
      <w:r w:rsidRPr="00E17D97">
        <w:rPr>
          <w:rFonts w:ascii="Times New Roman" w:hAnsi="Times New Roman" w:cs="Times New Roman"/>
          <w:snapToGrid w:val="0"/>
          <w:sz w:val="28"/>
          <w:szCs w:val="28"/>
        </w:rPr>
        <w:t>субвенции бюджетам муниципальных образований Приморского края на осуществление отдельных государственных полномочий по обеспечению бесплатным питанием детей, обучающихся в муниципальных общеобразовательных организациях Приморского края – 80,9</w:t>
      </w:r>
      <w:r w:rsidR="005013A1">
        <w:rPr>
          <w:rFonts w:ascii="Times New Roman" w:hAnsi="Times New Roman" w:cs="Times New Roman"/>
          <w:snapToGrid w:val="0"/>
          <w:sz w:val="28"/>
          <w:szCs w:val="28"/>
        </w:rPr>
        <w:t>3</w:t>
      </w:r>
      <w:r w:rsidRPr="00E17D97">
        <w:rPr>
          <w:rFonts w:ascii="Times New Roman" w:hAnsi="Times New Roman" w:cs="Times New Roman"/>
          <w:snapToGrid w:val="0"/>
          <w:sz w:val="28"/>
          <w:szCs w:val="28"/>
        </w:rPr>
        <w:t xml:space="preserve"> млн рублей, или 79,34 % (102,0 млн рублей), на 01.01.2019 не исполнено 21,07 млн рублей. Основная причина наличия не</w:t>
      </w:r>
      <w:r w:rsidR="00EE0887">
        <w:rPr>
          <w:rFonts w:ascii="Times New Roman" w:hAnsi="Times New Roman" w:cs="Times New Roman"/>
          <w:snapToGrid w:val="0"/>
          <w:sz w:val="28"/>
          <w:szCs w:val="28"/>
        </w:rPr>
        <w:t>исполненного</w:t>
      </w:r>
      <w:r w:rsidRPr="00E17D97">
        <w:rPr>
          <w:rFonts w:ascii="Times New Roman" w:hAnsi="Times New Roman" w:cs="Times New Roman"/>
          <w:snapToGrid w:val="0"/>
          <w:sz w:val="28"/>
          <w:szCs w:val="28"/>
        </w:rPr>
        <w:t xml:space="preserve"> остатка бюджетных ассигнований заключается в том, что в связи с вступлением в силу с 01.12.2018 Закона Приморского края от 23.11.2018 № 388-КЗ "Об обеспечении бесплатным питанием детей, обучающихся в государственных (краевых) и муниципальных общеобразовательных организациях Приморского края" бюджетные ассигнования на данные цели распределены бюджетам муниципальных образований Приморского края в декабре 2018 года на основании Закона Приморского края от 03.12.2018 № 396-КЗ "О внесении в Закон Приморского края "О краевом бюджете на 2018 год и плановый период 2019 и 2020 годов".</w:t>
      </w:r>
    </w:p>
    <w:p w:rsidR="00E17D97" w:rsidRPr="00E17D97" w:rsidRDefault="00E17D97" w:rsidP="00980522">
      <w:pPr>
        <w:tabs>
          <w:tab w:val="left" w:pos="0"/>
        </w:tabs>
        <w:spacing w:after="0" w:line="240" w:lineRule="auto"/>
        <w:ind w:firstLine="709"/>
        <w:jc w:val="both"/>
        <w:rPr>
          <w:rFonts w:ascii="Times New Roman" w:hAnsi="Times New Roman"/>
          <w:i/>
          <w:sz w:val="28"/>
          <w:szCs w:val="28"/>
        </w:rPr>
      </w:pPr>
      <w:r w:rsidRPr="00E17D97">
        <w:rPr>
          <w:rFonts w:ascii="Times New Roman" w:hAnsi="Times New Roman" w:cs="Times New Roman"/>
          <w:i/>
          <w:snapToGrid w:val="0"/>
          <w:sz w:val="28"/>
          <w:szCs w:val="28"/>
        </w:rPr>
        <w:t xml:space="preserve">Справочно: </w:t>
      </w:r>
      <w:r w:rsidR="00E714ED">
        <w:rPr>
          <w:rFonts w:ascii="Times New Roman" w:hAnsi="Times New Roman"/>
          <w:i/>
          <w:sz w:val="28"/>
          <w:szCs w:val="28"/>
        </w:rPr>
        <w:t>п</w:t>
      </w:r>
      <w:r w:rsidRPr="00E17D97">
        <w:rPr>
          <w:rFonts w:ascii="Times New Roman" w:hAnsi="Times New Roman"/>
          <w:i/>
          <w:sz w:val="28"/>
          <w:szCs w:val="28"/>
        </w:rPr>
        <w:t>еречисление средств субвенции происходило ежемесячно согласно заявок от 34 муниципальных образований Приморского края. Бесплатное питание получают 100,0 % учащихся начальных классов (с декабря 2018 года – бесплатное молоко) – 84285 человек. С декабря 2018 года бесплатное питание получают учащихся 5 - 11 классов из многодетных семей (14085 человек), из семей, имеющих среднедушевой доход ниже величины прожиточного минимума, установленной в Приморском крае (11832 человек), из семей, находящихся в социально опасном положении (1078 человек), двухразовое питание - обучающиеся с ограниченными возможностями здоровья и/или дети -инвалиды (3355</w:t>
      </w:r>
      <w:r w:rsidRPr="00E17D97">
        <w:rPr>
          <w:i/>
        </w:rPr>
        <w:t xml:space="preserve"> </w:t>
      </w:r>
      <w:r w:rsidRPr="00E17D97">
        <w:rPr>
          <w:rFonts w:ascii="Times New Roman" w:hAnsi="Times New Roman"/>
          <w:i/>
          <w:sz w:val="28"/>
          <w:szCs w:val="28"/>
        </w:rPr>
        <w:t>человек);</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eastAsia="Times New Roman" w:hAnsi="Times New Roman" w:cs="Times New Roman"/>
          <w:sz w:val="28"/>
          <w:szCs w:val="28"/>
        </w:rPr>
        <w:t xml:space="preserve">89,68 %, или 18,37 млн рублей (20,48 млн рублей), в том числе за счет федерального бюджета – 15,12 млн рублей, или 89,68 % (16,86 млн рублей), за счет средств краевого бюджета – 3,25 млн рублей, или 89,68 % (3,62 млн рублей) – на создание в общеобразовательных организациях условий для занятий физической культурой и спортом. </w:t>
      </w:r>
      <w:r w:rsidRPr="00E17D97">
        <w:rPr>
          <w:rFonts w:ascii="Times New Roman" w:hAnsi="Times New Roman" w:cs="Times New Roman"/>
          <w:snapToGrid w:val="0"/>
          <w:sz w:val="28"/>
          <w:szCs w:val="28"/>
        </w:rPr>
        <w:t xml:space="preserve">На 01.01.2019 не освоено 2,11 млн рублей в связи с экономией по результатам конкурсных процедур. В </w:t>
      </w:r>
      <w:r w:rsidRPr="00E17D97">
        <w:rPr>
          <w:rFonts w:ascii="Times New Roman" w:hAnsi="Times New Roman" w:cs="Times New Roman"/>
          <w:snapToGrid w:val="0"/>
          <w:sz w:val="28"/>
          <w:szCs w:val="28"/>
        </w:rPr>
        <w:lastRenderedPageBreak/>
        <w:t>соответствии с постановлением Администрации Приморского края от 16.04.2018 № 165-па "О распределении субсидий, выделенных из краевого бюджета бюджетам муниципальных образований Приморского края на создание в общеобразовательных организациях, расположенных в сельской местности, условий для занятий физической культурой и спортом" субсидии распределены семи муниципальным образованиям Приморского края;</w:t>
      </w:r>
    </w:p>
    <w:p w:rsidR="00E17D97" w:rsidRPr="00E17D97" w:rsidRDefault="00E17D97" w:rsidP="00980522">
      <w:pPr>
        <w:spacing w:after="0" w:line="240" w:lineRule="auto"/>
        <w:ind w:firstLine="709"/>
        <w:jc w:val="both"/>
        <w:rPr>
          <w:rFonts w:ascii="Times New Roman" w:eastAsia="Times New Roman" w:hAnsi="Times New Roman" w:cs="Times New Roman"/>
          <w:b/>
          <w:i/>
          <w:sz w:val="28"/>
          <w:szCs w:val="28"/>
        </w:rPr>
      </w:pPr>
      <w:r w:rsidRPr="00E17D97">
        <w:rPr>
          <w:rFonts w:ascii="Times New Roman" w:eastAsia="Times New Roman" w:hAnsi="Times New Roman" w:cs="Times New Roman"/>
          <w:b/>
          <w:i/>
          <w:sz w:val="28"/>
          <w:szCs w:val="28"/>
        </w:rPr>
        <w:t>Подпрограмма "Развитие системы дополнительного образования, отдыха, оздоровления и занятости детей и подростков Приморского края"</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rPr>
        <w:t xml:space="preserve">Уточненные бюджетные назначения на реализацию мероприятий подпрограммы на 2018 год составляют 490,57 млн рублей, исполнено – 475,04 млн рублей, или 96,83 % (за счет краевых </w:t>
      </w:r>
      <w:r w:rsidRPr="00E17D97">
        <w:rPr>
          <w:rFonts w:ascii="Times New Roman" w:eastAsia="Times New Roman" w:hAnsi="Times New Roman" w:cs="Times New Roman"/>
          <w:sz w:val="28"/>
          <w:szCs w:val="28"/>
          <w:lang w:eastAsia="ru-RU"/>
        </w:rPr>
        <w:t>средств).</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i/>
          <w:sz w:val="28"/>
          <w:szCs w:val="28"/>
        </w:rPr>
        <w:t>В рамках мероприятия по реализации дополнительных общеобразовательных программ и обеспечение условий их предоставления:</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i/>
          <w:sz w:val="28"/>
          <w:szCs w:val="28"/>
        </w:rPr>
        <w:t xml:space="preserve">в полном объеме </w:t>
      </w:r>
      <w:r w:rsidRPr="00E17D97">
        <w:rPr>
          <w:rFonts w:ascii="Times New Roman" w:eastAsia="Times New Roman" w:hAnsi="Times New Roman" w:cs="Times New Roman"/>
          <w:sz w:val="28"/>
          <w:szCs w:val="28"/>
        </w:rPr>
        <w:t xml:space="preserve">(34,56 млн рублей) исполнены расходы </w:t>
      </w:r>
      <w:r w:rsidRPr="00E17D97">
        <w:rPr>
          <w:rFonts w:ascii="Times New Roman" w:eastAsia="Times New Roman" w:hAnsi="Times New Roman" w:cs="Times New Roman"/>
          <w:sz w:val="28"/>
          <w:szCs w:val="28"/>
          <w:lang w:eastAsia="ru-RU"/>
        </w:rPr>
        <w:t>на обеспечение деятельности автономного учреждения дополнительного образования детей (далее - ГОАУ ДОД) "Детско-юношеский центр Приморского края"</w:t>
      </w:r>
      <w:r w:rsidRPr="00E17D97">
        <w:rPr>
          <w:rFonts w:ascii="Times New Roman" w:eastAsia="Times New Roman" w:hAnsi="Times New Roman" w:cs="Times New Roman"/>
          <w:sz w:val="28"/>
          <w:szCs w:val="28"/>
        </w:rPr>
        <w:t xml:space="preserve"> по предоставлению дополнительного образования. В том числе в 2018 году осуществлялись расходы на проведение международного детского экологического конкурса "Дети чистой Планеты" в рамках государственного задания (6,00 млн рублей). </w:t>
      </w:r>
    </w:p>
    <w:p w:rsidR="00E17D97" w:rsidRPr="00E17D97" w:rsidRDefault="00E17D97" w:rsidP="00980522">
      <w:pPr>
        <w:spacing w:after="0" w:line="240" w:lineRule="auto"/>
        <w:ind w:firstLine="709"/>
        <w:contextualSpacing/>
        <w:jc w:val="both"/>
        <w:rPr>
          <w:rFonts w:ascii="Times New Roman" w:eastAsia="Times New Roman" w:hAnsi="Times New Roman" w:cs="Times New Roman"/>
          <w:i/>
          <w:sz w:val="26"/>
          <w:szCs w:val="26"/>
          <w:lang w:eastAsia="ru-RU"/>
        </w:rPr>
      </w:pPr>
      <w:r w:rsidRPr="00E17D97">
        <w:rPr>
          <w:rFonts w:ascii="Times New Roman" w:eastAsia="Times New Roman" w:hAnsi="Times New Roman" w:cs="Times New Roman"/>
          <w:i/>
          <w:sz w:val="28"/>
          <w:szCs w:val="28"/>
        </w:rPr>
        <w:t xml:space="preserve">Справочно: по информации департамента образования и науки Приморского края в 2018 году </w:t>
      </w:r>
      <w:r w:rsidRPr="00E17D97">
        <w:rPr>
          <w:rFonts w:ascii="Times New Roman" w:eastAsia="Times New Roman" w:hAnsi="Times New Roman" w:cs="Times New Roman"/>
          <w:i/>
          <w:sz w:val="28"/>
          <w:szCs w:val="28"/>
          <w:lang w:eastAsia="ru-RU"/>
        </w:rPr>
        <w:t xml:space="preserve">система дополнительного образования детей в крае включает в себя </w:t>
      </w:r>
      <w:r w:rsidRPr="00E17D97">
        <w:rPr>
          <w:rFonts w:ascii="Times New Roman" w:hAnsi="Times New Roman"/>
          <w:i/>
          <w:sz w:val="28"/>
          <w:szCs w:val="28"/>
        </w:rPr>
        <w:t>6 направлений: техническое, художественное, туристско-краеведческое, естественно-научное, физкультурно-спортивное, социально-педагогическое</w:t>
      </w:r>
      <w:r w:rsidRPr="00E17D97">
        <w:rPr>
          <w:rFonts w:ascii="Times New Roman" w:eastAsia="Times New Roman" w:hAnsi="Times New Roman" w:cs="Times New Roman"/>
          <w:i/>
          <w:sz w:val="28"/>
          <w:szCs w:val="28"/>
          <w:lang w:eastAsia="ru-RU"/>
        </w:rPr>
        <w:t xml:space="preserve"> ГОАУ ДОД "Детско-юношеский центр Приморского края" как ресурсный центр Приморского края по дополнительному образованию детей осуществляет тьюторское сопровождение сети муниципальных учреждений дополнительного образования детей, которая включает в себя 97 учреждений.</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П</w:t>
      </w:r>
      <w:r w:rsidRPr="00E17D97">
        <w:rPr>
          <w:rFonts w:ascii="Times New Roman" w:eastAsia="Times New Roman" w:hAnsi="Times New Roman" w:cs="Times New Roman"/>
          <w:sz w:val="28"/>
          <w:szCs w:val="24"/>
          <w:lang w:eastAsia="ru-RU"/>
        </w:rPr>
        <w:t xml:space="preserve">араметры заработной платы </w:t>
      </w:r>
      <w:r w:rsidRPr="00E17D97">
        <w:rPr>
          <w:rFonts w:ascii="Times New Roman" w:eastAsia="Times New Roman" w:hAnsi="Times New Roman" w:cs="Times New Roman"/>
          <w:sz w:val="28"/>
          <w:szCs w:val="28"/>
          <w:lang w:eastAsia="ru-RU"/>
        </w:rPr>
        <w:t>педагогических работников учреждений дополнительного образования</w:t>
      </w:r>
      <w:r w:rsidRPr="00E17D97">
        <w:rPr>
          <w:rFonts w:ascii="Times New Roman" w:eastAsia="Times New Roman" w:hAnsi="Times New Roman" w:cs="Times New Roman"/>
          <w:sz w:val="28"/>
          <w:szCs w:val="24"/>
          <w:lang w:eastAsia="ru-RU"/>
        </w:rPr>
        <w:t xml:space="preserve"> </w:t>
      </w:r>
      <w:r w:rsidRPr="00E17D97">
        <w:rPr>
          <w:rFonts w:ascii="Times New Roman" w:eastAsia="Times New Roman" w:hAnsi="Times New Roman" w:cs="Times New Roman"/>
          <w:sz w:val="28"/>
          <w:szCs w:val="28"/>
          <w:lang w:eastAsia="ru-RU"/>
        </w:rPr>
        <w:t>в соответствии с планом мероприятий ("дорожной картой") на 2018 год запланированы на</w:t>
      </w:r>
      <w:r w:rsidRPr="00E17D97">
        <w:rPr>
          <w:rFonts w:ascii="Times New Roman" w:eastAsia="Times New Roman" w:hAnsi="Times New Roman" w:cs="Times New Roman"/>
          <w:sz w:val="28"/>
          <w:szCs w:val="28"/>
          <w:u w:val="single"/>
          <w:lang w:eastAsia="ru-RU"/>
        </w:rPr>
        <w:t xml:space="preserve"> уровне среднемесячной заработной платы учителей по региону (целевой показатель на 2018 год – </w:t>
      </w:r>
      <w:r w:rsidRPr="00E17D97">
        <w:rPr>
          <w:rFonts w:ascii="Times New Roman" w:eastAsia="Times New Roman" w:hAnsi="Times New Roman" w:cs="Times New Roman"/>
          <w:sz w:val="28"/>
          <w:szCs w:val="28"/>
          <w:lang w:eastAsia="ru-RU"/>
        </w:rPr>
        <w:t>35238 рубля, в соответствии с данными департамента труда и социального развития Приморского края средняя заработная плата работников данной категории составила – 35901 рублей, или 101,9 % к целевому показателю 2018 года;</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eastAsia="Times New Roman" w:hAnsi="Times New Roman" w:cs="Times New Roman"/>
          <w:i/>
          <w:sz w:val="28"/>
          <w:szCs w:val="28"/>
          <w:lang w:eastAsia="ru-RU"/>
        </w:rPr>
        <w:t>на уровне 75,52 %,</w:t>
      </w:r>
      <w:r w:rsidRPr="00E17D97">
        <w:rPr>
          <w:rFonts w:ascii="Times New Roman" w:eastAsia="Times New Roman" w:hAnsi="Times New Roman" w:cs="Times New Roman"/>
          <w:sz w:val="28"/>
          <w:szCs w:val="28"/>
          <w:lang w:eastAsia="ru-RU"/>
        </w:rPr>
        <w:t xml:space="preserve"> или 3,78 млн рублей (5,00 млн рублей) исполнены расходы на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 в том числе оснащение детского технопарка "Кванториум". </w:t>
      </w:r>
      <w:r w:rsidRPr="00E17D97">
        <w:rPr>
          <w:rFonts w:ascii="Times New Roman" w:hAnsi="Times New Roman" w:cs="Times New Roman"/>
          <w:snapToGrid w:val="0"/>
          <w:sz w:val="28"/>
          <w:szCs w:val="28"/>
        </w:rPr>
        <w:t>Не освоено 1,22 млн рублей, в связи с отсутствием потребности.</w:t>
      </w:r>
      <w:r w:rsidRPr="00E17D97">
        <w:rPr>
          <w:rFonts w:ascii="Times New Roman" w:eastAsia="Times New Roman" w:hAnsi="Times New Roman" w:cs="Times New Roman"/>
          <w:sz w:val="28"/>
          <w:szCs w:val="28"/>
          <w:lang w:eastAsia="ru-RU"/>
        </w:rPr>
        <w:t xml:space="preserve"> С</w:t>
      </w:r>
      <w:r w:rsidRPr="00E17D97">
        <w:rPr>
          <w:rFonts w:ascii="Times New Roman" w:hAnsi="Times New Roman" w:cs="Times New Roman"/>
          <w:snapToGrid w:val="0"/>
          <w:sz w:val="28"/>
          <w:szCs w:val="28"/>
        </w:rPr>
        <w:t xml:space="preserve">убсидии </w:t>
      </w:r>
      <w:r w:rsidRPr="00E17D97">
        <w:rPr>
          <w:rFonts w:ascii="Times New Roman" w:eastAsia="Times New Roman" w:hAnsi="Times New Roman" w:cs="Times New Roman"/>
          <w:sz w:val="28"/>
          <w:szCs w:val="28"/>
          <w:lang w:eastAsia="ru-RU"/>
        </w:rPr>
        <w:t xml:space="preserve">из краевого бюджета направлены на </w:t>
      </w:r>
      <w:r w:rsidRPr="00E17D97">
        <w:rPr>
          <w:rFonts w:ascii="Times New Roman" w:hAnsi="Times New Roman" w:cs="Times New Roman"/>
          <w:snapToGrid w:val="0"/>
          <w:sz w:val="28"/>
          <w:szCs w:val="28"/>
        </w:rPr>
        <w:t>оснащение и функционирование мобильного детского технопарка</w:t>
      </w:r>
      <w:r w:rsidRPr="00E17D97">
        <w:rPr>
          <w:snapToGrid w:val="0"/>
          <w:sz w:val="26"/>
          <w:szCs w:val="26"/>
        </w:rPr>
        <w:t xml:space="preserve"> </w:t>
      </w:r>
      <w:r w:rsidRPr="00E17D97">
        <w:rPr>
          <w:rFonts w:ascii="Times New Roman" w:eastAsia="Times New Roman" w:hAnsi="Times New Roman" w:cs="Times New Roman"/>
          <w:sz w:val="28"/>
          <w:szCs w:val="28"/>
          <w:lang w:eastAsia="ru-RU"/>
        </w:rPr>
        <w:t xml:space="preserve">на базе ГОАУ ДОД "Детско-юношеский центр Приморского края" (г. Владивосток, </w:t>
      </w:r>
      <w:r w:rsidRPr="00E17D97">
        <w:rPr>
          <w:rFonts w:ascii="Times New Roman" w:eastAsia="Times New Roman" w:hAnsi="Times New Roman" w:cs="Times New Roman"/>
          <w:sz w:val="28"/>
          <w:szCs w:val="28"/>
          <w:lang w:eastAsia="ru-RU"/>
        </w:rPr>
        <w:lastRenderedPageBreak/>
        <w:t xml:space="preserve">ул. Суханова, д. 8), </w:t>
      </w:r>
      <w:r w:rsidRPr="00E17D97">
        <w:rPr>
          <w:rFonts w:ascii="Times New Roman" w:hAnsi="Times New Roman" w:cs="Times New Roman"/>
          <w:snapToGrid w:val="0"/>
          <w:sz w:val="28"/>
          <w:szCs w:val="28"/>
        </w:rPr>
        <w:t>в том числе: приобретен фургон грузопассажирский, стоимостью 1,86 млн рублей, произведены прочие расходы на сумму 1,92</w:t>
      </w:r>
      <w:r w:rsidR="004A61F7">
        <w:rPr>
          <w:rFonts w:ascii="Times New Roman" w:hAnsi="Times New Roman" w:cs="Times New Roman"/>
          <w:snapToGrid w:val="0"/>
          <w:sz w:val="28"/>
          <w:szCs w:val="28"/>
        </w:rPr>
        <w:t> </w:t>
      </w:r>
      <w:r w:rsidRPr="00E17D97">
        <w:rPr>
          <w:rFonts w:ascii="Times New Roman" w:hAnsi="Times New Roman" w:cs="Times New Roman"/>
          <w:snapToGrid w:val="0"/>
          <w:sz w:val="28"/>
          <w:szCs w:val="28"/>
        </w:rPr>
        <w:t xml:space="preserve">млн рублей (обучение педагогического персонала, приобретение компьютерного оборудования, канцелярских товаров, и прочие расходы). </w:t>
      </w:r>
    </w:p>
    <w:p w:rsidR="00E17D97" w:rsidRPr="00E17D97" w:rsidRDefault="00E17D97" w:rsidP="00980522">
      <w:pPr>
        <w:tabs>
          <w:tab w:val="left" w:pos="0"/>
        </w:tabs>
        <w:spacing w:after="0" w:line="240" w:lineRule="auto"/>
        <w:ind w:firstLine="709"/>
        <w:jc w:val="both"/>
        <w:rPr>
          <w:rFonts w:ascii="Times New Roman" w:hAnsi="Times New Roman" w:cs="Times New Roman"/>
          <w:i/>
          <w:snapToGrid w:val="0"/>
          <w:sz w:val="28"/>
          <w:szCs w:val="28"/>
        </w:rPr>
      </w:pPr>
      <w:r w:rsidRPr="00E17D97">
        <w:rPr>
          <w:rFonts w:ascii="Times New Roman" w:hAnsi="Times New Roman" w:cs="Times New Roman"/>
          <w:i/>
          <w:snapToGrid w:val="0"/>
          <w:sz w:val="28"/>
          <w:szCs w:val="28"/>
        </w:rPr>
        <w:t>Справочно: В 2018 году Приморский край стал первым пилотным регионом, реализующим проект по использованию мобильного детского технопарка "Кванториум", предназначенного для проведения занятий по научно-исследовательским и инженерно-техническим направлениям, обучения детей из отдаленных городов и муниципальных районов в соответствии с графиком его передвижения. На базе данного мобильного комплекса размещены следующие квантумы: VR/Промдизайн, Геоквант, Робо/Аэроквант, а также есть возможность развернуть Хайтек-квантум.</w:t>
      </w:r>
      <w:r w:rsidRPr="00E17D97">
        <w:rPr>
          <w:rFonts w:ascii="Times New Roman" w:eastAsia="Times New Roman" w:hAnsi="Times New Roman" w:cs="Times New Roman"/>
          <w:sz w:val="28"/>
          <w:szCs w:val="28"/>
          <w:lang w:eastAsia="ru-RU"/>
        </w:rPr>
        <w:t xml:space="preserve"> </w:t>
      </w:r>
      <w:r w:rsidRPr="00E17D97">
        <w:rPr>
          <w:rFonts w:ascii="Times New Roman" w:hAnsi="Times New Roman" w:cs="Times New Roman"/>
          <w:i/>
          <w:snapToGrid w:val="0"/>
          <w:sz w:val="28"/>
          <w:szCs w:val="28"/>
        </w:rPr>
        <w:t>Комплекс мер и концепция по созданию и функционированию детского технопарка "Кванториум" в Приморском крае утверждены постановлением Администрации Приморского края от 29.10.2018 № 512-па "О создании детского технопарка "Кванториум" на территории Приморского края", а также определен региональный оператор, ответственный за его функционирование – государственное образовательное автономное учреждение дополнительного образования детей "Детско-юношеский центр Приморского края" (далее – ГОАУ ДОД "ДЮЦ")</w:t>
      </w:r>
      <w:r w:rsidRPr="00E17D97">
        <w:rPr>
          <w:rFonts w:ascii="Times New Roman" w:hAnsi="Times New Roman" w:cs="Times New Roman"/>
          <w:i/>
          <w:sz w:val="28"/>
          <w:szCs w:val="28"/>
          <w:vertAlign w:val="superscript"/>
        </w:rPr>
        <w:footnoteReference w:id="40"/>
      </w:r>
      <w:r w:rsidRPr="00E17D97">
        <w:rPr>
          <w:rFonts w:ascii="Times New Roman" w:hAnsi="Times New Roman" w:cs="Times New Roman"/>
          <w:i/>
          <w:snapToGrid w:val="0"/>
          <w:sz w:val="28"/>
          <w:szCs w:val="28"/>
        </w:rPr>
        <w:t>.</w:t>
      </w:r>
    </w:p>
    <w:p w:rsidR="00E17D97" w:rsidRPr="00E17D97" w:rsidRDefault="00E17D97"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i/>
          <w:sz w:val="28"/>
          <w:szCs w:val="28"/>
          <w:lang w:eastAsia="ru-RU"/>
        </w:rPr>
        <w:t>На социальную поддержку, направленную на повышение доступности услуг, предоставляемых организациями отдыха и оздоровления детей,</w:t>
      </w:r>
      <w:r w:rsidRPr="00E17D97">
        <w:rPr>
          <w:rFonts w:ascii="Times New Roman" w:eastAsia="Times New Roman" w:hAnsi="Times New Roman" w:cs="Times New Roman"/>
          <w:sz w:val="28"/>
          <w:szCs w:val="28"/>
          <w:lang w:eastAsia="ru-RU"/>
        </w:rPr>
        <w:t xml:space="preserve"> направлен основной объем бюджетных назначений подпрограммы (46,23 %)</w:t>
      </w:r>
      <w:r w:rsidRPr="00E17D97">
        <w:rPr>
          <w:rFonts w:ascii="Times New Roman" w:eastAsia="Times New Roman" w:hAnsi="Times New Roman" w:cs="Times New Roman"/>
          <w:i/>
          <w:sz w:val="28"/>
          <w:szCs w:val="28"/>
          <w:lang w:eastAsia="ru-RU"/>
        </w:rPr>
        <w:t xml:space="preserve"> </w:t>
      </w:r>
      <w:r w:rsidRPr="00E17D97">
        <w:rPr>
          <w:rFonts w:ascii="Times New Roman" w:eastAsia="Times New Roman" w:hAnsi="Times New Roman" w:cs="Times New Roman"/>
          <w:sz w:val="28"/>
          <w:szCs w:val="28"/>
          <w:lang w:eastAsia="ru-RU"/>
        </w:rPr>
        <w:t>в объеме 219,63 млн рублей, или 95,06 % (план – 231,03 млн рублей), из них:</w:t>
      </w:r>
    </w:p>
    <w:p w:rsidR="00E17D97" w:rsidRPr="00E17D97" w:rsidRDefault="00E17D97"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23,96 млн рублей в полном объеме – на субсидии организациям и индивидуальным предпринимателям, оказывающим услуги по организации отдыха и оздоровления детей на территории Приморского края. В 2018 году расходы исполнены по фактически представленным заявлениям согласно условиям предоставления указанной субсидии</w:t>
      </w:r>
      <w:r w:rsidRPr="00E17D97">
        <w:rPr>
          <w:rFonts w:ascii="Times New Roman" w:eastAsia="Times New Roman" w:hAnsi="Times New Roman" w:cs="Times New Roman"/>
          <w:sz w:val="24"/>
          <w:szCs w:val="24"/>
          <w:lang w:eastAsia="ru-RU"/>
        </w:rPr>
        <w:t xml:space="preserve"> </w:t>
      </w:r>
      <w:r w:rsidRPr="00E17D97">
        <w:rPr>
          <w:rFonts w:ascii="Times New Roman" w:eastAsia="Times New Roman" w:hAnsi="Times New Roman" w:cs="Times New Roman"/>
          <w:sz w:val="28"/>
          <w:szCs w:val="28"/>
          <w:lang w:eastAsia="ru-RU"/>
        </w:rPr>
        <w:t xml:space="preserve">13 организациями; </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eastAsia="Times New Roman" w:hAnsi="Times New Roman" w:cs="Times New Roman"/>
          <w:sz w:val="28"/>
          <w:szCs w:val="28"/>
          <w:lang w:eastAsia="ru-RU"/>
        </w:rPr>
        <w:t xml:space="preserve">195,67 млн рублей, или 94,49 % (207,07 млн рублей) – на субвенции на организацию и обеспечение оздоровления и отдыха детей Приморского края (за исключением организации отдыха детей в каникулярное время) расходы в </w:t>
      </w:r>
      <w:r w:rsidRPr="00E17D97">
        <w:rPr>
          <w:rFonts w:ascii="Times New Roman" w:eastAsia="Times New Roman" w:hAnsi="Times New Roman" w:cs="Times New Roman"/>
          <w:sz w:val="28"/>
          <w:szCs w:val="28"/>
          <w:lang w:eastAsia="ru-RU"/>
        </w:rPr>
        <w:lastRenderedPageBreak/>
        <w:t>части оплаты стоимости путевок в лагеря перечислены в бюджеты муниципальных образований в заявленном объёме</w:t>
      </w:r>
      <w:r w:rsidRPr="00E17D97">
        <w:rPr>
          <w:rFonts w:ascii="Times New Roman" w:eastAsia="Times New Roman" w:hAnsi="Times New Roman" w:cs="Times New Roman"/>
          <w:sz w:val="28"/>
          <w:szCs w:val="28"/>
          <w:vertAlign w:val="superscript"/>
          <w:lang w:eastAsia="ru-RU"/>
        </w:rPr>
        <w:footnoteReference w:id="41"/>
      </w:r>
      <w:r w:rsidRPr="00E17D97">
        <w:rPr>
          <w:rFonts w:ascii="Times New Roman" w:eastAsia="Times New Roman" w:hAnsi="Times New Roman" w:cs="Times New Roman"/>
          <w:sz w:val="28"/>
          <w:szCs w:val="28"/>
          <w:lang w:eastAsia="ru-RU"/>
        </w:rPr>
        <w:t xml:space="preserve">, за 2018 год </w:t>
      </w:r>
      <w:r w:rsidRPr="00E17D97">
        <w:rPr>
          <w:rFonts w:ascii="Times New Roman" w:eastAsia="Times New Roman" w:hAnsi="Times New Roman" w:cs="Times New Roman"/>
          <w:snapToGrid w:val="0"/>
          <w:sz w:val="28"/>
          <w:szCs w:val="28"/>
          <w:lang w:eastAsia="ru-RU"/>
        </w:rPr>
        <w:t xml:space="preserve">не освоено </w:t>
      </w:r>
      <w:r w:rsidRPr="00E17D97">
        <w:rPr>
          <w:rFonts w:ascii="Times New Roman" w:hAnsi="Times New Roman" w:cs="Times New Roman"/>
          <w:snapToGrid w:val="0"/>
          <w:sz w:val="28"/>
          <w:szCs w:val="28"/>
        </w:rPr>
        <w:t>11,40 млн рублей;</w:t>
      </w:r>
    </w:p>
    <w:p w:rsidR="00E17D97" w:rsidRPr="00E17D97" w:rsidRDefault="00E17D97" w:rsidP="00980522">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E17D97">
        <w:rPr>
          <w:rFonts w:ascii="Times New Roman" w:eastAsia="Times New Roman" w:hAnsi="Times New Roman" w:cs="Times New Roman"/>
          <w:i/>
          <w:sz w:val="28"/>
          <w:szCs w:val="28"/>
          <w:lang w:eastAsia="ru-RU"/>
        </w:rPr>
        <w:t xml:space="preserve">Справочно: по информации департамента образования и науки Приморского края в течение 2018 года отдыхом и оздоровлением охвачено детей школьного возраста – 190355 человек, или 90,44 % (в 2017 году – 192177 человек). </w:t>
      </w:r>
      <w:r w:rsidRPr="00E17D97">
        <w:rPr>
          <w:rFonts w:ascii="Times New Roman" w:hAnsi="Times New Roman"/>
          <w:i/>
          <w:sz w:val="28"/>
          <w:szCs w:val="28"/>
        </w:rPr>
        <w:t xml:space="preserve">В летний период в крае работали 527 пришкольных лагеря, организовано 1168 смен с дневным пребыванием 98440 детей. </w:t>
      </w:r>
      <w:r w:rsidRPr="00E17D97">
        <w:rPr>
          <w:rFonts w:ascii="Times New Roman" w:eastAsia="Times New Roman" w:hAnsi="Times New Roman" w:cs="Times New Roman"/>
          <w:i/>
          <w:sz w:val="28"/>
          <w:szCs w:val="28"/>
          <w:lang w:eastAsia="ru-RU"/>
        </w:rPr>
        <w:t>Таким образом, плановый</w:t>
      </w:r>
      <w:r w:rsidR="00561A1F">
        <w:rPr>
          <w:rFonts w:ascii="Times New Roman" w:eastAsia="Times New Roman" w:hAnsi="Times New Roman" w:cs="Times New Roman"/>
          <w:i/>
          <w:sz w:val="28"/>
          <w:szCs w:val="28"/>
          <w:lang w:eastAsia="ru-RU"/>
        </w:rPr>
        <w:t xml:space="preserve"> показатель выполнен на 90,44 %.</w:t>
      </w:r>
    </w:p>
    <w:p w:rsidR="00E17D97" w:rsidRPr="00E17D97" w:rsidRDefault="00561A1F"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М</w:t>
      </w:r>
      <w:r w:rsidR="00E17D97" w:rsidRPr="00E17D97">
        <w:rPr>
          <w:rFonts w:ascii="Times New Roman" w:eastAsia="Times New Roman" w:hAnsi="Times New Roman" w:cs="Times New Roman"/>
          <w:i/>
          <w:sz w:val="28"/>
          <w:szCs w:val="28"/>
          <w:lang w:eastAsia="ru-RU"/>
        </w:rPr>
        <w:t xml:space="preserve">ероприятия по организации и обеспечению отдыха и оздоровления детей и подростков Приморского края </w:t>
      </w:r>
      <w:r w:rsidR="00E17D97" w:rsidRPr="00E17D97">
        <w:rPr>
          <w:rFonts w:ascii="Times New Roman" w:eastAsia="Times New Roman" w:hAnsi="Times New Roman" w:cs="Times New Roman"/>
          <w:sz w:val="28"/>
          <w:szCs w:val="28"/>
          <w:lang w:eastAsia="ru-RU"/>
        </w:rPr>
        <w:t>исполнены на уровне 98,94 %</w:t>
      </w:r>
      <w:r w:rsidR="00E17D97" w:rsidRPr="00E17D97">
        <w:rPr>
          <w:rFonts w:ascii="Times New Roman" w:eastAsia="Times New Roman" w:hAnsi="Times New Roman" w:cs="Times New Roman"/>
          <w:i/>
          <w:sz w:val="28"/>
          <w:szCs w:val="28"/>
          <w:lang w:eastAsia="ru-RU"/>
        </w:rPr>
        <w:t xml:space="preserve"> </w:t>
      </w:r>
      <w:r w:rsidR="00E17D97" w:rsidRPr="00E17D97">
        <w:rPr>
          <w:rFonts w:ascii="Times New Roman" w:eastAsia="Times New Roman" w:hAnsi="Times New Roman" w:cs="Times New Roman"/>
          <w:sz w:val="28"/>
          <w:szCs w:val="28"/>
          <w:lang w:eastAsia="ru-RU"/>
        </w:rPr>
        <w:t>в общем объеме 21,97 млн рублей (бюджетные назначения – 22,2 млн рублей), из них:</w:t>
      </w:r>
    </w:p>
    <w:p w:rsidR="00E17D97" w:rsidRPr="00E17D97" w:rsidRDefault="00E17D97"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 xml:space="preserve">20,0 млн рублей, или 99,36 % (20,16 млн рублей) – на организацию отдыха и оздоровления детей, находящихся в государственных (краевых) образовательных учреждениях Приморского края, а именно </w:t>
      </w:r>
      <w:r w:rsidRPr="00E17D97">
        <w:rPr>
          <w:rFonts w:ascii="Times New Roman" w:hAnsi="Times New Roman"/>
          <w:sz w:val="28"/>
          <w:szCs w:val="28"/>
        </w:rPr>
        <w:t>1402 детей (955</w:t>
      </w:r>
      <w:r w:rsidR="004A61F7">
        <w:rPr>
          <w:rFonts w:ascii="Times New Roman" w:hAnsi="Times New Roman"/>
          <w:sz w:val="28"/>
          <w:szCs w:val="28"/>
        </w:rPr>
        <w:t> </w:t>
      </w:r>
      <w:r w:rsidRPr="00E17D97">
        <w:rPr>
          <w:rFonts w:ascii="Times New Roman" w:hAnsi="Times New Roman"/>
          <w:color w:val="000000"/>
          <w:sz w:val="28"/>
          <w:szCs w:val="28"/>
          <w:lang w:eastAsia="ru-RU"/>
        </w:rPr>
        <w:t xml:space="preserve">детей-сирот и детей, оставшихся без попечения родителей и 447 детей-сирот и детей, обучающихся в </w:t>
      </w:r>
      <w:r w:rsidRPr="00E17D97">
        <w:rPr>
          <w:rFonts w:ascii="Times New Roman" w:hAnsi="Times New Roman"/>
          <w:sz w:val="28"/>
          <w:szCs w:val="28"/>
          <w:lang w:eastAsia="ru-RU"/>
        </w:rPr>
        <w:t>коррекционных общеобразовательных школах-интернатах</w:t>
      </w:r>
      <w:r w:rsidRPr="00E17D97">
        <w:rPr>
          <w:rFonts w:ascii="Times New Roman" w:hAnsi="Times New Roman"/>
          <w:sz w:val="28"/>
          <w:szCs w:val="28"/>
        </w:rPr>
        <w:t>), находящихся в государственных (краевых) образовательных учреждениях Приморского края;</w:t>
      </w:r>
    </w:p>
    <w:p w:rsidR="00E17D97" w:rsidRPr="00E17D97" w:rsidRDefault="00E17D97"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lang w:eastAsia="ru-RU"/>
        </w:rPr>
        <w:t xml:space="preserve">1,94 млн рублей, в полном объеме – </w:t>
      </w:r>
      <w:r w:rsidRPr="00E17D97">
        <w:rPr>
          <w:rFonts w:ascii="Times New Roman" w:eastAsia="Times New Roman" w:hAnsi="Times New Roman" w:cs="Times New Roman"/>
          <w:sz w:val="28"/>
          <w:szCs w:val="28"/>
        </w:rPr>
        <w:t xml:space="preserve">на предоставление субсидий государственному образовательному автономному учреждению дополнительного образования детей "Детско-юношеский центр Приморского края", в том числе: </w:t>
      </w:r>
    </w:p>
    <w:p w:rsidR="00E17D97" w:rsidRPr="00E17D97" w:rsidRDefault="00E17D97" w:rsidP="00980522">
      <w:pPr>
        <w:widowControl w:val="0"/>
        <w:tabs>
          <w:tab w:val="left" w:pos="709"/>
          <w:tab w:val="right" w:pos="9540"/>
        </w:tabs>
        <w:spacing w:after="0" w:line="240" w:lineRule="auto"/>
        <w:ind w:firstLine="709"/>
        <w:contextualSpacing/>
        <w:jc w:val="both"/>
        <w:rPr>
          <w:rFonts w:ascii="Times New Roman" w:hAnsi="Times New Roman"/>
          <w:sz w:val="28"/>
          <w:szCs w:val="28"/>
        </w:rPr>
      </w:pPr>
      <w:r w:rsidRPr="00E17D97">
        <w:rPr>
          <w:rFonts w:ascii="Times New Roman" w:eastAsia="Times New Roman" w:hAnsi="Times New Roman" w:cs="Times New Roman"/>
          <w:sz w:val="28"/>
          <w:szCs w:val="28"/>
        </w:rPr>
        <w:t>0,97 млн рублей – на организацию и проведение профильных смен для подростков "группы риска" и тренингов в детских загородных оздоровительных лагерях по формированию установок здорового образа жизни, профилактики наркомании.</w:t>
      </w:r>
      <w:r w:rsidRPr="00E17D97">
        <w:rPr>
          <w:rFonts w:ascii="Times New Roman" w:eastAsia="Times New Roman" w:hAnsi="Times New Roman" w:cs="Times New Roman"/>
          <w:sz w:val="28"/>
          <w:szCs w:val="28"/>
          <w:lang w:eastAsia="ru-RU"/>
        </w:rPr>
        <w:t xml:space="preserve"> В смене "группы риска" приняли участие </w:t>
      </w:r>
      <w:r w:rsidRPr="00E17D97">
        <w:rPr>
          <w:rFonts w:ascii="Times New Roman" w:hAnsi="Times New Roman"/>
          <w:sz w:val="28"/>
          <w:szCs w:val="28"/>
        </w:rPr>
        <w:t xml:space="preserve">60 человек из 31 территории Приморского края, учащиеся образовательных организаций Приморского края из городских округов Владивостокского, Артемовского, Арсеньевского, Большой Камень, Лесозаводского, Находкинского, Партизанского, Спасск-Дальний, Уссурийского, Дальнереченский, муниципальных районов - Анучинского, Дальнереченского, Кавалеровского, Михайловского, Надеждинского, Октябрьского, Ольгинского, Партизанского, Пограничного, Кировского, Красноармейского, Спасского, Ханкайского, Яковлевского, Черниговского, Шкотовского, Чугуевского. В 12 лагерях проведены тренинги по </w:t>
      </w:r>
      <w:r w:rsidRPr="00E17D97">
        <w:rPr>
          <w:rFonts w:ascii="Times New Roman" w:hAnsi="Times New Roman"/>
          <w:sz w:val="28"/>
          <w:szCs w:val="28"/>
        </w:rPr>
        <w:lastRenderedPageBreak/>
        <w:t>формированию установок здорового образа жизни, профилактики наркомании в детских загородных лагерях в период с июня по сентябрь 2018;</w:t>
      </w:r>
    </w:p>
    <w:p w:rsidR="00E17D97" w:rsidRPr="00E17D97" w:rsidRDefault="00E17D97" w:rsidP="00980522">
      <w:pPr>
        <w:widowControl w:val="0"/>
        <w:tabs>
          <w:tab w:val="left" w:pos="709"/>
          <w:tab w:val="right" w:pos="9540"/>
        </w:tabs>
        <w:spacing w:after="0" w:line="240" w:lineRule="auto"/>
        <w:ind w:firstLine="709"/>
        <w:contextualSpacing/>
        <w:jc w:val="both"/>
        <w:rPr>
          <w:rFonts w:ascii="Times New Roman" w:hAnsi="Times New Roman"/>
          <w:sz w:val="28"/>
          <w:szCs w:val="28"/>
        </w:rPr>
      </w:pPr>
      <w:r w:rsidRPr="00E17D97">
        <w:rPr>
          <w:rFonts w:ascii="Times New Roman" w:eastAsia="Times New Roman" w:hAnsi="Times New Roman" w:cs="Times New Roman"/>
          <w:sz w:val="28"/>
          <w:szCs w:val="28"/>
        </w:rPr>
        <w:t xml:space="preserve">0,97 млн рублей – на организацию информационно-методического отдыха, оздоровления и занятости детей и подростков Приморского края в рамках проведения летней оздоровительной кампании Приморского края. </w:t>
      </w:r>
      <w:r w:rsidRPr="00E17D97">
        <w:rPr>
          <w:rFonts w:ascii="Times New Roman" w:hAnsi="Times New Roman"/>
          <w:sz w:val="28"/>
          <w:szCs w:val="28"/>
        </w:rPr>
        <w:t xml:space="preserve">Средства в полном объеме направлены на создание в крае оперативного штаба сопровождения летнего отдыха (штаб </w:t>
      </w:r>
      <w:r w:rsidR="00862AFE">
        <w:rPr>
          <w:rFonts w:ascii="Times New Roman" w:hAnsi="Times New Roman"/>
          <w:sz w:val="28"/>
          <w:szCs w:val="28"/>
        </w:rPr>
        <w:t>"</w:t>
      </w:r>
      <w:r w:rsidRPr="00E17D97">
        <w:rPr>
          <w:rFonts w:ascii="Times New Roman" w:hAnsi="Times New Roman"/>
          <w:sz w:val="28"/>
          <w:szCs w:val="28"/>
        </w:rPr>
        <w:t>Лето</w:t>
      </w:r>
      <w:r w:rsidR="00862AFE">
        <w:rPr>
          <w:rFonts w:ascii="Times New Roman" w:hAnsi="Times New Roman"/>
          <w:sz w:val="28"/>
          <w:szCs w:val="28"/>
        </w:rPr>
        <w:t>"</w:t>
      </w:r>
      <w:r w:rsidRPr="00E17D97">
        <w:rPr>
          <w:rFonts w:ascii="Times New Roman" w:hAnsi="Times New Roman"/>
          <w:sz w:val="28"/>
          <w:szCs w:val="28"/>
        </w:rPr>
        <w:t>), в него включены представители УМВД, МЧС России по Приморском краю, Управления Роспотребнадзора по Приморскому краю. Штабом проводится постоянный мониторинг работы организаций отдыха и оздоровления детей в Приморском крае, формируется ежемесячная отчетность по летней оздоровительной компании в Министерство просвещения РФ. Актуализируется информация на сайте по летнему отдыху PRIM.CAMP. Собраны материалы и изготовлен сборник лучших региональных практик по организации отдыха детей</w:t>
      </w:r>
      <w:r w:rsidR="00561A1F">
        <w:rPr>
          <w:rFonts w:ascii="Times New Roman" w:hAnsi="Times New Roman"/>
          <w:sz w:val="28"/>
          <w:szCs w:val="28"/>
        </w:rPr>
        <w:t>.</w:t>
      </w:r>
    </w:p>
    <w:p w:rsidR="00E17D97" w:rsidRPr="00E17D97" w:rsidRDefault="00561A1F"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Н</w:t>
      </w:r>
      <w:r w:rsidR="00E17D97" w:rsidRPr="00E17D97">
        <w:rPr>
          <w:rFonts w:ascii="Times New Roman" w:eastAsia="Times New Roman" w:hAnsi="Times New Roman" w:cs="Times New Roman"/>
          <w:i/>
          <w:sz w:val="28"/>
          <w:szCs w:val="28"/>
          <w:lang w:eastAsia="ru-RU"/>
        </w:rPr>
        <w:t xml:space="preserve">е направлено в планируемом объеме - </w:t>
      </w:r>
      <w:r w:rsidR="00E17D97" w:rsidRPr="00E17D97">
        <w:rPr>
          <w:rFonts w:ascii="Times New Roman" w:eastAsia="Times New Roman" w:hAnsi="Times New Roman" w:cs="Times New Roman"/>
          <w:sz w:val="28"/>
          <w:szCs w:val="28"/>
          <w:lang w:eastAsia="ru-RU"/>
        </w:rPr>
        <w:t xml:space="preserve">0,1 млн рублей – на совершенствование инновационных форм и методов организации воспитательной работы, содержательного досуга и отдыха детей и подростков: организация и проведение краевого смотра- конкурса на лучший загородный оздоровительный лагерь, на лучшую работу муниципальных органов управления образования по руководству оздоровительной кампанией детей "Каникулы"; направление организованных групп детей Приморского края, победителей региональных, всероссийских, международных конкурсов, соревнований и фестивалей и их руководителей в федеральные государственные бюджетные образовательные учреждения "Всероссийский детский центр "Орленок", "Всероссийский детский центр "Океан" (оплата проезда к месту отдыха и обратно, приобретение формы делегации). </w:t>
      </w:r>
    </w:p>
    <w:p w:rsidR="00E17D97" w:rsidRPr="00E17D97" w:rsidRDefault="00E17D97" w:rsidP="00980522">
      <w:pPr>
        <w:widowControl w:val="0"/>
        <w:tabs>
          <w:tab w:val="left" w:pos="709"/>
          <w:tab w:val="right" w:pos="9540"/>
        </w:tabs>
        <w:spacing w:after="0" w:line="240" w:lineRule="auto"/>
        <w:ind w:firstLine="709"/>
        <w:contextualSpacing/>
        <w:jc w:val="both"/>
        <w:rPr>
          <w:rFonts w:ascii="Times New Roman" w:hAnsi="Times New Roman"/>
          <w:sz w:val="28"/>
          <w:szCs w:val="28"/>
        </w:rPr>
      </w:pPr>
      <w:r w:rsidRPr="00E17D97">
        <w:rPr>
          <w:rFonts w:ascii="Times New Roman" w:eastAsia="Times New Roman" w:hAnsi="Times New Roman" w:cs="Times New Roman"/>
          <w:i/>
          <w:sz w:val="28"/>
          <w:szCs w:val="28"/>
          <w:lang w:eastAsia="ru-RU"/>
        </w:rPr>
        <w:t>На развитие инфраструктуры загородных оздоровительных лагерей</w:t>
      </w:r>
      <w:r w:rsidRPr="00E17D97">
        <w:rPr>
          <w:rFonts w:ascii="Times New Roman" w:eastAsia="Times New Roman" w:hAnsi="Times New Roman" w:cs="Times New Roman"/>
          <w:sz w:val="28"/>
          <w:szCs w:val="28"/>
          <w:lang w:eastAsia="ru-RU"/>
        </w:rPr>
        <w:t xml:space="preserve"> направлены средства краевого бюджета в запланированном объеме </w:t>
      </w:r>
      <w:r w:rsidR="004A61F7">
        <w:rPr>
          <w:rFonts w:ascii="Times New Roman" w:eastAsia="Times New Roman" w:hAnsi="Times New Roman" w:cs="Times New Roman"/>
          <w:sz w:val="28"/>
          <w:szCs w:val="28"/>
          <w:lang w:eastAsia="ru-RU"/>
        </w:rPr>
        <w:t>–</w:t>
      </w:r>
      <w:r w:rsidRPr="00E17D97">
        <w:rPr>
          <w:rFonts w:ascii="Times New Roman" w:eastAsia="Times New Roman" w:hAnsi="Times New Roman" w:cs="Times New Roman"/>
          <w:sz w:val="28"/>
          <w:szCs w:val="28"/>
          <w:lang w:eastAsia="ru-RU"/>
        </w:rPr>
        <w:t xml:space="preserve">  9,50 млн рублей. </w:t>
      </w:r>
      <w:r w:rsidRPr="00E17D97">
        <w:rPr>
          <w:rFonts w:ascii="Times New Roman" w:hAnsi="Times New Roman"/>
          <w:sz w:val="28"/>
          <w:szCs w:val="28"/>
        </w:rPr>
        <w:t>Средства направлены в полном объеме в ГАУ ДОД "Детско-юношеский центр Приморского края" для проведения мероприятий по ремонту и оснащению сп</w:t>
      </w:r>
      <w:r w:rsidR="00561A1F">
        <w:rPr>
          <w:rFonts w:ascii="Times New Roman" w:hAnsi="Times New Roman"/>
          <w:sz w:val="28"/>
          <w:szCs w:val="28"/>
        </w:rPr>
        <w:t>ортивно-туристской базы "Волна".</w:t>
      </w:r>
    </w:p>
    <w:p w:rsidR="00E17D97" w:rsidRPr="00E17D97" w:rsidRDefault="00561A1F" w:rsidP="00980522">
      <w:pPr>
        <w:spacing w:after="0" w:line="240" w:lineRule="auto"/>
        <w:ind w:firstLine="709"/>
        <w:jc w:val="both"/>
        <w:rPr>
          <w:rFonts w:ascii="Times New Roman" w:hAnsi="Times New Roman" w:cs="Times New Roman"/>
          <w:iCs/>
          <w:sz w:val="28"/>
          <w:szCs w:val="28"/>
        </w:rPr>
      </w:pPr>
      <w:r>
        <w:rPr>
          <w:rFonts w:ascii="Times New Roman" w:eastAsia="Times New Roman" w:hAnsi="Times New Roman" w:cs="Times New Roman"/>
          <w:i/>
          <w:sz w:val="28"/>
          <w:szCs w:val="28"/>
        </w:rPr>
        <w:t>Р</w:t>
      </w:r>
      <w:r w:rsidR="00E17D97" w:rsidRPr="00E17D97">
        <w:rPr>
          <w:rFonts w:ascii="Times New Roman" w:eastAsia="Times New Roman" w:hAnsi="Times New Roman" w:cs="Times New Roman"/>
          <w:i/>
          <w:sz w:val="28"/>
          <w:szCs w:val="28"/>
        </w:rPr>
        <w:t>асходы по организации допризывной подготовки учащейся молодежи Приморского края к службе в Вооруженных Силах Российской Федерации исполнены на уровне 97,82 %, или 1,3</w:t>
      </w:r>
      <w:r w:rsidR="00E4508F">
        <w:rPr>
          <w:rFonts w:ascii="Times New Roman" w:eastAsia="Times New Roman" w:hAnsi="Times New Roman" w:cs="Times New Roman"/>
          <w:i/>
          <w:sz w:val="28"/>
          <w:szCs w:val="28"/>
        </w:rPr>
        <w:t>4</w:t>
      </w:r>
      <w:r w:rsidR="00E17D97" w:rsidRPr="00E17D97">
        <w:rPr>
          <w:rFonts w:ascii="Times New Roman" w:eastAsia="Times New Roman" w:hAnsi="Times New Roman" w:cs="Times New Roman"/>
          <w:i/>
          <w:sz w:val="28"/>
          <w:szCs w:val="28"/>
        </w:rPr>
        <w:t xml:space="preserve"> млн рублей (1,38 млн рублей). </w:t>
      </w:r>
      <w:r w:rsidR="00E17D97" w:rsidRPr="00E17D97">
        <w:rPr>
          <w:rFonts w:ascii="Times New Roman" w:eastAsia="Times New Roman" w:hAnsi="Times New Roman" w:cs="Times New Roman"/>
          <w:sz w:val="28"/>
          <w:szCs w:val="28"/>
        </w:rPr>
        <w:t>Бюджетные средства направлены на проведение Дней воинской славы и памятных дат России – в полном объеме 0,3</w:t>
      </w:r>
      <w:r w:rsidR="00E4508F">
        <w:rPr>
          <w:rFonts w:ascii="Times New Roman" w:eastAsia="Times New Roman" w:hAnsi="Times New Roman" w:cs="Times New Roman"/>
          <w:sz w:val="28"/>
          <w:szCs w:val="28"/>
        </w:rPr>
        <w:t>7</w:t>
      </w:r>
      <w:r w:rsidR="00E17D97" w:rsidRPr="00E17D97">
        <w:rPr>
          <w:rFonts w:ascii="Times New Roman" w:eastAsia="Times New Roman" w:hAnsi="Times New Roman" w:cs="Times New Roman"/>
          <w:sz w:val="28"/>
          <w:szCs w:val="28"/>
        </w:rPr>
        <w:t xml:space="preserve"> млн рублей, на </w:t>
      </w:r>
      <w:r w:rsidR="00E17D97" w:rsidRPr="00E17D97">
        <w:rPr>
          <w:rFonts w:ascii="Times New Roman" w:hAnsi="Times New Roman" w:cs="Times New Roman"/>
          <w:iCs/>
          <w:sz w:val="28"/>
          <w:szCs w:val="28"/>
        </w:rPr>
        <w:t>проведение конкурсов, учебных сборов, семинаров, "круглых столов", научно-практических конференций – 97,0 %, или 0,97 млн рублей (1,00 млн рублей)</w:t>
      </w:r>
      <w:r>
        <w:rPr>
          <w:rFonts w:ascii="Times New Roman" w:hAnsi="Times New Roman" w:cs="Times New Roman"/>
          <w:iCs/>
          <w:sz w:val="28"/>
          <w:szCs w:val="28"/>
        </w:rPr>
        <w:t>.</w:t>
      </w:r>
    </w:p>
    <w:p w:rsidR="00E17D97" w:rsidRPr="00E17D97" w:rsidRDefault="00561A1F" w:rsidP="00980522">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Расходы на </w:t>
      </w:r>
      <w:r w:rsidR="00E17D97" w:rsidRPr="00E17D97">
        <w:rPr>
          <w:rFonts w:ascii="Times New Roman" w:eastAsia="Times New Roman" w:hAnsi="Times New Roman" w:cs="Times New Roman"/>
          <w:i/>
          <w:sz w:val="28"/>
          <w:szCs w:val="28"/>
        </w:rPr>
        <w:t xml:space="preserve">мероприятия, направленные на привлечение детей и молодежи к участию в городских и краевых массовых мероприятиях и повышение качества жизни детей </w:t>
      </w:r>
      <w:r>
        <w:rPr>
          <w:rFonts w:ascii="Times New Roman" w:eastAsia="Times New Roman" w:hAnsi="Times New Roman" w:cs="Times New Roman"/>
          <w:i/>
          <w:sz w:val="28"/>
          <w:szCs w:val="28"/>
        </w:rPr>
        <w:t>исполнены</w:t>
      </w:r>
      <w:r w:rsidR="00E17D97" w:rsidRPr="00E17D97">
        <w:rPr>
          <w:rFonts w:ascii="Times New Roman" w:eastAsia="Times New Roman" w:hAnsi="Times New Roman" w:cs="Times New Roman"/>
          <w:i/>
          <w:sz w:val="28"/>
          <w:szCs w:val="28"/>
        </w:rPr>
        <w:t xml:space="preserve"> на уровне 98,59 %, или 184,26</w:t>
      </w:r>
      <w:r>
        <w:rPr>
          <w:rFonts w:ascii="Times New Roman" w:eastAsia="Times New Roman" w:hAnsi="Times New Roman" w:cs="Times New Roman"/>
          <w:i/>
          <w:sz w:val="28"/>
          <w:szCs w:val="28"/>
        </w:rPr>
        <w:t> </w:t>
      </w:r>
      <w:r w:rsidR="00E17D97" w:rsidRPr="00E17D97">
        <w:rPr>
          <w:rFonts w:ascii="Times New Roman" w:eastAsia="Times New Roman" w:hAnsi="Times New Roman" w:cs="Times New Roman"/>
          <w:i/>
          <w:sz w:val="28"/>
          <w:szCs w:val="28"/>
        </w:rPr>
        <w:t>млн рублей (186,90 млн рублей), из них:</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 xml:space="preserve">на проведение мероприятий для детей и молодёжи направлено 33,64 млн рублей, или 92,84 % (36,24 млн рублей), в том числе: </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rPr>
        <w:t>департаментом по делам молодежи Приморского края – 30,23 млн рублей, или 94,67 % (31,94 млн рублей). Н</w:t>
      </w:r>
      <w:r w:rsidRPr="00E17D97">
        <w:rPr>
          <w:rFonts w:ascii="Times New Roman" w:eastAsia="Times New Roman" w:hAnsi="Times New Roman" w:cs="Times New Roman"/>
          <w:sz w:val="28"/>
          <w:szCs w:val="28"/>
          <w:lang w:eastAsia="ru-RU"/>
        </w:rPr>
        <w:t xml:space="preserve">е </w:t>
      </w:r>
      <w:r w:rsidR="00DA440F">
        <w:rPr>
          <w:rFonts w:ascii="Times New Roman" w:eastAsia="Times New Roman" w:hAnsi="Times New Roman" w:cs="Times New Roman"/>
          <w:sz w:val="28"/>
          <w:szCs w:val="28"/>
          <w:lang w:eastAsia="ru-RU"/>
        </w:rPr>
        <w:t xml:space="preserve">использовано </w:t>
      </w:r>
      <w:r w:rsidRPr="00E17D97">
        <w:rPr>
          <w:rFonts w:ascii="Times New Roman" w:eastAsia="Times New Roman" w:hAnsi="Times New Roman" w:cs="Times New Roman"/>
          <w:sz w:val="28"/>
          <w:szCs w:val="28"/>
          <w:lang w:eastAsia="ru-RU"/>
        </w:rPr>
        <w:t xml:space="preserve">1,71 млн </w:t>
      </w:r>
      <w:r w:rsidRPr="00E17D97">
        <w:rPr>
          <w:rFonts w:ascii="Times New Roman" w:eastAsia="Times New Roman" w:hAnsi="Times New Roman" w:cs="Times New Roman"/>
          <w:sz w:val="28"/>
          <w:szCs w:val="28"/>
          <w:lang w:eastAsia="ru-RU"/>
        </w:rPr>
        <w:lastRenderedPageBreak/>
        <w:t>рублей по причинам экономии по результатам аукциона в электронной форме;</w:t>
      </w:r>
    </w:p>
    <w:p w:rsidR="00E17D97" w:rsidRPr="00E17D97" w:rsidRDefault="00E17D97" w:rsidP="00980522">
      <w:pPr>
        <w:spacing w:after="0" w:line="240" w:lineRule="auto"/>
        <w:ind w:firstLine="709"/>
        <w:jc w:val="both"/>
        <w:rPr>
          <w:rFonts w:ascii="Times New Roman" w:eastAsia="Times New Roman" w:hAnsi="Times New Roman" w:cs="Times New Roman"/>
          <w:snapToGrid w:val="0"/>
          <w:sz w:val="28"/>
          <w:szCs w:val="28"/>
          <w:lang w:eastAsia="ru-RU"/>
        </w:rPr>
      </w:pPr>
      <w:r w:rsidRPr="00E17D97">
        <w:rPr>
          <w:rFonts w:ascii="Times New Roman" w:eastAsia="Times New Roman" w:hAnsi="Times New Roman" w:cs="Times New Roman"/>
          <w:snapToGrid w:val="0"/>
          <w:sz w:val="28"/>
          <w:szCs w:val="28"/>
          <w:lang w:eastAsia="ru-RU"/>
        </w:rPr>
        <w:t>департаментом образования и науки Приморского края – 3,41 млн рублей, или 79,34</w:t>
      </w:r>
      <w:r w:rsidR="00DA440F">
        <w:rPr>
          <w:rFonts w:ascii="Times New Roman" w:eastAsia="Times New Roman" w:hAnsi="Times New Roman" w:cs="Times New Roman"/>
          <w:snapToGrid w:val="0"/>
          <w:sz w:val="28"/>
          <w:szCs w:val="28"/>
          <w:lang w:eastAsia="ru-RU"/>
        </w:rPr>
        <w:t xml:space="preserve"> % (4,30 млн рублей). Не расходовано</w:t>
      </w:r>
      <w:r w:rsidRPr="00E17D97">
        <w:rPr>
          <w:rFonts w:ascii="Times New Roman" w:eastAsia="Times New Roman" w:hAnsi="Times New Roman" w:cs="Times New Roman"/>
          <w:snapToGrid w:val="0"/>
          <w:sz w:val="28"/>
          <w:szCs w:val="28"/>
          <w:lang w:eastAsia="ru-RU"/>
        </w:rPr>
        <w:t xml:space="preserve"> 0,89 млн рублей в связи с отсутствием потребности; </w:t>
      </w:r>
    </w:p>
    <w:p w:rsidR="00E17D97" w:rsidRPr="00E17D97" w:rsidRDefault="00E17D97" w:rsidP="00980522">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rPr>
        <w:t>на приобретение новогодних подарков детям Приморского края – 48,62 млн рублей, или 99,91 % (48,66 млн рублей)</w:t>
      </w:r>
      <w:r w:rsidRPr="00E17D97">
        <w:rPr>
          <w:rFonts w:ascii="Times New Roman" w:eastAsia="Times New Roman" w:hAnsi="Times New Roman" w:cs="Times New Roman"/>
          <w:sz w:val="28"/>
          <w:szCs w:val="28"/>
          <w:lang w:eastAsia="ru-RU"/>
        </w:rPr>
        <w:t>;</w:t>
      </w:r>
    </w:p>
    <w:p w:rsidR="00E17D97" w:rsidRPr="00E17D97" w:rsidRDefault="00E17D97" w:rsidP="00980522">
      <w:pPr>
        <w:autoSpaceDE w:val="0"/>
        <w:autoSpaceDN w:val="0"/>
        <w:adjustRightInd w:val="0"/>
        <w:spacing w:after="0" w:line="240" w:lineRule="auto"/>
        <w:ind w:firstLine="709"/>
        <w:jc w:val="both"/>
        <w:rPr>
          <w:rFonts w:ascii="Times New Roman" w:hAnsi="Times New Roman"/>
          <w:i/>
          <w:sz w:val="28"/>
          <w:szCs w:val="28"/>
        </w:rPr>
      </w:pPr>
      <w:r w:rsidRPr="00E17D97">
        <w:rPr>
          <w:rFonts w:ascii="Times New Roman" w:eastAsia="Times New Roman" w:hAnsi="Times New Roman" w:cs="Times New Roman"/>
          <w:sz w:val="28"/>
          <w:szCs w:val="28"/>
          <w:lang w:eastAsia="ru-RU"/>
        </w:rPr>
        <w:t xml:space="preserve">на субсидии на создание и обеспечение уставной деятельности некоммерческой организации "Центр содействия развитию молодежи Приморского края" – 100,0 млн рублей в полном объеме, в том числе </w:t>
      </w:r>
      <w:r w:rsidRPr="00E17D97">
        <w:rPr>
          <w:rFonts w:ascii="Times New Roman" w:hAnsi="Times New Roman"/>
          <w:sz w:val="28"/>
          <w:szCs w:val="28"/>
        </w:rPr>
        <w:t xml:space="preserve">на проведение праздника выпускников школ Приморского края планировалось направить 29,42 млн рублей. </w:t>
      </w:r>
      <w:r w:rsidRPr="00E17D97">
        <w:rPr>
          <w:rFonts w:ascii="Times New Roman" w:hAnsi="Times New Roman"/>
          <w:i/>
          <w:sz w:val="28"/>
          <w:szCs w:val="28"/>
        </w:rPr>
        <w:t>Справочно: За 2018 год было организовано более 450 краевых, межрайонных, районных молодежных мероприятий, с общим охватом аудитории 105701 человек. Департаментом по делам молодежи Приморского края было организовано 64 молодежных мероприятия с охватом участия 20510 человек. Были организованы и проведены такие события, как: 17 Молодежные международные Дельфийские игры, праздник для выпускников школ Приморского края "Крылья Востока", гостями  и зрителями стали более 11000 человек.</w:t>
      </w:r>
    </w:p>
    <w:p w:rsidR="00E17D97" w:rsidRPr="00E17D97" w:rsidRDefault="00E17D97" w:rsidP="00980522">
      <w:pPr>
        <w:widowControl w:val="0"/>
        <w:spacing w:after="0" w:line="240" w:lineRule="auto"/>
        <w:ind w:firstLine="709"/>
        <w:contextualSpacing/>
        <w:jc w:val="both"/>
        <w:rPr>
          <w:rFonts w:ascii="Times New Roman" w:eastAsia="Times New Roman" w:hAnsi="Times New Roman" w:cs="Times New Roman"/>
          <w:b/>
          <w:i/>
          <w:sz w:val="28"/>
          <w:szCs w:val="28"/>
        </w:rPr>
      </w:pPr>
      <w:r w:rsidRPr="00E17D97">
        <w:rPr>
          <w:rFonts w:ascii="Times New Roman" w:eastAsia="Times New Roman" w:hAnsi="Times New Roman" w:cs="Times New Roman"/>
          <w:b/>
          <w:i/>
          <w:sz w:val="28"/>
          <w:szCs w:val="28"/>
        </w:rPr>
        <w:t>Подпрограмма "Развитие системы профессионального образования"</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Уточненные бюджетные назначения на реализацию мероприятий подпрограммы на 2018 год – 1946,56 млн рублей, исполнено – 1940,7</w:t>
      </w:r>
      <w:r w:rsidR="00BB026D">
        <w:rPr>
          <w:rFonts w:ascii="Times New Roman" w:eastAsia="Times New Roman" w:hAnsi="Times New Roman" w:cs="Times New Roman"/>
          <w:sz w:val="28"/>
          <w:szCs w:val="28"/>
        </w:rPr>
        <w:t>9</w:t>
      </w:r>
      <w:r w:rsidRPr="00E17D97">
        <w:rPr>
          <w:rFonts w:ascii="Times New Roman" w:eastAsia="Times New Roman" w:hAnsi="Times New Roman" w:cs="Times New Roman"/>
          <w:sz w:val="28"/>
          <w:szCs w:val="28"/>
        </w:rPr>
        <w:t xml:space="preserve"> млн рублей, или 99,70 %, в том числе за счет средств федерального бюджета – 248,55 млн рублей, в полном объеме, краевого бюджета – 1692,2</w:t>
      </w:r>
      <w:r w:rsidR="00BB026D">
        <w:rPr>
          <w:rFonts w:ascii="Times New Roman" w:eastAsia="Times New Roman" w:hAnsi="Times New Roman" w:cs="Times New Roman"/>
          <w:sz w:val="28"/>
          <w:szCs w:val="28"/>
        </w:rPr>
        <w:t>4</w:t>
      </w:r>
      <w:r w:rsidRPr="00E17D97">
        <w:rPr>
          <w:rFonts w:ascii="Times New Roman" w:eastAsia="Times New Roman" w:hAnsi="Times New Roman" w:cs="Times New Roman"/>
          <w:sz w:val="28"/>
          <w:szCs w:val="28"/>
        </w:rPr>
        <w:t xml:space="preserve"> млн рублей, или 99,66 % (1698,01 млн рублей).</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В рамках подпрограммы основной объем расходов – 1507,2</w:t>
      </w:r>
      <w:r w:rsidR="00BB026D">
        <w:rPr>
          <w:rFonts w:ascii="Times New Roman" w:eastAsia="Times New Roman" w:hAnsi="Times New Roman" w:cs="Times New Roman"/>
          <w:sz w:val="28"/>
          <w:szCs w:val="28"/>
        </w:rPr>
        <w:t>8</w:t>
      </w:r>
      <w:r w:rsidRPr="00E17D97">
        <w:rPr>
          <w:rFonts w:ascii="Times New Roman" w:eastAsia="Times New Roman" w:hAnsi="Times New Roman" w:cs="Times New Roman"/>
          <w:sz w:val="28"/>
          <w:szCs w:val="28"/>
        </w:rPr>
        <w:t xml:space="preserve"> млн рублей, </w:t>
      </w:r>
      <w:r w:rsidR="00BB026D">
        <w:rPr>
          <w:rFonts w:ascii="Times New Roman" w:eastAsia="Times New Roman" w:hAnsi="Times New Roman" w:cs="Times New Roman"/>
          <w:sz w:val="28"/>
          <w:szCs w:val="28"/>
        </w:rPr>
        <w:t>или 99,9 % (план – 1508,70 млн рублей)</w:t>
      </w:r>
      <w:r w:rsidRPr="00E17D97">
        <w:rPr>
          <w:rFonts w:ascii="Times New Roman" w:eastAsia="Times New Roman" w:hAnsi="Times New Roman" w:cs="Times New Roman"/>
          <w:sz w:val="28"/>
          <w:szCs w:val="28"/>
        </w:rPr>
        <w:t xml:space="preserve">, направлен </w:t>
      </w:r>
      <w:r w:rsidRPr="00E17D97">
        <w:rPr>
          <w:rFonts w:ascii="Times New Roman" w:eastAsia="Times New Roman" w:hAnsi="Times New Roman" w:cs="Times New Roman"/>
          <w:i/>
          <w:sz w:val="28"/>
          <w:szCs w:val="28"/>
        </w:rPr>
        <w:t>на реализацию образовательных программ среднего профессионального образования</w:t>
      </w:r>
      <w:r w:rsidRPr="00E17D97">
        <w:rPr>
          <w:rFonts w:ascii="Times New Roman" w:eastAsia="Times New Roman" w:hAnsi="Times New Roman" w:cs="Times New Roman"/>
          <w:sz w:val="28"/>
          <w:szCs w:val="28"/>
        </w:rPr>
        <w:t>, в том числе:</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i/>
          <w:sz w:val="28"/>
          <w:szCs w:val="28"/>
        </w:rPr>
        <w:t>в полном объеме</w:t>
      </w:r>
      <w:r w:rsidRPr="00E17D97">
        <w:rPr>
          <w:rFonts w:ascii="Times New Roman" w:eastAsia="Times New Roman" w:hAnsi="Times New Roman" w:cs="Times New Roman"/>
          <w:sz w:val="28"/>
          <w:szCs w:val="28"/>
        </w:rPr>
        <w:t xml:space="preserve"> </w:t>
      </w:r>
      <w:r w:rsidR="00FF79A4">
        <w:rPr>
          <w:rFonts w:ascii="Times New Roman" w:eastAsia="Times New Roman" w:hAnsi="Times New Roman" w:cs="Times New Roman"/>
          <w:sz w:val="28"/>
          <w:szCs w:val="28"/>
        </w:rPr>
        <w:t>–</w:t>
      </w:r>
      <w:r w:rsidRPr="00E17D97">
        <w:rPr>
          <w:rFonts w:ascii="Times New Roman" w:eastAsia="Times New Roman" w:hAnsi="Times New Roman" w:cs="Times New Roman"/>
          <w:sz w:val="28"/>
          <w:szCs w:val="28"/>
        </w:rPr>
        <w:t xml:space="preserve"> на субсидии на финансовое обеспечение государственного (муниципального) задания на оказание государственных (муниципальных) услуг (выполнение работ): автономным учреждениям – 794,90 млн рублей, бюджетным учреждениям – 648,45 млн рублей</w:t>
      </w:r>
      <w:r w:rsidRPr="00E17D97">
        <w:rPr>
          <w:rFonts w:ascii="Times New Roman" w:eastAsia="Times New Roman" w:hAnsi="Times New Roman" w:cs="Times New Roman"/>
          <w:sz w:val="28"/>
          <w:szCs w:val="28"/>
          <w:lang w:eastAsia="ru-RU"/>
        </w:rPr>
        <w:t>;</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i/>
          <w:sz w:val="28"/>
          <w:szCs w:val="28"/>
        </w:rPr>
        <w:t xml:space="preserve">на уровне 98,0 % </w:t>
      </w:r>
      <w:r w:rsidR="00FF79A4">
        <w:rPr>
          <w:rFonts w:ascii="Times New Roman" w:eastAsia="Times New Roman" w:hAnsi="Times New Roman" w:cs="Times New Roman"/>
          <w:i/>
          <w:sz w:val="28"/>
          <w:szCs w:val="28"/>
        </w:rPr>
        <w:t>–</w:t>
      </w:r>
      <w:r w:rsidRPr="00E17D97">
        <w:rPr>
          <w:rFonts w:ascii="Times New Roman" w:eastAsia="Times New Roman" w:hAnsi="Times New Roman" w:cs="Times New Roman"/>
          <w:sz w:val="28"/>
          <w:szCs w:val="28"/>
        </w:rPr>
        <w:t xml:space="preserve"> на субсидии на иные цели: автономным учреждениям – 34,27 млн рублей в полном объеме, бюджетным учреждениям – 23,46 млн рублей, или 95,27 % (2</w:t>
      </w:r>
      <w:r w:rsidR="00BB026D">
        <w:rPr>
          <w:rFonts w:ascii="Times New Roman" w:eastAsia="Times New Roman" w:hAnsi="Times New Roman" w:cs="Times New Roman"/>
          <w:sz w:val="28"/>
          <w:szCs w:val="28"/>
        </w:rPr>
        <w:t>4</w:t>
      </w:r>
      <w:r w:rsidRPr="00E17D97">
        <w:rPr>
          <w:rFonts w:ascii="Times New Roman" w:eastAsia="Times New Roman" w:hAnsi="Times New Roman" w:cs="Times New Roman"/>
          <w:sz w:val="28"/>
          <w:szCs w:val="28"/>
        </w:rPr>
        <w:t>,62 млн рублей). Средства направлены на выплату социальной и академической стипендии учащимся</w:t>
      </w:r>
      <w:r w:rsidRPr="00E17D97">
        <w:rPr>
          <w:rFonts w:ascii="Times New Roman" w:eastAsia="Times New Roman" w:hAnsi="Times New Roman" w:cs="Times New Roman"/>
          <w:sz w:val="28"/>
          <w:szCs w:val="28"/>
          <w:lang w:eastAsia="ru-RU"/>
        </w:rPr>
        <w:t>;</w:t>
      </w:r>
    </w:p>
    <w:p w:rsidR="00E17D97" w:rsidRPr="00E17D97" w:rsidRDefault="00E17D97" w:rsidP="00980522">
      <w:pPr>
        <w:widowControl w:val="0"/>
        <w:spacing w:after="0" w:line="240" w:lineRule="auto"/>
        <w:ind w:firstLine="709"/>
        <w:jc w:val="both"/>
        <w:rPr>
          <w:rFonts w:ascii="Times New Roman" w:hAnsi="Times New Roman"/>
          <w:iCs/>
          <w:sz w:val="28"/>
          <w:szCs w:val="28"/>
          <w:lang w:eastAsia="ru-RU"/>
        </w:rPr>
      </w:pPr>
      <w:r w:rsidRPr="00E17D97">
        <w:rPr>
          <w:rFonts w:ascii="Times New Roman" w:hAnsi="Times New Roman"/>
          <w:i/>
          <w:iCs/>
          <w:sz w:val="28"/>
          <w:szCs w:val="28"/>
          <w:lang w:eastAsia="ru-RU"/>
        </w:rPr>
        <w:t>на уровне 95,85 %</w:t>
      </w:r>
      <w:r w:rsidRPr="00E17D97">
        <w:rPr>
          <w:rFonts w:ascii="Times New Roman" w:hAnsi="Times New Roman"/>
          <w:iCs/>
          <w:sz w:val="28"/>
          <w:szCs w:val="28"/>
          <w:lang w:eastAsia="ru-RU"/>
        </w:rPr>
        <w:t xml:space="preserve"> </w:t>
      </w:r>
      <w:r w:rsidR="00FF79A4">
        <w:rPr>
          <w:rFonts w:ascii="Times New Roman" w:hAnsi="Times New Roman"/>
          <w:iCs/>
          <w:sz w:val="28"/>
          <w:szCs w:val="28"/>
          <w:lang w:eastAsia="ru-RU"/>
        </w:rPr>
        <w:t>–</w:t>
      </w:r>
      <w:r w:rsidRPr="00E17D97">
        <w:rPr>
          <w:rFonts w:ascii="Times New Roman" w:hAnsi="Times New Roman"/>
          <w:iCs/>
          <w:sz w:val="28"/>
          <w:szCs w:val="28"/>
          <w:lang w:eastAsia="ru-RU"/>
        </w:rPr>
        <w:t xml:space="preserve"> на субсидии из краевого бюджета частным образовательным организациям, осуществляющим образовательную деятельность по имеющим государственную аккредитацию образовательным программам среднего профессионального образования, на возмещение затрат на реализацию образовательных программ среднего профессионального образования – 6,20 млн рублей (6,47 млн рублей). Не освоено 0,27 млн рублей, </w:t>
      </w:r>
      <w:r w:rsidRPr="00E17D97">
        <w:rPr>
          <w:rFonts w:ascii="Times New Roman" w:hAnsi="Times New Roman"/>
          <w:sz w:val="28"/>
          <w:szCs w:val="28"/>
        </w:rPr>
        <w:t>финансирование осуществлялось в соответствии с планом-графиком и соглашениями на оказание государственных услуг.</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lastRenderedPageBreak/>
        <w:t>П</w:t>
      </w:r>
      <w:r w:rsidRPr="00E17D97">
        <w:rPr>
          <w:rFonts w:ascii="Times New Roman" w:eastAsia="Times New Roman" w:hAnsi="Times New Roman" w:cs="Times New Roman"/>
          <w:sz w:val="28"/>
          <w:szCs w:val="24"/>
          <w:lang w:eastAsia="ru-RU"/>
        </w:rPr>
        <w:t xml:space="preserve">араметры заработной платы </w:t>
      </w:r>
      <w:r w:rsidRPr="00E17D97">
        <w:rPr>
          <w:rFonts w:ascii="Times New Roman" w:eastAsia="Times New Roman" w:hAnsi="Times New Roman" w:cs="Times New Roman"/>
          <w:sz w:val="28"/>
          <w:szCs w:val="28"/>
          <w:lang w:eastAsia="ru-RU"/>
        </w:rPr>
        <w:t>преподавателей и мастеров производственного обучения образовательных организаций среднего профессионального образования</w:t>
      </w:r>
      <w:r w:rsidRPr="00E17D97">
        <w:rPr>
          <w:rFonts w:ascii="Times New Roman" w:eastAsia="Times New Roman" w:hAnsi="Times New Roman" w:cs="Times New Roman"/>
          <w:sz w:val="28"/>
          <w:szCs w:val="24"/>
          <w:lang w:eastAsia="ru-RU"/>
        </w:rPr>
        <w:t xml:space="preserve"> </w:t>
      </w:r>
      <w:r w:rsidRPr="00E17D97">
        <w:rPr>
          <w:rFonts w:ascii="Times New Roman" w:eastAsia="Times New Roman" w:hAnsi="Times New Roman" w:cs="Times New Roman"/>
          <w:sz w:val="28"/>
          <w:szCs w:val="28"/>
          <w:lang w:eastAsia="ru-RU"/>
        </w:rPr>
        <w:t xml:space="preserve">в соответствии с планом мероприятий ("дорожной картой") на 2018 год запланированы на уровне </w:t>
      </w:r>
      <w:r w:rsidRPr="00E17D97">
        <w:rPr>
          <w:rFonts w:ascii="Times New Roman" w:eastAsia="Times New Roman" w:hAnsi="Times New Roman" w:cs="Times New Roman"/>
          <w:b/>
          <w:bCs/>
          <w:kern w:val="36"/>
          <w:sz w:val="28"/>
          <w:szCs w:val="28"/>
          <w:lang w:eastAsia="ru-RU"/>
        </w:rPr>
        <w:t xml:space="preserve"> </w:t>
      </w:r>
      <w:r w:rsidRPr="00E17D97">
        <w:rPr>
          <w:rFonts w:ascii="Times New Roman" w:eastAsia="Times New Roman" w:hAnsi="Times New Roman" w:cs="Times New Roman"/>
          <w:bCs/>
          <w:kern w:val="36"/>
          <w:sz w:val="28"/>
          <w:szCs w:val="28"/>
          <w:lang w:eastAsia="ru-RU"/>
        </w:rPr>
        <w:t xml:space="preserve">среднемесячного дохода от трудовой деятельности – 35238 рублей, </w:t>
      </w:r>
      <w:r w:rsidRPr="00E17D97">
        <w:rPr>
          <w:rFonts w:ascii="Times New Roman" w:eastAsia="Times New Roman" w:hAnsi="Times New Roman" w:cs="Times New Roman"/>
          <w:sz w:val="28"/>
          <w:szCs w:val="28"/>
          <w:lang w:eastAsia="ru-RU"/>
        </w:rPr>
        <w:t xml:space="preserve">исполнение показателя за 2018 год – 36674 рублей, или 104,1 % от прогноза </w:t>
      </w:r>
      <w:r w:rsidRPr="00E17D97">
        <w:rPr>
          <w:rFonts w:ascii="Times New Roman" w:eastAsia="Times New Roman" w:hAnsi="Times New Roman" w:cs="Times New Roman"/>
          <w:bCs/>
          <w:kern w:val="36"/>
          <w:sz w:val="28"/>
          <w:szCs w:val="28"/>
          <w:lang w:eastAsia="ru-RU"/>
        </w:rPr>
        <w:t>среднемесячного дохода от трудовой деятельности</w:t>
      </w:r>
      <w:r w:rsidRPr="00E17D97">
        <w:rPr>
          <w:rFonts w:ascii="Times New Roman" w:eastAsia="Times New Roman" w:hAnsi="Times New Roman" w:cs="Times New Roman"/>
          <w:sz w:val="28"/>
          <w:szCs w:val="28"/>
          <w:lang w:eastAsia="ru-RU"/>
        </w:rPr>
        <w:t xml:space="preserve">. </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i/>
          <w:sz w:val="28"/>
          <w:szCs w:val="28"/>
        </w:rPr>
        <w:t xml:space="preserve">В планируемом объеме исполнены расходы по реализации дополнительных профессиональных программ – 16,79 млн рублей за счет средств краевого бюджета, в том числе </w:t>
      </w:r>
      <w:r w:rsidRPr="00E17D97">
        <w:rPr>
          <w:rFonts w:ascii="Times New Roman" w:eastAsia="Times New Roman" w:hAnsi="Times New Roman" w:cs="Times New Roman"/>
          <w:sz w:val="28"/>
          <w:szCs w:val="28"/>
        </w:rPr>
        <w:t xml:space="preserve">услуги по дополнительному профессиональному образованию, предоставленные на основании государственного задания </w:t>
      </w:r>
      <w:r w:rsidRPr="00E17D97">
        <w:rPr>
          <w:rFonts w:ascii="Times New Roman" w:eastAsia="Times New Roman" w:hAnsi="Times New Roman" w:cs="Times New Roman"/>
          <w:sz w:val="28"/>
          <w:szCs w:val="28"/>
          <w:lang w:eastAsia="ru-RU"/>
        </w:rPr>
        <w:t xml:space="preserve">государственным автономным учреждением дополнительного профессионального образования "Учебный центр подготовки кадров для края" (далее – ГАУ ДПО "Учебный центр подготовки кадров для края"). </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i/>
          <w:sz w:val="28"/>
          <w:szCs w:val="28"/>
          <w:lang w:eastAsia="ru-RU"/>
        </w:rPr>
        <w:t xml:space="preserve">За счет </w:t>
      </w:r>
      <w:r w:rsidRPr="00E17D97">
        <w:rPr>
          <w:rFonts w:ascii="Times New Roman" w:eastAsia="Times New Roman" w:hAnsi="Times New Roman" w:cs="Times New Roman"/>
          <w:sz w:val="28"/>
          <w:szCs w:val="28"/>
          <w:lang w:eastAsia="ru-RU"/>
        </w:rPr>
        <w:t xml:space="preserve">краевых средств </w:t>
      </w:r>
      <w:r w:rsidRPr="00E17D97">
        <w:rPr>
          <w:rFonts w:ascii="Times New Roman" w:eastAsia="Times New Roman" w:hAnsi="Times New Roman" w:cs="Times New Roman"/>
          <w:i/>
          <w:sz w:val="28"/>
          <w:szCs w:val="28"/>
          <w:lang w:eastAsia="ru-RU"/>
        </w:rPr>
        <w:t>на уровне 97,88 % реализованы мероприятия по обеспечению социальной поддержки обучающихся в организациях профессионального образования, что составило 141,14 млн рублей (144,19 млн рублей)</w:t>
      </w:r>
      <w:r w:rsidRPr="00E17D97">
        <w:rPr>
          <w:rFonts w:ascii="Times New Roman" w:eastAsia="Times New Roman" w:hAnsi="Times New Roman" w:cs="Times New Roman"/>
          <w:sz w:val="28"/>
          <w:szCs w:val="28"/>
          <w:lang w:eastAsia="ru-RU"/>
        </w:rPr>
        <w:t xml:space="preserve"> на социальное обеспечение детей-сирот и детей, оставшихся без попечения родителей, и лиц из числа детей-сирот и детей, оставшихся без попечения родителей, обучающихся в краевых государственных учреждениях. </w:t>
      </w:r>
      <w:r w:rsidRPr="00E17D97">
        <w:rPr>
          <w:rFonts w:ascii="Times New Roman" w:eastAsia="Times New Roman" w:hAnsi="Times New Roman" w:cs="Times New Roman"/>
          <w:snapToGrid w:val="0"/>
          <w:sz w:val="28"/>
          <w:szCs w:val="28"/>
          <w:lang w:eastAsia="ru-RU"/>
        </w:rPr>
        <w:t>По данным департамента образования и науки Приморского п</w:t>
      </w:r>
      <w:r w:rsidRPr="00E17D97">
        <w:rPr>
          <w:rFonts w:ascii="Times New Roman" w:eastAsia="Times New Roman" w:hAnsi="Times New Roman" w:cs="Times New Roman"/>
          <w:sz w:val="28"/>
          <w:szCs w:val="28"/>
          <w:lang w:eastAsia="ru-RU"/>
        </w:rPr>
        <w:t>убличные обязательства Приморского края выплачены за 2018 год 1400 человек из числа детей-сирот, обучающихся в профессиональных образовательных учреждениях в соответствии с установленными нормами</w:t>
      </w:r>
      <w:r w:rsidRPr="00E17D97">
        <w:rPr>
          <w:rFonts w:ascii="Times New Roman" w:eastAsia="Times New Roman" w:hAnsi="Times New Roman" w:cs="Times New Roman"/>
          <w:sz w:val="28"/>
          <w:szCs w:val="28"/>
          <w:vertAlign w:val="superscript"/>
          <w:lang w:eastAsia="ru-RU"/>
        </w:rPr>
        <w:footnoteReference w:id="42"/>
      </w:r>
      <w:r w:rsidRPr="00E17D97">
        <w:rPr>
          <w:rFonts w:ascii="Times New Roman" w:eastAsia="Times New Roman" w:hAnsi="Times New Roman" w:cs="Times New Roman"/>
          <w:sz w:val="28"/>
          <w:szCs w:val="28"/>
          <w:lang w:eastAsia="ru-RU"/>
        </w:rPr>
        <w:t>:</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на выплату единовременного денежного пособия выпускникам, размер выплаты – 47606,0 рублей;</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на ежегодную компенсацию на приобретение учебной литературы и письменных принадлежностей, размер выплаты – 2340,0 рублей;</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 xml:space="preserve">на денежное обеспечение </w:t>
      </w:r>
      <w:r w:rsidRPr="00E17D97">
        <w:rPr>
          <w:rFonts w:ascii="Times New Roman" w:hAnsi="Times New Roman" w:cs="Times New Roman"/>
          <w:sz w:val="28"/>
          <w:szCs w:val="28"/>
        </w:rPr>
        <w:t xml:space="preserve">одеждой, обувью и мягким инвентарем детей и обучающихся (ежегодное пополнение, рублей в год) – 13000,0 </w:t>
      </w:r>
      <w:r w:rsidRPr="00E17D97">
        <w:rPr>
          <w:rFonts w:ascii="Times New Roman" w:eastAsia="Times New Roman" w:hAnsi="Times New Roman" w:cs="Times New Roman"/>
          <w:sz w:val="28"/>
          <w:szCs w:val="28"/>
          <w:lang w:eastAsia="ru-RU"/>
        </w:rPr>
        <w:t>рублей;</w:t>
      </w:r>
    </w:p>
    <w:p w:rsidR="00E17D97" w:rsidRPr="00E17D97" w:rsidRDefault="00E17D9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на денежное обеспечение одеждой, обувью и другими предметами вещевого довольствия обучающихся, из числа детей сирот и детей, оставшихся без попечения родителей, вновь поступивших в государственное образовательное учреждение – 20886 рублей;</w:t>
      </w:r>
    </w:p>
    <w:p w:rsidR="00E17D97" w:rsidRPr="00E17D97" w:rsidRDefault="00E17D97" w:rsidP="00980522">
      <w:pPr>
        <w:tabs>
          <w:tab w:val="left" w:pos="0"/>
        </w:tabs>
        <w:spacing w:after="0" w:line="240" w:lineRule="auto"/>
        <w:ind w:firstLine="709"/>
        <w:jc w:val="both"/>
        <w:rPr>
          <w:rFonts w:ascii="Times New Roman" w:hAnsi="Times New Roman" w:cs="Times New Roman"/>
          <w:snapToGrid w:val="0"/>
          <w:sz w:val="28"/>
          <w:szCs w:val="28"/>
        </w:rPr>
      </w:pPr>
      <w:r w:rsidRPr="00E17D97">
        <w:rPr>
          <w:rFonts w:ascii="Times New Roman" w:eastAsia="Times New Roman" w:hAnsi="Times New Roman" w:cs="Times New Roman"/>
          <w:sz w:val="28"/>
          <w:szCs w:val="28"/>
          <w:lang w:eastAsia="ru-RU"/>
        </w:rPr>
        <w:t xml:space="preserve">на денежное обеспечение, на питание – 210,0 рублей. Расходы на организацию питания обучающихся в краевых государственных профессиональных образовательных учреждениях, проживающих в общежитии освоены на 85,77 %, или 18,31 млн рублей (21,35 млн рублей). </w:t>
      </w:r>
      <w:r w:rsidRPr="00E17D97">
        <w:rPr>
          <w:rFonts w:ascii="Times New Roman" w:hAnsi="Times New Roman" w:cs="Times New Roman"/>
          <w:snapToGrid w:val="0"/>
          <w:sz w:val="28"/>
          <w:szCs w:val="28"/>
        </w:rPr>
        <w:t xml:space="preserve">Не исполнено 3,04 млн рублей, в основном в связи с тем, что расходное обязательство Приморского края по обеспечению питанием обучающихся по очной форме обучения в краевых государственных профессиональных </w:t>
      </w:r>
      <w:r w:rsidRPr="00E17D97">
        <w:rPr>
          <w:rFonts w:ascii="Times New Roman" w:hAnsi="Times New Roman" w:cs="Times New Roman"/>
          <w:snapToGrid w:val="0"/>
          <w:sz w:val="28"/>
          <w:szCs w:val="28"/>
        </w:rPr>
        <w:lastRenderedPageBreak/>
        <w:t>образовательных организациях, реализующих образовательные программы среднего профессионального образования, проживающих в общежитиях указанных организаций, установлено постановлением Администрации Приморского края от 21.09.2018 № 462-па с 01.09.2018.</w:t>
      </w:r>
    </w:p>
    <w:p w:rsidR="00E17D97" w:rsidRPr="00E17D97" w:rsidRDefault="00E17D97" w:rsidP="00980522">
      <w:pPr>
        <w:spacing w:after="0" w:line="240" w:lineRule="auto"/>
        <w:ind w:firstLine="709"/>
        <w:jc w:val="both"/>
        <w:rPr>
          <w:rFonts w:ascii="Times New Roman" w:eastAsia="Times New Roman" w:hAnsi="Times New Roman" w:cs="Times New Roman"/>
          <w:i/>
          <w:sz w:val="28"/>
          <w:szCs w:val="28"/>
        </w:rPr>
      </w:pPr>
      <w:r w:rsidRPr="00E17D97">
        <w:rPr>
          <w:rFonts w:ascii="Times New Roman" w:eastAsia="Times New Roman" w:hAnsi="Times New Roman" w:cs="Times New Roman"/>
          <w:i/>
          <w:sz w:val="28"/>
          <w:szCs w:val="28"/>
        </w:rPr>
        <w:t>На уровне 99,5 % исполнены расходы на создание условий для получения качественного среднего профессионального образования – 275,58 млн рублей (276,88 млн рублей), из них:</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i/>
          <w:sz w:val="28"/>
          <w:szCs w:val="28"/>
        </w:rPr>
      </w:pPr>
      <w:r w:rsidRPr="00E17D97">
        <w:rPr>
          <w:rFonts w:ascii="Times New Roman" w:eastAsia="Times New Roman" w:hAnsi="Times New Roman" w:cs="Times New Roman"/>
          <w:i/>
          <w:sz w:val="28"/>
          <w:szCs w:val="28"/>
        </w:rPr>
        <w:t>в полном объеме:</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 xml:space="preserve">241,51 млн рублей за счет средств федерального бюджета – на модернизацию материально-технической базы системы среднего профессионального образования согласно плану социального развития центров экономического роста Приморского края. </w:t>
      </w:r>
      <w:r w:rsidRPr="00E17D97">
        <w:rPr>
          <w:rFonts w:ascii="Times New Roman" w:hAnsi="Times New Roman" w:cs="Times New Roman"/>
          <w:sz w:val="28"/>
          <w:szCs w:val="28"/>
        </w:rPr>
        <w:t xml:space="preserve">В соответствии с </w:t>
      </w:r>
      <w:r w:rsidRPr="00E17D97">
        <w:rPr>
          <w:rFonts w:ascii="Times New Roman" w:eastAsia="Times New Roman" w:hAnsi="Times New Roman" w:cs="Times New Roman"/>
          <w:sz w:val="28"/>
          <w:szCs w:val="28"/>
        </w:rPr>
        <w:t>постановлением Администрации Приморского края от 29.06.2018 № 303-па</w:t>
      </w:r>
      <w:r w:rsidRPr="00E17D97">
        <w:rPr>
          <w:rFonts w:ascii="Times New Roman" w:hAnsi="Times New Roman" w:cs="Times New Roman"/>
          <w:sz w:val="28"/>
          <w:szCs w:val="28"/>
        </w:rPr>
        <w:t xml:space="preserve"> "Об утверждении Плана социального развития центров экономического роста Приморского края" для реализации мероприятий запланировано приобретение оборудования согласно перечня, необходимого для проведения модернизации материально-технической базы системы среднего профессионального образования</w:t>
      </w:r>
      <w:r w:rsidRPr="00E17D97">
        <w:rPr>
          <w:rFonts w:ascii="Times New Roman" w:eastAsia="Times New Roman" w:hAnsi="Times New Roman" w:cs="Times New Roman"/>
          <w:sz w:val="28"/>
          <w:szCs w:val="28"/>
        </w:rPr>
        <w:t>. Средства направлены на оснащение специализированных центров компетенций: сварочные технологии, электромонтаж, IT – технологии в соответствии со стандартами Ворлдскиллс Россия; оснащение краевых профессиональных образовательных учреждений, осуществляющих подготовку кадров для резидентов аграрного профиля территорий опережающего развития;</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1,98 млн рублей – на модернизацию материально-технической базы системы среднего профессионального образования согласно плану социального развития центров экономического роста Приморского края за счет средств краевого бюджета;</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rPr>
        <w:t>5,00 млн рублей – на подготовку, переобучение, дообучение кадрового персонала для подготовки и проведения ВЭФ-2018</w:t>
      </w:r>
      <w:r w:rsidRPr="00E17D97">
        <w:rPr>
          <w:rFonts w:ascii="Times New Roman" w:eastAsia="Times New Roman" w:hAnsi="Times New Roman" w:cs="Times New Roman"/>
          <w:sz w:val="28"/>
          <w:szCs w:val="28"/>
          <w:lang w:eastAsia="ru-RU"/>
        </w:rPr>
        <w:t>;</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8,00 млн рублей –  на мероприятия по разработке и распространению в системах среднего профессионального, высшего образования новых образовательных технологий и форм организации образовательного процесса, в том числе 7,0 млн рублей средства федерального бюджета;</w:t>
      </w:r>
    </w:p>
    <w:p w:rsidR="00FF79A4" w:rsidRDefault="00E17D97" w:rsidP="00980522">
      <w:pPr>
        <w:tabs>
          <w:tab w:val="left" w:pos="0"/>
        </w:tabs>
        <w:spacing w:after="0" w:line="240" w:lineRule="auto"/>
        <w:ind w:firstLine="709"/>
        <w:jc w:val="both"/>
        <w:rPr>
          <w:rFonts w:ascii="Times New Roman" w:eastAsia="Times New Roman" w:hAnsi="Times New Roman" w:cs="Times New Roman"/>
          <w:snapToGrid w:val="0"/>
          <w:sz w:val="28"/>
          <w:szCs w:val="28"/>
          <w:lang w:eastAsia="ru-RU"/>
        </w:rPr>
      </w:pPr>
      <w:r w:rsidRPr="00E17D97">
        <w:rPr>
          <w:rFonts w:ascii="Times New Roman" w:eastAsia="Times New Roman" w:hAnsi="Times New Roman" w:cs="Times New Roman"/>
          <w:i/>
          <w:sz w:val="28"/>
          <w:szCs w:val="28"/>
          <w:lang w:eastAsia="ru-RU"/>
        </w:rPr>
        <w:t>на уровне 99,53 %,</w:t>
      </w:r>
      <w:r w:rsidRPr="00E17D97">
        <w:rPr>
          <w:rFonts w:ascii="Times New Roman" w:eastAsia="Times New Roman" w:hAnsi="Times New Roman" w:cs="Times New Roman"/>
          <w:sz w:val="28"/>
          <w:szCs w:val="28"/>
          <w:lang w:eastAsia="ru-RU"/>
        </w:rPr>
        <w:t xml:space="preserve"> или 10,88 млн рублей (10,94 млн рублей) – </w:t>
      </w:r>
      <w:r w:rsidRPr="00E17D97">
        <w:rPr>
          <w:rFonts w:ascii="Times New Roman" w:eastAsia="Times New Roman" w:hAnsi="Times New Roman" w:cs="Times New Roman"/>
          <w:snapToGrid w:val="0"/>
          <w:sz w:val="28"/>
          <w:szCs w:val="28"/>
          <w:lang w:eastAsia="ru-RU"/>
        </w:rPr>
        <w:t>на организацию, проведение и участие в региональных, национальных и отраслевых чемпионатах профессионального мастерства, всероссийских олимпиадах и конкурсах по перспективным и востребованным профессиям и специальностям, исполнено по потребности, не освоено 0,06 млн рублей;</w:t>
      </w:r>
    </w:p>
    <w:p w:rsidR="00E17D97" w:rsidRPr="00E17D97" w:rsidRDefault="00E17D97" w:rsidP="00980522">
      <w:pPr>
        <w:tabs>
          <w:tab w:val="left" w:pos="0"/>
        </w:tabs>
        <w:spacing w:after="0" w:line="240" w:lineRule="auto"/>
        <w:ind w:firstLine="709"/>
        <w:jc w:val="both"/>
        <w:rPr>
          <w:rFonts w:ascii="Times New Roman" w:hAnsi="Times New Roman"/>
          <w:sz w:val="28"/>
          <w:szCs w:val="28"/>
        </w:rPr>
      </w:pPr>
      <w:r w:rsidRPr="00E17D97">
        <w:rPr>
          <w:rFonts w:ascii="Times New Roman" w:eastAsia="Times New Roman" w:hAnsi="Times New Roman" w:cs="Times New Roman"/>
          <w:i/>
          <w:sz w:val="28"/>
          <w:szCs w:val="28"/>
          <w:lang w:eastAsia="ru-RU"/>
        </w:rPr>
        <w:t>на уровне 98,06 %,</w:t>
      </w:r>
      <w:r w:rsidRPr="00E17D97">
        <w:rPr>
          <w:rFonts w:ascii="Times New Roman" w:eastAsia="Times New Roman" w:hAnsi="Times New Roman" w:cs="Times New Roman"/>
          <w:sz w:val="28"/>
          <w:szCs w:val="28"/>
          <w:lang w:eastAsia="ru-RU"/>
        </w:rPr>
        <w:t xml:space="preserve"> или 0,98 млн рублей (1,00 млн рублей) – на капитальный ремонт </w:t>
      </w:r>
      <w:r w:rsidRPr="00E17D97">
        <w:rPr>
          <w:rFonts w:ascii="Times New Roman" w:hAnsi="Times New Roman"/>
          <w:sz w:val="28"/>
          <w:szCs w:val="28"/>
        </w:rPr>
        <w:t>КГА ПОУ "Дальневосточный государственный гуманитарно-технический колледж". В отчетном периоде подготовлены сметы на работы, проведена государственная экспертиза, проведены ремонтные работы в общежитии;</w:t>
      </w:r>
    </w:p>
    <w:p w:rsidR="00E17D97" w:rsidRPr="00E17D97" w:rsidRDefault="00E17D97" w:rsidP="00980522">
      <w:pPr>
        <w:tabs>
          <w:tab w:val="left" w:pos="0"/>
        </w:tabs>
        <w:spacing w:after="0" w:line="240" w:lineRule="auto"/>
        <w:ind w:firstLine="709"/>
        <w:jc w:val="both"/>
        <w:rPr>
          <w:rFonts w:ascii="Times New Roman" w:hAnsi="Times New Roman"/>
          <w:sz w:val="28"/>
          <w:szCs w:val="28"/>
        </w:rPr>
      </w:pPr>
      <w:r w:rsidRPr="00E17D97">
        <w:rPr>
          <w:rFonts w:ascii="Times New Roman" w:hAnsi="Times New Roman"/>
          <w:i/>
          <w:sz w:val="28"/>
          <w:szCs w:val="28"/>
        </w:rPr>
        <w:t>на уровне 89,33 %</w:t>
      </w:r>
      <w:r w:rsidRPr="00E17D97">
        <w:rPr>
          <w:rFonts w:ascii="Times New Roman" w:hAnsi="Times New Roman"/>
          <w:sz w:val="28"/>
          <w:szCs w:val="28"/>
        </w:rPr>
        <w:t xml:space="preserve">, или 4,47 млн рублей (5,00 млн рублей) – на модернизацию системы профессионального образования. Бюджетные средства направлены на капитальный ремонт учреждений: КГБПОУ </w:t>
      </w:r>
      <w:r w:rsidRPr="00E17D97">
        <w:rPr>
          <w:rFonts w:ascii="Times New Roman" w:hAnsi="Times New Roman"/>
          <w:sz w:val="28"/>
          <w:szCs w:val="28"/>
        </w:rPr>
        <w:lastRenderedPageBreak/>
        <w:t>"Артемовский колледж сервиса и дизайна", КГАПОУ "Уссурийский колледж технологий и управления", КГАПОУ "Колледж технологии и сервиса";</w:t>
      </w:r>
    </w:p>
    <w:p w:rsidR="00E17D97" w:rsidRPr="00E17D97" w:rsidRDefault="00E17D97" w:rsidP="00980522">
      <w:pPr>
        <w:tabs>
          <w:tab w:val="left" w:pos="0"/>
        </w:tabs>
        <w:spacing w:after="0" w:line="240" w:lineRule="auto"/>
        <w:ind w:firstLine="709"/>
        <w:jc w:val="both"/>
        <w:rPr>
          <w:rFonts w:ascii="Times New Roman" w:eastAsia="Times New Roman" w:hAnsi="Times New Roman" w:cs="Times New Roman"/>
          <w:snapToGrid w:val="0"/>
          <w:sz w:val="28"/>
          <w:szCs w:val="28"/>
          <w:lang w:eastAsia="ru-RU"/>
        </w:rPr>
      </w:pPr>
      <w:r w:rsidRPr="00E17D97">
        <w:rPr>
          <w:rFonts w:ascii="Times New Roman" w:eastAsia="Times New Roman" w:hAnsi="Times New Roman" w:cs="Times New Roman"/>
          <w:i/>
          <w:sz w:val="28"/>
          <w:szCs w:val="28"/>
        </w:rPr>
        <w:t>на уровне 80,00 %,</w:t>
      </w:r>
      <w:r w:rsidRPr="00E17D97">
        <w:rPr>
          <w:rFonts w:ascii="Times New Roman" w:eastAsia="Times New Roman" w:hAnsi="Times New Roman" w:cs="Times New Roman"/>
          <w:sz w:val="28"/>
          <w:szCs w:val="28"/>
        </w:rPr>
        <w:t xml:space="preserve"> или 2,76 млн рублей (3,45 млн рублей) – на </w:t>
      </w:r>
      <w:r w:rsidRPr="00E17D97">
        <w:rPr>
          <w:rFonts w:ascii="Times New Roman" w:eastAsia="Times New Roman" w:hAnsi="Times New Roman" w:cs="Times New Roman"/>
          <w:sz w:val="28"/>
          <w:szCs w:val="28"/>
          <w:lang w:eastAsia="ru-RU"/>
        </w:rPr>
        <w:t xml:space="preserve">выплату денежного поощрения победителям и призерам региональных, национальных и международных чемпионатов по профессиональному мастерству по стандартам WorldSkills, а также их наставникам </w:t>
      </w:r>
      <w:r w:rsidRPr="00E17D97">
        <w:rPr>
          <w:rFonts w:ascii="Times New Roman" w:eastAsia="Times New Roman" w:hAnsi="Times New Roman" w:cs="Times New Roman"/>
          <w:snapToGrid w:val="0"/>
          <w:sz w:val="28"/>
          <w:szCs w:val="28"/>
          <w:lang w:eastAsia="ru-RU"/>
        </w:rPr>
        <w:t xml:space="preserve">исполнено по потребности, не </w:t>
      </w:r>
      <w:r w:rsidR="00DA440F">
        <w:rPr>
          <w:rFonts w:ascii="Times New Roman" w:eastAsia="Times New Roman" w:hAnsi="Times New Roman" w:cs="Times New Roman"/>
          <w:snapToGrid w:val="0"/>
          <w:sz w:val="28"/>
          <w:szCs w:val="28"/>
          <w:lang w:eastAsia="ru-RU"/>
        </w:rPr>
        <w:t>использовано</w:t>
      </w:r>
      <w:r w:rsidRPr="00E17D97">
        <w:rPr>
          <w:rFonts w:ascii="Times New Roman" w:eastAsia="Times New Roman" w:hAnsi="Times New Roman" w:cs="Times New Roman"/>
          <w:snapToGrid w:val="0"/>
          <w:sz w:val="28"/>
          <w:szCs w:val="28"/>
          <w:lang w:eastAsia="ru-RU"/>
        </w:rPr>
        <w:t xml:space="preserve"> 0,69 млн рублей.</w:t>
      </w:r>
    </w:p>
    <w:p w:rsidR="00E17D97" w:rsidRPr="00E17D97" w:rsidRDefault="00E17D97" w:rsidP="00980522">
      <w:pPr>
        <w:spacing w:after="0" w:line="240" w:lineRule="auto"/>
        <w:ind w:firstLine="709"/>
        <w:jc w:val="both"/>
        <w:rPr>
          <w:rFonts w:ascii="Times New Roman" w:eastAsia="Times New Roman" w:hAnsi="Times New Roman" w:cs="Times New Roman"/>
          <w:b/>
          <w:i/>
          <w:sz w:val="28"/>
          <w:szCs w:val="28"/>
        </w:rPr>
      </w:pPr>
      <w:r w:rsidRPr="00E17D97">
        <w:rPr>
          <w:rFonts w:ascii="Times New Roman" w:eastAsia="Times New Roman" w:hAnsi="Times New Roman" w:cs="Times New Roman"/>
          <w:b/>
          <w:i/>
          <w:sz w:val="28"/>
          <w:szCs w:val="28"/>
        </w:rPr>
        <w:t>Подпрограмма "Реализация отдельных полномочий органа исполнительной власти в сфере образования"</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Уточненные бюджетные назначения на реализацию мероприятий подпрограммы на 2018 год составляют 186,33 млн рублей, исполнено – 181,48 млн рублей, или 97,40 %, в том числе за счет средств федерального бюджета – 11,53 млн рублей, или 98,59 % (11,70 млн рублей), краевого бюджета – 169,95 млн рублей, или 97,32 % (174,63 млн рублей), из них:</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на осуществление полномочий Российской Федерации по контролю качества образования, лицензированию и государственной аккредитации образовательных учреждений, надзору и контролю за соблюдением законодательства в области образования: за счет средств федерального бюджета – 11,53 млн рублей, или 98,59 % (11,70 млн рублей), за счет средств краевого бюджета – 0,58 млн рублей, или 85,29 % (0,68 млн рублей).</w:t>
      </w:r>
      <w:r w:rsidRPr="00E17D97">
        <w:rPr>
          <w:rFonts w:ascii="Times New Roman" w:eastAsia="Times New Roman" w:hAnsi="Times New Roman" w:cs="Times New Roman"/>
          <w:sz w:val="24"/>
          <w:szCs w:val="24"/>
          <w:lang w:eastAsia="ru-RU"/>
        </w:rPr>
        <w:t xml:space="preserve"> </w:t>
      </w:r>
      <w:r w:rsidRPr="00E17D97">
        <w:rPr>
          <w:rFonts w:ascii="Times New Roman" w:eastAsia="Times New Roman" w:hAnsi="Times New Roman" w:cs="Times New Roman"/>
          <w:sz w:val="28"/>
          <w:szCs w:val="28"/>
        </w:rPr>
        <w:t xml:space="preserve">Не освоено 0,27 млн рублей в связи с наличием вакансий в департаменте; </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 xml:space="preserve">на руководство и управление в сфере установленных функций департамента образования и науки Приморского края – 156,54 млн рублей, или 97,22 % (161,01 млн рублей), департамента по делам молодежи Приморского края – 12,61 млн рублей, или 99,06 % (12,73 млн рублей). Не </w:t>
      </w:r>
      <w:r w:rsidR="00EE0887">
        <w:rPr>
          <w:rFonts w:ascii="Times New Roman" w:eastAsia="Times New Roman" w:hAnsi="Times New Roman" w:cs="Times New Roman"/>
          <w:sz w:val="28"/>
          <w:szCs w:val="28"/>
        </w:rPr>
        <w:t>использовано</w:t>
      </w:r>
      <w:r w:rsidRPr="00E17D97">
        <w:rPr>
          <w:rFonts w:ascii="Times New Roman" w:eastAsia="Times New Roman" w:hAnsi="Times New Roman" w:cs="Times New Roman"/>
          <w:sz w:val="28"/>
          <w:szCs w:val="28"/>
        </w:rPr>
        <w:t xml:space="preserve"> 4,59 млн рублей в связи с наличием вакантных должностей, сокращением командировочных расходов;</w:t>
      </w:r>
    </w:p>
    <w:p w:rsidR="00E17D97" w:rsidRPr="00E17D97" w:rsidRDefault="00E17D97" w:rsidP="00980522">
      <w:pPr>
        <w:spacing w:after="0" w:line="240" w:lineRule="auto"/>
        <w:ind w:firstLine="709"/>
        <w:jc w:val="both"/>
        <w:rPr>
          <w:rFonts w:ascii="Times New Roman" w:eastAsia="Times New Roman" w:hAnsi="Times New Roman" w:cs="Times New Roman"/>
          <w:snapToGrid w:val="0"/>
          <w:sz w:val="28"/>
          <w:szCs w:val="28"/>
          <w:lang w:eastAsia="ru-RU"/>
        </w:rPr>
      </w:pPr>
      <w:r w:rsidRPr="00E17D97">
        <w:rPr>
          <w:rFonts w:ascii="Times New Roman" w:eastAsia="Times New Roman" w:hAnsi="Times New Roman" w:cs="Times New Roman"/>
          <w:sz w:val="28"/>
          <w:szCs w:val="28"/>
          <w:lang w:eastAsia="ru-RU"/>
        </w:rPr>
        <w:t>на о</w:t>
      </w:r>
      <w:r w:rsidRPr="00E17D97">
        <w:rPr>
          <w:rFonts w:ascii="Times New Roman" w:eastAsia="Times New Roman" w:hAnsi="Times New Roman" w:cs="Times New Roman"/>
          <w:snapToGrid w:val="0"/>
          <w:sz w:val="28"/>
          <w:szCs w:val="28"/>
          <w:lang w:eastAsia="ru-RU"/>
        </w:rPr>
        <w:t>рганизацию обеспечения бланками документов об уровне образования государственного образца, а также бланками лицензий и свидетельств о государственной аккредитации учреждений образования – 0,1 млн рублей, или 99,9 % (0,1 млн рублей).</w:t>
      </w:r>
    </w:p>
    <w:p w:rsidR="00E17D97" w:rsidRPr="00E17D97" w:rsidRDefault="00E17D97" w:rsidP="00980522">
      <w:pPr>
        <w:spacing w:after="0" w:line="240" w:lineRule="auto"/>
        <w:ind w:firstLine="709"/>
        <w:jc w:val="both"/>
        <w:rPr>
          <w:rFonts w:ascii="Times New Roman" w:eastAsia="Times New Roman" w:hAnsi="Times New Roman" w:cs="Times New Roman"/>
          <w:b/>
          <w:i/>
          <w:sz w:val="28"/>
          <w:szCs w:val="28"/>
        </w:rPr>
      </w:pPr>
      <w:r w:rsidRPr="00E17D97">
        <w:rPr>
          <w:rFonts w:ascii="Times New Roman" w:eastAsia="Times New Roman" w:hAnsi="Times New Roman" w:cs="Times New Roman"/>
          <w:b/>
          <w:i/>
          <w:sz w:val="28"/>
          <w:szCs w:val="28"/>
        </w:rPr>
        <w:t xml:space="preserve">Подпрограмма "Содействие созданию в Приморском крае новых мест в общеобразовательных организациях" </w:t>
      </w:r>
    </w:p>
    <w:p w:rsidR="00E17D97" w:rsidRPr="00E17D97" w:rsidRDefault="00E17D97" w:rsidP="00980522">
      <w:pPr>
        <w:autoSpaceDE w:val="0"/>
        <w:autoSpaceDN w:val="0"/>
        <w:adjustRightInd w:val="0"/>
        <w:spacing w:after="0" w:line="240" w:lineRule="auto"/>
        <w:ind w:firstLine="709"/>
        <w:jc w:val="both"/>
        <w:rPr>
          <w:rFonts w:ascii="Times New Roman" w:hAnsi="Times New Roman" w:cs="Times New Roman"/>
          <w:sz w:val="28"/>
          <w:szCs w:val="28"/>
        </w:rPr>
      </w:pPr>
      <w:r w:rsidRPr="00E17D97">
        <w:rPr>
          <w:rFonts w:ascii="Times New Roman" w:eastAsia="Calibri" w:hAnsi="Times New Roman" w:cs="Times New Roman"/>
          <w:sz w:val="28"/>
          <w:szCs w:val="28"/>
        </w:rPr>
        <w:t xml:space="preserve">Основная задача этой подпрограммы – </w:t>
      </w:r>
      <w:r w:rsidRPr="00E17D97">
        <w:rPr>
          <w:rFonts w:ascii="Times New Roman" w:hAnsi="Times New Roman" w:cs="Times New Roman"/>
          <w:sz w:val="28"/>
          <w:szCs w:val="28"/>
        </w:rPr>
        <w:t>обеспечение односменного режима обучения в 1 - 4 классах общеобразовательных организаций, обеспечение односменного режима обучения в 10 - 11(12) классах общеобразовательных организаций, повышение эффективности использования помещений образовательных организаций разных типов, в том числе организаций дополнительного образования и дошкольных образовательных организаций с целью повышения доступности обучения в одну смену.</w:t>
      </w:r>
    </w:p>
    <w:p w:rsidR="00E17D97" w:rsidRPr="00E17D97" w:rsidRDefault="00E17D97" w:rsidP="00980522">
      <w:pPr>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sz w:val="28"/>
          <w:szCs w:val="28"/>
          <w:lang w:eastAsia="ru-RU"/>
        </w:rPr>
        <w:t>В 2018 году на реализацию подпрограммы направлено 226,41 млн рублей, или 65,52 % (бюджетные назначения – 345,56 млн рублей), в том числе:</w:t>
      </w:r>
    </w:p>
    <w:p w:rsidR="00E17D97" w:rsidRPr="00E17D97" w:rsidRDefault="00E17D97" w:rsidP="00980522">
      <w:pPr>
        <w:spacing w:after="0" w:line="240" w:lineRule="auto"/>
        <w:ind w:firstLine="709"/>
        <w:jc w:val="both"/>
        <w:rPr>
          <w:rFonts w:ascii="Times New Roman" w:eastAsia="Times New Roman" w:hAnsi="Times New Roman" w:cs="Times New Roman"/>
          <w:snapToGrid w:val="0"/>
          <w:color w:val="000000" w:themeColor="text1"/>
          <w:sz w:val="28"/>
          <w:szCs w:val="28"/>
          <w:lang w:eastAsia="ru-RU"/>
        </w:rPr>
      </w:pPr>
      <w:r w:rsidRPr="00E17D97">
        <w:rPr>
          <w:rFonts w:ascii="Times New Roman" w:eastAsia="Times New Roman" w:hAnsi="Times New Roman" w:cs="Times New Roman"/>
          <w:sz w:val="28"/>
          <w:szCs w:val="28"/>
          <w:lang w:eastAsia="ru-RU"/>
        </w:rPr>
        <w:t xml:space="preserve">114,10 млн рублей, или 89,14 % (128,00 млн рублей) – на субсидии бюджетам </w:t>
      </w:r>
      <w:r w:rsidRPr="00E17D97">
        <w:rPr>
          <w:rFonts w:ascii="Times New Roman" w:eastAsia="Times New Roman" w:hAnsi="Times New Roman" w:cs="Times New Roman"/>
          <w:color w:val="000000" w:themeColor="text1"/>
          <w:sz w:val="28"/>
          <w:szCs w:val="28"/>
          <w:lang w:eastAsia="ru-RU"/>
        </w:rPr>
        <w:t>20</w:t>
      </w:r>
      <w:r w:rsidRPr="00E17D97">
        <w:rPr>
          <w:rFonts w:ascii="Times New Roman" w:eastAsia="Times New Roman" w:hAnsi="Times New Roman" w:cs="Times New Roman"/>
          <w:color w:val="FF0000"/>
          <w:sz w:val="28"/>
          <w:szCs w:val="28"/>
          <w:lang w:eastAsia="ru-RU"/>
        </w:rPr>
        <w:t xml:space="preserve"> </w:t>
      </w:r>
      <w:r w:rsidRPr="00E17D97">
        <w:rPr>
          <w:rFonts w:ascii="Times New Roman" w:eastAsia="Times New Roman" w:hAnsi="Times New Roman" w:cs="Times New Roman"/>
          <w:sz w:val="28"/>
          <w:szCs w:val="28"/>
          <w:lang w:eastAsia="ru-RU"/>
        </w:rPr>
        <w:t xml:space="preserve">муниципальных образований Приморского края на </w:t>
      </w:r>
      <w:r w:rsidRPr="00E17D97">
        <w:rPr>
          <w:rFonts w:ascii="Times New Roman" w:eastAsia="Times New Roman" w:hAnsi="Times New Roman" w:cs="Times New Roman"/>
          <w:sz w:val="28"/>
          <w:szCs w:val="28"/>
          <w:lang w:eastAsia="ru-RU"/>
        </w:rPr>
        <w:lastRenderedPageBreak/>
        <w:t xml:space="preserve">капитальный ремонт зданий муниципальных общеобразовательных учреждений. </w:t>
      </w:r>
      <w:r w:rsidRPr="00E17D97">
        <w:rPr>
          <w:rFonts w:ascii="Times New Roman" w:eastAsia="Times New Roman" w:hAnsi="Times New Roman" w:cs="Times New Roman"/>
          <w:snapToGrid w:val="0"/>
          <w:sz w:val="28"/>
          <w:szCs w:val="28"/>
          <w:lang w:eastAsia="ru-RU"/>
        </w:rPr>
        <w:t>Не</w:t>
      </w:r>
      <w:r w:rsidR="00DA440F">
        <w:rPr>
          <w:rFonts w:ascii="Times New Roman" w:eastAsia="Times New Roman" w:hAnsi="Times New Roman" w:cs="Times New Roman"/>
          <w:snapToGrid w:val="0"/>
          <w:sz w:val="28"/>
          <w:szCs w:val="28"/>
          <w:lang w:eastAsia="ru-RU"/>
        </w:rPr>
        <w:t>использованный остаток составил</w:t>
      </w:r>
      <w:r w:rsidRPr="00E17D97">
        <w:rPr>
          <w:rFonts w:ascii="Times New Roman" w:eastAsia="Times New Roman" w:hAnsi="Times New Roman" w:cs="Times New Roman"/>
          <w:snapToGrid w:val="0"/>
          <w:sz w:val="28"/>
          <w:szCs w:val="28"/>
          <w:lang w:eastAsia="ru-RU"/>
        </w:rPr>
        <w:t xml:space="preserve"> 13,90 млн рублей, </w:t>
      </w:r>
      <w:r w:rsidRPr="00E17D97">
        <w:rPr>
          <w:rFonts w:ascii="Times New Roman" w:eastAsia="Times New Roman" w:hAnsi="Times New Roman" w:cs="Times New Roman"/>
          <w:snapToGrid w:val="0"/>
          <w:color w:val="000000" w:themeColor="text1"/>
          <w:sz w:val="28"/>
          <w:szCs w:val="28"/>
          <w:lang w:eastAsia="ru-RU"/>
        </w:rPr>
        <w:t>так как финансирование за счет средств краевого бюджета осуществлено по фактически произведенным расходам муниципальных образований Приморского края. Низкий уровень исполнения расходов сложился в связи с невыполнением отдельными муниципальными образованиями Приморского края своих расходных обязательств</w:t>
      </w:r>
      <w:r w:rsidRPr="00E17D97">
        <w:rPr>
          <w:rFonts w:ascii="Times New Roman" w:eastAsia="Times New Roman" w:hAnsi="Times New Roman" w:cs="Times New Roman"/>
          <w:snapToGrid w:val="0"/>
          <w:color w:val="000000" w:themeColor="text1"/>
          <w:sz w:val="28"/>
          <w:szCs w:val="28"/>
          <w:vertAlign w:val="superscript"/>
          <w:lang w:eastAsia="ru-RU"/>
        </w:rPr>
        <w:footnoteReference w:id="43"/>
      </w:r>
      <w:r w:rsidRPr="00E17D97">
        <w:rPr>
          <w:rFonts w:ascii="Times New Roman" w:eastAsia="Times New Roman" w:hAnsi="Times New Roman" w:cs="Times New Roman"/>
          <w:snapToGrid w:val="0"/>
          <w:color w:val="000000" w:themeColor="text1"/>
          <w:sz w:val="28"/>
          <w:szCs w:val="28"/>
          <w:lang w:eastAsia="ru-RU"/>
        </w:rPr>
        <w:t>:</w:t>
      </w:r>
    </w:p>
    <w:p w:rsidR="00E17D97" w:rsidRPr="00E17D97" w:rsidRDefault="00E17D97" w:rsidP="00980522">
      <w:pPr>
        <w:spacing w:after="0" w:line="240" w:lineRule="auto"/>
        <w:ind w:firstLine="709"/>
        <w:jc w:val="both"/>
        <w:rPr>
          <w:rFonts w:ascii="Times New Roman" w:eastAsia="Times New Roman" w:hAnsi="Times New Roman" w:cs="Times New Roman"/>
          <w:snapToGrid w:val="0"/>
          <w:color w:val="000000" w:themeColor="text1"/>
          <w:sz w:val="28"/>
          <w:szCs w:val="28"/>
          <w:lang w:eastAsia="ru-RU"/>
        </w:rPr>
      </w:pPr>
      <w:r w:rsidRPr="00E17D97">
        <w:rPr>
          <w:rFonts w:ascii="Times New Roman" w:eastAsia="Times New Roman" w:hAnsi="Times New Roman" w:cs="Times New Roman"/>
          <w:snapToGrid w:val="0"/>
          <w:color w:val="000000" w:themeColor="text1"/>
          <w:sz w:val="28"/>
          <w:szCs w:val="28"/>
          <w:lang w:eastAsia="ru-RU"/>
        </w:rPr>
        <w:t>в полном объеме: Кировским (4,45 млн рублей), Ольгинским (2,08 млн рублей), Черниговским</w:t>
      </w:r>
      <w:r w:rsidR="004A61F7">
        <w:rPr>
          <w:rFonts w:ascii="Times New Roman" w:eastAsia="Times New Roman" w:hAnsi="Times New Roman" w:cs="Times New Roman"/>
          <w:snapToGrid w:val="0"/>
          <w:color w:val="000000" w:themeColor="text1"/>
          <w:sz w:val="28"/>
          <w:szCs w:val="28"/>
          <w:lang w:eastAsia="ru-RU"/>
        </w:rPr>
        <w:t xml:space="preserve"> </w:t>
      </w:r>
      <w:r w:rsidRPr="00E17D97">
        <w:rPr>
          <w:rFonts w:ascii="Times New Roman" w:eastAsia="Times New Roman" w:hAnsi="Times New Roman" w:cs="Times New Roman"/>
          <w:snapToGrid w:val="0"/>
          <w:color w:val="000000" w:themeColor="text1"/>
          <w:sz w:val="28"/>
          <w:szCs w:val="28"/>
          <w:lang w:eastAsia="ru-RU"/>
        </w:rPr>
        <w:t>(1,84 млн рублей) муниципальными районами;</w:t>
      </w:r>
    </w:p>
    <w:p w:rsidR="00E17D97" w:rsidRPr="00E17D97" w:rsidRDefault="00E17D97" w:rsidP="00980522">
      <w:pPr>
        <w:spacing w:after="0" w:line="240" w:lineRule="auto"/>
        <w:ind w:firstLine="709"/>
        <w:jc w:val="both"/>
        <w:rPr>
          <w:rFonts w:ascii="Times New Roman" w:eastAsia="Times New Roman" w:hAnsi="Times New Roman" w:cs="Times New Roman"/>
          <w:snapToGrid w:val="0"/>
          <w:color w:val="000000" w:themeColor="text1"/>
          <w:sz w:val="28"/>
          <w:szCs w:val="28"/>
          <w:lang w:eastAsia="ru-RU"/>
        </w:rPr>
      </w:pPr>
      <w:r w:rsidRPr="00E17D97">
        <w:rPr>
          <w:rFonts w:ascii="Times New Roman" w:eastAsia="Times New Roman" w:hAnsi="Times New Roman" w:cs="Times New Roman"/>
          <w:snapToGrid w:val="0"/>
          <w:color w:val="000000" w:themeColor="text1"/>
          <w:sz w:val="28"/>
          <w:szCs w:val="28"/>
          <w:lang w:eastAsia="ru-RU"/>
        </w:rPr>
        <w:t xml:space="preserve">на низком уровне: Артемовский, Лесозаводский городские округа, Михайловский, Пожарский муниципальные районы. </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i/>
          <w:sz w:val="28"/>
          <w:szCs w:val="28"/>
        </w:rPr>
      </w:pPr>
      <w:r w:rsidRPr="00E17D97">
        <w:rPr>
          <w:rFonts w:ascii="Times New Roman" w:eastAsia="Times New Roman" w:hAnsi="Times New Roman" w:cs="Times New Roman"/>
          <w:i/>
          <w:snapToGrid w:val="0"/>
          <w:color w:val="000000" w:themeColor="text1"/>
          <w:sz w:val="28"/>
          <w:szCs w:val="28"/>
          <w:lang w:eastAsia="ru-RU"/>
        </w:rPr>
        <w:t>Справочно:</w:t>
      </w:r>
      <w:r w:rsidRPr="00E17D97">
        <w:rPr>
          <w:rFonts w:ascii="Times New Roman" w:eastAsia="Times New Roman" w:hAnsi="Times New Roman" w:cs="Times New Roman"/>
          <w:i/>
          <w:sz w:val="28"/>
          <w:szCs w:val="28"/>
        </w:rPr>
        <w:t xml:space="preserve"> </w:t>
      </w:r>
      <w:r w:rsidR="0077408B">
        <w:rPr>
          <w:rFonts w:ascii="Times New Roman" w:eastAsia="Times New Roman" w:hAnsi="Times New Roman" w:cs="Times New Roman"/>
          <w:i/>
          <w:sz w:val="28"/>
          <w:szCs w:val="28"/>
        </w:rPr>
        <w:t>в</w:t>
      </w:r>
      <w:r w:rsidRPr="00E17D97">
        <w:rPr>
          <w:rFonts w:ascii="Times New Roman" w:eastAsia="Times New Roman" w:hAnsi="Times New Roman" w:cs="Times New Roman"/>
          <w:i/>
          <w:sz w:val="28"/>
          <w:szCs w:val="28"/>
        </w:rPr>
        <w:t xml:space="preserve"> 2018 году в программе приняли участие 7 городских округов и 13 муниципальных районов, где в 68 школах заменены деревянные окна на окна ПВХ, в 7 школах выполнен капитальный ремонт кровель с привлечением средств краевого бюджета в размере 102,6 млн рублей; в 20 школах выполнен капитальный ремонт по устройству санитарно</w:t>
      </w:r>
      <w:r w:rsidRPr="00E17D97">
        <w:rPr>
          <w:rFonts w:ascii="Times New Roman" w:eastAsia="Times New Roman" w:hAnsi="Times New Roman" w:cs="Times New Roman"/>
          <w:i/>
          <w:sz w:val="28"/>
          <w:szCs w:val="28"/>
        </w:rPr>
        <w:softHyphen/>
        <w:t xml:space="preserve">гигиенических помещений (теплых туалетов) в Дальнереченском </w:t>
      </w:r>
      <w:r w:rsidRPr="00E17D97">
        <w:rPr>
          <w:rFonts w:ascii="Times New Roman" w:eastAsia="Times New Roman" w:hAnsi="Times New Roman" w:cs="Times New Roman"/>
          <w:i/>
          <w:snapToGrid w:val="0"/>
          <w:color w:val="000000" w:themeColor="text1"/>
          <w:sz w:val="28"/>
          <w:szCs w:val="28"/>
          <w:lang w:eastAsia="ru-RU"/>
        </w:rPr>
        <w:t>городском округе</w:t>
      </w:r>
      <w:r w:rsidRPr="00E17D97">
        <w:rPr>
          <w:rFonts w:ascii="Times New Roman" w:eastAsia="Times New Roman" w:hAnsi="Times New Roman" w:cs="Times New Roman"/>
          <w:i/>
          <w:sz w:val="28"/>
          <w:szCs w:val="28"/>
        </w:rPr>
        <w:t>, Лесозаводском, Яковлевском, Чугуевском, Хорольском, Ханкайском, Спасском</w:t>
      </w:r>
      <w:r w:rsidRPr="00E17D97">
        <w:rPr>
          <w:rFonts w:ascii="Times New Roman" w:eastAsia="Times New Roman" w:hAnsi="Times New Roman" w:cs="Times New Roman"/>
          <w:i/>
          <w:snapToGrid w:val="0"/>
          <w:color w:val="000000" w:themeColor="text1"/>
          <w:sz w:val="28"/>
          <w:szCs w:val="28"/>
          <w:lang w:eastAsia="ru-RU"/>
        </w:rPr>
        <w:t xml:space="preserve"> муниципальных районах</w:t>
      </w:r>
      <w:r w:rsidRPr="00E17D97">
        <w:rPr>
          <w:rFonts w:ascii="Times New Roman" w:eastAsia="Times New Roman" w:hAnsi="Times New Roman" w:cs="Times New Roman"/>
          <w:i/>
          <w:sz w:val="28"/>
          <w:szCs w:val="28"/>
        </w:rPr>
        <w:t>.</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i/>
          <w:sz w:val="28"/>
          <w:szCs w:val="28"/>
        </w:rPr>
      </w:pPr>
      <w:r w:rsidRPr="00E17D97">
        <w:rPr>
          <w:rFonts w:ascii="Times New Roman" w:eastAsia="Times New Roman" w:hAnsi="Times New Roman" w:cs="Times New Roman"/>
          <w:i/>
          <w:sz w:val="28"/>
          <w:szCs w:val="28"/>
        </w:rPr>
        <w:t>В 2019 году увеличение уровня софинансирования до 99,0 % из средств краевого бюджета позволит увеличить возможное проведение капитальных ремонтов в муниципальных образовательных учреждениях;</w:t>
      </w:r>
    </w:p>
    <w:p w:rsidR="00E17D97" w:rsidRPr="00E17D97" w:rsidRDefault="00E17D97" w:rsidP="00980522">
      <w:pPr>
        <w:spacing w:after="0" w:line="240" w:lineRule="auto"/>
        <w:ind w:firstLine="709"/>
        <w:jc w:val="both"/>
        <w:rPr>
          <w:rFonts w:ascii="Times New Roman" w:eastAsia="Times New Roman" w:hAnsi="Times New Roman" w:cs="Times New Roman"/>
          <w:snapToGrid w:val="0"/>
          <w:color w:val="FF0000"/>
          <w:sz w:val="28"/>
          <w:szCs w:val="28"/>
          <w:lang w:eastAsia="ru-RU"/>
        </w:rPr>
      </w:pPr>
      <w:r w:rsidRPr="00E17D97">
        <w:rPr>
          <w:rFonts w:ascii="Times New Roman" w:eastAsia="Times New Roman" w:hAnsi="Times New Roman" w:cs="Times New Roman"/>
          <w:sz w:val="28"/>
          <w:szCs w:val="28"/>
          <w:lang w:eastAsia="ru-RU"/>
        </w:rPr>
        <w:t>112,31 млн рублей, или 51,62 % (217,56 млн рублей) – на субсидии бюджетам</w:t>
      </w:r>
      <w:r w:rsidRPr="00E17D97">
        <w:rPr>
          <w:rFonts w:ascii="Times New Roman" w:eastAsia="Times New Roman" w:hAnsi="Times New Roman" w:cs="Times New Roman"/>
          <w:color w:val="FF0000"/>
          <w:sz w:val="28"/>
          <w:szCs w:val="28"/>
          <w:lang w:eastAsia="ru-RU"/>
        </w:rPr>
        <w:t xml:space="preserve"> </w:t>
      </w:r>
      <w:r w:rsidRPr="00E17D97">
        <w:rPr>
          <w:rFonts w:ascii="Times New Roman" w:eastAsia="Times New Roman" w:hAnsi="Times New Roman" w:cs="Times New Roman"/>
          <w:color w:val="000000" w:themeColor="text1"/>
          <w:sz w:val="28"/>
          <w:szCs w:val="28"/>
          <w:lang w:eastAsia="ru-RU"/>
        </w:rPr>
        <w:t>4</w:t>
      </w:r>
      <w:r w:rsidRPr="00E17D97">
        <w:rPr>
          <w:rFonts w:ascii="Times New Roman" w:eastAsia="Times New Roman" w:hAnsi="Times New Roman" w:cs="Times New Roman"/>
          <w:color w:val="FF0000"/>
          <w:sz w:val="28"/>
          <w:szCs w:val="28"/>
          <w:lang w:eastAsia="ru-RU"/>
        </w:rPr>
        <w:t xml:space="preserve"> </w:t>
      </w:r>
      <w:r w:rsidRPr="00E17D97">
        <w:rPr>
          <w:rFonts w:ascii="Times New Roman" w:eastAsia="Times New Roman" w:hAnsi="Times New Roman" w:cs="Times New Roman"/>
          <w:sz w:val="28"/>
          <w:szCs w:val="28"/>
          <w:lang w:eastAsia="ru-RU"/>
        </w:rPr>
        <w:t>муниципальных образований Приморского края на строительство (реконструкцию) зданий муниципальных общеобразовательных организаций</w:t>
      </w:r>
      <w:r w:rsidRPr="00E17D97">
        <w:rPr>
          <w:rFonts w:ascii="Times New Roman" w:eastAsia="Times New Roman" w:hAnsi="Times New Roman" w:cs="Times New Roman"/>
          <w:snapToGrid w:val="0"/>
          <w:sz w:val="28"/>
          <w:szCs w:val="28"/>
          <w:lang w:eastAsia="ru-RU"/>
        </w:rPr>
        <w:t>.</w:t>
      </w:r>
      <w:r w:rsidRPr="00E17D97">
        <w:rPr>
          <w:rFonts w:ascii="Times New Roman" w:eastAsia="Times New Roman" w:hAnsi="Times New Roman" w:cs="Times New Roman"/>
          <w:snapToGrid w:val="0"/>
          <w:color w:val="FF0000"/>
          <w:sz w:val="28"/>
          <w:szCs w:val="28"/>
          <w:lang w:eastAsia="ru-RU"/>
        </w:rPr>
        <w:t xml:space="preserve"> </w:t>
      </w:r>
    </w:p>
    <w:p w:rsidR="00E17D97" w:rsidRPr="00E17D97" w:rsidRDefault="00E17D97" w:rsidP="00980522">
      <w:pPr>
        <w:widowControl w:val="0"/>
        <w:spacing w:after="0" w:line="240" w:lineRule="auto"/>
        <w:ind w:firstLine="709"/>
        <w:contextualSpacing/>
        <w:jc w:val="both"/>
        <w:rPr>
          <w:rFonts w:ascii="Times New Roman" w:hAnsi="Times New Roman" w:cs="Times New Roman"/>
          <w:sz w:val="28"/>
          <w:szCs w:val="28"/>
        </w:rPr>
      </w:pPr>
      <w:r w:rsidRPr="00E17D97">
        <w:rPr>
          <w:rFonts w:ascii="Times New Roman" w:hAnsi="Times New Roman"/>
          <w:color w:val="000000" w:themeColor="text1"/>
          <w:sz w:val="28"/>
          <w:szCs w:val="28"/>
        </w:rPr>
        <w:t xml:space="preserve">Согласно </w:t>
      </w:r>
      <w:r w:rsidRPr="00E17D97">
        <w:rPr>
          <w:rFonts w:ascii="Times New Roman" w:hAnsi="Times New Roman"/>
          <w:sz w:val="28"/>
          <w:szCs w:val="28"/>
        </w:rPr>
        <w:t>закону о краевом бюджете на 2018 год с</w:t>
      </w:r>
      <w:r w:rsidRPr="00E17D97">
        <w:rPr>
          <w:rFonts w:ascii="Times New Roman" w:hAnsi="Times New Roman"/>
          <w:spacing w:val="-6"/>
          <w:sz w:val="28"/>
          <w:szCs w:val="28"/>
        </w:rPr>
        <w:t xml:space="preserve">убсидия распределена </w:t>
      </w:r>
      <w:r w:rsidRPr="00E17D97">
        <w:rPr>
          <w:rFonts w:ascii="Times New Roman" w:hAnsi="Times New Roman"/>
          <w:color w:val="000000" w:themeColor="text1"/>
          <w:sz w:val="28"/>
          <w:szCs w:val="28"/>
        </w:rPr>
        <w:t xml:space="preserve">5 муниципальным образованиям Приморского края, из них 3 произведено финансирование </w:t>
      </w:r>
      <w:r w:rsidRPr="00E17D97">
        <w:rPr>
          <w:rFonts w:ascii="Times New Roman" w:hAnsi="Times New Roman" w:cs="Times New Roman"/>
          <w:sz w:val="28"/>
          <w:szCs w:val="28"/>
        </w:rPr>
        <w:t>выполненных работ</w:t>
      </w:r>
      <w:r w:rsidRPr="00E17D97">
        <w:rPr>
          <w:rFonts w:ascii="Times New Roman" w:hAnsi="Times New Roman" w:cs="Times New Roman"/>
          <w:i/>
          <w:sz w:val="28"/>
          <w:szCs w:val="28"/>
        </w:rPr>
        <w:t xml:space="preserve"> </w:t>
      </w:r>
      <w:r w:rsidRPr="00E17D97">
        <w:rPr>
          <w:rFonts w:ascii="Times New Roman" w:hAnsi="Times New Roman" w:cs="Times New Roman"/>
          <w:sz w:val="28"/>
          <w:szCs w:val="28"/>
        </w:rPr>
        <w:t xml:space="preserve">(Владивостокскому ГО, Партизанскому МР и Шкотовскому МР согласно представленных финансовых документов (КС2, КС3, платежные поручения), в том числе: </w:t>
      </w:r>
    </w:p>
    <w:p w:rsidR="00E17D97" w:rsidRPr="00E17D97" w:rsidRDefault="00E17D97" w:rsidP="00980522">
      <w:pPr>
        <w:spacing w:after="0" w:line="240" w:lineRule="auto"/>
        <w:ind w:firstLine="709"/>
        <w:jc w:val="both"/>
        <w:rPr>
          <w:rFonts w:ascii="Times New Roman" w:hAnsi="Times New Roman"/>
          <w:sz w:val="28"/>
          <w:szCs w:val="28"/>
        </w:rPr>
      </w:pPr>
      <w:r w:rsidRPr="00E17D97">
        <w:rPr>
          <w:rFonts w:ascii="Times New Roman" w:hAnsi="Times New Roman"/>
          <w:color w:val="000000" w:themeColor="text1"/>
          <w:sz w:val="28"/>
          <w:szCs w:val="28"/>
        </w:rPr>
        <w:t>на</w:t>
      </w:r>
      <w:r w:rsidRPr="00E17D97">
        <w:t xml:space="preserve"> </w:t>
      </w:r>
      <w:r w:rsidRPr="00E17D97">
        <w:rPr>
          <w:rFonts w:ascii="Times New Roman" w:hAnsi="Times New Roman"/>
          <w:sz w:val="28"/>
          <w:szCs w:val="28"/>
        </w:rPr>
        <w:t>строительство спортивного зала МБОУ СОШ № 6, по ул. Казанская Владивостокского городского округа (трехэтажный спортивный зал с учебным тиром, мастерской, помещениями для общей физической подготовки и тренажерами). Первоначально запланированные бюджетные ассигнования в сумме 85,20 млн рублей, сокращены на 58,20 млн рублей и составили 27,00 млн рублей, исполнение расходов составило 46</w:t>
      </w:r>
      <w:r w:rsidR="00561A1F">
        <w:rPr>
          <w:rFonts w:ascii="Times New Roman" w:hAnsi="Times New Roman"/>
          <w:sz w:val="28"/>
          <w:szCs w:val="28"/>
        </w:rPr>
        <w:t xml:space="preserve">,88 %, или 12,66 млн рублей. Неиспользованный остаток </w:t>
      </w:r>
      <w:r w:rsidRPr="00E17D97">
        <w:rPr>
          <w:rFonts w:ascii="Times New Roman" w:hAnsi="Times New Roman" w:cs="Times New Roman"/>
          <w:snapToGrid w:val="0"/>
          <w:sz w:val="28"/>
          <w:szCs w:val="28"/>
        </w:rPr>
        <w:t>14,34 млн рублей;</w:t>
      </w:r>
    </w:p>
    <w:p w:rsidR="00E17D97" w:rsidRPr="00E17D97" w:rsidRDefault="00E17D97" w:rsidP="00980522">
      <w:pPr>
        <w:spacing w:after="0" w:line="240" w:lineRule="auto"/>
        <w:ind w:firstLine="709"/>
        <w:jc w:val="both"/>
        <w:rPr>
          <w:rFonts w:ascii="Times New Roman" w:hAnsi="Times New Roman" w:cs="Times New Roman"/>
          <w:i/>
          <w:sz w:val="28"/>
          <w:szCs w:val="28"/>
        </w:rPr>
      </w:pPr>
      <w:r w:rsidRPr="00E17D97">
        <w:rPr>
          <w:rFonts w:ascii="Times New Roman" w:hAnsi="Times New Roman"/>
          <w:sz w:val="28"/>
          <w:szCs w:val="28"/>
        </w:rPr>
        <w:t>на проведение строительно-монтажных работ школы на 220 мест с.</w:t>
      </w:r>
      <w:r w:rsidR="0077408B">
        <w:rPr>
          <w:rFonts w:ascii="Times New Roman" w:hAnsi="Times New Roman"/>
          <w:sz w:val="28"/>
          <w:szCs w:val="28"/>
        </w:rPr>
        <w:t> </w:t>
      </w:r>
      <w:r w:rsidRPr="00E17D97">
        <w:rPr>
          <w:rFonts w:ascii="Times New Roman" w:hAnsi="Times New Roman"/>
          <w:sz w:val="28"/>
          <w:szCs w:val="28"/>
        </w:rPr>
        <w:t xml:space="preserve">Подъяпольское Шкотовского муниципального района исполнение </w:t>
      </w:r>
      <w:r w:rsidRPr="00E17D97">
        <w:rPr>
          <w:rFonts w:ascii="Times New Roman" w:hAnsi="Times New Roman" w:cs="Times New Roman"/>
          <w:sz w:val="28"/>
          <w:szCs w:val="28"/>
        </w:rPr>
        <w:t xml:space="preserve">– </w:t>
      </w:r>
      <w:r w:rsidRPr="00E17D97">
        <w:rPr>
          <w:rFonts w:ascii="Times New Roman" w:hAnsi="Times New Roman" w:cs="Times New Roman"/>
          <w:sz w:val="28"/>
          <w:szCs w:val="28"/>
        </w:rPr>
        <w:lastRenderedPageBreak/>
        <w:t xml:space="preserve">91,56 %, или 88,59 млн рублей </w:t>
      </w:r>
      <w:r w:rsidRPr="00E17D97">
        <w:rPr>
          <w:rFonts w:ascii="Times New Roman" w:hAnsi="Times New Roman"/>
          <w:sz w:val="28"/>
          <w:szCs w:val="28"/>
        </w:rPr>
        <w:t xml:space="preserve">(96,76 млн рублей). </w:t>
      </w:r>
      <w:r w:rsidRPr="00E17D97">
        <w:rPr>
          <w:rFonts w:ascii="Times New Roman" w:hAnsi="Times New Roman" w:cs="Times New Roman"/>
          <w:sz w:val="28"/>
          <w:szCs w:val="28"/>
        </w:rPr>
        <w:t xml:space="preserve">Не </w:t>
      </w:r>
      <w:r w:rsidR="00DA440F">
        <w:rPr>
          <w:rFonts w:ascii="Times New Roman" w:hAnsi="Times New Roman" w:cs="Times New Roman"/>
          <w:sz w:val="28"/>
          <w:szCs w:val="28"/>
        </w:rPr>
        <w:t xml:space="preserve">использовано </w:t>
      </w:r>
      <w:r w:rsidRPr="00E17D97">
        <w:rPr>
          <w:rFonts w:ascii="Times New Roman" w:hAnsi="Times New Roman" w:cs="Times New Roman"/>
          <w:sz w:val="28"/>
          <w:szCs w:val="28"/>
        </w:rPr>
        <w:t>8,17 млн рублей</w:t>
      </w:r>
      <w:r w:rsidRPr="00E17D97">
        <w:rPr>
          <w:rFonts w:ascii="Times New Roman" w:hAnsi="Times New Roman" w:cs="Times New Roman"/>
          <w:snapToGrid w:val="0"/>
          <w:sz w:val="28"/>
          <w:szCs w:val="28"/>
        </w:rPr>
        <w:t>;</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на проведение строительно</w:t>
      </w:r>
      <w:r w:rsidR="00FF79A4">
        <w:rPr>
          <w:rFonts w:ascii="Times New Roman" w:eastAsia="Times New Roman" w:hAnsi="Times New Roman" w:cs="Times New Roman"/>
          <w:sz w:val="28"/>
          <w:szCs w:val="28"/>
        </w:rPr>
        <w:t>-</w:t>
      </w:r>
      <w:r w:rsidRPr="00E17D97">
        <w:rPr>
          <w:rFonts w:ascii="Times New Roman" w:eastAsia="Times New Roman" w:hAnsi="Times New Roman" w:cs="Times New Roman"/>
          <w:sz w:val="28"/>
          <w:szCs w:val="28"/>
        </w:rPr>
        <w:t xml:space="preserve">монтажных работ в Новолитовской школе в п. Волчанец на 220 мест с дошкольным блоком на 80 мест (4 группы) Партизанского муниципального района </w:t>
      </w:r>
      <w:r w:rsidR="00FF79A4">
        <w:rPr>
          <w:rFonts w:ascii="Times New Roman" w:eastAsia="Times New Roman" w:hAnsi="Times New Roman" w:cs="Times New Roman"/>
          <w:sz w:val="28"/>
          <w:szCs w:val="28"/>
        </w:rPr>
        <w:t xml:space="preserve">– </w:t>
      </w:r>
      <w:r w:rsidRPr="00E17D97">
        <w:rPr>
          <w:rFonts w:ascii="Times New Roman" w:eastAsia="Times New Roman" w:hAnsi="Times New Roman" w:cs="Times New Roman"/>
          <w:sz w:val="28"/>
          <w:szCs w:val="28"/>
        </w:rPr>
        <w:t xml:space="preserve">12,40 %, или 11,06 млн рублей (89,24 млн рублей). Не освоено </w:t>
      </w:r>
      <w:r w:rsidRPr="00E17D97">
        <w:rPr>
          <w:rFonts w:ascii="Times New Roman" w:eastAsia="Times New Roman" w:hAnsi="Times New Roman" w:cs="Times New Roman"/>
          <w:snapToGrid w:val="0"/>
          <w:sz w:val="28"/>
          <w:szCs w:val="28"/>
        </w:rPr>
        <w:t>78,18 млн рублей</w:t>
      </w:r>
      <w:r w:rsidRPr="00E17D97">
        <w:rPr>
          <w:rFonts w:ascii="Times New Roman" w:eastAsia="Times New Roman" w:hAnsi="Times New Roman" w:cs="Times New Roman"/>
          <w:sz w:val="28"/>
          <w:szCs w:val="28"/>
        </w:rPr>
        <w:t>.</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lang w:eastAsia="ru-RU"/>
        </w:rPr>
        <w:t>Указанные субсидии бюджетам</w:t>
      </w:r>
      <w:r w:rsidRPr="00E17D97">
        <w:rPr>
          <w:rFonts w:ascii="Times New Roman" w:eastAsia="Times New Roman" w:hAnsi="Times New Roman" w:cs="Times New Roman"/>
          <w:color w:val="FF0000"/>
          <w:sz w:val="28"/>
          <w:szCs w:val="28"/>
          <w:lang w:eastAsia="ru-RU"/>
        </w:rPr>
        <w:t xml:space="preserve"> </w:t>
      </w:r>
      <w:r w:rsidRPr="00E17D97">
        <w:rPr>
          <w:rFonts w:ascii="Times New Roman" w:eastAsia="Times New Roman" w:hAnsi="Times New Roman" w:cs="Times New Roman"/>
          <w:sz w:val="28"/>
          <w:szCs w:val="28"/>
          <w:lang w:eastAsia="ru-RU"/>
        </w:rPr>
        <w:t xml:space="preserve">муниципальных образований Приморского края </w:t>
      </w:r>
      <w:r w:rsidRPr="00E17D97">
        <w:rPr>
          <w:rFonts w:ascii="Times New Roman" w:eastAsia="Times New Roman" w:hAnsi="Times New Roman" w:cs="Times New Roman"/>
          <w:snapToGrid w:val="0"/>
          <w:sz w:val="28"/>
          <w:szCs w:val="28"/>
          <w:lang w:eastAsia="ru-RU"/>
        </w:rPr>
        <w:t xml:space="preserve">не </w:t>
      </w:r>
      <w:r w:rsidR="00DA440F">
        <w:rPr>
          <w:rFonts w:ascii="Times New Roman" w:eastAsia="Times New Roman" w:hAnsi="Times New Roman" w:cs="Times New Roman"/>
          <w:snapToGrid w:val="0"/>
          <w:sz w:val="28"/>
          <w:szCs w:val="28"/>
          <w:lang w:eastAsia="ru-RU"/>
        </w:rPr>
        <w:t>использованы</w:t>
      </w:r>
      <w:r w:rsidRPr="00E17D97">
        <w:rPr>
          <w:rFonts w:ascii="Times New Roman" w:eastAsia="Times New Roman" w:hAnsi="Times New Roman" w:cs="Times New Roman"/>
          <w:snapToGrid w:val="0"/>
          <w:sz w:val="28"/>
          <w:szCs w:val="28"/>
          <w:lang w:eastAsia="ru-RU"/>
        </w:rPr>
        <w:t xml:space="preserve"> в сумме 100,69 млн рублей </w:t>
      </w:r>
      <w:r w:rsidRPr="00E17D97">
        <w:rPr>
          <w:rFonts w:ascii="Times New Roman" w:eastAsia="Times New Roman" w:hAnsi="Times New Roman" w:cs="Times New Roman"/>
          <w:snapToGrid w:val="0"/>
          <w:sz w:val="28"/>
          <w:szCs w:val="28"/>
        </w:rPr>
        <w:t>в связи с нарушением подрядчиками сроков выполнения проектно-изыскательских и строительных работ.</w:t>
      </w:r>
    </w:p>
    <w:p w:rsidR="00E17D97" w:rsidRPr="00E17D97" w:rsidRDefault="00E17D97" w:rsidP="00980522">
      <w:pPr>
        <w:spacing w:after="0" w:line="240" w:lineRule="auto"/>
        <w:ind w:firstLine="709"/>
        <w:jc w:val="both"/>
      </w:pPr>
      <w:r w:rsidRPr="00E17D97">
        <w:rPr>
          <w:rFonts w:ascii="Times New Roman" w:hAnsi="Times New Roman"/>
          <w:sz w:val="28"/>
          <w:szCs w:val="28"/>
        </w:rPr>
        <w:t>Контрольно-счетная палата отмечала в заключениях на квартальные отчеты об исполнении краевого бюджета Администрации Приморского края, что в краевом бюджете на 2018 год запланированы расходы на строительство школ при отсутствии проектно-сметной документации, соответственно, такие расходы не производились. Как, например строительство</w:t>
      </w:r>
      <w:r w:rsidRPr="00E17D97">
        <w:rPr>
          <w:rFonts w:ascii="Times New Roman" w:hAnsi="Times New Roman"/>
          <w:color w:val="000000" w:themeColor="text1"/>
          <w:sz w:val="28"/>
          <w:szCs w:val="28"/>
        </w:rPr>
        <w:t>:</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sz w:val="28"/>
          <w:szCs w:val="28"/>
        </w:rPr>
      </w:pPr>
      <w:r w:rsidRPr="00E17D97">
        <w:rPr>
          <w:rFonts w:ascii="Times New Roman" w:eastAsia="Times New Roman" w:hAnsi="Times New Roman" w:cs="Times New Roman"/>
          <w:sz w:val="28"/>
          <w:szCs w:val="28"/>
        </w:rPr>
        <w:t>школы на 440 учащихся с. Рощино Красноармейского района. Средства краевой</w:t>
      </w:r>
      <w:r w:rsidR="00FF79A4">
        <w:rPr>
          <w:rFonts w:ascii="Times New Roman" w:eastAsia="Times New Roman" w:hAnsi="Times New Roman" w:cs="Times New Roman"/>
          <w:sz w:val="28"/>
          <w:szCs w:val="28"/>
        </w:rPr>
        <w:t xml:space="preserve"> </w:t>
      </w:r>
      <w:r w:rsidRPr="00E17D97">
        <w:rPr>
          <w:rFonts w:ascii="Times New Roman" w:eastAsia="Times New Roman" w:hAnsi="Times New Roman" w:cs="Times New Roman"/>
          <w:sz w:val="28"/>
          <w:szCs w:val="28"/>
        </w:rPr>
        <w:t>субсидии</w:t>
      </w:r>
      <w:r w:rsidR="00FF79A4">
        <w:rPr>
          <w:rFonts w:ascii="Times New Roman" w:eastAsia="Times New Roman" w:hAnsi="Times New Roman" w:cs="Times New Roman"/>
          <w:sz w:val="28"/>
          <w:szCs w:val="28"/>
        </w:rPr>
        <w:t>,</w:t>
      </w:r>
      <w:r w:rsidRPr="00E17D97">
        <w:rPr>
          <w:rFonts w:ascii="Times New Roman" w:eastAsia="Times New Roman" w:hAnsi="Times New Roman" w:cs="Times New Roman"/>
          <w:sz w:val="28"/>
          <w:szCs w:val="28"/>
        </w:rPr>
        <w:t xml:space="preserve"> запланированные в первоначальной редакции закона о краевом бюджете на 2018 год в размере 124,80 млн рублей на строительство школы</w:t>
      </w:r>
      <w:r w:rsidR="00FF79A4">
        <w:rPr>
          <w:rFonts w:ascii="Times New Roman" w:eastAsia="Times New Roman" w:hAnsi="Times New Roman" w:cs="Times New Roman"/>
          <w:sz w:val="28"/>
          <w:szCs w:val="28"/>
        </w:rPr>
        <w:t>,</w:t>
      </w:r>
      <w:r w:rsidRPr="00E17D97">
        <w:rPr>
          <w:rFonts w:ascii="Times New Roman" w:eastAsia="Times New Roman" w:hAnsi="Times New Roman" w:cs="Times New Roman"/>
          <w:sz w:val="28"/>
          <w:szCs w:val="28"/>
        </w:rPr>
        <w:t xml:space="preserve"> уменьшены на 122,73 млн рублей по причине невозможности освоения Красноармейским муниципальным районом в 2018 году ввиду проведения мероприятий по корректировке проектно-сметной документации, и составили 2,07 млн рублей. </w:t>
      </w:r>
      <w:r w:rsidRPr="00E17D97">
        <w:rPr>
          <w:rFonts w:ascii="Times New Roman" w:eastAsia="Times New Roman" w:hAnsi="Times New Roman" w:cs="Times New Roman"/>
          <w:i/>
          <w:sz w:val="28"/>
          <w:szCs w:val="28"/>
        </w:rPr>
        <w:t>Справочно:</w:t>
      </w:r>
      <w:r w:rsidRPr="00E17D97">
        <w:rPr>
          <w:rFonts w:ascii="Times New Roman" w:eastAsia="Times New Roman" w:hAnsi="Times New Roman" w:cs="Times New Roman"/>
          <w:sz w:val="28"/>
          <w:szCs w:val="28"/>
        </w:rPr>
        <w:t xml:space="preserve"> </w:t>
      </w:r>
      <w:r w:rsidR="00FF79A4">
        <w:rPr>
          <w:rFonts w:ascii="Times New Roman" w:eastAsia="Times New Roman" w:hAnsi="Times New Roman" w:cs="Times New Roman"/>
          <w:sz w:val="28"/>
          <w:szCs w:val="28"/>
        </w:rPr>
        <w:t>в</w:t>
      </w:r>
      <w:r w:rsidRPr="00E17D97">
        <w:rPr>
          <w:rFonts w:ascii="Times New Roman" w:eastAsia="Times New Roman" w:hAnsi="Times New Roman" w:cs="Times New Roman"/>
          <w:i/>
          <w:sz w:val="28"/>
          <w:szCs w:val="28"/>
          <w:lang w:eastAsia="ru-RU"/>
        </w:rPr>
        <w:t xml:space="preserve"> рамках экспертизы по обследованию объекта "Общеобразовательная школа на 440 учащихся в с. Рощино Красноармейского района Приморского края" КГАУ </w:t>
      </w:r>
      <w:r w:rsidR="00862AFE">
        <w:rPr>
          <w:rFonts w:ascii="Times New Roman" w:eastAsia="Times New Roman" w:hAnsi="Times New Roman" w:cs="Times New Roman"/>
          <w:i/>
          <w:sz w:val="28"/>
          <w:szCs w:val="28"/>
          <w:lang w:eastAsia="ru-RU"/>
        </w:rPr>
        <w:t>"</w:t>
      </w:r>
      <w:r w:rsidRPr="00E17D97">
        <w:rPr>
          <w:rFonts w:ascii="Times New Roman" w:eastAsia="Times New Roman" w:hAnsi="Times New Roman" w:cs="Times New Roman"/>
          <w:i/>
          <w:sz w:val="28"/>
          <w:szCs w:val="28"/>
          <w:lang w:eastAsia="ru-RU"/>
        </w:rPr>
        <w:t>Примгосэкспертиза</w:t>
      </w:r>
      <w:r w:rsidR="00862AFE">
        <w:rPr>
          <w:rFonts w:ascii="Times New Roman" w:eastAsia="Times New Roman" w:hAnsi="Times New Roman" w:cs="Times New Roman"/>
          <w:i/>
          <w:sz w:val="28"/>
          <w:szCs w:val="28"/>
          <w:lang w:eastAsia="ru-RU"/>
        </w:rPr>
        <w:t>"</w:t>
      </w:r>
      <w:r w:rsidRPr="00E17D97">
        <w:rPr>
          <w:rFonts w:ascii="Times New Roman" w:eastAsia="Times New Roman" w:hAnsi="Times New Roman" w:cs="Times New Roman"/>
          <w:i/>
          <w:sz w:val="28"/>
          <w:szCs w:val="28"/>
          <w:lang w:eastAsia="ru-RU"/>
        </w:rPr>
        <w:t xml:space="preserve"> установлены несоответствия в проектной документации объекта. Администрацией Красноармейского района заключен муниципальный контракт от 30.05.2018 с ООО </w:t>
      </w:r>
      <w:r w:rsidR="00862AFE">
        <w:rPr>
          <w:rFonts w:ascii="Times New Roman" w:eastAsia="Times New Roman" w:hAnsi="Times New Roman" w:cs="Times New Roman"/>
          <w:i/>
          <w:sz w:val="28"/>
          <w:szCs w:val="28"/>
          <w:lang w:eastAsia="ru-RU"/>
        </w:rPr>
        <w:t>"</w:t>
      </w:r>
      <w:r w:rsidRPr="00E17D97">
        <w:rPr>
          <w:rFonts w:ascii="Times New Roman" w:eastAsia="Times New Roman" w:hAnsi="Times New Roman" w:cs="Times New Roman"/>
          <w:i/>
          <w:sz w:val="28"/>
          <w:szCs w:val="28"/>
          <w:lang w:eastAsia="ru-RU"/>
        </w:rPr>
        <w:t>Армада – проект</w:t>
      </w:r>
      <w:r w:rsidR="00862AFE">
        <w:rPr>
          <w:rFonts w:ascii="Times New Roman" w:eastAsia="Times New Roman" w:hAnsi="Times New Roman" w:cs="Times New Roman"/>
          <w:i/>
          <w:sz w:val="28"/>
          <w:szCs w:val="28"/>
          <w:lang w:eastAsia="ru-RU"/>
        </w:rPr>
        <w:t>"</w:t>
      </w:r>
      <w:r w:rsidRPr="00E17D97">
        <w:rPr>
          <w:rFonts w:ascii="Times New Roman" w:eastAsia="Times New Roman" w:hAnsi="Times New Roman" w:cs="Times New Roman"/>
          <w:i/>
          <w:sz w:val="28"/>
          <w:szCs w:val="28"/>
          <w:lang w:eastAsia="ru-RU"/>
        </w:rPr>
        <w:t xml:space="preserve"> на корректировку  проектно-сметной документации</w:t>
      </w:r>
      <w:r w:rsidRPr="00E17D97">
        <w:rPr>
          <w:rFonts w:ascii="Times New Roman" w:eastAsia="Times New Roman" w:hAnsi="Times New Roman" w:cs="Times New Roman"/>
          <w:sz w:val="28"/>
          <w:szCs w:val="28"/>
        </w:rPr>
        <w:t>;</w:t>
      </w:r>
    </w:p>
    <w:p w:rsidR="00E17D97" w:rsidRPr="00E17D97" w:rsidRDefault="00E17D97" w:rsidP="00980522">
      <w:pPr>
        <w:widowControl w:val="0"/>
        <w:spacing w:after="0" w:line="240" w:lineRule="auto"/>
        <w:ind w:firstLine="709"/>
        <w:jc w:val="both"/>
        <w:rPr>
          <w:rFonts w:ascii="Times New Roman" w:eastAsia="Times New Roman" w:hAnsi="Times New Roman" w:cs="Times New Roman"/>
          <w:i/>
          <w:sz w:val="28"/>
          <w:szCs w:val="28"/>
          <w:lang w:eastAsia="ru-RU"/>
        </w:rPr>
      </w:pPr>
      <w:r w:rsidRPr="00E17D97">
        <w:rPr>
          <w:rFonts w:ascii="Times New Roman" w:eastAsia="Times New Roman" w:hAnsi="Times New Roman" w:cs="Times New Roman"/>
          <w:sz w:val="28"/>
          <w:szCs w:val="28"/>
        </w:rPr>
        <w:t xml:space="preserve">школы на 80 мест </w:t>
      </w:r>
      <w:r w:rsidRPr="00E17D97">
        <w:rPr>
          <w:rFonts w:ascii="Times New Roman" w:eastAsia="Times New Roman" w:hAnsi="Times New Roman" w:cs="Times New Roman"/>
          <w:sz w:val="28"/>
          <w:szCs w:val="28"/>
          <w:u w:val="single"/>
        </w:rPr>
        <w:t>пгт Светлая Тернейского муниципального</w:t>
      </w:r>
      <w:r w:rsidRPr="00E17D97">
        <w:rPr>
          <w:rFonts w:ascii="Times New Roman" w:eastAsia="Times New Roman" w:hAnsi="Times New Roman" w:cs="Times New Roman"/>
          <w:sz w:val="28"/>
          <w:szCs w:val="28"/>
        </w:rPr>
        <w:t xml:space="preserve"> района. Первоначально законом о краевом бюджете на 2018 год было запланировано строительство школы в размере 110,00 млн рублей, </w:t>
      </w:r>
      <w:r w:rsidR="00D50044">
        <w:rPr>
          <w:rFonts w:ascii="Times New Roman" w:eastAsia="Times New Roman" w:hAnsi="Times New Roman" w:cs="Times New Roman"/>
          <w:sz w:val="28"/>
          <w:szCs w:val="28"/>
        </w:rPr>
        <w:t>бюджетные ассигнования</w:t>
      </w:r>
      <w:r w:rsidRPr="00862391">
        <w:rPr>
          <w:rFonts w:ascii="Times New Roman" w:eastAsia="Times New Roman" w:hAnsi="Times New Roman" w:cs="Times New Roman"/>
          <w:sz w:val="28"/>
          <w:szCs w:val="28"/>
          <w:highlight w:val="green"/>
        </w:rPr>
        <w:t xml:space="preserve"> </w:t>
      </w:r>
      <w:r w:rsidRPr="00D50044">
        <w:rPr>
          <w:rFonts w:ascii="Times New Roman" w:eastAsia="Times New Roman" w:hAnsi="Times New Roman" w:cs="Times New Roman"/>
          <w:sz w:val="28"/>
          <w:szCs w:val="28"/>
        </w:rPr>
        <w:t>сокращены</w:t>
      </w:r>
      <w:r w:rsidRPr="00E17D97">
        <w:rPr>
          <w:rFonts w:ascii="Times New Roman" w:eastAsia="Times New Roman" w:hAnsi="Times New Roman" w:cs="Times New Roman"/>
          <w:sz w:val="28"/>
          <w:szCs w:val="28"/>
        </w:rPr>
        <w:t xml:space="preserve"> </w:t>
      </w:r>
      <w:r w:rsidR="00D50044">
        <w:rPr>
          <w:rFonts w:ascii="Times New Roman" w:eastAsia="Times New Roman" w:hAnsi="Times New Roman" w:cs="Times New Roman"/>
          <w:sz w:val="28"/>
          <w:szCs w:val="28"/>
        </w:rPr>
        <w:t>на сумму</w:t>
      </w:r>
      <w:r w:rsidRPr="00E17D97">
        <w:rPr>
          <w:rFonts w:ascii="Times New Roman" w:eastAsia="Times New Roman" w:hAnsi="Times New Roman" w:cs="Times New Roman"/>
          <w:sz w:val="28"/>
          <w:szCs w:val="28"/>
        </w:rPr>
        <w:t xml:space="preserve"> 107,51 тыс. рублей и составили 2,49 млн рублей. </w:t>
      </w:r>
      <w:r w:rsidRPr="00E17D97">
        <w:rPr>
          <w:rFonts w:ascii="Times New Roman" w:eastAsia="Times New Roman" w:hAnsi="Times New Roman" w:cs="Times New Roman"/>
          <w:i/>
          <w:sz w:val="28"/>
          <w:szCs w:val="28"/>
        </w:rPr>
        <w:t xml:space="preserve">Справочно: </w:t>
      </w:r>
      <w:r w:rsidRPr="00E17D97">
        <w:rPr>
          <w:rFonts w:ascii="Times New Roman" w:eastAsia="Times New Roman" w:hAnsi="Times New Roman" w:cs="Times New Roman"/>
          <w:i/>
          <w:sz w:val="28"/>
          <w:szCs w:val="28"/>
          <w:lang w:eastAsia="ru-RU"/>
        </w:rPr>
        <w:t xml:space="preserve">Администрацией Тернейского муниципального района заключен муниципальный контракт с ООО </w:t>
      </w:r>
      <w:r w:rsidR="00862AFE">
        <w:rPr>
          <w:rFonts w:ascii="Times New Roman" w:eastAsia="Times New Roman" w:hAnsi="Times New Roman" w:cs="Times New Roman"/>
          <w:i/>
          <w:sz w:val="28"/>
          <w:szCs w:val="28"/>
          <w:lang w:eastAsia="ru-RU"/>
        </w:rPr>
        <w:t>"</w:t>
      </w:r>
      <w:r w:rsidRPr="00E17D97">
        <w:rPr>
          <w:rFonts w:ascii="Times New Roman" w:eastAsia="Times New Roman" w:hAnsi="Times New Roman" w:cs="Times New Roman"/>
          <w:i/>
          <w:sz w:val="28"/>
          <w:szCs w:val="28"/>
          <w:lang w:eastAsia="ru-RU"/>
        </w:rPr>
        <w:t>Магнус - Мост</w:t>
      </w:r>
      <w:r w:rsidR="00862AFE">
        <w:rPr>
          <w:rFonts w:ascii="Times New Roman" w:eastAsia="Times New Roman" w:hAnsi="Times New Roman" w:cs="Times New Roman"/>
          <w:i/>
          <w:sz w:val="28"/>
          <w:szCs w:val="28"/>
          <w:lang w:eastAsia="ru-RU"/>
        </w:rPr>
        <w:t>"</w:t>
      </w:r>
      <w:r w:rsidRPr="00E17D97">
        <w:rPr>
          <w:rFonts w:ascii="Times New Roman" w:eastAsia="Times New Roman" w:hAnsi="Times New Roman" w:cs="Times New Roman"/>
          <w:i/>
          <w:sz w:val="28"/>
          <w:szCs w:val="28"/>
          <w:lang w:eastAsia="ru-RU"/>
        </w:rPr>
        <w:t xml:space="preserve"> от 18.04.2018 на общую сумму 2,51 млн рублей -  на разработку проектно-сметной документации объекта строительства </w:t>
      </w:r>
      <w:r w:rsidR="00862AFE">
        <w:rPr>
          <w:rFonts w:ascii="Times New Roman" w:eastAsia="Times New Roman" w:hAnsi="Times New Roman" w:cs="Times New Roman"/>
          <w:i/>
          <w:sz w:val="28"/>
          <w:szCs w:val="28"/>
          <w:lang w:eastAsia="ru-RU"/>
        </w:rPr>
        <w:t>"</w:t>
      </w:r>
      <w:r w:rsidRPr="00E17D97">
        <w:rPr>
          <w:rFonts w:ascii="Times New Roman" w:eastAsia="Times New Roman" w:hAnsi="Times New Roman" w:cs="Times New Roman"/>
          <w:i/>
          <w:sz w:val="28"/>
          <w:szCs w:val="28"/>
          <w:lang w:eastAsia="ru-RU"/>
        </w:rPr>
        <w:t>Общеобразовательная школа на 80 мест в пгт. Светлая</w:t>
      </w:r>
      <w:r w:rsidR="00862AFE">
        <w:rPr>
          <w:rFonts w:ascii="Times New Roman" w:eastAsia="Times New Roman" w:hAnsi="Times New Roman" w:cs="Times New Roman"/>
          <w:i/>
          <w:sz w:val="28"/>
          <w:szCs w:val="28"/>
          <w:lang w:eastAsia="ru-RU"/>
        </w:rPr>
        <w:t>"</w:t>
      </w:r>
      <w:r w:rsidRPr="00E17D97">
        <w:rPr>
          <w:rFonts w:ascii="Times New Roman" w:eastAsia="Times New Roman" w:hAnsi="Times New Roman" w:cs="Times New Roman"/>
          <w:i/>
          <w:sz w:val="28"/>
          <w:szCs w:val="28"/>
          <w:lang w:eastAsia="ru-RU"/>
        </w:rPr>
        <w:t>. Контракт подрядной организацией ООО "Магнус Мост" не исполнен, расторгнут в одностороннем порядке в декабре 2018 года.</w:t>
      </w:r>
    </w:p>
    <w:p w:rsidR="00E17D97" w:rsidRPr="00E17D97" w:rsidRDefault="00E17D97" w:rsidP="0098052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17D97">
        <w:rPr>
          <w:rFonts w:ascii="Times New Roman" w:eastAsia="Times New Roman" w:hAnsi="Times New Roman" w:cs="Times New Roman"/>
          <w:bCs/>
          <w:color w:val="000000" w:themeColor="text1"/>
          <w:sz w:val="28"/>
          <w:szCs w:val="28"/>
          <w:lang w:eastAsia="ru-RU"/>
        </w:rPr>
        <w:t xml:space="preserve">В соответствии с </w:t>
      </w:r>
      <w:r w:rsidRPr="00E17D97">
        <w:rPr>
          <w:rFonts w:ascii="Times New Roman" w:eastAsia="Times New Roman" w:hAnsi="Times New Roman" w:cs="Times New Roman"/>
          <w:color w:val="000000" w:themeColor="text1"/>
          <w:sz w:val="28"/>
          <w:szCs w:val="28"/>
          <w:lang w:eastAsia="ru-RU"/>
        </w:rPr>
        <w:t xml:space="preserve">оценкой степени достижения плановых значений показателей государственной программы в </w:t>
      </w:r>
      <w:r w:rsidRPr="00E17D97">
        <w:rPr>
          <w:rFonts w:ascii="Times New Roman" w:eastAsia="Times New Roman" w:hAnsi="Times New Roman" w:cs="Times New Roman"/>
          <w:bCs/>
          <w:color w:val="000000" w:themeColor="text1"/>
          <w:sz w:val="28"/>
          <w:szCs w:val="28"/>
          <w:lang w:eastAsia="ru-RU"/>
        </w:rPr>
        <w:t>2018 году</w:t>
      </w:r>
      <w:r w:rsidRPr="00E17D97">
        <w:rPr>
          <w:rFonts w:ascii="Times New Roman" w:eastAsia="Times New Roman" w:hAnsi="Times New Roman" w:cs="Times New Roman"/>
          <w:color w:val="000000" w:themeColor="text1"/>
          <w:sz w:val="28"/>
          <w:szCs w:val="28"/>
          <w:lang w:eastAsia="ru-RU"/>
        </w:rPr>
        <w:t xml:space="preserve"> плановые показатели по данной подпрограмме не достигнуты. Число новых мест в общеобразовательных организациях при плановом значение 4262 единицы, фактически составило 0. </w:t>
      </w:r>
      <w:r w:rsidRPr="00E17D97">
        <w:rPr>
          <w:rFonts w:ascii="Times New Roman" w:eastAsia="Times New Roman" w:hAnsi="Times New Roman" w:cs="Times New Roman"/>
          <w:sz w:val="28"/>
          <w:szCs w:val="28"/>
          <w:lang w:eastAsia="ru-RU"/>
        </w:rPr>
        <w:t xml:space="preserve">Новые места не введены в связи с тем, что не начато запланированное строительство школы в Красноармейском и Тернейском муниципальных районах. Строительно-монтажные работы не проводились, так как осуществлялась корректировка проектно-сметной документации в </w:t>
      </w:r>
      <w:r w:rsidRPr="00E17D97">
        <w:rPr>
          <w:rFonts w:ascii="Times New Roman" w:eastAsia="Times New Roman" w:hAnsi="Times New Roman" w:cs="Times New Roman"/>
          <w:sz w:val="28"/>
          <w:szCs w:val="28"/>
          <w:lang w:eastAsia="ru-RU"/>
        </w:rPr>
        <w:lastRenderedPageBreak/>
        <w:t xml:space="preserve">целях приведения в соответствие с действующими нормами законодательства; </w:t>
      </w:r>
    </w:p>
    <w:p w:rsidR="00E17D97" w:rsidRPr="00E17D97" w:rsidRDefault="00E17D97" w:rsidP="00980522">
      <w:pPr>
        <w:tabs>
          <w:tab w:val="left" w:pos="709"/>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E17D97">
        <w:rPr>
          <w:rFonts w:ascii="Times New Roman" w:eastAsia="Times New Roman" w:hAnsi="Times New Roman" w:cs="Times New Roman"/>
          <w:color w:val="000000" w:themeColor="text1"/>
          <w:sz w:val="28"/>
          <w:szCs w:val="28"/>
          <w:lang w:eastAsia="ru-RU"/>
        </w:rPr>
        <w:t>удельный вес численности обучающихся 1 - 4 классов, занимающихся в одну смену, в общей численности обучающихся 1 - 4 классов в общеобразовательных организациях (всего) плановое значение – 86,8 %, фактическое – 73,26 %. В соответствии с информацией департамента образования и науки Приморского края удельный вес не достигает заданного значения по причине увеличения количества обучающихся в 1 - 4 классах, из-за реорганизации 8 школ, отсутствия открытия новых школ в 2018 году.</w:t>
      </w:r>
    </w:p>
    <w:p w:rsidR="008E1B3C" w:rsidRDefault="008E1B3C" w:rsidP="00980522">
      <w:pPr>
        <w:spacing w:after="0" w:line="240" w:lineRule="auto"/>
        <w:ind w:firstLine="709"/>
        <w:jc w:val="both"/>
        <w:rPr>
          <w:rFonts w:ascii="Times New Roman" w:eastAsia="Times New Roman" w:hAnsi="Times New Roman" w:cs="Times New Roman"/>
          <w:b/>
          <w:sz w:val="28"/>
          <w:szCs w:val="28"/>
          <w:lang w:eastAsia="ru-RU"/>
        </w:rPr>
      </w:pPr>
    </w:p>
    <w:p w:rsidR="00AF4733" w:rsidRDefault="003A6FC0" w:rsidP="00980522">
      <w:pPr>
        <w:spacing w:after="0" w:line="240" w:lineRule="auto"/>
        <w:ind w:firstLine="709"/>
        <w:jc w:val="both"/>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4.1</w:t>
      </w:r>
      <w:r w:rsidR="00672C5C" w:rsidRPr="00FD75D7">
        <w:rPr>
          <w:rFonts w:ascii="Times New Roman" w:eastAsia="Times New Roman" w:hAnsi="Times New Roman" w:cs="Times New Roman"/>
          <w:b/>
          <w:sz w:val="28"/>
          <w:szCs w:val="28"/>
          <w:lang w:eastAsia="ru-RU"/>
        </w:rPr>
        <w:t>.3.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"Социальная поддержка населения Приморского края</w:t>
      </w:r>
      <w:r w:rsidR="00AF4733" w:rsidRPr="00FD75D7">
        <w:rPr>
          <w:rFonts w:ascii="Times New Roman" w:eastAsia="Times New Roman" w:hAnsi="Times New Roman" w:cs="Times New Roman"/>
          <w:b/>
          <w:sz w:val="28"/>
          <w:szCs w:val="28"/>
          <w:lang w:eastAsia="ru-RU"/>
        </w:rPr>
        <w:t>"</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Уточненные бюджетные назначения на 2018 год на реализацию ГП составили 16303,04 млн рублей</w:t>
      </w:r>
      <w:r w:rsidR="00D541A6">
        <w:rPr>
          <w:rFonts w:ascii="Times New Roman" w:eastAsia="Times New Roman" w:hAnsi="Times New Roman" w:cs="Times New Roman"/>
          <w:sz w:val="28"/>
          <w:szCs w:val="28"/>
        </w:rPr>
        <w:t xml:space="preserve">, </w:t>
      </w:r>
      <w:r w:rsidR="00DA440F">
        <w:rPr>
          <w:rFonts w:ascii="Times New Roman" w:eastAsia="Times New Roman" w:hAnsi="Times New Roman" w:cs="Times New Roman"/>
          <w:sz w:val="28"/>
          <w:szCs w:val="28"/>
        </w:rPr>
        <w:t xml:space="preserve">исполнено </w:t>
      </w:r>
      <w:r w:rsidRPr="006A025F">
        <w:rPr>
          <w:rFonts w:ascii="Times New Roman" w:eastAsia="Times New Roman" w:hAnsi="Times New Roman" w:cs="Times New Roman"/>
          <w:sz w:val="28"/>
          <w:szCs w:val="28"/>
        </w:rPr>
        <w:t xml:space="preserve"> –</w:t>
      </w:r>
      <w:r w:rsidR="008A77C2">
        <w:rPr>
          <w:rFonts w:ascii="Times New Roman" w:eastAsia="Times New Roman" w:hAnsi="Times New Roman" w:cs="Times New Roman"/>
          <w:sz w:val="28"/>
          <w:szCs w:val="28"/>
        </w:rPr>
        <w:t xml:space="preserve"> </w:t>
      </w:r>
      <w:r w:rsidRPr="006A025F">
        <w:rPr>
          <w:rFonts w:ascii="Times New Roman" w:eastAsia="Times New Roman" w:hAnsi="Times New Roman" w:cs="Times New Roman"/>
          <w:sz w:val="28"/>
          <w:szCs w:val="28"/>
        </w:rPr>
        <w:t>15764,01 млн рублей, или 96,7</w:t>
      </w:r>
      <w:r w:rsidR="00D541A6">
        <w:rPr>
          <w:rFonts w:ascii="Times New Roman" w:eastAsia="Times New Roman" w:hAnsi="Times New Roman" w:cs="Times New Roman"/>
          <w:sz w:val="28"/>
          <w:szCs w:val="28"/>
        </w:rPr>
        <w:t> </w:t>
      </w:r>
      <w:r w:rsidRPr="006A025F">
        <w:rPr>
          <w:rFonts w:ascii="Times New Roman" w:eastAsia="Times New Roman" w:hAnsi="Times New Roman" w:cs="Times New Roman"/>
          <w:sz w:val="28"/>
          <w:szCs w:val="28"/>
        </w:rPr>
        <w:t>%, в том числе</w:t>
      </w:r>
      <w:r w:rsidR="00862391">
        <w:rPr>
          <w:rFonts w:ascii="Times New Roman" w:eastAsia="Times New Roman" w:hAnsi="Times New Roman" w:cs="Times New Roman"/>
          <w:sz w:val="28"/>
          <w:szCs w:val="28"/>
        </w:rPr>
        <w:t xml:space="preserve"> </w:t>
      </w:r>
      <w:r w:rsidRPr="006A025F">
        <w:rPr>
          <w:rFonts w:ascii="Times New Roman" w:eastAsia="Times New Roman" w:hAnsi="Times New Roman" w:cs="Times New Roman"/>
          <w:sz w:val="28"/>
          <w:szCs w:val="28"/>
        </w:rPr>
        <w:t>за счет средств федерального бюджета исполнение составило 3712,87 млн рублей, или 95,9 % (план – 3872,71 млн рублей); краевого бюджета – 12027,45 млн рублей, или 97,0 % (12400,86 млн рублей); Фонда поддержки детей, находящихся в трудной жизненной ситуации – 14,73 млн рублей, или 99,0 % (14,88 млн рублей), государственного внебюджетного фонда Российской Федерации (Пенсионного Фонда Российской Федерации) – 8,96 млн рублей, или 61,4 % (14,59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lang w:eastAsia="ru-RU"/>
        </w:rPr>
        <w:t>В соответствии с ведомственной структурой расходы на реализацию ГП осуществляли семь главных распорядителей бюджетных средств, о</w:t>
      </w:r>
      <w:r w:rsidRPr="006A025F">
        <w:rPr>
          <w:rFonts w:ascii="Times New Roman" w:eastAsia="Times New Roman" w:hAnsi="Times New Roman" w:cs="Times New Roman"/>
          <w:sz w:val="28"/>
          <w:szCs w:val="28"/>
        </w:rPr>
        <w:t xml:space="preserve">тветственный исполнитель ГП – департамент труда и социального развития Приморского края. </w:t>
      </w:r>
    </w:p>
    <w:p w:rsid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Исполнение ГП в разрезе главных распорядителей средств краевого бюджета приведено в таблице.</w:t>
      </w:r>
    </w:p>
    <w:p w:rsidR="00862391" w:rsidRPr="006A025F" w:rsidRDefault="00862391" w:rsidP="00980522">
      <w:pPr>
        <w:spacing w:after="0" w:line="240" w:lineRule="auto"/>
        <w:ind w:firstLine="709"/>
        <w:jc w:val="both"/>
        <w:rPr>
          <w:rFonts w:ascii="Times New Roman" w:eastAsia="Times New Roman" w:hAnsi="Times New Roman" w:cs="Times New Roman"/>
          <w:sz w:val="28"/>
          <w:szCs w:val="28"/>
        </w:rPr>
      </w:pPr>
    </w:p>
    <w:tbl>
      <w:tblPr>
        <w:tblW w:w="9512" w:type="dxa"/>
        <w:tblInd w:w="93" w:type="dxa"/>
        <w:tblLayout w:type="fixed"/>
        <w:tblLook w:val="04A0" w:firstRow="1" w:lastRow="0" w:firstColumn="1" w:lastColumn="0" w:noHBand="0" w:noVBand="1"/>
      </w:tblPr>
      <w:tblGrid>
        <w:gridCol w:w="520"/>
        <w:gridCol w:w="3181"/>
        <w:gridCol w:w="991"/>
        <w:gridCol w:w="842"/>
        <w:gridCol w:w="992"/>
        <w:gridCol w:w="786"/>
        <w:gridCol w:w="900"/>
        <w:gridCol w:w="1300"/>
      </w:tblGrid>
      <w:tr w:rsidR="006A025F" w:rsidRPr="006A025F" w:rsidTr="006A025F">
        <w:trPr>
          <w:trHeight w:val="128"/>
          <w:tblHeader/>
        </w:trPr>
        <w:tc>
          <w:tcPr>
            <w:tcW w:w="520" w:type="dxa"/>
            <w:tcBorders>
              <w:bottom w:val="single" w:sz="4" w:space="0" w:color="auto"/>
            </w:tcBorders>
            <w:shd w:val="clear" w:color="auto" w:fill="auto"/>
            <w:textDirection w:val="btLr"/>
            <w:vAlign w:val="center"/>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sz w:val="28"/>
                <w:szCs w:val="28"/>
              </w:rPr>
              <w:t xml:space="preserve">   </w:t>
            </w:r>
            <w:r w:rsidRPr="006A025F">
              <w:rPr>
                <w:rFonts w:ascii="Times New Roman" w:eastAsia="Times New Roman" w:hAnsi="Times New Roman" w:cs="Times New Roman"/>
                <w:sz w:val="28"/>
                <w:szCs w:val="28"/>
              </w:rPr>
              <w:tab/>
            </w:r>
            <w:r w:rsidRPr="006A025F">
              <w:rPr>
                <w:rFonts w:ascii="Times New Roman" w:eastAsia="Times New Roman" w:hAnsi="Times New Roman" w:cs="Times New Roman"/>
                <w:sz w:val="28"/>
                <w:szCs w:val="28"/>
              </w:rPr>
              <w:tab/>
            </w:r>
            <w:r w:rsidRPr="006A025F">
              <w:rPr>
                <w:rFonts w:ascii="Times New Roman" w:eastAsia="Times New Roman" w:hAnsi="Times New Roman" w:cs="Times New Roman"/>
                <w:sz w:val="28"/>
                <w:szCs w:val="28"/>
              </w:rPr>
              <w:tab/>
            </w:r>
          </w:p>
        </w:tc>
        <w:tc>
          <w:tcPr>
            <w:tcW w:w="3181" w:type="dxa"/>
            <w:tcBorders>
              <w:bottom w:val="single" w:sz="4" w:space="0" w:color="auto"/>
            </w:tcBorders>
            <w:shd w:val="clear" w:color="auto" w:fill="auto"/>
            <w:vAlign w:val="center"/>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p>
        </w:tc>
        <w:tc>
          <w:tcPr>
            <w:tcW w:w="1833" w:type="dxa"/>
            <w:gridSpan w:val="2"/>
            <w:tcBorders>
              <w:bottom w:val="single" w:sz="4" w:space="0" w:color="auto"/>
            </w:tcBorders>
            <w:shd w:val="clear" w:color="auto" w:fill="auto"/>
            <w:vAlign w:val="center"/>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p>
        </w:tc>
        <w:tc>
          <w:tcPr>
            <w:tcW w:w="3978" w:type="dxa"/>
            <w:gridSpan w:val="4"/>
            <w:tcBorders>
              <w:bottom w:val="single" w:sz="4" w:space="0" w:color="auto"/>
            </w:tcBorders>
            <w:shd w:val="clear" w:color="auto" w:fill="auto"/>
            <w:vAlign w:val="center"/>
          </w:tcPr>
          <w:p w:rsidR="006A025F" w:rsidRPr="006A025F" w:rsidRDefault="006A025F" w:rsidP="00980522">
            <w:pPr>
              <w:spacing w:after="0" w:line="240" w:lineRule="auto"/>
              <w:jc w:val="right"/>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sz w:val="24"/>
                <w:szCs w:val="24"/>
              </w:rPr>
              <w:t>(млн рублей)</w:t>
            </w:r>
          </w:p>
        </w:tc>
      </w:tr>
      <w:tr w:rsidR="006A025F" w:rsidRPr="006A025F" w:rsidTr="006A025F">
        <w:trPr>
          <w:trHeight w:val="975"/>
          <w:tblHead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Ведомство</w:t>
            </w:r>
          </w:p>
        </w:tc>
        <w:tc>
          <w:tcPr>
            <w:tcW w:w="3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Наименование показателя</w:t>
            </w:r>
          </w:p>
        </w:tc>
        <w:tc>
          <w:tcPr>
            <w:tcW w:w="1833" w:type="dxa"/>
            <w:gridSpan w:val="2"/>
            <w:tcBorders>
              <w:top w:val="single" w:sz="4" w:space="0" w:color="auto"/>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 xml:space="preserve">Уточненные бюджетные назначения </w:t>
            </w:r>
          </w:p>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 xml:space="preserve">на 2018 год </w:t>
            </w:r>
          </w:p>
        </w:tc>
        <w:tc>
          <w:tcPr>
            <w:tcW w:w="2678" w:type="dxa"/>
            <w:gridSpan w:val="3"/>
            <w:tcBorders>
              <w:top w:val="single" w:sz="4" w:space="0" w:color="auto"/>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Исполнено за 2018 год</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Неиспол-ненные уточненные бюджетные  назначения</w:t>
            </w:r>
          </w:p>
        </w:tc>
      </w:tr>
      <w:tr w:rsidR="006A025F" w:rsidRPr="006A025F" w:rsidTr="006A025F">
        <w:trPr>
          <w:trHeight w:val="750"/>
          <w:tblHead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p>
        </w:tc>
        <w:tc>
          <w:tcPr>
            <w:tcW w:w="3181" w:type="dxa"/>
            <w:vMerge/>
            <w:tcBorders>
              <w:top w:val="single" w:sz="4" w:space="0" w:color="auto"/>
              <w:left w:val="single" w:sz="4" w:space="0" w:color="auto"/>
              <w:bottom w:val="single" w:sz="4" w:space="0" w:color="auto"/>
              <w:right w:val="single" w:sz="4" w:space="0" w:color="auto"/>
            </w:tcBorders>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p>
        </w:tc>
        <w:tc>
          <w:tcPr>
            <w:tcW w:w="991" w:type="dxa"/>
            <w:tcBorders>
              <w:top w:val="nil"/>
              <w:left w:val="nil"/>
              <w:bottom w:val="nil"/>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сумма</w:t>
            </w:r>
          </w:p>
        </w:tc>
        <w:tc>
          <w:tcPr>
            <w:tcW w:w="842" w:type="dxa"/>
            <w:tcBorders>
              <w:top w:val="nil"/>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удель-ный вес, %</w:t>
            </w:r>
          </w:p>
        </w:tc>
        <w:tc>
          <w:tcPr>
            <w:tcW w:w="992" w:type="dxa"/>
            <w:tcBorders>
              <w:top w:val="nil"/>
              <w:left w:val="nil"/>
              <w:bottom w:val="nil"/>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сумма</w:t>
            </w:r>
          </w:p>
        </w:tc>
        <w:tc>
          <w:tcPr>
            <w:tcW w:w="786" w:type="dxa"/>
            <w:tcBorders>
              <w:top w:val="nil"/>
              <w:left w:val="nil"/>
              <w:bottom w:val="nil"/>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 испол-нения</w:t>
            </w:r>
          </w:p>
        </w:tc>
        <w:tc>
          <w:tcPr>
            <w:tcW w:w="900" w:type="dxa"/>
            <w:tcBorders>
              <w:top w:val="nil"/>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удель-ный вес, %</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p>
        </w:tc>
      </w:tr>
      <w:tr w:rsidR="006A025F" w:rsidRPr="006A025F" w:rsidTr="006A025F">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rPr>
                <w:rFonts w:ascii="Calibri" w:eastAsia="Times New Roman" w:hAnsi="Calibri" w:cs="Calibri"/>
                <w:b/>
                <w:bCs/>
                <w:color w:val="000000"/>
                <w:sz w:val="20"/>
                <w:szCs w:val="20"/>
                <w:lang w:eastAsia="ru-RU"/>
              </w:rPr>
            </w:pPr>
            <w:r w:rsidRPr="006A025F">
              <w:rPr>
                <w:rFonts w:ascii="Calibri" w:eastAsia="Times New Roman" w:hAnsi="Calibri" w:cs="Calibri"/>
                <w:b/>
                <w:bCs/>
                <w:color w:val="000000"/>
                <w:sz w:val="20"/>
                <w:szCs w:val="20"/>
                <w:lang w:eastAsia="ru-RU"/>
              </w:rPr>
              <w:t> </w:t>
            </w:r>
          </w:p>
        </w:tc>
        <w:tc>
          <w:tcPr>
            <w:tcW w:w="3181" w:type="dxa"/>
            <w:tcBorders>
              <w:top w:val="nil"/>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rPr>
                <w:rFonts w:ascii="Times New Roman" w:eastAsia="Times New Roman" w:hAnsi="Times New Roman" w:cs="Times New Roman"/>
                <w:b/>
                <w:bCs/>
                <w:color w:val="000000"/>
                <w:sz w:val="20"/>
                <w:szCs w:val="20"/>
                <w:lang w:eastAsia="ru-RU"/>
              </w:rPr>
            </w:pPr>
            <w:r w:rsidRPr="006A025F">
              <w:rPr>
                <w:rFonts w:ascii="Times New Roman" w:eastAsia="Times New Roman" w:hAnsi="Times New Roman" w:cs="Times New Roman"/>
                <w:b/>
                <w:bCs/>
                <w:color w:val="000000"/>
                <w:sz w:val="20"/>
                <w:szCs w:val="20"/>
                <w:lang w:eastAsia="ru-RU"/>
              </w:rPr>
              <w:t>ГП "Социальная поддержка населения  Приморского края"</w:t>
            </w:r>
          </w:p>
        </w:tc>
        <w:tc>
          <w:tcPr>
            <w:tcW w:w="991" w:type="dxa"/>
            <w:tcBorders>
              <w:top w:val="single" w:sz="4" w:space="0" w:color="auto"/>
              <w:left w:val="nil"/>
              <w:bottom w:val="single" w:sz="4" w:space="0" w:color="auto"/>
              <w:right w:val="single" w:sz="4" w:space="0" w:color="auto"/>
            </w:tcBorders>
            <w:shd w:val="clear" w:color="auto" w:fill="auto"/>
            <w:vAlign w:val="center"/>
          </w:tcPr>
          <w:p w:rsidR="006A025F" w:rsidRPr="006A025F" w:rsidRDefault="006A025F" w:rsidP="00980522">
            <w:pPr>
              <w:spacing w:after="0" w:line="240" w:lineRule="auto"/>
              <w:jc w:val="right"/>
              <w:rPr>
                <w:rFonts w:ascii="Times New Roman" w:hAnsi="Times New Roman" w:cs="Times New Roman"/>
                <w:b/>
                <w:color w:val="000000"/>
                <w:sz w:val="20"/>
                <w:szCs w:val="20"/>
              </w:rPr>
            </w:pPr>
            <w:r w:rsidRPr="006A025F">
              <w:rPr>
                <w:rFonts w:ascii="Times New Roman" w:hAnsi="Times New Roman" w:cs="Times New Roman"/>
                <w:b/>
                <w:color w:val="000000"/>
                <w:sz w:val="20"/>
                <w:szCs w:val="20"/>
              </w:rPr>
              <w:t>16303,04</w:t>
            </w:r>
          </w:p>
        </w:tc>
        <w:tc>
          <w:tcPr>
            <w:tcW w:w="842" w:type="dxa"/>
            <w:tcBorders>
              <w:top w:val="nil"/>
              <w:left w:val="nil"/>
              <w:bottom w:val="single" w:sz="4" w:space="0" w:color="auto"/>
              <w:right w:val="single" w:sz="4" w:space="0" w:color="auto"/>
            </w:tcBorders>
            <w:shd w:val="clear" w:color="auto" w:fill="auto"/>
            <w:vAlign w:val="center"/>
          </w:tcPr>
          <w:p w:rsidR="006A025F" w:rsidRPr="006A025F" w:rsidRDefault="006A025F" w:rsidP="00980522">
            <w:pPr>
              <w:spacing w:after="0" w:line="240" w:lineRule="auto"/>
              <w:jc w:val="right"/>
              <w:rPr>
                <w:rFonts w:ascii="Times New Roman" w:hAnsi="Times New Roman" w:cs="Times New Roman"/>
                <w:b/>
                <w:color w:val="000000"/>
                <w:sz w:val="20"/>
                <w:szCs w:val="20"/>
              </w:rPr>
            </w:pPr>
            <w:r w:rsidRPr="006A025F">
              <w:rPr>
                <w:rFonts w:ascii="Times New Roman" w:hAnsi="Times New Roman" w:cs="Times New Roman"/>
                <w:b/>
                <w:color w:val="000000"/>
                <w:sz w:val="20"/>
                <w:szCs w:val="20"/>
              </w:rPr>
              <w:t>100,00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6A025F" w:rsidRPr="006A025F" w:rsidRDefault="006A025F" w:rsidP="00980522">
            <w:pPr>
              <w:spacing w:after="0" w:line="240" w:lineRule="auto"/>
              <w:jc w:val="right"/>
              <w:rPr>
                <w:rFonts w:ascii="Times New Roman" w:hAnsi="Times New Roman" w:cs="Times New Roman"/>
                <w:b/>
                <w:color w:val="000000"/>
                <w:sz w:val="20"/>
                <w:szCs w:val="20"/>
              </w:rPr>
            </w:pPr>
            <w:r w:rsidRPr="006A025F">
              <w:rPr>
                <w:rFonts w:ascii="Times New Roman" w:hAnsi="Times New Roman" w:cs="Times New Roman"/>
                <w:b/>
                <w:color w:val="000000"/>
                <w:sz w:val="20"/>
                <w:szCs w:val="20"/>
              </w:rPr>
              <w:t>15764,01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b/>
                <w:color w:val="000000"/>
                <w:sz w:val="20"/>
                <w:szCs w:val="20"/>
              </w:rPr>
            </w:pPr>
            <w:r w:rsidRPr="006A025F">
              <w:rPr>
                <w:rFonts w:ascii="Times New Roman" w:hAnsi="Times New Roman" w:cs="Times New Roman"/>
                <w:b/>
                <w:color w:val="000000"/>
                <w:sz w:val="20"/>
                <w:szCs w:val="20"/>
              </w:rPr>
              <w:t>96,7</w:t>
            </w:r>
          </w:p>
        </w:tc>
        <w:tc>
          <w:tcPr>
            <w:tcW w:w="900" w:type="dxa"/>
            <w:tcBorders>
              <w:top w:val="nil"/>
              <w:left w:val="nil"/>
              <w:bottom w:val="single" w:sz="4" w:space="0" w:color="auto"/>
              <w:right w:val="single" w:sz="4" w:space="0" w:color="auto"/>
            </w:tcBorders>
            <w:shd w:val="clear" w:color="auto" w:fill="auto"/>
            <w:vAlign w:val="center"/>
          </w:tcPr>
          <w:p w:rsidR="006A025F" w:rsidRPr="006A025F" w:rsidRDefault="006A025F" w:rsidP="00980522">
            <w:pPr>
              <w:spacing w:after="0" w:line="240" w:lineRule="auto"/>
              <w:jc w:val="right"/>
              <w:rPr>
                <w:rFonts w:ascii="Times New Roman" w:hAnsi="Times New Roman" w:cs="Times New Roman"/>
                <w:b/>
                <w:color w:val="000000"/>
                <w:sz w:val="20"/>
                <w:szCs w:val="20"/>
              </w:rPr>
            </w:pPr>
            <w:r w:rsidRPr="006A025F">
              <w:rPr>
                <w:rFonts w:ascii="Times New Roman" w:hAnsi="Times New Roman" w:cs="Times New Roman"/>
                <w:b/>
                <w:color w:val="000000"/>
                <w:sz w:val="20"/>
                <w:szCs w:val="20"/>
              </w:rPr>
              <w:t>100,00</w:t>
            </w:r>
          </w:p>
        </w:tc>
        <w:tc>
          <w:tcPr>
            <w:tcW w:w="1300" w:type="dxa"/>
            <w:tcBorders>
              <w:top w:val="nil"/>
              <w:left w:val="nil"/>
              <w:bottom w:val="single" w:sz="4" w:space="0" w:color="auto"/>
              <w:right w:val="single" w:sz="4" w:space="0" w:color="auto"/>
            </w:tcBorders>
            <w:shd w:val="clear" w:color="auto" w:fill="auto"/>
            <w:vAlign w:val="center"/>
          </w:tcPr>
          <w:p w:rsidR="006A025F" w:rsidRPr="006A025F" w:rsidRDefault="006A025F" w:rsidP="00980522">
            <w:pPr>
              <w:spacing w:after="0" w:line="240" w:lineRule="auto"/>
              <w:jc w:val="right"/>
              <w:rPr>
                <w:rFonts w:ascii="Times New Roman" w:hAnsi="Times New Roman" w:cs="Times New Roman"/>
                <w:b/>
                <w:color w:val="000000"/>
                <w:sz w:val="20"/>
                <w:szCs w:val="20"/>
              </w:rPr>
            </w:pPr>
            <w:r w:rsidRPr="006A025F">
              <w:rPr>
                <w:rFonts w:ascii="Times New Roman" w:hAnsi="Times New Roman" w:cs="Times New Roman"/>
                <w:b/>
                <w:color w:val="000000"/>
                <w:sz w:val="20"/>
                <w:szCs w:val="20"/>
              </w:rPr>
              <w:t>539,03</w:t>
            </w:r>
          </w:p>
        </w:tc>
      </w:tr>
      <w:tr w:rsidR="006A025F" w:rsidRPr="006A025F" w:rsidTr="006A025F">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759</w:t>
            </w:r>
          </w:p>
        </w:tc>
        <w:tc>
          <w:tcPr>
            <w:tcW w:w="3181" w:type="dxa"/>
            <w:tcBorders>
              <w:top w:val="nil"/>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Департамент образования и науки  Приморского края</w:t>
            </w:r>
          </w:p>
        </w:tc>
        <w:tc>
          <w:tcPr>
            <w:tcW w:w="991"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1 279,09</w:t>
            </w:r>
          </w:p>
        </w:tc>
        <w:tc>
          <w:tcPr>
            <w:tcW w:w="84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7,85</w:t>
            </w:r>
          </w:p>
        </w:tc>
        <w:tc>
          <w:tcPr>
            <w:tcW w:w="99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1 245,05</w:t>
            </w:r>
          </w:p>
        </w:tc>
        <w:tc>
          <w:tcPr>
            <w:tcW w:w="786"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97,3</w:t>
            </w:r>
          </w:p>
        </w:tc>
        <w:tc>
          <w:tcPr>
            <w:tcW w:w="9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7,90</w:t>
            </w:r>
          </w:p>
        </w:tc>
        <w:tc>
          <w:tcPr>
            <w:tcW w:w="13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34,04</w:t>
            </w:r>
          </w:p>
        </w:tc>
      </w:tr>
      <w:tr w:rsidR="006A025F" w:rsidRPr="006A025F" w:rsidTr="006A025F">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760</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Департамент труда и социального развития Приморского края</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15004,83</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92,04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14500,33</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96,6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91,98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504,50</w:t>
            </w:r>
          </w:p>
        </w:tc>
      </w:tr>
      <w:tr w:rsidR="006A025F" w:rsidRPr="006A025F" w:rsidTr="006A025F">
        <w:trPr>
          <w:trHeight w:val="5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761</w:t>
            </w:r>
          </w:p>
        </w:tc>
        <w:tc>
          <w:tcPr>
            <w:tcW w:w="3181" w:type="dxa"/>
            <w:tcBorders>
              <w:top w:val="single" w:sz="4" w:space="0" w:color="auto"/>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Департамент здравоохранения Приморского края</w:t>
            </w: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1,78</w:t>
            </w:r>
          </w:p>
        </w:tc>
        <w:tc>
          <w:tcPr>
            <w:tcW w:w="842" w:type="dxa"/>
            <w:tcBorders>
              <w:top w:val="single" w:sz="4" w:space="0" w:color="auto"/>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1,40</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78,7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0,01</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0,38</w:t>
            </w:r>
          </w:p>
        </w:tc>
      </w:tr>
      <w:tr w:rsidR="006A025F" w:rsidRPr="006A025F" w:rsidTr="006A025F">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764</w:t>
            </w:r>
          </w:p>
        </w:tc>
        <w:tc>
          <w:tcPr>
            <w:tcW w:w="3181" w:type="dxa"/>
            <w:tcBorders>
              <w:top w:val="nil"/>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Департамент физической культуры и спорта Приморского края</w:t>
            </w:r>
          </w:p>
        </w:tc>
        <w:tc>
          <w:tcPr>
            <w:tcW w:w="991"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11,98</w:t>
            </w:r>
          </w:p>
        </w:tc>
        <w:tc>
          <w:tcPr>
            <w:tcW w:w="84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w:t>
            </w:r>
            <w:r w:rsidR="00C80C15">
              <w:rPr>
                <w:rFonts w:ascii="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11,98</w:t>
            </w:r>
          </w:p>
        </w:tc>
        <w:tc>
          <w:tcPr>
            <w:tcW w:w="786"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100,0</w:t>
            </w:r>
          </w:p>
        </w:tc>
        <w:tc>
          <w:tcPr>
            <w:tcW w:w="9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w:t>
            </w:r>
            <w:r w:rsidR="00C80C15">
              <w:rPr>
                <w:rFonts w:ascii="Times New Roman" w:hAnsi="Times New Roman" w:cs="Times New Roman"/>
                <w:color w:val="000000"/>
                <w:sz w:val="20"/>
                <w:szCs w:val="20"/>
              </w:rPr>
              <w:t>7</w:t>
            </w:r>
          </w:p>
        </w:tc>
        <w:tc>
          <w:tcPr>
            <w:tcW w:w="13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0,00</w:t>
            </w:r>
          </w:p>
        </w:tc>
      </w:tr>
      <w:tr w:rsidR="006A025F" w:rsidRPr="006A025F" w:rsidTr="006A025F">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765</w:t>
            </w:r>
          </w:p>
        </w:tc>
        <w:tc>
          <w:tcPr>
            <w:tcW w:w="3181" w:type="dxa"/>
            <w:tcBorders>
              <w:top w:val="nil"/>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Департамент культуры Приморского края</w:t>
            </w:r>
          </w:p>
        </w:tc>
        <w:tc>
          <w:tcPr>
            <w:tcW w:w="991"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1,63</w:t>
            </w:r>
          </w:p>
        </w:tc>
        <w:tc>
          <w:tcPr>
            <w:tcW w:w="84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0,01</w:t>
            </w:r>
          </w:p>
        </w:tc>
        <w:tc>
          <w:tcPr>
            <w:tcW w:w="99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1,63</w:t>
            </w:r>
          </w:p>
        </w:tc>
        <w:tc>
          <w:tcPr>
            <w:tcW w:w="786"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100,0</w:t>
            </w:r>
          </w:p>
        </w:tc>
        <w:tc>
          <w:tcPr>
            <w:tcW w:w="9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0,01</w:t>
            </w:r>
          </w:p>
        </w:tc>
        <w:tc>
          <w:tcPr>
            <w:tcW w:w="13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0,00</w:t>
            </w:r>
          </w:p>
        </w:tc>
      </w:tr>
      <w:tr w:rsidR="006A025F" w:rsidRPr="006A025F" w:rsidTr="006A025F">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779</w:t>
            </w:r>
          </w:p>
        </w:tc>
        <w:tc>
          <w:tcPr>
            <w:tcW w:w="3181" w:type="dxa"/>
            <w:tcBorders>
              <w:top w:val="nil"/>
              <w:left w:val="nil"/>
              <w:bottom w:val="single" w:sz="4" w:space="0" w:color="auto"/>
              <w:right w:val="single" w:sz="4" w:space="0" w:color="auto"/>
            </w:tcBorders>
            <w:shd w:val="clear" w:color="auto" w:fill="auto"/>
            <w:vAlign w:val="center"/>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Департамент земельных и имущественных отношений Приморского края</w:t>
            </w:r>
          </w:p>
        </w:tc>
        <w:tc>
          <w:tcPr>
            <w:tcW w:w="991"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2,50</w:t>
            </w:r>
          </w:p>
        </w:tc>
        <w:tc>
          <w:tcPr>
            <w:tcW w:w="84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0,02</w:t>
            </w:r>
          </w:p>
        </w:tc>
        <w:tc>
          <w:tcPr>
            <w:tcW w:w="99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2,42</w:t>
            </w:r>
          </w:p>
        </w:tc>
        <w:tc>
          <w:tcPr>
            <w:tcW w:w="786"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96,8</w:t>
            </w:r>
          </w:p>
        </w:tc>
        <w:tc>
          <w:tcPr>
            <w:tcW w:w="9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0,02</w:t>
            </w:r>
          </w:p>
        </w:tc>
        <w:tc>
          <w:tcPr>
            <w:tcW w:w="13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0,08</w:t>
            </w:r>
          </w:p>
        </w:tc>
      </w:tr>
      <w:tr w:rsidR="006A025F" w:rsidRPr="006A025F" w:rsidTr="006A025F">
        <w:trPr>
          <w:trHeight w:val="51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lastRenderedPageBreak/>
              <w:t>789</w:t>
            </w:r>
          </w:p>
        </w:tc>
        <w:tc>
          <w:tcPr>
            <w:tcW w:w="3181" w:type="dxa"/>
            <w:tcBorders>
              <w:top w:val="nil"/>
              <w:left w:val="nil"/>
              <w:bottom w:val="single" w:sz="4" w:space="0" w:color="auto"/>
              <w:right w:val="single" w:sz="4" w:space="0" w:color="auto"/>
            </w:tcBorders>
            <w:shd w:val="clear" w:color="auto" w:fill="auto"/>
            <w:vAlign w:val="center"/>
            <w:hideMark/>
          </w:tcPr>
          <w:p w:rsidR="006A025F" w:rsidRPr="006A025F" w:rsidRDefault="006A025F" w:rsidP="00980522">
            <w:pPr>
              <w:spacing w:after="0" w:line="240" w:lineRule="auto"/>
              <w:rPr>
                <w:rFonts w:ascii="Times New Roman" w:eastAsia="Times New Roman" w:hAnsi="Times New Roman" w:cs="Times New Roman"/>
                <w:color w:val="000000"/>
                <w:sz w:val="20"/>
                <w:szCs w:val="20"/>
                <w:lang w:eastAsia="ru-RU"/>
              </w:rPr>
            </w:pPr>
            <w:r w:rsidRPr="006A025F">
              <w:rPr>
                <w:rFonts w:ascii="Times New Roman" w:eastAsia="Times New Roman" w:hAnsi="Times New Roman" w:cs="Times New Roman"/>
                <w:color w:val="000000"/>
                <w:sz w:val="20"/>
                <w:szCs w:val="20"/>
                <w:lang w:eastAsia="ru-RU"/>
              </w:rPr>
              <w:t xml:space="preserve">Департамент внутренней политики Приморского края </w:t>
            </w:r>
          </w:p>
        </w:tc>
        <w:tc>
          <w:tcPr>
            <w:tcW w:w="991"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1,23</w:t>
            </w:r>
          </w:p>
        </w:tc>
        <w:tc>
          <w:tcPr>
            <w:tcW w:w="84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0,01</w:t>
            </w:r>
          </w:p>
        </w:tc>
        <w:tc>
          <w:tcPr>
            <w:tcW w:w="992"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1,20</w:t>
            </w:r>
          </w:p>
        </w:tc>
        <w:tc>
          <w:tcPr>
            <w:tcW w:w="786"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97,6</w:t>
            </w:r>
          </w:p>
        </w:tc>
        <w:tc>
          <w:tcPr>
            <w:tcW w:w="9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0,01</w:t>
            </w:r>
          </w:p>
        </w:tc>
        <w:tc>
          <w:tcPr>
            <w:tcW w:w="1300" w:type="dxa"/>
            <w:tcBorders>
              <w:top w:val="nil"/>
              <w:left w:val="nil"/>
              <w:bottom w:val="single" w:sz="4" w:space="0" w:color="auto"/>
              <w:right w:val="single" w:sz="4" w:space="0" w:color="auto"/>
            </w:tcBorders>
            <w:shd w:val="clear" w:color="auto" w:fill="auto"/>
            <w:noWrap/>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0,03</w:t>
            </w:r>
          </w:p>
        </w:tc>
      </w:tr>
    </w:tbl>
    <w:p w:rsidR="006A025F" w:rsidRPr="006A025F" w:rsidRDefault="006A025F" w:rsidP="00980522">
      <w:pPr>
        <w:spacing w:after="0" w:line="240" w:lineRule="auto"/>
        <w:jc w:val="both"/>
        <w:rPr>
          <w:rFonts w:ascii="Times New Roman" w:eastAsia="Times New Roman" w:hAnsi="Times New Roman" w:cs="Times New Roman"/>
          <w:sz w:val="28"/>
          <w:szCs w:val="28"/>
          <w:highlight w:val="yellow"/>
          <w:lang w:eastAsia="ru-RU"/>
        </w:rPr>
      </w:pP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p>
    <w:tbl>
      <w:tblPr>
        <w:tblW w:w="9653" w:type="dxa"/>
        <w:tblInd w:w="-34" w:type="dxa"/>
        <w:tblLook w:val="04A0" w:firstRow="1" w:lastRow="0" w:firstColumn="1" w:lastColumn="0" w:noHBand="0" w:noVBand="1"/>
      </w:tblPr>
      <w:tblGrid>
        <w:gridCol w:w="3970"/>
        <w:gridCol w:w="1559"/>
        <w:gridCol w:w="1536"/>
        <w:gridCol w:w="1560"/>
        <w:gridCol w:w="1028"/>
      </w:tblGrid>
      <w:tr w:rsidR="006A025F" w:rsidRPr="006A025F" w:rsidTr="006A025F">
        <w:trPr>
          <w:trHeight w:val="186"/>
          <w:tblHeader/>
        </w:trPr>
        <w:tc>
          <w:tcPr>
            <w:tcW w:w="3970" w:type="dxa"/>
            <w:tcBorders>
              <w:bottom w:val="single" w:sz="4" w:space="0" w:color="auto"/>
            </w:tcBorders>
            <w:shd w:val="clear" w:color="000000" w:fill="FFFFFF"/>
            <w:vAlign w:val="center"/>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p>
        </w:tc>
        <w:tc>
          <w:tcPr>
            <w:tcW w:w="1559" w:type="dxa"/>
            <w:tcBorders>
              <w:bottom w:val="single" w:sz="4" w:space="0" w:color="auto"/>
            </w:tcBorders>
            <w:shd w:val="clear" w:color="000000" w:fill="FFFFFF"/>
            <w:vAlign w:val="center"/>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p>
        </w:tc>
        <w:tc>
          <w:tcPr>
            <w:tcW w:w="1536" w:type="dxa"/>
            <w:tcBorders>
              <w:bottom w:val="single" w:sz="4" w:space="0" w:color="auto"/>
            </w:tcBorders>
            <w:shd w:val="clear" w:color="000000" w:fill="FFFFFF"/>
            <w:vAlign w:val="center"/>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p>
        </w:tc>
        <w:tc>
          <w:tcPr>
            <w:tcW w:w="2588" w:type="dxa"/>
            <w:gridSpan w:val="2"/>
            <w:tcBorders>
              <w:bottom w:val="single" w:sz="4" w:space="0" w:color="auto"/>
            </w:tcBorders>
            <w:shd w:val="clear" w:color="000000" w:fill="FFFFFF"/>
            <w:vAlign w:val="center"/>
          </w:tcPr>
          <w:p w:rsidR="006A025F" w:rsidRPr="006A025F" w:rsidRDefault="006A025F" w:rsidP="00980522">
            <w:pPr>
              <w:spacing w:after="0" w:line="240" w:lineRule="auto"/>
              <w:jc w:val="right"/>
              <w:rPr>
                <w:rFonts w:ascii="Times New Roman" w:eastAsia="Times New Roman" w:hAnsi="Times New Roman" w:cs="Times New Roman"/>
                <w:color w:val="000000"/>
                <w:lang w:eastAsia="ru-RU"/>
              </w:rPr>
            </w:pPr>
            <w:r w:rsidRPr="006A025F">
              <w:rPr>
                <w:rFonts w:ascii="Times New Roman" w:eastAsia="Times New Roman" w:hAnsi="Times New Roman" w:cs="Times New Roman"/>
                <w:lang w:eastAsia="ru-RU"/>
              </w:rPr>
              <w:t>(млн рублей)</w:t>
            </w:r>
          </w:p>
        </w:tc>
      </w:tr>
      <w:tr w:rsidR="006A025F" w:rsidRPr="006A025F" w:rsidTr="006A025F">
        <w:trPr>
          <w:trHeight w:val="1040"/>
          <w:tblHeader/>
        </w:trPr>
        <w:tc>
          <w:tcPr>
            <w:tcW w:w="3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 xml:space="preserve">Уточненные бюджетные назначения </w:t>
            </w:r>
          </w:p>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на 2018 год</w:t>
            </w:r>
          </w:p>
        </w:tc>
        <w:tc>
          <w:tcPr>
            <w:tcW w:w="1536" w:type="dxa"/>
            <w:tcBorders>
              <w:top w:val="single" w:sz="4" w:space="0" w:color="auto"/>
              <w:left w:val="nil"/>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 xml:space="preserve">Исполнено </w:t>
            </w:r>
          </w:p>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за 2018 год</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Неисполнен-ные назначения</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 испол-нения</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
                <w:bCs/>
                <w:color w:val="000000"/>
                <w:lang w:eastAsia="ru-RU"/>
              </w:rPr>
            </w:pPr>
            <w:r w:rsidRPr="006A025F">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b/>
                <w:bCs/>
                <w:color w:val="000000"/>
                <w:sz w:val="20"/>
                <w:szCs w:val="20"/>
              </w:rPr>
            </w:pPr>
            <w:r w:rsidRPr="006A025F">
              <w:rPr>
                <w:rFonts w:ascii="Times New Roman" w:hAnsi="Times New Roman" w:cs="Times New Roman"/>
                <w:b/>
                <w:bCs/>
                <w:color w:val="000000"/>
                <w:sz w:val="20"/>
                <w:szCs w:val="20"/>
              </w:rPr>
              <w:t>16303,04</w:t>
            </w:r>
          </w:p>
        </w:tc>
        <w:tc>
          <w:tcPr>
            <w:tcW w:w="1536"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b/>
                <w:bCs/>
                <w:color w:val="000000"/>
                <w:sz w:val="20"/>
                <w:szCs w:val="20"/>
              </w:rPr>
            </w:pPr>
            <w:r w:rsidRPr="006A025F">
              <w:rPr>
                <w:rFonts w:ascii="Times New Roman" w:hAnsi="Times New Roman" w:cs="Times New Roman"/>
                <w:b/>
                <w:bCs/>
                <w:color w:val="000000"/>
                <w:sz w:val="20"/>
                <w:szCs w:val="20"/>
              </w:rPr>
              <w:t>15764,01</w:t>
            </w:r>
          </w:p>
        </w:tc>
        <w:tc>
          <w:tcPr>
            <w:tcW w:w="1560"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b/>
                <w:bCs/>
                <w:color w:val="000000"/>
                <w:sz w:val="20"/>
                <w:szCs w:val="20"/>
              </w:rPr>
            </w:pPr>
            <w:r w:rsidRPr="006A025F">
              <w:rPr>
                <w:rFonts w:ascii="Times New Roman" w:hAnsi="Times New Roman" w:cs="Times New Roman"/>
                <w:b/>
                <w:bCs/>
                <w:color w:val="000000"/>
                <w:sz w:val="20"/>
                <w:szCs w:val="20"/>
              </w:rPr>
              <w:t>539,03</w:t>
            </w:r>
          </w:p>
        </w:tc>
        <w:tc>
          <w:tcPr>
            <w:tcW w:w="1028"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b/>
                <w:bCs/>
                <w:color w:val="000000"/>
              </w:rPr>
            </w:pPr>
            <w:r w:rsidRPr="006A025F">
              <w:rPr>
                <w:rFonts w:ascii="Times New Roman" w:hAnsi="Times New Roman" w:cs="Times New Roman"/>
                <w:b/>
                <w:bCs/>
                <w:color w:val="000000"/>
              </w:rPr>
              <w:t>96,7</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Социальная поддержка семей и детей</w:t>
            </w:r>
          </w:p>
        </w:tc>
        <w:tc>
          <w:tcPr>
            <w:tcW w:w="1559"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4576,13</w:t>
            </w:r>
          </w:p>
        </w:tc>
        <w:tc>
          <w:tcPr>
            <w:tcW w:w="1536"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4431,07</w:t>
            </w:r>
          </w:p>
        </w:tc>
        <w:tc>
          <w:tcPr>
            <w:tcW w:w="1560"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145,06</w:t>
            </w:r>
          </w:p>
        </w:tc>
        <w:tc>
          <w:tcPr>
            <w:tcW w:w="1028"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rPr>
            </w:pPr>
            <w:r w:rsidRPr="006A025F">
              <w:rPr>
                <w:rFonts w:ascii="Times New Roman" w:hAnsi="Times New Roman" w:cs="Times New Roman"/>
                <w:color w:val="000000"/>
              </w:rPr>
              <w:t>96,8</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Социальная поддержка пенсионеров Приморского края</w:t>
            </w:r>
          </w:p>
        </w:tc>
        <w:tc>
          <w:tcPr>
            <w:tcW w:w="1559"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18,74</w:t>
            </w:r>
          </w:p>
        </w:tc>
        <w:tc>
          <w:tcPr>
            <w:tcW w:w="1536"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12,24</w:t>
            </w:r>
          </w:p>
        </w:tc>
        <w:tc>
          <w:tcPr>
            <w:tcW w:w="1560"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6,5</w:t>
            </w:r>
          </w:p>
        </w:tc>
        <w:tc>
          <w:tcPr>
            <w:tcW w:w="1028"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rPr>
            </w:pPr>
            <w:r w:rsidRPr="006A025F">
              <w:rPr>
                <w:rFonts w:ascii="Times New Roman" w:hAnsi="Times New Roman" w:cs="Times New Roman"/>
                <w:color w:val="000000"/>
              </w:rPr>
              <w:t>65,3</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Доступная среда</w:t>
            </w:r>
          </w:p>
        </w:tc>
        <w:tc>
          <w:tcPr>
            <w:tcW w:w="1559"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54,16</w:t>
            </w:r>
          </w:p>
        </w:tc>
        <w:tc>
          <w:tcPr>
            <w:tcW w:w="1536"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53,35</w:t>
            </w:r>
          </w:p>
        </w:tc>
        <w:tc>
          <w:tcPr>
            <w:tcW w:w="1560"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0,81</w:t>
            </w:r>
          </w:p>
        </w:tc>
        <w:tc>
          <w:tcPr>
            <w:tcW w:w="1028"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rPr>
            </w:pPr>
            <w:r w:rsidRPr="006A025F">
              <w:rPr>
                <w:rFonts w:ascii="Times New Roman" w:hAnsi="Times New Roman" w:cs="Times New Roman"/>
                <w:color w:val="000000"/>
              </w:rPr>
              <w:t>98,5</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Социальная поддержка отдельных категорий граждан в Приморском крае</w:t>
            </w:r>
          </w:p>
        </w:tc>
        <w:tc>
          <w:tcPr>
            <w:tcW w:w="1559"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7531,2</w:t>
            </w:r>
          </w:p>
        </w:tc>
        <w:tc>
          <w:tcPr>
            <w:tcW w:w="1536"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7298,23</w:t>
            </w:r>
          </w:p>
        </w:tc>
        <w:tc>
          <w:tcPr>
            <w:tcW w:w="1560"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232,97</w:t>
            </w:r>
          </w:p>
        </w:tc>
        <w:tc>
          <w:tcPr>
            <w:tcW w:w="1028"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rPr>
            </w:pPr>
            <w:r w:rsidRPr="006A025F">
              <w:rPr>
                <w:rFonts w:ascii="Times New Roman" w:hAnsi="Times New Roman" w:cs="Times New Roman"/>
                <w:color w:val="000000"/>
              </w:rPr>
              <w:t>96,9</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Модернизация и развитие социального обслуживания населения в Приморском крае</w:t>
            </w:r>
          </w:p>
        </w:tc>
        <w:tc>
          <w:tcPr>
            <w:tcW w:w="1559"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3686,83</w:t>
            </w:r>
          </w:p>
        </w:tc>
        <w:tc>
          <w:tcPr>
            <w:tcW w:w="1536"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3674,86</w:t>
            </w:r>
          </w:p>
        </w:tc>
        <w:tc>
          <w:tcPr>
            <w:tcW w:w="1560"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11,97</w:t>
            </w:r>
          </w:p>
        </w:tc>
        <w:tc>
          <w:tcPr>
            <w:tcW w:w="1028"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rPr>
            </w:pPr>
            <w:r w:rsidRPr="006A025F">
              <w:rPr>
                <w:rFonts w:ascii="Times New Roman" w:hAnsi="Times New Roman" w:cs="Times New Roman"/>
                <w:color w:val="000000"/>
              </w:rPr>
              <w:t>99,7</w:t>
            </w:r>
          </w:p>
        </w:tc>
      </w:tr>
      <w:tr w:rsidR="006A025F" w:rsidRPr="006A025F" w:rsidTr="006A025F">
        <w:trPr>
          <w:trHeight w:val="689"/>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Предоставление мер социальной поддержки по обеспечению жильем отдельных категорий граждан</w:t>
            </w:r>
          </w:p>
        </w:tc>
        <w:tc>
          <w:tcPr>
            <w:tcW w:w="1559"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435,98</w:t>
            </w:r>
          </w:p>
        </w:tc>
        <w:tc>
          <w:tcPr>
            <w:tcW w:w="1536"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294,26</w:t>
            </w:r>
          </w:p>
        </w:tc>
        <w:tc>
          <w:tcPr>
            <w:tcW w:w="1560"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sz w:val="20"/>
                <w:szCs w:val="20"/>
              </w:rPr>
            </w:pPr>
            <w:r w:rsidRPr="006A025F">
              <w:rPr>
                <w:rFonts w:ascii="Times New Roman" w:hAnsi="Times New Roman" w:cs="Times New Roman"/>
                <w:color w:val="000000"/>
                <w:sz w:val="20"/>
                <w:szCs w:val="20"/>
              </w:rPr>
              <w:t>141,72</w:t>
            </w:r>
          </w:p>
        </w:tc>
        <w:tc>
          <w:tcPr>
            <w:tcW w:w="1028" w:type="dxa"/>
            <w:tcBorders>
              <w:top w:val="nil"/>
              <w:left w:val="nil"/>
              <w:bottom w:val="single" w:sz="4" w:space="0" w:color="auto"/>
              <w:right w:val="single" w:sz="4" w:space="0" w:color="auto"/>
            </w:tcBorders>
            <w:shd w:val="clear" w:color="000000" w:fill="FFFFFF"/>
            <w:vAlign w:val="center"/>
          </w:tcPr>
          <w:p w:rsidR="006A025F" w:rsidRPr="006A025F" w:rsidRDefault="006A025F" w:rsidP="00980522">
            <w:pPr>
              <w:spacing w:after="0" w:line="240" w:lineRule="auto"/>
              <w:jc w:val="right"/>
              <w:rPr>
                <w:rFonts w:ascii="Times New Roman" w:hAnsi="Times New Roman" w:cs="Times New Roman"/>
                <w:color w:val="000000"/>
              </w:rPr>
            </w:pPr>
            <w:r w:rsidRPr="006A025F">
              <w:rPr>
                <w:rFonts w:ascii="Times New Roman" w:hAnsi="Times New Roman" w:cs="Times New Roman"/>
                <w:color w:val="000000"/>
              </w:rPr>
              <w:t>67,5</w:t>
            </w:r>
          </w:p>
        </w:tc>
      </w:tr>
    </w:tbl>
    <w:p w:rsidR="006A025F" w:rsidRPr="006A025F" w:rsidRDefault="006A025F" w:rsidP="00980522">
      <w:pPr>
        <w:spacing w:after="0" w:line="240" w:lineRule="auto"/>
        <w:jc w:val="both"/>
        <w:rPr>
          <w:rFonts w:ascii="Times New Roman" w:eastAsia="Times New Roman" w:hAnsi="Times New Roman" w:cs="Times New Roman"/>
          <w:b/>
          <w:i/>
          <w:sz w:val="28"/>
          <w:szCs w:val="28"/>
          <w:highlight w:val="yellow"/>
        </w:rPr>
      </w:pP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Исполнение расходов ГП в разрезе подпрограмм сложилось следующим образом.</w:t>
      </w:r>
    </w:p>
    <w:p w:rsidR="006A025F" w:rsidRPr="006A025F" w:rsidRDefault="006A025F" w:rsidP="00980522">
      <w:pPr>
        <w:spacing w:after="0" w:line="240" w:lineRule="auto"/>
        <w:ind w:firstLine="709"/>
        <w:jc w:val="both"/>
        <w:rPr>
          <w:rFonts w:ascii="Times New Roman" w:eastAsia="Times New Roman" w:hAnsi="Times New Roman" w:cs="Times New Roman"/>
          <w:b/>
          <w:i/>
          <w:sz w:val="28"/>
          <w:szCs w:val="28"/>
        </w:rPr>
      </w:pPr>
      <w:r w:rsidRPr="006A025F">
        <w:rPr>
          <w:rFonts w:ascii="Times New Roman" w:eastAsia="Times New Roman" w:hAnsi="Times New Roman" w:cs="Times New Roman"/>
          <w:b/>
          <w:i/>
          <w:sz w:val="28"/>
          <w:szCs w:val="28"/>
        </w:rPr>
        <w:t>Подпрограмма "Социальная поддержка семей и детей в Приморском крае"</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4576,13 млн рублей, исполнены в сумме 4431,07</w:t>
      </w:r>
      <w:r w:rsidRPr="006A025F">
        <w:rPr>
          <w:rFonts w:ascii="Times New Roman" w:eastAsia="Times New Roman" w:hAnsi="Times New Roman" w:cs="Times New Roman"/>
          <w:sz w:val="28"/>
          <w:szCs w:val="28"/>
          <w:lang w:val="en-US"/>
        </w:rPr>
        <w:t> </w:t>
      </w:r>
      <w:r w:rsidRPr="006A025F">
        <w:rPr>
          <w:rFonts w:ascii="Times New Roman" w:eastAsia="Times New Roman" w:hAnsi="Times New Roman" w:cs="Times New Roman"/>
          <w:sz w:val="28"/>
          <w:szCs w:val="28"/>
        </w:rPr>
        <w:t>млн</w:t>
      </w:r>
      <w:r w:rsidRPr="006A025F">
        <w:rPr>
          <w:rFonts w:ascii="Times New Roman" w:eastAsia="Times New Roman" w:hAnsi="Times New Roman" w:cs="Times New Roman"/>
          <w:sz w:val="28"/>
          <w:szCs w:val="28"/>
          <w:lang w:val="en-US"/>
        </w:rPr>
        <w:t> </w:t>
      </w:r>
      <w:r w:rsidRPr="006A025F">
        <w:rPr>
          <w:rFonts w:ascii="Times New Roman" w:eastAsia="Times New Roman" w:hAnsi="Times New Roman" w:cs="Times New Roman"/>
          <w:sz w:val="28"/>
          <w:szCs w:val="28"/>
        </w:rPr>
        <w:t>рублей, или 96,8 %, в том числе средства федерального бюджета</w:t>
      </w:r>
      <w:r w:rsidR="00862391">
        <w:rPr>
          <w:rFonts w:ascii="Times New Roman" w:eastAsia="Times New Roman" w:hAnsi="Times New Roman" w:cs="Times New Roman"/>
          <w:sz w:val="28"/>
          <w:szCs w:val="28"/>
        </w:rPr>
        <w:t> –</w:t>
      </w:r>
      <w:r w:rsidRPr="006A025F">
        <w:rPr>
          <w:rFonts w:ascii="Times New Roman" w:eastAsia="Times New Roman" w:hAnsi="Times New Roman" w:cs="Times New Roman"/>
          <w:sz w:val="28"/>
          <w:szCs w:val="28"/>
        </w:rPr>
        <w:t xml:space="preserve"> 1810,71 млн рублей, или 97,2 % (план – 1862,49 млн рублей); краевого бюджета – 2605,63 млн рублей, или 96,6 % (2698,75 млн рублей), Фонда поддержки детей, находящихся в трудной жизненной ситуации – 14,73 млн рублей, или 99,0 % (14,8</w:t>
      </w:r>
      <w:r w:rsidR="00C80C15">
        <w:rPr>
          <w:rFonts w:ascii="Times New Roman" w:eastAsia="Times New Roman" w:hAnsi="Times New Roman" w:cs="Times New Roman"/>
          <w:sz w:val="28"/>
          <w:szCs w:val="28"/>
        </w:rPr>
        <w:t>9</w:t>
      </w:r>
      <w:r w:rsidRPr="006A025F">
        <w:rPr>
          <w:rFonts w:ascii="Times New Roman" w:eastAsia="Times New Roman" w:hAnsi="Times New Roman" w:cs="Times New Roman"/>
          <w:sz w:val="28"/>
          <w:szCs w:val="28"/>
        </w:rPr>
        <w:t xml:space="preserve"> млн рублей). Исполнители мероприятий в рамках подпрограммы </w:t>
      </w:r>
      <w:r w:rsidR="00862391">
        <w:rPr>
          <w:rFonts w:ascii="Times New Roman" w:eastAsia="Times New Roman" w:hAnsi="Times New Roman" w:cs="Times New Roman"/>
          <w:sz w:val="28"/>
          <w:szCs w:val="28"/>
        </w:rPr>
        <w:t>–</w:t>
      </w:r>
      <w:r w:rsidRPr="006A025F">
        <w:rPr>
          <w:rFonts w:ascii="Times New Roman" w:eastAsia="Times New Roman" w:hAnsi="Times New Roman" w:cs="Times New Roman"/>
          <w:sz w:val="28"/>
          <w:szCs w:val="28"/>
        </w:rPr>
        <w:t xml:space="preserve"> департамент труда и социального развития Приморского края, департамент образования и науки Приморского края. </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На </w:t>
      </w:r>
      <w:r w:rsidRPr="006A025F">
        <w:rPr>
          <w:rFonts w:ascii="Times New Roman" w:eastAsia="Times New Roman" w:hAnsi="Times New Roman" w:cs="Times New Roman"/>
          <w:i/>
          <w:sz w:val="28"/>
          <w:szCs w:val="28"/>
        </w:rPr>
        <w:t>социальную реабилитацию детей с ограниченными возможностями в стационарных условиях</w:t>
      </w:r>
      <w:r w:rsidRPr="006A025F">
        <w:rPr>
          <w:rFonts w:ascii="Times New Roman" w:eastAsia="Times New Roman" w:hAnsi="Times New Roman" w:cs="Times New Roman"/>
          <w:sz w:val="28"/>
          <w:szCs w:val="28"/>
        </w:rPr>
        <w:t xml:space="preserve"> направлено 0,61 млн рублей </w:t>
      </w:r>
      <w:r w:rsidR="00C80C15">
        <w:rPr>
          <w:rFonts w:ascii="Times New Roman" w:eastAsia="Times New Roman" w:hAnsi="Times New Roman" w:cs="Times New Roman"/>
          <w:sz w:val="28"/>
          <w:szCs w:val="28"/>
        </w:rPr>
        <w:t>(</w:t>
      </w:r>
      <w:r w:rsidRPr="006A025F">
        <w:rPr>
          <w:rFonts w:ascii="Times New Roman" w:eastAsia="Times New Roman" w:hAnsi="Times New Roman" w:cs="Times New Roman"/>
          <w:sz w:val="28"/>
          <w:szCs w:val="28"/>
        </w:rPr>
        <w:t>100,0 %</w:t>
      </w:r>
      <w:r w:rsidR="00C80C15">
        <w:rPr>
          <w:rFonts w:ascii="Times New Roman" w:eastAsia="Times New Roman" w:hAnsi="Times New Roman" w:cs="Times New Roman"/>
          <w:sz w:val="28"/>
          <w:szCs w:val="28"/>
        </w:rPr>
        <w:t xml:space="preserve">) </w:t>
      </w:r>
      <w:r w:rsidRPr="006A025F">
        <w:rPr>
          <w:rFonts w:ascii="Times New Roman" w:eastAsia="Times New Roman" w:hAnsi="Times New Roman" w:cs="Times New Roman"/>
          <w:sz w:val="28"/>
          <w:szCs w:val="28"/>
        </w:rPr>
        <w:t xml:space="preserve">на реализацию программы трудовой адаптации детей с ограниченными возможностями "Шаг навстречу", КГБУСО "Социально-реабилитационный центр для несовершеннолетних "Парус надежды" заключены договоры на приобретение реабилитационного оборудования. </w:t>
      </w: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lastRenderedPageBreak/>
        <w:t xml:space="preserve">На </w:t>
      </w:r>
      <w:r w:rsidRPr="006A025F">
        <w:rPr>
          <w:rFonts w:ascii="Times New Roman" w:eastAsia="Times New Roman" w:hAnsi="Times New Roman" w:cs="Times New Roman"/>
          <w:i/>
          <w:sz w:val="28"/>
          <w:szCs w:val="28"/>
          <w:lang w:eastAsia="ru-RU"/>
        </w:rPr>
        <w:t>профилактику жестокого обращения с детьми и безнадзорности несовершеннолетних</w:t>
      </w:r>
      <w:r w:rsidRPr="006A025F">
        <w:rPr>
          <w:rFonts w:ascii="Times New Roman" w:eastAsia="Times New Roman" w:hAnsi="Times New Roman" w:cs="Times New Roman"/>
          <w:sz w:val="28"/>
          <w:szCs w:val="28"/>
          <w:lang w:eastAsia="ru-RU"/>
        </w:rPr>
        <w:t xml:space="preserve"> (расходы на перевозку между субъектами Российской Федерации и в пределах территории Приморского края несовершеннолетних, самовольно ушедших из семей, организаций для детей сирот и детей, оставшихся без попечения родителей, образовательных организаций и иных)  из-за отсутствия потребности направлено 0,18 млн рублей, или 87,1 % (план – 0,2 млн рублей), из них федеральные средства на 89,5 %, или 0,17 млн рублей (0,19 млн рублей). Перевезено 5 несовершеннолетних.</w:t>
      </w: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6A025F">
        <w:rPr>
          <w:rFonts w:ascii="Times New Roman" w:eastAsia="Times New Roman" w:hAnsi="Times New Roman" w:cs="Times New Roman"/>
          <w:sz w:val="28"/>
          <w:szCs w:val="28"/>
          <w:lang w:eastAsia="ru-RU"/>
        </w:rPr>
        <w:t xml:space="preserve">В рамках реализации основного мероприятия по </w:t>
      </w:r>
      <w:r w:rsidRPr="006A025F">
        <w:rPr>
          <w:rFonts w:ascii="Times New Roman" w:eastAsia="Times New Roman" w:hAnsi="Times New Roman" w:cs="Times New Roman"/>
          <w:i/>
          <w:sz w:val="28"/>
          <w:szCs w:val="28"/>
          <w:lang w:eastAsia="ru-RU"/>
        </w:rPr>
        <w:t>поддержке детей и семей, находящихся в трудной жизненной ситуации:</w:t>
      </w: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6A025F">
        <w:rPr>
          <w:rFonts w:ascii="Times New Roman" w:eastAsia="Times New Roman" w:hAnsi="Times New Roman" w:cs="Times New Roman"/>
          <w:sz w:val="28"/>
          <w:szCs w:val="28"/>
          <w:lang w:eastAsia="ru-RU"/>
        </w:rPr>
        <w:t>средства Фонда поддержки детей, находящихся в трудной жизненной ситуации, "Защитим детей от насилия!" на территории Приморского края использованы практически в полном объеме (99,0 %), или 14,73 млн рублей (план – 14,8</w:t>
      </w:r>
      <w:r w:rsidR="00C80C15">
        <w:rPr>
          <w:rFonts w:ascii="Times New Roman" w:eastAsia="Times New Roman" w:hAnsi="Times New Roman" w:cs="Times New Roman"/>
          <w:sz w:val="28"/>
          <w:szCs w:val="28"/>
          <w:lang w:eastAsia="ru-RU"/>
        </w:rPr>
        <w:t>9</w:t>
      </w:r>
      <w:r w:rsidRPr="006A025F">
        <w:rPr>
          <w:rFonts w:ascii="Times New Roman" w:eastAsia="Times New Roman" w:hAnsi="Times New Roman" w:cs="Times New Roman"/>
          <w:sz w:val="28"/>
          <w:szCs w:val="28"/>
          <w:lang w:eastAsia="ru-RU"/>
        </w:rPr>
        <w:t xml:space="preserve"> млн рублей). Реализовывались мероприятия по снижению агрессивных и насильственных проявлений в подростковой среде, военно-патриотическому воспитанию, повышению гражданской ответственности и правовой культуры, реабилитации посредством физической культуры и спорта,</w:t>
      </w:r>
      <w:r w:rsidRPr="006A025F">
        <w:rPr>
          <w:rFonts w:ascii="Arial" w:eastAsia="Times New Roman" w:hAnsi="Arial" w:cs="Arial"/>
          <w:sz w:val="20"/>
          <w:szCs w:val="20"/>
          <w:lang w:eastAsia="ru-RU"/>
        </w:rPr>
        <w:t xml:space="preserve"> </w:t>
      </w:r>
      <w:r w:rsidRPr="006A025F">
        <w:rPr>
          <w:rFonts w:ascii="Times New Roman" w:eastAsia="Times New Roman" w:hAnsi="Times New Roman" w:cs="Times New Roman"/>
          <w:sz w:val="28"/>
          <w:szCs w:val="28"/>
          <w:lang w:eastAsia="ru-RU"/>
        </w:rPr>
        <w:t>организовывалась помощь и поддержка детей и семей целевых групп на основе индивидуальных программ, разработка и реализация программ перехода детей в систему дошкольного образования и прочие мероприятия</w:t>
      </w:r>
      <w:r w:rsidRPr="006A025F">
        <w:rPr>
          <w:rFonts w:ascii="Times New Roman" w:eastAsia="Times New Roman" w:hAnsi="Times New Roman" w:cs="Arial"/>
          <w:sz w:val="28"/>
          <w:szCs w:val="28"/>
          <w:lang w:eastAsia="ru-RU"/>
        </w:rPr>
        <w:t>;</w:t>
      </w: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6A025F">
        <w:rPr>
          <w:rFonts w:ascii="Times New Roman" w:eastAsia="Times New Roman" w:hAnsi="Times New Roman" w:cs="Arial"/>
          <w:sz w:val="28"/>
          <w:szCs w:val="28"/>
          <w:lang w:eastAsia="ru-RU"/>
        </w:rPr>
        <w:t xml:space="preserve">на </w:t>
      </w:r>
      <w:r w:rsidRPr="006A025F">
        <w:rPr>
          <w:rFonts w:ascii="Times New Roman" w:eastAsia="Times New Roman" w:hAnsi="Times New Roman" w:cs="Times New Roman"/>
          <w:sz w:val="28"/>
          <w:szCs w:val="28"/>
          <w:lang w:eastAsia="ru-RU"/>
        </w:rPr>
        <w:t xml:space="preserve">организацию и обеспечение отдыха и оздоровления детей, находящихся в трудной жизненной ситуации, направлено </w:t>
      </w:r>
      <w:r w:rsidRPr="006A025F">
        <w:rPr>
          <w:rFonts w:ascii="Times New Roman" w:eastAsia="Times New Roman" w:hAnsi="Times New Roman" w:cs="Arial"/>
          <w:sz w:val="28"/>
          <w:szCs w:val="28"/>
          <w:lang w:eastAsia="ru-RU"/>
        </w:rPr>
        <w:t>71,87 млн рублей, или 98,7 % (72,78 млн рублей). Заключено 43 государственных контракта (договора) на оказание государственной услуги по организации отдыха и оздоровления детей, находящихся в трудной жизненной ситуации, оздоровлено 5526 несовершеннолетних.</w:t>
      </w: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 На</w:t>
      </w:r>
      <w:r w:rsidRPr="006A025F">
        <w:rPr>
          <w:rFonts w:ascii="Times New Roman" w:eastAsia="Times New Roman" w:hAnsi="Times New Roman" w:cs="Times New Roman"/>
          <w:i/>
          <w:sz w:val="28"/>
          <w:szCs w:val="28"/>
          <w:lang w:eastAsia="ru-RU"/>
        </w:rPr>
        <w:t xml:space="preserve"> меры социальной поддержки детей-сирот и детей, оставшихся без попечения родителей</w:t>
      </w:r>
      <w:r w:rsidRPr="006A025F">
        <w:rPr>
          <w:rFonts w:ascii="Times New Roman" w:eastAsia="Times New Roman" w:hAnsi="Times New Roman" w:cs="Times New Roman"/>
          <w:sz w:val="28"/>
          <w:szCs w:val="28"/>
          <w:lang w:eastAsia="ru-RU"/>
        </w:rPr>
        <w:t xml:space="preserve"> направлено 896,52 млн рублей, или 93,8 % (план – 955,49 млн рублей), в том числе: за счет средств федерального бюджета – 22,48 млн рублей, или 100,0 %, краевого бюджета – 874,04 млн рублей, или 93,7 % (план – 933,01 млн рублей). В рамках данного основного мероприятия:</w:t>
      </w:r>
    </w:p>
    <w:p w:rsidR="006A025F" w:rsidRPr="006A025F" w:rsidRDefault="006A025F" w:rsidP="00980522">
      <w:pPr>
        <w:widowControl w:val="0"/>
        <w:tabs>
          <w:tab w:val="left" w:pos="1134"/>
        </w:tabs>
        <w:spacing w:after="0" w:line="240" w:lineRule="auto"/>
        <w:ind w:firstLine="709"/>
        <w:contextualSpacing/>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расходы за счет федерального бюджета на выплату единовременного пособия при всех формах устройства детей, лишенных родительского попечения, в семью исполнены в полном объеме (22,48 млн рублей). На воспитание в семьи переданы 915 детей-сирот и детей, оставшихся без попечения родителей;</w:t>
      </w:r>
    </w:p>
    <w:p w:rsidR="006A025F" w:rsidRPr="006A025F" w:rsidRDefault="006A025F" w:rsidP="00980522">
      <w:pPr>
        <w:widowControl w:val="0"/>
        <w:tabs>
          <w:tab w:val="left" w:pos="1134"/>
        </w:tabs>
        <w:spacing w:after="0" w:line="240" w:lineRule="auto"/>
        <w:ind w:firstLine="709"/>
        <w:contextualSpacing/>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меры социальной поддержки приемным семьям предоставлены в сумме 250,88 млн рублей, или 99,7 % (план – 251,74 млн рублей). Переданы на воспитание в приемные семьи 1935  детей-сирот, детей, оставшихся без попечения родителей;</w:t>
      </w:r>
    </w:p>
    <w:p w:rsidR="006A025F" w:rsidRPr="006A025F" w:rsidRDefault="006A025F" w:rsidP="00980522">
      <w:pPr>
        <w:widowControl w:val="0"/>
        <w:tabs>
          <w:tab w:val="left" w:pos="1134"/>
        </w:tabs>
        <w:spacing w:after="0" w:line="240" w:lineRule="auto"/>
        <w:ind w:firstLine="709"/>
        <w:contextualSpacing/>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вознаграждение приемным родителям выплачено в сумме 185,21 млн рублей, или 99,3 % (186,5</w:t>
      </w:r>
      <w:r w:rsidR="00C80C15">
        <w:rPr>
          <w:rFonts w:ascii="Times New Roman" w:eastAsia="Times New Roman" w:hAnsi="Times New Roman" w:cs="Times New Roman"/>
          <w:sz w:val="28"/>
          <w:szCs w:val="28"/>
        </w:rPr>
        <w:t>1</w:t>
      </w:r>
      <w:r w:rsidRPr="006A025F">
        <w:rPr>
          <w:rFonts w:ascii="Times New Roman" w:eastAsia="Times New Roman" w:hAnsi="Times New Roman" w:cs="Times New Roman"/>
          <w:sz w:val="28"/>
          <w:szCs w:val="28"/>
        </w:rPr>
        <w:t xml:space="preserve"> млн рублей). Получили вознаграждение 915</w:t>
      </w:r>
      <w:r w:rsidR="007F26EB">
        <w:rPr>
          <w:rFonts w:ascii="Times New Roman" w:eastAsia="Times New Roman" w:hAnsi="Times New Roman" w:cs="Times New Roman"/>
          <w:sz w:val="28"/>
          <w:szCs w:val="28"/>
        </w:rPr>
        <w:t> </w:t>
      </w:r>
      <w:r w:rsidRPr="006A025F">
        <w:rPr>
          <w:rFonts w:ascii="Times New Roman" w:eastAsia="Times New Roman" w:hAnsi="Times New Roman" w:cs="Times New Roman"/>
          <w:sz w:val="28"/>
          <w:szCs w:val="28"/>
        </w:rPr>
        <w:t xml:space="preserve">приемных семей, воспитывающих детей-сирот, детей, оставшихся без попечения родителей; </w:t>
      </w:r>
    </w:p>
    <w:p w:rsidR="006A025F" w:rsidRPr="006A025F" w:rsidRDefault="006A025F" w:rsidP="00980522">
      <w:pPr>
        <w:widowControl w:val="0"/>
        <w:tabs>
          <w:tab w:val="left" w:pos="1134"/>
        </w:tabs>
        <w:spacing w:after="0" w:line="240" w:lineRule="auto"/>
        <w:ind w:firstLine="709"/>
        <w:contextualSpacing/>
        <w:jc w:val="both"/>
        <w:rPr>
          <w:rFonts w:ascii="Times New Roman" w:eastAsia="Times New Roman" w:hAnsi="Times New Roman" w:cs="Times New Roman"/>
          <w:sz w:val="28"/>
          <w:szCs w:val="28"/>
        </w:rPr>
      </w:pPr>
      <w:r w:rsidRPr="006A025F">
        <w:rPr>
          <w:rFonts w:ascii="Times New Roman" w:eastAsia="Calibri" w:hAnsi="Times New Roman" w:cs="Times New Roman"/>
          <w:sz w:val="28"/>
          <w:szCs w:val="28"/>
        </w:rPr>
        <w:t xml:space="preserve">ежемесячные денежные выплаты опекунам (попечителям) на </w:t>
      </w:r>
      <w:r w:rsidRPr="006A025F">
        <w:rPr>
          <w:rFonts w:ascii="Times New Roman" w:eastAsia="Calibri" w:hAnsi="Times New Roman" w:cs="Times New Roman"/>
          <w:sz w:val="28"/>
          <w:szCs w:val="28"/>
        </w:rPr>
        <w:lastRenderedPageBreak/>
        <w:t>содержание детей, находящихс</w:t>
      </w:r>
      <w:r w:rsidR="00862391">
        <w:rPr>
          <w:rFonts w:ascii="Times New Roman" w:eastAsia="Calibri" w:hAnsi="Times New Roman" w:cs="Times New Roman"/>
          <w:sz w:val="28"/>
          <w:szCs w:val="28"/>
        </w:rPr>
        <w:t xml:space="preserve">я под опекой (попечительством) </w:t>
      </w:r>
      <w:r w:rsidRPr="006A025F">
        <w:rPr>
          <w:rFonts w:ascii="Times New Roman" w:eastAsia="Calibri" w:hAnsi="Times New Roman" w:cs="Times New Roman"/>
          <w:sz w:val="28"/>
          <w:szCs w:val="28"/>
        </w:rPr>
        <w:t>составили 432,39 млн рублей, или 97,2 % (444,77 млн рублей). Выплаты носят заявительный характер. В семьях опекунов и попечителей находятся 4239</w:t>
      </w:r>
      <w:r w:rsidR="007F26EB">
        <w:rPr>
          <w:rFonts w:ascii="Times New Roman" w:eastAsia="Calibri" w:hAnsi="Times New Roman" w:cs="Times New Roman"/>
          <w:sz w:val="28"/>
          <w:szCs w:val="28"/>
        </w:rPr>
        <w:t> </w:t>
      </w:r>
      <w:r w:rsidRPr="006A025F">
        <w:rPr>
          <w:rFonts w:ascii="Times New Roman" w:eastAsia="Times New Roman" w:hAnsi="Times New Roman" w:cs="Times New Roman"/>
          <w:sz w:val="28"/>
          <w:szCs w:val="28"/>
        </w:rPr>
        <w:t>детей-сирот, детей, оставшихся без попечения родителей;</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 xml:space="preserve"> компенсация расходов по договору найма (поднайма) жилого помещения лиц из числа детей-сирот и детей, оставшихся без попечения родителей, а также лиц, которые относились к указанным категориям и достигли возраста 23 лет, в Приморском крае направлено 5,56 млн рублей, или 11,1 % (план – 50,00 млн рублей). Закон Приморского края, установивший данную дополнительную меру социальной поддержки, утвержден 04.05.2018 № 281-КЗ. Выплаты предоставляются с июля 2018 года (в закон о краевом бюджете включены изменениями, внесенными Законом Приморского края от 03.07.2018 № 303-КЗ) и получены 124 гражданами.</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 xml:space="preserve">На </w:t>
      </w:r>
      <w:r w:rsidRPr="006A025F">
        <w:rPr>
          <w:rFonts w:ascii="Times New Roman" w:eastAsia="Calibri" w:hAnsi="Times New Roman" w:cs="Times New Roman"/>
          <w:i/>
          <w:sz w:val="28"/>
          <w:szCs w:val="28"/>
        </w:rPr>
        <w:t>меры социальной поддержки семей, имеющих детей,</w:t>
      </w:r>
      <w:r w:rsidRPr="006A025F">
        <w:rPr>
          <w:rFonts w:ascii="Times New Roman" w:eastAsia="Calibri" w:hAnsi="Times New Roman" w:cs="Times New Roman"/>
          <w:sz w:val="28"/>
          <w:szCs w:val="28"/>
        </w:rPr>
        <w:t xml:space="preserve"> департаментом образования и науки Приморского края и департаментом труда и социального развития Приморского края направлено 3447,16 млн рублей, или 97,6 % (план – 3532,15 млн рублей),</w:t>
      </w:r>
      <w:r w:rsidRPr="006A025F">
        <w:t xml:space="preserve"> </w:t>
      </w:r>
      <w:r w:rsidRPr="006A025F">
        <w:rPr>
          <w:rFonts w:ascii="Times New Roman" w:eastAsia="Calibri" w:hAnsi="Times New Roman" w:cs="Times New Roman"/>
          <w:sz w:val="28"/>
          <w:szCs w:val="28"/>
        </w:rPr>
        <w:t>в том числе: за счет средств федерального бюджета – 1788,06 млн рублей, или 97,2 % (1839,82 млн рублей), краевого бюджета – 1659,10 млн рублей, или 98,0 % (план – 1692,33</w:t>
      </w:r>
      <w:r w:rsidR="007F26EB">
        <w:rPr>
          <w:rFonts w:ascii="Times New Roman" w:eastAsia="Calibri" w:hAnsi="Times New Roman" w:cs="Times New Roman"/>
          <w:sz w:val="28"/>
          <w:szCs w:val="28"/>
        </w:rPr>
        <w:t> </w:t>
      </w:r>
      <w:r w:rsidRPr="006A025F">
        <w:rPr>
          <w:rFonts w:ascii="Times New Roman" w:eastAsia="Calibri" w:hAnsi="Times New Roman" w:cs="Times New Roman"/>
          <w:sz w:val="28"/>
          <w:szCs w:val="28"/>
        </w:rPr>
        <w:t xml:space="preserve">млн рублей). </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По причине того, что выплаты гражданам носят заявительный характер, исполнение нижеуказанных выплат сложилось по фактической потребности:</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компенсация родителям за воспитание и обучение детей-инвалидов на дому – 1,20 млн рублей, или 51,6 % (план – 2,33 млн рублей). Выплата направлена за воспитание и обучение 120 детей-инвалидов;</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 323,36 млн рублей, или 95,9 % (337,34 млн рублей);</w:t>
      </w:r>
    </w:p>
    <w:p w:rsidR="006A025F" w:rsidRPr="006A025F" w:rsidRDefault="006A025F"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меры социальной поддержки многодетных семей </w:t>
      </w:r>
      <w:r w:rsidR="00862391">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9,74 млн рублей, или 70,5% (13,83 млн рублей). В 2018 году выплаты получили 1644</w:t>
      </w:r>
      <w:r w:rsidR="007F26EB">
        <w:rPr>
          <w:rFonts w:ascii="Times New Roman" w:eastAsia="Times New Roman" w:hAnsi="Times New Roman" w:cs="Times New Roman"/>
          <w:sz w:val="28"/>
          <w:szCs w:val="28"/>
          <w:lang w:eastAsia="ru-RU"/>
        </w:rPr>
        <w:t> </w:t>
      </w:r>
      <w:r w:rsidRPr="006A025F">
        <w:rPr>
          <w:rFonts w:ascii="Times New Roman" w:eastAsia="Times New Roman" w:hAnsi="Times New Roman" w:cs="Times New Roman"/>
          <w:sz w:val="28"/>
          <w:szCs w:val="28"/>
          <w:lang w:eastAsia="ru-RU"/>
        </w:rPr>
        <w:t>многодетных семьи;</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ежемесячная денежная выплата в случае рождения третьего ребенка или последующих детей. Утвержденные бюджетные назначения составили 1278,48 млн рублей (в том числе: средства федерального бюджета – 502,36</w:t>
      </w:r>
      <w:r w:rsidR="007F26EB">
        <w:rPr>
          <w:rFonts w:ascii="Times New Roman" w:eastAsia="Calibri" w:hAnsi="Times New Roman" w:cs="Times New Roman"/>
          <w:sz w:val="28"/>
          <w:szCs w:val="28"/>
        </w:rPr>
        <w:t> </w:t>
      </w:r>
      <w:r w:rsidRPr="006A025F">
        <w:rPr>
          <w:rFonts w:ascii="Times New Roman" w:eastAsia="Calibri" w:hAnsi="Times New Roman" w:cs="Times New Roman"/>
          <w:sz w:val="28"/>
          <w:szCs w:val="28"/>
        </w:rPr>
        <w:t xml:space="preserve">млн рублей, краевого бюджета – 776,12 млн рублей). Исполнено 1258,50 млн рублей (98,4%), в том числе: 494,53 млн рублей, или 98,4 % за счет федерального бюджета, 763,97 млн рублей, или 98,4 % за счет краевого бюджета. Мера социальной поддержки предоставлена 9636 гражданам; </w:t>
      </w:r>
    </w:p>
    <w:p w:rsidR="006A025F" w:rsidRPr="006A025F" w:rsidRDefault="006A025F" w:rsidP="009805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 xml:space="preserve">обеспечение тест-полосками детей, страдающих сахарным диабетом. Утвержденные бюджетные назначения 2,15 млн рублей, </w:t>
      </w:r>
      <w:r w:rsidR="00980522">
        <w:rPr>
          <w:rFonts w:ascii="Times New Roman" w:eastAsia="Calibri" w:hAnsi="Times New Roman" w:cs="Times New Roman"/>
          <w:sz w:val="28"/>
          <w:szCs w:val="28"/>
        </w:rPr>
        <w:t>исполнено</w:t>
      </w:r>
      <w:r w:rsidRPr="006A025F">
        <w:rPr>
          <w:rFonts w:ascii="Times New Roman" w:eastAsia="Calibri" w:hAnsi="Times New Roman" w:cs="Times New Roman"/>
          <w:sz w:val="28"/>
          <w:szCs w:val="28"/>
        </w:rPr>
        <w:t xml:space="preserve"> 2,03 млн рублей</w:t>
      </w:r>
      <w:r w:rsidR="00862391">
        <w:rPr>
          <w:rFonts w:ascii="Times New Roman" w:eastAsia="Calibri" w:hAnsi="Times New Roman" w:cs="Times New Roman"/>
          <w:sz w:val="28"/>
          <w:szCs w:val="28"/>
        </w:rPr>
        <w:t>,</w:t>
      </w:r>
      <w:r w:rsidRPr="006A025F">
        <w:rPr>
          <w:rFonts w:ascii="Times New Roman" w:eastAsia="Calibri" w:hAnsi="Times New Roman" w:cs="Times New Roman"/>
          <w:sz w:val="28"/>
          <w:szCs w:val="28"/>
        </w:rPr>
        <w:t xml:space="preserve"> или 94,4 %.  Согласно поданным заявлениям денежная выплата на приобретение расходных материалов (тест-полосок) к глюкометрам </w:t>
      </w:r>
      <w:r w:rsidRPr="006A025F">
        <w:rPr>
          <w:rFonts w:ascii="Times New Roman" w:eastAsia="Calibri" w:hAnsi="Times New Roman" w:cs="Times New Roman"/>
          <w:sz w:val="28"/>
          <w:szCs w:val="28"/>
        </w:rPr>
        <w:lastRenderedPageBreak/>
        <w:t xml:space="preserve">предоставлена 198 семьям, имеющим ребенка, страдающего сахарным диабетом; </w:t>
      </w:r>
    </w:p>
    <w:p w:rsidR="006A025F" w:rsidRPr="006A025F" w:rsidRDefault="006A025F" w:rsidP="00980522">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A025F">
        <w:rPr>
          <w:rFonts w:ascii="Times New Roman" w:eastAsia="Calibri" w:hAnsi="Times New Roman" w:cs="Times New Roman"/>
          <w:sz w:val="28"/>
          <w:szCs w:val="28"/>
          <w:lang w:eastAsia="ru-RU"/>
        </w:rPr>
        <w:t>ежемесячная денежная выплата в связи с рождением (усыновлением) первого ребенка за счет федерального бюджета составила 303,84 млн рублей, или 89,0 % (341,21 млн рублей).</w:t>
      </w:r>
      <w:r w:rsidRPr="006A025F">
        <w:rPr>
          <w:rFonts w:ascii="Arial" w:eastAsia="Times New Roman" w:hAnsi="Arial" w:cs="Arial"/>
          <w:sz w:val="20"/>
          <w:szCs w:val="20"/>
          <w:lang w:eastAsia="ru-RU"/>
        </w:rPr>
        <w:t xml:space="preserve"> </w:t>
      </w:r>
      <w:r w:rsidRPr="006A025F">
        <w:rPr>
          <w:rFonts w:ascii="Times New Roman" w:eastAsia="Calibri" w:hAnsi="Times New Roman" w:cs="Times New Roman"/>
          <w:sz w:val="28"/>
          <w:szCs w:val="28"/>
          <w:lang w:eastAsia="ru-RU"/>
        </w:rPr>
        <w:t>В 2018 году мера социальной поддержки получена всеми обратившимися и имеющими право на ее получение гражданами (3004 человека).</w:t>
      </w:r>
    </w:p>
    <w:p w:rsidR="006A025F" w:rsidRPr="006A025F" w:rsidRDefault="006A025F" w:rsidP="00980522">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A025F">
        <w:rPr>
          <w:rFonts w:ascii="Times New Roman" w:eastAsia="Calibri" w:hAnsi="Times New Roman" w:cs="Times New Roman"/>
          <w:sz w:val="28"/>
          <w:szCs w:val="28"/>
          <w:lang w:eastAsia="ru-RU"/>
        </w:rPr>
        <w:t>В полном объеме предоставлен региональный материнский (семейный) капитал (295,10 млн рублей). Мера социальной поддержки получена 2008 гражданами.</w:t>
      </w:r>
    </w:p>
    <w:p w:rsidR="006A025F" w:rsidRPr="006A025F" w:rsidRDefault="006A025F" w:rsidP="00980522">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A025F">
        <w:rPr>
          <w:rFonts w:ascii="Times New Roman" w:eastAsia="Calibri" w:hAnsi="Times New Roman" w:cs="Times New Roman"/>
          <w:sz w:val="28"/>
          <w:szCs w:val="28"/>
          <w:lang w:eastAsia="ru-RU"/>
        </w:rPr>
        <w:t>Практически в полном объеме предоставлены:</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ежемесячное пособие на ребенка – 263,69 млн рублей, или 99,3 % (265,45 млн рублей). Мера социальной поддержки предоставлена 20428</w:t>
      </w:r>
      <w:r w:rsidR="007F26EB">
        <w:rPr>
          <w:rFonts w:ascii="Times New Roman" w:eastAsia="Calibri" w:hAnsi="Times New Roman" w:cs="Times New Roman"/>
          <w:sz w:val="28"/>
          <w:szCs w:val="28"/>
        </w:rPr>
        <w:t> </w:t>
      </w:r>
      <w:r w:rsidRPr="006A025F">
        <w:rPr>
          <w:rFonts w:ascii="Times New Roman" w:eastAsia="Calibri" w:hAnsi="Times New Roman" w:cs="Times New Roman"/>
          <w:sz w:val="28"/>
          <w:szCs w:val="28"/>
        </w:rPr>
        <w:t>гражданам на 38496 детей;</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за счет федерального бюджета:</w:t>
      </w:r>
    </w:p>
    <w:p w:rsidR="006A025F" w:rsidRPr="006A025F" w:rsidRDefault="006A025F" w:rsidP="00980522">
      <w:pPr>
        <w:widowControl w:val="0"/>
        <w:tabs>
          <w:tab w:val="left" w:pos="1134"/>
        </w:tabs>
        <w:spacing w:after="0" w:line="240" w:lineRule="auto"/>
        <w:ind w:firstLine="709"/>
        <w:contextualSpacing/>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пособия лицам, не подлежащим обязательному социальному страхованию на случай временной нетрудоспособности и в связи с материнством, и лицам</w:t>
      </w:r>
      <w:r w:rsidR="00862391">
        <w:rPr>
          <w:rFonts w:ascii="Times New Roman" w:eastAsia="Calibri" w:hAnsi="Times New Roman" w:cs="Times New Roman"/>
          <w:sz w:val="28"/>
          <w:szCs w:val="28"/>
        </w:rPr>
        <w:t>,</w:t>
      </w:r>
      <w:r w:rsidRPr="006A025F">
        <w:rPr>
          <w:rFonts w:ascii="Times New Roman" w:eastAsia="Calibri" w:hAnsi="Times New Roman" w:cs="Times New Roman"/>
          <w:sz w:val="28"/>
          <w:szCs w:val="28"/>
        </w:rPr>
        <w:t xml:space="preserve"> уволенным в связи с ликвидацией организации (прекращением деятельности, полномочий физическими лицами) </w:t>
      </w:r>
      <w:r w:rsidR="007F26EB">
        <w:rPr>
          <w:rFonts w:ascii="Times New Roman" w:eastAsia="Calibri" w:hAnsi="Times New Roman" w:cs="Times New Roman"/>
          <w:sz w:val="28"/>
          <w:szCs w:val="28"/>
        </w:rPr>
        <w:t>–</w:t>
      </w:r>
      <w:r w:rsidRPr="006A025F">
        <w:rPr>
          <w:rFonts w:ascii="Times New Roman" w:eastAsia="Calibri" w:hAnsi="Times New Roman" w:cs="Times New Roman"/>
          <w:sz w:val="28"/>
          <w:szCs w:val="28"/>
        </w:rPr>
        <w:t xml:space="preserve"> 979,38</w:t>
      </w:r>
      <w:r w:rsidR="007F26EB">
        <w:rPr>
          <w:rFonts w:ascii="Times New Roman" w:eastAsia="Calibri" w:hAnsi="Times New Roman" w:cs="Times New Roman"/>
          <w:sz w:val="28"/>
          <w:szCs w:val="28"/>
        </w:rPr>
        <w:t> </w:t>
      </w:r>
      <w:r w:rsidRPr="006A025F">
        <w:rPr>
          <w:rFonts w:ascii="Times New Roman" w:eastAsia="Calibri" w:hAnsi="Times New Roman" w:cs="Times New Roman"/>
          <w:sz w:val="28"/>
          <w:szCs w:val="28"/>
        </w:rPr>
        <w:t>млн рублей, или 99,3 % (план – 985,85 млн рублей). Мера социальной поддержки предоставлена 18162 гражданам;</w:t>
      </w:r>
    </w:p>
    <w:p w:rsidR="006A025F" w:rsidRPr="006A025F" w:rsidRDefault="006A025F" w:rsidP="00980522">
      <w:pPr>
        <w:widowControl w:val="0"/>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6A025F">
        <w:rPr>
          <w:rFonts w:ascii="Times New Roman" w:eastAsia="Calibri" w:hAnsi="Times New Roman" w:cs="Times New Roman"/>
          <w:sz w:val="28"/>
          <w:szCs w:val="28"/>
        </w:rPr>
        <w:t xml:space="preserve">выплаты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 в соответствии с Федеральным законом от 19.05.1995   № 81-ФЗ "О государственных пособиях гражданам, имеющим детей" – </w:t>
      </w:r>
      <w:r w:rsidRPr="006A025F">
        <w:rPr>
          <w:rFonts w:ascii="Times New Roman" w:eastAsia="Times New Roman" w:hAnsi="Times New Roman" w:cs="Times New Roman"/>
          <w:sz w:val="28"/>
          <w:szCs w:val="28"/>
          <w:lang w:eastAsia="ru-RU"/>
        </w:rPr>
        <w:t>10,32</w:t>
      </w:r>
      <w:r w:rsidR="00862391">
        <w:rPr>
          <w:rFonts w:ascii="Times New Roman" w:eastAsia="Times New Roman" w:hAnsi="Times New Roman" w:cs="Times New Roman"/>
          <w:sz w:val="28"/>
          <w:szCs w:val="28"/>
          <w:lang w:eastAsia="ru-RU"/>
        </w:rPr>
        <w:t> </w:t>
      </w:r>
      <w:r w:rsidRPr="006A025F">
        <w:rPr>
          <w:rFonts w:ascii="Times New Roman" w:eastAsia="Times New Roman" w:hAnsi="Times New Roman" w:cs="Times New Roman"/>
          <w:sz w:val="28"/>
          <w:szCs w:val="28"/>
          <w:lang w:eastAsia="ru-RU"/>
        </w:rPr>
        <w:t>млн рублей, или 99,2 % (10,41 млн рублей). Количество получателей пособий составило 84 человека, выплаты предоставлены всем обратившимся и имеющим право на их получение гражданам.</w:t>
      </w:r>
    </w:p>
    <w:p w:rsidR="006A025F" w:rsidRPr="006A025F" w:rsidRDefault="006A025F" w:rsidP="00980522">
      <w:pPr>
        <w:widowControl w:val="0"/>
        <w:tabs>
          <w:tab w:val="left" w:pos="1134"/>
        </w:tabs>
        <w:spacing w:after="0" w:line="240" w:lineRule="auto"/>
        <w:ind w:firstLine="709"/>
        <w:contextualSpacing/>
        <w:jc w:val="both"/>
        <w:rPr>
          <w:rFonts w:ascii="Times New Roman" w:eastAsia="Times New Roman" w:hAnsi="Times New Roman" w:cs="Times New Roman"/>
          <w:b/>
          <w:i/>
          <w:sz w:val="28"/>
          <w:szCs w:val="28"/>
        </w:rPr>
      </w:pPr>
      <w:r w:rsidRPr="006A025F">
        <w:rPr>
          <w:rFonts w:ascii="Times New Roman" w:eastAsia="Times New Roman" w:hAnsi="Times New Roman" w:cs="Times New Roman"/>
          <w:b/>
          <w:i/>
          <w:sz w:val="28"/>
          <w:szCs w:val="28"/>
        </w:rPr>
        <w:t>Подпрограмма "Социальная поддержка пенсионеров Приморского края"</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Бюджетные ассигнования, предусмотренные на реализацию </w:t>
      </w:r>
      <w:r w:rsidRPr="006A025F">
        <w:rPr>
          <w:rFonts w:ascii="Times New Roman" w:eastAsia="Calibri" w:hAnsi="Times New Roman" w:cs="Times New Roman"/>
          <w:i/>
          <w:sz w:val="28"/>
          <w:szCs w:val="28"/>
        </w:rPr>
        <w:t>мероприятий, связанных с укреплением материально-технической базы учреждений социального обслуживания населения и оказанием адресной социальной помощи неработающим пенсионерам</w:t>
      </w:r>
      <w:r w:rsidRPr="006A025F">
        <w:rPr>
          <w:rFonts w:ascii="Times New Roman" w:eastAsia="Times New Roman" w:hAnsi="Times New Roman" w:cs="Times New Roman"/>
          <w:sz w:val="28"/>
          <w:szCs w:val="28"/>
        </w:rPr>
        <w:t xml:space="preserve"> в размере 18,73 млн рублей, исполнены на 65,3 %, или 12,24 млн рублей в том числе: средства Пенсионного фонда Российской Федерации – 8,96 млн рублей, или 61,4 % (план – 14,59 млн рублей); краевого бюджета – 3,28 млн рублей, или 79,2 % (4,14 млн рублей):</w:t>
      </w:r>
    </w:p>
    <w:p w:rsidR="006A025F" w:rsidRPr="006A025F" w:rsidRDefault="006A025F" w:rsidP="00980522">
      <w:pPr>
        <w:widowControl w:val="0"/>
        <w:tabs>
          <w:tab w:val="left" w:pos="1418"/>
        </w:tabs>
        <w:spacing w:after="0" w:line="240" w:lineRule="auto"/>
        <w:ind w:firstLine="709"/>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оказана адресная социальная помощь неработающим пенсионерам, являющимся получателями трудовых пенсий по старости и по инвалидности -  6,7</w:t>
      </w:r>
      <w:r w:rsidR="00C80C15">
        <w:rPr>
          <w:rFonts w:ascii="Times New Roman" w:eastAsia="Calibri" w:hAnsi="Times New Roman" w:cs="Times New Roman"/>
          <w:sz w:val="28"/>
          <w:szCs w:val="28"/>
        </w:rPr>
        <w:t>0</w:t>
      </w:r>
      <w:r w:rsidRPr="006A025F">
        <w:rPr>
          <w:rFonts w:ascii="Times New Roman" w:eastAsia="Calibri" w:hAnsi="Times New Roman" w:cs="Times New Roman"/>
          <w:sz w:val="28"/>
          <w:szCs w:val="28"/>
        </w:rPr>
        <w:t xml:space="preserve"> млн рублей, или 50,8 % (13,19 млн рублей), в том числе: за счет средств краевого бюджета – 0,89 млн рублей, или 50,7 % (1,75 млн рублей), средств Пенсионного фонда Российской Федерации – 5,81 млн рублей, или 50,8 % (11,44 млн рублей).</w:t>
      </w:r>
      <w:r w:rsidRPr="006A025F">
        <w:t xml:space="preserve"> </w:t>
      </w:r>
      <w:r w:rsidRPr="006A025F">
        <w:rPr>
          <w:rFonts w:ascii="Times New Roman" w:eastAsia="Calibri" w:hAnsi="Times New Roman" w:cs="Times New Roman"/>
          <w:sz w:val="28"/>
          <w:szCs w:val="28"/>
        </w:rPr>
        <w:t xml:space="preserve">Перечисление средств осуществляется исходя из фактической потребности. Адресная социальная помощь на частичное </w:t>
      </w:r>
      <w:r w:rsidRPr="006A025F">
        <w:rPr>
          <w:rFonts w:ascii="Times New Roman" w:eastAsia="Calibri" w:hAnsi="Times New Roman" w:cs="Times New Roman"/>
          <w:sz w:val="28"/>
          <w:szCs w:val="28"/>
        </w:rPr>
        <w:lastRenderedPageBreak/>
        <w:t>возмещение ущерба оказана 658 неработающим пенсионерам, являющимися получателями страховых пенсий по старости и по инвалидности и признанными пострадавшими в связи с произошедшей чрезвычайной ситуацией регионального характера на территории Приморского края в результате прохождения продолжительных ливневых дождей на территории Приморского края в августе 2018 года;</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на обучение компьютерной грамотности неработающих пенсионеров департаментом образования и науки Приморского края направлено 0,8 млн рублей (использованы в полном объеме, в том числе за счет краевого бюджета – 0,19 млн рублей, Пенсионного фонда Российской Федерации – 0,61 млн рублей). На базе 10 профессиональных образовательных организаций обучено компьютерной грамотности 114 неработающих пенсионеров; </w:t>
      </w:r>
    </w:p>
    <w:p w:rsidR="006A025F" w:rsidRPr="006A025F" w:rsidRDefault="006A025F" w:rsidP="00980522">
      <w:pPr>
        <w:spacing w:after="0" w:line="240" w:lineRule="auto"/>
        <w:ind w:firstLine="709"/>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произведены расходы на укрепление материально-технической базы учреждений социального обслуживания населения – 4,74 млн рублей, или                 100,0 %, в том числе: за счет средств краевого бюджета – 2,</w:t>
      </w:r>
      <w:r w:rsidR="00C80C15">
        <w:rPr>
          <w:rFonts w:ascii="Times New Roman" w:eastAsia="Calibri" w:hAnsi="Times New Roman" w:cs="Times New Roman"/>
          <w:sz w:val="28"/>
          <w:szCs w:val="28"/>
        </w:rPr>
        <w:t>20</w:t>
      </w:r>
      <w:r w:rsidRPr="006A025F">
        <w:rPr>
          <w:rFonts w:ascii="Times New Roman" w:eastAsia="Calibri" w:hAnsi="Times New Roman" w:cs="Times New Roman"/>
          <w:sz w:val="28"/>
          <w:szCs w:val="28"/>
        </w:rPr>
        <w:t xml:space="preserve"> млн рублей, средств Пенсионного фонда Российской Федерации – 2,54 млн рублей.</w:t>
      </w:r>
      <w:r w:rsidRPr="006A025F">
        <w:rPr>
          <w:rFonts w:ascii="Times New Roman" w:eastAsia="Calibri" w:hAnsi="Times New Roman" w:cs="Times New Roman"/>
          <w:sz w:val="28"/>
          <w:szCs w:val="28"/>
          <w:highlight w:val="yellow"/>
        </w:rPr>
        <w:t xml:space="preserve"> </w:t>
      </w:r>
      <w:r w:rsidRPr="006A025F">
        <w:rPr>
          <w:rFonts w:ascii="Times New Roman" w:eastAsia="Calibri" w:hAnsi="Times New Roman" w:cs="Times New Roman"/>
          <w:sz w:val="28"/>
          <w:szCs w:val="28"/>
        </w:rPr>
        <w:t>Проведен капитальный ремонт скатной кровли здания отделения учреждения социального обслуживания в г. Находка.</w:t>
      </w:r>
    </w:p>
    <w:p w:rsidR="006A025F" w:rsidRPr="006A025F" w:rsidRDefault="006A025F" w:rsidP="00980522">
      <w:pPr>
        <w:spacing w:after="0" w:line="240" w:lineRule="auto"/>
        <w:ind w:firstLine="709"/>
        <w:jc w:val="both"/>
        <w:rPr>
          <w:rFonts w:ascii="Times New Roman" w:eastAsia="Times New Roman" w:hAnsi="Times New Roman" w:cs="Times New Roman"/>
          <w:b/>
          <w:i/>
          <w:sz w:val="28"/>
          <w:szCs w:val="28"/>
        </w:rPr>
      </w:pPr>
      <w:r w:rsidRPr="006A025F">
        <w:rPr>
          <w:rFonts w:ascii="Times New Roman" w:eastAsia="Calibri" w:hAnsi="Times New Roman" w:cs="Times New Roman"/>
          <w:sz w:val="28"/>
          <w:szCs w:val="28"/>
        </w:rPr>
        <w:t xml:space="preserve"> </w:t>
      </w:r>
      <w:r w:rsidRPr="006A025F">
        <w:rPr>
          <w:rFonts w:ascii="Times New Roman" w:eastAsia="Times New Roman" w:hAnsi="Times New Roman" w:cs="Times New Roman"/>
          <w:b/>
          <w:i/>
          <w:sz w:val="28"/>
          <w:szCs w:val="28"/>
        </w:rPr>
        <w:t>Подпрограмма "Доступная среда"</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Бюджетные ассигнования, предусмотренные на реализацию подпрограммы на 2018 год в размере 54,16 млн рублей, исполнены на 98,5 %, или 53,35 млн рублей, в том числе средства федерального бюджета </w:t>
      </w:r>
      <w:r w:rsidR="00D50044">
        <w:rPr>
          <w:rFonts w:ascii="Times New Roman" w:eastAsia="Times New Roman" w:hAnsi="Times New Roman" w:cs="Times New Roman"/>
          <w:sz w:val="28"/>
          <w:szCs w:val="28"/>
        </w:rPr>
        <w:t>–</w:t>
      </w:r>
      <w:r w:rsidRPr="006A025F">
        <w:rPr>
          <w:rFonts w:ascii="Times New Roman" w:eastAsia="Times New Roman" w:hAnsi="Times New Roman" w:cs="Times New Roman"/>
          <w:sz w:val="28"/>
          <w:szCs w:val="28"/>
        </w:rPr>
        <w:t xml:space="preserve"> 25,95</w:t>
      </w:r>
      <w:r w:rsidR="00D50044">
        <w:rPr>
          <w:rFonts w:ascii="Times New Roman" w:eastAsia="Times New Roman" w:hAnsi="Times New Roman" w:cs="Times New Roman"/>
          <w:sz w:val="28"/>
          <w:szCs w:val="28"/>
        </w:rPr>
        <w:t> </w:t>
      </w:r>
      <w:r w:rsidRPr="006A025F">
        <w:rPr>
          <w:rFonts w:ascii="Times New Roman" w:eastAsia="Times New Roman" w:hAnsi="Times New Roman" w:cs="Times New Roman"/>
          <w:sz w:val="28"/>
          <w:szCs w:val="28"/>
        </w:rPr>
        <w:t>млн рублей, или 97,7 % (план – 26,57 млн рублей); краевого бюджета – 27,39 млн рублей, или 99,3 % (27,59 млн рублей), в том числе:</w:t>
      </w:r>
    </w:p>
    <w:p w:rsidR="006A025F" w:rsidRPr="006A025F" w:rsidRDefault="006A025F" w:rsidP="00980522">
      <w:pPr>
        <w:widowControl w:val="0"/>
        <w:tabs>
          <w:tab w:val="left" w:pos="1418"/>
        </w:tabs>
        <w:spacing w:after="0" w:line="240" w:lineRule="auto"/>
        <w:ind w:firstLine="709"/>
        <w:jc w:val="both"/>
        <w:rPr>
          <w:rFonts w:ascii="Times New Roman" w:eastAsia="Calibri" w:hAnsi="Times New Roman" w:cs="Times New Roman"/>
          <w:sz w:val="28"/>
          <w:szCs w:val="28"/>
        </w:rPr>
      </w:pPr>
      <w:r w:rsidRPr="006A025F">
        <w:rPr>
          <w:rFonts w:ascii="Times New Roman" w:eastAsia="Calibri" w:hAnsi="Times New Roman" w:cs="Times New Roman"/>
          <w:sz w:val="28"/>
          <w:szCs w:val="28"/>
        </w:rPr>
        <w:t>на</w:t>
      </w:r>
      <w:r w:rsidRPr="006A025F">
        <w:rPr>
          <w:rFonts w:ascii="Times New Roman" w:eastAsia="Calibri" w:hAnsi="Times New Roman" w:cs="Times New Roman"/>
          <w:i/>
          <w:sz w:val="28"/>
          <w:szCs w:val="28"/>
        </w:rPr>
        <w:t xml:space="preserve"> мероприятия по адаптации приоритетных объектов социальной, транспортной, инженерной инфраструктуры для обеспечения доступности и получения услуг инвалидами и другими маломобильными группами населения </w:t>
      </w:r>
      <w:r w:rsidRPr="006A025F">
        <w:rPr>
          <w:rFonts w:ascii="Times New Roman" w:eastAsia="Calibri" w:hAnsi="Times New Roman" w:cs="Times New Roman"/>
          <w:sz w:val="28"/>
          <w:szCs w:val="28"/>
        </w:rPr>
        <w:t>направлено 23,73 млн рублей, или 97,1 % (план – 24,43 млн рублей), из них:</w:t>
      </w: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департаментом труда и социального развития Приморского края средства направлены на:</w:t>
      </w: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обеспечение беспрепятственного доступа инвалидов к объектам социальной инфраструктуры и информации в сфере социальной защиты и занятости населения – 12,22 млн рублей, или 97,4 % плановых назначений (12,54 млн рублей), в том числе 10,58 млн рублей – средства федерального бюджета, 1,64 млн рублей </w:t>
      </w:r>
      <w:r w:rsidR="00D50044">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краевого бюджета. Для нужд инвалидов адаптированы 28 объектов в сферах социальной защиты, занятости населения: приобретено оборудование, обеспечивающее доступность для инвалидов с нарушениями слуха и зрения, проведены работы по установке пандусов, поручней, укладке тактильной плитки и другие. Контрольное событие (приобретение оборудования в целях адаптации для нужд инвалидов и других маломобильных групп населения отделов приема граждан КГБУ "Приморский центр занятости населения" КГКУ "Центр социальной поддержки населения Приморского края", краевых государственных </w:t>
      </w:r>
      <w:r w:rsidRPr="006A025F">
        <w:rPr>
          <w:rFonts w:ascii="Times New Roman" w:eastAsia="Times New Roman" w:hAnsi="Times New Roman" w:cs="Times New Roman"/>
          <w:sz w:val="28"/>
          <w:szCs w:val="28"/>
          <w:lang w:eastAsia="ru-RU"/>
        </w:rPr>
        <w:lastRenderedPageBreak/>
        <w:t>учреждений социального обслуживания), запланированное на октябрь 2018 года, исполнено в срок;</w:t>
      </w:r>
    </w:p>
    <w:p w:rsidR="006A025F" w:rsidRPr="006A025F" w:rsidRDefault="006A025F" w:rsidP="009805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6A025F">
        <w:rPr>
          <w:rFonts w:ascii="Times New Roman" w:eastAsia="Times New Roman" w:hAnsi="Times New Roman" w:cs="Times New Roman"/>
          <w:sz w:val="28"/>
          <w:szCs w:val="28"/>
          <w:lang w:eastAsia="ru-RU"/>
        </w:rPr>
        <w:t>формирование доступной среды для инвалидов и других маломобильных групп населения в рамках реализации муниципальных программ – в полном объеме 10,05 млн рублей (средства федерального бюджета – 8,84 млн рублей, краевого бюджета – 1,21 млн рублей). С 17</w:t>
      </w:r>
      <w:r w:rsidR="007F26EB">
        <w:rPr>
          <w:rFonts w:ascii="Times New Roman" w:eastAsia="Times New Roman" w:hAnsi="Times New Roman" w:cs="Times New Roman"/>
          <w:sz w:val="28"/>
          <w:szCs w:val="28"/>
          <w:lang w:eastAsia="ru-RU"/>
        </w:rPr>
        <w:t> </w:t>
      </w:r>
      <w:r w:rsidRPr="006A025F">
        <w:rPr>
          <w:rFonts w:ascii="Times New Roman" w:eastAsia="Times New Roman" w:hAnsi="Times New Roman" w:cs="Times New Roman"/>
          <w:sz w:val="28"/>
          <w:szCs w:val="28"/>
          <w:lang w:eastAsia="ru-RU"/>
        </w:rPr>
        <w:t>муниципальными образованиями Приморского края заключены соглашения о предоставлении субсидии на адаптацию для нужд инвалидов 43</w:t>
      </w:r>
      <w:r w:rsidR="007F26EB">
        <w:rPr>
          <w:rFonts w:ascii="Times New Roman" w:eastAsia="Times New Roman" w:hAnsi="Times New Roman" w:cs="Times New Roman"/>
          <w:sz w:val="28"/>
          <w:szCs w:val="28"/>
          <w:lang w:eastAsia="ru-RU"/>
        </w:rPr>
        <w:t> </w:t>
      </w:r>
      <w:r w:rsidRPr="006A025F">
        <w:rPr>
          <w:rFonts w:ascii="Times New Roman" w:eastAsia="Times New Roman" w:hAnsi="Times New Roman" w:cs="Times New Roman"/>
          <w:sz w:val="28"/>
          <w:szCs w:val="28"/>
          <w:lang w:eastAsia="ru-RU"/>
        </w:rPr>
        <w:t>муниципальных объектов в сферах культуры и спорта;</w:t>
      </w:r>
    </w:p>
    <w:p w:rsidR="006A025F" w:rsidRPr="006A025F" w:rsidRDefault="006A025F" w:rsidP="00980522">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6A025F">
        <w:rPr>
          <w:rFonts w:ascii="Times New Roman" w:eastAsia="Calibri" w:hAnsi="Times New Roman" w:cs="Times New Roman"/>
          <w:sz w:val="28"/>
          <w:szCs w:val="28"/>
        </w:rPr>
        <w:t>департаментом здравоохранения Приморского края на реализацию обеспечения беспрепятственного доступа инвалидов к объектам социальной инфраструктуры и информации в сфере здравоохранения направлено 1,4 млн рублей (средства федерального бюджета – 1,05 млн рублей, краевого бюджета – 0,35 млн рублей), или 78,6 % (1,78 млн рублей). Установлено 10</w:t>
      </w:r>
      <w:r w:rsidR="007F26EB">
        <w:rPr>
          <w:rFonts w:ascii="Times New Roman" w:eastAsia="Calibri" w:hAnsi="Times New Roman" w:cs="Times New Roman"/>
          <w:sz w:val="28"/>
          <w:szCs w:val="28"/>
        </w:rPr>
        <w:t> </w:t>
      </w:r>
      <w:r w:rsidRPr="006A025F">
        <w:rPr>
          <w:rFonts w:ascii="Times New Roman" w:eastAsia="Calibri" w:hAnsi="Times New Roman" w:cs="Times New Roman"/>
          <w:sz w:val="28"/>
          <w:szCs w:val="28"/>
        </w:rPr>
        <w:t>пандусов в подведомственных департаменту здравоохранения Приморского края учреждениях. Не проведены работы по адаптации 4 объектов из 14 запланированных: 1 – в г. Находке по причине недостатка финансирования, 3 – в Ольгинском муниципальном районе в связи с затянувшейся процедурой проверки проектно-сметной документации;</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на</w:t>
      </w:r>
      <w:r w:rsidRPr="006A025F">
        <w:rPr>
          <w:rFonts w:ascii="Times New Roman" w:eastAsia="Times New Roman" w:hAnsi="Times New Roman" w:cs="Times New Roman"/>
          <w:i/>
          <w:sz w:val="28"/>
          <w:szCs w:val="28"/>
        </w:rPr>
        <w:t xml:space="preserve"> организацию альтернативного формата предоставления услуг маломобильным группам населения</w:t>
      </w:r>
      <w:r w:rsidRPr="006A025F">
        <w:rPr>
          <w:rFonts w:ascii="Times New Roman" w:eastAsia="Times New Roman" w:hAnsi="Times New Roman" w:cs="Times New Roman"/>
          <w:sz w:val="28"/>
          <w:szCs w:val="28"/>
        </w:rPr>
        <w:t xml:space="preserve"> департаментом образования и науки Приморского края направлено 12,32 млн рублей, или плановый объем, в том числе на:</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sz w:val="28"/>
          <w:szCs w:val="28"/>
          <w:highlight w:val="yellow"/>
        </w:rPr>
      </w:pPr>
      <w:r w:rsidRPr="006A025F">
        <w:rPr>
          <w:rFonts w:ascii="Times New Roman" w:eastAsia="Times New Roman" w:hAnsi="Times New Roman" w:cs="Times New Roman"/>
          <w:sz w:val="28"/>
          <w:szCs w:val="28"/>
        </w:rPr>
        <w:t>организацию дистанционного образования детей-инвалидов – 2,33 млн рублей. Специалистами Ресурсного центра дистанционного образования детей-инвалидов, созданного на базе КГОБУ "Специальная (коррекционная) общеобразовательная школа-интернат III-IV видов" в г. Артеме. В программе "Дистанционное образование детей-инвалидов" в 2017/2018 учебном году приняли участие 117 детей указанной категории, не посещающих общеобразовательные организации по состоянию здоровья. Всем учащимся предоставлено компьютерное оборудование по месту жительства;</w:t>
      </w:r>
    </w:p>
    <w:p w:rsidR="006A025F" w:rsidRPr="006A025F" w:rsidRDefault="006A025F" w:rsidP="0098052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lang w:eastAsia="ru-RU"/>
        </w:rPr>
        <w:t xml:space="preserve">внедрение и поддержка инфраструктуры доступа и электронных образовательных систем для обеспечения дистанционного обучения детей с ограниченными возможностями здоровья – 10,0 млн рублей. КГОБУ "Специальная (коррекционная) общеобразовательная школа-интернат III-IV видов" в г. Артеме </w:t>
      </w:r>
      <w:r w:rsidRPr="006A025F">
        <w:rPr>
          <w:rFonts w:ascii="Times New Roman" w:eastAsia="Times New Roman" w:hAnsi="Times New Roman" w:cs="Times New Roman"/>
          <w:sz w:val="28"/>
          <w:szCs w:val="28"/>
        </w:rPr>
        <w:t xml:space="preserve">заключены договоры (контракты) на оказание услуг информационного аутсорсинга по обеспечению и функционированию единой информационной системы коррекционного дистанционного образования (10 договоров об оказании услуги по предоставлению выделенного доступа в информационно-телекоммуникационную сеть Интернет на основе сети передачи данных ПАО "Ростелеком"; 1 контракт об оказании услуги по модернизации и обслуживанию единой информационной системы коррекционного образования Приморского края; 2 договора на оказание услуги информационного аутсорсинга по обеспечению и функционированию единой информационной системы коррекционного дистанционного образования. Контрольное событие, запланированное на декабрь 2018 года, </w:t>
      </w:r>
      <w:r w:rsidRPr="006A025F">
        <w:rPr>
          <w:rFonts w:ascii="Times New Roman" w:eastAsia="Times New Roman" w:hAnsi="Times New Roman" w:cs="Times New Roman"/>
          <w:sz w:val="28"/>
          <w:szCs w:val="28"/>
        </w:rPr>
        <w:lastRenderedPageBreak/>
        <w:t xml:space="preserve">исполнено в срок; </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i/>
          <w:sz w:val="28"/>
          <w:szCs w:val="28"/>
        </w:rPr>
      </w:pPr>
      <w:r w:rsidRPr="006A025F">
        <w:rPr>
          <w:rFonts w:ascii="Times New Roman" w:eastAsia="Times New Roman" w:hAnsi="Times New Roman" w:cs="Times New Roman"/>
          <w:sz w:val="28"/>
          <w:szCs w:val="28"/>
        </w:rPr>
        <w:t>на</w:t>
      </w:r>
      <w:r w:rsidRPr="006A025F">
        <w:rPr>
          <w:rFonts w:ascii="Times New Roman" w:eastAsia="Times New Roman" w:hAnsi="Times New Roman" w:cs="Times New Roman"/>
          <w:i/>
          <w:sz w:val="28"/>
          <w:szCs w:val="28"/>
        </w:rPr>
        <w:t xml:space="preserve"> повышение доступности и качества реабилитационных услуг для инвалидов и детей-инвалидов</w:t>
      </w:r>
      <w:r w:rsidRPr="006A025F">
        <w:rPr>
          <w:rFonts w:ascii="Times New Roman" w:eastAsia="Times New Roman" w:hAnsi="Times New Roman" w:cs="Times New Roman"/>
          <w:sz w:val="28"/>
          <w:szCs w:val="28"/>
        </w:rPr>
        <w:t xml:space="preserve"> </w:t>
      </w:r>
      <w:r w:rsidRPr="006A025F">
        <w:rPr>
          <w:rFonts w:ascii="Times New Roman" w:hAnsi="Times New Roman" w:cs="Times New Roman"/>
          <w:sz w:val="28"/>
          <w:szCs w:val="28"/>
        </w:rPr>
        <w:t>департаментом физической культуры и спорта Приморского края</w:t>
      </w:r>
      <w:r w:rsidRPr="006A025F">
        <w:rPr>
          <w:rFonts w:ascii="Times New Roman" w:hAnsi="Times New Roman" w:cs="Times New Roman"/>
          <w:b/>
          <w:sz w:val="28"/>
          <w:szCs w:val="28"/>
        </w:rPr>
        <w:t xml:space="preserve"> </w:t>
      </w:r>
      <w:r w:rsidRPr="006A025F">
        <w:rPr>
          <w:rFonts w:ascii="Times New Roman" w:eastAsia="Times New Roman" w:hAnsi="Times New Roman" w:cs="Times New Roman"/>
          <w:sz w:val="28"/>
          <w:szCs w:val="28"/>
        </w:rPr>
        <w:t>направлено 10,89 млн рублей, или 100,0 % (федеральный бюджет – 3,25 млн рублей, краевой бюджет – 7,64 млн рублей), в том числе:</w:t>
      </w:r>
      <w:r w:rsidRPr="006A025F">
        <w:rPr>
          <w:rFonts w:ascii="Times New Roman" w:eastAsia="Times New Roman" w:hAnsi="Times New Roman" w:cs="Times New Roman"/>
          <w:i/>
          <w:sz w:val="28"/>
          <w:szCs w:val="28"/>
        </w:rPr>
        <w:t xml:space="preserve"> </w:t>
      </w:r>
    </w:p>
    <w:p w:rsidR="006A025F" w:rsidRPr="006A025F" w:rsidRDefault="006A025F"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5,92 млн рублей </w:t>
      </w:r>
      <w:r w:rsidR="00D50044">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субсидии 7 организациями, оказывающими физкультурно-спортивные услуги инвалидам. Контрольное событие (заключение соглашений о предоставлении субсидий с юридическими лицами, индивидуальными предпринимателями) в запланированные сроки (март 2018 года) исполнено по 6 получателям (общество инвалидов Пограничного района и  г. Артема Приморской краевой организации общероссийской организации "Всероссийское общество инвалидов", некоммерческое партнерство "Спортивно-оздоровительный клуб "Цементник", общественная организация "Общество инвалидов "Спортивный Владос" (г. Владивосток), спортивная общественная организация Октябрьского муниципального района Приморского края, общественный фонд "Фонд Приморского края по развитию физической культуры, спорта и социальных инициатив граждан "Мы вместе"). Соглашение о предоставлении субсидии с ООО "Восточная лига" заключено 25.07.2018; </w:t>
      </w:r>
    </w:p>
    <w:p w:rsidR="006A025F" w:rsidRPr="006A025F" w:rsidRDefault="006A025F" w:rsidP="00980522">
      <w:pPr>
        <w:spacing w:after="0" w:line="240" w:lineRule="auto"/>
        <w:ind w:firstLine="709"/>
        <w:jc w:val="both"/>
        <w:rPr>
          <w:rFonts w:ascii="Times New Roman" w:hAnsi="Times New Roman"/>
          <w:sz w:val="28"/>
          <w:szCs w:val="28"/>
        </w:rPr>
      </w:pPr>
      <w:r w:rsidRPr="006A025F">
        <w:rPr>
          <w:rFonts w:ascii="Times New Roman" w:hAnsi="Times New Roman" w:cs="Times New Roman"/>
          <w:sz w:val="28"/>
          <w:szCs w:val="28"/>
        </w:rPr>
        <w:t xml:space="preserve">4,97 млн рублей – на </w:t>
      </w:r>
      <w:r w:rsidRPr="006A025F">
        <w:rPr>
          <w:rFonts w:ascii="Times New Roman" w:hAnsi="Times New Roman"/>
          <w:sz w:val="28"/>
          <w:szCs w:val="28"/>
        </w:rPr>
        <w:t>поддержку учреждений спортивной направленности по адаптивной физической</w:t>
      </w:r>
      <w:r w:rsidRPr="006A025F">
        <w:rPr>
          <w:rFonts w:ascii="Times New Roman" w:hAnsi="Times New Roman"/>
          <w:sz w:val="14"/>
          <w:szCs w:val="14"/>
        </w:rPr>
        <w:t xml:space="preserve"> </w:t>
      </w:r>
      <w:r w:rsidRPr="006A025F">
        <w:rPr>
          <w:rFonts w:ascii="Times New Roman" w:hAnsi="Times New Roman"/>
          <w:sz w:val="28"/>
          <w:szCs w:val="28"/>
        </w:rPr>
        <w:t>культуре</w:t>
      </w:r>
      <w:r w:rsidRPr="006A025F">
        <w:rPr>
          <w:rFonts w:ascii="Times New Roman" w:hAnsi="Times New Roman"/>
          <w:sz w:val="14"/>
          <w:szCs w:val="14"/>
        </w:rPr>
        <w:t xml:space="preserve"> </w:t>
      </w:r>
      <w:r w:rsidRPr="006A025F">
        <w:rPr>
          <w:rFonts w:ascii="Times New Roman" w:hAnsi="Times New Roman"/>
          <w:sz w:val="28"/>
          <w:szCs w:val="28"/>
        </w:rPr>
        <w:t>и</w:t>
      </w:r>
      <w:r w:rsidRPr="006A025F">
        <w:rPr>
          <w:rFonts w:ascii="Times New Roman" w:hAnsi="Times New Roman"/>
          <w:sz w:val="14"/>
          <w:szCs w:val="14"/>
        </w:rPr>
        <w:t xml:space="preserve"> </w:t>
      </w:r>
      <w:r w:rsidRPr="006A025F">
        <w:rPr>
          <w:rFonts w:ascii="Times New Roman" w:hAnsi="Times New Roman"/>
          <w:sz w:val="28"/>
          <w:szCs w:val="28"/>
        </w:rPr>
        <w:t xml:space="preserve">спорту (федеральный бюджет – 3,25 млн рублей, краевой бюджет – 1,72 млн рублей). </w:t>
      </w:r>
    </w:p>
    <w:p w:rsidR="006A025F" w:rsidRPr="006A025F" w:rsidRDefault="006A025F" w:rsidP="00980522">
      <w:pPr>
        <w:spacing w:after="0" w:line="240" w:lineRule="auto"/>
        <w:ind w:firstLine="709"/>
        <w:jc w:val="both"/>
        <w:rPr>
          <w:rFonts w:ascii="Times New Roman" w:eastAsia="Times New Roman" w:hAnsi="Times New Roman" w:cs="Times New Roman"/>
          <w:color w:val="000000"/>
          <w:sz w:val="28"/>
          <w:szCs w:val="28"/>
          <w:highlight w:val="yellow"/>
        </w:rPr>
      </w:pPr>
      <w:r w:rsidRPr="006A025F">
        <w:rPr>
          <w:rFonts w:ascii="Times New Roman" w:eastAsia="Times New Roman" w:hAnsi="Times New Roman" w:cs="Times New Roman"/>
          <w:color w:val="000000"/>
          <w:sz w:val="28"/>
          <w:szCs w:val="28"/>
        </w:rPr>
        <w:t>Департаментом труда и социального развития Приморского края в полном объеме использованы средства (0,12 млн рублей) на обучение (повышение квалификации) специалистов, оказывающих услуги населению, русскому жестовому языку (сурдопереводу). Обучение прошли 10</w:t>
      </w:r>
      <w:r w:rsidR="007F26EB">
        <w:rPr>
          <w:rFonts w:ascii="Times New Roman" w:eastAsia="Times New Roman" w:hAnsi="Times New Roman" w:cs="Times New Roman"/>
          <w:color w:val="000000"/>
          <w:sz w:val="28"/>
          <w:szCs w:val="28"/>
        </w:rPr>
        <w:t> </w:t>
      </w:r>
      <w:r w:rsidRPr="006A025F">
        <w:rPr>
          <w:rFonts w:ascii="Times New Roman" w:eastAsia="Times New Roman" w:hAnsi="Times New Roman" w:cs="Times New Roman"/>
          <w:color w:val="000000"/>
          <w:sz w:val="28"/>
          <w:szCs w:val="28"/>
        </w:rPr>
        <w:t>специалистов КГКУ "Центр социальной поддержки населения Приморского края";</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на </w:t>
      </w:r>
      <w:r w:rsidRPr="006A025F">
        <w:rPr>
          <w:rFonts w:ascii="Times New Roman" w:eastAsia="Times New Roman" w:hAnsi="Times New Roman" w:cs="Times New Roman"/>
          <w:i/>
          <w:sz w:val="28"/>
          <w:szCs w:val="28"/>
        </w:rPr>
        <w:t xml:space="preserve">мероприятия, направленные на повышение социальной адаптации инвалидов и детей-инвалидов и их интеграцию в общество, </w:t>
      </w:r>
      <w:r w:rsidRPr="006A025F">
        <w:rPr>
          <w:rFonts w:ascii="Times New Roman" w:eastAsia="Times New Roman" w:hAnsi="Times New Roman" w:cs="Times New Roman"/>
          <w:sz w:val="28"/>
          <w:szCs w:val="28"/>
        </w:rPr>
        <w:t>направлено 3,86 млн рублей (за счет федерального бюджета – 2,12 млн рублей, краевого бюджета - 1,74 млн рублей), в том числе:</w:t>
      </w:r>
    </w:p>
    <w:p w:rsidR="006A025F" w:rsidRPr="006A025F" w:rsidRDefault="006A025F" w:rsidP="00980522">
      <w:pPr>
        <w:widowControl w:val="0"/>
        <w:tabs>
          <w:tab w:val="left" w:pos="1418"/>
        </w:tabs>
        <w:spacing w:after="0" w:line="240" w:lineRule="auto"/>
        <w:ind w:firstLine="709"/>
        <w:jc w:val="both"/>
        <w:rPr>
          <w:rFonts w:ascii="Times New Roman" w:hAnsi="Times New Roman"/>
          <w:sz w:val="28"/>
          <w:szCs w:val="28"/>
        </w:rPr>
      </w:pPr>
      <w:r w:rsidRPr="006A025F">
        <w:rPr>
          <w:rFonts w:ascii="Times New Roman" w:eastAsia="Times New Roman" w:hAnsi="Times New Roman" w:cs="Times New Roman"/>
          <w:sz w:val="28"/>
          <w:szCs w:val="28"/>
        </w:rPr>
        <w:t>1,58 млн рублей (федеральный бюджет – 1,34 млн рублей, краевой бюджет – 0,24 млн рублей) - департаментом культуры Приморского края</w:t>
      </w:r>
      <w:r w:rsidRPr="006A025F">
        <w:rPr>
          <w:rFonts w:ascii="Times New Roman" w:eastAsia="Times New Roman" w:hAnsi="Times New Roman" w:cs="Times New Roman"/>
          <w:sz w:val="28"/>
          <w:szCs w:val="28"/>
          <w:u w:val="single"/>
        </w:rPr>
        <w:t xml:space="preserve"> </w:t>
      </w:r>
      <w:r w:rsidRPr="006A025F">
        <w:rPr>
          <w:rFonts w:ascii="Times New Roman" w:eastAsia="Times New Roman" w:hAnsi="Times New Roman" w:cs="Times New Roman"/>
          <w:sz w:val="28"/>
          <w:szCs w:val="28"/>
        </w:rPr>
        <w:t xml:space="preserve">проведены </w:t>
      </w:r>
      <w:r w:rsidRPr="006A025F">
        <w:rPr>
          <w:rFonts w:ascii="Times New Roman" w:hAnsi="Times New Roman"/>
          <w:sz w:val="28"/>
          <w:szCs w:val="28"/>
        </w:rPr>
        <w:t xml:space="preserve">мероприятия по социальной адаптации инвалидов в сфере культуры и искусства, в том числе совместные мероприятия для инвалидов и граждан, не имеющих инвалидности (краевой смотр самодеятельности, по итогам которого была организована выставка декоративно-прикладного творчества, а также краевой фестиваль народного творчества "Я талантлив!"; выездные концертные выступления самодеятельных творческих коллективов Приморья "Мы – вместе!"; выставка художественных работ и декоративно-прикладного творчества, посвященная Всероссийской декаде инвалидов, с участием творческой молодежи из числа инвалидов и граждан, не имеющих инвалидности, состоявшаяся в Приморской государственной картинной галерее; 3 новогодних праздника для неорганизованной категории детей, в том числе детей-инвалидов Приморского края, с участием артистов ГАУК </w:t>
      </w:r>
      <w:r w:rsidRPr="006A025F">
        <w:rPr>
          <w:rFonts w:ascii="Times New Roman" w:hAnsi="Times New Roman"/>
          <w:sz w:val="28"/>
          <w:szCs w:val="28"/>
        </w:rPr>
        <w:lastRenderedPageBreak/>
        <w:t>"Приморский краевой театр кукол" и артистов ГАУК "Приморский краевой драматический театр молодежи");</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1,19 млн рублей </w:t>
      </w:r>
      <w:r w:rsidR="00D50044">
        <w:rPr>
          <w:rFonts w:ascii="Times New Roman" w:eastAsia="Times New Roman" w:hAnsi="Times New Roman" w:cs="Times New Roman"/>
          <w:sz w:val="28"/>
          <w:szCs w:val="28"/>
        </w:rPr>
        <w:t>–</w:t>
      </w:r>
      <w:r w:rsidRPr="006A025F">
        <w:rPr>
          <w:rFonts w:ascii="Times New Roman" w:eastAsia="Times New Roman" w:hAnsi="Times New Roman" w:cs="Times New Roman"/>
          <w:sz w:val="28"/>
          <w:szCs w:val="28"/>
        </w:rPr>
        <w:t xml:space="preserve"> департаментом внутренней политики Приморского</w:t>
      </w:r>
      <w:r w:rsidRPr="006A025F">
        <w:rPr>
          <w:rFonts w:ascii="Times New Roman" w:hAnsi="Times New Roman"/>
          <w:sz w:val="28"/>
          <w:szCs w:val="28"/>
        </w:rPr>
        <w:t xml:space="preserve"> проведены мероприятия по социальной адаптации инвалидов, вовлечению их в общественно-культурную жизнь, творческой и социокультурной реабилитации инвалидов. Организованы и проведены совместные мероприятия для инвалидов и граждан, не имеющих инвалидности, с целью вовлечения актива общественных организаций инвалидов Приморского края в развитие гражданского общества в Приморском крае, содействия деятельности общественных организаций инвалидов Приморского края</w:t>
      </w:r>
      <w:r w:rsidRPr="006A025F">
        <w:rPr>
          <w:rFonts w:ascii="Times New Roman" w:eastAsia="Times New Roman" w:hAnsi="Times New Roman" w:cs="Times New Roman"/>
          <w:sz w:val="28"/>
          <w:szCs w:val="28"/>
        </w:rPr>
        <w:t>;</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1,09 млн рублей (федеральный бюджет – 0,78 млн рублей, краевой бюджет – 0,31 млн рублей) – департаментом физической культуры и спорта Приморского края</w:t>
      </w:r>
      <w:r w:rsidRPr="006A025F">
        <w:t xml:space="preserve"> </w:t>
      </w:r>
      <w:r w:rsidRPr="006A025F">
        <w:rPr>
          <w:rFonts w:ascii="Times New Roman" w:hAnsi="Times New Roman" w:cs="Times New Roman"/>
          <w:sz w:val="28"/>
          <w:szCs w:val="28"/>
        </w:rPr>
        <w:t xml:space="preserve">проведены </w:t>
      </w:r>
      <w:r w:rsidRPr="006A025F">
        <w:rPr>
          <w:rFonts w:ascii="Times New Roman" w:eastAsia="Times New Roman" w:hAnsi="Times New Roman" w:cs="Times New Roman"/>
          <w:sz w:val="28"/>
          <w:szCs w:val="28"/>
        </w:rPr>
        <w:t>мероприятия по социальной адаптации инвалидов в сфере физической культуры и спорта (Всероссийский Олимпийский день, Всероссийский день физкультурника);</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на </w:t>
      </w:r>
      <w:r w:rsidRPr="006A025F">
        <w:rPr>
          <w:rFonts w:ascii="Times New Roman" w:eastAsia="Times New Roman" w:hAnsi="Times New Roman" w:cs="Times New Roman"/>
          <w:i/>
          <w:sz w:val="28"/>
          <w:szCs w:val="28"/>
        </w:rPr>
        <w:t xml:space="preserve">мероприятия по повышению уровня доступности для инвалидов и других маломобильных групп населения к административным зданиям, находящимся в оперативном управлении ГБУ "Хозяйственное управление администрации края" </w:t>
      </w:r>
      <w:r w:rsidRPr="006A025F">
        <w:rPr>
          <w:rFonts w:ascii="Times New Roman" w:eastAsia="Times New Roman" w:hAnsi="Times New Roman" w:cs="Times New Roman"/>
          <w:sz w:val="28"/>
          <w:szCs w:val="28"/>
        </w:rPr>
        <w:t xml:space="preserve">запланированные средства в сумме 2,5 млн рублей </w:t>
      </w:r>
      <w:r w:rsidR="00980522">
        <w:rPr>
          <w:rFonts w:ascii="Times New Roman" w:eastAsia="Times New Roman" w:hAnsi="Times New Roman" w:cs="Times New Roman"/>
          <w:sz w:val="28"/>
          <w:szCs w:val="28"/>
        </w:rPr>
        <w:t>исполнены</w:t>
      </w:r>
      <w:r w:rsidRPr="006A025F">
        <w:rPr>
          <w:rFonts w:ascii="Times New Roman" w:eastAsia="Times New Roman" w:hAnsi="Times New Roman" w:cs="Times New Roman"/>
          <w:sz w:val="28"/>
          <w:szCs w:val="28"/>
        </w:rPr>
        <w:t xml:space="preserve"> на 96,9 %, или 2,42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b/>
          <w:i/>
          <w:sz w:val="28"/>
          <w:szCs w:val="28"/>
        </w:rPr>
      </w:pPr>
      <w:r w:rsidRPr="006A025F">
        <w:rPr>
          <w:rFonts w:ascii="Times New Roman" w:eastAsia="Times New Roman" w:hAnsi="Times New Roman" w:cs="Times New Roman"/>
          <w:b/>
          <w:i/>
          <w:sz w:val="28"/>
          <w:szCs w:val="28"/>
        </w:rPr>
        <w:t>Подпрограмма "Социальная поддержка отдельных категорий граждан"</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7531,20 млн рублей, исполнены в сумме 7298,23</w:t>
      </w:r>
      <w:r w:rsidRPr="006A025F">
        <w:rPr>
          <w:rFonts w:ascii="Times New Roman" w:eastAsia="Times New Roman" w:hAnsi="Times New Roman" w:cs="Times New Roman"/>
          <w:sz w:val="28"/>
          <w:szCs w:val="28"/>
          <w:lang w:val="en-US"/>
        </w:rPr>
        <w:t> </w:t>
      </w:r>
      <w:r w:rsidRPr="006A025F">
        <w:rPr>
          <w:rFonts w:ascii="Times New Roman" w:eastAsia="Times New Roman" w:hAnsi="Times New Roman" w:cs="Times New Roman"/>
          <w:sz w:val="28"/>
          <w:szCs w:val="28"/>
        </w:rPr>
        <w:t>млн</w:t>
      </w:r>
      <w:r w:rsidRPr="006A025F">
        <w:rPr>
          <w:rFonts w:ascii="Times New Roman" w:eastAsia="Times New Roman" w:hAnsi="Times New Roman" w:cs="Times New Roman"/>
          <w:sz w:val="28"/>
          <w:szCs w:val="28"/>
          <w:lang w:val="en-US"/>
        </w:rPr>
        <w:t> </w:t>
      </w:r>
      <w:r w:rsidRPr="006A025F">
        <w:rPr>
          <w:rFonts w:ascii="Times New Roman" w:eastAsia="Times New Roman" w:hAnsi="Times New Roman" w:cs="Times New Roman"/>
          <w:sz w:val="28"/>
          <w:szCs w:val="28"/>
        </w:rPr>
        <w:t xml:space="preserve">рублей, или 96,9 %, в том числе: </w:t>
      </w:r>
      <w:r w:rsidR="00D50044">
        <w:rPr>
          <w:rFonts w:ascii="Times New Roman" w:eastAsia="Times New Roman" w:hAnsi="Times New Roman" w:cs="Times New Roman"/>
          <w:sz w:val="28"/>
          <w:szCs w:val="28"/>
        </w:rPr>
        <w:t>средства федерального бюджета –</w:t>
      </w:r>
      <w:r w:rsidRPr="006A025F">
        <w:rPr>
          <w:rFonts w:ascii="Times New Roman" w:eastAsia="Times New Roman" w:hAnsi="Times New Roman" w:cs="Times New Roman"/>
          <w:sz w:val="28"/>
          <w:szCs w:val="28"/>
        </w:rPr>
        <w:t xml:space="preserve"> 1840,97 млн рублей, или 95,0 % (план – 1938,70 млн рублей); краевого бюджета – 5457,26 млн рублей, или 97,6 % (5592,50 млн рублей). Исполнитель мероприятий – департамент труда и социального развития Приморского края.</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По мероприятиям подпрограммы в полном объеме бюджетных назначений выплачены:</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региональная доплата к пенсии </w:t>
      </w:r>
      <w:r w:rsidR="00D50044">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1666,81 млн рублей, в том числе за счет средств федерального бюджета – 989,86 млн рублей, краевого бюджета – 676,95 млн рублей. Мера поддержки предоставлена 66363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пенсии за выслугу лет государственным служащим Приморского края – 54,46 млн рублей. Данную пенсию в 2018 году получил 551 человек;</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ежемесячные денежные выплаты ветеранам труда Приморского края – 64,96 млн рублей. Выплаты произведены 5372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государственное единовременное пособие и ежемесячная денежная компенсация гражданам при возникновении поствакцинальных осложнений в соответствии с Федеральным законом от 17.09.1998 № 157-ФЗ "Об иммунопрофилактике инфекционных болезней" (0,10 млн рублей направлено 6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государственная социальная помощь малоимущим гражданам и реабилитированным лицам – 3,0</w:t>
      </w:r>
      <w:r w:rsidR="00C80C15">
        <w:rPr>
          <w:rFonts w:ascii="Times New Roman" w:eastAsia="Times New Roman" w:hAnsi="Times New Roman" w:cs="Times New Roman"/>
          <w:sz w:val="28"/>
          <w:szCs w:val="28"/>
          <w:lang w:eastAsia="ru-RU"/>
        </w:rPr>
        <w:t>1</w:t>
      </w:r>
      <w:r w:rsidRPr="006A025F">
        <w:rPr>
          <w:rFonts w:ascii="Times New Roman" w:eastAsia="Times New Roman" w:hAnsi="Times New Roman" w:cs="Times New Roman"/>
          <w:sz w:val="28"/>
          <w:szCs w:val="28"/>
          <w:lang w:eastAsia="ru-RU"/>
        </w:rPr>
        <w:t xml:space="preserve"> млн рублей. Социальная помощь выплачена 2367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lastRenderedPageBreak/>
        <w:t>единовременная адресная социальная помощь инвалидам боевых действий и членам семей ветеранов боевых действий, погибших в ходе локальных войн и вооруженных конфликтов, в том числе на территории бывшего СССР – 3,31 млн рублей. Адресная социальная помощь предоставлена 211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Практически в планируемом объеме выплачены:</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ежемесячная доплата к трудовой пенсии лицам, имеющим особые заслуги перед Отечеством и Приморским краем – 7,05 млн рублей, или                99,3 % (7,10 млн рублей). Меры социальной поддержки предоставлены 928 получателям;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ежемесячные денежные выплаты льготным категориям граждан – 1069,19 млн рублей, или 99,3 % (1076,51 млн рублей). Выплаты произведены 144320 гражданам, в том числе:</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1024,68 млн рублей </w:t>
      </w:r>
      <w:r w:rsidR="00D50044">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138713 ветеранам труда (1031,00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21,99 млн рублей – 2576 труженикам тыла (22,81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22,52 млн рублей – 3031 реабилитированным лицам и лицам, признанным пострадавшими от политических репрессий (22,70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средства на обеспечение мер социальной поддержки по оплате жилищно-коммунальных услуг врачам и медицинским работникам, проживающим и работающим в сельских населенных пунктах и поселках городского типа, а также поселках городского типа и поселках, существовавших в соответствии с административно-территориальным делением по состоянию на 01.01.2004 на территории Приморского края – 3,79 млн рублей, или 99,9 % (3,80 млн рублей). Поддержка оказана 4138</w:t>
      </w:r>
      <w:r w:rsidR="007F26EB">
        <w:rPr>
          <w:rFonts w:ascii="Times New Roman" w:eastAsia="Times New Roman" w:hAnsi="Times New Roman" w:cs="Times New Roman"/>
          <w:sz w:val="28"/>
          <w:szCs w:val="28"/>
          <w:lang w:eastAsia="ru-RU"/>
        </w:rPr>
        <w:t> </w:t>
      </w:r>
      <w:r w:rsidRPr="006A025F">
        <w:rPr>
          <w:rFonts w:ascii="Times New Roman" w:eastAsia="Times New Roman" w:hAnsi="Times New Roman" w:cs="Times New Roman"/>
          <w:sz w:val="28"/>
          <w:szCs w:val="28"/>
          <w:lang w:eastAsia="ru-RU"/>
        </w:rPr>
        <w:t xml:space="preserve">получателям из указанных категорий; </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ежемесячные денежные выплаты на оплату за жилое помещение и коммунальные услуги проживающим и работающим в городских населенных пунктах медицинским работникам медицинских организаций и педагогическим работникам государственных (краевых) образовательных организаций, муниципальных образовательных организаций, краевых государственных казенных учреждений, целью деятельности которых является обеспечение социальной поддержки и социального обслуживания детей-сирот и детей, оставшихся без попечения родителей – 9,62 млн рублей, или 99,8 % (9,72 млн рублей). Выплаты произведены 12320 медицинским и педагогическим работникам;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компенсация отдельным категориям граждан оплаты взноса на капитальный ремонт общего имущества в многоквартирном доме </w:t>
      </w:r>
      <w:r w:rsidR="00D50044">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25,84 млн рублей, или 99,8 % (в том числе 15,40 млн рублей – средства федерального бюджета, 10,44 млн рублей – средства краевого бюджета). Мера социальной поддержки предоставлена 20253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единовременная социальная выплата лицам, получающим пенсию в Приморском крае – 696,69 млн рублей, или 99,7 % (699,01 млн рублей). Выплачена 577676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меры социальной поддержки по обеспечению равной транспортной доступности для льготных категорий граждан, проживающих на территории Приморского края, в том числе компенсационные выплаты по проезду на </w:t>
      </w:r>
      <w:r w:rsidRPr="006A025F">
        <w:rPr>
          <w:rFonts w:ascii="Times New Roman" w:eastAsia="Times New Roman" w:hAnsi="Times New Roman" w:cs="Times New Roman"/>
          <w:sz w:val="28"/>
          <w:szCs w:val="28"/>
          <w:lang w:eastAsia="ru-RU"/>
        </w:rPr>
        <w:lastRenderedPageBreak/>
        <w:t>автомобильном (водном) транспорте общего пользования междугородных маршрутов Приморского края и пригородном железнодорожном транспорте – 68,51 млн рублей, или 99,9 % (68,56 млн рублей). Социальная поддержка предоставлена 25141 человеку;</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отдельные меры социальной поддержки граждан, подвергшихся воздействию радиации – 6,04 млн рублей, или 99,7 % (6,06 млн рублей). Поддержка предоставлена 553 человекам;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Следующие выплаты имеют заявительный характер и произведены по фактически начисленным суммам: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ежегодная денежная выплата лицам, награжденным нагрудным знаком "Почетный донор России" </w:t>
      </w:r>
      <w:r w:rsidR="00D50044">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73,35 млн рублей, или 96,9 % (план – 75,71 млн рублей). Выплаты предоставлены 5335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обеспечение мер социальной поддержки по оплате жилищно-коммунальных услуг льготным категориям граждан – 1423,49 млн рублей, или 93,8 % (1515,29 млн рублей), в том числе: 146165 ветеранам труда </w:t>
      </w:r>
      <w:r w:rsidR="00D50044">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1387,80 млн рублей (1478,10 млн рублей), 1073 труженикам тыла </w:t>
      </w:r>
      <w:r w:rsidR="00D50044">
        <w:rPr>
          <w:rFonts w:ascii="Times New Roman" w:eastAsia="Times New Roman" w:hAnsi="Times New Roman" w:cs="Times New Roman"/>
          <w:sz w:val="28"/>
          <w:szCs w:val="28"/>
          <w:lang w:eastAsia="ru-RU"/>
        </w:rPr>
        <w:t>–</w:t>
      </w:r>
      <w:r w:rsidRPr="006A025F">
        <w:rPr>
          <w:rFonts w:ascii="Times New Roman" w:eastAsia="Times New Roman" w:hAnsi="Times New Roman" w:cs="Times New Roman"/>
          <w:sz w:val="28"/>
          <w:szCs w:val="28"/>
          <w:lang w:eastAsia="ru-RU"/>
        </w:rPr>
        <w:t xml:space="preserve"> 6,15 млн рублей (6,59 млн рублей), 3189 реабилитированным лицам и лицам, признанным пострадавшими от политических репрессий – 29,54 млн рублей (30,60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оплата жилищно-коммунальных услуг отдельным категориям гражданам – 756,17 млн рублей, или 88,8 % (851,34 млн рублей). Мера предоставлена 90985 получателям;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ежемесячные денежные выплаты на оплату за жилое помещение и коммунальные услуги врачам, провизорам, медицинским и фармацевтическим работникам, педагогическим работникам учреждений здравоохранения и социальной защиты населения, работникам культуры и искусства, специалистам ветеринарных служб, мастерам производственного обучения среднего профессионального образования по программам подготовки квалифицированных рабочих (служащих) и социальным работникам, проживающим и работающим в сельских населенных пунктах и поселках городского типа, а также поселках городского типа и поселках, существовавших в соответствии с административно-территориальным делением по состоянию на 01.01.2004 на территории Приморского края – 108,39 млн рублей, или 97,9 % (110,74 млн рублей). Социальная поддержка оказана 8241 получателю;</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обеспечение мер социальной поддержки по оплате жилищно-коммунальных услуг педагогическим работникам образовательных учреждений, проживающим и работающим в сельских населенных пунктах и поселках городского типа, а также поселках городского типа и поселках, существовавших в соответствии с административно-территориальным делением по состоянию на 01.01.2004 на территории Приморского края -421,96 млн рублей, или 97,3 % (433,76 млн рублей). За мерами социальной поддержки обратилось 10818 педагогическим работникам;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субсидии гражданам на оплату жилого помещения и коммунальных услуг – 806,36 млн рублей, или 98,6 % (818,10 млн рублей). Субсидии предоставлены 32865 получателям;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lastRenderedPageBreak/>
        <w:t xml:space="preserve">обеспечение мер социальной поддержки по оплате жилищно-коммунальных услуг детям войны – 2,96 млн рублей, или 98,8 % (3,00 млн рублей. </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выплата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25.04.2002 № 40-ФЗ "Об обязательном страховании гражданской ответственности владельцев транспортных средств" – 0,05 млн рублей, или 54,6 % (0,09 млн рублей). Выплата произведена 22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выплата социального пособия на погребение и возмещение расходов по гарантированному перечню услуг по погребению за счет средств краевого бюджета – 20,76 млн рублей, или 81,5 % (25,47 млн рублей). В том числе предоставлены субсидии из краевого бюджета 8 специализированным службам по вопросам похоронного дела в соответствии с заключенными соглашениями в сумме 0,92 млн рублей. За социальным пособием обратилось 2837 человек;</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оказание протезно-ортопедической помощи малообеспеченным гражданам, не являющимся инвалидами – 0,6 млн рублей, или 92,2 % (0,65</w:t>
      </w:r>
      <w:r w:rsidR="007F26EB">
        <w:rPr>
          <w:rFonts w:ascii="Times New Roman" w:eastAsia="Times New Roman" w:hAnsi="Times New Roman" w:cs="Times New Roman"/>
          <w:sz w:val="28"/>
          <w:szCs w:val="28"/>
          <w:lang w:eastAsia="ru-RU"/>
        </w:rPr>
        <w:t> </w:t>
      </w:r>
      <w:r w:rsidRPr="006A025F">
        <w:rPr>
          <w:rFonts w:ascii="Times New Roman" w:eastAsia="Times New Roman" w:hAnsi="Times New Roman" w:cs="Times New Roman"/>
          <w:sz w:val="28"/>
          <w:szCs w:val="28"/>
          <w:lang w:eastAsia="ru-RU"/>
        </w:rPr>
        <w:t>млн рублей). Помощь оказана 17 гражданам;</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государственная социальная помощь на основании социального контракта – 4,65 млн рублей, или 93,0 % (5,00 млн рублей). Произведена оплата 96 договоров, заключенных в рамках реализации социального контракта;</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меры социальной поддержки по оплате проезда обучающихся общеобразовательных организаций, обучающихся очной формы обучения профессиональных образовательных организаций и образовательных организаций высшего образования железнодорожным транспортом общего пользования в пригородном сообщении – 0,14 млн рублей, или 81,7 % (0,18</w:t>
      </w:r>
      <w:r w:rsidR="007F26EB">
        <w:rPr>
          <w:rFonts w:ascii="Times New Roman" w:eastAsia="Times New Roman" w:hAnsi="Times New Roman" w:cs="Times New Roman"/>
          <w:sz w:val="28"/>
          <w:szCs w:val="28"/>
          <w:lang w:eastAsia="ru-RU"/>
        </w:rPr>
        <w:t> </w:t>
      </w:r>
      <w:r w:rsidRPr="006A025F">
        <w:rPr>
          <w:rFonts w:ascii="Times New Roman" w:eastAsia="Times New Roman" w:hAnsi="Times New Roman" w:cs="Times New Roman"/>
          <w:sz w:val="28"/>
          <w:szCs w:val="28"/>
          <w:lang w:eastAsia="ru-RU"/>
        </w:rPr>
        <w:t>млн рублей). Выплата произведена 28 обратившимся.</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 xml:space="preserve">Предоставление социальной поддержки гражданам Российской Федерации, жилые помещения которых расположены на территории Приморского края в населенных пунктах вне зоны охвата цифрового эфирного телерадиовещания, с утвержденными бюджетными назначениями в сумме 2,43 млн рублей в отчетном году не исполнялось в связи с отсутствием нормативных документов, определяющих порядок использования средств. </w:t>
      </w:r>
    </w:p>
    <w:p w:rsidR="006A025F" w:rsidRPr="006A025F" w:rsidRDefault="006A025F" w:rsidP="00980522">
      <w:pPr>
        <w:spacing w:after="0" w:line="240" w:lineRule="auto"/>
        <w:ind w:firstLine="709"/>
        <w:jc w:val="both"/>
        <w:rPr>
          <w:rFonts w:ascii="Times New Roman" w:eastAsia="Times New Roman" w:hAnsi="Times New Roman" w:cs="Times New Roman"/>
          <w:b/>
          <w:bCs/>
          <w:i/>
          <w:sz w:val="28"/>
          <w:szCs w:val="28"/>
          <w:lang w:eastAsia="ru-RU"/>
        </w:rPr>
      </w:pPr>
      <w:r w:rsidRPr="006A025F">
        <w:rPr>
          <w:rFonts w:ascii="Times New Roman" w:eastAsia="Times New Roman" w:hAnsi="Times New Roman" w:cs="Times New Roman"/>
          <w:b/>
          <w:bCs/>
          <w:i/>
          <w:sz w:val="28"/>
          <w:szCs w:val="28"/>
          <w:lang w:eastAsia="ru-RU"/>
        </w:rPr>
        <w:t xml:space="preserve">Подпрограмма "Модернизация и развитие социального обслуживания населения в Приморском крае". </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Бюджетные ассигнования, предусмотренные за счет средств краевого бюджета департаменту труда и социального развития Приморского края на реализацию основных мероприятий подпрограммы на 2018 год в размере 3686,83 млн рублей, исполнены на 3674,86 млн рублей, или 99,7 %, в том числе:</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на</w:t>
      </w:r>
      <w:r w:rsidRPr="006A025F">
        <w:rPr>
          <w:rFonts w:ascii="Times New Roman" w:eastAsia="Times New Roman" w:hAnsi="Times New Roman" w:cs="Times New Roman"/>
          <w:i/>
          <w:sz w:val="28"/>
          <w:szCs w:val="28"/>
        </w:rPr>
        <w:t xml:space="preserve"> социальное обслуживание граждан – </w:t>
      </w:r>
      <w:r w:rsidRPr="006A025F">
        <w:rPr>
          <w:rFonts w:ascii="Times New Roman" w:eastAsia="Times New Roman" w:hAnsi="Times New Roman" w:cs="Times New Roman"/>
          <w:sz w:val="28"/>
          <w:szCs w:val="28"/>
        </w:rPr>
        <w:t>в сумме 2783,66 млн рублей, или 99,8% (план – 2788,58 млн рублей), в том числе:</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sz w:val="28"/>
          <w:szCs w:val="28"/>
        </w:rPr>
        <w:t xml:space="preserve">предоставление социальных услуг гражданам - 2731,59 млн рублей, или 99,9 % (план – 2735,33 млн рублей). Расходы на обеспечение </w:t>
      </w:r>
      <w:r w:rsidRPr="006A025F">
        <w:rPr>
          <w:rFonts w:ascii="Times New Roman" w:eastAsia="Times New Roman" w:hAnsi="Times New Roman" w:cs="Times New Roman"/>
          <w:sz w:val="28"/>
          <w:szCs w:val="28"/>
        </w:rPr>
        <w:lastRenderedPageBreak/>
        <w:t>деятельности (оказание услуг, выполнение работ) краевых государственных учреждений исполнены на сумму 2727,52 млн рублей (в полном объеме). В соответствии с графиками к соглашениям на выполнение государственного задания оказаны социальные услуги: в стационарной форме – 4308</w:t>
      </w:r>
      <w:r w:rsidR="007F26EB">
        <w:rPr>
          <w:rFonts w:ascii="Times New Roman" w:eastAsia="Times New Roman" w:hAnsi="Times New Roman" w:cs="Times New Roman"/>
          <w:sz w:val="28"/>
          <w:szCs w:val="28"/>
        </w:rPr>
        <w:t> </w:t>
      </w:r>
      <w:r w:rsidRPr="006A025F">
        <w:rPr>
          <w:rFonts w:ascii="Times New Roman" w:eastAsia="Times New Roman" w:hAnsi="Times New Roman" w:cs="Times New Roman"/>
          <w:sz w:val="28"/>
          <w:szCs w:val="28"/>
        </w:rPr>
        <w:t xml:space="preserve">гражданам, в форме на дому – 8246 гражданам, в полустационарной форме – 1000 граждан. </w:t>
      </w:r>
      <w:r w:rsidRPr="006A025F">
        <w:rPr>
          <w:rFonts w:ascii="Times New Roman" w:eastAsia="Times New Roman" w:hAnsi="Times New Roman" w:cs="Times New Roman"/>
          <w:bCs/>
          <w:sz w:val="28"/>
          <w:szCs w:val="28"/>
          <w:lang w:eastAsia="ru-RU"/>
        </w:rPr>
        <w:t>Субсидии поставщиками социальных услуг на возмещение затрат, связанных с предоставлением социальных услуг в соответствии с индивидуальной программой предоставления социальных услуг, в связи с их заявительным характером предоставлены на сумму 4,07</w:t>
      </w:r>
      <w:r w:rsidR="007F26EB">
        <w:rPr>
          <w:rFonts w:ascii="Times New Roman" w:eastAsia="Times New Roman" w:hAnsi="Times New Roman" w:cs="Times New Roman"/>
          <w:bCs/>
          <w:sz w:val="28"/>
          <w:szCs w:val="28"/>
          <w:lang w:eastAsia="ru-RU"/>
        </w:rPr>
        <w:t> </w:t>
      </w:r>
      <w:r w:rsidRPr="006A025F">
        <w:rPr>
          <w:rFonts w:ascii="Times New Roman" w:eastAsia="Times New Roman" w:hAnsi="Times New Roman" w:cs="Times New Roman"/>
          <w:bCs/>
          <w:sz w:val="28"/>
          <w:szCs w:val="28"/>
          <w:lang w:eastAsia="ru-RU"/>
        </w:rPr>
        <w:t>млн рублей, или    52,1 % (план – 7,81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rPr>
      </w:pPr>
      <w:r w:rsidRPr="006A025F">
        <w:rPr>
          <w:rFonts w:ascii="Times New Roman" w:eastAsia="Times New Roman" w:hAnsi="Times New Roman" w:cs="Times New Roman"/>
          <w:bCs/>
          <w:sz w:val="28"/>
          <w:szCs w:val="28"/>
        </w:rPr>
        <w:t xml:space="preserve">капитальный ремонт краевых государственных учреждений социального обслуживания - 28,38 млн рублей, или 96,7 % (29,35 млн рублей) по причине экономии, сложившейся по результатам торгов в рамках закона № 44-ФЗ. Контрольное событие (заключение государственных контрактов на подготовку проектно-сметной документации и выполнение работ), запланированное на декабрь 2018 года, исполнено в срок, заключен 31 договор/контракт, в том числе на разработку и проверку проектно-сметной документации; </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rPr>
      </w:pPr>
      <w:r w:rsidRPr="006A025F">
        <w:rPr>
          <w:rFonts w:ascii="Times New Roman" w:eastAsia="Times New Roman" w:hAnsi="Times New Roman" w:cs="Times New Roman"/>
          <w:bCs/>
          <w:sz w:val="28"/>
          <w:szCs w:val="28"/>
        </w:rPr>
        <w:t>приобретение краевыми государственными учреждениями социального обслуживания особо ценного движимого имущества – 10,74 млн рублей (в полном объеме). Приобретены технологическое, реабилитационное, кухонное, медицинское, компьютерное оборудование, мебель.</w:t>
      </w:r>
      <w:r w:rsidRPr="006A025F">
        <w:t xml:space="preserve"> </w:t>
      </w:r>
      <w:r w:rsidRPr="006A025F">
        <w:rPr>
          <w:rFonts w:ascii="Times New Roman" w:eastAsia="Times New Roman" w:hAnsi="Times New Roman" w:cs="Times New Roman"/>
          <w:bCs/>
          <w:sz w:val="28"/>
          <w:szCs w:val="28"/>
        </w:rPr>
        <w:t>Контрольное событие (заключение государственных контрактов государственными учреждениями социального обслуживания), запланированное на декабрь 2017 года, исполнено в срок. Заключено 143 договора/контракта на материально-техническое оснащение 27 краевых государственных учреждений социального обслуживания.</w:t>
      </w:r>
    </w:p>
    <w:p w:rsidR="00D50044" w:rsidRPr="006D1B87" w:rsidRDefault="00D50044" w:rsidP="00980522">
      <w:pPr>
        <w:spacing w:after="1" w:line="280" w:lineRule="atLeast"/>
        <w:ind w:firstLine="709"/>
        <w:jc w:val="both"/>
      </w:pPr>
      <w:r w:rsidRPr="006A025F">
        <w:rPr>
          <w:rFonts w:ascii="Times New Roman" w:eastAsia="Times New Roman" w:hAnsi="Times New Roman" w:cs="Times New Roman"/>
          <w:bCs/>
          <w:sz w:val="28"/>
          <w:szCs w:val="28"/>
        </w:rPr>
        <w:t xml:space="preserve">По причине экономии, сложившейся по результатам торгов в рамках </w:t>
      </w:r>
      <w:r w:rsidRPr="00D50044">
        <w:rPr>
          <w:rFonts w:ascii="Times New Roman" w:hAnsi="Times New Roman" w:cs="Times New Roman"/>
          <w:sz w:val="28"/>
        </w:rPr>
        <w:t>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w:t>
      </w:r>
      <w:r w:rsidRPr="00D50044">
        <w:rPr>
          <w:rFonts w:ascii="Times New Roman" w:eastAsia="Times New Roman" w:hAnsi="Times New Roman" w:cs="Times New Roman"/>
          <w:bCs/>
          <w:sz w:val="28"/>
          <w:szCs w:val="28"/>
        </w:rPr>
        <w:t>,</w:t>
      </w:r>
      <w:r w:rsidRPr="006A025F">
        <w:rPr>
          <w:rFonts w:ascii="Times New Roman" w:eastAsia="Times New Roman" w:hAnsi="Times New Roman" w:cs="Times New Roman"/>
          <w:bCs/>
          <w:sz w:val="28"/>
          <w:szCs w:val="28"/>
        </w:rPr>
        <w:t xml:space="preserve"> не в полном объеме исполнены плановые назначения на</w:t>
      </w:r>
      <w:r>
        <w:rPr>
          <w:rFonts w:ascii="Times New Roman" w:eastAsia="Times New Roman" w:hAnsi="Times New Roman" w:cs="Times New Roman"/>
          <w:bCs/>
          <w:sz w:val="28"/>
          <w:szCs w:val="28"/>
        </w:rPr>
        <w:t xml:space="preserve"> </w:t>
      </w:r>
      <w:r w:rsidRPr="006A025F">
        <w:rPr>
          <w:rFonts w:ascii="Times New Roman" w:eastAsia="Times New Roman" w:hAnsi="Times New Roman" w:cs="Times New Roman"/>
          <w:bCs/>
          <w:sz w:val="28"/>
          <w:szCs w:val="28"/>
        </w:rPr>
        <w:t>обеспечение видеонаблюдения и иные мероприятия, направленные на защищенность объектов (территорий) краевых государственных учреждений Приморского края – 5,85 млн рублей, или 95,9 % (6,06 млн рублей). Проведены работы по установке систем видеонаблюдения, разработана сметная документация на выполнение работ по устройству систем видеонаблюдения, приобретены блоки бесперебойного питания 12 учреждениями социального обслуживания, из них 9 – с круглосуточным пребыванием граждан</w:t>
      </w:r>
      <w:r>
        <w:rPr>
          <w:rFonts w:ascii="Times New Roman" w:eastAsia="Times New Roman" w:hAnsi="Times New Roman" w:cs="Times New Roman"/>
          <w:bCs/>
          <w:sz w:val="28"/>
          <w:szCs w:val="28"/>
        </w:rPr>
        <w:t>.</w:t>
      </w:r>
    </w:p>
    <w:p w:rsidR="006A025F" w:rsidRPr="006A025F" w:rsidRDefault="003E69CB" w:rsidP="0098052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r w:rsidR="006A025F" w:rsidRPr="006A025F">
        <w:rPr>
          <w:rFonts w:ascii="Times New Roman" w:eastAsia="Times New Roman" w:hAnsi="Times New Roman" w:cs="Times New Roman"/>
          <w:bCs/>
          <w:sz w:val="28"/>
          <w:szCs w:val="28"/>
        </w:rPr>
        <w:t>ероприятия по обеспечению требований пожарной безопасности в краевых государственных учреждениях Приморского края – 7,10 млн рублей, или 100,0 %.</w:t>
      </w:r>
      <w:r w:rsidR="006A025F" w:rsidRPr="006A025F">
        <w:t xml:space="preserve"> </w:t>
      </w:r>
      <w:r w:rsidR="006A025F" w:rsidRPr="006A025F">
        <w:rPr>
          <w:rFonts w:ascii="Times New Roman" w:eastAsia="Times New Roman" w:hAnsi="Times New Roman" w:cs="Times New Roman"/>
          <w:bCs/>
          <w:sz w:val="28"/>
          <w:szCs w:val="28"/>
        </w:rPr>
        <w:t xml:space="preserve">Проведены работы по обеспечению пожарной защищенности (замена устаревшей пожарной системы, приобретение огнетушителей и средств индивидуальной защиты, металлических несгораемых шкафов, монтаж фотолюминесцентной эвакуационной системы, автоматической </w:t>
      </w:r>
      <w:r w:rsidR="006A025F" w:rsidRPr="006A025F">
        <w:rPr>
          <w:rFonts w:ascii="Times New Roman" w:eastAsia="Times New Roman" w:hAnsi="Times New Roman" w:cs="Times New Roman"/>
          <w:bCs/>
          <w:sz w:val="28"/>
          <w:szCs w:val="28"/>
        </w:rPr>
        <w:lastRenderedPageBreak/>
        <w:t>пожарной сигнализации) 16 учреждений социального обслуживания, из них 12 – с круглосуточным пребыванием граждан;</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i/>
          <w:sz w:val="28"/>
          <w:szCs w:val="28"/>
        </w:rPr>
        <w:t>на обеспечение функций государственного органа в сфере социальной поддержки и содействия занятости населения</w:t>
      </w:r>
      <w:r w:rsidRPr="006A025F">
        <w:rPr>
          <w:rFonts w:ascii="Times New Roman" w:eastAsia="Times New Roman" w:hAnsi="Times New Roman" w:cs="Times New Roman"/>
          <w:sz w:val="28"/>
          <w:szCs w:val="28"/>
        </w:rPr>
        <w:t xml:space="preserve"> – 891,20 млн рублей, или             99,2 % (план – 898,25 млн рублей), из них:</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на руководство и управление в сфере установленных функций органов государственной власти Приморского края – 575,79 млн рублей, или                 99,7 % (577,76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на обеспечение деятельности КГКУ "Центр социальной поддержки населения Приморского края" – 302,70 млн рублей, или 99,2 % (305,00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По причине экономии, сложившейся по результатам торгов в рамках </w:t>
      </w:r>
      <w:r w:rsidR="006F1BAE">
        <w:rPr>
          <w:rFonts w:ascii="Times New Roman" w:eastAsia="Times New Roman" w:hAnsi="Times New Roman" w:cs="Times New Roman"/>
          <w:bCs/>
          <w:sz w:val="28"/>
          <w:szCs w:val="28"/>
          <w:lang w:eastAsia="ru-RU"/>
        </w:rPr>
        <w:t>З</w:t>
      </w:r>
      <w:r w:rsidRPr="006A025F">
        <w:rPr>
          <w:rFonts w:ascii="Times New Roman" w:eastAsia="Times New Roman" w:hAnsi="Times New Roman" w:cs="Times New Roman"/>
          <w:bCs/>
          <w:sz w:val="28"/>
          <w:szCs w:val="28"/>
          <w:lang w:eastAsia="ru-RU"/>
        </w:rPr>
        <w:t xml:space="preserve">акона № 44-ФЗ не в полном объеме исполнены плановые назначения на: </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highlight w:val="yellow"/>
          <w:lang w:eastAsia="ru-RU"/>
        </w:rPr>
      </w:pPr>
      <w:r w:rsidRPr="006A025F">
        <w:rPr>
          <w:rFonts w:ascii="Times New Roman" w:eastAsia="Times New Roman" w:hAnsi="Times New Roman" w:cs="Times New Roman"/>
          <w:bCs/>
          <w:sz w:val="28"/>
          <w:szCs w:val="28"/>
          <w:lang w:eastAsia="ru-RU"/>
        </w:rPr>
        <w:t>обеспечение видеонаблюдения и иные мероприятия, направленные на защищенность объектов (территорий) КГКУ "Центр социальной поддержки населения Приморского края" – 1,72 млн рублей, или 71,2 % (2,41 млн рублей);</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мероприятия по обеспечению требований пожарной безопасности в КГКУ "Центр социальной поддержки населения Приморского края" – 1,91</w:t>
      </w:r>
      <w:r w:rsidR="007F26EB">
        <w:rPr>
          <w:rFonts w:ascii="Times New Roman" w:eastAsia="Times New Roman" w:hAnsi="Times New Roman" w:cs="Times New Roman"/>
          <w:bCs/>
          <w:sz w:val="28"/>
          <w:szCs w:val="28"/>
          <w:lang w:eastAsia="ru-RU"/>
        </w:rPr>
        <w:t> </w:t>
      </w:r>
      <w:r w:rsidRPr="006A025F">
        <w:rPr>
          <w:rFonts w:ascii="Times New Roman" w:eastAsia="Times New Roman" w:hAnsi="Times New Roman" w:cs="Times New Roman"/>
          <w:bCs/>
          <w:sz w:val="28"/>
          <w:szCs w:val="28"/>
          <w:lang w:eastAsia="ru-RU"/>
        </w:rPr>
        <w:t>млн рублей, или 86,4 % (2,21 млн рублей). Кроме того, некоторыми контрагентами документы на оплату оказанных услуг по состоянию на конец 2018 года не предоставлены;</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оплату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 -  8,24 млн рублей, или 83,6 % от плана (9,85 млн рублей). Кроме того, не проведен запланированный на 4 квартал 2018 года капитальный ремонт помещений, закрепленных за КГКУ "Центр социальной поддержки населения Приморского края", по причине длительной проверки локального сметного расчета КГАУ "Примгосэкспертиза".</w:t>
      </w:r>
    </w:p>
    <w:p w:rsidR="006A025F" w:rsidRPr="006A025F" w:rsidRDefault="006A025F" w:rsidP="00980522">
      <w:pPr>
        <w:widowControl w:val="0"/>
        <w:tabs>
          <w:tab w:val="left" w:pos="1418"/>
        </w:tabs>
        <w:spacing w:after="0" w:line="240" w:lineRule="auto"/>
        <w:ind w:firstLine="709"/>
        <w:jc w:val="both"/>
        <w:rPr>
          <w:rFonts w:ascii="Times New Roman" w:eastAsia="Times New Roman" w:hAnsi="Times New Roman" w:cs="Times New Roman"/>
          <w:b/>
          <w:i/>
          <w:sz w:val="28"/>
          <w:szCs w:val="28"/>
        </w:rPr>
      </w:pPr>
      <w:r w:rsidRPr="006A025F">
        <w:rPr>
          <w:rFonts w:ascii="Times New Roman" w:eastAsia="Times New Roman" w:hAnsi="Times New Roman" w:cs="Times New Roman"/>
          <w:b/>
          <w:i/>
          <w:sz w:val="28"/>
          <w:szCs w:val="28"/>
        </w:rPr>
        <w:t>Подпрограмма "Предоставление мер социальной поддержки по обеспечению жильем отдельных категорий граждан"</w:t>
      </w:r>
    </w:p>
    <w:p w:rsidR="006A025F" w:rsidRPr="006A025F" w:rsidRDefault="006A025F" w:rsidP="00980522">
      <w:pPr>
        <w:widowControl w:val="0"/>
        <w:tabs>
          <w:tab w:val="left" w:pos="1134"/>
        </w:tabs>
        <w:spacing w:after="0" w:line="240" w:lineRule="auto"/>
        <w:ind w:firstLine="709"/>
        <w:contextualSpacing/>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Бюджетные ассигнования, предусмотренные на реализацию подпрограммы по </w:t>
      </w:r>
      <w:r w:rsidRPr="006A025F">
        <w:rPr>
          <w:rFonts w:ascii="Times New Roman" w:eastAsia="Times New Roman" w:hAnsi="Times New Roman" w:cs="Times New Roman"/>
          <w:i/>
          <w:sz w:val="28"/>
          <w:szCs w:val="28"/>
        </w:rPr>
        <w:t>п</w:t>
      </w:r>
      <w:r w:rsidRPr="006A025F">
        <w:rPr>
          <w:rFonts w:ascii="Times New Roman" w:eastAsia="Calibri" w:hAnsi="Times New Roman" w:cs="Times New Roman"/>
          <w:i/>
          <w:sz w:val="28"/>
          <w:szCs w:val="28"/>
        </w:rPr>
        <w:t xml:space="preserve">редоставлению мер социальной поддержки по обеспечению жильем отдельных категорий граждан, </w:t>
      </w:r>
      <w:r w:rsidRPr="006A025F">
        <w:rPr>
          <w:rFonts w:ascii="Times New Roman" w:eastAsia="Times New Roman" w:hAnsi="Times New Roman" w:cs="Times New Roman"/>
          <w:sz w:val="28"/>
          <w:szCs w:val="28"/>
        </w:rPr>
        <w:t>на 2018 год в размере 435, 98 млн рублей, исполнены в сумме 294,26</w:t>
      </w:r>
      <w:r w:rsidRPr="006A025F">
        <w:rPr>
          <w:rFonts w:ascii="Times New Roman" w:eastAsia="Times New Roman" w:hAnsi="Times New Roman" w:cs="Times New Roman"/>
          <w:sz w:val="28"/>
          <w:szCs w:val="28"/>
          <w:lang w:val="en-US"/>
        </w:rPr>
        <w:t> </w:t>
      </w:r>
      <w:r w:rsidRPr="006A025F">
        <w:rPr>
          <w:rFonts w:ascii="Times New Roman" w:eastAsia="Times New Roman" w:hAnsi="Times New Roman" w:cs="Times New Roman"/>
          <w:sz w:val="28"/>
          <w:szCs w:val="28"/>
        </w:rPr>
        <w:t>млн</w:t>
      </w:r>
      <w:r w:rsidRPr="006A025F">
        <w:rPr>
          <w:rFonts w:ascii="Times New Roman" w:eastAsia="Times New Roman" w:hAnsi="Times New Roman" w:cs="Times New Roman"/>
          <w:sz w:val="28"/>
          <w:szCs w:val="28"/>
          <w:lang w:val="en-US"/>
        </w:rPr>
        <w:t> </w:t>
      </w:r>
      <w:r w:rsidRPr="006A025F">
        <w:rPr>
          <w:rFonts w:ascii="Times New Roman" w:eastAsia="Times New Roman" w:hAnsi="Times New Roman" w:cs="Times New Roman"/>
          <w:sz w:val="28"/>
          <w:szCs w:val="28"/>
        </w:rPr>
        <w:t xml:space="preserve">рублей, или 67,5 %, в том числе средства федерального бюджета </w:t>
      </w:r>
      <w:r w:rsidR="006F1BAE">
        <w:rPr>
          <w:rFonts w:ascii="Times New Roman" w:eastAsia="Times New Roman" w:hAnsi="Times New Roman" w:cs="Times New Roman"/>
          <w:sz w:val="28"/>
          <w:szCs w:val="28"/>
        </w:rPr>
        <w:t>–</w:t>
      </w:r>
      <w:r w:rsidRPr="006A025F">
        <w:rPr>
          <w:rFonts w:ascii="Times New Roman" w:eastAsia="Times New Roman" w:hAnsi="Times New Roman" w:cs="Times New Roman"/>
          <w:sz w:val="28"/>
          <w:szCs w:val="28"/>
        </w:rPr>
        <w:t xml:space="preserve"> 35,24 млн рублей, или 78,4 % (план</w:t>
      </w:r>
      <w:r w:rsidR="007F26EB">
        <w:rPr>
          <w:rFonts w:ascii="Times New Roman" w:eastAsia="Times New Roman" w:hAnsi="Times New Roman" w:cs="Times New Roman"/>
          <w:sz w:val="28"/>
          <w:szCs w:val="28"/>
        </w:rPr>
        <w:t> </w:t>
      </w:r>
      <w:r w:rsidRPr="006A025F">
        <w:rPr>
          <w:rFonts w:ascii="Times New Roman" w:eastAsia="Times New Roman" w:hAnsi="Times New Roman" w:cs="Times New Roman"/>
          <w:sz w:val="28"/>
          <w:szCs w:val="28"/>
        </w:rPr>
        <w:t>– 44,94 млн рублей); краевого бюджета – 259,02 млн рублей, или 66,2</w:t>
      </w:r>
      <w:r w:rsidR="007F26EB">
        <w:rPr>
          <w:rFonts w:ascii="Times New Roman" w:eastAsia="Times New Roman" w:hAnsi="Times New Roman" w:cs="Times New Roman"/>
          <w:sz w:val="28"/>
          <w:szCs w:val="28"/>
        </w:rPr>
        <w:t> </w:t>
      </w:r>
      <w:r w:rsidRPr="006A025F">
        <w:rPr>
          <w:rFonts w:ascii="Times New Roman" w:eastAsia="Times New Roman" w:hAnsi="Times New Roman" w:cs="Times New Roman"/>
          <w:sz w:val="28"/>
          <w:szCs w:val="28"/>
        </w:rPr>
        <w:t xml:space="preserve">% (391,04 млн рублей). </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В полном объеме предоставлена социальная выплата на приобретение жилья 7 семьям, в которых родились одновременно трое и более детей (33</w:t>
      </w:r>
      <w:r w:rsidR="00C21989">
        <w:rPr>
          <w:rFonts w:ascii="Times New Roman" w:eastAsia="Times New Roman" w:hAnsi="Times New Roman" w:cs="Times New Roman"/>
          <w:bCs/>
          <w:sz w:val="28"/>
          <w:szCs w:val="28"/>
          <w:lang w:eastAsia="ru-RU"/>
        </w:rPr>
        <w:t>,</w:t>
      </w:r>
      <w:r w:rsidRPr="006A025F">
        <w:rPr>
          <w:rFonts w:ascii="Times New Roman" w:eastAsia="Times New Roman" w:hAnsi="Times New Roman" w:cs="Times New Roman"/>
          <w:bCs/>
          <w:sz w:val="28"/>
          <w:szCs w:val="28"/>
          <w:lang w:eastAsia="ru-RU"/>
        </w:rPr>
        <w:t>58</w:t>
      </w:r>
      <w:r w:rsidR="007F26EB">
        <w:rPr>
          <w:rFonts w:ascii="Times New Roman" w:eastAsia="Times New Roman" w:hAnsi="Times New Roman" w:cs="Times New Roman"/>
          <w:bCs/>
          <w:sz w:val="28"/>
          <w:szCs w:val="28"/>
          <w:lang w:eastAsia="ru-RU"/>
        </w:rPr>
        <w:t> </w:t>
      </w:r>
      <w:r w:rsidR="00C21989">
        <w:rPr>
          <w:rFonts w:ascii="Times New Roman" w:eastAsia="Times New Roman" w:hAnsi="Times New Roman" w:cs="Times New Roman"/>
          <w:bCs/>
          <w:sz w:val="28"/>
          <w:szCs w:val="28"/>
          <w:lang w:eastAsia="ru-RU"/>
        </w:rPr>
        <w:t>млн</w:t>
      </w:r>
      <w:r w:rsidRPr="006A025F">
        <w:rPr>
          <w:rFonts w:ascii="Times New Roman" w:eastAsia="Times New Roman" w:hAnsi="Times New Roman" w:cs="Times New Roman"/>
          <w:bCs/>
          <w:sz w:val="28"/>
          <w:szCs w:val="28"/>
          <w:lang w:eastAsia="ru-RU"/>
        </w:rPr>
        <w:t xml:space="preserve"> рублей).</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В соответствии с представленными к оплате договорами купли-продажи отдельными категориями гражданам получены выплаты на обеспечение жильем, установленные:</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lastRenderedPageBreak/>
        <w:t>Федеральным законом от 12.01.1995 № 5-ФЗ "О ветеранах", в соответствии с Указом Президента Российской Федерации от 07.05.2008                  № 714 "Об обеспечении жильем ветеранов Великой Отечественной войны 1941-1945 годов" – 21,64 млн рублей, или 94,6 % (план – 22,88 млн рублей) (12 человек);</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Федеральным законом от 12.01.1995 № 5-ФЗ "О ветеранах" – 3,82 млн рублей, или 61,3 % (6,2</w:t>
      </w:r>
      <w:r w:rsidR="00C21989">
        <w:rPr>
          <w:rFonts w:ascii="Times New Roman" w:eastAsia="Times New Roman" w:hAnsi="Times New Roman" w:cs="Times New Roman"/>
          <w:bCs/>
          <w:sz w:val="28"/>
          <w:szCs w:val="28"/>
          <w:lang w:eastAsia="ru-RU"/>
        </w:rPr>
        <w:t>4</w:t>
      </w:r>
      <w:r w:rsidRPr="006A025F">
        <w:rPr>
          <w:rFonts w:ascii="Times New Roman" w:eastAsia="Times New Roman" w:hAnsi="Times New Roman" w:cs="Times New Roman"/>
          <w:bCs/>
          <w:sz w:val="28"/>
          <w:szCs w:val="28"/>
          <w:lang w:eastAsia="ru-RU"/>
        </w:rPr>
        <w:t xml:space="preserve"> млн рублей) (4 человека);</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Федеральным законом от 24.1</w:t>
      </w:r>
      <w:r w:rsidR="006F1BAE">
        <w:rPr>
          <w:rFonts w:ascii="Times New Roman" w:eastAsia="Times New Roman" w:hAnsi="Times New Roman" w:cs="Times New Roman"/>
          <w:bCs/>
          <w:sz w:val="28"/>
          <w:szCs w:val="28"/>
          <w:lang w:eastAsia="ru-RU"/>
        </w:rPr>
        <w:t>1</w:t>
      </w:r>
      <w:r w:rsidRPr="006A025F">
        <w:rPr>
          <w:rFonts w:ascii="Times New Roman" w:eastAsia="Times New Roman" w:hAnsi="Times New Roman" w:cs="Times New Roman"/>
          <w:bCs/>
          <w:sz w:val="28"/>
          <w:szCs w:val="28"/>
          <w:lang w:eastAsia="ru-RU"/>
        </w:rPr>
        <w:t>.1995 № 181-ФЗ "О социальной защите инвалидов в Российской Федерации" – 9,78 млн рублей, или 61,8 % (15,83</w:t>
      </w:r>
      <w:r w:rsidR="007F26EB">
        <w:rPr>
          <w:rFonts w:ascii="Times New Roman" w:eastAsia="Times New Roman" w:hAnsi="Times New Roman" w:cs="Times New Roman"/>
          <w:bCs/>
          <w:sz w:val="28"/>
          <w:szCs w:val="28"/>
          <w:lang w:eastAsia="ru-RU"/>
        </w:rPr>
        <w:t> </w:t>
      </w:r>
      <w:r w:rsidRPr="006A025F">
        <w:rPr>
          <w:rFonts w:ascii="Times New Roman" w:eastAsia="Times New Roman" w:hAnsi="Times New Roman" w:cs="Times New Roman"/>
          <w:bCs/>
          <w:sz w:val="28"/>
          <w:szCs w:val="28"/>
          <w:lang w:eastAsia="ru-RU"/>
        </w:rPr>
        <w:t>млн рублей) (10 человек).</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Предоставление единовременной денежной выплаты гражданам, чьи денежные средства привлечены для строительства многоквартирного дома на территории Приморского края и чьи права нарушены, в отчетном году не осуществлялось (план 83,00 млн рублей) по причине отсутствия в отчетном периоде порядка предоставления меры социальной поддержки (Порядок предоставления единовременной денежной выплаты гражданам Российской Федерации, чьи денежные средства привлечены для строительства многоквартирных домов на территории Приморского края и чьи права нарушены, утвержден постановлением Администрации Приморского края от 05.02.2019 № 64-па).</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В связи с заявительным характером предоставлены в отчетном году выплаты:</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на компенсацию части расходов по уплате процентов по ипотечным жилищным кредитам – на 119,</w:t>
      </w:r>
      <w:r w:rsidR="00C21989">
        <w:rPr>
          <w:rFonts w:ascii="Times New Roman" w:eastAsia="Times New Roman" w:hAnsi="Times New Roman" w:cs="Times New Roman"/>
          <w:bCs/>
          <w:sz w:val="28"/>
          <w:szCs w:val="28"/>
          <w:lang w:eastAsia="ru-RU"/>
        </w:rPr>
        <w:t>90</w:t>
      </w:r>
      <w:r w:rsidRPr="006A025F">
        <w:rPr>
          <w:rFonts w:ascii="Times New Roman" w:eastAsia="Times New Roman" w:hAnsi="Times New Roman" w:cs="Times New Roman"/>
          <w:bCs/>
          <w:sz w:val="28"/>
          <w:szCs w:val="28"/>
          <w:lang w:eastAsia="ru-RU"/>
        </w:rPr>
        <w:t xml:space="preserve"> млн рублей, или 86,1 % (план – 139,18 млн рублей). Мера поддержки предоставлена 1597 семьям;</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на приобретение жилого помещения реабилитированным лицам и членам их семей предоставлена – 11,63 млн рублей, или 95,1 % (12,23 млн рублей). Выплата предоставлена 12 гражданам;</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гражданам, жилые помещения которых признаны непригодными для проживания в результате чрезвычайной ситуации, вызванной ливневыми дождями на территории Приморского края в августе-сентябре 2016 года </w:t>
      </w:r>
      <w:r w:rsidR="006F1BAE">
        <w:rPr>
          <w:rFonts w:ascii="Times New Roman" w:eastAsia="Times New Roman" w:hAnsi="Times New Roman" w:cs="Times New Roman"/>
          <w:bCs/>
          <w:sz w:val="28"/>
          <w:szCs w:val="28"/>
          <w:lang w:eastAsia="ru-RU"/>
        </w:rPr>
        <w:t>–</w:t>
      </w:r>
      <w:r w:rsidRPr="006A025F">
        <w:rPr>
          <w:rFonts w:ascii="Times New Roman" w:eastAsia="Times New Roman" w:hAnsi="Times New Roman" w:cs="Times New Roman"/>
          <w:bCs/>
          <w:sz w:val="28"/>
          <w:szCs w:val="28"/>
          <w:lang w:eastAsia="ru-RU"/>
        </w:rPr>
        <w:t xml:space="preserve"> 61,74 млн рублей, или 85,7 % (72,03 млн рублей). Выплаты направлены на обеспечение жильем 35 семей;</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на приобретение жилых помещений по договору купли-продажи гражданам, чьи денежные средства привлечены для строительства многоквартирных домов на территории Партизанского городского округа Приморского края и чьи права нарушены – 12,9</w:t>
      </w:r>
      <w:r w:rsidR="00C21989">
        <w:rPr>
          <w:rFonts w:ascii="Times New Roman" w:eastAsia="Times New Roman" w:hAnsi="Times New Roman" w:cs="Times New Roman"/>
          <w:bCs/>
          <w:sz w:val="28"/>
          <w:szCs w:val="28"/>
          <w:lang w:eastAsia="ru-RU"/>
        </w:rPr>
        <w:t>3</w:t>
      </w:r>
      <w:r w:rsidRPr="006A025F">
        <w:rPr>
          <w:rFonts w:ascii="Times New Roman" w:eastAsia="Times New Roman" w:hAnsi="Times New Roman" w:cs="Times New Roman"/>
          <w:bCs/>
          <w:sz w:val="28"/>
          <w:szCs w:val="28"/>
          <w:lang w:eastAsia="ru-RU"/>
        </w:rPr>
        <w:t xml:space="preserve"> млн рублей, или 84,4 % (15,31 млн рублей). Средства предоставлены 24 семьям;</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гражданам, жилые помещения которых признаны непригодными для проживания в результате чрезвычайной ситуации на территории Приморского края – 2,85 млн рублей, или 19,1 % (14,91 млн рублей). Единовременные денежные выплаты предоставлены 2 гражданам. Данная мера поддержки введена в закон о краевом бюджете на 2018 год изменениями от 03.12.2018 № 396-КЗ</w:t>
      </w:r>
      <w:r w:rsidRPr="006A025F">
        <w:rPr>
          <w:rFonts w:ascii="Times New Roman" w:eastAsia="Times New Roman" w:hAnsi="Times New Roman" w:cs="Times New Roman"/>
          <w:bCs/>
          <w:sz w:val="28"/>
          <w:szCs w:val="28"/>
          <w:vertAlign w:val="superscript"/>
          <w:lang w:eastAsia="ru-RU"/>
        </w:rPr>
        <w:footnoteReference w:id="44"/>
      </w:r>
      <w:r w:rsidRPr="006A025F">
        <w:rPr>
          <w:rFonts w:ascii="Times New Roman" w:eastAsia="Times New Roman" w:hAnsi="Times New Roman" w:cs="Times New Roman"/>
          <w:bCs/>
          <w:sz w:val="28"/>
          <w:szCs w:val="28"/>
          <w:lang w:eastAsia="ru-RU"/>
        </w:rPr>
        <w:t>.</w:t>
      </w:r>
    </w:p>
    <w:p w:rsidR="008E1B3C" w:rsidRDefault="008E1B3C" w:rsidP="00980522">
      <w:pPr>
        <w:tabs>
          <w:tab w:val="left" w:pos="0"/>
          <w:tab w:val="left" w:pos="8505"/>
        </w:tabs>
        <w:spacing w:after="0" w:line="240" w:lineRule="auto"/>
        <w:ind w:firstLine="709"/>
        <w:jc w:val="both"/>
        <w:rPr>
          <w:rFonts w:ascii="Times New Roman" w:eastAsia="Times New Roman" w:hAnsi="Times New Roman" w:cs="Times New Roman"/>
          <w:b/>
          <w:sz w:val="28"/>
          <w:szCs w:val="28"/>
        </w:rPr>
      </w:pPr>
    </w:p>
    <w:p w:rsidR="00851BDF" w:rsidRDefault="003A6FC0" w:rsidP="00980522">
      <w:pPr>
        <w:tabs>
          <w:tab w:val="left" w:pos="0"/>
          <w:tab w:val="left" w:pos="8505"/>
        </w:tabs>
        <w:spacing w:after="0" w:line="240" w:lineRule="auto"/>
        <w:ind w:firstLine="709"/>
        <w:jc w:val="both"/>
        <w:rPr>
          <w:rFonts w:ascii="Times New Roman" w:eastAsia="Times New Roman" w:hAnsi="Times New Roman" w:cs="Times New Roman"/>
          <w:b/>
          <w:sz w:val="28"/>
          <w:szCs w:val="28"/>
        </w:rPr>
      </w:pPr>
      <w:r w:rsidRPr="00FD75D7">
        <w:rPr>
          <w:rFonts w:ascii="Times New Roman" w:eastAsia="Times New Roman" w:hAnsi="Times New Roman" w:cs="Times New Roman"/>
          <w:b/>
          <w:sz w:val="28"/>
          <w:szCs w:val="28"/>
        </w:rPr>
        <w:t>4.1</w:t>
      </w:r>
      <w:r w:rsidR="00672C5C" w:rsidRPr="00FD75D7">
        <w:rPr>
          <w:rFonts w:ascii="Times New Roman" w:eastAsia="Times New Roman" w:hAnsi="Times New Roman" w:cs="Times New Roman"/>
          <w:b/>
          <w:sz w:val="28"/>
          <w:szCs w:val="28"/>
        </w:rPr>
        <w:t>.4. </w:t>
      </w:r>
      <w:r w:rsidR="00110FA9" w:rsidRPr="00110FA9">
        <w:rPr>
          <w:rFonts w:ascii="Times New Roman" w:eastAsia="Times New Roman" w:hAnsi="Times New Roman" w:cs="Times New Roman"/>
          <w:b/>
          <w:sz w:val="28"/>
          <w:szCs w:val="28"/>
        </w:rPr>
        <w:t>Государственная программа Приморского края</w:t>
      </w:r>
      <w:r w:rsidR="00672C5C" w:rsidRPr="00FD75D7">
        <w:rPr>
          <w:rFonts w:ascii="Times New Roman" w:eastAsia="Times New Roman" w:hAnsi="Times New Roman" w:cs="Times New Roman"/>
          <w:b/>
          <w:sz w:val="28"/>
          <w:szCs w:val="28"/>
        </w:rPr>
        <w:t xml:space="preserve"> "Содействие занятости населения Приморского края</w:t>
      </w:r>
      <w:r w:rsidR="008A04CD" w:rsidRPr="00FD75D7">
        <w:rPr>
          <w:rFonts w:ascii="Times New Roman" w:eastAsia="Times New Roman" w:hAnsi="Times New Roman" w:cs="Times New Roman"/>
          <w:b/>
          <w:sz w:val="28"/>
          <w:szCs w:val="28"/>
        </w:rPr>
        <w:t>"</w:t>
      </w:r>
      <w:r w:rsidR="00672C5C" w:rsidRPr="00FD75D7">
        <w:rPr>
          <w:rFonts w:ascii="Times New Roman" w:eastAsia="Times New Roman" w:hAnsi="Times New Roman" w:cs="Times New Roman"/>
          <w:b/>
          <w:sz w:val="28"/>
          <w:szCs w:val="28"/>
        </w:rPr>
        <w:t xml:space="preserve"> </w:t>
      </w:r>
    </w:p>
    <w:p w:rsidR="006A025F" w:rsidRPr="006A025F" w:rsidRDefault="006A025F" w:rsidP="00980522">
      <w:pPr>
        <w:tabs>
          <w:tab w:val="left" w:pos="1560"/>
          <w:tab w:val="left" w:pos="2410"/>
          <w:tab w:val="left" w:pos="8505"/>
        </w:tabs>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Уточненные бюджетные назначения на 2018 год на реализацию ГП составили 1017,71 млн рублей, </w:t>
      </w:r>
      <w:r w:rsidR="00EE0887">
        <w:rPr>
          <w:rFonts w:ascii="Times New Roman" w:eastAsia="Times New Roman" w:hAnsi="Times New Roman" w:cs="Times New Roman"/>
          <w:sz w:val="28"/>
          <w:szCs w:val="28"/>
        </w:rPr>
        <w:t>исполнение составило</w:t>
      </w:r>
      <w:r w:rsidRPr="006A025F">
        <w:rPr>
          <w:rFonts w:ascii="Times New Roman" w:eastAsia="Times New Roman" w:hAnsi="Times New Roman" w:cs="Times New Roman"/>
          <w:sz w:val="28"/>
          <w:szCs w:val="28"/>
        </w:rPr>
        <w:t xml:space="preserve"> 1000,82 млн рублей, или 98,3 %, в том числе</w:t>
      </w:r>
      <w:r w:rsidR="006F1BAE">
        <w:rPr>
          <w:rFonts w:ascii="Times New Roman" w:eastAsia="Times New Roman" w:hAnsi="Times New Roman" w:cs="Times New Roman"/>
          <w:sz w:val="28"/>
          <w:szCs w:val="28"/>
        </w:rPr>
        <w:t xml:space="preserve"> </w:t>
      </w:r>
      <w:r w:rsidRPr="006A025F">
        <w:rPr>
          <w:rFonts w:ascii="Times New Roman" w:eastAsia="Times New Roman" w:hAnsi="Times New Roman" w:cs="Times New Roman"/>
          <w:sz w:val="28"/>
          <w:szCs w:val="28"/>
        </w:rPr>
        <w:t>за счет средств федерального бюджета 577,02 млн рублей, или 97,8</w:t>
      </w:r>
      <w:r w:rsidR="006F1BAE">
        <w:rPr>
          <w:rFonts w:ascii="Times New Roman" w:eastAsia="Times New Roman" w:hAnsi="Times New Roman" w:cs="Times New Roman"/>
          <w:sz w:val="28"/>
          <w:szCs w:val="28"/>
        </w:rPr>
        <w:t> </w:t>
      </w:r>
      <w:r w:rsidRPr="006A025F">
        <w:rPr>
          <w:rFonts w:ascii="Times New Roman" w:eastAsia="Times New Roman" w:hAnsi="Times New Roman" w:cs="Times New Roman"/>
          <w:sz w:val="28"/>
          <w:szCs w:val="28"/>
        </w:rPr>
        <w:t>% (план – 590,23 млн рублей); краевого бюджета – 423,80 млн рублей, или 99,1 % (427,48 млн рублей).</w:t>
      </w:r>
    </w:p>
    <w:p w:rsidR="006A025F" w:rsidRPr="006A025F" w:rsidRDefault="006A025F" w:rsidP="00980522">
      <w:pPr>
        <w:spacing w:after="0" w:line="240" w:lineRule="auto"/>
        <w:ind w:firstLine="708"/>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Расходы на реализацию ГП в соответствии с ведомственной структурой осуществляли департамент труда и социального развития Приморского края (план – 961,72 млн рублей, исполнено 944,83 млн рублей, или 98,2 %) и департамент финансов Приморского края (план – 55,99 млн рублей, исполнено 100,0 %).</w:t>
      </w:r>
    </w:p>
    <w:p w:rsidR="006A025F" w:rsidRPr="006A025F" w:rsidRDefault="006A025F"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p>
    <w:tbl>
      <w:tblPr>
        <w:tblW w:w="9653" w:type="dxa"/>
        <w:tblInd w:w="-34" w:type="dxa"/>
        <w:tblLook w:val="04A0" w:firstRow="1" w:lastRow="0" w:firstColumn="1" w:lastColumn="0" w:noHBand="0" w:noVBand="1"/>
      </w:tblPr>
      <w:tblGrid>
        <w:gridCol w:w="3970"/>
        <w:gridCol w:w="1559"/>
        <w:gridCol w:w="1536"/>
        <w:gridCol w:w="1560"/>
        <w:gridCol w:w="1028"/>
      </w:tblGrid>
      <w:tr w:rsidR="006A025F" w:rsidRPr="006A025F" w:rsidTr="006A025F">
        <w:trPr>
          <w:trHeight w:val="186"/>
          <w:tblHeader/>
        </w:trPr>
        <w:tc>
          <w:tcPr>
            <w:tcW w:w="3970" w:type="dxa"/>
            <w:tcBorders>
              <w:bottom w:val="single" w:sz="4" w:space="0" w:color="auto"/>
            </w:tcBorders>
            <w:shd w:val="clear" w:color="000000" w:fill="FFFFFF"/>
            <w:vAlign w:val="center"/>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p>
        </w:tc>
        <w:tc>
          <w:tcPr>
            <w:tcW w:w="1559" w:type="dxa"/>
            <w:tcBorders>
              <w:bottom w:val="single" w:sz="4" w:space="0" w:color="auto"/>
            </w:tcBorders>
            <w:shd w:val="clear" w:color="000000" w:fill="FFFFFF"/>
            <w:vAlign w:val="center"/>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p>
        </w:tc>
        <w:tc>
          <w:tcPr>
            <w:tcW w:w="1536" w:type="dxa"/>
            <w:tcBorders>
              <w:bottom w:val="single" w:sz="4" w:space="0" w:color="auto"/>
            </w:tcBorders>
            <w:shd w:val="clear" w:color="000000" w:fill="FFFFFF"/>
            <w:vAlign w:val="center"/>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p>
        </w:tc>
        <w:tc>
          <w:tcPr>
            <w:tcW w:w="2588" w:type="dxa"/>
            <w:gridSpan w:val="2"/>
            <w:tcBorders>
              <w:bottom w:val="single" w:sz="4" w:space="0" w:color="auto"/>
            </w:tcBorders>
            <w:shd w:val="clear" w:color="000000" w:fill="FFFFFF"/>
            <w:vAlign w:val="center"/>
          </w:tcPr>
          <w:p w:rsidR="006A025F" w:rsidRPr="006A025F" w:rsidRDefault="006A025F" w:rsidP="00980522">
            <w:pPr>
              <w:spacing w:after="0" w:line="240" w:lineRule="auto"/>
              <w:jc w:val="right"/>
              <w:rPr>
                <w:rFonts w:ascii="Times New Roman" w:eastAsia="Times New Roman" w:hAnsi="Times New Roman" w:cs="Times New Roman"/>
                <w:color w:val="000000"/>
                <w:lang w:eastAsia="ru-RU"/>
              </w:rPr>
            </w:pPr>
            <w:r w:rsidRPr="006A025F">
              <w:rPr>
                <w:rFonts w:ascii="Times New Roman" w:eastAsia="Times New Roman" w:hAnsi="Times New Roman" w:cs="Times New Roman"/>
                <w:lang w:eastAsia="ru-RU"/>
              </w:rPr>
              <w:t>(млн рублей)</w:t>
            </w:r>
          </w:p>
        </w:tc>
      </w:tr>
      <w:tr w:rsidR="006A025F" w:rsidRPr="006A025F" w:rsidTr="006A025F">
        <w:trPr>
          <w:trHeight w:val="1040"/>
          <w:tblHeader/>
        </w:trPr>
        <w:tc>
          <w:tcPr>
            <w:tcW w:w="3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 xml:space="preserve">Уточненные бюджетные назначения </w:t>
            </w:r>
          </w:p>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на 2018 год</w:t>
            </w:r>
          </w:p>
        </w:tc>
        <w:tc>
          <w:tcPr>
            <w:tcW w:w="1536" w:type="dxa"/>
            <w:tcBorders>
              <w:top w:val="single" w:sz="4" w:space="0" w:color="auto"/>
              <w:left w:val="nil"/>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 xml:space="preserve">Исполнено </w:t>
            </w:r>
          </w:p>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за 2018 год</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Неисполнен-ные назначения</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6A025F" w:rsidRPr="006A025F" w:rsidRDefault="006A025F" w:rsidP="00980522">
            <w:pPr>
              <w:spacing w:after="0" w:line="240" w:lineRule="auto"/>
              <w:jc w:val="center"/>
              <w:rPr>
                <w:rFonts w:ascii="Times New Roman" w:eastAsia="Times New Roman" w:hAnsi="Times New Roman" w:cs="Times New Roman"/>
                <w:color w:val="000000"/>
                <w:lang w:eastAsia="ru-RU"/>
              </w:rPr>
            </w:pPr>
            <w:r w:rsidRPr="006A025F">
              <w:rPr>
                <w:rFonts w:ascii="Times New Roman" w:eastAsia="Times New Roman" w:hAnsi="Times New Roman" w:cs="Times New Roman"/>
                <w:color w:val="000000"/>
                <w:lang w:eastAsia="ru-RU"/>
              </w:rPr>
              <w:t>% испол-нения</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
                <w:bCs/>
                <w:color w:val="000000"/>
                <w:lang w:eastAsia="ru-RU"/>
              </w:rPr>
            </w:pPr>
            <w:r w:rsidRPr="006A025F">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
                <w:bCs/>
                <w:color w:val="000000"/>
                <w:lang w:eastAsia="ru-RU"/>
              </w:rPr>
            </w:pPr>
            <w:r w:rsidRPr="006A025F">
              <w:rPr>
                <w:rFonts w:ascii="Times New Roman" w:eastAsia="Times New Roman" w:hAnsi="Times New Roman" w:cs="Times New Roman"/>
                <w:b/>
                <w:bCs/>
                <w:color w:val="000000"/>
                <w:lang w:eastAsia="ru-RU"/>
              </w:rPr>
              <w:t>1017,71</w:t>
            </w:r>
          </w:p>
        </w:tc>
        <w:tc>
          <w:tcPr>
            <w:tcW w:w="1536"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
                <w:bCs/>
                <w:color w:val="000000"/>
                <w:lang w:eastAsia="ru-RU"/>
              </w:rPr>
            </w:pPr>
            <w:r w:rsidRPr="006A025F">
              <w:rPr>
                <w:rFonts w:ascii="Times New Roman" w:eastAsia="Times New Roman" w:hAnsi="Times New Roman" w:cs="Times New Roman"/>
                <w:b/>
                <w:bCs/>
                <w:color w:val="000000"/>
                <w:lang w:eastAsia="ru-RU"/>
              </w:rPr>
              <w:t>1000,82</w:t>
            </w:r>
          </w:p>
        </w:tc>
        <w:tc>
          <w:tcPr>
            <w:tcW w:w="1560"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
                <w:bCs/>
                <w:color w:val="000000"/>
                <w:lang w:eastAsia="ru-RU"/>
              </w:rPr>
            </w:pPr>
            <w:r w:rsidRPr="006A025F">
              <w:rPr>
                <w:rFonts w:ascii="Times New Roman" w:eastAsia="Times New Roman" w:hAnsi="Times New Roman" w:cs="Times New Roman"/>
                <w:b/>
                <w:bCs/>
                <w:color w:val="000000"/>
                <w:lang w:eastAsia="ru-RU"/>
              </w:rPr>
              <w:t>16,89</w:t>
            </w:r>
          </w:p>
        </w:tc>
        <w:tc>
          <w:tcPr>
            <w:tcW w:w="1028"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
                <w:bCs/>
                <w:color w:val="000000"/>
                <w:lang w:eastAsia="ru-RU"/>
              </w:rPr>
            </w:pPr>
            <w:r w:rsidRPr="006A025F">
              <w:rPr>
                <w:rFonts w:ascii="Times New Roman" w:eastAsia="Times New Roman" w:hAnsi="Times New Roman" w:cs="Times New Roman"/>
                <w:b/>
                <w:bCs/>
                <w:color w:val="000000"/>
                <w:lang w:eastAsia="ru-RU"/>
              </w:rPr>
              <w:t>98,3</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"Об оказании содействия добровольному переселению в Приморский край соотечественников, проживающих за рубежом"</w:t>
            </w:r>
          </w:p>
        </w:tc>
        <w:tc>
          <w:tcPr>
            <w:tcW w:w="1559"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5,47</w:t>
            </w:r>
          </w:p>
        </w:tc>
        <w:tc>
          <w:tcPr>
            <w:tcW w:w="1536"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5,47</w:t>
            </w:r>
          </w:p>
        </w:tc>
        <w:tc>
          <w:tcPr>
            <w:tcW w:w="1560"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0,00</w:t>
            </w:r>
          </w:p>
        </w:tc>
        <w:tc>
          <w:tcPr>
            <w:tcW w:w="1028"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100,0</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"Повышение мобильности трудовых ресурсов"</w:t>
            </w:r>
          </w:p>
        </w:tc>
        <w:tc>
          <w:tcPr>
            <w:tcW w:w="1559"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42,08</w:t>
            </w:r>
          </w:p>
        </w:tc>
        <w:tc>
          <w:tcPr>
            <w:tcW w:w="1536"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28,35</w:t>
            </w:r>
          </w:p>
        </w:tc>
        <w:tc>
          <w:tcPr>
            <w:tcW w:w="1560"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13,73</w:t>
            </w:r>
          </w:p>
        </w:tc>
        <w:tc>
          <w:tcPr>
            <w:tcW w:w="1028"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67,4</w:t>
            </w:r>
          </w:p>
        </w:tc>
      </w:tr>
      <w:tr w:rsidR="006A025F" w:rsidRPr="006A025F" w:rsidTr="006A025F">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"Мероприятия в сфере занятости населения"</w:t>
            </w:r>
          </w:p>
        </w:tc>
        <w:tc>
          <w:tcPr>
            <w:tcW w:w="1559"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931,65</w:t>
            </w:r>
          </w:p>
        </w:tc>
        <w:tc>
          <w:tcPr>
            <w:tcW w:w="1536"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930,08</w:t>
            </w:r>
          </w:p>
        </w:tc>
        <w:tc>
          <w:tcPr>
            <w:tcW w:w="1560"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1,57</w:t>
            </w:r>
          </w:p>
        </w:tc>
        <w:tc>
          <w:tcPr>
            <w:tcW w:w="1028" w:type="dxa"/>
            <w:tcBorders>
              <w:top w:val="nil"/>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99,8</w:t>
            </w:r>
          </w:p>
        </w:tc>
      </w:tr>
      <w:tr w:rsidR="006A025F" w:rsidRPr="006A025F" w:rsidTr="006A025F">
        <w:trPr>
          <w:trHeight w:val="293"/>
        </w:trPr>
        <w:tc>
          <w:tcPr>
            <w:tcW w:w="3970" w:type="dxa"/>
            <w:tcBorders>
              <w:top w:val="single" w:sz="4" w:space="0" w:color="auto"/>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"Улучшение условий и охраны труда в Приморском крае"</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24,83</w:t>
            </w:r>
          </w:p>
        </w:tc>
        <w:tc>
          <w:tcPr>
            <w:tcW w:w="1536" w:type="dxa"/>
            <w:tcBorders>
              <w:top w:val="single" w:sz="4" w:space="0" w:color="auto"/>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23,77</w:t>
            </w:r>
          </w:p>
        </w:tc>
        <w:tc>
          <w:tcPr>
            <w:tcW w:w="1560" w:type="dxa"/>
            <w:tcBorders>
              <w:top w:val="single" w:sz="4" w:space="0" w:color="auto"/>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1,06</w:t>
            </w:r>
          </w:p>
        </w:tc>
        <w:tc>
          <w:tcPr>
            <w:tcW w:w="1028" w:type="dxa"/>
            <w:tcBorders>
              <w:top w:val="single" w:sz="4" w:space="0" w:color="auto"/>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95,7</w:t>
            </w:r>
          </w:p>
        </w:tc>
      </w:tr>
      <w:tr w:rsidR="006A025F" w:rsidRPr="006A025F" w:rsidTr="006A025F">
        <w:trPr>
          <w:trHeight w:val="293"/>
        </w:trPr>
        <w:tc>
          <w:tcPr>
            <w:tcW w:w="3970" w:type="dxa"/>
            <w:tcBorders>
              <w:top w:val="single" w:sz="4" w:space="0" w:color="auto"/>
              <w:left w:val="single" w:sz="4" w:space="0" w:color="auto"/>
              <w:bottom w:val="single" w:sz="4" w:space="0" w:color="auto"/>
              <w:right w:val="single" w:sz="4" w:space="0" w:color="auto"/>
            </w:tcBorders>
            <w:shd w:val="clear" w:color="000000" w:fill="FFFFFF"/>
          </w:tcPr>
          <w:p w:rsidR="006A025F" w:rsidRPr="006A025F" w:rsidRDefault="006A025F" w:rsidP="00980522">
            <w:pPr>
              <w:spacing w:after="0" w:line="240" w:lineRule="auto"/>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"Сопровождение инвалидов при трудоустройстве в рамках мероприятий по содействию занятости населения"</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13,68</w:t>
            </w:r>
          </w:p>
        </w:tc>
        <w:tc>
          <w:tcPr>
            <w:tcW w:w="1536" w:type="dxa"/>
            <w:tcBorders>
              <w:top w:val="single" w:sz="4" w:space="0" w:color="auto"/>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13,15</w:t>
            </w:r>
          </w:p>
        </w:tc>
        <w:tc>
          <w:tcPr>
            <w:tcW w:w="1560" w:type="dxa"/>
            <w:tcBorders>
              <w:top w:val="single" w:sz="4" w:space="0" w:color="auto"/>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0,53</w:t>
            </w:r>
          </w:p>
        </w:tc>
        <w:tc>
          <w:tcPr>
            <w:tcW w:w="1028" w:type="dxa"/>
            <w:tcBorders>
              <w:top w:val="single" w:sz="4" w:space="0" w:color="auto"/>
              <w:left w:val="nil"/>
              <w:bottom w:val="single" w:sz="4" w:space="0" w:color="auto"/>
              <w:right w:val="single" w:sz="4" w:space="0" w:color="auto"/>
            </w:tcBorders>
            <w:shd w:val="clear" w:color="000000" w:fill="FFFFFF"/>
            <w:vAlign w:val="bottom"/>
          </w:tcPr>
          <w:p w:rsidR="006A025F" w:rsidRPr="006A025F" w:rsidRDefault="006A025F" w:rsidP="00980522">
            <w:pPr>
              <w:spacing w:after="0" w:line="240" w:lineRule="auto"/>
              <w:jc w:val="right"/>
              <w:rPr>
                <w:rFonts w:ascii="Times New Roman" w:eastAsia="Times New Roman" w:hAnsi="Times New Roman" w:cs="Times New Roman"/>
                <w:bCs/>
                <w:color w:val="000000"/>
                <w:lang w:eastAsia="ru-RU"/>
              </w:rPr>
            </w:pPr>
            <w:r w:rsidRPr="006A025F">
              <w:rPr>
                <w:rFonts w:ascii="Times New Roman" w:eastAsia="Times New Roman" w:hAnsi="Times New Roman" w:cs="Times New Roman"/>
                <w:bCs/>
                <w:color w:val="000000"/>
                <w:lang w:eastAsia="ru-RU"/>
              </w:rPr>
              <w:t>96,1</w:t>
            </w:r>
          </w:p>
        </w:tc>
      </w:tr>
    </w:tbl>
    <w:p w:rsidR="006A025F" w:rsidRPr="006A025F" w:rsidRDefault="006A025F" w:rsidP="00980522">
      <w:pPr>
        <w:spacing w:after="0" w:line="240" w:lineRule="auto"/>
        <w:ind w:firstLine="709"/>
        <w:jc w:val="both"/>
        <w:rPr>
          <w:rFonts w:ascii="Times New Roman" w:eastAsia="Times New Roman" w:hAnsi="Times New Roman" w:cs="Times New Roman"/>
          <w:b/>
          <w:i/>
          <w:sz w:val="28"/>
          <w:szCs w:val="28"/>
          <w:highlight w:val="yellow"/>
        </w:rPr>
      </w:pP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 xml:space="preserve">В рамках ГП  на 2018 год предусмотрено 8 контрольных событий, которые выполнены в полном объеме в срок или ранее запланированного срока. </w:t>
      </w:r>
    </w:p>
    <w:p w:rsidR="006A025F" w:rsidRPr="006A025F" w:rsidRDefault="006A025F" w:rsidP="00980522">
      <w:pPr>
        <w:spacing w:after="0" w:line="240" w:lineRule="auto"/>
        <w:ind w:firstLine="709"/>
        <w:jc w:val="both"/>
        <w:rPr>
          <w:rFonts w:ascii="Times New Roman" w:eastAsia="Times New Roman" w:hAnsi="Times New Roman" w:cs="Times New Roman"/>
          <w:sz w:val="28"/>
          <w:szCs w:val="28"/>
        </w:rPr>
      </w:pPr>
      <w:r w:rsidRPr="006A025F">
        <w:rPr>
          <w:rFonts w:ascii="Times New Roman" w:eastAsia="Times New Roman" w:hAnsi="Times New Roman" w:cs="Times New Roman"/>
          <w:sz w:val="28"/>
          <w:szCs w:val="28"/>
        </w:rPr>
        <w:t>Исполнение расходов ГП в разрезе подпрограмм и основных мероприятий сложилось следующим образом.</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В рамках </w:t>
      </w:r>
      <w:r w:rsidRPr="006A025F">
        <w:rPr>
          <w:rFonts w:ascii="Times New Roman" w:eastAsia="Times New Roman" w:hAnsi="Times New Roman" w:cs="Times New Roman"/>
          <w:b/>
          <w:bCs/>
          <w:i/>
          <w:sz w:val="28"/>
          <w:szCs w:val="28"/>
          <w:lang w:eastAsia="ru-RU"/>
        </w:rPr>
        <w:t xml:space="preserve">подпрограммы "Об оказании содействия добровольному переселению в Приморский край соотечественников, проживающих за рубежом" </w:t>
      </w:r>
      <w:r w:rsidRPr="006A025F">
        <w:rPr>
          <w:rFonts w:ascii="Times New Roman" w:eastAsia="Times New Roman" w:hAnsi="Times New Roman" w:cs="Times New Roman"/>
          <w:bCs/>
          <w:i/>
          <w:sz w:val="28"/>
          <w:szCs w:val="28"/>
          <w:lang w:eastAsia="ru-RU"/>
        </w:rPr>
        <w:t xml:space="preserve">на реализацию мероприятий, направленных на добровольное переселение соотечественников, проживающих за рубежом, </w:t>
      </w:r>
      <w:r w:rsidRPr="006A025F">
        <w:rPr>
          <w:rFonts w:ascii="Times New Roman" w:eastAsia="Times New Roman" w:hAnsi="Times New Roman" w:cs="Times New Roman"/>
          <w:bCs/>
          <w:sz w:val="28"/>
          <w:szCs w:val="28"/>
          <w:lang w:eastAsia="ru-RU"/>
        </w:rPr>
        <w:t>направлено 5,47</w:t>
      </w:r>
      <w:r w:rsidR="007F26EB">
        <w:rPr>
          <w:rFonts w:ascii="Times New Roman" w:eastAsia="Times New Roman" w:hAnsi="Times New Roman" w:cs="Times New Roman"/>
          <w:bCs/>
          <w:sz w:val="28"/>
          <w:szCs w:val="28"/>
          <w:lang w:eastAsia="ru-RU"/>
        </w:rPr>
        <w:t> </w:t>
      </w:r>
      <w:r w:rsidRPr="006A025F">
        <w:rPr>
          <w:rFonts w:ascii="Times New Roman" w:eastAsia="Times New Roman" w:hAnsi="Times New Roman" w:cs="Times New Roman"/>
          <w:bCs/>
          <w:sz w:val="28"/>
          <w:szCs w:val="28"/>
          <w:lang w:eastAsia="ru-RU"/>
        </w:rPr>
        <w:t>млн рублей, или 100,00 %, в том числе за счет федеральных средств – 4,82 млн рублей, краевых средств – 0,65 млн рублей, из них:</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на дополнительные гарантии участникам Госпрограммы по переселению соотечественников и членам их семей направлено 5,44 млн рублей (федеральный бюджет – 4,79 млн рублей, краевой бюджет – 0,65 млн рублей). На профессиональное обучение или получение дополнительного </w:t>
      </w:r>
      <w:r w:rsidRPr="006A025F">
        <w:rPr>
          <w:rFonts w:ascii="Times New Roman" w:eastAsia="Times New Roman" w:hAnsi="Times New Roman" w:cs="Times New Roman"/>
          <w:bCs/>
          <w:sz w:val="28"/>
          <w:szCs w:val="28"/>
          <w:lang w:eastAsia="ru-RU"/>
        </w:rPr>
        <w:lastRenderedPageBreak/>
        <w:t xml:space="preserve">профессионального образования направлено 30 соотечественников. Компенсированы расходы за нострификацию 2 дипломов и за наём (поднаём) жилого помещения 151 соотечественнику. </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В 2018 году в рамках подпрограммы переселения на территорию края привлечено 1199 соотечественников </w:t>
      </w:r>
      <w:r w:rsidR="006F1BAE">
        <w:rPr>
          <w:rFonts w:ascii="Times New Roman" w:eastAsia="Times New Roman" w:hAnsi="Times New Roman" w:cs="Times New Roman"/>
          <w:bCs/>
          <w:sz w:val="28"/>
          <w:szCs w:val="28"/>
          <w:lang w:eastAsia="ru-RU"/>
        </w:rPr>
        <w:t>–</w:t>
      </w:r>
      <w:r w:rsidRPr="006A025F">
        <w:rPr>
          <w:rFonts w:ascii="Times New Roman" w:eastAsia="Times New Roman" w:hAnsi="Times New Roman" w:cs="Times New Roman"/>
          <w:bCs/>
          <w:sz w:val="28"/>
          <w:szCs w:val="28"/>
          <w:lang w:eastAsia="ru-RU"/>
        </w:rPr>
        <w:t xml:space="preserve"> 765 участников подпрограммы и 434</w:t>
      </w:r>
      <w:r w:rsidR="007F26EB">
        <w:rPr>
          <w:rFonts w:ascii="Times New Roman" w:eastAsia="Times New Roman" w:hAnsi="Times New Roman" w:cs="Times New Roman"/>
          <w:bCs/>
          <w:sz w:val="28"/>
          <w:szCs w:val="28"/>
          <w:lang w:eastAsia="ru-RU"/>
        </w:rPr>
        <w:t> </w:t>
      </w:r>
      <w:r w:rsidRPr="006A025F">
        <w:rPr>
          <w:rFonts w:ascii="Times New Roman" w:eastAsia="Times New Roman" w:hAnsi="Times New Roman" w:cs="Times New Roman"/>
          <w:bCs/>
          <w:sz w:val="28"/>
          <w:szCs w:val="28"/>
          <w:lang w:eastAsia="ru-RU"/>
        </w:rPr>
        <w:t>члена их семей.</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В течение 2018 года соотечественникам оказано 897 консультаций по вопросам переселения в Приморский край. Изготовлено 600 тематических буклетов с информацией о возможностях Приморского края по приему соотечественников. </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Исполнение </w:t>
      </w:r>
      <w:r w:rsidRPr="006A025F">
        <w:rPr>
          <w:rFonts w:ascii="Times New Roman" w:eastAsia="Times New Roman" w:hAnsi="Times New Roman" w:cs="Times New Roman"/>
          <w:b/>
          <w:bCs/>
          <w:i/>
          <w:sz w:val="28"/>
          <w:szCs w:val="28"/>
          <w:lang w:eastAsia="ru-RU"/>
        </w:rPr>
        <w:t>подпрограммы "Повышение мобильности трудовых ресурсов"</w:t>
      </w:r>
      <w:r w:rsidRPr="006A025F">
        <w:rPr>
          <w:rFonts w:ascii="Times New Roman" w:eastAsia="Times New Roman" w:hAnsi="Times New Roman" w:cs="Times New Roman"/>
          <w:bCs/>
          <w:sz w:val="28"/>
          <w:szCs w:val="28"/>
          <w:lang w:eastAsia="ru-RU"/>
        </w:rPr>
        <w:t xml:space="preserve"> по </w:t>
      </w:r>
      <w:r w:rsidRPr="006A025F">
        <w:rPr>
          <w:rFonts w:ascii="Times New Roman" w:eastAsia="Times New Roman" w:hAnsi="Times New Roman" w:cs="Times New Roman"/>
          <w:bCs/>
          <w:i/>
          <w:sz w:val="28"/>
          <w:szCs w:val="28"/>
          <w:lang w:eastAsia="ru-RU"/>
        </w:rPr>
        <w:t>основному мероприятию "Развитие трудовой мобильности трудовых ресурсов"</w:t>
      </w:r>
      <w:r w:rsidRPr="006A025F">
        <w:rPr>
          <w:rFonts w:ascii="Times New Roman" w:eastAsia="Times New Roman" w:hAnsi="Times New Roman" w:cs="Times New Roman"/>
          <w:b/>
          <w:bCs/>
          <w:i/>
          <w:sz w:val="28"/>
          <w:szCs w:val="28"/>
          <w:lang w:eastAsia="ru-RU"/>
        </w:rPr>
        <w:t xml:space="preserve"> </w:t>
      </w:r>
      <w:r w:rsidRPr="006A025F">
        <w:rPr>
          <w:rFonts w:ascii="Times New Roman" w:eastAsia="Times New Roman" w:hAnsi="Times New Roman" w:cs="Times New Roman"/>
          <w:bCs/>
          <w:sz w:val="28"/>
          <w:szCs w:val="28"/>
          <w:lang w:eastAsia="ru-RU"/>
        </w:rPr>
        <w:t xml:space="preserve">составило 28,35 млн рублей, или 67,4 % (42,08 млн рублей), в том числе 24,95 млн рублей – средства федерального бюджета; 3,40 млн рублей – краевого бюджета. Предоставлялись субсидии юридическим лицам </w:t>
      </w:r>
      <w:r w:rsidR="006F1BAE">
        <w:rPr>
          <w:rFonts w:ascii="Times New Roman" w:eastAsia="Times New Roman" w:hAnsi="Times New Roman" w:cs="Times New Roman"/>
          <w:bCs/>
          <w:sz w:val="28"/>
          <w:szCs w:val="28"/>
          <w:lang w:eastAsia="ru-RU"/>
        </w:rPr>
        <w:t>–</w:t>
      </w:r>
      <w:r w:rsidRPr="006A025F">
        <w:rPr>
          <w:rFonts w:ascii="Times New Roman" w:eastAsia="Times New Roman" w:hAnsi="Times New Roman" w:cs="Times New Roman"/>
          <w:bCs/>
          <w:sz w:val="28"/>
          <w:szCs w:val="28"/>
          <w:lang w:eastAsia="ru-RU"/>
        </w:rPr>
        <w:t xml:space="preserve"> владельцам сертификатов на привлечение трудовых ресурсов из субъектов, не включенных в перечень субъектов Российской Федерации, привлечение трудовых ресурсов в которые является приоритетным. </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Решением комиссии по отбору инвестиционных проектов на 2018 год  в подпрограмму включены 5 работодателей (ООО "РУСАГРО – ПРИМОРЬЕ", ООО "Судостроительный комплекс "Звезда", ООО "Стройкомфорт", АО "ПримАгро", ООО "Завод по производству винто-рулевых колонок Сапфир") и с ними заключены  соглашения об участие в подпрограмме мобильности трудовых ресурсов на 2018 год.</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Численность работников, привлеченных работодателями в рамках подпрограммы мобильности трудовых ресурсов, составила 121 человек, что на 11 человек меньше планируемого (132 человека).</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В 2018 году работодателям предоставлены субсидии на оказание мер поддержки 126 работникам, в том числе:</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на 52 человека, трудоустроенных в 2017 году. Субсидия не предоставлена на 3 человека по причине увольнения из ООО "Судостроительный комплекс "Звезда" (2 человека) и ООО "РУСАГРО – ПРИМОРЬЕ" (1 человек);</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на 74 человека, трудоустроенных в 2018 году. Субсидия не предоставлена на 47 человек по причинам увольнения из ООО "РУСАГРО – ПРИМОРЬЕ" (1 человек) и отсутствия заявок на выплату в связи с большими рисками увольнения работников из ООО "Судостроительный комплекс "Звезда" (43 человека) и АО "ПримАгро" (3 человека).</w:t>
      </w:r>
    </w:p>
    <w:p w:rsidR="006A025F" w:rsidRPr="006A025F" w:rsidRDefault="006A025F" w:rsidP="00980522">
      <w:pPr>
        <w:widowControl w:val="0"/>
        <w:spacing w:after="0" w:line="240" w:lineRule="auto"/>
        <w:ind w:firstLine="720"/>
        <w:jc w:val="both"/>
        <w:rPr>
          <w:rFonts w:ascii="Times New Roman" w:eastAsia="Times New Roman" w:hAnsi="Times New Roman" w:cs="Times New Roman"/>
          <w:sz w:val="28"/>
          <w:szCs w:val="28"/>
          <w:lang w:eastAsia="ru-RU"/>
        </w:rPr>
      </w:pPr>
      <w:r w:rsidRPr="006A025F">
        <w:rPr>
          <w:rFonts w:ascii="Times New Roman" w:eastAsia="Times New Roman" w:hAnsi="Times New Roman" w:cs="Times New Roman"/>
          <w:sz w:val="28"/>
          <w:szCs w:val="28"/>
        </w:rPr>
        <w:t xml:space="preserve">Расходы, предусмотренные на </w:t>
      </w:r>
      <w:r w:rsidRPr="006A025F">
        <w:rPr>
          <w:rFonts w:ascii="Times New Roman" w:eastAsia="Times New Roman" w:hAnsi="Times New Roman" w:cs="Times New Roman"/>
          <w:i/>
          <w:sz w:val="28"/>
          <w:szCs w:val="28"/>
        </w:rPr>
        <w:t>активную политику занятости населения и социальную поддержку безработных граждан</w:t>
      </w:r>
      <w:r w:rsidRPr="006A025F">
        <w:rPr>
          <w:rFonts w:ascii="Times New Roman" w:eastAsia="Times New Roman" w:hAnsi="Times New Roman" w:cs="Times New Roman"/>
          <w:sz w:val="28"/>
          <w:szCs w:val="28"/>
        </w:rPr>
        <w:t xml:space="preserve"> </w:t>
      </w:r>
      <w:r w:rsidRPr="006A025F">
        <w:rPr>
          <w:rFonts w:ascii="Times New Roman" w:eastAsia="Times New Roman" w:hAnsi="Times New Roman" w:cs="Times New Roman"/>
          <w:b/>
          <w:i/>
          <w:sz w:val="28"/>
          <w:szCs w:val="28"/>
        </w:rPr>
        <w:t>подпрограммы</w:t>
      </w:r>
      <w:r w:rsidRPr="006A025F">
        <w:rPr>
          <w:rFonts w:ascii="Times New Roman" w:eastAsia="Times New Roman" w:hAnsi="Times New Roman" w:cs="Times New Roman"/>
          <w:b/>
          <w:i/>
          <w:sz w:val="28"/>
          <w:szCs w:val="28"/>
          <w:lang w:eastAsia="ru-RU"/>
        </w:rPr>
        <w:t xml:space="preserve"> "Мероприятия в сфере занятости населения "</w:t>
      </w:r>
      <w:r w:rsidRPr="006A025F">
        <w:rPr>
          <w:rFonts w:ascii="Times New Roman" w:eastAsia="Times New Roman" w:hAnsi="Times New Roman" w:cs="Times New Roman"/>
          <w:sz w:val="28"/>
          <w:szCs w:val="28"/>
          <w:lang w:eastAsia="ru-RU"/>
        </w:rPr>
        <w:t xml:space="preserve"> исполнены на 930,08 млн рублей, или 99,8 % (план – 931,65 млн рублей),</w:t>
      </w:r>
      <w:r w:rsidRPr="006A025F">
        <w:rPr>
          <w:rFonts w:ascii="Times New Roman" w:eastAsia="Times New Roman" w:hAnsi="Times New Roman" w:cs="Times New Roman"/>
          <w:bCs/>
          <w:sz w:val="28"/>
          <w:szCs w:val="28"/>
          <w:lang w:eastAsia="ru-RU"/>
        </w:rPr>
        <w:t xml:space="preserve"> в том числе: за счет средств федерального бюджета – 547,26 млн рублей, или 99,8 % (план – 548,39 млн рублей), краевого бюджета </w:t>
      </w:r>
      <w:r w:rsidR="006F1BAE">
        <w:rPr>
          <w:rFonts w:ascii="Times New Roman" w:eastAsia="Times New Roman" w:hAnsi="Times New Roman" w:cs="Times New Roman"/>
          <w:bCs/>
          <w:sz w:val="28"/>
          <w:szCs w:val="28"/>
          <w:lang w:eastAsia="ru-RU"/>
        </w:rPr>
        <w:t>–</w:t>
      </w:r>
      <w:r w:rsidRPr="006A025F">
        <w:rPr>
          <w:rFonts w:ascii="Times New Roman" w:eastAsia="Times New Roman" w:hAnsi="Times New Roman" w:cs="Times New Roman"/>
          <w:bCs/>
          <w:sz w:val="28"/>
          <w:szCs w:val="28"/>
          <w:lang w:eastAsia="ru-RU"/>
        </w:rPr>
        <w:t xml:space="preserve"> 382,82 млн рублей, или 99,9 % (383,26 млн рублей)</w:t>
      </w:r>
      <w:r w:rsidRPr="006A025F">
        <w:rPr>
          <w:rFonts w:ascii="Times New Roman" w:eastAsia="Times New Roman" w:hAnsi="Times New Roman" w:cs="Times New Roman"/>
          <w:sz w:val="28"/>
          <w:szCs w:val="28"/>
          <w:lang w:eastAsia="ru-RU"/>
        </w:rPr>
        <w:t>.</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lastRenderedPageBreak/>
        <w:t xml:space="preserve">По </w:t>
      </w:r>
      <w:r w:rsidRPr="006A025F">
        <w:rPr>
          <w:rFonts w:ascii="Times New Roman" w:eastAsia="Times New Roman" w:hAnsi="Times New Roman" w:cs="Times New Roman"/>
          <w:bCs/>
          <w:sz w:val="28"/>
          <w:szCs w:val="28"/>
          <w:u w:val="single"/>
          <w:lang w:eastAsia="ru-RU"/>
        </w:rPr>
        <w:t xml:space="preserve">департаменту труда и социального развития Приморского края </w:t>
      </w:r>
      <w:r w:rsidRPr="006A025F">
        <w:rPr>
          <w:rFonts w:ascii="Times New Roman" w:eastAsia="Times New Roman" w:hAnsi="Times New Roman" w:cs="Times New Roman"/>
          <w:bCs/>
          <w:sz w:val="28"/>
          <w:szCs w:val="28"/>
          <w:lang w:eastAsia="ru-RU"/>
        </w:rPr>
        <w:t>исполнение мероприятий подпрограммы исполнение составило 874,09 млн рублей, или 99,8 % (875,66 млн рублей), в том числе:</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социальные выплаты безработным гражданам, признанным в установленном порядке безработными – 491,27 млн рублей, или 99,8 % (план – 492,40 млн рублей). Предоставление выплат носит заявительный характер, средства предоставлены из федерального бюджета;</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расходы на обеспечение деятельности (оказание услуг, выполнение работ) краевых государственных учреждений службы занятости населения </w:t>
      </w:r>
      <w:r w:rsidR="006F1BAE">
        <w:rPr>
          <w:rFonts w:ascii="Times New Roman" w:eastAsia="Times New Roman" w:hAnsi="Times New Roman" w:cs="Times New Roman"/>
          <w:bCs/>
          <w:sz w:val="28"/>
          <w:szCs w:val="28"/>
          <w:lang w:eastAsia="ru-RU"/>
        </w:rPr>
        <w:t>–</w:t>
      </w:r>
      <w:r w:rsidRPr="006A025F">
        <w:rPr>
          <w:rFonts w:ascii="Times New Roman" w:eastAsia="Times New Roman" w:hAnsi="Times New Roman" w:cs="Times New Roman"/>
          <w:bCs/>
          <w:sz w:val="28"/>
          <w:szCs w:val="28"/>
          <w:lang w:eastAsia="ru-RU"/>
        </w:rPr>
        <w:t xml:space="preserve"> 376,76 млн рублей в полном объеме плановых назначений;</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расходы на приобретение государственным учреждением службы занятости населения особо ценного движимого имущества составили 4,99</w:t>
      </w:r>
      <w:r w:rsidR="007F26EB">
        <w:rPr>
          <w:rFonts w:ascii="Times New Roman" w:eastAsia="Times New Roman" w:hAnsi="Times New Roman" w:cs="Times New Roman"/>
          <w:bCs/>
          <w:sz w:val="28"/>
          <w:szCs w:val="28"/>
          <w:lang w:eastAsia="ru-RU"/>
        </w:rPr>
        <w:t> </w:t>
      </w:r>
      <w:r w:rsidRPr="006A025F">
        <w:rPr>
          <w:rFonts w:ascii="Times New Roman" w:eastAsia="Times New Roman" w:hAnsi="Times New Roman" w:cs="Times New Roman"/>
          <w:bCs/>
          <w:sz w:val="28"/>
          <w:szCs w:val="28"/>
          <w:lang w:eastAsia="ru-RU"/>
        </w:rPr>
        <w:t>млн рублей (99,8 % от плана);</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расходы по оплате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 – 1,07</w:t>
      </w:r>
      <w:r w:rsidR="007F26EB">
        <w:rPr>
          <w:rFonts w:ascii="Times New Roman" w:eastAsia="Times New Roman" w:hAnsi="Times New Roman" w:cs="Times New Roman"/>
          <w:bCs/>
          <w:sz w:val="28"/>
          <w:szCs w:val="28"/>
          <w:lang w:eastAsia="ru-RU"/>
        </w:rPr>
        <w:t> </w:t>
      </w:r>
      <w:r w:rsidRPr="006A025F">
        <w:rPr>
          <w:rFonts w:ascii="Times New Roman" w:eastAsia="Times New Roman" w:hAnsi="Times New Roman" w:cs="Times New Roman"/>
          <w:bCs/>
          <w:sz w:val="28"/>
          <w:szCs w:val="28"/>
          <w:lang w:eastAsia="ru-RU"/>
        </w:rPr>
        <w:t>млн рублей, или 71,7 % (1,5</w:t>
      </w:r>
      <w:r w:rsidR="00C21989">
        <w:rPr>
          <w:rFonts w:ascii="Times New Roman" w:eastAsia="Times New Roman" w:hAnsi="Times New Roman" w:cs="Times New Roman"/>
          <w:bCs/>
          <w:sz w:val="28"/>
          <w:szCs w:val="28"/>
          <w:lang w:eastAsia="ru-RU"/>
        </w:rPr>
        <w:t>0</w:t>
      </w:r>
      <w:r w:rsidRPr="006A025F">
        <w:rPr>
          <w:rFonts w:ascii="Times New Roman" w:eastAsia="Times New Roman" w:hAnsi="Times New Roman" w:cs="Times New Roman"/>
          <w:bCs/>
          <w:sz w:val="28"/>
          <w:szCs w:val="28"/>
          <w:lang w:eastAsia="ru-RU"/>
        </w:rPr>
        <w:t xml:space="preserve"> млн рублей). Экономия сложилась по результатам проведения конкурсных процедур.</w:t>
      </w:r>
    </w:p>
    <w:p w:rsidR="006A025F" w:rsidRPr="006A025F" w:rsidRDefault="006A025F" w:rsidP="00980522">
      <w:pPr>
        <w:spacing w:after="0" w:line="240" w:lineRule="auto"/>
        <w:ind w:firstLine="709"/>
        <w:jc w:val="both"/>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u w:val="single"/>
          <w:lang w:eastAsia="ru-RU"/>
        </w:rPr>
        <w:t>Департаментом финансов Приморского края</w:t>
      </w:r>
      <w:r w:rsidRPr="006A025F">
        <w:rPr>
          <w:rFonts w:ascii="Times New Roman" w:eastAsia="Times New Roman" w:hAnsi="Times New Roman" w:cs="Times New Roman"/>
          <w:bCs/>
          <w:sz w:val="28"/>
          <w:szCs w:val="28"/>
          <w:lang w:eastAsia="ru-RU"/>
        </w:rPr>
        <w:t xml:space="preserve"> иные межбюджетные трансферты на реализацию программ местного развития и обеспечение занятости для шахтерских городов и поселков направлены полном объеме 55,99 млн рублей в бюджеты Артемовского и Партизанского городских округов. </w:t>
      </w:r>
    </w:p>
    <w:p w:rsidR="006A025F" w:rsidRPr="006A025F" w:rsidRDefault="006A025F" w:rsidP="00980522">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По</w:t>
      </w:r>
      <w:r w:rsidRPr="006A025F">
        <w:rPr>
          <w:rFonts w:ascii="Times New Roman" w:eastAsia="Times New Roman" w:hAnsi="Times New Roman" w:cs="Times New Roman"/>
          <w:b/>
          <w:bCs/>
          <w:i/>
          <w:sz w:val="28"/>
          <w:szCs w:val="28"/>
          <w:lang w:eastAsia="ru-RU"/>
        </w:rPr>
        <w:t xml:space="preserve"> подпрограмме "Улучшение условий и охраны труда в Приморском крае" </w:t>
      </w:r>
      <w:r w:rsidRPr="006A025F">
        <w:rPr>
          <w:rFonts w:ascii="Times New Roman" w:eastAsia="Times New Roman" w:hAnsi="Times New Roman" w:cs="Times New Roman"/>
          <w:bCs/>
          <w:sz w:val="28"/>
          <w:szCs w:val="28"/>
          <w:lang w:eastAsia="ru-RU"/>
        </w:rPr>
        <w:t xml:space="preserve">расходы на реализацию основного мероприятия по </w:t>
      </w:r>
      <w:r w:rsidRPr="006A025F">
        <w:rPr>
          <w:rFonts w:ascii="Times New Roman" w:eastAsia="Times New Roman" w:hAnsi="Times New Roman" w:cs="Times New Roman"/>
          <w:bCs/>
          <w:i/>
          <w:sz w:val="28"/>
          <w:szCs w:val="28"/>
          <w:lang w:eastAsia="ru-RU"/>
        </w:rPr>
        <w:t>превентивным мерам, направленным на снижение производственного травматизма и профессиональных заболеваний</w:t>
      </w:r>
      <w:r w:rsidRPr="006A025F">
        <w:rPr>
          <w:rFonts w:ascii="Times New Roman" w:eastAsia="Times New Roman" w:hAnsi="Times New Roman" w:cs="Times New Roman"/>
          <w:b/>
          <w:bCs/>
          <w:i/>
          <w:sz w:val="28"/>
          <w:szCs w:val="28"/>
          <w:lang w:eastAsia="ru-RU"/>
        </w:rPr>
        <w:t xml:space="preserve"> </w:t>
      </w:r>
      <w:r w:rsidRPr="006A025F">
        <w:rPr>
          <w:rFonts w:ascii="Times New Roman" w:eastAsia="Times New Roman" w:hAnsi="Times New Roman" w:cs="Times New Roman"/>
          <w:bCs/>
          <w:sz w:val="28"/>
          <w:szCs w:val="28"/>
          <w:lang w:eastAsia="ru-RU"/>
        </w:rPr>
        <w:t xml:space="preserve">составили 23,77 млн рублей, или 95,7 % (24,83 млн рублей), в том числе по мероприятиям: </w:t>
      </w:r>
    </w:p>
    <w:p w:rsidR="006A025F" w:rsidRPr="006A025F" w:rsidRDefault="006A025F" w:rsidP="00980522">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направленным на улучшение условий труда на рабочих местах, повышение качества оценки существующих профессиональных рисков, пропаганду культуры безопасности труда на территории Приморского края – 0,4</w:t>
      </w:r>
      <w:r w:rsidR="00C21989">
        <w:rPr>
          <w:rFonts w:ascii="Times New Roman" w:eastAsia="Times New Roman" w:hAnsi="Times New Roman" w:cs="Times New Roman"/>
          <w:bCs/>
          <w:sz w:val="28"/>
          <w:szCs w:val="28"/>
          <w:lang w:eastAsia="ru-RU"/>
        </w:rPr>
        <w:t>1</w:t>
      </w:r>
      <w:r w:rsidRPr="006A025F">
        <w:rPr>
          <w:rFonts w:ascii="Times New Roman" w:eastAsia="Times New Roman" w:hAnsi="Times New Roman" w:cs="Times New Roman"/>
          <w:bCs/>
          <w:sz w:val="28"/>
          <w:szCs w:val="28"/>
          <w:lang w:eastAsia="ru-RU"/>
        </w:rPr>
        <w:t xml:space="preserve"> млн рублей, или 99,9 % (0,42 млн рублей);</w:t>
      </w:r>
    </w:p>
    <w:p w:rsidR="006A025F" w:rsidRPr="006A025F" w:rsidRDefault="006A025F" w:rsidP="00980522">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 xml:space="preserve">совершенствование системы обучения, профессиональной подготовки по охране труда в Приморском крае – 0,24 млн рублей, или 96,8 % (0,25 млн рублей) в результате экономии средств на оплату командировочных расходов. В муниципальных образованиях края проведено 318 совещаний с работодателями и специалистами по охране труда организаций края по вопросу обучения работников по охране труда; </w:t>
      </w:r>
    </w:p>
    <w:p w:rsidR="006A025F" w:rsidRPr="006A025F" w:rsidRDefault="006A025F" w:rsidP="00980522">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6A025F">
        <w:rPr>
          <w:rFonts w:ascii="Times New Roman" w:eastAsia="Times New Roman" w:hAnsi="Times New Roman" w:cs="Times New Roman"/>
          <w:bCs/>
          <w:sz w:val="28"/>
          <w:szCs w:val="28"/>
          <w:lang w:eastAsia="ru-RU"/>
        </w:rPr>
        <w:t>субвенции на выполнение органами местного самоуправления отдельных государственных полномочий по государственному управлению охраной труда – 23,11 млн рублей, или 95,6 % (24,16 млн</w:t>
      </w:r>
      <w:r w:rsidR="00C21989">
        <w:rPr>
          <w:rFonts w:ascii="Times New Roman" w:eastAsia="Times New Roman" w:hAnsi="Times New Roman" w:cs="Times New Roman"/>
          <w:bCs/>
          <w:sz w:val="28"/>
          <w:szCs w:val="28"/>
          <w:lang w:eastAsia="ru-RU"/>
        </w:rPr>
        <w:t xml:space="preserve"> </w:t>
      </w:r>
      <w:r w:rsidRPr="006A025F">
        <w:rPr>
          <w:rFonts w:ascii="Times New Roman" w:eastAsia="Times New Roman" w:hAnsi="Times New Roman" w:cs="Times New Roman"/>
          <w:bCs/>
          <w:sz w:val="28"/>
          <w:szCs w:val="28"/>
          <w:lang w:eastAsia="ru-RU"/>
        </w:rPr>
        <w:t>рублей). Исполнение согласно заявок, полученных от муниципальных образований Приморского края.</w:t>
      </w:r>
    </w:p>
    <w:p w:rsidR="006A025F" w:rsidRPr="006A025F" w:rsidRDefault="006A025F" w:rsidP="00980522">
      <w:pPr>
        <w:autoSpaceDE w:val="0"/>
        <w:autoSpaceDN w:val="0"/>
        <w:adjustRightInd w:val="0"/>
        <w:spacing w:after="0" w:line="240" w:lineRule="auto"/>
        <w:ind w:firstLine="709"/>
        <w:jc w:val="both"/>
        <w:outlineLvl w:val="0"/>
        <w:rPr>
          <w:rFonts w:ascii="Times New Roman" w:hAnsi="Times New Roman" w:cs="Times New Roman"/>
          <w:b/>
          <w:i/>
          <w:sz w:val="28"/>
          <w:szCs w:val="28"/>
        </w:rPr>
      </w:pPr>
      <w:r w:rsidRPr="006A025F">
        <w:rPr>
          <w:rFonts w:ascii="Times New Roman" w:hAnsi="Times New Roman" w:cs="Times New Roman"/>
          <w:b/>
          <w:i/>
          <w:sz w:val="28"/>
          <w:szCs w:val="28"/>
        </w:rPr>
        <w:t>Подпрограмма "Сопровождение инвалидов при трудоустройстве в рамках мероприятий по содействию занятости населения"</w:t>
      </w:r>
    </w:p>
    <w:p w:rsidR="006A025F" w:rsidRPr="006A025F" w:rsidRDefault="006A025F" w:rsidP="00980522">
      <w:pPr>
        <w:autoSpaceDE w:val="0"/>
        <w:autoSpaceDN w:val="0"/>
        <w:adjustRightInd w:val="0"/>
        <w:spacing w:after="0" w:line="240" w:lineRule="auto"/>
        <w:ind w:firstLine="709"/>
        <w:jc w:val="both"/>
        <w:outlineLvl w:val="0"/>
        <w:rPr>
          <w:rFonts w:ascii="Times New Roman" w:hAnsi="Times New Roman" w:cs="Times New Roman"/>
          <w:sz w:val="28"/>
          <w:szCs w:val="28"/>
        </w:rPr>
      </w:pPr>
      <w:r w:rsidRPr="006A025F">
        <w:rPr>
          <w:rFonts w:ascii="Times New Roman" w:hAnsi="Times New Roman" w:cs="Times New Roman"/>
          <w:sz w:val="28"/>
          <w:szCs w:val="28"/>
        </w:rPr>
        <w:lastRenderedPageBreak/>
        <w:t xml:space="preserve">В отчетном периоде на </w:t>
      </w:r>
      <w:r w:rsidRPr="006A025F">
        <w:rPr>
          <w:rFonts w:ascii="Times New Roman" w:hAnsi="Times New Roman" w:cs="Times New Roman"/>
          <w:i/>
          <w:sz w:val="28"/>
          <w:szCs w:val="28"/>
        </w:rPr>
        <w:t>реализацию мероприятий, направленных на трудоустройство неработающих инвалидов</w:t>
      </w:r>
      <w:r w:rsidRPr="006A025F">
        <w:rPr>
          <w:rFonts w:ascii="Times New Roman" w:hAnsi="Times New Roman" w:cs="Times New Roman"/>
          <w:sz w:val="28"/>
          <w:szCs w:val="28"/>
        </w:rPr>
        <w:t xml:space="preserve"> направлены средства краевого бюджета в сумме 13,15 млн рублей, или 96,1 % (план – 13,68 млн тыс. рублей), из них:</w:t>
      </w:r>
    </w:p>
    <w:p w:rsidR="006A025F" w:rsidRPr="006A025F" w:rsidRDefault="006A025F" w:rsidP="00980522">
      <w:pPr>
        <w:autoSpaceDE w:val="0"/>
        <w:autoSpaceDN w:val="0"/>
        <w:adjustRightInd w:val="0"/>
        <w:spacing w:after="0" w:line="240" w:lineRule="auto"/>
        <w:ind w:firstLine="709"/>
        <w:jc w:val="both"/>
        <w:outlineLvl w:val="0"/>
        <w:rPr>
          <w:rFonts w:ascii="Times New Roman" w:hAnsi="Times New Roman" w:cs="Times New Roman"/>
          <w:sz w:val="28"/>
          <w:szCs w:val="28"/>
        </w:rPr>
      </w:pPr>
      <w:r w:rsidRPr="006A025F">
        <w:rPr>
          <w:rFonts w:ascii="Times New Roman" w:hAnsi="Times New Roman" w:cs="Times New Roman"/>
          <w:sz w:val="28"/>
          <w:szCs w:val="28"/>
        </w:rPr>
        <w:t>на обеспечение деятельности (оказание услуг, выполнение работ) государственного учреждения службы занятости населения – 11,37 млн рублей (в полном объеме);</w:t>
      </w:r>
    </w:p>
    <w:p w:rsidR="006A025F" w:rsidRPr="006A025F" w:rsidRDefault="006A025F" w:rsidP="00980522">
      <w:pPr>
        <w:autoSpaceDE w:val="0"/>
        <w:autoSpaceDN w:val="0"/>
        <w:adjustRightInd w:val="0"/>
        <w:spacing w:after="0" w:line="240" w:lineRule="auto"/>
        <w:ind w:firstLine="709"/>
        <w:jc w:val="both"/>
        <w:outlineLvl w:val="0"/>
        <w:rPr>
          <w:rFonts w:ascii="Times New Roman" w:hAnsi="Times New Roman" w:cs="Times New Roman"/>
          <w:sz w:val="28"/>
          <w:szCs w:val="28"/>
        </w:rPr>
      </w:pPr>
      <w:r w:rsidRPr="006A025F">
        <w:rPr>
          <w:rFonts w:ascii="Times New Roman" w:hAnsi="Times New Roman" w:cs="Times New Roman"/>
          <w:sz w:val="28"/>
          <w:szCs w:val="28"/>
        </w:rPr>
        <w:t xml:space="preserve">на реализацию дополнительных мероприятий в сфере занятости населения </w:t>
      </w:r>
      <w:r w:rsidR="006F1BAE">
        <w:rPr>
          <w:rFonts w:ascii="Times New Roman" w:hAnsi="Times New Roman" w:cs="Times New Roman"/>
          <w:sz w:val="28"/>
          <w:szCs w:val="28"/>
        </w:rPr>
        <w:t>–</w:t>
      </w:r>
      <w:r w:rsidRPr="006A025F">
        <w:rPr>
          <w:rFonts w:ascii="Times New Roman" w:hAnsi="Times New Roman" w:cs="Times New Roman"/>
          <w:sz w:val="28"/>
          <w:szCs w:val="28"/>
        </w:rPr>
        <w:t xml:space="preserve"> 1,77 млн рублей, или 76,6 % (плановые назначения 2,31 млн рублей), по причине трудоустройства инвалидов не с начала года. Фактический период возмещения затрат работодателей по оплате труда сложился меньше планового. Также не все работодатели подали заявления на возмещение затрат по причине задолженности по налогам и сборам в бюджетную систему Российской Федерации и, как следствие, утратили право на получение субсидии. Всего в 2018 году в рамках реализации дополнительных мероприятий в сфере занятости населения трудоустроен 41 инвалид, в том числе 15 трудоустроены с наставниками.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6A025F" w:rsidRPr="006A025F" w:rsidTr="00034FA4">
        <w:tc>
          <w:tcPr>
            <w:tcW w:w="4677" w:type="dxa"/>
            <w:tcBorders>
              <w:top w:val="nil"/>
              <w:left w:val="nil"/>
              <w:bottom w:val="nil"/>
              <w:right w:val="nil"/>
            </w:tcBorders>
          </w:tcPr>
          <w:p w:rsidR="006A025F" w:rsidRPr="006A025F" w:rsidRDefault="006A025F" w:rsidP="00980522">
            <w:pPr>
              <w:widowControl w:val="0"/>
              <w:autoSpaceDE w:val="0"/>
              <w:autoSpaceDN w:val="0"/>
              <w:spacing w:after="0" w:line="240" w:lineRule="auto"/>
              <w:outlineLvl w:val="0"/>
              <w:rPr>
                <w:rFonts w:ascii="Calibri" w:eastAsia="Times New Roman" w:hAnsi="Calibri" w:cs="Calibri"/>
                <w:szCs w:val="20"/>
                <w:lang w:eastAsia="ru-RU"/>
              </w:rPr>
            </w:pPr>
          </w:p>
        </w:tc>
        <w:tc>
          <w:tcPr>
            <w:tcW w:w="4677" w:type="dxa"/>
            <w:tcBorders>
              <w:top w:val="nil"/>
              <w:left w:val="nil"/>
              <w:bottom w:val="nil"/>
              <w:right w:val="nil"/>
            </w:tcBorders>
          </w:tcPr>
          <w:p w:rsidR="006A025F" w:rsidRPr="006A025F" w:rsidRDefault="006A025F" w:rsidP="00980522">
            <w:pPr>
              <w:widowControl w:val="0"/>
              <w:autoSpaceDE w:val="0"/>
              <w:autoSpaceDN w:val="0"/>
              <w:spacing w:after="0" w:line="240" w:lineRule="auto"/>
              <w:jc w:val="right"/>
              <w:outlineLvl w:val="0"/>
              <w:rPr>
                <w:rFonts w:ascii="Calibri" w:eastAsia="Times New Roman" w:hAnsi="Calibri" w:cs="Calibri"/>
                <w:szCs w:val="20"/>
                <w:lang w:eastAsia="ru-RU"/>
              </w:rPr>
            </w:pPr>
          </w:p>
        </w:tc>
      </w:tr>
    </w:tbl>
    <w:p w:rsidR="00851BDF" w:rsidRPr="00FD75D7" w:rsidRDefault="003A6FC0" w:rsidP="00980522">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4.1</w:t>
      </w:r>
      <w:r w:rsidR="00F5577C" w:rsidRPr="00FD75D7">
        <w:rPr>
          <w:rFonts w:ascii="Times New Roman" w:eastAsia="Times New Roman" w:hAnsi="Times New Roman" w:cs="Times New Roman"/>
          <w:b/>
          <w:sz w:val="28"/>
          <w:szCs w:val="28"/>
          <w:lang w:eastAsia="ru-RU"/>
        </w:rPr>
        <w:t>.5.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F5577C" w:rsidRPr="00FD75D7">
        <w:rPr>
          <w:rFonts w:ascii="Times New Roman" w:eastAsia="Times New Roman" w:hAnsi="Times New Roman" w:cs="Times New Roman"/>
          <w:b/>
          <w:sz w:val="28"/>
          <w:szCs w:val="28"/>
          <w:lang w:eastAsia="ru-RU"/>
        </w:rPr>
        <w:t xml:space="preserve"> "Развитие культуры Приморского края</w:t>
      </w:r>
      <w:r w:rsidR="008A04CD" w:rsidRPr="00FD75D7">
        <w:rPr>
          <w:rFonts w:ascii="Times New Roman" w:eastAsia="Times New Roman" w:hAnsi="Times New Roman" w:cs="Times New Roman"/>
          <w:b/>
          <w:sz w:val="28"/>
          <w:szCs w:val="28"/>
          <w:lang w:eastAsia="ru-RU"/>
        </w:rPr>
        <w:t>"</w:t>
      </w:r>
    </w:p>
    <w:p w:rsidR="00AD7376" w:rsidRPr="00AD7376" w:rsidRDefault="00AD7376" w:rsidP="00980522">
      <w:pPr>
        <w:spacing w:after="0" w:line="240" w:lineRule="auto"/>
        <w:ind w:firstLine="709"/>
        <w:jc w:val="both"/>
        <w:rPr>
          <w:rFonts w:ascii="Times New Roman" w:hAnsi="Times New Roman" w:cs="Times New Roman"/>
          <w:sz w:val="28"/>
          <w:szCs w:val="28"/>
          <w:lang w:eastAsia="ru-RU"/>
        </w:rPr>
      </w:pPr>
      <w:r w:rsidRPr="00AD7376">
        <w:rPr>
          <w:rFonts w:ascii="Times New Roman" w:hAnsi="Times New Roman" w:cs="Times New Roman"/>
          <w:sz w:val="28"/>
          <w:szCs w:val="28"/>
          <w:lang w:eastAsia="ru-RU"/>
        </w:rPr>
        <w:t>Уточненные бюджетные ассигнования на 2018 год на реализацию мероприятий ГП предусмотрены в общем объеме 1498,23 млн рублей. Исполнение за 2018 год составило 1482,83 млн рублей, или 99,0 %, из них за счет средств федерального бюджета – 240,57 млн рублей, или 99,8 % (план – 241,07 млн рублей), краевого бюджета – 1242,26 млн рублей, или 91,3 % (1257,16 млн рублей).</w:t>
      </w:r>
    </w:p>
    <w:p w:rsidR="00AD7376" w:rsidRPr="00AD7376" w:rsidRDefault="00AD7376" w:rsidP="009805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Ответственным исполнителем ГП является департамент культуры Приморского края, соисполнители ГП – департамент градостроительства Приморского края, департамент информационной политики Приморского края, Архивный отдел Приморского края, инспекция по охране объектов культурного наследия Приморского края.</w:t>
      </w:r>
    </w:p>
    <w:p w:rsidR="00645E92" w:rsidRDefault="00AD7376" w:rsidP="00980522">
      <w:pPr>
        <w:spacing w:after="0" w:line="240" w:lineRule="auto"/>
        <w:ind w:firstLine="708"/>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8"/>
        </w:rPr>
        <w:t>Исполнение ГП в разрезе главных распорядителей средств краевого бюджета приведено в таблице.</w:t>
      </w:r>
    </w:p>
    <w:p w:rsidR="00AD7376" w:rsidRPr="00AD7376" w:rsidRDefault="00AD7376" w:rsidP="00980522">
      <w:pPr>
        <w:spacing w:after="0" w:line="240" w:lineRule="auto"/>
        <w:ind w:firstLine="708"/>
        <w:jc w:val="right"/>
        <w:rPr>
          <w:rFonts w:ascii="Times New Roman" w:eastAsia="Times New Roman" w:hAnsi="Times New Roman" w:cs="Times New Roman"/>
          <w:sz w:val="24"/>
          <w:szCs w:val="24"/>
        </w:rPr>
      </w:pPr>
    </w:p>
    <w:tbl>
      <w:tblPr>
        <w:tblW w:w="9434" w:type="dxa"/>
        <w:tblInd w:w="93" w:type="dxa"/>
        <w:tblLook w:val="04A0" w:firstRow="1" w:lastRow="0" w:firstColumn="1" w:lastColumn="0" w:noHBand="0" w:noVBand="1"/>
      </w:tblPr>
      <w:tblGrid>
        <w:gridCol w:w="546"/>
        <w:gridCol w:w="2588"/>
        <w:gridCol w:w="1480"/>
        <w:gridCol w:w="1260"/>
        <w:gridCol w:w="1321"/>
        <w:gridCol w:w="960"/>
        <w:gridCol w:w="1279"/>
      </w:tblGrid>
      <w:tr w:rsidR="00AD7376" w:rsidRPr="00AD7376" w:rsidTr="00645E92">
        <w:trPr>
          <w:trHeight w:val="315"/>
          <w:tblHeader/>
        </w:trPr>
        <w:tc>
          <w:tcPr>
            <w:tcW w:w="546" w:type="dxa"/>
            <w:tcBorders>
              <w:top w:val="nil"/>
              <w:left w:val="nil"/>
              <w:bottom w:val="nil"/>
              <w:right w:val="nil"/>
            </w:tcBorders>
            <w:shd w:val="clear" w:color="auto" w:fill="auto"/>
            <w:textDirection w:val="btLr"/>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p>
        </w:tc>
        <w:tc>
          <w:tcPr>
            <w:tcW w:w="2588" w:type="dxa"/>
            <w:tcBorders>
              <w:top w:val="nil"/>
              <w:left w:val="nil"/>
              <w:bottom w:val="nil"/>
              <w:right w:val="nil"/>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p>
        </w:tc>
        <w:tc>
          <w:tcPr>
            <w:tcW w:w="1480" w:type="dxa"/>
            <w:tcBorders>
              <w:top w:val="nil"/>
              <w:left w:val="nil"/>
              <w:bottom w:val="nil"/>
              <w:right w:val="nil"/>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p>
        </w:tc>
        <w:tc>
          <w:tcPr>
            <w:tcW w:w="4820" w:type="dxa"/>
            <w:gridSpan w:val="4"/>
            <w:tcBorders>
              <w:top w:val="nil"/>
              <w:left w:val="nil"/>
              <w:bottom w:val="nil"/>
              <w:right w:val="nil"/>
            </w:tcBorders>
            <w:shd w:val="clear" w:color="auto" w:fill="auto"/>
            <w:vAlign w:val="center"/>
            <w:hideMark/>
          </w:tcPr>
          <w:p w:rsidR="00AD7376" w:rsidRPr="00AD7376" w:rsidRDefault="00AD7376" w:rsidP="00980522">
            <w:pPr>
              <w:spacing w:after="0" w:line="240" w:lineRule="auto"/>
              <w:jc w:val="right"/>
              <w:rPr>
                <w:rFonts w:ascii="Times New Roman" w:eastAsia="Times New Roman" w:hAnsi="Times New Roman" w:cs="Times New Roman"/>
                <w:color w:val="000000"/>
                <w:sz w:val="24"/>
                <w:szCs w:val="24"/>
                <w:lang w:eastAsia="ru-RU"/>
              </w:rPr>
            </w:pPr>
            <w:r w:rsidRPr="00AD7376">
              <w:rPr>
                <w:rFonts w:ascii="Times New Roman" w:eastAsia="Times New Roman" w:hAnsi="Times New Roman" w:cs="Times New Roman"/>
                <w:color w:val="000000"/>
                <w:sz w:val="24"/>
                <w:szCs w:val="24"/>
                <w:lang w:eastAsia="ru-RU"/>
              </w:rPr>
              <w:t>(млн рублей)</w:t>
            </w:r>
          </w:p>
        </w:tc>
      </w:tr>
      <w:tr w:rsidR="00AD7376" w:rsidRPr="00AD7376" w:rsidTr="00645E92">
        <w:trPr>
          <w:trHeight w:val="420"/>
          <w:tblHeader/>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Ведомство</w:t>
            </w:r>
          </w:p>
        </w:tc>
        <w:tc>
          <w:tcPr>
            <w:tcW w:w="2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Наименование показателя</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Уточненные бюджетные назначения на 2018 год</w:t>
            </w:r>
          </w:p>
        </w:tc>
        <w:tc>
          <w:tcPr>
            <w:tcW w:w="3541" w:type="dxa"/>
            <w:gridSpan w:val="3"/>
            <w:tcBorders>
              <w:top w:val="single" w:sz="4" w:space="0" w:color="auto"/>
              <w:left w:val="nil"/>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Исполнено за 2018 год</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Неиспол-ненные назначения</w:t>
            </w:r>
          </w:p>
        </w:tc>
      </w:tr>
      <w:tr w:rsidR="00AD7376" w:rsidRPr="00AD7376" w:rsidTr="00645E92">
        <w:trPr>
          <w:trHeight w:val="471"/>
          <w:tblHead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p>
        </w:tc>
        <w:tc>
          <w:tcPr>
            <w:tcW w:w="2588" w:type="dxa"/>
            <w:vMerge/>
            <w:tcBorders>
              <w:top w:val="single" w:sz="4" w:space="0" w:color="auto"/>
              <w:left w:val="single" w:sz="4" w:space="0" w:color="auto"/>
              <w:bottom w:val="single" w:sz="4" w:space="0" w:color="auto"/>
              <w:right w:val="single" w:sz="4" w:space="0" w:color="auto"/>
            </w:tcBorders>
            <w:vAlign w:val="center"/>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p>
        </w:tc>
        <w:tc>
          <w:tcPr>
            <w:tcW w:w="1260" w:type="dxa"/>
            <w:tcBorders>
              <w:top w:val="nil"/>
              <w:left w:val="nil"/>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сумма</w:t>
            </w:r>
          </w:p>
        </w:tc>
        <w:tc>
          <w:tcPr>
            <w:tcW w:w="1321" w:type="dxa"/>
            <w:tcBorders>
              <w:top w:val="nil"/>
              <w:left w:val="nil"/>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 исполнения</w:t>
            </w:r>
          </w:p>
        </w:tc>
        <w:tc>
          <w:tcPr>
            <w:tcW w:w="960" w:type="dxa"/>
            <w:tcBorders>
              <w:top w:val="nil"/>
              <w:left w:val="nil"/>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удель-ный вес, %</w:t>
            </w: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p>
        </w:tc>
      </w:tr>
      <w:tr w:rsidR="00AD7376" w:rsidRPr="00AD7376" w:rsidTr="00AD7376">
        <w:trPr>
          <w:trHeight w:val="570"/>
        </w:trPr>
        <w:tc>
          <w:tcPr>
            <w:tcW w:w="546" w:type="dxa"/>
            <w:tcBorders>
              <w:top w:val="nil"/>
              <w:left w:val="single" w:sz="4" w:space="0" w:color="auto"/>
              <w:bottom w:val="single" w:sz="4" w:space="0" w:color="auto"/>
              <w:right w:val="single" w:sz="4" w:space="0" w:color="auto"/>
            </w:tcBorders>
            <w:shd w:val="clear" w:color="auto" w:fill="auto"/>
            <w:textDirection w:val="btLr"/>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 </w:t>
            </w:r>
          </w:p>
        </w:tc>
        <w:tc>
          <w:tcPr>
            <w:tcW w:w="258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 xml:space="preserve">ГП "Развитие культуры Приморского края" </w:t>
            </w:r>
          </w:p>
        </w:tc>
        <w:tc>
          <w:tcPr>
            <w:tcW w:w="1480"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1498,23</w:t>
            </w:r>
          </w:p>
        </w:tc>
        <w:tc>
          <w:tcPr>
            <w:tcW w:w="1260"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1482,83</w:t>
            </w:r>
          </w:p>
        </w:tc>
        <w:tc>
          <w:tcPr>
            <w:tcW w:w="13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99,0</w:t>
            </w:r>
          </w:p>
        </w:tc>
        <w:tc>
          <w:tcPr>
            <w:tcW w:w="960"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100,0</w:t>
            </w:r>
          </w:p>
        </w:tc>
        <w:tc>
          <w:tcPr>
            <w:tcW w:w="1279"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15,40</w:t>
            </w:r>
          </w:p>
        </w:tc>
      </w:tr>
      <w:tr w:rsidR="00AD7376" w:rsidRPr="00AD7376" w:rsidTr="00AD7376">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756</w:t>
            </w:r>
          </w:p>
        </w:tc>
        <w:tc>
          <w:tcPr>
            <w:tcW w:w="258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Архивный отдел Приморского края</w:t>
            </w:r>
          </w:p>
        </w:tc>
        <w:tc>
          <w:tcPr>
            <w:tcW w:w="148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77,08</w:t>
            </w:r>
          </w:p>
        </w:tc>
        <w:tc>
          <w:tcPr>
            <w:tcW w:w="12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75,37</w:t>
            </w:r>
          </w:p>
        </w:tc>
        <w:tc>
          <w:tcPr>
            <w:tcW w:w="13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97,8</w:t>
            </w:r>
          </w:p>
        </w:tc>
        <w:tc>
          <w:tcPr>
            <w:tcW w:w="9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5,1</w:t>
            </w:r>
          </w:p>
        </w:tc>
        <w:tc>
          <w:tcPr>
            <w:tcW w:w="1279"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1,71</w:t>
            </w:r>
          </w:p>
        </w:tc>
      </w:tr>
      <w:tr w:rsidR="00AD7376" w:rsidRPr="00AD7376" w:rsidTr="00AD7376">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765</w:t>
            </w:r>
          </w:p>
        </w:tc>
        <w:tc>
          <w:tcPr>
            <w:tcW w:w="258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Департамент культуры Приморского края</w:t>
            </w:r>
          </w:p>
        </w:tc>
        <w:tc>
          <w:tcPr>
            <w:tcW w:w="148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1354,7</w:t>
            </w:r>
          </w:p>
        </w:tc>
        <w:tc>
          <w:tcPr>
            <w:tcW w:w="12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1342,64</w:t>
            </w:r>
          </w:p>
        </w:tc>
        <w:tc>
          <w:tcPr>
            <w:tcW w:w="13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99,1</w:t>
            </w:r>
          </w:p>
        </w:tc>
        <w:tc>
          <w:tcPr>
            <w:tcW w:w="9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90,5</w:t>
            </w:r>
          </w:p>
        </w:tc>
        <w:tc>
          <w:tcPr>
            <w:tcW w:w="1279"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12,06</w:t>
            </w:r>
          </w:p>
        </w:tc>
      </w:tr>
      <w:tr w:rsidR="00AD7376" w:rsidRPr="00AD7376" w:rsidTr="00AD7376">
        <w:trPr>
          <w:trHeight w:val="600"/>
        </w:trPr>
        <w:tc>
          <w:tcPr>
            <w:tcW w:w="546" w:type="dxa"/>
            <w:tcBorders>
              <w:top w:val="nil"/>
              <w:left w:val="single" w:sz="4" w:space="0" w:color="auto"/>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771</w:t>
            </w:r>
          </w:p>
        </w:tc>
        <w:tc>
          <w:tcPr>
            <w:tcW w:w="258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 xml:space="preserve">Департамент информационной </w:t>
            </w:r>
            <w:r w:rsidRPr="00AD7376">
              <w:rPr>
                <w:rFonts w:ascii="Times New Roman" w:eastAsia="Times New Roman" w:hAnsi="Times New Roman" w:cs="Times New Roman"/>
                <w:color w:val="000000"/>
                <w:lang w:eastAsia="ru-RU"/>
              </w:rPr>
              <w:lastRenderedPageBreak/>
              <w:t>политики Приморского края</w:t>
            </w:r>
          </w:p>
        </w:tc>
        <w:tc>
          <w:tcPr>
            <w:tcW w:w="148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lastRenderedPageBreak/>
              <w:t>14,19</w:t>
            </w:r>
          </w:p>
        </w:tc>
        <w:tc>
          <w:tcPr>
            <w:tcW w:w="12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14,19</w:t>
            </w:r>
          </w:p>
        </w:tc>
        <w:tc>
          <w:tcPr>
            <w:tcW w:w="13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1,0</w:t>
            </w:r>
          </w:p>
        </w:tc>
        <w:tc>
          <w:tcPr>
            <w:tcW w:w="1279"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0,00</w:t>
            </w:r>
          </w:p>
        </w:tc>
      </w:tr>
      <w:tr w:rsidR="00AD7376" w:rsidRPr="00AD7376" w:rsidTr="00AD7376">
        <w:trPr>
          <w:trHeight w:val="900"/>
        </w:trPr>
        <w:tc>
          <w:tcPr>
            <w:tcW w:w="546" w:type="dxa"/>
            <w:tcBorders>
              <w:top w:val="nil"/>
              <w:left w:val="single" w:sz="4" w:space="0" w:color="auto"/>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775</w:t>
            </w:r>
          </w:p>
        </w:tc>
        <w:tc>
          <w:tcPr>
            <w:tcW w:w="258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Департамент градостроительства Приморского края</w:t>
            </w:r>
          </w:p>
        </w:tc>
        <w:tc>
          <w:tcPr>
            <w:tcW w:w="148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18,47</w:t>
            </w:r>
          </w:p>
        </w:tc>
        <w:tc>
          <w:tcPr>
            <w:tcW w:w="12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17,1</w:t>
            </w:r>
          </w:p>
        </w:tc>
        <w:tc>
          <w:tcPr>
            <w:tcW w:w="13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92,6</w:t>
            </w:r>
          </w:p>
        </w:tc>
        <w:tc>
          <w:tcPr>
            <w:tcW w:w="9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1,2</w:t>
            </w:r>
          </w:p>
        </w:tc>
        <w:tc>
          <w:tcPr>
            <w:tcW w:w="1279"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1,37</w:t>
            </w:r>
          </w:p>
        </w:tc>
      </w:tr>
      <w:tr w:rsidR="00AD7376" w:rsidRPr="00AD7376" w:rsidTr="00AD7376">
        <w:trPr>
          <w:trHeight w:val="945"/>
        </w:trPr>
        <w:tc>
          <w:tcPr>
            <w:tcW w:w="546" w:type="dxa"/>
            <w:tcBorders>
              <w:top w:val="nil"/>
              <w:left w:val="single" w:sz="4" w:space="0" w:color="auto"/>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center"/>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779</w:t>
            </w:r>
          </w:p>
        </w:tc>
        <w:tc>
          <w:tcPr>
            <w:tcW w:w="258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Инспекция по охране объектов культурного наследия Приморского края</w:t>
            </w:r>
          </w:p>
        </w:tc>
        <w:tc>
          <w:tcPr>
            <w:tcW w:w="148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33,79</w:t>
            </w:r>
          </w:p>
        </w:tc>
        <w:tc>
          <w:tcPr>
            <w:tcW w:w="12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33,53</w:t>
            </w:r>
          </w:p>
        </w:tc>
        <w:tc>
          <w:tcPr>
            <w:tcW w:w="13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99,2</w:t>
            </w:r>
          </w:p>
        </w:tc>
        <w:tc>
          <w:tcPr>
            <w:tcW w:w="960"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2,3</w:t>
            </w:r>
          </w:p>
        </w:tc>
        <w:tc>
          <w:tcPr>
            <w:tcW w:w="1279" w:type="dxa"/>
            <w:tcBorders>
              <w:top w:val="nil"/>
              <w:left w:val="nil"/>
              <w:bottom w:val="single" w:sz="4" w:space="0" w:color="auto"/>
              <w:right w:val="single" w:sz="4" w:space="0" w:color="auto"/>
            </w:tcBorders>
            <w:shd w:val="clear" w:color="auto" w:fill="auto"/>
            <w:noWrap/>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0,26</w:t>
            </w:r>
          </w:p>
        </w:tc>
      </w:tr>
    </w:tbl>
    <w:p w:rsidR="00AD7376" w:rsidRPr="00AD7376" w:rsidRDefault="00AD7376" w:rsidP="00980522">
      <w:pPr>
        <w:spacing w:after="0" w:line="240" w:lineRule="auto"/>
        <w:ind w:firstLine="708"/>
        <w:jc w:val="both"/>
        <w:rPr>
          <w:rFonts w:ascii="Times New Roman" w:eastAsia="Times New Roman" w:hAnsi="Times New Roman" w:cs="Times New Roman"/>
          <w:sz w:val="28"/>
          <w:szCs w:val="28"/>
        </w:rPr>
      </w:pPr>
    </w:p>
    <w:p w:rsidR="00AD7376" w:rsidRDefault="00AD7376" w:rsidP="00980522">
      <w:pPr>
        <w:spacing w:after="0" w:line="240" w:lineRule="auto"/>
        <w:ind w:firstLine="708"/>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8"/>
        </w:rPr>
        <w:t>Структура ГП в разрезе подпрограмм представлена в таблице.</w:t>
      </w:r>
    </w:p>
    <w:p w:rsidR="00AD7376" w:rsidRPr="00AD7376" w:rsidRDefault="00AD7376" w:rsidP="00980522">
      <w:pPr>
        <w:spacing w:after="0" w:line="240" w:lineRule="auto"/>
        <w:ind w:firstLine="708"/>
        <w:jc w:val="both"/>
        <w:rPr>
          <w:rFonts w:ascii="Times New Roman" w:eastAsia="Times New Roman" w:hAnsi="Times New Roman" w:cs="Times New Roman"/>
          <w:sz w:val="28"/>
          <w:szCs w:val="28"/>
        </w:rPr>
      </w:pPr>
    </w:p>
    <w:tbl>
      <w:tblPr>
        <w:tblW w:w="9225" w:type="dxa"/>
        <w:tblInd w:w="93" w:type="dxa"/>
        <w:tblLook w:val="04A0" w:firstRow="1" w:lastRow="0" w:firstColumn="1" w:lastColumn="0" w:noHBand="0" w:noVBand="1"/>
      </w:tblPr>
      <w:tblGrid>
        <w:gridCol w:w="3843"/>
        <w:gridCol w:w="1298"/>
        <w:gridCol w:w="1278"/>
        <w:gridCol w:w="1585"/>
        <w:gridCol w:w="1221"/>
      </w:tblGrid>
      <w:tr w:rsidR="00AD7376" w:rsidRPr="00AD7376" w:rsidTr="00AD7376">
        <w:trPr>
          <w:trHeight w:val="315"/>
        </w:trPr>
        <w:tc>
          <w:tcPr>
            <w:tcW w:w="3843" w:type="dxa"/>
            <w:tcBorders>
              <w:top w:val="nil"/>
              <w:left w:val="nil"/>
              <w:bottom w:val="nil"/>
              <w:right w:val="nil"/>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p>
        </w:tc>
        <w:tc>
          <w:tcPr>
            <w:tcW w:w="1298" w:type="dxa"/>
            <w:tcBorders>
              <w:top w:val="nil"/>
              <w:left w:val="nil"/>
              <w:bottom w:val="nil"/>
              <w:right w:val="nil"/>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p>
        </w:tc>
        <w:tc>
          <w:tcPr>
            <w:tcW w:w="1278" w:type="dxa"/>
            <w:tcBorders>
              <w:top w:val="nil"/>
              <w:left w:val="nil"/>
              <w:bottom w:val="nil"/>
              <w:right w:val="nil"/>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p>
        </w:tc>
        <w:tc>
          <w:tcPr>
            <w:tcW w:w="2806" w:type="dxa"/>
            <w:gridSpan w:val="2"/>
            <w:tcBorders>
              <w:top w:val="nil"/>
              <w:left w:val="nil"/>
              <w:bottom w:val="nil"/>
              <w:right w:val="nil"/>
            </w:tcBorders>
            <w:shd w:val="clear" w:color="auto" w:fill="auto"/>
            <w:vAlign w:val="center"/>
            <w:hideMark/>
          </w:tcPr>
          <w:p w:rsidR="00AD7376" w:rsidRPr="00AD7376" w:rsidRDefault="00AD7376" w:rsidP="00980522">
            <w:pPr>
              <w:spacing w:after="0" w:line="240" w:lineRule="auto"/>
              <w:jc w:val="right"/>
              <w:rPr>
                <w:rFonts w:ascii="Times New Roman" w:eastAsia="Times New Roman" w:hAnsi="Times New Roman" w:cs="Times New Roman"/>
                <w:color w:val="000000"/>
                <w:sz w:val="24"/>
                <w:szCs w:val="24"/>
                <w:lang w:eastAsia="ru-RU"/>
              </w:rPr>
            </w:pPr>
            <w:r w:rsidRPr="00AD7376">
              <w:rPr>
                <w:rFonts w:ascii="Times New Roman" w:eastAsia="Times New Roman" w:hAnsi="Times New Roman" w:cs="Times New Roman"/>
                <w:color w:val="000000"/>
                <w:sz w:val="24"/>
                <w:szCs w:val="24"/>
                <w:lang w:eastAsia="ru-RU"/>
              </w:rPr>
              <w:t>(млн рублей)</w:t>
            </w:r>
          </w:p>
        </w:tc>
      </w:tr>
      <w:tr w:rsidR="00AD7376" w:rsidRPr="00AD7376" w:rsidTr="00AD7376">
        <w:trPr>
          <w:trHeight w:val="765"/>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r w:rsidRPr="00AD7376">
              <w:rPr>
                <w:rFonts w:ascii="Times New Roman" w:eastAsia="Times New Roman" w:hAnsi="Times New Roman" w:cs="Times New Roman"/>
                <w:color w:val="000000"/>
                <w:sz w:val="20"/>
                <w:szCs w:val="20"/>
                <w:lang w:eastAsia="ru-RU"/>
              </w:rPr>
              <w:t>Наименование</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r w:rsidRPr="00AD7376">
              <w:rPr>
                <w:rFonts w:ascii="Times New Roman" w:eastAsia="Times New Roman" w:hAnsi="Times New Roman" w:cs="Times New Roman"/>
                <w:color w:val="000000"/>
                <w:sz w:val="20"/>
                <w:szCs w:val="20"/>
                <w:lang w:eastAsia="ru-RU"/>
              </w:rPr>
              <w:t xml:space="preserve">Уточненные бюджетные назначения </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r w:rsidRPr="00AD7376">
              <w:rPr>
                <w:rFonts w:ascii="Times New Roman" w:eastAsia="Times New Roman" w:hAnsi="Times New Roman" w:cs="Times New Roman"/>
                <w:color w:val="000000"/>
                <w:sz w:val="20"/>
                <w:szCs w:val="20"/>
                <w:lang w:eastAsia="ru-RU"/>
              </w:rPr>
              <w:t>Исполнение за 2018 год</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r w:rsidRPr="00AD7376">
              <w:rPr>
                <w:rFonts w:ascii="Times New Roman" w:eastAsia="Times New Roman" w:hAnsi="Times New Roman" w:cs="Times New Roman"/>
                <w:color w:val="000000"/>
                <w:sz w:val="20"/>
                <w:szCs w:val="20"/>
                <w:lang w:eastAsia="ru-RU"/>
              </w:rPr>
              <w:t xml:space="preserve">Неисполненные бюджетные назначения </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r w:rsidRPr="00AD7376">
              <w:rPr>
                <w:rFonts w:ascii="Times New Roman" w:eastAsia="Times New Roman" w:hAnsi="Times New Roman" w:cs="Times New Roman"/>
                <w:color w:val="000000"/>
                <w:sz w:val="20"/>
                <w:szCs w:val="20"/>
                <w:lang w:eastAsia="ru-RU"/>
              </w:rPr>
              <w:t>% исполнения</w:t>
            </w:r>
          </w:p>
        </w:tc>
      </w:tr>
      <w:tr w:rsidR="00AD7376" w:rsidRPr="00AD7376" w:rsidTr="00AD7376">
        <w:trPr>
          <w:trHeight w:val="330"/>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AD7376" w:rsidRPr="00AD7376" w:rsidRDefault="00AD7376" w:rsidP="00980522">
            <w:pPr>
              <w:spacing w:after="0" w:line="240" w:lineRule="auto"/>
              <w:rPr>
                <w:rFonts w:ascii="Times New Roman" w:eastAsia="Times New Roman" w:hAnsi="Times New Roman" w:cs="Times New Roman"/>
                <w:color w:val="000000"/>
                <w:sz w:val="20"/>
                <w:szCs w:val="20"/>
                <w:lang w:eastAsia="ru-RU"/>
              </w:rPr>
            </w:pPr>
          </w:p>
        </w:tc>
        <w:tc>
          <w:tcPr>
            <w:tcW w:w="1298" w:type="dxa"/>
            <w:tcBorders>
              <w:top w:val="nil"/>
              <w:left w:val="nil"/>
              <w:bottom w:val="single" w:sz="4" w:space="0" w:color="auto"/>
              <w:right w:val="single" w:sz="4" w:space="0" w:color="auto"/>
            </w:tcBorders>
            <w:shd w:val="clear" w:color="auto" w:fill="auto"/>
            <w:vAlign w:val="center"/>
            <w:hideMark/>
          </w:tcPr>
          <w:p w:rsidR="00AD7376" w:rsidRPr="00AD7376" w:rsidRDefault="00AD7376" w:rsidP="00980522">
            <w:pPr>
              <w:spacing w:after="0" w:line="240" w:lineRule="auto"/>
              <w:jc w:val="center"/>
              <w:rPr>
                <w:rFonts w:ascii="Times New Roman" w:eastAsia="Times New Roman" w:hAnsi="Times New Roman" w:cs="Times New Roman"/>
                <w:color w:val="000000"/>
                <w:sz w:val="20"/>
                <w:szCs w:val="20"/>
                <w:lang w:eastAsia="ru-RU"/>
              </w:rPr>
            </w:pPr>
            <w:r w:rsidRPr="00AD7376">
              <w:rPr>
                <w:rFonts w:ascii="Times New Roman" w:eastAsia="Times New Roman" w:hAnsi="Times New Roman" w:cs="Times New Roman"/>
                <w:color w:val="000000"/>
                <w:sz w:val="20"/>
                <w:szCs w:val="20"/>
                <w:lang w:eastAsia="ru-RU"/>
              </w:rPr>
              <w:t>на 2018 год</w:t>
            </w: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AD7376" w:rsidRPr="00AD7376" w:rsidRDefault="00AD7376" w:rsidP="00980522">
            <w:pPr>
              <w:spacing w:after="0" w:line="240" w:lineRule="auto"/>
              <w:rPr>
                <w:rFonts w:ascii="Times New Roman" w:eastAsia="Times New Roman" w:hAnsi="Times New Roman" w:cs="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AD7376" w:rsidRPr="00AD7376" w:rsidRDefault="00AD7376" w:rsidP="00980522">
            <w:pPr>
              <w:spacing w:after="0" w:line="240" w:lineRule="auto"/>
              <w:rPr>
                <w:rFonts w:ascii="Times New Roman" w:eastAsia="Times New Roman" w:hAnsi="Times New Roman" w:cs="Times New Roman"/>
                <w:color w:val="000000"/>
                <w:sz w:val="20"/>
                <w:szCs w:val="20"/>
                <w:lang w:eastAsia="ru-RU"/>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AD7376" w:rsidRPr="00AD7376" w:rsidRDefault="00AD7376" w:rsidP="00980522">
            <w:pPr>
              <w:spacing w:after="0" w:line="240" w:lineRule="auto"/>
              <w:rPr>
                <w:rFonts w:ascii="Times New Roman" w:eastAsia="Times New Roman" w:hAnsi="Times New Roman" w:cs="Times New Roman"/>
                <w:color w:val="000000"/>
                <w:sz w:val="20"/>
                <w:szCs w:val="20"/>
                <w:lang w:eastAsia="ru-RU"/>
              </w:rPr>
            </w:pPr>
          </w:p>
        </w:tc>
      </w:tr>
      <w:tr w:rsidR="00AD7376" w:rsidRPr="00AD7376" w:rsidTr="00AD7376">
        <w:trPr>
          <w:trHeight w:val="720"/>
        </w:trPr>
        <w:tc>
          <w:tcPr>
            <w:tcW w:w="3843" w:type="dxa"/>
            <w:tcBorders>
              <w:top w:val="nil"/>
              <w:left w:val="single" w:sz="4" w:space="0" w:color="auto"/>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ГП "Развитие культуры Приморского края "</w:t>
            </w:r>
          </w:p>
        </w:tc>
        <w:tc>
          <w:tcPr>
            <w:tcW w:w="129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1 498,23</w:t>
            </w:r>
          </w:p>
        </w:tc>
        <w:tc>
          <w:tcPr>
            <w:tcW w:w="127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1 482,83</w:t>
            </w:r>
          </w:p>
        </w:tc>
        <w:tc>
          <w:tcPr>
            <w:tcW w:w="1585"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b/>
                <w:bCs/>
                <w:color w:val="000000"/>
                <w:lang w:eastAsia="ru-RU"/>
              </w:rPr>
            </w:pPr>
            <w:r w:rsidRPr="00AD7376">
              <w:rPr>
                <w:rFonts w:ascii="Times New Roman" w:eastAsia="Times New Roman" w:hAnsi="Times New Roman" w:cs="Times New Roman"/>
                <w:b/>
                <w:bCs/>
                <w:color w:val="000000"/>
                <w:lang w:eastAsia="ru-RU"/>
              </w:rPr>
              <w:t>15,40</w:t>
            </w:r>
          </w:p>
        </w:tc>
        <w:tc>
          <w:tcPr>
            <w:tcW w:w="12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99,0</w:t>
            </w:r>
          </w:p>
        </w:tc>
      </w:tr>
      <w:tr w:rsidR="00AD7376" w:rsidRPr="00AD7376" w:rsidTr="00AD7376">
        <w:trPr>
          <w:trHeight w:val="1342"/>
        </w:trPr>
        <w:tc>
          <w:tcPr>
            <w:tcW w:w="3843" w:type="dxa"/>
            <w:tcBorders>
              <w:top w:val="nil"/>
              <w:left w:val="single" w:sz="4" w:space="0" w:color="auto"/>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Подпрограмма "Обеспечение деятельности государственных учреждений культуры, государственных образовательных учреждений в сфере культуры"</w:t>
            </w:r>
          </w:p>
        </w:tc>
        <w:tc>
          <w:tcPr>
            <w:tcW w:w="129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911,62</w:t>
            </w:r>
          </w:p>
        </w:tc>
        <w:tc>
          <w:tcPr>
            <w:tcW w:w="127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905,51</w:t>
            </w:r>
          </w:p>
        </w:tc>
        <w:tc>
          <w:tcPr>
            <w:tcW w:w="1585"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6,11</w:t>
            </w:r>
          </w:p>
        </w:tc>
        <w:tc>
          <w:tcPr>
            <w:tcW w:w="12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99,3</w:t>
            </w:r>
          </w:p>
        </w:tc>
      </w:tr>
      <w:tr w:rsidR="00AD7376" w:rsidRPr="00AD7376" w:rsidTr="00AD7376">
        <w:trPr>
          <w:trHeight w:val="975"/>
        </w:trPr>
        <w:tc>
          <w:tcPr>
            <w:tcW w:w="3843" w:type="dxa"/>
            <w:tcBorders>
              <w:top w:val="nil"/>
              <w:left w:val="single" w:sz="4" w:space="0" w:color="auto"/>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Подпрограмма "Мероприятия в сфере культуры и охраны объектов историко-культурного наследия"</w:t>
            </w:r>
          </w:p>
        </w:tc>
        <w:tc>
          <w:tcPr>
            <w:tcW w:w="129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127,72</w:t>
            </w:r>
          </w:p>
        </w:tc>
        <w:tc>
          <w:tcPr>
            <w:tcW w:w="127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125,91</w:t>
            </w:r>
          </w:p>
        </w:tc>
        <w:tc>
          <w:tcPr>
            <w:tcW w:w="1585"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1,81</w:t>
            </w:r>
          </w:p>
        </w:tc>
        <w:tc>
          <w:tcPr>
            <w:tcW w:w="12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98,6</w:t>
            </w:r>
          </w:p>
        </w:tc>
      </w:tr>
      <w:tr w:rsidR="00AD7376" w:rsidRPr="00AD7376" w:rsidTr="00AD7376">
        <w:trPr>
          <w:trHeight w:val="990"/>
        </w:trPr>
        <w:tc>
          <w:tcPr>
            <w:tcW w:w="3843" w:type="dxa"/>
            <w:tcBorders>
              <w:top w:val="nil"/>
              <w:left w:val="single" w:sz="4" w:space="0" w:color="auto"/>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Подпрограмма "Поддержка учреждений культуры в Приморском крае"</w:t>
            </w:r>
          </w:p>
        </w:tc>
        <w:tc>
          <w:tcPr>
            <w:tcW w:w="129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415,76</w:t>
            </w:r>
          </w:p>
        </w:tc>
        <w:tc>
          <w:tcPr>
            <w:tcW w:w="127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409,09</w:t>
            </w:r>
          </w:p>
        </w:tc>
        <w:tc>
          <w:tcPr>
            <w:tcW w:w="1585"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6,67</w:t>
            </w:r>
          </w:p>
        </w:tc>
        <w:tc>
          <w:tcPr>
            <w:tcW w:w="12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98,4</w:t>
            </w:r>
          </w:p>
        </w:tc>
      </w:tr>
      <w:tr w:rsidR="00AD7376" w:rsidRPr="00AD7376" w:rsidTr="00AD7376">
        <w:trPr>
          <w:trHeight w:val="1020"/>
        </w:trPr>
        <w:tc>
          <w:tcPr>
            <w:tcW w:w="3843" w:type="dxa"/>
            <w:tcBorders>
              <w:top w:val="nil"/>
              <w:left w:val="single" w:sz="4" w:space="0" w:color="auto"/>
              <w:bottom w:val="single" w:sz="4" w:space="0" w:color="auto"/>
              <w:right w:val="single" w:sz="4" w:space="0" w:color="auto"/>
            </w:tcBorders>
            <w:shd w:val="clear" w:color="auto" w:fill="auto"/>
            <w:hideMark/>
          </w:tcPr>
          <w:p w:rsidR="00AD7376" w:rsidRPr="00AD7376" w:rsidRDefault="00AD7376" w:rsidP="00980522">
            <w:pPr>
              <w:spacing w:after="0" w:line="240" w:lineRule="auto"/>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Подпрограмма "Управление государственной программой Приморского края"</w:t>
            </w:r>
          </w:p>
        </w:tc>
        <w:tc>
          <w:tcPr>
            <w:tcW w:w="129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43,13</w:t>
            </w:r>
          </w:p>
        </w:tc>
        <w:tc>
          <w:tcPr>
            <w:tcW w:w="1278"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42,32</w:t>
            </w:r>
          </w:p>
        </w:tc>
        <w:tc>
          <w:tcPr>
            <w:tcW w:w="1585"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0,81</w:t>
            </w:r>
          </w:p>
        </w:tc>
        <w:tc>
          <w:tcPr>
            <w:tcW w:w="1221" w:type="dxa"/>
            <w:tcBorders>
              <w:top w:val="nil"/>
              <w:left w:val="nil"/>
              <w:bottom w:val="single" w:sz="4" w:space="0" w:color="auto"/>
              <w:right w:val="single" w:sz="4" w:space="0" w:color="auto"/>
            </w:tcBorders>
            <w:shd w:val="clear" w:color="auto" w:fill="auto"/>
            <w:hideMark/>
          </w:tcPr>
          <w:p w:rsidR="00AD7376" w:rsidRPr="00AD7376" w:rsidRDefault="00AD7376" w:rsidP="00980522">
            <w:pPr>
              <w:spacing w:after="0" w:line="240" w:lineRule="auto"/>
              <w:jc w:val="right"/>
              <w:rPr>
                <w:rFonts w:ascii="Times New Roman" w:eastAsia="Times New Roman" w:hAnsi="Times New Roman" w:cs="Times New Roman"/>
                <w:color w:val="000000"/>
                <w:lang w:eastAsia="ru-RU"/>
              </w:rPr>
            </w:pPr>
            <w:r w:rsidRPr="00AD7376">
              <w:rPr>
                <w:rFonts w:ascii="Times New Roman" w:eastAsia="Times New Roman" w:hAnsi="Times New Roman" w:cs="Times New Roman"/>
                <w:color w:val="000000"/>
                <w:lang w:eastAsia="ru-RU"/>
              </w:rPr>
              <w:t>98,1</w:t>
            </w:r>
          </w:p>
        </w:tc>
      </w:tr>
    </w:tbl>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8"/>
        </w:rPr>
        <w:t>Исполнение в разрезе подпрограмм, предусмотренных на реализацию ГП бюджетных ассигнований, сложилось следующим образом.</w:t>
      </w:r>
    </w:p>
    <w:p w:rsidR="00AD7376" w:rsidRPr="00AD7376" w:rsidRDefault="00AD7376" w:rsidP="00980522">
      <w:pPr>
        <w:spacing w:after="0" w:line="240" w:lineRule="auto"/>
        <w:ind w:firstLine="709"/>
        <w:jc w:val="both"/>
        <w:rPr>
          <w:rFonts w:ascii="Times New Roman" w:eastAsia="Times New Roman" w:hAnsi="Times New Roman" w:cs="Times New Roman"/>
          <w:color w:val="000000"/>
          <w:sz w:val="28"/>
          <w:szCs w:val="28"/>
          <w:lang w:eastAsia="ru-RU"/>
        </w:rPr>
      </w:pPr>
      <w:r w:rsidRPr="00AD7376">
        <w:rPr>
          <w:rFonts w:ascii="Times New Roman" w:eastAsia="Times New Roman" w:hAnsi="Times New Roman" w:cs="Times New Roman"/>
          <w:b/>
          <w:i/>
          <w:sz w:val="28"/>
          <w:szCs w:val="28"/>
        </w:rPr>
        <w:t>По подпрограмме "</w:t>
      </w:r>
      <w:r w:rsidRPr="00AD7376">
        <w:rPr>
          <w:rFonts w:ascii="Times New Roman" w:eastAsia="Times New Roman" w:hAnsi="Times New Roman" w:cs="Times New Roman"/>
          <w:b/>
          <w:i/>
          <w:color w:val="000000"/>
          <w:sz w:val="28"/>
          <w:szCs w:val="28"/>
          <w:lang w:eastAsia="ru-RU"/>
        </w:rPr>
        <w:t xml:space="preserve">Обеспечение деятельности государственных учреждений культуры, государственных образовательных учреждений в сфере культуры" </w:t>
      </w:r>
      <w:r w:rsidRPr="00AD7376">
        <w:rPr>
          <w:rFonts w:ascii="Times New Roman" w:eastAsia="Times New Roman" w:hAnsi="Times New Roman" w:cs="Times New Roman"/>
          <w:color w:val="000000"/>
          <w:sz w:val="28"/>
          <w:szCs w:val="28"/>
          <w:lang w:eastAsia="ru-RU"/>
        </w:rPr>
        <w:t>исполнение бюджетных ассигнований сложилось в сумме</w:t>
      </w:r>
      <w:r w:rsidRPr="00AD7376">
        <w:rPr>
          <w:rFonts w:ascii="Times New Roman" w:eastAsia="Times New Roman" w:hAnsi="Times New Roman" w:cs="Times New Roman"/>
          <w:b/>
          <w:i/>
          <w:color w:val="000000"/>
          <w:sz w:val="28"/>
          <w:szCs w:val="28"/>
          <w:lang w:eastAsia="ru-RU"/>
        </w:rPr>
        <w:t xml:space="preserve"> </w:t>
      </w:r>
      <w:r w:rsidRPr="00AD7376">
        <w:rPr>
          <w:rFonts w:ascii="Times New Roman" w:eastAsia="Times New Roman" w:hAnsi="Times New Roman" w:cs="Times New Roman"/>
          <w:color w:val="000000"/>
          <w:sz w:val="28"/>
          <w:szCs w:val="28"/>
          <w:lang w:eastAsia="ru-RU"/>
        </w:rPr>
        <w:t>905,51 млн рублей, или 99,3 % (план – 911,62 млн рублей), в том числе по мероприятиям:</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rPr>
      </w:pPr>
      <w:r w:rsidRPr="00AD7376">
        <w:rPr>
          <w:rFonts w:ascii="Times New Roman" w:eastAsia="Times New Roman" w:hAnsi="Times New Roman" w:cs="Times New Roman"/>
          <w:i/>
          <w:sz w:val="28"/>
          <w:szCs w:val="28"/>
        </w:rPr>
        <w:t xml:space="preserve">На обеспечение деятельности краевых государственных учреждений направлено 632,22 млн рублей, или 99,4 % (636,08 млн рублей), </w:t>
      </w:r>
      <w:r w:rsidR="002A2DE6">
        <w:rPr>
          <w:rFonts w:ascii="Times New Roman" w:eastAsia="Times New Roman" w:hAnsi="Times New Roman" w:cs="Times New Roman"/>
          <w:i/>
          <w:sz w:val="28"/>
          <w:szCs w:val="28"/>
        </w:rPr>
        <w:t>из них</w:t>
      </w:r>
      <w:r w:rsidRPr="00AD7376">
        <w:rPr>
          <w:rFonts w:ascii="Times New Roman" w:eastAsia="Times New Roman" w:hAnsi="Times New Roman" w:cs="Times New Roman"/>
          <w:i/>
          <w:sz w:val="28"/>
          <w:szCs w:val="28"/>
        </w:rPr>
        <w:t>:</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4"/>
          <w:u w:val="single"/>
          <w:lang w:eastAsia="ru-RU"/>
        </w:rPr>
        <w:lastRenderedPageBreak/>
        <w:t>по государственному казённому учреждению "Государственный архив Приморского края"</w:t>
      </w:r>
      <w:r w:rsidRPr="00AD7376">
        <w:rPr>
          <w:rFonts w:ascii="Times New Roman" w:eastAsia="Times New Roman" w:hAnsi="Times New Roman" w:cs="Times New Roman"/>
          <w:sz w:val="28"/>
          <w:szCs w:val="24"/>
          <w:lang w:eastAsia="ru-RU"/>
        </w:rPr>
        <w:t xml:space="preserve"> </w:t>
      </w:r>
      <w:r w:rsidRPr="00AD7376">
        <w:rPr>
          <w:rFonts w:ascii="Times New Roman" w:eastAsia="Times New Roman" w:hAnsi="Times New Roman" w:cs="Times New Roman"/>
          <w:sz w:val="28"/>
          <w:szCs w:val="28"/>
        </w:rPr>
        <w:t xml:space="preserve">– 67,42 млн рублей, или 97,8 % (69,05 млн рублей) – на обеспечение деятельности (оказание услуг, выполнение работ) </w:t>
      </w:r>
      <w:r w:rsidRPr="00AD7376">
        <w:rPr>
          <w:rFonts w:ascii="Times New Roman" w:eastAsia="Times New Roman" w:hAnsi="Times New Roman" w:cs="Times New Roman"/>
          <w:sz w:val="28"/>
          <w:szCs w:val="24"/>
          <w:lang w:eastAsia="ru-RU"/>
        </w:rPr>
        <w:t>34</w:t>
      </w:r>
      <w:r w:rsidR="007F26EB">
        <w:rPr>
          <w:rFonts w:ascii="Times New Roman" w:eastAsia="Times New Roman" w:hAnsi="Times New Roman" w:cs="Times New Roman"/>
          <w:sz w:val="28"/>
          <w:szCs w:val="24"/>
          <w:lang w:eastAsia="ru-RU"/>
        </w:rPr>
        <w:t> </w:t>
      </w:r>
      <w:r w:rsidRPr="00AD7376">
        <w:rPr>
          <w:rFonts w:ascii="Times New Roman" w:eastAsia="Times New Roman" w:hAnsi="Times New Roman" w:cs="Times New Roman"/>
          <w:sz w:val="28"/>
          <w:szCs w:val="24"/>
          <w:lang w:eastAsia="ru-RU"/>
        </w:rPr>
        <w:t>муниципальным архивам</w:t>
      </w:r>
      <w:r w:rsidRPr="00AD7376">
        <w:rPr>
          <w:rFonts w:ascii="Times New Roman" w:eastAsia="Times New Roman" w:hAnsi="Times New Roman" w:cs="Times New Roman"/>
          <w:sz w:val="28"/>
          <w:szCs w:val="28"/>
        </w:rPr>
        <w:t>;</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u w:val="single"/>
        </w:rPr>
      </w:pPr>
      <w:r w:rsidRPr="00AD7376">
        <w:rPr>
          <w:rFonts w:ascii="Times New Roman" w:eastAsia="Times New Roman" w:hAnsi="Times New Roman" w:cs="Times New Roman"/>
          <w:sz w:val="28"/>
          <w:szCs w:val="28"/>
          <w:u w:val="single"/>
        </w:rPr>
        <w:t>по департаменту культуры Приморского края:</w:t>
      </w:r>
    </w:p>
    <w:p w:rsidR="00AD7376" w:rsidRPr="00AD7376" w:rsidRDefault="00AD7376" w:rsidP="00980522">
      <w:pPr>
        <w:spacing w:after="0" w:line="240" w:lineRule="auto"/>
        <w:ind w:firstLine="709"/>
        <w:jc w:val="both"/>
        <w:rPr>
          <w:rFonts w:ascii="Times New Roman" w:eastAsia="Times New Roman" w:hAnsi="Times New Roman" w:cs="Times New Roman"/>
          <w:color w:val="C00000"/>
          <w:sz w:val="28"/>
          <w:szCs w:val="28"/>
        </w:rPr>
      </w:pPr>
      <w:r w:rsidRPr="00AD7376">
        <w:rPr>
          <w:rFonts w:ascii="Times New Roman" w:eastAsia="Times New Roman" w:hAnsi="Times New Roman" w:cs="Times New Roman"/>
          <w:i/>
          <w:sz w:val="28"/>
          <w:szCs w:val="28"/>
        </w:rPr>
        <w:t xml:space="preserve">в полном объеме плановых бюджетных ассигнований – </w:t>
      </w:r>
      <w:r w:rsidRPr="00AD7376">
        <w:rPr>
          <w:rFonts w:ascii="Times New Roman" w:eastAsia="Times New Roman" w:hAnsi="Times New Roman" w:cs="Times New Roman"/>
          <w:sz w:val="28"/>
          <w:szCs w:val="28"/>
        </w:rPr>
        <w:t xml:space="preserve">23,40 млн рублей – на укрепление материально-технической базы краевых государственных учреждений культуры и искусства, </w:t>
      </w:r>
      <w:r w:rsidR="002A2DE6">
        <w:rPr>
          <w:rFonts w:ascii="Times New Roman" w:eastAsia="Times New Roman" w:hAnsi="Times New Roman" w:cs="Times New Roman"/>
          <w:sz w:val="28"/>
          <w:szCs w:val="28"/>
        </w:rPr>
        <w:t>из них</w:t>
      </w:r>
      <w:r w:rsidRPr="00AD7376">
        <w:rPr>
          <w:rFonts w:ascii="Times New Roman" w:eastAsia="Times New Roman" w:hAnsi="Times New Roman" w:cs="Times New Roman"/>
          <w:sz w:val="28"/>
          <w:szCs w:val="28"/>
        </w:rPr>
        <w:t xml:space="preserve"> </w:t>
      </w:r>
      <w:r w:rsidRPr="00AD7376">
        <w:rPr>
          <w:rFonts w:ascii="Times New Roman" w:eastAsia="Times New Roman" w:hAnsi="Times New Roman" w:cs="Times New Roman"/>
          <w:sz w:val="28"/>
          <w:szCs w:val="28"/>
          <w:lang w:eastAsia="ru-RU"/>
        </w:rPr>
        <w:t xml:space="preserve">на приобретения </w:t>
      </w:r>
      <w:r w:rsidRPr="00AD7376">
        <w:rPr>
          <w:rFonts w:ascii="Times New Roman" w:hAnsi="Times New Roman" w:cs="Times New Roman"/>
          <w:sz w:val="28"/>
          <w:szCs w:val="28"/>
        </w:rPr>
        <w:t xml:space="preserve">особо ценного движимого имущества </w:t>
      </w:r>
      <w:r w:rsidRPr="00AD7376">
        <w:rPr>
          <w:rFonts w:ascii="Times New Roman" w:eastAsia="Times New Roman" w:hAnsi="Times New Roman" w:cs="Times New Roman"/>
          <w:sz w:val="28"/>
          <w:szCs w:val="24"/>
          <w:lang w:eastAsia="ru-RU"/>
        </w:rPr>
        <w:t>ГАУК "Приморская краевая филармония" – 10,00 млн рублей, ГАУК "Приморский государственный объединенный музей имени В.К. Арсеньева"– 8,00 млн рублей,</w:t>
      </w:r>
      <w:r w:rsidRPr="00AD7376">
        <w:rPr>
          <w:rFonts w:ascii="Times New Roman" w:hAnsi="Times New Roman" w:cs="Times New Roman"/>
          <w:sz w:val="28"/>
          <w:szCs w:val="28"/>
        </w:rPr>
        <w:t xml:space="preserve"> ГАУК "Приморский академический краевой драматический театр имени М. Горького" – 2,4 млн рублей</w:t>
      </w:r>
      <w:r w:rsidRPr="00AD7376">
        <w:rPr>
          <w:rFonts w:ascii="Times New Roman" w:eastAsia="Times New Roman" w:hAnsi="Times New Roman" w:cs="Times New Roman"/>
          <w:sz w:val="28"/>
          <w:szCs w:val="28"/>
          <w:lang w:eastAsia="ru-RU"/>
        </w:rPr>
        <w:t>;</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rPr>
      </w:pPr>
      <w:r w:rsidRPr="00AD7376">
        <w:rPr>
          <w:rFonts w:ascii="Times New Roman" w:eastAsia="Times New Roman" w:hAnsi="Times New Roman" w:cs="Times New Roman"/>
          <w:i/>
          <w:sz w:val="28"/>
          <w:szCs w:val="28"/>
        </w:rPr>
        <w:t>на высоком уровне направлены бюджетные средства:</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hAnsi="Times New Roman" w:cs="Times New Roman"/>
          <w:sz w:val="28"/>
          <w:szCs w:val="28"/>
        </w:rPr>
        <w:t xml:space="preserve">на обеспечение деятельности (оказание услуг, выполнение работ) краевых государственных учреждений – 511,43 млн рублей, или 99,98 % (план – 511,53 млн рублей), </w:t>
      </w:r>
      <w:r w:rsidRPr="00AD7376">
        <w:rPr>
          <w:rFonts w:ascii="Times New Roman" w:eastAsia="Times New Roman" w:hAnsi="Times New Roman" w:cs="Times New Roman"/>
          <w:sz w:val="28"/>
          <w:szCs w:val="28"/>
        </w:rPr>
        <w:t>из них:</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i/>
          <w:sz w:val="28"/>
          <w:szCs w:val="28"/>
        </w:rPr>
        <w:t>в полном объеме</w:t>
      </w:r>
      <w:r w:rsidRPr="00AD7376">
        <w:rPr>
          <w:rFonts w:ascii="Times New Roman" w:eastAsia="Times New Roman" w:hAnsi="Times New Roman" w:cs="Times New Roman"/>
          <w:sz w:val="28"/>
          <w:szCs w:val="28"/>
        </w:rPr>
        <w:t>:</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8"/>
        </w:rPr>
        <w:t xml:space="preserve">бюджетному учреждению ГБУК "Приморская краевая публичная библиотека имени Горького" (43,98 млн рублей); </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D7376">
        <w:rPr>
          <w:rFonts w:ascii="Times New Roman" w:eastAsia="Times New Roman" w:hAnsi="Times New Roman" w:cs="Times New Roman"/>
          <w:sz w:val="28"/>
          <w:szCs w:val="28"/>
        </w:rPr>
        <w:t>автономным учреждениям культуры (план – 421,42 млн рублей), из них:</w:t>
      </w:r>
      <w:r w:rsidRPr="00AD7376">
        <w:rPr>
          <w:rFonts w:ascii="Times New Roman" w:eastAsia="Times New Roman" w:hAnsi="Times New Roman" w:cs="Times New Roman"/>
          <w:sz w:val="28"/>
          <w:szCs w:val="24"/>
          <w:lang w:eastAsia="ru-RU"/>
        </w:rPr>
        <w:t xml:space="preserve"> ГАУК "Приморский академический краевой драматический театр имени М. Горького" – 106,60 млн рублей (доля в общем объеме – 20,8 %), ГАУК "Приморская краевая филармония" – 80,46 млн рублей (15,7 %), ГАУК "Театр молодежи" – 58,66 млн рублей (11,47 %), ГАУК "Приморский государственный объединенный музей имени В.К. Арсеньева"– 83,25 млн рублей (16,3 %), </w:t>
      </w:r>
      <w:r w:rsidRPr="00AD7376">
        <w:rPr>
          <w:rFonts w:ascii="Times New Roman" w:eastAsia="Times New Roman" w:hAnsi="Times New Roman" w:cs="Times New Roman"/>
          <w:sz w:val="28"/>
          <w:szCs w:val="28"/>
          <w:lang w:eastAsia="ru-RU"/>
        </w:rPr>
        <w:t>ГАУК "Приморский краевой центр народной культуры" – 17,07 млн рублей (3,3 %)</w:t>
      </w:r>
      <w:r w:rsidRPr="00AD7376">
        <w:rPr>
          <w:rFonts w:ascii="Times New Roman" w:eastAsia="Times New Roman" w:hAnsi="Times New Roman" w:cs="Times New Roman"/>
          <w:sz w:val="28"/>
          <w:szCs w:val="24"/>
          <w:lang w:eastAsia="ru-RU"/>
        </w:rPr>
        <w:t>;</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D7376">
        <w:rPr>
          <w:rFonts w:ascii="Times New Roman" w:eastAsia="Times New Roman" w:hAnsi="Times New Roman" w:cs="Times New Roman"/>
          <w:sz w:val="28"/>
          <w:szCs w:val="24"/>
          <w:lang w:eastAsia="ru-RU"/>
        </w:rPr>
        <w:t>практически в полном объеме:</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AD7376">
        <w:rPr>
          <w:rFonts w:ascii="Times New Roman" w:eastAsia="Times New Roman" w:hAnsi="Times New Roman" w:cs="Times New Roman"/>
          <w:sz w:val="28"/>
          <w:szCs w:val="24"/>
          <w:lang w:eastAsia="ru-RU"/>
        </w:rPr>
        <w:t xml:space="preserve">99,9 %, или 39,19 млн рублей (план – 39,23 млн рублей) – казенным учреждениям культуры; </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П</w:t>
      </w:r>
      <w:r w:rsidRPr="00AD7376">
        <w:rPr>
          <w:rFonts w:ascii="Times New Roman" w:eastAsia="Times New Roman" w:hAnsi="Times New Roman" w:cs="Times New Roman"/>
          <w:sz w:val="28"/>
          <w:szCs w:val="24"/>
          <w:lang w:eastAsia="ru-RU"/>
        </w:rPr>
        <w:t xml:space="preserve">араметры заработной платы </w:t>
      </w:r>
      <w:r w:rsidRPr="00AD7376">
        <w:rPr>
          <w:rFonts w:ascii="Times New Roman" w:eastAsia="Times New Roman" w:hAnsi="Times New Roman" w:cs="Times New Roman"/>
          <w:sz w:val="28"/>
          <w:szCs w:val="28"/>
          <w:lang w:eastAsia="ru-RU"/>
        </w:rPr>
        <w:t>работников учреждений культуры</w:t>
      </w:r>
      <w:r w:rsidRPr="00AD7376">
        <w:rPr>
          <w:rFonts w:ascii="Times New Roman" w:eastAsia="Times New Roman" w:hAnsi="Times New Roman" w:cs="Times New Roman"/>
          <w:sz w:val="28"/>
          <w:szCs w:val="24"/>
          <w:lang w:eastAsia="ru-RU"/>
        </w:rPr>
        <w:t xml:space="preserve"> </w:t>
      </w:r>
      <w:r w:rsidRPr="00AD7376">
        <w:rPr>
          <w:rFonts w:ascii="Times New Roman" w:eastAsia="Times New Roman" w:hAnsi="Times New Roman" w:cs="Times New Roman"/>
          <w:sz w:val="28"/>
          <w:szCs w:val="28"/>
          <w:lang w:eastAsia="ru-RU"/>
        </w:rPr>
        <w:t>в соответствии с планом мероприятий ("дорожной картой") на 2018 год запланированы на уровне среднемесячного дохода от трудовой деятельности– 35238 рубля, в соответствии с данными департамента труда и социального развития Приморского края средняя заработная плата работников данной категории (без учета федеральных учреждений) составила 36228 рублей, или 102,8 % к целевому показателю 2018 года;</w:t>
      </w:r>
    </w:p>
    <w:p w:rsidR="00AD7376" w:rsidRPr="00AD7376" w:rsidRDefault="00AD7376" w:rsidP="00980522">
      <w:pPr>
        <w:spacing w:after="0" w:line="240" w:lineRule="auto"/>
        <w:ind w:firstLine="709"/>
        <w:jc w:val="both"/>
        <w:rPr>
          <w:rFonts w:ascii="Times New Roman" w:hAnsi="Times New Roman" w:cs="Times New Roman"/>
          <w:bCs/>
          <w:i/>
          <w:color w:val="000000"/>
          <w:sz w:val="28"/>
          <w:szCs w:val="28"/>
          <w:bdr w:val="none" w:sz="0" w:space="0" w:color="auto" w:frame="1"/>
        </w:rPr>
      </w:pPr>
      <w:r w:rsidRPr="00AD7376">
        <w:rPr>
          <w:rFonts w:ascii="Times New Roman" w:hAnsi="Times New Roman" w:cs="Times New Roman"/>
          <w:i/>
          <w:sz w:val="28"/>
          <w:szCs w:val="28"/>
        </w:rPr>
        <w:t xml:space="preserve">на уровне 99,0 % </w:t>
      </w:r>
      <w:r w:rsidRPr="00AD7376">
        <w:rPr>
          <w:rFonts w:ascii="Times New Roman" w:hAnsi="Times New Roman" w:cs="Times New Roman"/>
          <w:sz w:val="28"/>
          <w:szCs w:val="28"/>
        </w:rPr>
        <w:t xml:space="preserve">исполнены расходы по управлению и распоряжению имуществом, находящимся в собственности и ведении Приморского края </w:t>
      </w:r>
      <w:r w:rsidR="008D11BE">
        <w:rPr>
          <w:rFonts w:ascii="Times New Roman" w:hAnsi="Times New Roman" w:cs="Times New Roman"/>
          <w:sz w:val="28"/>
          <w:szCs w:val="28"/>
        </w:rPr>
        <w:t>–</w:t>
      </w:r>
      <w:r w:rsidRPr="00AD7376">
        <w:rPr>
          <w:rFonts w:ascii="Times New Roman" w:hAnsi="Times New Roman" w:cs="Times New Roman"/>
          <w:sz w:val="28"/>
          <w:szCs w:val="28"/>
        </w:rPr>
        <w:t xml:space="preserve"> </w:t>
      </w:r>
      <w:r w:rsidRPr="00AD7376">
        <w:rPr>
          <w:rFonts w:ascii="Times New Roman" w:hAnsi="Times New Roman" w:cs="Times New Roman"/>
          <w:bCs/>
          <w:color w:val="000000"/>
          <w:sz w:val="28"/>
          <w:szCs w:val="28"/>
          <w:bdr w:val="none" w:sz="0" w:space="0" w:color="auto" w:frame="1"/>
        </w:rPr>
        <w:t xml:space="preserve">здания </w:t>
      </w:r>
      <w:r w:rsidRPr="00AD7376">
        <w:rPr>
          <w:rFonts w:ascii="Times New Roman" w:hAnsi="Times New Roman" w:cs="Times New Roman"/>
          <w:color w:val="000000"/>
          <w:sz w:val="28"/>
          <w:szCs w:val="28"/>
        </w:rPr>
        <w:t>Приморской сцены Государственного академического Мариинского театра</w:t>
      </w:r>
      <w:r w:rsidRPr="00AD7376">
        <w:rPr>
          <w:rFonts w:ascii="Times New Roman" w:hAnsi="Times New Roman" w:cs="Times New Roman"/>
          <w:bCs/>
          <w:color w:val="000000"/>
          <w:sz w:val="28"/>
          <w:szCs w:val="28"/>
          <w:bdr w:val="none" w:sz="0" w:space="0" w:color="auto" w:frame="1"/>
        </w:rPr>
        <w:t xml:space="preserve"> и наружные инженерные сети и сооружения систем жизнеобеспечения</w:t>
      </w:r>
      <w:r w:rsidR="007F26EB">
        <w:rPr>
          <w:rFonts w:ascii="Times New Roman" w:hAnsi="Times New Roman" w:cs="Times New Roman"/>
          <w:bCs/>
          <w:color w:val="000000"/>
          <w:sz w:val="28"/>
          <w:szCs w:val="28"/>
          <w:bdr w:val="none" w:sz="0" w:space="0" w:color="auto" w:frame="1"/>
        </w:rPr>
        <w:t> </w:t>
      </w:r>
      <w:r w:rsidRPr="00AD7376">
        <w:rPr>
          <w:rFonts w:ascii="Times New Roman" w:hAnsi="Times New Roman" w:cs="Times New Roman"/>
          <w:sz w:val="28"/>
          <w:szCs w:val="28"/>
        </w:rPr>
        <w:t xml:space="preserve">– 6,24 млн рублей, или 99,0 % (план – 6,31 млн рублей). За 2018 год не исполнено 62,5 тыс. рублей – остаток средств от  оплаты  налогов, сборов и иных платежей. </w:t>
      </w:r>
      <w:r w:rsidRPr="00AD7376">
        <w:rPr>
          <w:rFonts w:ascii="Times New Roman" w:hAnsi="Times New Roman" w:cs="Times New Roman"/>
          <w:bCs/>
          <w:i/>
          <w:color w:val="000000"/>
          <w:sz w:val="28"/>
          <w:szCs w:val="28"/>
          <w:bdr w:val="none" w:sz="0" w:space="0" w:color="auto" w:frame="1"/>
        </w:rPr>
        <w:t xml:space="preserve">Справочно: в настоящее время не завершено оформление права собственности Приморского края на ряд </w:t>
      </w:r>
      <w:r w:rsidRPr="00AD7376">
        <w:rPr>
          <w:rFonts w:ascii="Times New Roman" w:hAnsi="Times New Roman" w:cs="Times New Roman"/>
          <w:bCs/>
          <w:i/>
          <w:color w:val="000000"/>
          <w:sz w:val="28"/>
          <w:szCs w:val="28"/>
          <w:bdr w:val="none" w:sz="0" w:space="0" w:color="auto" w:frame="1"/>
        </w:rPr>
        <w:lastRenderedPageBreak/>
        <w:t>сооружений (трубопровод холодной воды, теплотрасса, сети электроснабжения 6 кВ);</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на уровне 38,6 %</w:t>
      </w:r>
      <w:r w:rsidRPr="00AD7376">
        <w:rPr>
          <w:rFonts w:ascii="Times New Roman" w:hAnsi="Times New Roman" w:cs="Times New Roman"/>
          <w:sz w:val="28"/>
          <w:szCs w:val="28"/>
        </w:rPr>
        <w:t xml:space="preserve"> </w:t>
      </w:r>
      <w:r w:rsidR="008D11BE">
        <w:rPr>
          <w:rFonts w:ascii="Times New Roman" w:hAnsi="Times New Roman" w:cs="Times New Roman"/>
          <w:sz w:val="28"/>
          <w:szCs w:val="28"/>
        </w:rPr>
        <w:t>–</w:t>
      </w:r>
      <w:r w:rsidRPr="00AD7376">
        <w:rPr>
          <w:rFonts w:ascii="Times New Roman" w:hAnsi="Times New Roman" w:cs="Times New Roman"/>
          <w:sz w:val="28"/>
          <w:szCs w:val="28"/>
        </w:rPr>
        <w:t xml:space="preserve"> на мероприятия по ликвидации краевых государственных учреждений, осуществляемые учредителями – 0,39 (план – 1,00 млн рублей), не</w:t>
      </w:r>
      <w:r w:rsidR="00980522">
        <w:rPr>
          <w:rFonts w:ascii="Times New Roman" w:hAnsi="Times New Roman" w:cs="Times New Roman"/>
          <w:sz w:val="28"/>
          <w:szCs w:val="28"/>
        </w:rPr>
        <w:t>использованный</w:t>
      </w:r>
      <w:r w:rsidRPr="00AD7376">
        <w:rPr>
          <w:rFonts w:ascii="Times New Roman" w:hAnsi="Times New Roman" w:cs="Times New Roman"/>
          <w:sz w:val="28"/>
          <w:szCs w:val="28"/>
        </w:rPr>
        <w:t xml:space="preserve"> остаток бюджетных средств – 0,61 млн рублей. Мероприятие связано с ликвидацией ГАУК "Приморский театр оперы и балета". Низкое исполнение бюджетных назначений связано с признанием документации правоохранительными органами вещественными доказательствами, в связи, с чем не были освоены средства, предусмотренные на оплату вывоза документации. Кроме того в связи с отсутствием главного бухгалтера сложилась экономия по заработной плате. </w:t>
      </w:r>
    </w:p>
    <w:p w:rsidR="00AD7376" w:rsidRPr="00AD7376" w:rsidRDefault="00AD7376" w:rsidP="00980522">
      <w:pPr>
        <w:spacing w:after="0" w:line="240" w:lineRule="auto"/>
        <w:ind w:firstLine="709"/>
        <w:jc w:val="both"/>
        <w:rPr>
          <w:rFonts w:ascii="Times New Roman" w:hAnsi="Times New Roman" w:cs="Times New Roman"/>
          <w:i/>
          <w:sz w:val="28"/>
          <w:szCs w:val="28"/>
        </w:rPr>
      </w:pPr>
      <w:r w:rsidRPr="00AD7376">
        <w:rPr>
          <w:rFonts w:ascii="Times New Roman" w:hAnsi="Times New Roman" w:cs="Times New Roman"/>
          <w:i/>
          <w:sz w:val="28"/>
          <w:szCs w:val="28"/>
        </w:rPr>
        <w:t xml:space="preserve">Справочно: </w:t>
      </w:r>
      <w:r w:rsidR="008D11BE">
        <w:rPr>
          <w:rFonts w:ascii="Times New Roman" w:hAnsi="Times New Roman" w:cs="Times New Roman"/>
          <w:i/>
          <w:sz w:val="28"/>
          <w:szCs w:val="28"/>
        </w:rPr>
        <w:t>д</w:t>
      </w:r>
      <w:r w:rsidRPr="00AD7376">
        <w:rPr>
          <w:rFonts w:ascii="Times New Roman" w:hAnsi="Times New Roman" w:cs="Times New Roman"/>
          <w:i/>
          <w:sz w:val="28"/>
          <w:szCs w:val="28"/>
        </w:rPr>
        <w:t xml:space="preserve">ля обеспечения расчетов с кредиторами департаментом в настоящее время ведется работа по возврату части движимого имущества балансовой стоимостью 122,86 млн рублей, переданного в безвозмездное пользование федеральному государственному бюджетному учреждению культуры "Государственный академический Мариинский театр" (далее </w:t>
      </w:r>
      <w:r w:rsidR="008D11BE">
        <w:rPr>
          <w:rFonts w:ascii="Times New Roman" w:hAnsi="Times New Roman" w:cs="Times New Roman"/>
          <w:i/>
          <w:sz w:val="28"/>
          <w:szCs w:val="28"/>
        </w:rPr>
        <w:t>–</w:t>
      </w:r>
      <w:r w:rsidRPr="00AD7376">
        <w:rPr>
          <w:rFonts w:ascii="Times New Roman" w:hAnsi="Times New Roman" w:cs="Times New Roman"/>
          <w:i/>
          <w:sz w:val="28"/>
          <w:szCs w:val="28"/>
        </w:rPr>
        <w:t xml:space="preserve"> ФГБУК "Мариинский театр"), на баланс ликвидируемого ГАУК "Приморский театр оперы и балета". В связи с этим, распоряжением Администрации Приморского края от 18.06.2018 № 189-ра внесены соответствующие изменения в распоряжение Администрации Приморского края от 28.12.2015 № 422-ра "О передаче имущества в безвозмездное пользование федеральному государственному бюджетному учреждению культуры "Государственный академический Мариинский театр", предусматривающее корректировку стоимости движимого имущества, подлежащего передаче в безвозмездное пользование ФГБУК "Мариинский театр".</w:t>
      </w:r>
    </w:p>
    <w:p w:rsidR="00AD7376" w:rsidRPr="00AD7376" w:rsidRDefault="00AD7376" w:rsidP="00980522">
      <w:pPr>
        <w:autoSpaceDE w:val="0"/>
        <w:autoSpaceDN w:val="0"/>
        <w:adjustRightInd w:val="0"/>
        <w:spacing w:after="0" w:line="240" w:lineRule="auto"/>
        <w:ind w:firstLine="709"/>
        <w:jc w:val="both"/>
        <w:rPr>
          <w:rFonts w:ascii="Times New Roman" w:eastAsia="Calibri" w:hAnsi="Times New Roman" w:cs="Times New Roman"/>
          <w:i/>
          <w:sz w:val="28"/>
          <w:szCs w:val="28"/>
        </w:rPr>
      </w:pPr>
      <w:r w:rsidRPr="00AD7376">
        <w:rPr>
          <w:rFonts w:ascii="Times New Roman" w:eastAsia="Calibri" w:hAnsi="Times New Roman" w:cs="Times New Roman"/>
          <w:i/>
          <w:sz w:val="28"/>
          <w:szCs w:val="28"/>
        </w:rPr>
        <w:t>Департаментом подготовлены соответствующие изменения в договор безвозмездного пользования № 2/2015 от 28.12.2015, заключенный между департаментом и ФГБУК "Мариинский театр", которые позволят осуществить мероприятия по передаче движимого имущества, приобретенного за счет собственных средств, и иного движимого имущества на баланс ликвидируемого КГАУК "Приморский театр оперы и балета". Однако ФГБУК "Мариинский театр" отказал в подписании дополнительного соглашения к договору безвозмездного пользования № 2/2015 от 28.12.2015.</w:t>
      </w:r>
    </w:p>
    <w:p w:rsidR="00AD7376" w:rsidRPr="00AD7376" w:rsidRDefault="00AD7376" w:rsidP="00980522">
      <w:pPr>
        <w:autoSpaceDE w:val="0"/>
        <w:autoSpaceDN w:val="0"/>
        <w:adjustRightInd w:val="0"/>
        <w:spacing w:after="0" w:line="240" w:lineRule="auto"/>
        <w:ind w:firstLine="709"/>
        <w:jc w:val="both"/>
        <w:rPr>
          <w:rFonts w:ascii="Times New Roman" w:eastAsia="Calibri" w:hAnsi="Times New Roman" w:cs="Times New Roman"/>
          <w:i/>
          <w:sz w:val="28"/>
          <w:szCs w:val="28"/>
        </w:rPr>
      </w:pPr>
      <w:r w:rsidRPr="00AD7376">
        <w:rPr>
          <w:rFonts w:ascii="Times New Roman" w:eastAsia="Calibri" w:hAnsi="Times New Roman" w:cs="Times New Roman"/>
          <w:i/>
          <w:sz w:val="28"/>
          <w:szCs w:val="28"/>
        </w:rPr>
        <w:t xml:space="preserve">Вместе с этим, ликвидационной комиссией возможно подготовить промежуточный ликвидационный баланс только после проведения работы по возврату части движимого имущества, переданного в безвозмездное пользование ФГБУК "Мариинский театр", на баланс ликвидируемого ГАУК "Приморский театр оперы и балета". </w:t>
      </w:r>
    </w:p>
    <w:p w:rsidR="00AD7376" w:rsidRPr="00AD7376" w:rsidRDefault="00AD7376" w:rsidP="00980522">
      <w:pPr>
        <w:autoSpaceDE w:val="0"/>
        <w:autoSpaceDN w:val="0"/>
        <w:adjustRightInd w:val="0"/>
        <w:spacing w:after="0" w:line="240" w:lineRule="auto"/>
        <w:ind w:firstLine="709"/>
        <w:jc w:val="both"/>
        <w:rPr>
          <w:rFonts w:ascii="Times New Roman" w:eastAsia="Calibri" w:hAnsi="Times New Roman" w:cs="Times New Roman"/>
          <w:i/>
          <w:sz w:val="28"/>
          <w:szCs w:val="28"/>
        </w:rPr>
      </w:pPr>
      <w:r w:rsidRPr="00AD7376">
        <w:rPr>
          <w:rFonts w:ascii="Times New Roman" w:eastAsia="Calibri" w:hAnsi="Times New Roman" w:cs="Times New Roman"/>
          <w:i/>
          <w:sz w:val="28"/>
          <w:szCs w:val="28"/>
        </w:rPr>
        <w:t xml:space="preserve">Также, планом мероприятий по ликвидации ГАУК "Приморский театр оперы и балета" предусмотрено мероприятие по расчету с кредиторами. В течение 2017 – 2018 годов проходят судебные разбирательства по вопросу взыскания с ГАУК "Приморский театр оперы и балета" кредиторской задолженности. Учитывая, что судебные разбирательства по данному </w:t>
      </w:r>
      <w:r w:rsidRPr="00AD7376">
        <w:rPr>
          <w:rFonts w:ascii="Times New Roman" w:eastAsia="Calibri" w:hAnsi="Times New Roman" w:cs="Times New Roman"/>
          <w:i/>
          <w:sz w:val="28"/>
          <w:szCs w:val="28"/>
        </w:rPr>
        <w:lastRenderedPageBreak/>
        <w:t xml:space="preserve">вопросу не завершены, вышеназванное мероприятие не может быть выполнено ликвидационной комиссией. </w:t>
      </w:r>
    </w:p>
    <w:p w:rsidR="00AD7376" w:rsidRPr="00AD7376" w:rsidRDefault="00AD7376" w:rsidP="00980522">
      <w:pPr>
        <w:autoSpaceDE w:val="0"/>
        <w:autoSpaceDN w:val="0"/>
        <w:adjustRightInd w:val="0"/>
        <w:spacing w:after="0" w:line="240" w:lineRule="auto"/>
        <w:ind w:firstLine="709"/>
        <w:jc w:val="both"/>
        <w:rPr>
          <w:rFonts w:ascii="Times New Roman" w:eastAsia="Calibri" w:hAnsi="Times New Roman" w:cs="Times New Roman"/>
          <w:i/>
          <w:sz w:val="28"/>
          <w:szCs w:val="28"/>
        </w:rPr>
      </w:pPr>
      <w:r w:rsidRPr="00AD7376">
        <w:rPr>
          <w:rFonts w:ascii="Times New Roman" w:eastAsia="Calibri" w:hAnsi="Times New Roman" w:cs="Times New Roman"/>
          <w:i/>
          <w:sz w:val="28"/>
          <w:szCs w:val="28"/>
        </w:rPr>
        <w:t>Таким образом, наличие указанных обстоятельств не позволило завершить ликвидационные мероприятия в отношении ГАУК "Приморский театр оперы и балета" в установленные сроки, в связи с чем, срок завершения ликвидации театра был продлен.</w:t>
      </w:r>
    </w:p>
    <w:p w:rsidR="00AD7376" w:rsidRPr="00AD7376" w:rsidRDefault="00AD7376" w:rsidP="00980522">
      <w:pPr>
        <w:spacing w:after="0" w:line="240" w:lineRule="auto"/>
        <w:ind w:firstLine="709"/>
        <w:jc w:val="both"/>
        <w:rPr>
          <w:rFonts w:ascii="Times New Roman" w:hAnsi="Times New Roman" w:cs="Times New Roman"/>
          <w:i/>
          <w:sz w:val="28"/>
          <w:szCs w:val="28"/>
        </w:rPr>
      </w:pPr>
      <w:r w:rsidRPr="00AD7376">
        <w:rPr>
          <w:rFonts w:ascii="Times New Roman" w:hAnsi="Times New Roman" w:cs="Times New Roman"/>
          <w:i/>
          <w:sz w:val="28"/>
          <w:szCs w:val="28"/>
        </w:rPr>
        <w:t xml:space="preserve">Следует отметить, что распоряжением Администрации Приморского края от 25.01.2019 № 20-ра "О внесении изменений в распоряжение Администрации Приморского края от 30.03.2017 № 111-ра "О ликвидации краевого государственного автономного учреждения культуры "Приморский театр оперы и балета" срок ликвидации учреждения продлен до 27.12.2019. </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В связи с тем, что ГБУК "Приморская краевая публичная библиотека им. А.М. Горького" отказалась от здания по ул. Куйбышева, 8, где предполагалось хранить книжный фонд в пользу другого более приемлемого варианта</w:t>
      </w:r>
      <w:r w:rsidRPr="00AD7376">
        <w:rPr>
          <w:rFonts w:ascii="Times New Roman" w:hAnsi="Times New Roman" w:cs="Times New Roman"/>
          <w:sz w:val="28"/>
          <w:szCs w:val="28"/>
          <w:vertAlign w:val="superscript"/>
        </w:rPr>
        <w:footnoteReference w:id="45"/>
      </w:r>
      <w:r w:rsidRPr="00AD7376">
        <w:rPr>
          <w:rFonts w:ascii="Times New Roman" w:hAnsi="Times New Roman" w:cs="Times New Roman"/>
          <w:sz w:val="28"/>
          <w:szCs w:val="28"/>
        </w:rPr>
        <w:t>, на низком уровне освоены расходы:</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на обеспечение видеонаблюдения и иные мероприятия, направленные на защищенность объектов (территорий) краевых государственных учреждений Приморского края – 2,15 млн рублей, или 96,9 % (план – 2,22 млн рублей). За 2018 год не исполнено 70,0 тыс. рублей в связи с тем, что неисполненные средства предназначались на выполнение мероприятия в здании по ул. Куйбышева, 8, где ГБУК "Приморская краевая публичная библиотека им. А.М. Горького" предполагало хранить книжный фонд;</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eastAsia="Times New Roman" w:hAnsi="Times New Roman" w:cs="Times New Roman"/>
          <w:sz w:val="28"/>
          <w:szCs w:val="28"/>
        </w:rPr>
        <w:t>по оплате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 – 2,13 млн рублей</w:t>
      </w:r>
      <w:r w:rsidRPr="00AD7376">
        <w:rPr>
          <w:rFonts w:ascii="Times New Roman" w:eastAsia="Times New Roman" w:hAnsi="Times New Roman" w:cs="Times New Roman"/>
          <w:i/>
          <w:sz w:val="28"/>
          <w:szCs w:val="28"/>
        </w:rPr>
        <w:t xml:space="preserve">, </w:t>
      </w:r>
      <w:r w:rsidRPr="00AD7376">
        <w:rPr>
          <w:rFonts w:ascii="Times New Roman" w:eastAsia="Times New Roman" w:hAnsi="Times New Roman" w:cs="Times New Roman"/>
          <w:sz w:val="28"/>
          <w:szCs w:val="28"/>
        </w:rPr>
        <w:t>или 90,2 %</w:t>
      </w:r>
      <w:r w:rsidRPr="00AD7376">
        <w:rPr>
          <w:rFonts w:ascii="Times New Roman" w:eastAsia="Times New Roman" w:hAnsi="Times New Roman" w:cs="Times New Roman"/>
          <w:i/>
          <w:sz w:val="28"/>
          <w:szCs w:val="28"/>
        </w:rPr>
        <w:t xml:space="preserve"> </w:t>
      </w:r>
      <w:r w:rsidRPr="00AD7376">
        <w:rPr>
          <w:rFonts w:ascii="Times New Roman" w:eastAsia="Times New Roman" w:hAnsi="Times New Roman" w:cs="Times New Roman"/>
          <w:sz w:val="28"/>
          <w:szCs w:val="28"/>
        </w:rPr>
        <w:t>(план – 2,36 млн рублей)</w:t>
      </w:r>
      <w:r w:rsidRPr="00AD7376">
        <w:rPr>
          <w:rFonts w:ascii="Times New Roman" w:hAnsi="Times New Roman" w:cs="Times New Roman"/>
          <w:sz w:val="28"/>
          <w:szCs w:val="28"/>
        </w:rPr>
        <w:t>;</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 xml:space="preserve">на мероприятия по обеспечению требований пожарной безопасности в краевых государственных учреждениях Приморского края </w:t>
      </w:r>
      <w:r w:rsidRPr="00AD7376">
        <w:rPr>
          <w:rFonts w:ascii="Times New Roman" w:hAnsi="Times New Roman" w:cs="Times New Roman"/>
          <w:b/>
          <w:sz w:val="28"/>
          <w:szCs w:val="28"/>
        </w:rPr>
        <w:t>–</w:t>
      </w:r>
      <w:r w:rsidRPr="00AD7376">
        <w:rPr>
          <w:rFonts w:ascii="Times New Roman" w:hAnsi="Times New Roman" w:cs="Times New Roman"/>
          <w:sz w:val="28"/>
          <w:szCs w:val="28"/>
        </w:rPr>
        <w:t xml:space="preserve"> 5,04 млн рублей, или 87,7 % (план 5,74 млн рублей). Неисполнение составило в сумме 0,71 млн рублей. </w:t>
      </w:r>
    </w:p>
    <w:p w:rsidR="00AD7376" w:rsidRPr="00AD7376" w:rsidRDefault="00AD7376" w:rsidP="00980522">
      <w:pPr>
        <w:spacing w:after="0" w:line="240" w:lineRule="auto"/>
        <w:ind w:firstLine="709"/>
        <w:jc w:val="both"/>
        <w:rPr>
          <w:rFonts w:ascii="Times New Roman" w:hAnsi="Times New Roman" w:cs="Times New Roman"/>
          <w:sz w:val="28"/>
          <w:szCs w:val="28"/>
          <w:u w:val="single"/>
        </w:rPr>
      </w:pPr>
      <w:r w:rsidRPr="00AD7376">
        <w:rPr>
          <w:rFonts w:ascii="Times New Roman" w:hAnsi="Times New Roman" w:cs="Times New Roman"/>
          <w:sz w:val="28"/>
          <w:szCs w:val="28"/>
          <w:u w:val="single"/>
        </w:rPr>
        <w:t xml:space="preserve">По департаменту градостроительства Приморского края </w:t>
      </w:r>
      <w:r w:rsidRPr="00AD7376">
        <w:rPr>
          <w:rFonts w:ascii="Times New Roman" w:eastAsia="Times New Roman" w:hAnsi="Times New Roman" w:cs="Times New Roman"/>
          <w:sz w:val="28"/>
          <w:szCs w:val="28"/>
          <w:u w:val="single"/>
        </w:rPr>
        <w:t>исполнение расходов на обеспечение деятельности сложилось следующим образом</w:t>
      </w:r>
      <w:r w:rsidRPr="00AD7376">
        <w:rPr>
          <w:rFonts w:ascii="Times New Roman" w:hAnsi="Times New Roman" w:cs="Times New Roman"/>
          <w:sz w:val="28"/>
          <w:szCs w:val="28"/>
          <w:u w:val="single"/>
        </w:rPr>
        <w:t>:</w:t>
      </w:r>
    </w:p>
    <w:p w:rsidR="00AD7376" w:rsidRPr="00AD7376" w:rsidRDefault="00AD7376" w:rsidP="00980522">
      <w:pPr>
        <w:spacing w:after="0" w:line="240" w:lineRule="auto"/>
        <w:ind w:firstLine="709"/>
        <w:jc w:val="both"/>
        <w:rPr>
          <w:rFonts w:ascii="Times New Roman" w:hAnsi="Times New Roman" w:cs="Times New Roman"/>
          <w:i/>
          <w:sz w:val="28"/>
          <w:szCs w:val="28"/>
        </w:rPr>
      </w:pPr>
      <w:r w:rsidRPr="00AD7376">
        <w:rPr>
          <w:rFonts w:ascii="Times New Roman" w:hAnsi="Times New Roman" w:cs="Times New Roman"/>
          <w:i/>
          <w:sz w:val="28"/>
          <w:szCs w:val="28"/>
        </w:rPr>
        <w:t>в запланированном объеме направлены бюджетные назначения:</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на расходы, связанные с исполнением судебных актов и решений налоговых органов – 2,26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 xml:space="preserve">на комплексную реконструкцию с элементами реставрации памятника истории и культуры административного здания торгового дома "Кунст и Альберс" и современное приспособление его под филиал выставочного центра Государственного Эрмитажа в г. Владивостоке – 0,30 млн рублей. Бюджетные средства направлены оплату по государственному контракту на </w:t>
      </w:r>
      <w:r w:rsidRPr="00AD7376">
        <w:rPr>
          <w:rFonts w:ascii="Times New Roman" w:hAnsi="Times New Roman" w:cs="Times New Roman"/>
          <w:sz w:val="28"/>
          <w:szCs w:val="28"/>
        </w:rPr>
        <w:lastRenderedPageBreak/>
        <w:t>разработку рабочей документации. Стоит отметить, что окончательное решение  по дальнейшей концепции реализации мероприятия по объекту не принято до настоящего времени;</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на строительство театра оперы и балета (погашение кредиторской задолженности) – 11,47 млн рублей;</w:t>
      </w:r>
    </w:p>
    <w:p w:rsidR="00AD7376" w:rsidRPr="00AD7376" w:rsidRDefault="00AD7376" w:rsidP="00980522">
      <w:pPr>
        <w:spacing w:after="0" w:line="240" w:lineRule="auto"/>
        <w:ind w:firstLine="709"/>
        <w:jc w:val="both"/>
        <w:rPr>
          <w:rFonts w:ascii="Times New Roman" w:eastAsia="Times New Roman" w:hAnsi="Times New Roman" w:cs="Times New Roman"/>
          <w:sz w:val="24"/>
          <w:szCs w:val="24"/>
          <w:lang w:eastAsia="ru-RU"/>
        </w:rPr>
      </w:pPr>
      <w:r w:rsidRPr="00AD7376">
        <w:rPr>
          <w:rFonts w:ascii="Times New Roman" w:eastAsia="Times New Roman" w:hAnsi="Times New Roman" w:cs="Times New Roman"/>
          <w:i/>
          <w:sz w:val="28"/>
          <w:szCs w:val="28"/>
          <w:lang w:eastAsia="ru-RU"/>
        </w:rPr>
        <w:t>не исполнены в полном объеме бюджетных назначений</w:t>
      </w:r>
      <w:r w:rsidRPr="00AD7376">
        <w:rPr>
          <w:rFonts w:ascii="Times New Roman" w:eastAsia="Times New Roman" w:hAnsi="Times New Roman" w:cs="Times New Roman"/>
          <w:sz w:val="28"/>
          <w:szCs w:val="28"/>
          <w:lang w:eastAsia="ru-RU"/>
        </w:rPr>
        <w:t xml:space="preserve"> расходы на оказание услуг по охране объектов культуры – 0,45 млн рублей</w:t>
      </w:r>
      <w:r w:rsidRPr="00AD7376">
        <w:rPr>
          <w:rFonts w:ascii="Calibri" w:eastAsia="Times New Roman" w:hAnsi="Calibri" w:cs="Times New Roman"/>
          <w:color w:val="000000"/>
          <w:sz w:val="28"/>
          <w:szCs w:val="28"/>
          <w:lang w:eastAsia="ru-RU"/>
        </w:rPr>
        <w:t xml:space="preserve"> </w:t>
      </w:r>
      <w:r w:rsidRPr="00AD7376">
        <w:rPr>
          <w:rFonts w:ascii="Times New Roman" w:eastAsia="Times New Roman" w:hAnsi="Times New Roman" w:cs="Times New Roman"/>
          <w:color w:val="000000"/>
          <w:sz w:val="28"/>
          <w:szCs w:val="28"/>
          <w:lang w:eastAsia="ru-RU"/>
        </w:rPr>
        <w:t xml:space="preserve">в связи с приостановкой строительства инновационного культурного центра на о. Русский, государственный контракт заключенный с КППК </w:t>
      </w:r>
      <w:r w:rsidR="00691E75">
        <w:rPr>
          <w:rFonts w:ascii="Times New Roman" w:eastAsia="Times New Roman" w:hAnsi="Times New Roman" w:cs="Times New Roman"/>
          <w:color w:val="000000"/>
          <w:sz w:val="28"/>
          <w:szCs w:val="28"/>
          <w:lang w:eastAsia="ru-RU"/>
        </w:rPr>
        <w:t>"</w:t>
      </w:r>
      <w:r w:rsidRPr="00AD7376">
        <w:rPr>
          <w:rFonts w:ascii="Times New Roman" w:eastAsia="Times New Roman" w:hAnsi="Times New Roman" w:cs="Times New Roman"/>
          <w:color w:val="000000"/>
          <w:sz w:val="28"/>
          <w:szCs w:val="28"/>
          <w:lang w:eastAsia="ru-RU"/>
        </w:rPr>
        <w:t>Приморкрайстрой</w:t>
      </w:r>
      <w:r w:rsidR="00691E75">
        <w:rPr>
          <w:rFonts w:ascii="Times New Roman" w:eastAsia="Times New Roman" w:hAnsi="Times New Roman" w:cs="Times New Roman"/>
          <w:color w:val="000000"/>
          <w:sz w:val="28"/>
          <w:szCs w:val="28"/>
          <w:lang w:eastAsia="ru-RU"/>
        </w:rPr>
        <w:t>"</w:t>
      </w:r>
      <w:r w:rsidRPr="00AD7376">
        <w:rPr>
          <w:rFonts w:ascii="Times New Roman" w:eastAsia="Times New Roman" w:hAnsi="Times New Roman" w:cs="Times New Roman"/>
          <w:color w:val="000000"/>
          <w:sz w:val="28"/>
          <w:szCs w:val="28"/>
          <w:lang w:eastAsia="ru-RU"/>
        </w:rPr>
        <w:t xml:space="preserve"> на выполнение строительно-монтажных работ департаментом планируется расторгнуть в 2019 году, а до его расторжения заключить контракт на охрану объектов культуры не представилось возможным (в соответствии с нормами Градостроительного кодекса РФ).</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rPr>
      </w:pPr>
      <w:r w:rsidRPr="00AD7376">
        <w:rPr>
          <w:rFonts w:ascii="Times New Roman" w:eastAsia="Times New Roman" w:hAnsi="Times New Roman" w:cs="Times New Roman"/>
          <w:i/>
          <w:sz w:val="28"/>
          <w:szCs w:val="28"/>
        </w:rPr>
        <w:t>На мероприятие обеспечение деятельности краевых государственных образовательных учреждений в сфере культуры направлено 273,29 млн рублей, или 99,2 % (275,54 млн рублей).</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rPr>
      </w:pPr>
      <w:r w:rsidRPr="00AD7376">
        <w:rPr>
          <w:rFonts w:ascii="Times New Roman" w:eastAsia="Times New Roman" w:hAnsi="Times New Roman" w:cs="Times New Roman"/>
          <w:i/>
          <w:sz w:val="28"/>
          <w:szCs w:val="28"/>
        </w:rPr>
        <w:t>В полном объеме плановых бюджетных ассигнований: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 xml:space="preserve">исполнены расходы по КГБУ дополнительного образования "Детская школа циркового искусства": </w:t>
      </w:r>
      <w:r w:rsidRPr="00AD7376">
        <w:rPr>
          <w:rFonts w:ascii="Times New Roman" w:hAnsi="Times New Roman" w:cs="Times New Roman"/>
          <w:sz w:val="28"/>
          <w:szCs w:val="28"/>
        </w:rPr>
        <w:t>на обеспечение деятельности (оказание услуг, выполнение работ) – 15,01 млн рублей; на приобретение краевыми государственными учреждениями особо ценного движимого имущества  – 0,36 млн рублей; на обеспечение видеонаблюдения и иные мероприятия, направленные на защищенность объектов (территорий) – 0,11 млн рублей; на мероприятия по обеспечению требований пожарной безопасности для приобретения и установки системы пожарной сигнализации – 0,50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 xml:space="preserve">ГАПОУ "Приморский краевой колледж культуры" и КГАПОУ "Приморский краевой художественный колледж" </w:t>
      </w:r>
      <w:r w:rsidRPr="00AD7376">
        <w:rPr>
          <w:rFonts w:ascii="Times New Roman" w:hAnsi="Times New Roman" w:cs="Times New Roman"/>
          <w:sz w:val="28"/>
          <w:szCs w:val="28"/>
        </w:rPr>
        <w:t>на оплату договоров на выполнение работ, оказание услуг, связанных с капитальным ремонтом нефинансовых активов, полученных в аренду или безвозмездное пользование, закрепленных за краевыми государственными учреждениями на праве оперативного управления – 15,81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ГАПОУ "Приморский краевой колледж искусств"</w:t>
      </w:r>
      <w:r w:rsidRPr="00AD7376">
        <w:rPr>
          <w:rFonts w:ascii="Times New Roman" w:hAnsi="Times New Roman" w:cs="Times New Roman"/>
          <w:sz w:val="28"/>
          <w:szCs w:val="28"/>
        </w:rPr>
        <w:t xml:space="preserve"> </w:t>
      </w:r>
      <w:r w:rsidR="006D2E87">
        <w:rPr>
          <w:rFonts w:ascii="Times New Roman" w:hAnsi="Times New Roman" w:cs="Times New Roman"/>
          <w:sz w:val="28"/>
          <w:szCs w:val="28"/>
        </w:rPr>
        <w:t>–</w:t>
      </w:r>
      <w:r w:rsidRPr="00AD7376">
        <w:rPr>
          <w:rFonts w:ascii="Times New Roman" w:hAnsi="Times New Roman" w:cs="Times New Roman"/>
          <w:sz w:val="28"/>
          <w:szCs w:val="28"/>
        </w:rPr>
        <w:t xml:space="preserve"> на обеспечение деятельности (оказание услуг, выполнение работ), средства направлены на закупку музыкальных инструментов – 7,54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КГАПОУ "Приморский краевой художественный колледж"</w:t>
      </w:r>
      <w:r w:rsidRPr="00AD7376">
        <w:rPr>
          <w:rFonts w:ascii="Times New Roman" w:hAnsi="Times New Roman" w:cs="Times New Roman"/>
          <w:sz w:val="28"/>
          <w:szCs w:val="28"/>
        </w:rPr>
        <w:t xml:space="preserve"> </w:t>
      </w:r>
      <w:r w:rsidR="006D2E87">
        <w:rPr>
          <w:rFonts w:ascii="Times New Roman" w:hAnsi="Times New Roman" w:cs="Times New Roman"/>
          <w:sz w:val="28"/>
          <w:szCs w:val="28"/>
        </w:rPr>
        <w:t>–</w:t>
      </w:r>
      <w:r w:rsidRPr="00AD7376">
        <w:rPr>
          <w:rFonts w:ascii="Times New Roman" w:hAnsi="Times New Roman" w:cs="Times New Roman"/>
          <w:sz w:val="28"/>
          <w:szCs w:val="28"/>
        </w:rPr>
        <w:t xml:space="preserve"> на мероприятия по обеспечению требований пожарной безопасности </w:t>
      </w:r>
      <w:r w:rsidR="006D2E87">
        <w:rPr>
          <w:rFonts w:ascii="Times New Roman" w:hAnsi="Times New Roman" w:cs="Times New Roman"/>
          <w:sz w:val="28"/>
          <w:szCs w:val="28"/>
        </w:rPr>
        <w:t>–</w:t>
      </w:r>
      <w:r w:rsidRPr="00AD7376">
        <w:rPr>
          <w:rFonts w:ascii="Times New Roman" w:hAnsi="Times New Roman" w:cs="Times New Roman"/>
          <w:sz w:val="28"/>
          <w:szCs w:val="28"/>
        </w:rPr>
        <w:t xml:space="preserve"> 0,68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 xml:space="preserve">на совершенствование инновационных форм и методов организации воспитательной работы, содержательного досуга и отдыха детей и подростков </w:t>
      </w:r>
      <w:r w:rsidR="006D2E87">
        <w:rPr>
          <w:rFonts w:ascii="Times New Roman" w:hAnsi="Times New Roman" w:cs="Times New Roman"/>
          <w:sz w:val="28"/>
          <w:szCs w:val="28"/>
        </w:rPr>
        <w:t>–</w:t>
      </w:r>
      <w:r w:rsidRPr="00AD7376">
        <w:rPr>
          <w:rFonts w:ascii="Times New Roman" w:hAnsi="Times New Roman" w:cs="Times New Roman"/>
          <w:sz w:val="28"/>
          <w:szCs w:val="28"/>
        </w:rPr>
        <w:t xml:space="preserve"> средства предназначены для </w:t>
      </w:r>
      <w:r w:rsidRPr="00AD7376">
        <w:rPr>
          <w:rFonts w:ascii="Times New Roman" w:hAnsi="Times New Roman" w:cs="Times New Roman"/>
          <w:i/>
          <w:sz w:val="28"/>
          <w:szCs w:val="28"/>
        </w:rPr>
        <w:t>ГАПОУ "Приморский краевой колледж искусств"</w:t>
      </w:r>
      <w:r w:rsidRPr="00AD7376">
        <w:rPr>
          <w:rFonts w:ascii="Times New Roman" w:hAnsi="Times New Roman" w:cs="Times New Roman"/>
          <w:sz w:val="28"/>
          <w:szCs w:val="28"/>
        </w:rPr>
        <w:t xml:space="preserve"> – 1,30 млн рублей и </w:t>
      </w:r>
      <w:r w:rsidRPr="00AD7376">
        <w:rPr>
          <w:rFonts w:ascii="Times New Roman" w:hAnsi="Times New Roman" w:cs="Times New Roman"/>
          <w:i/>
          <w:sz w:val="28"/>
          <w:szCs w:val="28"/>
        </w:rPr>
        <w:t>ГАПОУ "Приморский краевой колледж культуры"</w:t>
      </w:r>
      <w:r w:rsidRPr="00AD7376">
        <w:rPr>
          <w:rFonts w:ascii="Times New Roman" w:hAnsi="Times New Roman" w:cs="Times New Roman"/>
          <w:sz w:val="28"/>
          <w:szCs w:val="28"/>
        </w:rPr>
        <w:t xml:space="preserve"> – 0,80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 xml:space="preserve">Практически в полном объеме исполнены расходы </w:t>
      </w:r>
      <w:r w:rsidRPr="00AD7376">
        <w:rPr>
          <w:rFonts w:ascii="Times New Roman" w:hAnsi="Times New Roman" w:cs="Times New Roman"/>
          <w:sz w:val="28"/>
          <w:szCs w:val="28"/>
        </w:rPr>
        <w:t xml:space="preserve">на обеспечение деятельности (оказание услуг, выполнение работ) краевых государственных </w:t>
      </w:r>
      <w:r w:rsidRPr="00AD7376">
        <w:rPr>
          <w:rFonts w:ascii="Times New Roman" w:hAnsi="Times New Roman" w:cs="Times New Roman"/>
          <w:sz w:val="28"/>
          <w:szCs w:val="28"/>
        </w:rPr>
        <w:lastRenderedPageBreak/>
        <w:t xml:space="preserve">учреждений </w:t>
      </w:r>
      <w:r w:rsidRPr="00AD7376">
        <w:rPr>
          <w:rFonts w:ascii="Times New Roman" w:eastAsia="Times New Roman" w:hAnsi="Times New Roman" w:cs="Times New Roman"/>
          <w:sz w:val="28"/>
          <w:szCs w:val="24"/>
          <w:lang w:eastAsia="ru-RU"/>
        </w:rPr>
        <w:t xml:space="preserve">профессионального образования </w:t>
      </w:r>
      <w:r w:rsidRPr="00AD7376">
        <w:rPr>
          <w:rFonts w:ascii="Times New Roman" w:hAnsi="Times New Roman" w:cs="Times New Roman"/>
          <w:sz w:val="28"/>
          <w:szCs w:val="28"/>
        </w:rPr>
        <w:t xml:space="preserve">– 226,75 млн рублей, или 99,98 % (план – 226,80 млн рублей); </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 xml:space="preserve">на уровне 82,8 % </w:t>
      </w:r>
      <w:r w:rsidRPr="00AD7376">
        <w:rPr>
          <w:rFonts w:ascii="Times New Roman" w:hAnsi="Times New Roman" w:cs="Times New Roman"/>
          <w:sz w:val="28"/>
          <w:szCs w:val="28"/>
        </w:rPr>
        <w:t>направлены бюджетные средства на социальное обеспечение детей-сирот и детей, оставшихся без попечения родителей, и лиц из числа детей-сирот и детей, оставшихся без попечения родителей, обучающихся в краевых государственных учреждениях – 1,54 млн рублей (план – 1,87 млн рублей). Средства направлены в ГАПОУ "Приморский краевой колледж культуры" и ГАПОУ "Приморский краевой колледж искусств"</w:t>
      </w:r>
      <w:r w:rsidRPr="00AD7376">
        <w:rPr>
          <w:rFonts w:ascii="Times New Roman" w:eastAsia="Times New Roman" w:hAnsi="Times New Roman" w:cs="Times New Roman"/>
          <w:color w:val="C00000"/>
          <w:sz w:val="28"/>
          <w:szCs w:val="24"/>
          <w:lang w:eastAsia="ru-RU"/>
        </w:rPr>
        <w:t xml:space="preserve"> </w:t>
      </w:r>
      <w:r w:rsidRPr="00AD7376">
        <w:rPr>
          <w:rFonts w:ascii="Times New Roman" w:eastAsia="Times New Roman" w:hAnsi="Times New Roman" w:cs="Times New Roman"/>
          <w:sz w:val="28"/>
          <w:szCs w:val="24"/>
          <w:lang w:eastAsia="ru-RU"/>
        </w:rPr>
        <w:t>на социальные выплаты сиротам, обучающимся в краевых государственных образовательных учреждениях культуры</w:t>
      </w:r>
      <w:r w:rsidRPr="00AD7376">
        <w:rPr>
          <w:rFonts w:ascii="Times New Roman" w:hAnsi="Times New Roman" w:cs="Times New Roman"/>
          <w:sz w:val="28"/>
          <w:szCs w:val="28"/>
        </w:rPr>
        <w:t>. Не исполнено 0,32 млн рублей, что обусловлено отчислением и переходом обучающихся в другие образовательные учреждения.</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 xml:space="preserve">на уровне 60,6 % </w:t>
      </w:r>
      <w:r w:rsidR="006D2E87">
        <w:rPr>
          <w:rFonts w:ascii="Times New Roman" w:hAnsi="Times New Roman" w:cs="Times New Roman"/>
          <w:i/>
          <w:sz w:val="28"/>
          <w:szCs w:val="28"/>
        </w:rPr>
        <w:t>–</w:t>
      </w:r>
      <w:r w:rsidRPr="00AD7376">
        <w:rPr>
          <w:rFonts w:ascii="Times New Roman" w:hAnsi="Times New Roman" w:cs="Times New Roman"/>
          <w:i/>
          <w:sz w:val="28"/>
          <w:szCs w:val="28"/>
        </w:rPr>
        <w:t xml:space="preserve"> </w:t>
      </w:r>
      <w:r w:rsidRPr="00AD7376">
        <w:rPr>
          <w:rFonts w:ascii="Times New Roman" w:hAnsi="Times New Roman" w:cs="Times New Roman"/>
          <w:sz w:val="28"/>
          <w:szCs w:val="28"/>
        </w:rPr>
        <w:t xml:space="preserve">на организацию питания обучающихся в краевых государственных профессиональных образовательных учреждениях, проживающих в общежитии – 2,89 млн рублей (план – 4,76 млн рублей). Бюджетные средства исполнены в объеме фактической потребности  ГАПОУ "Приморский краевой колледж культуры" и ГАПОУ "Приморский краевой колледж искусств". </w:t>
      </w:r>
    </w:p>
    <w:p w:rsidR="00AD7376" w:rsidRPr="00AD7376" w:rsidRDefault="00AD7376"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b/>
          <w:i/>
          <w:sz w:val="28"/>
          <w:szCs w:val="28"/>
          <w:lang w:eastAsia="ru-RU"/>
        </w:rPr>
        <w:t xml:space="preserve">Подпрограмма "Мероприятия в сфере культуры и охраны объектов историко-культурного наследия" </w:t>
      </w:r>
      <w:r w:rsidRPr="00AD7376">
        <w:rPr>
          <w:rFonts w:ascii="Times New Roman" w:eastAsia="Times New Roman" w:hAnsi="Times New Roman" w:cs="Times New Roman"/>
          <w:sz w:val="28"/>
          <w:szCs w:val="28"/>
          <w:lang w:eastAsia="ru-RU"/>
        </w:rPr>
        <w:t>исполнена в сумме 125,91 млн рублей, или 98,6 % (127,72 млн рублей), в том числе по мероприятиям:</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rPr>
      </w:pPr>
      <w:r w:rsidRPr="00AD7376">
        <w:rPr>
          <w:rFonts w:ascii="Times New Roman" w:eastAsia="Times New Roman" w:hAnsi="Times New Roman" w:cs="Times New Roman"/>
          <w:i/>
          <w:sz w:val="28"/>
          <w:szCs w:val="28"/>
        </w:rPr>
        <w:t>организация проведения социально-значимых мероприятий и их популяризация – 106,15 млн рублей, или 98,4 % (107,85 млн рублей), в том числе:</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u w:val="single"/>
        </w:rPr>
      </w:pPr>
      <w:r w:rsidRPr="00AD7376">
        <w:rPr>
          <w:rFonts w:ascii="Times New Roman" w:eastAsia="Times New Roman" w:hAnsi="Times New Roman" w:cs="Times New Roman"/>
          <w:sz w:val="28"/>
          <w:szCs w:val="28"/>
          <w:u w:val="single"/>
        </w:rPr>
        <w:t>по департаменту культуры Приморского края:</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rPr>
      </w:pPr>
      <w:r w:rsidRPr="00AD7376">
        <w:rPr>
          <w:rFonts w:ascii="Times New Roman" w:eastAsia="Times New Roman" w:hAnsi="Times New Roman" w:cs="Times New Roman"/>
          <w:i/>
          <w:sz w:val="28"/>
          <w:szCs w:val="28"/>
        </w:rPr>
        <w:t>в запланированном объеме исполнены бюджетные ассигнования:</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8"/>
        </w:rPr>
        <w:t>на проведение Международного кинофестиваля стран Азиатско-Тихоокеанского региона "Меридианы Тихого" – 54,73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на обеспечение проведения социально значимых культурных мероприятий – 8,00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sz w:val="28"/>
          <w:szCs w:val="28"/>
        </w:rPr>
        <w:t>на реализацию совместных проектов в области культуры и искусства с федеральными и региональными организациями – 13,20 млн рублей.</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AD7376">
        <w:rPr>
          <w:rFonts w:ascii="Times New Roman" w:hAnsi="Times New Roman" w:cs="Times New Roman"/>
          <w:i/>
          <w:sz w:val="28"/>
          <w:szCs w:val="28"/>
        </w:rPr>
        <w:t>на уровне 94,3 %, направлены средства</w:t>
      </w:r>
      <w:r w:rsidRPr="00AD7376">
        <w:rPr>
          <w:rFonts w:ascii="Times New Roman" w:hAnsi="Times New Roman" w:cs="Times New Roman"/>
          <w:sz w:val="28"/>
          <w:szCs w:val="28"/>
        </w:rPr>
        <w:t xml:space="preserve"> на организацию проведения культурных мероприятий уполномоченным органом Приморского края – 12,95 млн рубл</w:t>
      </w:r>
      <w:r w:rsidR="00980522">
        <w:rPr>
          <w:rFonts w:ascii="Times New Roman" w:hAnsi="Times New Roman" w:cs="Times New Roman"/>
          <w:sz w:val="28"/>
          <w:szCs w:val="28"/>
        </w:rPr>
        <w:t>ей (план –13,73 млн рублей). Неиспользованный</w:t>
      </w:r>
      <w:r w:rsidRPr="00AD7376">
        <w:rPr>
          <w:rFonts w:ascii="Times New Roman" w:hAnsi="Times New Roman" w:cs="Times New Roman"/>
          <w:sz w:val="28"/>
          <w:szCs w:val="28"/>
        </w:rPr>
        <w:t xml:space="preserve"> остаток средств 0,78 млн рублей сложился по результатам проведенных торгов и запросов котировок на право заключения государственных контрактов на оказание услуг по организации и проведению вышеназванного мероприятия.</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u w:val="single"/>
        </w:rPr>
      </w:pPr>
      <w:r w:rsidRPr="00AD7376">
        <w:rPr>
          <w:rFonts w:ascii="Times New Roman" w:eastAsia="Times New Roman" w:hAnsi="Times New Roman" w:cs="Times New Roman"/>
          <w:sz w:val="28"/>
          <w:szCs w:val="28"/>
          <w:u w:val="single"/>
        </w:rPr>
        <w:t>по департаменту информационной политики Приморского края:</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rPr>
      </w:pPr>
      <w:r w:rsidRPr="00AD7376">
        <w:rPr>
          <w:rFonts w:ascii="Times New Roman" w:eastAsia="Times New Roman" w:hAnsi="Times New Roman" w:cs="Times New Roman"/>
          <w:i/>
          <w:sz w:val="28"/>
          <w:szCs w:val="28"/>
        </w:rPr>
        <w:t>в запланированном объеме исполнены бюджетные ассигнования на:</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8"/>
        </w:rPr>
        <w:t>изготовление и размещение информационных материалов, направленных на популяризацию социально значимых культурных мероприятий Приморского края:</w:t>
      </w:r>
    </w:p>
    <w:p w:rsidR="00AD7376" w:rsidRPr="00AD7376" w:rsidRDefault="00AD7376" w:rsidP="00980522">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AD7376">
        <w:rPr>
          <w:rFonts w:ascii="Times New Roman" w:eastAsia="Times New Roman" w:hAnsi="Times New Roman" w:cs="Times New Roman"/>
          <w:sz w:val="28"/>
          <w:szCs w:val="28"/>
          <w:lang w:eastAsia="ru-RU"/>
        </w:rPr>
        <w:t>на радиостанциях, вещающих на территории Приморского края, – 2,00 млн рублей;</w:t>
      </w:r>
    </w:p>
    <w:p w:rsidR="00AD7376" w:rsidRPr="00AD7376" w:rsidRDefault="00AD7376"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 xml:space="preserve">на телеканалах, вещающих на территории Приморского края – 4,97 млн </w:t>
      </w:r>
      <w:r w:rsidRPr="00AD7376">
        <w:rPr>
          <w:rFonts w:ascii="Times New Roman" w:eastAsia="Times New Roman" w:hAnsi="Times New Roman" w:cs="Times New Roman"/>
          <w:sz w:val="28"/>
          <w:szCs w:val="28"/>
          <w:lang w:eastAsia="ru-RU"/>
        </w:rPr>
        <w:lastRenderedPageBreak/>
        <w:t>рублей;</w:t>
      </w:r>
    </w:p>
    <w:p w:rsidR="00AD7376" w:rsidRPr="00AD7376" w:rsidRDefault="00AD7376"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 xml:space="preserve">на ресурсах информационных агентств информационных материалов –3,95 млн рублей; </w:t>
      </w:r>
    </w:p>
    <w:p w:rsidR="00AD7376" w:rsidRPr="00AD7376" w:rsidRDefault="00AD7376"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 xml:space="preserve">в печатных средствах массовой информации, распространяемых на территории Приморского края – 3,27 млн рублей; </w:t>
      </w:r>
    </w:p>
    <w:p w:rsidR="00AD7376" w:rsidRPr="00AD7376" w:rsidRDefault="00AD7376" w:rsidP="00980522">
      <w:pPr>
        <w:spacing w:after="0" w:line="240" w:lineRule="auto"/>
        <w:ind w:firstLine="709"/>
        <w:jc w:val="both"/>
        <w:rPr>
          <w:rFonts w:ascii="Times New Roman" w:hAnsi="Times New Roman" w:cs="Times New Roman"/>
          <w:bCs/>
          <w:i/>
          <w:sz w:val="28"/>
          <w:szCs w:val="28"/>
        </w:rPr>
      </w:pPr>
      <w:r w:rsidRPr="00AD7376">
        <w:rPr>
          <w:rFonts w:ascii="Times New Roman" w:eastAsia="Times New Roman" w:hAnsi="Times New Roman" w:cs="Times New Roman"/>
          <w:sz w:val="28"/>
          <w:szCs w:val="28"/>
          <w:u w:val="single"/>
          <w:lang w:eastAsia="ru-RU"/>
        </w:rPr>
        <w:t xml:space="preserve">по департаменту градостроительства Приморского края </w:t>
      </w:r>
      <w:r w:rsidRPr="00AD7376">
        <w:rPr>
          <w:rFonts w:ascii="Times New Roman" w:hAnsi="Times New Roman" w:cs="Times New Roman"/>
          <w:bCs/>
          <w:sz w:val="28"/>
          <w:szCs w:val="28"/>
        </w:rPr>
        <w:t>исполнение составило 3,07 млн рублей, или 76,9 % от плана (4,00 млн рублей) на с</w:t>
      </w:r>
      <w:r w:rsidRPr="00AD7376">
        <w:rPr>
          <w:rFonts w:ascii="Times New Roman" w:hAnsi="Times New Roman" w:cs="Times New Roman"/>
          <w:color w:val="000000"/>
          <w:sz w:val="28"/>
          <w:szCs w:val="28"/>
        </w:rPr>
        <w:t>троительство мемориала героям боев у о. Хасан в 1938 году (пгт Хасан)</w:t>
      </w:r>
      <w:r w:rsidRPr="00AD7376">
        <w:rPr>
          <w:rFonts w:ascii="Times New Roman" w:hAnsi="Times New Roman" w:cs="Times New Roman"/>
          <w:bCs/>
          <w:sz w:val="28"/>
          <w:szCs w:val="28"/>
        </w:rPr>
        <w:t xml:space="preserve">. Неисполнение бюджетных назначений в сумме 0,93 млн рублей </w:t>
      </w:r>
      <w:r w:rsidRPr="00AD7376">
        <w:rPr>
          <w:rFonts w:ascii="Times New Roman" w:hAnsi="Times New Roman" w:cs="Times New Roman"/>
          <w:color w:val="000000"/>
          <w:sz w:val="28"/>
          <w:szCs w:val="28"/>
        </w:rPr>
        <w:t>вызвано переносом на 2019 год строительно-монтажных работ в связи с длительностью проведения конкурсных процедур.</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rPr>
      </w:pPr>
      <w:r w:rsidRPr="00AD7376">
        <w:rPr>
          <w:rFonts w:ascii="Times New Roman" w:eastAsia="Times New Roman" w:hAnsi="Times New Roman" w:cs="Times New Roman"/>
          <w:i/>
          <w:sz w:val="28"/>
          <w:szCs w:val="28"/>
        </w:rPr>
        <w:t>Мероприятие государственная охрана и сохранение объектов культурного наследия исполнено в сумме 19,76 млн рублей, или 99,4 % (план – 19,87 млн рублей), в том числе:</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8"/>
          <w:u w:val="single"/>
        </w:rPr>
        <w:t>по инспекции по охране объектов культурного наследия Приморского края</w:t>
      </w:r>
      <w:r w:rsidRPr="00AD7376">
        <w:rPr>
          <w:rFonts w:ascii="Times New Roman" w:eastAsia="Times New Roman" w:hAnsi="Times New Roman" w:cs="Times New Roman"/>
          <w:sz w:val="28"/>
          <w:szCs w:val="28"/>
        </w:rPr>
        <w:t xml:space="preserve"> на мероприятия по:</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sz w:val="28"/>
          <w:szCs w:val="28"/>
        </w:rPr>
        <w:t>разработке проектной документации и проведению ремонтно-реставрационных работ на объектах культурного наследия, расположенных на территории Приморского края – 16,37 млн рублей в полном объеме;</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rPr>
        <w:t xml:space="preserve">проведению паспортизации объектов культурного наследия регионального значения и установлению границ территорий и зон охраны объектов культурного наследия регионального значения – 3,38 млн рублей, или 96,7 % (3,50 млн рублей). </w:t>
      </w:r>
      <w:r w:rsidRPr="00AD7376">
        <w:rPr>
          <w:rFonts w:ascii="Times New Roman" w:eastAsia="Times New Roman" w:hAnsi="Times New Roman" w:cs="Times New Roman"/>
          <w:sz w:val="28"/>
          <w:szCs w:val="28"/>
          <w:lang w:eastAsia="ru-RU"/>
        </w:rPr>
        <w:t>Не освоено 0,12 млн рублей в результате экономии, образовавшейся по результатам проведения конкурсных процедур.</w:t>
      </w:r>
    </w:p>
    <w:p w:rsidR="00AD7376" w:rsidRPr="00644638"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b/>
          <w:i/>
          <w:sz w:val="28"/>
          <w:szCs w:val="28"/>
        </w:rPr>
        <w:t xml:space="preserve">По подпрограмме "Поддержка учреждений культуры в Приморском крае" </w:t>
      </w:r>
      <w:r w:rsidRPr="00AD7376">
        <w:rPr>
          <w:rFonts w:ascii="Times New Roman" w:eastAsia="Times New Roman" w:hAnsi="Times New Roman" w:cs="Times New Roman"/>
          <w:sz w:val="28"/>
          <w:szCs w:val="28"/>
        </w:rPr>
        <w:t xml:space="preserve">исполнение расходов – 409,09 млн рублей, или 98,4 % (415,76 млн рублей), в том числе федеральных </w:t>
      </w:r>
      <w:r w:rsidRPr="00644638">
        <w:rPr>
          <w:rFonts w:ascii="Times New Roman" w:eastAsia="Times New Roman" w:hAnsi="Times New Roman" w:cs="Times New Roman"/>
          <w:sz w:val="28"/>
          <w:szCs w:val="28"/>
        </w:rPr>
        <w:t>средств – 237,25 млн рублей, или 99,8 % (237,73 млн рублей), краевых – 171,84 млн рублей, или 96,5 % (178,03 млн рублей).</w:t>
      </w:r>
    </w:p>
    <w:p w:rsidR="00AD7376" w:rsidRPr="00644638" w:rsidRDefault="00AD7376" w:rsidP="00980522">
      <w:pPr>
        <w:spacing w:after="0" w:line="240" w:lineRule="auto"/>
        <w:ind w:firstLine="709"/>
        <w:jc w:val="both"/>
        <w:rPr>
          <w:rFonts w:ascii="Times New Roman" w:eastAsia="Times New Roman" w:hAnsi="Times New Roman" w:cs="Times New Roman"/>
          <w:i/>
          <w:sz w:val="28"/>
          <w:szCs w:val="28"/>
        </w:rPr>
      </w:pPr>
      <w:r w:rsidRPr="00644638">
        <w:rPr>
          <w:rFonts w:ascii="Times New Roman" w:eastAsia="Times New Roman" w:hAnsi="Times New Roman" w:cs="Times New Roman"/>
          <w:sz w:val="28"/>
          <w:szCs w:val="28"/>
        </w:rPr>
        <w:t>Исполнение мероприятий подпрограммы осуществлялось департаментом культуры Приморского края и сложилось следующим образом.</w:t>
      </w:r>
    </w:p>
    <w:p w:rsidR="00AD7376" w:rsidRPr="00644638" w:rsidRDefault="00AD7376" w:rsidP="00980522">
      <w:pPr>
        <w:spacing w:after="0" w:line="240" w:lineRule="auto"/>
        <w:ind w:firstLine="709"/>
        <w:jc w:val="both"/>
        <w:rPr>
          <w:rFonts w:ascii="Times New Roman" w:eastAsia="Times New Roman" w:hAnsi="Times New Roman" w:cs="Times New Roman"/>
          <w:i/>
          <w:sz w:val="28"/>
          <w:szCs w:val="28"/>
          <w:lang w:eastAsia="ru-RU"/>
        </w:rPr>
      </w:pPr>
      <w:r w:rsidRPr="00644638">
        <w:rPr>
          <w:rFonts w:ascii="Times New Roman" w:eastAsia="Times New Roman" w:hAnsi="Times New Roman" w:cs="Times New Roman"/>
          <w:i/>
          <w:sz w:val="28"/>
          <w:szCs w:val="28"/>
          <w:lang w:eastAsia="ru-RU"/>
        </w:rPr>
        <w:t>Исполнены в полном объеме расходы, из них:</w:t>
      </w:r>
    </w:p>
    <w:p w:rsidR="00AD7376" w:rsidRPr="00644638" w:rsidRDefault="00AD7376" w:rsidP="00980522">
      <w:pPr>
        <w:spacing w:after="0" w:line="240" w:lineRule="auto"/>
        <w:ind w:firstLine="709"/>
        <w:jc w:val="both"/>
        <w:rPr>
          <w:rFonts w:ascii="Times New Roman" w:eastAsia="Times New Roman" w:hAnsi="Times New Roman" w:cs="Times New Roman"/>
          <w:i/>
          <w:sz w:val="28"/>
          <w:szCs w:val="28"/>
          <w:lang w:eastAsia="ru-RU"/>
        </w:rPr>
      </w:pPr>
      <w:r w:rsidRPr="00644638">
        <w:rPr>
          <w:rFonts w:ascii="Times New Roman" w:eastAsia="Times New Roman" w:hAnsi="Times New Roman" w:cs="Times New Roman"/>
          <w:i/>
          <w:sz w:val="28"/>
          <w:szCs w:val="28"/>
          <w:lang w:eastAsia="ru-RU"/>
        </w:rPr>
        <w:t>за счет средств федерального бюджета:</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субсидии бюджетам муниципальных образований Приморского края на строительство (реконструкцию) объектов культуры муниципальной собственности согласно плану социального развития центров экономического роста Приморского края (90,52 млн рублей). В соответствии с постановлением Администрации Приморского края от 06.06.2018 № 263-па</w:t>
      </w:r>
      <w:r w:rsidRPr="00644638">
        <w:rPr>
          <w:rFonts w:ascii="Times New Roman" w:hAnsi="Times New Roman" w:cs="Times New Roman"/>
          <w:sz w:val="28"/>
          <w:szCs w:val="28"/>
          <w:vertAlign w:val="superscript"/>
        </w:rPr>
        <w:footnoteReference w:id="46"/>
      </w:r>
      <w:r w:rsidRPr="00644638">
        <w:rPr>
          <w:rFonts w:ascii="Times New Roman" w:hAnsi="Times New Roman" w:cs="Times New Roman"/>
          <w:sz w:val="28"/>
          <w:szCs w:val="28"/>
        </w:rPr>
        <w:t xml:space="preserve"> (далее </w:t>
      </w:r>
      <w:r w:rsidR="006D2E87">
        <w:rPr>
          <w:rFonts w:ascii="Times New Roman" w:hAnsi="Times New Roman" w:cs="Times New Roman"/>
          <w:sz w:val="28"/>
          <w:szCs w:val="28"/>
        </w:rPr>
        <w:t>–</w:t>
      </w:r>
      <w:r w:rsidRPr="00644638">
        <w:rPr>
          <w:rFonts w:ascii="Times New Roman" w:hAnsi="Times New Roman" w:cs="Times New Roman"/>
          <w:sz w:val="28"/>
          <w:szCs w:val="28"/>
        </w:rPr>
        <w:t xml:space="preserve"> постановление Администрации Приморского края от 06.06.2018 № 263-па) распределены субсидии бюджетам 3 муниципальных образований </w:t>
      </w:r>
      <w:r w:rsidRPr="00644638">
        <w:rPr>
          <w:rFonts w:ascii="Times New Roman" w:hAnsi="Times New Roman" w:cs="Times New Roman"/>
          <w:sz w:val="28"/>
          <w:szCs w:val="28"/>
        </w:rPr>
        <w:lastRenderedPageBreak/>
        <w:t>Приморского края (Уссурийскому городскому округу – 29,96 млн рублей  на реконструкцию здания дома культуры в с. Новоникольск, ул. Советская, 78, Михайловскому муниципальному району – 33,75 млн рублей на строительство сельского клуба в с. Первомайское, Шкотовскому муниципальному району – 26,81 млн рублей на строительство здания дома культуры в с. Многоудобное);</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субсидии бюджетам муниципальных образований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(всего – 10,95 млн рублей, в том числе федеральные средства – 9,63 млн рублей). В рамках федерального проекта "Театры малых городов" в 2018 году из федерального бюджета на условиях софинансирования бюджетам двух муниципальных образований Приморского края (г. Находка, г. Уссурийск) предоставлены субсидии на поддержку творческой деятельности муниципальных театров в городах с численностью населения до 300 тыс. человек;</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 xml:space="preserve">субсидии бюджетам муниципальных образований на обеспечение развития и укрепления материально-технической базы домов культуры в населенных пунктах с числом жителей до 50 тысяч человек (всего 14,31 млн рублей, в том числе федеральные средства </w:t>
      </w:r>
      <w:r w:rsidR="006D2E87">
        <w:rPr>
          <w:rFonts w:ascii="Times New Roman" w:hAnsi="Times New Roman" w:cs="Times New Roman"/>
          <w:sz w:val="28"/>
          <w:szCs w:val="28"/>
        </w:rPr>
        <w:t xml:space="preserve">– </w:t>
      </w:r>
      <w:r w:rsidRPr="00644638">
        <w:rPr>
          <w:rFonts w:ascii="Times New Roman" w:hAnsi="Times New Roman" w:cs="Times New Roman"/>
          <w:sz w:val="28"/>
          <w:szCs w:val="28"/>
        </w:rPr>
        <w:t xml:space="preserve">12,60 млн рублей). </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 xml:space="preserve">на поддержку творческой деятельности и техническое оснащение детских и кукольных театров (всего 2,33 млн рублей, в том числе федеральные средства </w:t>
      </w:r>
      <w:r w:rsidR="00232EC0">
        <w:rPr>
          <w:rFonts w:ascii="Times New Roman" w:hAnsi="Times New Roman" w:cs="Times New Roman"/>
          <w:sz w:val="28"/>
          <w:szCs w:val="28"/>
        </w:rPr>
        <w:t>–</w:t>
      </w:r>
      <w:r w:rsidRPr="00644638">
        <w:rPr>
          <w:rFonts w:ascii="Times New Roman" w:hAnsi="Times New Roman" w:cs="Times New Roman"/>
          <w:sz w:val="28"/>
          <w:szCs w:val="28"/>
        </w:rPr>
        <w:t xml:space="preserve"> 2,05 млн рублей). В 2018 году средства федерального (а также краевого бюджета) направлены ГАУК "Приморский краевой театр кукол";</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субсидии бюджетам муниципальных образований на государственную поддержку лучших работников муниципальных учреждений культуры, находящихся на территории сельских поселений (0,70 млн рублей);</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 xml:space="preserve">Стоит отметить, что на реконструкцию здания, расположенного по адресу: г. Владивосток, ул. Аксаковская, д. 12, для реализации проекта Исторический парк "Россия </w:t>
      </w:r>
      <w:r w:rsidR="00232EC0">
        <w:rPr>
          <w:rFonts w:ascii="Times New Roman" w:hAnsi="Times New Roman" w:cs="Times New Roman"/>
          <w:sz w:val="28"/>
          <w:szCs w:val="28"/>
        </w:rPr>
        <w:t>–</w:t>
      </w:r>
      <w:r w:rsidRPr="00644638">
        <w:rPr>
          <w:rFonts w:ascii="Times New Roman" w:hAnsi="Times New Roman" w:cs="Times New Roman"/>
          <w:sz w:val="28"/>
          <w:szCs w:val="28"/>
        </w:rPr>
        <w:t xml:space="preserve"> Моя история" в г. Владивостоке направлено согласно плану социального развития центров экономи</w:t>
      </w:r>
      <w:r w:rsidR="00232EC0">
        <w:rPr>
          <w:rFonts w:ascii="Times New Roman" w:hAnsi="Times New Roman" w:cs="Times New Roman"/>
          <w:sz w:val="28"/>
          <w:szCs w:val="28"/>
        </w:rPr>
        <w:t>ческого роста Приморского края</w:t>
      </w:r>
      <w:r w:rsidRPr="00644638">
        <w:rPr>
          <w:rFonts w:ascii="Times New Roman" w:hAnsi="Times New Roman" w:cs="Times New Roman"/>
          <w:sz w:val="28"/>
          <w:szCs w:val="28"/>
        </w:rPr>
        <w:t xml:space="preserve"> 121,13 млн рублей федеральных средств, 1,22 млн рублей за счет средств краевых. Кроме того, на эти цели предусмотрены 45,97 млн рублей за счет краевого бюджета бюджетных ассигнований. Согласно порядку, установленному </w:t>
      </w:r>
      <w:hyperlink r:id="rId37" w:history="1">
        <w:r w:rsidRPr="00644638">
          <w:rPr>
            <w:rFonts w:ascii="Times New Roman" w:hAnsi="Times New Roman" w:cs="Times New Roman"/>
            <w:sz w:val="28"/>
            <w:szCs w:val="28"/>
          </w:rPr>
          <w:t>постановлением</w:t>
        </w:r>
      </w:hyperlink>
      <w:r w:rsidRPr="00644638">
        <w:rPr>
          <w:rFonts w:ascii="Times New Roman" w:hAnsi="Times New Roman" w:cs="Times New Roman"/>
          <w:sz w:val="28"/>
          <w:szCs w:val="28"/>
        </w:rPr>
        <w:t xml:space="preserve"> Администрации Приморского края от </w:t>
      </w:r>
      <w:r w:rsidR="00232EC0">
        <w:rPr>
          <w:rFonts w:ascii="Times New Roman" w:hAnsi="Times New Roman" w:cs="Times New Roman"/>
          <w:sz w:val="28"/>
          <w:szCs w:val="28"/>
        </w:rPr>
        <w:t>0</w:t>
      </w:r>
      <w:r w:rsidRPr="00644638">
        <w:rPr>
          <w:rFonts w:ascii="Times New Roman" w:hAnsi="Times New Roman" w:cs="Times New Roman"/>
          <w:sz w:val="28"/>
          <w:szCs w:val="28"/>
        </w:rPr>
        <w:t xml:space="preserve">6.06.2018 № 264-па "О предоставлении государственному автономному учреждению "Приморский краевой центр народной культуры" субсидий из краевого бюджета на осуществление капитальных вложений в объект "Реконструкция объекта недвижимости по адресу г. Владивосток, ул. Аксаковская, 12, для реализации проекта "Исторический парк "Россия - Моя история". В соответствии с указанным постановлением предполагаемый срок ввода объекта в эксплуатацию декабрь 2018 года. Департаментом культуры в отчете о степени выполнения подпрограмм, программ, принятых в соответствии с требованиями федерального законодательства в сфере реализации государственной программы, государственной программы </w:t>
      </w:r>
      <w:r w:rsidRPr="00644638">
        <w:rPr>
          <w:rFonts w:ascii="Times New Roman" w:hAnsi="Times New Roman" w:cs="Times New Roman"/>
          <w:sz w:val="28"/>
          <w:szCs w:val="28"/>
        </w:rPr>
        <w:lastRenderedPageBreak/>
        <w:t xml:space="preserve">Приморского края за 2018 год указано, что бюджетные средства освоены в полном объеме. </w:t>
      </w:r>
      <w:r w:rsidR="002839A3">
        <w:rPr>
          <w:rFonts w:ascii="Times New Roman" w:hAnsi="Times New Roman" w:cs="Times New Roman"/>
          <w:sz w:val="28"/>
          <w:szCs w:val="28"/>
        </w:rPr>
        <w:t>О</w:t>
      </w:r>
      <w:r w:rsidRPr="00644638">
        <w:rPr>
          <w:rFonts w:ascii="Times New Roman" w:hAnsi="Times New Roman" w:cs="Times New Roman"/>
          <w:sz w:val="28"/>
          <w:szCs w:val="28"/>
        </w:rPr>
        <w:t>днако, здание на ул. Аксаковская, д. 12 не введут в эксплуатацию в 2018 году. Ранее планировалось, что все работы здесь будут завершены до декабря, однако позже строители выявили конструктивные недочеты, на устранение которых требуется время. Согласно перечню мероприятий ГП и плану их реализации  дата окончания реализации данного мероприятия 31.12.2020.</w:t>
      </w:r>
    </w:p>
    <w:p w:rsidR="00AD7376" w:rsidRPr="00644638" w:rsidRDefault="00AD7376" w:rsidP="00980522">
      <w:pPr>
        <w:spacing w:after="0" w:line="240" w:lineRule="auto"/>
        <w:ind w:firstLine="709"/>
        <w:jc w:val="both"/>
        <w:rPr>
          <w:rFonts w:ascii="Times New Roman" w:hAnsi="Times New Roman" w:cs="Times New Roman"/>
          <w:i/>
          <w:sz w:val="28"/>
          <w:szCs w:val="28"/>
        </w:rPr>
      </w:pPr>
      <w:r w:rsidRPr="00644638">
        <w:rPr>
          <w:rFonts w:ascii="Times New Roman" w:hAnsi="Times New Roman" w:cs="Times New Roman"/>
          <w:i/>
          <w:sz w:val="28"/>
          <w:szCs w:val="28"/>
        </w:rPr>
        <w:t xml:space="preserve">Направлены бюджетные назначения за счет средств краевого бюджета </w:t>
      </w:r>
      <w:r w:rsidRPr="00644638">
        <w:rPr>
          <w:rFonts w:ascii="Times New Roman" w:eastAsia="Times New Roman" w:hAnsi="Times New Roman" w:cs="Times New Roman"/>
          <w:i/>
          <w:sz w:val="28"/>
          <w:szCs w:val="28"/>
          <w:lang w:eastAsia="ru-RU"/>
        </w:rPr>
        <w:t>в полном объеме на:</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 xml:space="preserve">гранты на поддержку творческих коллективов Приморского края </w:t>
      </w:r>
      <w:r w:rsidR="007F26EB">
        <w:rPr>
          <w:rFonts w:ascii="Times New Roman" w:hAnsi="Times New Roman" w:cs="Times New Roman"/>
          <w:sz w:val="28"/>
          <w:szCs w:val="28"/>
        </w:rPr>
        <w:t>–</w:t>
      </w:r>
      <w:r w:rsidRPr="00644638">
        <w:rPr>
          <w:rFonts w:ascii="Times New Roman" w:hAnsi="Times New Roman" w:cs="Times New Roman"/>
          <w:sz w:val="28"/>
          <w:szCs w:val="28"/>
        </w:rPr>
        <w:t xml:space="preserve"> перечисление средств производилось в соответствии с заявками, представленными творческими коллективами (5,00 млн рублей);</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субсидии бюджетам муниципальных образований Приморского края на приобретение музыкальных инструментов и художественного инвентаря для учреждений дополнительного образования детей в сфере культуры (4,11 млн рублей);</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 xml:space="preserve">субсидия из краевого бюджета некоммерческой организации </w:t>
      </w:r>
      <w:r w:rsidR="00232EC0">
        <w:rPr>
          <w:rFonts w:ascii="Times New Roman" w:hAnsi="Times New Roman" w:cs="Times New Roman"/>
          <w:sz w:val="28"/>
          <w:szCs w:val="28"/>
        </w:rPr>
        <w:t>–</w:t>
      </w:r>
      <w:r w:rsidRPr="00644638">
        <w:rPr>
          <w:rFonts w:ascii="Times New Roman" w:hAnsi="Times New Roman" w:cs="Times New Roman"/>
          <w:sz w:val="28"/>
          <w:szCs w:val="28"/>
        </w:rPr>
        <w:t xml:space="preserve"> Приморскому региональному отделению общероссийской общественной организации "Союз театральных деятелей Российской Федерации (Всероссийское театральное общество)" (1,00 млн рублей);</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субсидии из краевого бюджета некоммерческим организациям на финансовое обеспечение затрат, связанных с организацией и проведением культурных мероприятий, посвященных празднованию 80-летия со дня образования Приморского края (8,66 млн рублей).</w:t>
      </w:r>
    </w:p>
    <w:p w:rsidR="00AD7376" w:rsidRPr="00644638" w:rsidRDefault="00AD7376" w:rsidP="00980522">
      <w:pPr>
        <w:spacing w:after="0" w:line="240" w:lineRule="auto"/>
        <w:ind w:firstLine="709"/>
        <w:jc w:val="both"/>
        <w:rPr>
          <w:rFonts w:ascii="Times New Roman" w:hAnsi="Times New Roman" w:cs="Times New Roman"/>
          <w:i/>
          <w:sz w:val="28"/>
          <w:szCs w:val="28"/>
        </w:rPr>
      </w:pPr>
      <w:r w:rsidRPr="00644638">
        <w:rPr>
          <w:rFonts w:ascii="Times New Roman" w:hAnsi="Times New Roman" w:cs="Times New Roman"/>
          <w:i/>
          <w:sz w:val="28"/>
          <w:szCs w:val="28"/>
        </w:rPr>
        <w:t>На высоком уровне исполнены следующие расходы:</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sz w:val="28"/>
          <w:szCs w:val="28"/>
        </w:rPr>
        <w:t>субсидии из краевого бюджета некоммерческим организациям на финансовое обеспечение затрат, связанных с организацией и проведением фестиваля "Лето на Русском" – 5,68 млн рублей, или 98,9 % (план – 5,74 млн рублей). По результатам проведения мероприятия АНО "Центр поддержки и развития фестивально-конкурсных, праздничных программ "Рустика" остаток неиспользованной субсидии составил 61,0 тыс. рублей, который возвращен в бюджет.</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субсидии из краевого бюджета бюджетам 12 муниципальных образований Приморского края на строительство, реконструкцию, ремонт объектов культуры (в том числе проектно-изыскательские работы), находящихся в муниципальной собственности, и приобретение объектов культуры для муниципальных нужд – 74,59 млн рублей, или 97,1 % (план – 76,80 млн рублей). Неисполнение в сумме 2,21 млн рублей сложилось в связи с непредоставлением Милоградовским сельским поселением Ольгинского муниципального района документов на перечисление субсидии в сумме 2,00 млн рублей.  Кроме того, экономия, сложившаяся по результатам проведения муниципальными образованиями Приморского края закупочных процедур</w:t>
      </w:r>
      <w:r w:rsidR="00232EC0">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составила 0,2 млн рублей. </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Контрольно-счетная палата отмечает, что по результатам контрольного мероприятия "Проверка целевого расходования субсидий, предоставленных из краевого бюджета бюджетам муниципальных образований Приморского </w:t>
      </w:r>
      <w:r w:rsidRPr="00644638">
        <w:rPr>
          <w:rFonts w:ascii="Times New Roman" w:eastAsia="Times New Roman" w:hAnsi="Times New Roman" w:cs="Times New Roman"/>
          <w:sz w:val="28"/>
          <w:szCs w:val="28"/>
          <w:lang w:eastAsia="ru-RU"/>
        </w:rPr>
        <w:lastRenderedPageBreak/>
        <w:t>края на строительство, реконструкцию, ремонт объектов культуры (в том числе проектно-изыскательские работы), находящихся в муниципальной собственности, и приобретение объектов культуры для муниципальных нужд, за 2016-2017 годы, а также проверка эффективного использования светотехнического, звукоусиливающего и иного специализированного оборудования, приобретенного для муниципальных учреждений культуры" руководству департамента культуры Приморского края внесено представление об устранении нарушений от 10.01.2018 № 01-27/02-01.</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Во исполнение представления Контрольно-счетной палаты Приморского края от 10.01.2018 № 01-27/02-01 департаментом культуры Приморского края приняты меры по внесению изменений в Порядок предоставления и расходования субсидий из краевого бюджета бюджетам муниципальных образований Приморского края на строительство, реконструкцию, ремонт объектов культуры (в том числе проектно-изыскательские работы), находящихся в муниципальной собственности, и приобретение объектов культуры для муниципальных нужд – приложение № 12 к государственной программе Приморского края "Развитие культуры Приморского края на 2013-2020 годы", утвержденной постановлением Администрации Приморского края от 07.12.2012 № 387-па (далее – Порядок), а именно:</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постановлением Администрации Приморского края от 20.04.2018 № 181-па "О внесении изменений в постановление Администрации Приморского края от </w:t>
      </w:r>
      <w:r w:rsidR="00232EC0">
        <w:rPr>
          <w:rFonts w:ascii="Times New Roman" w:eastAsia="Times New Roman" w:hAnsi="Times New Roman" w:cs="Times New Roman"/>
          <w:sz w:val="28"/>
          <w:szCs w:val="28"/>
          <w:lang w:eastAsia="ru-RU"/>
        </w:rPr>
        <w:t>0</w:t>
      </w:r>
      <w:r w:rsidRPr="00644638">
        <w:rPr>
          <w:rFonts w:ascii="Times New Roman" w:eastAsia="Times New Roman" w:hAnsi="Times New Roman" w:cs="Times New Roman"/>
          <w:sz w:val="28"/>
          <w:szCs w:val="28"/>
          <w:lang w:eastAsia="ru-RU"/>
        </w:rPr>
        <w:t>7</w:t>
      </w:r>
      <w:r w:rsidR="00232EC0">
        <w:rPr>
          <w:rFonts w:ascii="Times New Roman" w:eastAsia="Times New Roman" w:hAnsi="Times New Roman" w:cs="Times New Roman"/>
          <w:sz w:val="28"/>
          <w:szCs w:val="28"/>
          <w:lang w:eastAsia="ru-RU"/>
        </w:rPr>
        <w:t>.12.</w:t>
      </w:r>
      <w:r w:rsidRPr="00644638">
        <w:rPr>
          <w:rFonts w:ascii="Times New Roman" w:eastAsia="Times New Roman" w:hAnsi="Times New Roman" w:cs="Times New Roman"/>
          <w:sz w:val="28"/>
          <w:szCs w:val="28"/>
          <w:lang w:eastAsia="ru-RU"/>
        </w:rPr>
        <w:t>2012 № 387-па "Об утверждении государственной программы Приморского края "Развитие культуры Приморского края на 2013-2020 годы" пункты 4 и 6 Порядка дополнены текстом следующего содержания:</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"4. Критериями отбора муниципальных образований для получения субсидий являются:</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наличие положительного заключения государственной экспертизы о достоверности определения сметной стоимости капитального ремонта объекта культуры;</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наличие утвержденной сметной документации по ремонту объектов культуры (для ремонта объектов культуры);</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6. Для получения субсидий уполномоченный орган местного самоуправления муниципального образования направляет в департамент в срок до 10 мая текущего финансового года следующие документы:</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копии утвержденной сметной документации по ремонту объектов культуры (для ремонта объектов культуры)</w:t>
      </w:r>
      <w:r w:rsidR="00232EC0">
        <w:rPr>
          <w:rFonts w:ascii="Times New Roman" w:eastAsia="Times New Roman" w:hAnsi="Times New Roman" w:cs="Times New Roman"/>
          <w:sz w:val="28"/>
          <w:szCs w:val="28"/>
          <w:lang w:eastAsia="ru-RU"/>
        </w:rPr>
        <w:t>;</w:t>
      </w:r>
    </w:p>
    <w:p w:rsidR="00AD7376" w:rsidRPr="00644638" w:rsidRDefault="00AD7376"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копию положительного заключения государственной экспертизы о достоверности определения сметной стоимости капитального ремонта объекта культуры".</w:t>
      </w:r>
    </w:p>
    <w:p w:rsidR="00AD7376" w:rsidRPr="00644638"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i/>
          <w:sz w:val="28"/>
          <w:szCs w:val="28"/>
        </w:rPr>
        <w:t>На уровне 85,2 %,</w:t>
      </w:r>
      <w:r w:rsidRPr="00644638">
        <w:rPr>
          <w:rFonts w:ascii="Times New Roman" w:hAnsi="Times New Roman" w:cs="Times New Roman"/>
          <w:sz w:val="28"/>
          <w:szCs w:val="28"/>
        </w:rPr>
        <w:t xml:space="preserve"> или 22,12 млн рублей (план 25,97 млн рублей) </w:t>
      </w:r>
      <w:r w:rsidRPr="00644638">
        <w:rPr>
          <w:rFonts w:ascii="Times New Roman" w:hAnsi="Times New Roman" w:cs="Times New Roman"/>
          <w:i/>
          <w:sz w:val="28"/>
          <w:szCs w:val="28"/>
        </w:rPr>
        <w:t>исполнены расходы</w:t>
      </w:r>
      <w:r w:rsidRPr="00644638">
        <w:rPr>
          <w:rFonts w:ascii="Times New Roman" w:hAnsi="Times New Roman" w:cs="Times New Roman"/>
          <w:sz w:val="28"/>
          <w:szCs w:val="28"/>
        </w:rPr>
        <w:t xml:space="preserve"> на реконструкцию здания государственного автономного учреждения культуры "Приморский академический краевой драматический театр имени М. Горького", в том числе проектно-изыскательские работы. Не исполнено 3,85 млн рублей за счет снижения начальной максимальной цены </w:t>
      </w:r>
      <w:r w:rsidRPr="00644638">
        <w:rPr>
          <w:rFonts w:ascii="Times New Roman" w:hAnsi="Times New Roman" w:cs="Times New Roman"/>
          <w:sz w:val="28"/>
          <w:szCs w:val="28"/>
        </w:rPr>
        <w:lastRenderedPageBreak/>
        <w:t>контракта в ходе проведения конкурсных процедур, запланированных на указанное мероприятие;</w:t>
      </w:r>
    </w:p>
    <w:p w:rsidR="00AD7376" w:rsidRPr="00AD7376" w:rsidRDefault="00AD7376" w:rsidP="00980522">
      <w:pPr>
        <w:spacing w:after="0" w:line="240" w:lineRule="auto"/>
        <w:ind w:firstLine="709"/>
        <w:jc w:val="both"/>
        <w:rPr>
          <w:rFonts w:ascii="Times New Roman" w:hAnsi="Times New Roman" w:cs="Times New Roman"/>
          <w:sz w:val="28"/>
          <w:szCs w:val="28"/>
        </w:rPr>
      </w:pPr>
      <w:r w:rsidRPr="00644638">
        <w:rPr>
          <w:rFonts w:ascii="Times New Roman" w:hAnsi="Times New Roman" w:cs="Times New Roman"/>
          <w:i/>
          <w:sz w:val="28"/>
          <w:szCs w:val="28"/>
        </w:rPr>
        <w:t>55,4 %,</w:t>
      </w:r>
      <w:r w:rsidRPr="00644638">
        <w:rPr>
          <w:rFonts w:ascii="Times New Roman" w:hAnsi="Times New Roman" w:cs="Times New Roman"/>
          <w:sz w:val="28"/>
          <w:szCs w:val="28"/>
        </w:rPr>
        <w:t xml:space="preserve"> или 0,68 млн рублей (план 1,22 млн рублей) </w:t>
      </w:r>
      <w:r w:rsidR="001B71E0">
        <w:rPr>
          <w:rFonts w:ascii="Times New Roman" w:hAnsi="Times New Roman" w:cs="Times New Roman"/>
          <w:sz w:val="28"/>
          <w:szCs w:val="28"/>
        </w:rPr>
        <w:t>–</w:t>
      </w:r>
      <w:r w:rsidRPr="00644638">
        <w:rPr>
          <w:rFonts w:ascii="Times New Roman" w:hAnsi="Times New Roman" w:cs="Times New Roman"/>
          <w:sz w:val="28"/>
          <w:szCs w:val="28"/>
        </w:rPr>
        <w:t xml:space="preserve"> субсидии бюджетам муниципальных образований на комплектование книжных фондов муниципальных общедоступных библиотек и государственных центральных библиотек субъектов Российской Федерации. Согласно представленной департаментом </w:t>
      </w:r>
      <w:r w:rsidR="001B71E0">
        <w:rPr>
          <w:rFonts w:ascii="Times New Roman" w:hAnsi="Times New Roman" w:cs="Times New Roman"/>
          <w:sz w:val="28"/>
          <w:szCs w:val="28"/>
        </w:rPr>
        <w:t>п</w:t>
      </w:r>
      <w:r w:rsidRPr="00644638">
        <w:rPr>
          <w:rFonts w:ascii="Times New Roman" w:hAnsi="Times New Roman" w:cs="Times New Roman"/>
          <w:sz w:val="28"/>
          <w:szCs w:val="28"/>
        </w:rPr>
        <w:t>ояснительной записке (форма 0503160), неисполнение в сумме 0,54 млн рублей  связано с тем, что для освоения субсидии в полном объеме требовалось заключение дополнительного соглашения с Министерством культуры Российской Федерации, однако с учетом сроков внесения изменений в закон о краевом бюджете, в государственную программу Приморского края,</w:t>
      </w:r>
      <w:r w:rsidRPr="00AD7376">
        <w:rPr>
          <w:rFonts w:ascii="Times New Roman" w:hAnsi="Times New Roman" w:cs="Times New Roman"/>
          <w:sz w:val="28"/>
          <w:szCs w:val="28"/>
        </w:rPr>
        <w:t xml:space="preserve"> времени для проведения закупочных мероприятий и заключения контрактов муниципальными образованиями и самой поставки товаров не оставалось. В этой связи заключение дополнительного соглашения было не целесообразно.</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rPr>
      </w:pPr>
      <w:r w:rsidRPr="00AD7376">
        <w:rPr>
          <w:rFonts w:ascii="Times New Roman" w:eastAsia="Times New Roman" w:hAnsi="Times New Roman" w:cs="Times New Roman"/>
          <w:b/>
          <w:i/>
          <w:sz w:val="28"/>
          <w:szCs w:val="28"/>
          <w:lang w:eastAsia="ru-RU"/>
        </w:rPr>
        <w:t xml:space="preserve">По подпрограмме "Управление государственной программой Приморского края" </w:t>
      </w:r>
      <w:r w:rsidRPr="00AD7376">
        <w:rPr>
          <w:rFonts w:ascii="Times New Roman" w:eastAsia="Times New Roman" w:hAnsi="Times New Roman" w:cs="Times New Roman"/>
          <w:sz w:val="28"/>
          <w:szCs w:val="28"/>
        </w:rPr>
        <w:t>исполнение бюджетных назначений – 42,32 млн рублей, или 98,1 % (43,13 млн рублей).</w:t>
      </w:r>
    </w:p>
    <w:p w:rsidR="00AD7376" w:rsidRPr="00AD7376" w:rsidRDefault="00AD7376" w:rsidP="00980522">
      <w:pPr>
        <w:spacing w:after="0" w:line="240" w:lineRule="auto"/>
        <w:ind w:firstLine="709"/>
        <w:jc w:val="both"/>
        <w:rPr>
          <w:rFonts w:ascii="Times New Roman" w:eastAsia="Times New Roman" w:hAnsi="Times New Roman" w:cs="Times New Roman"/>
          <w:i/>
          <w:sz w:val="28"/>
          <w:szCs w:val="28"/>
          <w:lang w:eastAsia="ru-RU"/>
        </w:rPr>
      </w:pPr>
      <w:r w:rsidRPr="00AD7376">
        <w:rPr>
          <w:rFonts w:ascii="Times New Roman" w:eastAsia="Times New Roman" w:hAnsi="Times New Roman" w:cs="Times New Roman"/>
          <w:i/>
          <w:sz w:val="28"/>
          <w:szCs w:val="28"/>
          <w:lang w:eastAsia="ru-RU"/>
        </w:rPr>
        <w:t xml:space="preserve">На осуществление руководства и управления в сфере установленных функций органов государственной власти субъектов Российской Федерации направлено: </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u w:val="single"/>
          <w:lang w:eastAsia="ru-RU"/>
        </w:rPr>
      </w:pPr>
      <w:r w:rsidRPr="00AD7376">
        <w:rPr>
          <w:rFonts w:ascii="Times New Roman" w:eastAsia="Times New Roman" w:hAnsi="Times New Roman" w:cs="Times New Roman"/>
          <w:sz w:val="28"/>
          <w:szCs w:val="28"/>
          <w:u w:val="single"/>
          <w:lang w:eastAsia="ru-RU"/>
        </w:rPr>
        <w:t>департаменту культуры Приморского края:</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 xml:space="preserve">20,60 млн рублей, или 97,3 % (21,18 млн рублей), – за счет краевых средств. Не </w:t>
      </w:r>
      <w:r w:rsidR="001F6345">
        <w:rPr>
          <w:rFonts w:ascii="Times New Roman" w:eastAsia="Times New Roman" w:hAnsi="Times New Roman" w:cs="Times New Roman"/>
          <w:sz w:val="28"/>
          <w:szCs w:val="28"/>
          <w:lang w:eastAsia="ru-RU"/>
        </w:rPr>
        <w:t>использовано</w:t>
      </w:r>
      <w:r w:rsidRPr="00AD7376">
        <w:rPr>
          <w:rFonts w:ascii="Times New Roman" w:eastAsia="Times New Roman" w:hAnsi="Times New Roman" w:cs="Times New Roman"/>
          <w:sz w:val="28"/>
          <w:szCs w:val="28"/>
          <w:lang w:eastAsia="ru-RU"/>
        </w:rPr>
        <w:t xml:space="preserve"> департаментом культуры Приморского края 0,58 млн рублей </w:t>
      </w:r>
      <w:r w:rsidRPr="00AD7376">
        <w:rPr>
          <w:rFonts w:ascii="Times New Roman" w:eastAsia="Times New Roman" w:hAnsi="Times New Roman" w:cs="Times New Roman"/>
          <w:iCs/>
          <w:sz w:val="28"/>
          <w:szCs w:val="28"/>
          <w:lang w:eastAsia="ru-RU"/>
        </w:rPr>
        <w:t>в связи с наличием вакантных должностей;</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u w:val="single"/>
          <w:lang w:eastAsia="ru-RU"/>
        </w:rPr>
        <w:t>Архивному отделу Приморского края</w:t>
      </w:r>
      <w:r w:rsidRPr="00AD7376">
        <w:rPr>
          <w:rFonts w:ascii="Times New Roman" w:eastAsia="Times New Roman" w:hAnsi="Times New Roman" w:cs="Times New Roman"/>
          <w:sz w:val="28"/>
          <w:szCs w:val="28"/>
          <w:lang w:eastAsia="ru-RU"/>
        </w:rPr>
        <w:t xml:space="preserve"> – 7,94 млн рублей, или 98,9 % (8,00 млн рублей);</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u w:val="single"/>
          <w:lang w:eastAsia="ru-RU"/>
        </w:rPr>
        <w:t>Инспекции по охране объектов культурного наследия Приморского края</w:t>
      </w:r>
      <w:r w:rsidRPr="00AD7376">
        <w:rPr>
          <w:rFonts w:ascii="Times New Roman" w:eastAsia="Times New Roman" w:hAnsi="Times New Roman" w:cs="Times New Roman"/>
          <w:sz w:val="28"/>
          <w:szCs w:val="28"/>
          <w:lang w:eastAsia="ru-RU"/>
        </w:rPr>
        <w:t xml:space="preserve"> – 13,77 млн рублей, или 98,9 % (13,92 млн рублей), в том числе:</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за счет средств федерального бюджета на осуществление переданных полномочий – 3,33 млн рублей, или 99,4 % (3,35 млн рублей);</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за счет средств краевого бюджета:</w:t>
      </w:r>
    </w:p>
    <w:p w:rsidR="00AD7376" w:rsidRPr="00AD7376" w:rsidRDefault="00AD7376" w:rsidP="00980522">
      <w:pPr>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на руководство и управление в сфере установленных функций Инспекции – 10,25 млн рублей, или 98,9 % (10,37 млн рублей). Не освоено 0,12 млн рублей в основном в связи с наличием вакантных штатных единиц, а также в результате экономии, образовавшейся по результатам проведения конкурсных процедур;</w:t>
      </w:r>
    </w:p>
    <w:p w:rsidR="00AD7376" w:rsidRPr="00AD7376" w:rsidRDefault="00AD7376"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376">
        <w:rPr>
          <w:rFonts w:ascii="Times New Roman" w:eastAsia="Times New Roman" w:hAnsi="Times New Roman" w:cs="Times New Roman"/>
          <w:sz w:val="28"/>
          <w:szCs w:val="28"/>
          <w:lang w:eastAsia="ru-RU"/>
        </w:rPr>
        <w:t xml:space="preserve">обеспечение равных условий оплаты труда, установленных нормативными правовыми актами Приморского края, государственным гражданским служащим Приморского края, выполняющим функции по осуществлению переданных полномочий Российской Федерации, за счет средств краевого бюджета – 0,20 млн рублей, или 96,67 % (0,20 млн рублей). </w:t>
      </w:r>
    </w:p>
    <w:p w:rsidR="00804376" w:rsidRDefault="00804376">
      <w:pPr>
        <w:rPr>
          <w:rFonts w:ascii="Times New Roman" w:eastAsia="Times New Roman" w:hAnsi="Times New Roman" w:cs="Times New Roman"/>
          <w:sz w:val="28"/>
          <w:szCs w:val="27"/>
        </w:rPr>
      </w:pPr>
      <w:r>
        <w:rPr>
          <w:rFonts w:ascii="Times New Roman" w:eastAsia="Times New Roman" w:hAnsi="Times New Roman" w:cs="Times New Roman"/>
          <w:sz w:val="28"/>
          <w:szCs w:val="27"/>
        </w:rPr>
        <w:br w:type="page"/>
      </w:r>
    </w:p>
    <w:p w:rsidR="00D10A57" w:rsidRDefault="00D10A57" w:rsidP="00980522">
      <w:pPr>
        <w:spacing w:after="0" w:line="240" w:lineRule="auto"/>
        <w:ind w:firstLine="708"/>
        <w:jc w:val="both"/>
        <w:rPr>
          <w:rFonts w:ascii="Times New Roman" w:eastAsia="Times New Roman" w:hAnsi="Times New Roman" w:cs="Times New Roman"/>
          <w:sz w:val="28"/>
          <w:szCs w:val="27"/>
        </w:rPr>
      </w:pPr>
    </w:p>
    <w:p w:rsidR="00D8538B" w:rsidRPr="0010433F" w:rsidRDefault="003A6FC0" w:rsidP="00980522">
      <w:pPr>
        <w:spacing w:after="0" w:line="240" w:lineRule="auto"/>
        <w:ind w:firstLine="709"/>
        <w:jc w:val="center"/>
        <w:rPr>
          <w:rFonts w:ascii="Times New Roman" w:eastAsia="Times New Roman" w:hAnsi="Times New Roman" w:cs="Times New Roman"/>
          <w:sz w:val="28"/>
          <w:szCs w:val="28"/>
          <w:lang w:eastAsia="ru-RU"/>
        </w:rPr>
      </w:pPr>
      <w:r w:rsidRPr="00FD75D7">
        <w:rPr>
          <w:rFonts w:ascii="Times New Roman" w:eastAsia="Times New Roman" w:hAnsi="Times New Roman" w:cs="Times New Roman"/>
          <w:b/>
          <w:sz w:val="28"/>
          <w:szCs w:val="28"/>
          <w:lang w:eastAsia="ru-RU"/>
        </w:rPr>
        <w:t>4.1</w:t>
      </w:r>
      <w:r w:rsidR="00672C5C" w:rsidRPr="00FD75D7">
        <w:rPr>
          <w:rFonts w:ascii="Times New Roman" w:eastAsia="Times New Roman" w:hAnsi="Times New Roman" w:cs="Times New Roman"/>
          <w:b/>
          <w:sz w:val="28"/>
          <w:szCs w:val="28"/>
          <w:lang w:eastAsia="ru-RU"/>
        </w:rPr>
        <w:t>.6.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"Обеспечение доступным жильем и качественными услугами жилищно-коммунального хозяйства населения Приморского края</w:t>
      </w:r>
      <w:r w:rsidR="00851BDF" w:rsidRPr="00FD75D7">
        <w:rPr>
          <w:rFonts w:ascii="Times New Roman" w:eastAsia="Times New Roman" w:hAnsi="Times New Roman" w:cs="Times New Roman"/>
          <w:b/>
          <w:sz w:val="28"/>
          <w:szCs w:val="28"/>
          <w:lang w:eastAsia="ru-RU"/>
        </w:rPr>
        <w:t>"</w:t>
      </w:r>
      <w:r w:rsidR="00672C5C" w:rsidRPr="00FD75D7">
        <w:rPr>
          <w:rFonts w:ascii="Times New Roman" w:eastAsia="Times New Roman" w:hAnsi="Times New Roman" w:cs="Times New Roman"/>
          <w:b/>
          <w:sz w:val="28"/>
          <w:szCs w:val="28"/>
          <w:lang w:eastAsia="ru-RU"/>
        </w:rPr>
        <w:t xml:space="preserve"> </w:t>
      </w:r>
    </w:p>
    <w:p w:rsidR="00D10A57" w:rsidRPr="00D10A57" w:rsidRDefault="00D10A57" w:rsidP="00980522">
      <w:pPr>
        <w:spacing w:after="0" w:line="240" w:lineRule="auto"/>
        <w:ind w:firstLine="708"/>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Уточненные бюджетные назначения на 2018 год на реализацию ГП составили 13380,75 млн рублей, исполнено 11057,66 млн рублей, или 82,6 %, из них за счет средств федерального бюджета – 200,84 млн рублей, или 49,7</w:t>
      </w:r>
      <w:r w:rsidR="001B71E0">
        <w:rPr>
          <w:rFonts w:ascii="Times New Roman" w:eastAsia="Times New Roman" w:hAnsi="Times New Roman" w:cs="Times New Roman"/>
          <w:sz w:val="28"/>
          <w:szCs w:val="28"/>
        </w:rPr>
        <w:t> </w:t>
      </w:r>
      <w:r w:rsidRPr="00D10A57">
        <w:rPr>
          <w:rFonts w:ascii="Times New Roman" w:eastAsia="Times New Roman" w:hAnsi="Times New Roman" w:cs="Times New Roman"/>
          <w:sz w:val="28"/>
          <w:szCs w:val="28"/>
        </w:rPr>
        <w:t xml:space="preserve">% (плановые бюджетные назначения – 403,82 млн рублей), из краевого бюджета – 10856,82 млн рублей, или 83,7 % (12976,93 млн рублей). </w:t>
      </w:r>
    </w:p>
    <w:p w:rsidR="00D10A57" w:rsidRPr="00D10A57" w:rsidRDefault="00D10A57" w:rsidP="00980522">
      <w:pPr>
        <w:spacing w:after="0" w:line="240" w:lineRule="auto"/>
        <w:ind w:firstLine="708"/>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Ответственным исполнителем ГП является департамент градостроительства Приморского края и 12 соисполнителей.</w:t>
      </w:r>
    </w:p>
    <w:p w:rsidR="00D10A57" w:rsidRPr="00D10A57" w:rsidRDefault="00D10A57" w:rsidP="00980522">
      <w:pPr>
        <w:spacing w:after="0" w:line="240" w:lineRule="auto"/>
        <w:ind w:firstLine="708"/>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Исполнение ГП в разрезе главных распорядителей средств краевого бюджета приведено в таблице.</w:t>
      </w:r>
    </w:p>
    <w:tbl>
      <w:tblPr>
        <w:tblW w:w="9760" w:type="dxa"/>
        <w:tblInd w:w="93" w:type="dxa"/>
        <w:tblLook w:val="04A0" w:firstRow="1" w:lastRow="0" w:firstColumn="1" w:lastColumn="0" w:noHBand="0" w:noVBand="1"/>
      </w:tblPr>
      <w:tblGrid>
        <w:gridCol w:w="600"/>
        <w:gridCol w:w="2670"/>
        <w:gridCol w:w="1420"/>
        <w:gridCol w:w="1280"/>
        <w:gridCol w:w="1321"/>
        <w:gridCol w:w="1129"/>
        <w:gridCol w:w="1340"/>
      </w:tblGrid>
      <w:tr w:rsidR="00D10A57" w:rsidRPr="00D10A57" w:rsidTr="0098413D">
        <w:trPr>
          <w:trHeight w:val="315"/>
          <w:tblHeader/>
        </w:trPr>
        <w:tc>
          <w:tcPr>
            <w:tcW w:w="600" w:type="dxa"/>
            <w:tcBorders>
              <w:top w:val="nil"/>
              <w:left w:val="nil"/>
              <w:bottom w:val="nil"/>
              <w:right w:val="nil"/>
            </w:tcBorders>
            <w:shd w:val="clear" w:color="auto" w:fill="auto"/>
            <w:textDirection w:val="btLr"/>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p>
        </w:tc>
        <w:tc>
          <w:tcPr>
            <w:tcW w:w="2670" w:type="dxa"/>
            <w:tcBorders>
              <w:top w:val="nil"/>
              <w:left w:val="nil"/>
              <w:bottom w:val="nil"/>
              <w:right w:val="nil"/>
            </w:tcBorders>
            <w:shd w:val="clear" w:color="auto" w:fill="auto"/>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p>
        </w:tc>
        <w:tc>
          <w:tcPr>
            <w:tcW w:w="1420" w:type="dxa"/>
            <w:tcBorders>
              <w:top w:val="nil"/>
              <w:left w:val="nil"/>
              <w:bottom w:val="nil"/>
              <w:right w:val="nil"/>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p>
        </w:tc>
        <w:tc>
          <w:tcPr>
            <w:tcW w:w="5070" w:type="dxa"/>
            <w:gridSpan w:val="4"/>
            <w:tcBorders>
              <w:top w:val="nil"/>
              <w:left w:val="nil"/>
              <w:bottom w:val="nil"/>
              <w:right w:val="nil"/>
            </w:tcBorders>
            <w:shd w:val="clear" w:color="auto" w:fill="auto"/>
            <w:vAlign w:val="center"/>
            <w:hideMark/>
          </w:tcPr>
          <w:p w:rsidR="00D10A57" w:rsidRPr="00D10A57" w:rsidRDefault="00D10A57" w:rsidP="00980522">
            <w:pPr>
              <w:spacing w:after="0" w:line="240" w:lineRule="auto"/>
              <w:jc w:val="right"/>
              <w:rPr>
                <w:rFonts w:ascii="Times New Roman" w:eastAsia="Times New Roman" w:hAnsi="Times New Roman" w:cs="Times New Roman"/>
                <w:color w:val="000000"/>
                <w:sz w:val="24"/>
                <w:szCs w:val="24"/>
                <w:lang w:eastAsia="ru-RU"/>
              </w:rPr>
            </w:pPr>
            <w:r w:rsidRPr="00D10A57">
              <w:rPr>
                <w:rFonts w:ascii="Times New Roman" w:eastAsia="Times New Roman" w:hAnsi="Times New Roman" w:cs="Times New Roman"/>
                <w:color w:val="000000"/>
                <w:sz w:val="24"/>
                <w:szCs w:val="24"/>
                <w:lang w:eastAsia="ru-RU"/>
              </w:rPr>
              <w:t>(млн рублей)</w:t>
            </w:r>
          </w:p>
        </w:tc>
      </w:tr>
      <w:tr w:rsidR="00D10A57" w:rsidRPr="00D10A57" w:rsidTr="00D10A57">
        <w:trPr>
          <w:trHeight w:val="561"/>
          <w:tblHeader/>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Ведомство</w:t>
            </w:r>
          </w:p>
        </w:tc>
        <w:tc>
          <w:tcPr>
            <w:tcW w:w="26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4A1B" w:rsidRDefault="002B4A1B" w:rsidP="00980522">
            <w:pPr>
              <w:spacing w:after="0" w:line="240" w:lineRule="auto"/>
              <w:jc w:val="center"/>
              <w:rPr>
                <w:rFonts w:ascii="Times New Roman" w:eastAsia="Times New Roman" w:hAnsi="Times New Roman" w:cs="Times New Roman"/>
                <w:color w:val="000000"/>
                <w:lang w:eastAsia="ru-RU"/>
              </w:rPr>
            </w:pPr>
          </w:p>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Наименование показателя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Уточненные бюджетные назначения на 2018 год</w:t>
            </w:r>
          </w:p>
        </w:tc>
        <w:tc>
          <w:tcPr>
            <w:tcW w:w="3730" w:type="dxa"/>
            <w:gridSpan w:val="3"/>
            <w:tcBorders>
              <w:top w:val="single" w:sz="4" w:space="0" w:color="auto"/>
              <w:left w:val="nil"/>
              <w:bottom w:val="single" w:sz="4" w:space="0" w:color="auto"/>
              <w:right w:val="single" w:sz="4" w:space="0" w:color="auto"/>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Исполнено за 2018 год</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Неиспол-ненные бюджетные назначения</w:t>
            </w:r>
          </w:p>
        </w:tc>
      </w:tr>
      <w:tr w:rsidR="00D10A57" w:rsidRPr="00D10A57" w:rsidTr="0098413D">
        <w:trPr>
          <w:trHeight w:val="945"/>
          <w:tblHeader/>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p>
        </w:tc>
        <w:tc>
          <w:tcPr>
            <w:tcW w:w="2670" w:type="dxa"/>
            <w:vMerge/>
            <w:tcBorders>
              <w:top w:val="single" w:sz="4" w:space="0" w:color="auto"/>
              <w:left w:val="single" w:sz="4" w:space="0" w:color="auto"/>
              <w:bottom w:val="single" w:sz="4" w:space="0" w:color="auto"/>
              <w:right w:val="single" w:sz="4" w:space="0" w:color="auto"/>
            </w:tcBorders>
            <w:vAlign w:val="center"/>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сумма</w:t>
            </w:r>
          </w:p>
        </w:tc>
        <w:tc>
          <w:tcPr>
            <w:tcW w:w="1321" w:type="dxa"/>
            <w:tcBorders>
              <w:top w:val="nil"/>
              <w:left w:val="nil"/>
              <w:bottom w:val="single" w:sz="4" w:space="0" w:color="auto"/>
              <w:right w:val="single" w:sz="4" w:space="0" w:color="auto"/>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исполнения</w:t>
            </w:r>
          </w:p>
        </w:tc>
        <w:tc>
          <w:tcPr>
            <w:tcW w:w="1129" w:type="dxa"/>
            <w:tcBorders>
              <w:top w:val="nil"/>
              <w:left w:val="nil"/>
              <w:bottom w:val="single" w:sz="4" w:space="0" w:color="auto"/>
              <w:right w:val="single" w:sz="4" w:space="0" w:color="auto"/>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удельный вес, %</w:t>
            </w: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p>
        </w:tc>
      </w:tr>
      <w:tr w:rsidR="00D10A57" w:rsidRPr="00D10A57" w:rsidTr="0098413D">
        <w:trPr>
          <w:trHeight w:val="1710"/>
        </w:trPr>
        <w:tc>
          <w:tcPr>
            <w:tcW w:w="600" w:type="dxa"/>
            <w:tcBorders>
              <w:top w:val="nil"/>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center"/>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 </w:t>
            </w:r>
          </w:p>
        </w:tc>
        <w:tc>
          <w:tcPr>
            <w:tcW w:w="2670" w:type="dxa"/>
            <w:tcBorders>
              <w:top w:val="nil"/>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 xml:space="preserve">ГП "Обеспечение доступным жильем и качественными услугами жилищно-коммунального хозяйства населения Приморского края" </w:t>
            </w:r>
          </w:p>
        </w:tc>
        <w:tc>
          <w:tcPr>
            <w:tcW w:w="142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13 380,75</w:t>
            </w:r>
          </w:p>
        </w:tc>
        <w:tc>
          <w:tcPr>
            <w:tcW w:w="128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11 057,66</w:t>
            </w:r>
          </w:p>
        </w:tc>
        <w:tc>
          <w:tcPr>
            <w:tcW w:w="1321"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82,6</w:t>
            </w:r>
          </w:p>
        </w:tc>
        <w:tc>
          <w:tcPr>
            <w:tcW w:w="1129"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100</w:t>
            </w:r>
          </w:p>
        </w:tc>
        <w:tc>
          <w:tcPr>
            <w:tcW w:w="134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2 323,09</w:t>
            </w:r>
          </w:p>
        </w:tc>
      </w:tr>
      <w:tr w:rsidR="00D10A57" w:rsidRPr="00D10A57" w:rsidTr="0098413D">
        <w:trPr>
          <w:trHeight w:val="600"/>
        </w:trPr>
        <w:tc>
          <w:tcPr>
            <w:tcW w:w="600" w:type="dxa"/>
            <w:tcBorders>
              <w:top w:val="nil"/>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759</w:t>
            </w:r>
          </w:p>
        </w:tc>
        <w:tc>
          <w:tcPr>
            <w:tcW w:w="2670" w:type="dxa"/>
            <w:tcBorders>
              <w:top w:val="nil"/>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Департамент образования и науки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146,5</w:t>
            </w:r>
          </w:p>
        </w:tc>
        <w:tc>
          <w:tcPr>
            <w:tcW w:w="128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114,95</w:t>
            </w:r>
          </w:p>
        </w:tc>
        <w:tc>
          <w:tcPr>
            <w:tcW w:w="1321"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78,5</w:t>
            </w:r>
          </w:p>
        </w:tc>
        <w:tc>
          <w:tcPr>
            <w:tcW w:w="1129"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1,04</w:t>
            </w:r>
          </w:p>
        </w:tc>
        <w:tc>
          <w:tcPr>
            <w:tcW w:w="134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31,55</w:t>
            </w:r>
          </w:p>
        </w:tc>
      </w:tr>
      <w:tr w:rsidR="00D10A57" w:rsidRPr="00D10A57" w:rsidTr="0098413D">
        <w:trPr>
          <w:trHeight w:val="1200"/>
        </w:trPr>
        <w:tc>
          <w:tcPr>
            <w:tcW w:w="600" w:type="dxa"/>
            <w:tcBorders>
              <w:top w:val="nil"/>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768</w:t>
            </w:r>
          </w:p>
        </w:tc>
        <w:tc>
          <w:tcPr>
            <w:tcW w:w="2670" w:type="dxa"/>
            <w:tcBorders>
              <w:top w:val="nil"/>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Департамент по жилищно-коммунальному хозяйству и топливным ресурсам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10 417,32</w:t>
            </w:r>
          </w:p>
        </w:tc>
        <w:tc>
          <w:tcPr>
            <w:tcW w:w="128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9 128,20</w:t>
            </w:r>
          </w:p>
        </w:tc>
        <w:tc>
          <w:tcPr>
            <w:tcW w:w="1321"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87,6</w:t>
            </w:r>
          </w:p>
        </w:tc>
        <w:tc>
          <w:tcPr>
            <w:tcW w:w="1129"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82,55</w:t>
            </w:r>
          </w:p>
        </w:tc>
        <w:tc>
          <w:tcPr>
            <w:tcW w:w="134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1 289,12</w:t>
            </w:r>
          </w:p>
        </w:tc>
      </w:tr>
      <w:tr w:rsidR="00D10A57" w:rsidRPr="00D10A57" w:rsidTr="0098413D">
        <w:trPr>
          <w:trHeight w:val="1500"/>
        </w:trPr>
        <w:tc>
          <w:tcPr>
            <w:tcW w:w="600" w:type="dxa"/>
            <w:tcBorders>
              <w:top w:val="nil"/>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772</w:t>
            </w:r>
          </w:p>
        </w:tc>
        <w:tc>
          <w:tcPr>
            <w:tcW w:w="2670" w:type="dxa"/>
            <w:tcBorders>
              <w:top w:val="nil"/>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Инспекция регионального строительного надзора и контроля в области долевого строительства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41,35</w:t>
            </w:r>
          </w:p>
        </w:tc>
        <w:tc>
          <w:tcPr>
            <w:tcW w:w="128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40,96</w:t>
            </w:r>
          </w:p>
        </w:tc>
        <w:tc>
          <w:tcPr>
            <w:tcW w:w="1321"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99,1</w:t>
            </w:r>
          </w:p>
        </w:tc>
        <w:tc>
          <w:tcPr>
            <w:tcW w:w="1129"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0,37</w:t>
            </w:r>
          </w:p>
        </w:tc>
        <w:tc>
          <w:tcPr>
            <w:tcW w:w="134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0,39</w:t>
            </w:r>
          </w:p>
        </w:tc>
      </w:tr>
      <w:tr w:rsidR="00D10A57" w:rsidRPr="00D10A57" w:rsidTr="0098413D">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774</w:t>
            </w:r>
          </w:p>
        </w:tc>
        <w:tc>
          <w:tcPr>
            <w:tcW w:w="2670" w:type="dxa"/>
            <w:tcBorders>
              <w:top w:val="nil"/>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Департамент по делам молодежи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219,54</w:t>
            </w:r>
          </w:p>
        </w:tc>
        <w:tc>
          <w:tcPr>
            <w:tcW w:w="128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213,36</w:t>
            </w:r>
          </w:p>
        </w:tc>
        <w:tc>
          <w:tcPr>
            <w:tcW w:w="1321"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97,2</w:t>
            </w:r>
          </w:p>
        </w:tc>
        <w:tc>
          <w:tcPr>
            <w:tcW w:w="1129"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1,93</w:t>
            </w:r>
          </w:p>
        </w:tc>
        <w:tc>
          <w:tcPr>
            <w:tcW w:w="134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6,18</w:t>
            </w:r>
          </w:p>
        </w:tc>
      </w:tr>
      <w:tr w:rsidR="00D10A57" w:rsidRPr="00D10A57" w:rsidTr="0098413D">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775</w:t>
            </w:r>
          </w:p>
        </w:tc>
        <w:tc>
          <w:tcPr>
            <w:tcW w:w="2670" w:type="dxa"/>
            <w:tcBorders>
              <w:top w:val="nil"/>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Департамент градостроительства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1 985,57</w:t>
            </w:r>
          </w:p>
        </w:tc>
        <w:tc>
          <w:tcPr>
            <w:tcW w:w="128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1 401,50</w:t>
            </w:r>
          </w:p>
        </w:tc>
        <w:tc>
          <w:tcPr>
            <w:tcW w:w="1321"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70,6</w:t>
            </w:r>
          </w:p>
        </w:tc>
        <w:tc>
          <w:tcPr>
            <w:tcW w:w="1129"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12,67</w:t>
            </w:r>
          </w:p>
        </w:tc>
        <w:tc>
          <w:tcPr>
            <w:tcW w:w="134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584,07</w:t>
            </w:r>
          </w:p>
        </w:tc>
      </w:tr>
      <w:tr w:rsidR="00D10A57" w:rsidRPr="00D10A57" w:rsidTr="0098413D">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795</w:t>
            </w:r>
          </w:p>
        </w:tc>
        <w:tc>
          <w:tcPr>
            <w:tcW w:w="2670" w:type="dxa"/>
            <w:tcBorders>
              <w:top w:val="nil"/>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Государственная жилищная инспекция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49,39</w:t>
            </w:r>
          </w:p>
        </w:tc>
        <w:tc>
          <w:tcPr>
            <w:tcW w:w="128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46,31</w:t>
            </w:r>
          </w:p>
        </w:tc>
        <w:tc>
          <w:tcPr>
            <w:tcW w:w="1321"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93,8</w:t>
            </w:r>
          </w:p>
        </w:tc>
        <w:tc>
          <w:tcPr>
            <w:tcW w:w="1129"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0,42</w:t>
            </w:r>
          </w:p>
        </w:tc>
        <w:tc>
          <w:tcPr>
            <w:tcW w:w="134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3,08</w:t>
            </w:r>
          </w:p>
        </w:tc>
      </w:tr>
      <w:tr w:rsidR="00D10A57" w:rsidRPr="00D10A57" w:rsidTr="0098413D">
        <w:trPr>
          <w:trHeight w:val="900"/>
        </w:trPr>
        <w:tc>
          <w:tcPr>
            <w:tcW w:w="600" w:type="dxa"/>
            <w:tcBorders>
              <w:top w:val="nil"/>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lastRenderedPageBreak/>
              <w:t>779</w:t>
            </w:r>
          </w:p>
        </w:tc>
        <w:tc>
          <w:tcPr>
            <w:tcW w:w="2670" w:type="dxa"/>
            <w:tcBorders>
              <w:top w:val="nil"/>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Департамент земельных и имущественных отношений Приморского края</w:t>
            </w:r>
          </w:p>
        </w:tc>
        <w:tc>
          <w:tcPr>
            <w:tcW w:w="142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521,08</w:t>
            </w:r>
          </w:p>
        </w:tc>
        <w:tc>
          <w:tcPr>
            <w:tcW w:w="128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112,38</w:t>
            </w:r>
          </w:p>
        </w:tc>
        <w:tc>
          <w:tcPr>
            <w:tcW w:w="1321"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21,6</w:t>
            </w:r>
          </w:p>
        </w:tc>
        <w:tc>
          <w:tcPr>
            <w:tcW w:w="1129"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1,02</w:t>
            </w:r>
          </w:p>
        </w:tc>
        <w:tc>
          <w:tcPr>
            <w:tcW w:w="1340" w:type="dxa"/>
            <w:tcBorders>
              <w:top w:val="nil"/>
              <w:left w:val="nil"/>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408,70</w:t>
            </w:r>
          </w:p>
        </w:tc>
      </w:tr>
    </w:tbl>
    <w:p w:rsidR="00D10A57" w:rsidRPr="00D10A57" w:rsidRDefault="00D10A57" w:rsidP="00980522">
      <w:pPr>
        <w:autoSpaceDE w:val="0"/>
        <w:autoSpaceDN w:val="0"/>
        <w:adjustRightInd w:val="0"/>
        <w:spacing w:after="0" w:line="240" w:lineRule="auto"/>
        <w:ind w:firstLine="709"/>
        <w:jc w:val="both"/>
        <w:rPr>
          <w:rFonts w:ascii="Times New Roman" w:eastAsia="Times New Roman" w:hAnsi="Times New Roman" w:cs="Times New Roman"/>
          <w:color w:val="C00000"/>
          <w:sz w:val="18"/>
          <w:szCs w:val="18"/>
          <w:lang w:eastAsia="ru-RU"/>
        </w:rPr>
      </w:pPr>
    </w:p>
    <w:p w:rsidR="00D10A57" w:rsidRPr="00D10A57" w:rsidRDefault="00D10A5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p>
    <w:tbl>
      <w:tblPr>
        <w:tblW w:w="9520" w:type="dxa"/>
        <w:tblInd w:w="93" w:type="dxa"/>
        <w:tblLook w:val="04A0" w:firstRow="1" w:lastRow="0" w:firstColumn="1" w:lastColumn="0" w:noHBand="0" w:noVBand="1"/>
      </w:tblPr>
      <w:tblGrid>
        <w:gridCol w:w="3640"/>
        <w:gridCol w:w="1438"/>
        <w:gridCol w:w="1475"/>
        <w:gridCol w:w="1314"/>
        <w:gridCol w:w="1653"/>
      </w:tblGrid>
      <w:tr w:rsidR="00D10A57" w:rsidRPr="00D10A57" w:rsidTr="00D10A57">
        <w:trPr>
          <w:trHeight w:val="315"/>
          <w:tblHeader/>
        </w:trPr>
        <w:tc>
          <w:tcPr>
            <w:tcW w:w="3640" w:type="dxa"/>
            <w:tcBorders>
              <w:top w:val="nil"/>
              <w:left w:val="nil"/>
              <w:bottom w:val="nil"/>
              <w:right w:val="nil"/>
            </w:tcBorders>
            <w:shd w:val="clear" w:color="auto" w:fill="auto"/>
            <w:noWrap/>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sz w:val="24"/>
                <w:szCs w:val="24"/>
                <w:lang w:eastAsia="ru-RU"/>
              </w:rPr>
            </w:pPr>
          </w:p>
        </w:tc>
        <w:tc>
          <w:tcPr>
            <w:tcW w:w="1438" w:type="dxa"/>
            <w:tcBorders>
              <w:top w:val="nil"/>
              <w:left w:val="nil"/>
              <w:bottom w:val="nil"/>
              <w:right w:val="nil"/>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sz w:val="24"/>
                <w:szCs w:val="24"/>
                <w:lang w:eastAsia="ru-RU"/>
              </w:rPr>
            </w:pPr>
          </w:p>
        </w:tc>
        <w:tc>
          <w:tcPr>
            <w:tcW w:w="1475" w:type="dxa"/>
            <w:tcBorders>
              <w:top w:val="nil"/>
              <w:left w:val="nil"/>
              <w:bottom w:val="nil"/>
              <w:right w:val="nil"/>
            </w:tcBorders>
            <w:shd w:val="clear" w:color="auto" w:fill="auto"/>
            <w:vAlign w:val="center"/>
            <w:hideMark/>
          </w:tcPr>
          <w:p w:rsidR="00D10A57" w:rsidRPr="00D10A57" w:rsidRDefault="00D10A57" w:rsidP="00980522">
            <w:pPr>
              <w:spacing w:after="0" w:line="240" w:lineRule="auto"/>
              <w:jc w:val="center"/>
              <w:rPr>
                <w:rFonts w:ascii="Times New Roman" w:eastAsia="Times New Roman" w:hAnsi="Times New Roman" w:cs="Times New Roman"/>
                <w:color w:val="000000"/>
                <w:sz w:val="24"/>
                <w:szCs w:val="24"/>
                <w:lang w:eastAsia="ru-RU"/>
              </w:rPr>
            </w:pPr>
          </w:p>
        </w:tc>
        <w:tc>
          <w:tcPr>
            <w:tcW w:w="2967" w:type="dxa"/>
            <w:gridSpan w:val="2"/>
            <w:tcBorders>
              <w:top w:val="nil"/>
              <w:left w:val="nil"/>
              <w:bottom w:val="nil"/>
              <w:right w:val="nil"/>
            </w:tcBorders>
            <w:shd w:val="clear" w:color="auto" w:fill="auto"/>
            <w:vAlign w:val="center"/>
            <w:hideMark/>
          </w:tcPr>
          <w:p w:rsidR="00D10A57" w:rsidRPr="00D10A57" w:rsidRDefault="00D10A57" w:rsidP="00980522">
            <w:pPr>
              <w:spacing w:after="0" w:line="240" w:lineRule="auto"/>
              <w:jc w:val="right"/>
              <w:rPr>
                <w:rFonts w:ascii="Times New Roman" w:eastAsia="Times New Roman" w:hAnsi="Times New Roman" w:cs="Times New Roman"/>
                <w:color w:val="000000"/>
                <w:sz w:val="24"/>
                <w:szCs w:val="24"/>
                <w:lang w:eastAsia="ru-RU"/>
              </w:rPr>
            </w:pPr>
            <w:r w:rsidRPr="00D10A57">
              <w:rPr>
                <w:rFonts w:ascii="Times New Roman" w:eastAsia="Times New Roman" w:hAnsi="Times New Roman" w:cs="Times New Roman"/>
                <w:color w:val="000000"/>
                <w:sz w:val="24"/>
                <w:szCs w:val="24"/>
                <w:lang w:eastAsia="ru-RU"/>
              </w:rPr>
              <w:t>(млн рублей)</w:t>
            </w:r>
          </w:p>
        </w:tc>
      </w:tr>
      <w:tr w:rsidR="00D10A57" w:rsidRPr="00D10A57" w:rsidTr="00D10A57">
        <w:trPr>
          <w:trHeight w:val="1200"/>
          <w:tblHeader/>
        </w:trPr>
        <w:tc>
          <w:tcPr>
            <w:tcW w:w="3640" w:type="dxa"/>
            <w:tcBorders>
              <w:top w:val="single" w:sz="4" w:space="0" w:color="auto"/>
              <w:left w:val="single" w:sz="4" w:space="0" w:color="auto"/>
              <w:bottom w:val="single" w:sz="4" w:space="0" w:color="auto"/>
              <w:right w:val="single" w:sz="4" w:space="0" w:color="auto"/>
            </w:tcBorders>
            <w:shd w:val="clear" w:color="auto" w:fill="auto"/>
            <w:noWrap/>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Наименование</w:t>
            </w:r>
          </w:p>
        </w:tc>
        <w:tc>
          <w:tcPr>
            <w:tcW w:w="1438" w:type="dxa"/>
            <w:tcBorders>
              <w:top w:val="single" w:sz="4" w:space="0" w:color="auto"/>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xml:space="preserve">Уточненные бюджетные назначения на 2018 год </w:t>
            </w:r>
          </w:p>
        </w:tc>
        <w:tc>
          <w:tcPr>
            <w:tcW w:w="1475" w:type="dxa"/>
            <w:tcBorders>
              <w:top w:val="single" w:sz="4" w:space="0" w:color="auto"/>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Исполнено за 2018 год</w:t>
            </w:r>
          </w:p>
        </w:tc>
        <w:tc>
          <w:tcPr>
            <w:tcW w:w="1314" w:type="dxa"/>
            <w:tcBorders>
              <w:top w:val="single" w:sz="4" w:space="0" w:color="auto"/>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xml:space="preserve">Не исполнены бюджетные назначения </w:t>
            </w:r>
          </w:p>
        </w:tc>
        <w:tc>
          <w:tcPr>
            <w:tcW w:w="1653" w:type="dxa"/>
            <w:tcBorders>
              <w:top w:val="single" w:sz="4" w:space="0" w:color="auto"/>
              <w:left w:val="nil"/>
              <w:bottom w:val="single" w:sz="4" w:space="0" w:color="auto"/>
              <w:right w:val="single" w:sz="4" w:space="0" w:color="auto"/>
            </w:tcBorders>
            <w:shd w:val="clear" w:color="auto" w:fill="auto"/>
            <w:hideMark/>
          </w:tcPr>
          <w:p w:rsidR="00D10A57" w:rsidRPr="00D10A57" w:rsidRDefault="00D10A57" w:rsidP="00980522">
            <w:pPr>
              <w:spacing w:after="0" w:line="240" w:lineRule="auto"/>
              <w:jc w:val="center"/>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Исполнения</w:t>
            </w:r>
          </w:p>
        </w:tc>
      </w:tr>
      <w:tr w:rsidR="00D10A57" w:rsidRPr="00D10A57" w:rsidTr="0098413D">
        <w:trPr>
          <w:trHeight w:val="1425"/>
        </w:trPr>
        <w:tc>
          <w:tcPr>
            <w:tcW w:w="3640" w:type="dxa"/>
            <w:tcBorders>
              <w:top w:val="nil"/>
              <w:left w:val="single" w:sz="4" w:space="0" w:color="auto"/>
              <w:bottom w:val="single" w:sz="4" w:space="0" w:color="auto"/>
              <w:right w:val="single" w:sz="4" w:space="0" w:color="auto"/>
            </w:tcBorders>
            <w:shd w:val="clear" w:color="000000" w:fill="FFFFFF"/>
            <w:hideMark/>
          </w:tcPr>
          <w:p w:rsidR="00D10A57" w:rsidRPr="00D10A57" w:rsidRDefault="00D10A57" w:rsidP="00980522">
            <w:pPr>
              <w:spacing w:after="0" w:line="240" w:lineRule="auto"/>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 xml:space="preserve">ГП "Обеспечение доступным жильем и качественными услугами жилищно-коммунального хозяйства населения Приморского края" </w:t>
            </w:r>
          </w:p>
        </w:tc>
        <w:tc>
          <w:tcPr>
            <w:tcW w:w="1438"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13 380,75</w:t>
            </w:r>
          </w:p>
        </w:tc>
        <w:tc>
          <w:tcPr>
            <w:tcW w:w="1475"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11 057,66</w:t>
            </w:r>
          </w:p>
        </w:tc>
        <w:tc>
          <w:tcPr>
            <w:tcW w:w="1314"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2 323,09</w:t>
            </w:r>
          </w:p>
        </w:tc>
        <w:tc>
          <w:tcPr>
            <w:tcW w:w="1653"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b/>
                <w:bCs/>
                <w:color w:val="000000"/>
                <w:lang w:eastAsia="ru-RU"/>
              </w:rPr>
            </w:pPr>
            <w:r w:rsidRPr="00D10A57">
              <w:rPr>
                <w:rFonts w:ascii="Times New Roman" w:eastAsia="Times New Roman" w:hAnsi="Times New Roman" w:cs="Times New Roman"/>
                <w:b/>
                <w:bCs/>
                <w:color w:val="000000"/>
                <w:lang w:eastAsia="ru-RU"/>
              </w:rPr>
              <w:t>82,6</w:t>
            </w:r>
          </w:p>
        </w:tc>
      </w:tr>
      <w:tr w:rsidR="00D10A57" w:rsidRPr="00D10A57" w:rsidTr="0098413D">
        <w:trPr>
          <w:trHeight w:val="900"/>
        </w:trPr>
        <w:tc>
          <w:tcPr>
            <w:tcW w:w="3640" w:type="dxa"/>
            <w:tcBorders>
              <w:top w:val="nil"/>
              <w:left w:val="single" w:sz="4" w:space="0" w:color="auto"/>
              <w:bottom w:val="single" w:sz="4" w:space="0" w:color="auto"/>
              <w:right w:val="single" w:sz="4" w:space="0" w:color="auto"/>
            </w:tcBorders>
            <w:shd w:val="clear" w:color="000000" w:fill="FFFFFF"/>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xml:space="preserve">Подпрограмма "Стимулирование развития жилищного строительства на территории Приморского края" </w:t>
            </w:r>
          </w:p>
        </w:tc>
        <w:tc>
          <w:tcPr>
            <w:tcW w:w="1438"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1182,91</w:t>
            </w:r>
          </w:p>
        </w:tc>
        <w:tc>
          <w:tcPr>
            <w:tcW w:w="1475"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852,84</w:t>
            </w:r>
          </w:p>
        </w:tc>
        <w:tc>
          <w:tcPr>
            <w:tcW w:w="1314"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330,07</w:t>
            </w:r>
          </w:p>
        </w:tc>
        <w:tc>
          <w:tcPr>
            <w:tcW w:w="1653"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72,1</w:t>
            </w:r>
          </w:p>
        </w:tc>
      </w:tr>
      <w:tr w:rsidR="00D10A57" w:rsidRPr="00D10A57" w:rsidTr="0098413D">
        <w:trPr>
          <w:trHeight w:val="900"/>
        </w:trPr>
        <w:tc>
          <w:tcPr>
            <w:tcW w:w="3640" w:type="dxa"/>
            <w:tcBorders>
              <w:top w:val="nil"/>
              <w:left w:val="single" w:sz="4" w:space="0" w:color="auto"/>
              <w:bottom w:val="single" w:sz="4" w:space="0" w:color="auto"/>
              <w:right w:val="single" w:sz="4" w:space="0" w:color="auto"/>
            </w:tcBorders>
            <w:shd w:val="clear" w:color="000000" w:fill="FFFFFF"/>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xml:space="preserve">Подпрограмма "Обеспечение жильем молодых семей Приморского края" </w:t>
            </w:r>
          </w:p>
        </w:tc>
        <w:tc>
          <w:tcPr>
            <w:tcW w:w="1438"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219,54</w:t>
            </w:r>
          </w:p>
        </w:tc>
        <w:tc>
          <w:tcPr>
            <w:tcW w:w="1475"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213,36</w:t>
            </w:r>
          </w:p>
        </w:tc>
        <w:tc>
          <w:tcPr>
            <w:tcW w:w="1314"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6,18</w:t>
            </w:r>
          </w:p>
        </w:tc>
        <w:tc>
          <w:tcPr>
            <w:tcW w:w="1653"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97,2</w:t>
            </w:r>
          </w:p>
        </w:tc>
      </w:tr>
      <w:tr w:rsidR="00D10A57" w:rsidRPr="00D10A57" w:rsidTr="0098413D">
        <w:trPr>
          <w:trHeight w:val="1800"/>
        </w:trPr>
        <w:tc>
          <w:tcPr>
            <w:tcW w:w="3640" w:type="dxa"/>
            <w:tcBorders>
              <w:top w:val="nil"/>
              <w:left w:val="single" w:sz="4" w:space="0" w:color="auto"/>
              <w:bottom w:val="single" w:sz="4" w:space="0" w:color="auto"/>
              <w:right w:val="single" w:sz="4" w:space="0" w:color="auto"/>
            </w:tcBorders>
            <w:shd w:val="clear" w:color="000000" w:fill="FFFFFF"/>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xml:space="preserve">Подпрограмма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 </w:t>
            </w:r>
          </w:p>
        </w:tc>
        <w:tc>
          <w:tcPr>
            <w:tcW w:w="1438"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968,49</w:t>
            </w:r>
          </w:p>
        </w:tc>
        <w:tc>
          <w:tcPr>
            <w:tcW w:w="1475"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403,21</w:t>
            </w:r>
          </w:p>
        </w:tc>
        <w:tc>
          <w:tcPr>
            <w:tcW w:w="1314"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565,28</w:t>
            </w:r>
          </w:p>
        </w:tc>
        <w:tc>
          <w:tcPr>
            <w:tcW w:w="1653"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41,6</w:t>
            </w:r>
          </w:p>
        </w:tc>
      </w:tr>
      <w:tr w:rsidR="00D10A57" w:rsidRPr="00D10A57" w:rsidTr="0098413D">
        <w:trPr>
          <w:trHeight w:val="600"/>
        </w:trPr>
        <w:tc>
          <w:tcPr>
            <w:tcW w:w="3640" w:type="dxa"/>
            <w:tcBorders>
              <w:top w:val="nil"/>
              <w:left w:val="single" w:sz="4" w:space="0" w:color="auto"/>
              <w:bottom w:val="single" w:sz="4" w:space="0" w:color="auto"/>
              <w:right w:val="single" w:sz="4" w:space="0" w:color="auto"/>
            </w:tcBorders>
            <w:shd w:val="clear" w:color="000000" w:fill="FFFFFF"/>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xml:space="preserve">Подпрограмма "Чистая вода Приморского края" </w:t>
            </w:r>
          </w:p>
        </w:tc>
        <w:tc>
          <w:tcPr>
            <w:tcW w:w="1438"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1 609,27</w:t>
            </w:r>
          </w:p>
        </w:tc>
        <w:tc>
          <w:tcPr>
            <w:tcW w:w="1475"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412,19</w:t>
            </w:r>
          </w:p>
        </w:tc>
        <w:tc>
          <w:tcPr>
            <w:tcW w:w="1314"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1197,08</w:t>
            </w:r>
          </w:p>
        </w:tc>
        <w:tc>
          <w:tcPr>
            <w:tcW w:w="1653"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25,6</w:t>
            </w:r>
          </w:p>
        </w:tc>
      </w:tr>
      <w:tr w:rsidR="00D10A57" w:rsidRPr="00D10A57" w:rsidTr="0098413D">
        <w:trPr>
          <w:trHeight w:val="900"/>
        </w:trPr>
        <w:tc>
          <w:tcPr>
            <w:tcW w:w="3640" w:type="dxa"/>
            <w:tcBorders>
              <w:top w:val="nil"/>
              <w:left w:val="single" w:sz="4" w:space="0" w:color="auto"/>
              <w:bottom w:val="single" w:sz="4" w:space="0" w:color="auto"/>
              <w:right w:val="single" w:sz="4" w:space="0" w:color="auto"/>
            </w:tcBorders>
            <w:shd w:val="clear" w:color="000000" w:fill="FFFFFF"/>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xml:space="preserve">Подпрограмма "Переселение граждан из аварийного жилищного фонда в Приморском крае" </w:t>
            </w:r>
          </w:p>
        </w:tc>
        <w:tc>
          <w:tcPr>
            <w:tcW w:w="1438"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0,00 </w:t>
            </w:r>
          </w:p>
        </w:tc>
        <w:tc>
          <w:tcPr>
            <w:tcW w:w="1475"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0,00 </w:t>
            </w:r>
          </w:p>
        </w:tc>
        <w:tc>
          <w:tcPr>
            <w:tcW w:w="1314"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0,00</w:t>
            </w:r>
          </w:p>
        </w:tc>
        <w:tc>
          <w:tcPr>
            <w:tcW w:w="1653"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0,0</w:t>
            </w:r>
          </w:p>
        </w:tc>
      </w:tr>
      <w:tr w:rsidR="00D10A57" w:rsidRPr="00D10A57" w:rsidTr="0098413D">
        <w:trPr>
          <w:trHeight w:val="1200"/>
        </w:trPr>
        <w:tc>
          <w:tcPr>
            <w:tcW w:w="3640" w:type="dxa"/>
            <w:tcBorders>
              <w:top w:val="nil"/>
              <w:left w:val="single" w:sz="4" w:space="0" w:color="auto"/>
              <w:bottom w:val="single" w:sz="4" w:space="0" w:color="auto"/>
              <w:right w:val="single" w:sz="4" w:space="0" w:color="auto"/>
            </w:tcBorders>
            <w:shd w:val="clear" w:color="000000" w:fill="FFFFFF"/>
            <w:hideMark/>
          </w:tcPr>
          <w:p w:rsidR="00D10A57" w:rsidRPr="00D10A57" w:rsidRDefault="00D10A57" w:rsidP="00980522">
            <w:pPr>
              <w:spacing w:after="0" w:line="240" w:lineRule="auto"/>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 xml:space="preserve">Подпрограмма "Создание условий для обеспечения качественными услугами жилищно-коммунального хозяйства Приморского края" </w:t>
            </w:r>
          </w:p>
        </w:tc>
        <w:tc>
          <w:tcPr>
            <w:tcW w:w="1438"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9 370,54</w:t>
            </w:r>
          </w:p>
        </w:tc>
        <w:tc>
          <w:tcPr>
            <w:tcW w:w="1475"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9 173,56</w:t>
            </w:r>
          </w:p>
        </w:tc>
        <w:tc>
          <w:tcPr>
            <w:tcW w:w="1314"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196,98</w:t>
            </w:r>
          </w:p>
        </w:tc>
        <w:tc>
          <w:tcPr>
            <w:tcW w:w="1653"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color w:val="000000"/>
                <w:lang w:eastAsia="ru-RU"/>
              </w:rPr>
            </w:pPr>
            <w:r w:rsidRPr="00D10A57">
              <w:rPr>
                <w:rFonts w:ascii="Times New Roman" w:eastAsia="Times New Roman" w:hAnsi="Times New Roman" w:cs="Times New Roman"/>
                <w:color w:val="000000"/>
                <w:lang w:eastAsia="ru-RU"/>
              </w:rPr>
              <w:t>97,9</w:t>
            </w:r>
          </w:p>
        </w:tc>
      </w:tr>
      <w:tr w:rsidR="00D10A57" w:rsidRPr="00D10A57" w:rsidTr="0098413D">
        <w:trPr>
          <w:trHeight w:val="300"/>
        </w:trPr>
        <w:tc>
          <w:tcPr>
            <w:tcW w:w="3640" w:type="dxa"/>
            <w:tcBorders>
              <w:top w:val="nil"/>
              <w:left w:val="single" w:sz="4" w:space="0" w:color="auto"/>
              <w:bottom w:val="single" w:sz="4" w:space="0" w:color="auto"/>
              <w:right w:val="single" w:sz="4" w:space="0" w:color="auto"/>
            </w:tcBorders>
            <w:shd w:val="clear" w:color="000000" w:fill="FFFFFF"/>
            <w:hideMark/>
          </w:tcPr>
          <w:p w:rsidR="00D10A57" w:rsidRPr="00D10A57" w:rsidRDefault="00D10A57" w:rsidP="00980522">
            <w:pPr>
              <w:spacing w:after="0" w:line="240" w:lineRule="auto"/>
              <w:rPr>
                <w:rFonts w:ascii="Times New Roman" w:eastAsia="Times New Roman" w:hAnsi="Times New Roman" w:cs="Times New Roman"/>
                <w:lang w:eastAsia="ru-RU"/>
              </w:rPr>
            </w:pPr>
            <w:r w:rsidRPr="00D10A57">
              <w:rPr>
                <w:rFonts w:ascii="Times New Roman" w:eastAsia="Times New Roman" w:hAnsi="Times New Roman" w:cs="Times New Roman"/>
                <w:lang w:eastAsia="ru-RU"/>
              </w:rPr>
              <w:t>Подпрограмма "Доступная ипотека"</w:t>
            </w:r>
          </w:p>
        </w:tc>
        <w:tc>
          <w:tcPr>
            <w:tcW w:w="1438"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lang w:eastAsia="ru-RU"/>
              </w:rPr>
            </w:pPr>
            <w:r w:rsidRPr="00D10A57">
              <w:rPr>
                <w:rFonts w:ascii="Times New Roman" w:eastAsia="Times New Roman" w:hAnsi="Times New Roman" w:cs="Times New Roman"/>
                <w:lang w:eastAsia="ru-RU"/>
              </w:rPr>
              <w:t>30,0</w:t>
            </w:r>
          </w:p>
        </w:tc>
        <w:tc>
          <w:tcPr>
            <w:tcW w:w="1475"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lang w:eastAsia="ru-RU"/>
              </w:rPr>
            </w:pPr>
            <w:r w:rsidRPr="00D10A57">
              <w:rPr>
                <w:rFonts w:ascii="Times New Roman" w:eastAsia="Times New Roman" w:hAnsi="Times New Roman" w:cs="Times New Roman"/>
                <w:lang w:eastAsia="ru-RU"/>
              </w:rPr>
              <w:t>2,50</w:t>
            </w:r>
          </w:p>
        </w:tc>
        <w:tc>
          <w:tcPr>
            <w:tcW w:w="1314"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lang w:eastAsia="ru-RU"/>
              </w:rPr>
            </w:pPr>
            <w:r w:rsidRPr="00D10A57">
              <w:rPr>
                <w:rFonts w:ascii="Times New Roman" w:eastAsia="Times New Roman" w:hAnsi="Times New Roman" w:cs="Times New Roman"/>
                <w:lang w:eastAsia="ru-RU"/>
              </w:rPr>
              <w:t>27,5</w:t>
            </w:r>
          </w:p>
        </w:tc>
        <w:tc>
          <w:tcPr>
            <w:tcW w:w="1653" w:type="dxa"/>
            <w:tcBorders>
              <w:top w:val="nil"/>
              <w:left w:val="nil"/>
              <w:bottom w:val="single" w:sz="4" w:space="0" w:color="auto"/>
              <w:right w:val="single" w:sz="4" w:space="0" w:color="auto"/>
            </w:tcBorders>
            <w:shd w:val="clear" w:color="000000" w:fill="FFFFFF"/>
            <w:hideMark/>
          </w:tcPr>
          <w:p w:rsidR="00D10A57" w:rsidRPr="00D10A57" w:rsidRDefault="00D10A57" w:rsidP="00980522">
            <w:pPr>
              <w:spacing w:after="0" w:line="240" w:lineRule="auto"/>
              <w:jc w:val="right"/>
              <w:rPr>
                <w:rFonts w:ascii="Times New Roman" w:eastAsia="Times New Roman" w:hAnsi="Times New Roman" w:cs="Times New Roman"/>
                <w:lang w:eastAsia="ru-RU"/>
              </w:rPr>
            </w:pPr>
            <w:r w:rsidRPr="00D10A57">
              <w:rPr>
                <w:rFonts w:ascii="Times New Roman" w:eastAsia="Times New Roman" w:hAnsi="Times New Roman" w:cs="Times New Roman"/>
                <w:lang w:eastAsia="ru-RU"/>
              </w:rPr>
              <w:t>8,3</w:t>
            </w:r>
          </w:p>
        </w:tc>
      </w:tr>
    </w:tbl>
    <w:p w:rsidR="00D10A57" w:rsidRPr="00D10A57" w:rsidRDefault="00D10A57" w:rsidP="00980522">
      <w:pPr>
        <w:spacing w:after="0" w:line="240" w:lineRule="auto"/>
        <w:ind w:firstLine="709"/>
        <w:jc w:val="both"/>
        <w:rPr>
          <w:rFonts w:ascii="Times New Roman" w:eastAsia="Times New Roman" w:hAnsi="Times New Roman" w:cs="Times New Roman"/>
          <w:b/>
          <w:i/>
          <w:sz w:val="28"/>
          <w:szCs w:val="28"/>
          <w:lang w:eastAsia="ru-RU"/>
        </w:rPr>
      </w:pPr>
    </w:p>
    <w:p w:rsidR="00D10A57" w:rsidRPr="00D10A57" w:rsidRDefault="00D10A57" w:rsidP="00980522">
      <w:pPr>
        <w:spacing w:after="0" w:line="240" w:lineRule="auto"/>
        <w:ind w:firstLine="709"/>
        <w:jc w:val="both"/>
        <w:rPr>
          <w:rFonts w:ascii="Times New Roman" w:eastAsia="Times New Roman" w:hAnsi="Times New Roman" w:cs="Times New Roman"/>
          <w:b/>
          <w:i/>
          <w:sz w:val="28"/>
          <w:szCs w:val="28"/>
          <w:lang w:eastAsia="ru-RU"/>
        </w:rPr>
      </w:pPr>
      <w:r w:rsidRPr="00D10A57">
        <w:rPr>
          <w:rFonts w:ascii="Times New Roman" w:eastAsia="Times New Roman" w:hAnsi="Times New Roman" w:cs="Times New Roman"/>
          <w:b/>
          <w:i/>
          <w:sz w:val="28"/>
          <w:szCs w:val="28"/>
          <w:lang w:eastAsia="ru-RU"/>
        </w:rPr>
        <w:t>Подпрограмма "Стимулирование развития жилищного строительства на территории Приморского края"</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lastRenderedPageBreak/>
        <w:t xml:space="preserve">Уточненные бюджетные назначения на реализацию мероприятий подпрограммы на 2018 год составили 1182,91 млн рублей и исполнены в сумме 852,84 млн рублей, или 72,1 %. </w:t>
      </w:r>
    </w:p>
    <w:p w:rsidR="00D10A57" w:rsidRPr="00D10A57" w:rsidRDefault="00D10A57" w:rsidP="00980522">
      <w:pPr>
        <w:spacing w:after="0" w:line="240" w:lineRule="auto"/>
        <w:ind w:firstLine="709"/>
        <w:jc w:val="both"/>
        <w:rPr>
          <w:rFonts w:ascii="Times New Roman" w:eastAsia="Times New Roman" w:hAnsi="Times New Roman" w:cs="Times New Roman"/>
          <w:i/>
          <w:sz w:val="28"/>
          <w:szCs w:val="28"/>
        </w:rPr>
      </w:pPr>
      <w:r w:rsidRPr="00D10A57">
        <w:rPr>
          <w:rFonts w:ascii="Times New Roman" w:eastAsia="Times New Roman" w:hAnsi="Times New Roman" w:cs="Times New Roman"/>
          <w:sz w:val="28"/>
          <w:szCs w:val="28"/>
        </w:rPr>
        <w:t>Исполнение по мероприятиям сложилось следующим образом.</w:t>
      </w:r>
    </w:p>
    <w:p w:rsidR="00D10A57" w:rsidRPr="00D10A57" w:rsidRDefault="00D10A57" w:rsidP="00980522">
      <w:pPr>
        <w:spacing w:after="0" w:line="240" w:lineRule="auto"/>
        <w:ind w:firstLine="709"/>
        <w:jc w:val="both"/>
        <w:rPr>
          <w:rFonts w:ascii="Times New Roman" w:hAnsi="Times New Roman" w:cs="Times New Roman"/>
          <w:sz w:val="28"/>
          <w:szCs w:val="28"/>
        </w:rPr>
      </w:pPr>
      <w:r w:rsidRPr="00D10A57">
        <w:rPr>
          <w:rFonts w:ascii="Times New Roman" w:eastAsia="Times New Roman" w:hAnsi="Times New Roman" w:cs="Times New Roman"/>
          <w:i/>
          <w:sz w:val="28"/>
          <w:szCs w:val="28"/>
        </w:rPr>
        <w:t>В планируемом объеме 17,96 млн рублей направлены субсидии из краевого бюджета на поддержку муниципальных программ развития жилищного строительства на территории Приморского края</w:t>
      </w:r>
      <w:r w:rsidRPr="00D10A57">
        <w:rPr>
          <w:rFonts w:ascii="Times New Roman" w:eastAsia="Times New Roman" w:hAnsi="Times New Roman" w:cs="Times New Roman"/>
          <w:sz w:val="28"/>
          <w:szCs w:val="28"/>
        </w:rPr>
        <w:t xml:space="preserve">, в том числе на обеспечение земельных участков, предоставленных на бесплатной основе гражданам, имеющим трех и более детей, инженерной инфраструктурой. В соответствии с </w:t>
      </w:r>
      <w:r w:rsidRPr="00D10A57">
        <w:rPr>
          <w:rFonts w:ascii="Times New Roman" w:hAnsi="Times New Roman" w:cs="Times New Roman"/>
          <w:sz w:val="28"/>
          <w:szCs w:val="28"/>
        </w:rPr>
        <w:t>постановлением Администрации Приморского края от 20.03.2018 № 114-па</w:t>
      </w:r>
      <w:r w:rsidRPr="00D10A57">
        <w:rPr>
          <w:rFonts w:ascii="Times New Roman" w:hAnsi="Times New Roman" w:cs="Times New Roman"/>
          <w:sz w:val="28"/>
          <w:szCs w:val="28"/>
          <w:vertAlign w:val="superscript"/>
        </w:rPr>
        <w:footnoteReference w:id="47"/>
      </w:r>
      <w:r w:rsidRPr="00D10A57">
        <w:rPr>
          <w:rFonts w:ascii="Times New Roman" w:hAnsi="Times New Roman" w:cs="Times New Roman"/>
          <w:sz w:val="28"/>
          <w:szCs w:val="28"/>
        </w:rPr>
        <w:t xml:space="preserve"> субсидии направлены</w:t>
      </w:r>
      <w:r w:rsidRPr="00D10A57">
        <w:rPr>
          <w:rFonts w:ascii="Times New Roman" w:hAnsi="Times New Roman" w:cs="Times New Roman"/>
          <w:color w:val="C00000"/>
          <w:sz w:val="28"/>
          <w:szCs w:val="28"/>
        </w:rPr>
        <w:t xml:space="preserve"> </w:t>
      </w:r>
      <w:r w:rsidRPr="00D10A57">
        <w:rPr>
          <w:rFonts w:ascii="Times New Roman" w:hAnsi="Times New Roman" w:cs="Times New Roman"/>
          <w:sz w:val="28"/>
          <w:szCs w:val="28"/>
        </w:rPr>
        <w:t>городским округам: Лесозаводскому – 4,50 млн рублей, Арсеньевскому – 10,96 млн рублей, Уссурийскому – 2,50 млн рублей.</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i/>
          <w:sz w:val="28"/>
          <w:szCs w:val="28"/>
        </w:rPr>
        <w:t>На</w:t>
      </w:r>
      <w:r w:rsidRPr="00D10A57">
        <w:rPr>
          <w:rFonts w:ascii="Times New Roman" w:eastAsia="Times New Roman" w:hAnsi="Times New Roman" w:cs="Times New Roman"/>
          <w:sz w:val="28"/>
          <w:szCs w:val="28"/>
        </w:rPr>
        <w:t xml:space="preserve"> </w:t>
      </w:r>
      <w:r w:rsidRPr="00D10A57">
        <w:rPr>
          <w:rFonts w:ascii="Times New Roman" w:eastAsia="Times New Roman" w:hAnsi="Times New Roman" w:cs="Times New Roman"/>
          <w:i/>
          <w:sz w:val="28"/>
          <w:szCs w:val="28"/>
        </w:rPr>
        <w:t xml:space="preserve">разработку и утверждение документов территориального планирования и градостроительного зонирования на территории Приморского края направлено 9,98 млн рублей, или 71,3 % (плановые ассигнования </w:t>
      </w:r>
      <w:r w:rsidR="002B4A1B">
        <w:rPr>
          <w:rFonts w:ascii="Times New Roman" w:eastAsia="Times New Roman" w:hAnsi="Times New Roman" w:cs="Times New Roman"/>
          <w:i/>
          <w:sz w:val="28"/>
          <w:szCs w:val="28"/>
        </w:rPr>
        <w:t>–</w:t>
      </w:r>
      <w:r w:rsidRPr="00D10A57">
        <w:rPr>
          <w:rFonts w:ascii="Times New Roman" w:eastAsia="Times New Roman" w:hAnsi="Times New Roman" w:cs="Times New Roman"/>
          <w:i/>
          <w:sz w:val="28"/>
          <w:szCs w:val="28"/>
        </w:rPr>
        <w:t xml:space="preserve"> 14,00 млн рублей).</w:t>
      </w:r>
      <w:r w:rsidRPr="00D10A57">
        <w:rPr>
          <w:rFonts w:ascii="Times New Roman" w:eastAsia="Times New Roman" w:hAnsi="Times New Roman" w:cs="Times New Roman"/>
          <w:sz w:val="28"/>
          <w:szCs w:val="28"/>
        </w:rPr>
        <w:t xml:space="preserve"> Департаментом градостроительства Приморского края в</w:t>
      </w:r>
      <w:r w:rsidRPr="00D10A57">
        <w:rPr>
          <w:rFonts w:ascii="Times New Roman" w:eastAsia="Times New Roman" w:hAnsi="Times New Roman" w:cs="Times New Roman"/>
          <w:sz w:val="28"/>
          <w:szCs w:val="28"/>
          <w:lang w:eastAsia="ru-RU"/>
        </w:rPr>
        <w:t xml:space="preserve"> рамках данного мероприятия проведены:</w:t>
      </w:r>
    </w:p>
    <w:p w:rsidR="00D10A57" w:rsidRPr="00D10A57" w:rsidRDefault="00D10A57" w:rsidP="00980522">
      <w:pPr>
        <w:spacing w:after="0" w:line="240" w:lineRule="auto"/>
        <w:ind w:firstLine="709"/>
        <w:jc w:val="both"/>
        <w:rPr>
          <w:rFonts w:ascii="Times New Roman" w:hAnsi="Times New Roman" w:cs="Times New Roman"/>
          <w:sz w:val="28"/>
          <w:szCs w:val="28"/>
        </w:rPr>
      </w:pPr>
      <w:r w:rsidRPr="00D10A57">
        <w:rPr>
          <w:rFonts w:ascii="Times New Roman" w:eastAsia="Times New Roman" w:hAnsi="Times New Roman" w:cs="Times New Roman"/>
          <w:sz w:val="28"/>
          <w:szCs w:val="28"/>
          <w:lang w:eastAsia="ru-RU"/>
        </w:rPr>
        <w:t>подготовка проектов изменений документов территориального планирования и градостроительного зонирования муниципальных образований, вошедших во Владивостокскую агломерацию в запланированном на 2018 год объеме бюджетных ассигнований (9,50 млн рублей)</w:t>
      </w:r>
      <w:r w:rsidRPr="00D10A57">
        <w:rPr>
          <w:rFonts w:ascii="Times New Roman" w:hAnsi="Times New Roman" w:cs="Times New Roman"/>
          <w:sz w:val="28"/>
          <w:szCs w:val="28"/>
        </w:rPr>
        <w:t>;</w:t>
      </w:r>
    </w:p>
    <w:p w:rsidR="00D10A57" w:rsidRPr="00D10A57" w:rsidRDefault="00D10A57" w:rsidP="00980522">
      <w:pPr>
        <w:spacing w:after="0" w:line="240" w:lineRule="auto"/>
        <w:ind w:firstLine="709"/>
        <w:jc w:val="both"/>
        <w:rPr>
          <w:rFonts w:ascii="Times New Roman" w:eastAsia="Times New Roman" w:hAnsi="Times New Roman" w:cs="Times New Roman"/>
          <w:sz w:val="24"/>
          <w:szCs w:val="24"/>
          <w:lang w:eastAsia="ru-RU"/>
        </w:rPr>
      </w:pPr>
      <w:r w:rsidRPr="00D10A57">
        <w:rPr>
          <w:rFonts w:ascii="Times New Roman" w:eastAsia="Times New Roman" w:hAnsi="Times New Roman" w:cs="Times New Roman"/>
          <w:sz w:val="28"/>
          <w:szCs w:val="28"/>
          <w:lang w:eastAsia="ru-RU"/>
        </w:rPr>
        <w:t>подготовка местных нормативов градостроительного проектирования муниципальных образований Приморского края, вошедших во Владивостокскую агломерацию – 0,</w:t>
      </w:r>
      <w:r w:rsidR="00A84395">
        <w:rPr>
          <w:rFonts w:ascii="Times New Roman" w:eastAsia="Times New Roman" w:hAnsi="Times New Roman" w:cs="Times New Roman"/>
          <w:sz w:val="28"/>
          <w:szCs w:val="28"/>
          <w:lang w:eastAsia="ru-RU"/>
        </w:rPr>
        <w:t>48</w:t>
      </w:r>
      <w:r w:rsidRPr="00D10A57">
        <w:rPr>
          <w:rFonts w:ascii="Times New Roman" w:eastAsia="Times New Roman" w:hAnsi="Times New Roman" w:cs="Times New Roman"/>
          <w:sz w:val="28"/>
          <w:szCs w:val="28"/>
          <w:lang w:eastAsia="ru-RU"/>
        </w:rPr>
        <w:t xml:space="preserve"> млн рублей, или 10,7 % (плановые бюджетные ассигнования – 4,50 млн рублей). </w:t>
      </w:r>
      <w:r w:rsidRPr="00D10A57">
        <w:rPr>
          <w:rFonts w:ascii="Times New Roman" w:eastAsia="Times New Roman" w:hAnsi="Times New Roman" w:cs="Times New Roman"/>
          <w:color w:val="000000"/>
          <w:sz w:val="28"/>
          <w:szCs w:val="28"/>
          <w:lang w:eastAsia="ru-RU"/>
        </w:rPr>
        <w:t xml:space="preserve">Неисполнение в сумме 4,02 млн рублей </w:t>
      </w:r>
      <w:r w:rsidRPr="00D10A57">
        <w:rPr>
          <w:rFonts w:ascii="Times New Roman" w:eastAsia="Times New Roman" w:hAnsi="Times New Roman" w:cs="Times New Roman"/>
          <w:sz w:val="28"/>
          <w:szCs w:val="28"/>
          <w:lang w:eastAsia="ru-RU"/>
        </w:rPr>
        <w:t>сложилось по итогам проведенного открытого конкурса на выполнение работ по подготовке проектов местных нормативов градостроительного проектирования муниципальных образований Приморского края, вошедших во Владивостокскую агломерацию. Подрядчиком ООО "ПИИ ВолгаГражданПроект". По информации департамента градостроительства Приморского края работы выполнены в полном объеме;</w:t>
      </w:r>
    </w:p>
    <w:p w:rsidR="00D10A57" w:rsidRPr="00D10A57" w:rsidRDefault="00D10A57" w:rsidP="00980522">
      <w:pPr>
        <w:widowControl w:val="0"/>
        <w:tabs>
          <w:tab w:val="left" w:pos="851"/>
          <w:tab w:val="left" w:pos="993"/>
        </w:tabs>
        <w:spacing w:after="0" w:line="240" w:lineRule="auto"/>
        <w:ind w:firstLine="680"/>
        <w:jc w:val="both"/>
        <w:rPr>
          <w:rFonts w:ascii="Times New Roman" w:eastAsia="Times New Roman" w:hAnsi="Times New Roman" w:cs="Times New Roman"/>
          <w:i/>
          <w:sz w:val="28"/>
          <w:szCs w:val="28"/>
        </w:rPr>
      </w:pPr>
      <w:r w:rsidRPr="00D10A57">
        <w:rPr>
          <w:rFonts w:ascii="Times New Roman" w:eastAsia="Times New Roman" w:hAnsi="Times New Roman" w:cs="Times New Roman"/>
          <w:i/>
          <w:sz w:val="28"/>
          <w:szCs w:val="28"/>
        </w:rPr>
        <w:t>на создание условий для развития жилищного строительства направлено бюджетных средств на уровне 71,7 %, или 824,90 млн рублей (1150,95 млн рублей), из них:</w:t>
      </w:r>
    </w:p>
    <w:p w:rsidR="00D10A57" w:rsidRPr="00D10A57" w:rsidRDefault="00D10A57" w:rsidP="00980522">
      <w:pPr>
        <w:widowControl w:val="0"/>
        <w:tabs>
          <w:tab w:val="left" w:pos="851"/>
          <w:tab w:val="left" w:pos="993"/>
        </w:tabs>
        <w:spacing w:after="0" w:line="240" w:lineRule="auto"/>
        <w:ind w:firstLine="680"/>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 xml:space="preserve">150,00 млн рублей – в запланированном объеме бюджетные инвестиции акционерному обществу "Корпорация развития жилищного строительства" для развития ипотечных продуктов";  </w:t>
      </w:r>
    </w:p>
    <w:p w:rsidR="00D10A57" w:rsidRPr="00D10A57" w:rsidRDefault="00D10A57" w:rsidP="00980522">
      <w:pPr>
        <w:autoSpaceDE w:val="0"/>
        <w:autoSpaceDN w:val="0"/>
        <w:adjustRightInd w:val="0"/>
        <w:spacing w:after="0" w:line="240" w:lineRule="auto"/>
        <w:ind w:firstLine="680"/>
        <w:jc w:val="both"/>
        <w:rPr>
          <w:rFonts w:ascii="Times New Roman" w:hAnsi="Times New Roman" w:cs="Times New Roman"/>
          <w:color w:val="000000"/>
          <w:sz w:val="28"/>
          <w:szCs w:val="28"/>
        </w:rPr>
      </w:pPr>
      <w:r w:rsidRPr="00D10A57">
        <w:rPr>
          <w:rFonts w:ascii="Times New Roman" w:eastAsia="Times New Roman" w:hAnsi="Times New Roman" w:cs="Times New Roman"/>
          <w:sz w:val="28"/>
          <w:szCs w:val="28"/>
        </w:rPr>
        <w:t>269,90 млн рублей, или 65,6 % (411,25 млн рублей) - на</w:t>
      </w:r>
      <w:r w:rsidRPr="00D10A57">
        <w:rPr>
          <w:rFonts w:ascii="Times New Roman" w:eastAsia="Times New Roman" w:hAnsi="Times New Roman" w:cs="Times New Roman"/>
          <w:i/>
          <w:sz w:val="28"/>
          <w:szCs w:val="28"/>
        </w:rPr>
        <w:t xml:space="preserve"> </w:t>
      </w:r>
      <w:r w:rsidRPr="00D10A57">
        <w:rPr>
          <w:rFonts w:ascii="Times New Roman" w:eastAsia="Times New Roman" w:hAnsi="Times New Roman" w:cs="Times New Roman"/>
          <w:sz w:val="28"/>
          <w:szCs w:val="28"/>
        </w:rPr>
        <w:t xml:space="preserve">предоставление субсидии на осуществление капитальных вложений на строительство </w:t>
      </w:r>
      <w:r w:rsidRPr="00D10A57">
        <w:rPr>
          <w:rFonts w:ascii="Times New Roman" w:eastAsia="Times New Roman" w:hAnsi="Times New Roman" w:cs="Times New Roman"/>
          <w:sz w:val="28"/>
          <w:szCs w:val="28"/>
        </w:rPr>
        <w:lastRenderedPageBreak/>
        <w:t xml:space="preserve">инженерной инфраструктуры на территории Приморского края в целях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w:t>
      </w:r>
      <w:r w:rsidRPr="00D10A57">
        <w:rPr>
          <w:rFonts w:ascii="Times New Roman" w:hAnsi="Times New Roman" w:cs="Times New Roman"/>
          <w:color w:val="000000"/>
          <w:sz w:val="28"/>
          <w:szCs w:val="28"/>
        </w:rPr>
        <w:t xml:space="preserve">Неисполнение в сумме 141,35 млн рублей сложилось в связи с тем, что </w:t>
      </w:r>
      <w:r w:rsidRPr="00D10A57">
        <w:rPr>
          <w:rFonts w:ascii="Times New Roman" w:hAnsi="Times New Roman" w:cs="Times New Roman"/>
          <w:sz w:val="28"/>
          <w:szCs w:val="28"/>
        </w:rPr>
        <w:t xml:space="preserve">казенным предприятием Приморского края "Единая дирекция по строительству объектов на территории Приморского края" (далее </w:t>
      </w:r>
      <w:r w:rsidR="002B4A1B">
        <w:rPr>
          <w:rFonts w:ascii="Times New Roman" w:hAnsi="Times New Roman" w:cs="Times New Roman"/>
          <w:sz w:val="28"/>
          <w:szCs w:val="28"/>
        </w:rPr>
        <w:t>–</w:t>
      </w:r>
      <w:r w:rsidRPr="00D10A57">
        <w:rPr>
          <w:rFonts w:ascii="Times New Roman" w:hAnsi="Times New Roman" w:cs="Times New Roman"/>
          <w:sz w:val="28"/>
          <w:szCs w:val="28"/>
        </w:rPr>
        <w:t xml:space="preserve"> </w:t>
      </w:r>
      <w:r w:rsidRPr="00D10A57">
        <w:rPr>
          <w:rFonts w:ascii="Times New Roman" w:hAnsi="Times New Roman" w:cs="Times New Roman"/>
          <w:color w:val="000000"/>
          <w:sz w:val="28"/>
          <w:szCs w:val="28"/>
        </w:rPr>
        <w:t xml:space="preserve">КППК "Приморкрайстрой") не представлены </w:t>
      </w:r>
      <w:r w:rsidRPr="00D10A57">
        <w:rPr>
          <w:rFonts w:ascii="Times New Roman" w:eastAsia="Times New Roman" w:hAnsi="Times New Roman" w:cs="Times New Roman"/>
          <w:sz w:val="28"/>
          <w:szCs w:val="28"/>
        </w:rPr>
        <w:t>департаменту градостроительства Приморского края</w:t>
      </w:r>
      <w:r w:rsidRPr="00D10A57">
        <w:rPr>
          <w:rFonts w:ascii="Times New Roman" w:hAnsi="Times New Roman" w:cs="Times New Roman"/>
          <w:color w:val="000000"/>
          <w:sz w:val="28"/>
          <w:szCs w:val="28"/>
        </w:rPr>
        <w:t xml:space="preserve"> соответствующие документы для предоставления субсидии. По информации департамента градостроительства Приморского края субсидия направлена по фактически заключенным договорам технологического присоединения микрорайона </w:t>
      </w:r>
      <w:r w:rsidRPr="00D10A57">
        <w:rPr>
          <w:rFonts w:ascii="Times New Roman" w:hAnsi="Times New Roman" w:cs="Times New Roman"/>
          <w:sz w:val="28"/>
          <w:szCs w:val="28"/>
        </w:rPr>
        <w:t>"Снеговая Падь"</w:t>
      </w:r>
      <w:r w:rsidRPr="00D10A57">
        <w:rPr>
          <w:rFonts w:ascii="Times New Roman" w:hAnsi="Times New Roman" w:cs="Times New Roman"/>
          <w:color w:val="000000"/>
          <w:sz w:val="28"/>
          <w:szCs w:val="28"/>
        </w:rPr>
        <w:t xml:space="preserve"> к теплоснабжению, энергоснабжению, водоснабжению и водоотведению.</w:t>
      </w:r>
    </w:p>
    <w:p w:rsidR="00D10A57" w:rsidRPr="00D10A57" w:rsidRDefault="00D10A57" w:rsidP="00980522">
      <w:pPr>
        <w:widowControl w:val="0"/>
        <w:spacing w:after="0" w:line="240" w:lineRule="auto"/>
        <w:ind w:firstLine="680"/>
        <w:jc w:val="both"/>
        <w:rPr>
          <w:rFonts w:ascii="Times New Roman" w:eastAsia="Times New Roman" w:hAnsi="Times New Roman" w:cs="Times New Roman"/>
          <w:i/>
          <w:sz w:val="28"/>
          <w:szCs w:val="28"/>
        </w:rPr>
      </w:pPr>
      <w:r w:rsidRPr="00D10A57">
        <w:rPr>
          <w:rFonts w:ascii="Times New Roman" w:eastAsia="Times New Roman" w:hAnsi="Times New Roman" w:cs="Times New Roman"/>
          <w:i/>
          <w:sz w:val="28"/>
          <w:szCs w:val="28"/>
        </w:rPr>
        <w:t xml:space="preserve">Справочно: </w:t>
      </w:r>
      <w:r w:rsidR="002B4A1B">
        <w:rPr>
          <w:rFonts w:ascii="Times New Roman" w:eastAsia="Times New Roman" w:hAnsi="Times New Roman" w:cs="Times New Roman"/>
          <w:i/>
          <w:sz w:val="28"/>
          <w:szCs w:val="28"/>
        </w:rPr>
        <w:t>п</w:t>
      </w:r>
      <w:r w:rsidRPr="00D10A57">
        <w:rPr>
          <w:rFonts w:ascii="Times New Roman" w:eastAsia="Times New Roman" w:hAnsi="Times New Roman" w:cs="Times New Roman"/>
          <w:i/>
          <w:sz w:val="28"/>
          <w:szCs w:val="28"/>
        </w:rPr>
        <w:t xml:space="preserve">о информации Администрации Приморского края в ходе строительства микрорайона "Снеговая Падь" в рамках реализации программы "Жилье для российской семьи" КППК "Приморкрайстрой" столкнулось с рядом непредвидимых препятствий для успешной реализации, а именно: наложение на земельные участки, на которых ведется строительство, запретной зоны Министерства обороны Российской Федерации, приостановление аккредитации вышеуказанного объекта строительства, страховые компании резко ограничили заключение договоров страхования гражданской ответственности застройщика за неисполнение обязательств застройщика по передаче жилых помещений по договору участникам долевого строительства. Кроме того, ввод жилых домов в эксплуатацию возможен лишь при наличии инженерной инфраструктуры, обеспечивающей жизнедеятельность многоквартирного жилого дома. При этом механизм компенсации затрат на строительство объектов инженерно-технического обеспечения, построенных в рамках программы на территории субъекта Российской Федерации, предложенный АО </w:t>
      </w:r>
      <w:r w:rsidRPr="00D10A57">
        <w:rPr>
          <w:rFonts w:ascii="Times New Roman" w:eastAsia="Times New Roman" w:hAnsi="Times New Roman" w:cs="Times New Roman"/>
          <w:bCs/>
          <w:i/>
          <w:sz w:val="28"/>
          <w:szCs w:val="28"/>
        </w:rPr>
        <w:t>Агентство ипотечного жилищного кредитования</w:t>
      </w:r>
      <w:r w:rsidRPr="00D10A57">
        <w:rPr>
          <w:rFonts w:ascii="Times New Roman" w:eastAsia="Times New Roman" w:hAnsi="Times New Roman" w:cs="Times New Roman"/>
          <w:i/>
          <w:sz w:val="28"/>
          <w:szCs w:val="28"/>
        </w:rPr>
        <w:t xml:space="preserve">, не реализуется, и данные затраты в полном объеме вынужден нести Застройщик. Для завершения строительства в Снеговой </w:t>
      </w:r>
      <w:r w:rsidR="002B4A1B">
        <w:rPr>
          <w:rFonts w:ascii="Times New Roman" w:eastAsia="Times New Roman" w:hAnsi="Times New Roman" w:cs="Times New Roman"/>
          <w:i/>
          <w:sz w:val="28"/>
          <w:szCs w:val="28"/>
        </w:rPr>
        <w:t>П</w:t>
      </w:r>
      <w:r w:rsidRPr="00D10A57">
        <w:rPr>
          <w:rFonts w:ascii="Times New Roman" w:eastAsia="Times New Roman" w:hAnsi="Times New Roman" w:cs="Times New Roman"/>
          <w:i/>
          <w:sz w:val="28"/>
          <w:szCs w:val="28"/>
        </w:rPr>
        <w:t>ади необходимо определиться с источником финансирования (потребуется порядка 4-4,5 млрд рублей).</w:t>
      </w:r>
    </w:p>
    <w:p w:rsidR="00D10A57" w:rsidRPr="00D10A57" w:rsidRDefault="00D10A57" w:rsidP="00980522">
      <w:pPr>
        <w:widowControl w:val="0"/>
        <w:tabs>
          <w:tab w:val="left" w:pos="851"/>
          <w:tab w:val="left" w:pos="993"/>
        </w:tabs>
        <w:spacing w:after="0" w:line="240" w:lineRule="auto"/>
        <w:ind w:firstLine="680"/>
        <w:jc w:val="both"/>
        <w:rPr>
          <w:rFonts w:ascii="Times New Roman" w:hAnsi="Times New Roman" w:cs="Times New Roman"/>
          <w:color w:val="000000"/>
          <w:sz w:val="28"/>
          <w:szCs w:val="28"/>
        </w:rPr>
      </w:pPr>
      <w:r w:rsidRPr="00D10A57">
        <w:rPr>
          <w:rFonts w:ascii="Times New Roman" w:eastAsia="Times New Roman" w:hAnsi="Times New Roman" w:cs="Times New Roman"/>
          <w:sz w:val="28"/>
          <w:szCs w:val="28"/>
        </w:rPr>
        <w:t>405,00 млн рублей, или 68,7 % (589,70 млн рублей) – предоставлены бюджетные инвестиции АО "Корпорация развития жилищного строительства" для развития жилищного строительства</w:t>
      </w:r>
      <w:r w:rsidRPr="00D10A57">
        <w:rPr>
          <w:rFonts w:ascii="Times New Roman" w:hAnsi="Times New Roman" w:cs="Times New Roman"/>
          <w:sz w:val="28"/>
          <w:szCs w:val="28"/>
        </w:rPr>
        <w:t>. Необходимо отметить, что п</w:t>
      </w:r>
      <w:r w:rsidRPr="00D10A57">
        <w:rPr>
          <w:rFonts w:ascii="Times New Roman" w:hAnsi="Times New Roman" w:cs="Times New Roman"/>
          <w:color w:val="000000"/>
          <w:sz w:val="28"/>
          <w:szCs w:val="28"/>
        </w:rPr>
        <w:t>ервоначально законом о краевом бюджете на 2018 год предусмотрено 405,00 млн рублей. В декабре 2018 года бюджетные назначения изменены Законом Приморского края от 03.12.2018 № 396-КЗ "О внесении изменений в Закон Приморского края "О краевом бюджете на 2018 год и плановый период 2019 и 2020 годов" в сторону увеличения на 184,70</w:t>
      </w:r>
      <w:r w:rsidR="007F26EB">
        <w:rPr>
          <w:rFonts w:ascii="Times New Roman" w:hAnsi="Times New Roman" w:cs="Times New Roman"/>
          <w:color w:val="000000"/>
          <w:sz w:val="28"/>
          <w:szCs w:val="28"/>
        </w:rPr>
        <w:t> </w:t>
      </w:r>
      <w:r w:rsidRPr="00D10A57">
        <w:rPr>
          <w:rFonts w:ascii="Times New Roman" w:hAnsi="Times New Roman" w:cs="Times New Roman"/>
          <w:color w:val="000000"/>
          <w:sz w:val="28"/>
          <w:szCs w:val="28"/>
        </w:rPr>
        <w:t>млн рублей. Неисполненный остаток бюджетных ассигнований (184,70 млн рублей) образовался в связи с невозможностью освоения бюджетных средства до конца 2018 года из-за длительной процедуры докапитализации акционерного общества (от 2 до 3 месяцев).</w:t>
      </w:r>
    </w:p>
    <w:p w:rsidR="00D10A57" w:rsidRPr="00D10A57" w:rsidRDefault="00D10A57" w:rsidP="00980522">
      <w:pPr>
        <w:widowControl w:val="0"/>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color w:val="000000"/>
          <w:sz w:val="28"/>
          <w:szCs w:val="28"/>
          <w:lang w:eastAsia="ru-RU" w:bidi="ru-RU"/>
        </w:rPr>
        <w:t xml:space="preserve">Контрольно-счетной палатой Приморского края проведено </w:t>
      </w:r>
      <w:r w:rsidRPr="00D10A57">
        <w:rPr>
          <w:rFonts w:ascii="Times New Roman" w:eastAsia="Times New Roman" w:hAnsi="Times New Roman" w:cs="Times New Roman"/>
          <w:color w:val="000000"/>
          <w:sz w:val="28"/>
          <w:szCs w:val="28"/>
          <w:lang w:eastAsia="ru-RU" w:bidi="ru-RU"/>
        </w:rPr>
        <w:lastRenderedPageBreak/>
        <w:t>контрольное мероприятие "Проверка предоставления и использования бюджетных инвестиций для развития ипотечных продуктов и развития жилищного строительства, субсидий на финансовое обеспечение (возмещение) затрат, связанных с предоставлением отдельным категориям граждан ипотечных жилищных займов со сниженной процентной ставкой акционерному обществу "Корпорация развития жилищного строительства</w:t>
      </w:r>
      <w:r w:rsidR="00691E75">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 xml:space="preserve"> в рамках государственной программы Приморского края </w:t>
      </w:r>
      <w:r w:rsidR="00691E75">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Обеспечение доступным жильем и качественными услугами жилищно-коммунального хозяйства населения Приморского края" на 2013 - 2021 годы</w:t>
      </w:r>
      <w:r w:rsidR="00691E75">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 xml:space="preserve"> за 2017 - 2018 годы, в результате которого установлено следующее.</w:t>
      </w:r>
    </w:p>
    <w:p w:rsidR="00D10A57" w:rsidRPr="00D10A57" w:rsidRDefault="00D10A57" w:rsidP="00980522">
      <w:pPr>
        <w:widowControl w:val="0"/>
        <w:tabs>
          <w:tab w:val="left" w:pos="2234"/>
          <w:tab w:val="left" w:pos="4176"/>
        </w:tabs>
        <w:spacing w:after="0" w:line="240" w:lineRule="auto"/>
        <w:ind w:firstLine="709"/>
        <w:jc w:val="both"/>
        <w:rPr>
          <w:rFonts w:ascii="Times New Roman" w:eastAsia="Times New Roman" w:hAnsi="Times New Roman" w:cs="Times New Roman"/>
          <w:color w:val="000000"/>
          <w:sz w:val="28"/>
          <w:szCs w:val="28"/>
          <w:lang w:eastAsia="ru-RU" w:bidi="ru-RU"/>
        </w:rPr>
      </w:pPr>
      <w:r w:rsidRPr="00D10A57">
        <w:rPr>
          <w:rFonts w:ascii="Times New Roman" w:eastAsia="Times New Roman" w:hAnsi="Times New Roman" w:cs="Times New Roman"/>
          <w:color w:val="000000"/>
          <w:sz w:val="28"/>
          <w:szCs w:val="28"/>
          <w:lang w:eastAsia="ru-RU" w:bidi="ru-RU"/>
        </w:rPr>
        <w:t xml:space="preserve">Бюджетные инвестиции в размере 320,00 млн рублей и 405,00 млн рублей, предоставленные АО </w:t>
      </w:r>
      <w:r w:rsidR="00691E75">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Корпорация развития жилищного строительства</w:t>
      </w:r>
      <w:r w:rsidR="00691E75">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 xml:space="preserve"> из краевого бюджета на основании постановлений Администрации Приморского края от 19.07.2016 № 329-па "О предоставлении бюджетных инвестиций акционерному обществу "Корпорация развития жилищного строительства" и от 01.11.2018 № 516-па "О предоставлении бюджетных инвестиций" (далее </w:t>
      </w:r>
      <w:r w:rsidR="00545722">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 xml:space="preserve"> постановление № 516- па) соответственно, до настоящего времени не использованы и находятся в полном объеме на расчетных счетах, открытых в Банке ВТБ (ПАО) (Хабаровск) – 320,00 млн рублей и АКБ "Приморье"</w:t>
      </w:r>
      <w:r w:rsidR="00545722">
        <w:rPr>
          <w:rFonts w:ascii="Times New Roman" w:eastAsia="Times New Roman" w:hAnsi="Times New Roman" w:cs="Times New Roman"/>
          <w:color w:val="000000"/>
          <w:sz w:val="28"/>
          <w:szCs w:val="28"/>
          <w:lang w:eastAsia="ru-RU" w:bidi="ru-RU"/>
        </w:rPr>
        <w:t xml:space="preserve"> –</w:t>
      </w:r>
      <w:r w:rsidRPr="00D10A57">
        <w:rPr>
          <w:rFonts w:ascii="Times New Roman" w:eastAsia="Times New Roman" w:hAnsi="Times New Roman" w:cs="Times New Roman"/>
          <w:color w:val="000000"/>
          <w:sz w:val="28"/>
          <w:szCs w:val="28"/>
          <w:lang w:eastAsia="ru-RU" w:bidi="ru-RU"/>
        </w:rPr>
        <w:t xml:space="preserve"> 405,00 млн рублей.</w:t>
      </w:r>
    </w:p>
    <w:p w:rsidR="00D10A57" w:rsidRPr="00D10A57" w:rsidRDefault="00D10A57" w:rsidP="00980522">
      <w:pPr>
        <w:widowControl w:val="0"/>
        <w:tabs>
          <w:tab w:val="left" w:pos="566"/>
        </w:tabs>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color w:val="000000"/>
          <w:sz w:val="28"/>
          <w:szCs w:val="28"/>
          <w:lang w:eastAsia="ru-RU" w:bidi="ru-RU"/>
        </w:rPr>
        <w:t xml:space="preserve">Решение о предоставлении бюджетных инвестиций (постановление № 516-па) не содержит положений, определенных постановлением Администрации Приморского края от 17.02.2014 № 46-па "О бюджетных инвестициях юридическим лицам, не являющихся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и (или) на приобретение объектов недвижимого имущества за счет средств краевого бюджета" (далее </w:t>
      </w:r>
      <w:r w:rsidR="00545722">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 xml:space="preserve"> постановление № 46-па).</w:t>
      </w:r>
    </w:p>
    <w:p w:rsidR="00D10A57" w:rsidRPr="00D10A57" w:rsidRDefault="00D10A57" w:rsidP="00980522">
      <w:pPr>
        <w:widowControl w:val="0"/>
        <w:tabs>
          <w:tab w:val="left" w:pos="2234"/>
          <w:tab w:val="left" w:pos="5045"/>
          <w:tab w:val="left" w:pos="7541"/>
        </w:tabs>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color w:val="000000"/>
          <w:sz w:val="28"/>
          <w:szCs w:val="28"/>
          <w:lang w:eastAsia="ru-RU" w:bidi="ru-RU"/>
        </w:rPr>
        <w:t xml:space="preserve">Договор от 28.12.2018 б/н об участии Приморского края в собственности субъекта бюджетных инвестиций </w:t>
      </w:r>
      <w:r w:rsidR="00545722">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 xml:space="preserve"> АО "Корпорация развития жилищного строительства", заключенный</w:t>
      </w:r>
      <w:r w:rsidRPr="00D10A57">
        <w:rPr>
          <w:rFonts w:ascii="Times New Roman" w:eastAsia="Times New Roman" w:hAnsi="Times New Roman" w:cs="Times New Roman"/>
          <w:color w:val="000000"/>
          <w:sz w:val="28"/>
          <w:szCs w:val="28"/>
          <w:lang w:eastAsia="ru-RU" w:bidi="ru-RU"/>
        </w:rPr>
        <w:tab/>
        <w:t>департаментом градостроительства Приморского края с АО "Корпорация развития жилищного строительства" во исполнение постановления № 516-па, не соответствует требованиям к договору, заключаемому в связи с предоставлением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и (или) на приобретение объектов недвижимого имущества за счет средств краевого бюджета, утвержденным постановлением № 46-па.</w:t>
      </w:r>
    </w:p>
    <w:p w:rsidR="00D10A57" w:rsidRPr="00D10A57" w:rsidRDefault="00D10A57" w:rsidP="00980522">
      <w:pPr>
        <w:widowControl w:val="0"/>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color w:val="000000"/>
          <w:sz w:val="28"/>
          <w:szCs w:val="28"/>
          <w:lang w:eastAsia="ru-RU" w:bidi="ru-RU"/>
        </w:rPr>
        <w:t>Контрольным мероприятием установлено, что АО "Корпорация развития жилищного строительства" произведены капитальные вложения в объект капитального строительства "Группа жилых домов № 1,2,3,4 в микрорайоне "Солнечный" в г. Большой Камень</w:t>
      </w:r>
      <w:r w:rsidR="00691E75">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 xml:space="preserve"> в сумме 50,61 млн рублей  (по состоянию на 30.09.2018), в то время как действующая редакция договора об участии Приморского края в собственности субъекта бюджетных инвестиций </w:t>
      </w:r>
      <w:r w:rsidR="00545722">
        <w:rPr>
          <w:rFonts w:ascii="Times New Roman" w:eastAsia="Times New Roman" w:hAnsi="Times New Roman" w:cs="Times New Roman"/>
          <w:color w:val="000000"/>
          <w:sz w:val="28"/>
          <w:szCs w:val="28"/>
          <w:lang w:eastAsia="ru-RU" w:bidi="ru-RU"/>
        </w:rPr>
        <w:t>–</w:t>
      </w:r>
      <w:r w:rsidRPr="00D10A57">
        <w:rPr>
          <w:rFonts w:ascii="Times New Roman" w:eastAsia="Times New Roman" w:hAnsi="Times New Roman" w:cs="Times New Roman"/>
          <w:color w:val="000000"/>
          <w:sz w:val="28"/>
          <w:szCs w:val="28"/>
          <w:lang w:eastAsia="ru-RU" w:bidi="ru-RU"/>
        </w:rPr>
        <w:t xml:space="preserve"> АО "Корпорация развития жилищного строительства" от </w:t>
      </w:r>
      <w:r w:rsidRPr="00D10A57">
        <w:rPr>
          <w:rFonts w:ascii="Times New Roman" w:eastAsia="Times New Roman" w:hAnsi="Times New Roman" w:cs="Times New Roman"/>
          <w:color w:val="000000"/>
          <w:sz w:val="28"/>
          <w:szCs w:val="28"/>
          <w:lang w:eastAsia="ru-RU" w:bidi="ru-RU"/>
        </w:rPr>
        <w:lastRenderedPageBreak/>
        <w:t>10.08.2016 не предусматривает участия Общества в строительстве данного объекта;</w:t>
      </w:r>
    </w:p>
    <w:p w:rsidR="00D10A57" w:rsidRPr="00D10A57" w:rsidRDefault="00D10A57" w:rsidP="00980522">
      <w:pPr>
        <w:autoSpaceDE w:val="0"/>
        <w:autoSpaceDN w:val="0"/>
        <w:adjustRightInd w:val="0"/>
        <w:spacing w:after="0" w:line="240" w:lineRule="auto"/>
        <w:ind w:firstLine="680"/>
        <w:jc w:val="both"/>
        <w:rPr>
          <w:rFonts w:ascii="Times New Roman" w:eastAsia="Times New Roman" w:hAnsi="Times New Roman" w:cs="Times New Roman"/>
          <w:b/>
          <w:i/>
          <w:sz w:val="28"/>
          <w:szCs w:val="27"/>
          <w:lang w:eastAsia="ru-RU"/>
        </w:rPr>
      </w:pPr>
      <w:r w:rsidRPr="00D10A57">
        <w:rPr>
          <w:rFonts w:ascii="Times New Roman" w:eastAsia="Times New Roman" w:hAnsi="Times New Roman" w:cs="Times New Roman"/>
          <w:b/>
          <w:i/>
          <w:sz w:val="28"/>
          <w:szCs w:val="27"/>
          <w:lang w:eastAsia="ru-RU"/>
        </w:rPr>
        <w:t>Подпрограмма "Обеспечение жильем молодых семей Приморского края"</w:t>
      </w:r>
    </w:p>
    <w:p w:rsidR="00D10A57" w:rsidRPr="00D10A57" w:rsidRDefault="00D10A57" w:rsidP="00980522">
      <w:pPr>
        <w:spacing w:after="0" w:line="240" w:lineRule="auto"/>
        <w:ind w:firstLine="680"/>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 xml:space="preserve">Уточненные бюджетные назначения на реализацию мероприятий подпрограммы на 2018 год составляют 219,54 млн рублей, исполнено – 213,36 млн рублей, или 97,2 %, в том числе за счет федеральных средств 102,47 млн рублей, или 99,95 %, краевых – 110,89 млн рублей, или 94,8 % (план – 117,02 млн рублей). Исполнение бюджетных назначений осуществлялось департаментом по делам молодежи Приморского края в рамках мероприятия по </w:t>
      </w:r>
      <w:r w:rsidRPr="00D10A57">
        <w:rPr>
          <w:rFonts w:ascii="Times New Roman" w:eastAsia="Times New Roman" w:hAnsi="Times New Roman" w:cs="Times New Roman"/>
          <w:i/>
          <w:sz w:val="28"/>
          <w:szCs w:val="28"/>
        </w:rPr>
        <w:t>обеспечению выплаты молодым семьям субсидий на приобретение (строительство)стандартного жилья",</w:t>
      </w:r>
      <w:r w:rsidRPr="00D10A57">
        <w:rPr>
          <w:rFonts w:ascii="Times New Roman" w:eastAsia="Times New Roman" w:hAnsi="Times New Roman" w:cs="Times New Roman"/>
          <w:sz w:val="28"/>
          <w:szCs w:val="28"/>
        </w:rPr>
        <w:t xml:space="preserve"> в том числе:</w:t>
      </w:r>
    </w:p>
    <w:p w:rsidR="00D10A57" w:rsidRPr="00D10A57" w:rsidRDefault="00D10A57" w:rsidP="00980522">
      <w:pPr>
        <w:spacing w:after="0" w:line="240" w:lineRule="auto"/>
        <w:ind w:firstLine="680"/>
        <w:jc w:val="both"/>
        <w:rPr>
          <w:rFonts w:ascii="Times New Roman" w:eastAsia="Times New Roman" w:hAnsi="Times New Roman" w:cs="Times New Roman"/>
          <w:i/>
          <w:sz w:val="28"/>
          <w:szCs w:val="28"/>
        </w:rPr>
      </w:pPr>
      <w:r w:rsidRPr="00D10A57">
        <w:rPr>
          <w:rFonts w:ascii="Times New Roman" w:eastAsia="Times New Roman" w:hAnsi="Times New Roman" w:cs="Times New Roman"/>
          <w:i/>
          <w:sz w:val="28"/>
          <w:szCs w:val="28"/>
        </w:rPr>
        <w:t>в полном объеме направлено:</w:t>
      </w:r>
    </w:p>
    <w:p w:rsidR="00D10A57" w:rsidRPr="00D10A57" w:rsidRDefault="00D10A57" w:rsidP="009805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t xml:space="preserve">0,1 млн рублей </w:t>
      </w:r>
      <w:r w:rsidR="00545722">
        <w:rPr>
          <w:rFonts w:ascii="Times New Roman" w:eastAsia="Times New Roman" w:hAnsi="Times New Roman" w:cs="Times New Roman"/>
          <w:sz w:val="28"/>
          <w:szCs w:val="28"/>
          <w:lang w:eastAsia="ru-RU"/>
        </w:rPr>
        <w:t>–</w:t>
      </w:r>
      <w:r w:rsidRPr="00D10A57">
        <w:rPr>
          <w:rFonts w:ascii="Times New Roman" w:eastAsia="Times New Roman" w:hAnsi="Times New Roman" w:cs="Times New Roman"/>
          <w:sz w:val="28"/>
          <w:szCs w:val="28"/>
          <w:lang w:eastAsia="ru-RU"/>
        </w:rPr>
        <w:t xml:space="preserve"> на осуществление изготовления и передачи бланков свидетельств о праве на получение социальной выплаты для приобретения жилого помещения или строительство индивидуального жилого дома для молодых семей – участников подпрограммы. Фактически участниками приобретено 330 свидетельств </w:t>
      </w:r>
      <w:r w:rsidRPr="00D10A57">
        <w:rPr>
          <w:rFonts w:ascii="Times New Roman" w:eastAsia="Times New Roman" w:hAnsi="Times New Roman" w:cs="Times New Roman"/>
          <w:sz w:val="28"/>
          <w:szCs w:val="28"/>
        </w:rPr>
        <w:t>по 160 рублей</w:t>
      </w:r>
      <w:r w:rsidRPr="00D10A57">
        <w:rPr>
          <w:rFonts w:ascii="Times New Roman" w:eastAsia="Times New Roman" w:hAnsi="Times New Roman" w:cs="Times New Roman"/>
          <w:sz w:val="28"/>
          <w:szCs w:val="28"/>
          <w:lang w:eastAsia="ru-RU"/>
        </w:rPr>
        <w:t>;</w:t>
      </w:r>
    </w:p>
    <w:p w:rsidR="00D10A57" w:rsidRPr="00D10A57" w:rsidRDefault="00D10A57" w:rsidP="00980522">
      <w:pPr>
        <w:spacing w:after="0" w:line="240" w:lineRule="auto"/>
        <w:ind w:firstLine="680"/>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1,31 млн рублей – на расходы, связанные с исполнением судебных актов и решений налоговых органов;</w:t>
      </w:r>
    </w:p>
    <w:p w:rsidR="00D10A57" w:rsidRPr="00D10A57" w:rsidRDefault="00D10A57" w:rsidP="00980522">
      <w:pPr>
        <w:spacing w:after="0" w:line="240" w:lineRule="auto"/>
        <w:ind w:firstLine="680"/>
        <w:jc w:val="both"/>
        <w:rPr>
          <w:rFonts w:ascii="Times New Roman" w:eastAsia="Times New Roman" w:hAnsi="Times New Roman" w:cs="Times New Roman"/>
          <w:sz w:val="28"/>
          <w:szCs w:val="28"/>
        </w:rPr>
      </w:pPr>
      <w:r w:rsidRPr="00D10A57">
        <w:rPr>
          <w:rFonts w:ascii="Times New Roman" w:eastAsia="Times New Roman" w:hAnsi="Times New Roman" w:cs="Times New Roman"/>
          <w:i/>
          <w:sz w:val="28"/>
          <w:szCs w:val="28"/>
        </w:rPr>
        <w:t xml:space="preserve">на высоком уровне 99,95 </w:t>
      </w:r>
      <w:r w:rsidRPr="00D10A57">
        <w:rPr>
          <w:rFonts w:ascii="Times New Roman" w:eastAsia="Times New Roman" w:hAnsi="Times New Roman" w:cs="Times New Roman"/>
          <w:sz w:val="28"/>
          <w:szCs w:val="28"/>
        </w:rPr>
        <w:t>%, или 209,40 млн рублей (план - 209,51 млн рублей) – расходы на предоставление субсидий бюджетам муниципальных образований Приморского края на социальные выплаты молодым семьям для приобретения (строительства) стандартного жилья экономкласса, в том числе за счет средств: федерального бюджета – 102,47 млн рублей (при плане 102,52 млн рублей)</w:t>
      </w:r>
      <w:r w:rsidRPr="00D10A57">
        <w:rPr>
          <w:rFonts w:ascii="Times New Roman" w:eastAsia="Times New Roman" w:hAnsi="Times New Roman" w:cs="Times New Roman"/>
          <w:sz w:val="28"/>
          <w:szCs w:val="28"/>
          <w:lang w:eastAsia="ru-RU"/>
        </w:rPr>
        <w:t xml:space="preserve">, </w:t>
      </w:r>
      <w:r w:rsidRPr="00D10A57">
        <w:rPr>
          <w:rFonts w:ascii="Times New Roman" w:eastAsia="Times New Roman" w:hAnsi="Times New Roman" w:cs="Times New Roman"/>
          <w:sz w:val="28"/>
          <w:szCs w:val="28"/>
        </w:rPr>
        <w:t xml:space="preserve">краевого бюджета – 106,94 млн рублей (по плану 107,0 млн рублей).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t>По итогам реализации подпрограммы бюджетам 25 муниципальных образований была предоставлена субсидия на социальные выплаты молодым семьям для приобретения (строительства) жилья экономкласса.</w:t>
      </w:r>
    </w:p>
    <w:p w:rsidR="00D10A57" w:rsidRPr="00D10A57" w:rsidRDefault="00D10A57"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i/>
          <w:sz w:val="28"/>
          <w:szCs w:val="28"/>
          <w:lang w:eastAsia="ru-RU"/>
        </w:rPr>
        <w:t>На низком уровне 29,9 %, или 2,59 млн рублей (план 8,67 млн рублей)</w:t>
      </w:r>
      <w:r w:rsidRPr="00D10A57">
        <w:rPr>
          <w:rFonts w:ascii="Times New Roman" w:eastAsia="Times New Roman" w:hAnsi="Times New Roman" w:cs="Times New Roman"/>
          <w:sz w:val="28"/>
          <w:szCs w:val="28"/>
          <w:lang w:eastAsia="ru-RU"/>
        </w:rPr>
        <w:t xml:space="preserve"> – на предоставление дополнительных социальных выплат молодым семьям – участникам подпрограммы для приобретения (строительства) стандартного жилья при рождении (усыновлении) одного ребенка</w:t>
      </w:r>
      <w:r w:rsidRPr="00D10A57">
        <w:rPr>
          <w:rFonts w:ascii="Times New Roman" w:eastAsia="Times New Roman" w:hAnsi="Times New Roman" w:cs="Times New Roman"/>
          <w:sz w:val="28"/>
          <w:szCs w:val="28"/>
          <w:vertAlign w:val="superscript"/>
          <w:lang w:eastAsia="ru-RU"/>
        </w:rPr>
        <w:footnoteReference w:id="48"/>
      </w:r>
      <w:r w:rsidRPr="00D10A57">
        <w:rPr>
          <w:rFonts w:ascii="Times New Roman" w:hAnsi="Times New Roman" w:cs="Times New Roman"/>
          <w:sz w:val="28"/>
          <w:szCs w:val="28"/>
        </w:rPr>
        <w:t xml:space="preserve">. </w:t>
      </w:r>
      <w:r w:rsidRPr="00D10A57">
        <w:rPr>
          <w:rFonts w:ascii="Times New Roman" w:eastAsia="Times New Roman" w:hAnsi="Times New Roman" w:cs="Times New Roman"/>
          <w:sz w:val="28"/>
          <w:szCs w:val="28"/>
          <w:lang w:eastAsia="ru-RU"/>
        </w:rPr>
        <w:t xml:space="preserve"> Не освоено 6,08 млн рублей в связи с тем, что фактическая рождаемость в 2018 году не достигла расчетного показателя. В отчетном году </w:t>
      </w:r>
      <w:r w:rsidRPr="00D10A57">
        <w:rPr>
          <w:rFonts w:ascii="Times New Roman" w:hAnsi="Times New Roman" w:cs="Times New Roman"/>
          <w:sz w:val="28"/>
          <w:szCs w:val="28"/>
        </w:rPr>
        <w:t>22 молодых семей получили дополнительную социальную выплату.</w:t>
      </w:r>
    </w:p>
    <w:p w:rsidR="00D10A57" w:rsidRPr="00545722" w:rsidRDefault="00D10A57" w:rsidP="00980522">
      <w:pPr>
        <w:autoSpaceDE w:val="0"/>
        <w:autoSpaceDN w:val="0"/>
        <w:adjustRightInd w:val="0"/>
        <w:spacing w:after="0" w:line="240" w:lineRule="auto"/>
        <w:ind w:firstLine="708"/>
        <w:jc w:val="both"/>
        <w:rPr>
          <w:rFonts w:ascii="Times New Roman" w:hAnsi="Times New Roman" w:cs="Times New Roman"/>
          <w:i/>
          <w:sz w:val="28"/>
          <w:szCs w:val="28"/>
        </w:rPr>
      </w:pPr>
      <w:r w:rsidRPr="00545722">
        <w:rPr>
          <w:rFonts w:ascii="Times New Roman" w:hAnsi="Times New Roman" w:cs="Times New Roman"/>
          <w:i/>
          <w:sz w:val="28"/>
          <w:szCs w:val="28"/>
        </w:rPr>
        <w:t xml:space="preserve">Справочно: </w:t>
      </w:r>
      <w:r w:rsidR="00545722">
        <w:rPr>
          <w:rFonts w:ascii="Times New Roman" w:hAnsi="Times New Roman" w:cs="Times New Roman"/>
          <w:i/>
          <w:sz w:val="28"/>
          <w:szCs w:val="28"/>
        </w:rPr>
        <w:t>з</w:t>
      </w:r>
      <w:r w:rsidRPr="00545722">
        <w:rPr>
          <w:rFonts w:ascii="Times New Roman" w:hAnsi="Times New Roman" w:cs="Times New Roman"/>
          <w:i/>
          <w:sz w:val="28"/>
          <w:szCs w:val="28"/>
        </w:rPr>
        <w:t xml:space="preserve">а период 2015-2018 годов 295 молодых семей Приморского края, стоящих в очереди с 2015 года, получили свидетельства о праве на получение социальной выплаты на приобретение (строительство) жилого помещения. Общая площадь жилых помещений, приобретенная участниками </w:t>
      </w:r>
      <w:r w:rsidRPr="00545722">
        <w:rPr>
          <w:rFonts w:ascii="Times New Roman" w:hAnsi="Times New Roman" w:cs="Times New Roman"/>
          <w:i/>
          <w:sz w:val="28"/>
          <w:szCs w:val="28"/>
        </w:rPr>
        <w:lastRenderedPageBreak/>
        <w:t>подпрограммы в 2018 году</w:t>
      </w:r>
      <w:r w:rsidR="00545722">
        <w:rPr>
          <w:rFonts w:ascii="Times New Roman" w:hAnsi="Times New Roman" w:cs="Times New Roman"/>
          <w:i/>
          <w:sz w:val="28"/>
          <w:szCs w:val="28"/>
        </w:rPr>
        <w:t>,</w:t>
      </w:r>
      <w:r w:rsidRPr="00545722">
        <w:rPr>
          <w:rFonts w:ascii="Times New Roman" w:hAnsi="Times New Roman" w:cs="Times New Roman"/>
          <w:i/>
          <w:sz w:val="28"/>
          <w:szCs w:val="28"/>
        </w:rPr>
        <w:t xml:space="preserve"> составила 16,42 тыс. кв. м при планируемом показателе 27 тыс. кв. м. </w:t>
      </w:r>
    </w:p>
    <w:p w:rsidR="00D10A57" w:rsidRPr="00D10A57" w:rsidRDefault="00D10A57" w:rsidP="0098052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10A57">
        <w:rPr>
          <w:rFonts w:ascii="Times New Roman" w:hAnsi="Times New Roman" w:cs="Times New Roman"/>
          <w:sz w:val="28"/>
          <w:szCs w:val="28"/>
        </w:rPr>
        <w:t xml:space="preserve">Стоит отметить, что целевые показатели подпрограммы – плановое </w:t>
      </w:r>
      <w:r w:rsidRPr="00D10A57">
        <w:rPr>
          <w:rFonts w:ascii="Times New Roman" w:hAnsi="Times New Roman" w:cs="Times New Roman"/>
          <w:bCs/>
          <w:iCs/>
          <w:sz w:val="28"/>
          <w:szCs w:val="28"/>
        </w:rPr>
        <w:t>число молодых семей, получивших поддержку в рамках подпрограммы</w:t>
      </w:r>
      <w:r w:rsidRPr="00D10A57">
        <w:rPr>
          <w:rFonts w:ascii="Times New Roman" w:hAnsi="Times New Roman" w:cs="Times New Roman"/>
          <w:sz w:val="28"/>
          <w:szCs w:val="28"/>
        </w:rPr>
        <w:t xml:space="preserve"> (в 2014 году – 400 молодых семей, в 2015 году – 466, в 2016 году – 313) и </w:t>
      </w:r>
      <w:r w:rsidRPr="00D10A57">
        <w:rPr>
          <w:rFonts w:ascii="Times New Roman" w:hAnsi="Times New Roman" w:cs="Times New Roman"/>
          <w:bCs/>
          <w:iCs/>
          <w:sz w:val="28"/>
          <w:szCs w:val="28"/>
        </w:rPr>
        <w:t xml:space="preserve">количество молодых семей, получивших свидетельство о праве на получение социальной выплаты на приобретение (строительство) жилого помещения (в 2017 году – 232 семьи, 2018 – 294, 2019 год – 500) намного меньше, чем </w:t>
      </w:r>
      <w:r w:rsidRPr="00D10A57">
        <w:rPr>
          <w:rFonts w:ascii="Times New Roman" w:hAnsi="Times New Roman" w:cs="Times New Roman"/>
          <w:sz w:val="28"/>
          <w:szCs w:val="28"/>
        </w:rPr>
        <w:t>реальная численность нуждающихся в жилых помещениях молодых семей. По информации Администрации</w:t>
      </w:r>
      <w:r w:rsidRPr="00D10A57">
        <w:rPr>
          <w:rFonts w:ascii="Times New Roman" w:hAnsi="Times New Roman" w:cs="Times New Roman"/>
          <w:i/>
          <w:sz w:val="28"/>
          <w:szCs w:val="28"/>
        </w:rPr>
        <w:t xml:space="preserve"> </w:t>
      </w:r>
      <w:r w:rsidRPr="00D10A57">
        <w:rPr>
          <w:rFonts w:ascii="Times New Roman" w:hAnsi="Times New Roman" w:cs="Times New Roman"/>
          <w:sz w:val="28"/>
          <w:szCs w:val="28"/>
        </w:rPr>
        <w:t>Владивостокского городского округа в 2016</w:t>
      </w:r>
      <w:r w:rsidR="009A2AF1">
        <w:rPr>
          <w:rFonts w:ascii="Times New Roman" w:hAnsi="Times New Roman" w:cs="Times New Roman"/>
          <w:sz w:val="28"/>
          <w:szCs w:val="28"/>
        </w:rPr>
        <w:t> </w:t>
      </w:r>
      <w:r w:rsidRPr="00D10A57">
        <w:rPr>
          <w:rFonts w:ascii="Times New Roman" w:hAnsi="Times New Roman" w:cs="Times New Roman"/>
          <w:sz w:val="28"/>
          <w:szCs w:val="28"/>
        </w:rPr>
        <w:t>году 157 семей получили поддержку в рамках подпрограммы, из них 48</w:t>
      </w:r>
      <w:r w:rsidR="009A2AF1">
        <w:rPr>
          <w:rFonts w:ascii="Times New Roman" w:hAnsi="Times New Roman" w:cs="Times New Roman"/>
          <w:sz w:val="28"/>
          <w:szCs w:val="28"/>
        </w:rPr>
        <w:t> </w:t>
      </w:r>
      <w:r w:rsidRPr="00D10A57">
        <w:rPr>
          <w:rFonts w:ascii="Times New Roman" w:hAnsi="Times New Roman" w:cs="Times New Roman"/>
          <w:sz w:val="28"/>
          <w:szCs w:val="28"/>
        </w:rPr>
        <w:t>единиц</w:t>
      </w:r>
      <w:r w:rsidR="00545722">
        <w:rPr>
          <w:rFonts w:ascii="Times New Roman" w:hAnsi="Times New Roman" w:cs="Times New Roman"/>
          <w:sz w:val="28"/>
          <w:szCs w:val="28"/>
        </w:rPr>
        <w:t>,</w:t>
      </w:r>
      <w:r w:rsidRPr="00D10A57">
        <w:rPr>
          <w:rFonts w:ascii="Times New Roman" w:hAnsi="Times New Roman" w:cs="Times New Roman"/>
          <w:sz w:val="28"/>
          <w:szCs w:val="28"/>
        </w:rPr>
        <w:t xml:space="preserve"> стоящих в очереди с 2015 года, 109 единиц –</w:t>
      </w:r>
      <w:r w:rsidR="00545722">
        <w:rPr>
          <w:rFonts w:ascii="Times New Roman" w:hAnsi="Times New Roman" w:cs="Times New Roman"/>
          <w:sz w:val="28"/>
          <w:szCs w:val="28"/>
        </w:rPr>
        <w:t xml:space="preserve"> с </w:t>
      </w:r>
      <w:r w:rsidRPr="00D10A57">
        <w:rPr>
          <w:rFonts w:ascii="Times New Roman" w:hAnsi="Times New Roman" w:cs="Times New Roman"/>
          <w:sz w:val="28"/>
          <w:szCs w:val="28"/>
        </w:rPr>
        <w:t>2016 года. На 01.01.2017 число нуждающихся в жилом помещении Владивостокского городского округа составило 924 единицы. В 2017 году выплаты предоставили 99 семьям, из 123 семей, подавших заявление. В 2018 году – 126 семьям из 174 семей, подавших заявление. По состоянию на 31.03.2019 участниками подпрограммы признаны 365 семей, но в 2019 году только 128</w:t>
      </w:r>
      <w:r w:rsidR="009A2AF1">
        <w:rPr>
          <w:rFonts w:ascii="Times New Roman" w:hAnsi="Times New Roman" w:cs="Times New Roman"/>
          <w:sz w:val="28"/>
          <w:szCs w:val="28"/>
        </w:rPr>
        <w:t> </w:t>
      </w:r>
      <w:r w:rsidRPr="00D10A57">
        <w:rPr>
          <w:rFonts w:ascii="Times New Roman" w:hAnsi="Times New Roman" w:cs="Times New Roman"/>
          <w:sz w:val="28"/>
          <w:szCs w:val="28"/>
        </w:rPr>
        <w:t>семей смогут получить социальную выплату в соответствии с планируемым ресурсным обеспечением программы</w:t>
      </w:r>
      <w:r w:rsidRPr="00D10A57">
        <w:t xml:space="preserve"> </w:t>
      </w:r>
      <w:r w:rsidRPr="00D10A57">
        <w:rPr>
          <w:rFonts w:ascii="Times New Roman" w:hAnsi="Times New Roman" w:cs="Times New Roman"/>
          <w:sz w:val="28"/>
          <w:szCs w:val="28"/>
        </w:rPr>
        <w:t>Владивостокского городского округа.</w:t>
      </w:r>
    </w:p>
    <w:p w:rsidR="00D10A57" w:rsidRPr="00D10A57" w:rsidRDefault="00D10A57" w:rsidP="00980522">
      <w:pPr>
        <w:spacing w:after="0" w:line="240" w:lineRule="auto"/>
        <w:ind w:firstLine="708"/>
        <w:jc w:val="both"/>
        <w:rPr>
          <w:rFonts w:ascii="Times New Roman" w:eastAsia="Calibri" w:hAnsi="Times New Roman" w:cs="Times New Roman"/>
          <w:sz w:val="28"/>
          <w:szCs w:val="28"/>
          <w:lang w:eastAsia="ru-RU"/>
        </w:rPr>
      </w:pPr>
      <w:r w:rsidRPr="00D10A57">
        <w:rPr>
          <w:rFonts w:ascii="Times New Roman" w:eastAsia="Calibri" w:hAnsi="Times New Roman" w:cs="Times New Roman"/>
          <w:sz w:val="28"/>
          <w:szCs w:val="28"/>
          <w:lang w:eastAsia="ru-RU"/>
        </w:rPr>
        <w:t>Также хотелось отметить, что по данным официального сайта Территориального органа Федеральной службы государственной статистики по Приморскому краю</w:t>
      </w:r>
      <w:r w:rsidRPr="00D10A57">
        <w:rPr>
          <w:rFonts w:ascii="Times New Roman" w:eastAsia="Calibri" w:hAnsi="Times New Roman" w:cs="Times New Roman"/>
          <w:sz w:val="28"/>
          <w:szCs w:val="28"/>
          <w:vertAlign w:val="superscript"/>
          <w:lang w:eastAsia="ru-RU"/>
        </w:rPr>
        <w:footnoteReference w:id="49"/>
      </w:r>
      <w:r w:rsidRPr="00D10A57">
        <w:rPr>
          <w:rFonts w:ascii="Times New Roman" w:eastAsia="Calibri" w:hAnsi="Times New Roman" w:cs="Times New Roman"/>
          <w:sz w:val="28"/>
          <w:szCs w:val="28"/>
          <w:lang w:eastAsia="ru-RU"/>
        </w:rPr>
        <w:t xml:space="preserve"> в 2018 году показатель ввода жилья в Приморском крае составил 533,8 тыс. кв. м, что практически на уровне 2010 года (535,2</w:t>
      </w:r>
      <w:r w:rsidR="009A2AF1">
        <w:rPr>
          <w:rFonts w:ascii="Times New Roman" w:eastAsia="Calibri" w:hAnsi="Times New Roman" w:cs="Times New Roman"/>
          <w:sz w:val="28"/>
          <w:szCs w:val="28"/>
          <w:lang w:eastAsia="ru-RU"/>
        </w:rPr>
        <w:t> </w:t>
      </w:r>
      <w:r w:rsidRPr="00D10A57">
        <w:rPr>
          <w:rFonts w:ascii="Times New Roman" w:eastAsia="Calibri" w:hAnsi="Times New Roman" w:cs="Times New Roman"/>
          <w:sz w:val="28"/>
          <w:szCs w:val="28"/>
          <w:lang w:eastAsia="ru-RU"/>
        </w:rPr>
        <w:t>тыс. рублей кв. м), в 2014 году данный показатель достиг своего максимального значения – 671,6 тыс. кв.</w:t>
      </w:r>
      <w:r w:rsidR="00EC6FA5">
        <w:rPr>
          <w:rFonts w:ascii="Times New Roman" w:eastAsia="Calibri" w:hAnsi="Times New Roman" w:cs="Times New Roman"/>
          <w:sz w:val="28"/>
          <w:szCs w:val="28"/>
          <w:lang w:eastAsia="ru-RU"/>
        </w:rPr>
        <w:t xml:space="preserve"> </w:t>
      </w:r>
      <w:r w:rsidRPr="00D10A57">
        <w:rPr>
          <w:rFonts w:ascii="Times New Roman" w:eastAsia="Calibri" w:hAnsi="Times New Roman" w:cs="Times New Roman"/>
          <w:sz w:val="28"/>
          <w:szCs w:val="28"/>
          <w:lang w:eastAsia="ru-RU"/>
        </w:rPr>
        <w:t>м и в динамике снижался до 2017</w:t>
      </w:r>
      <w:r w:rsidR="009A2AF1">
        <w:rPr>
          <w:rFonts w:ascii="Times New Roman" w:eastAsia="Calibri" w:hAnsi="Times New Roman" w:cs="Times New Roman"/>
          <w:sz w:val="28"/>
          <w:szCs w:val="28"/>
          <w:lang w:eastAsia="ru-RU"/>
        </w:rPr>
        <w:t> </w:t>
      </w:r>
      <w:r w:rsidRPr="00D10A57">
        <w:rPr>
          <w:rFonts w:ascii="Times New Roman" w:eastAsia="Calibri" w:hAnsi="Times New Roman" w:cs="Times New Roman"/>
          <w:sz w:val="28"/>
          <w:szCs w:val="28"/>
          <w:lang w:eastAsia="ru-RU"/>
        </w:rPr>
        <w:t xml:space="preserve">года (в 2017 году </w:t>
      </w:r>
      <w:r w:rsidR="00EC6FA5">
        <w:rPr>
          <w:rFonts w:ascii="Times New Roman" w:eastAsia="Calibri" w:hAnsi="Times New Roman" w:cs="Times New Roman"/>
          <w:sz w:val="28"/>
          <w:szCs w:val="28"/>
          <w:lang w:eastAsia="ru-RU"/>
        </w:rPr>
        <w:t>–</w:t>
      </w:r>
      <w:r w:rsidRPr="00D10A57">
        <w:rPr>
          <w:rFonts w:ascii="Times New Roman" w:eastAsia="Calibri" w:hAnsi="Times New Roman" w:cs="Times New Roman"/>
          <w:sz w:val="28"/>
          <w:szCs w:val="28"/>
          <w:lang w:eastAsia="ru-RU"/>
        </w:rPr>
        <w:t xml:space="preserve"> 412,1 тыс. кв.</w:t>
      </w:r>
      <w:r w:rsidR="00EC6FA5">
        <w:rPr>
          <w:rFonts w:ascii="Times New Roman" w:eastAsia="Calibri" w:hAnsi="Times New Roman" w:cs="Times New Roman"/>
          <w:sz w:val="28"/>
          <w:szCs w:val="28"/>
          <w:lang w:eastAsia="ru-RU"/>
        </w:rPr>
        <w:t xml:space="preserve"> </w:t>
      </w:r>
      <w:r w:rsidRPr="00D10A57">
        <w:rPr>
          <w:rFonts w:ascii="Times New Roman" w:eastAsia="Calibri" w:hAnsi="Times New Roman" w:cs="Times New Roman"/>
          <w:sz w:val="28"/>
          <w:szCs w:val="28"/>
          <w:lang w:eastAsia="ru-RU"/>
        </w:rPr>
        <w:t>м, или 61,4 % к уровню 2014 года). Г</w:t>
      </w:r>
      <w:r w:rsidRPr="00D10A57">
        <w:rPr>
          <w:rFonts w:ascii="Times New Roman" w:eastAsia="Times New Roman" w:hAnsi="Times New Roman" w:cs="Times New Roman"/>
          <w:sz w:val="28"/>
          <w:szCs w:val="28"/>
          <w:lang w:eastAsia="ru-RU"/>
        </w:rPr>
        <w:t xml:space="preserve">одовой объем ввода жилья экономкласса в 2017 году составил 369,07 тыс. кв. м, в 2018 году </w:t>
      </w:r>
      <w:r w:rsidR="00EC6FA5">
        <w:rPr>
          <w:rFonts w:ascii="Times New Roman" w:eastAsia="Times New Roman" w:hAnsi="Times New Roman" w:cs="Times New Roman"/>
          <w:sz w:val="28"/>
          <w:szCs w:val="28"/>
          <w:lang w:eastAsia="ru-RU"/>
        </w:rPr>
        <w:t>–</w:t>
      </w:r>
      <w:r w:rsidRPr="00D10A57">
        <w:rPr>
          <w:rFonts w:ascii="Times New Roman" w:eastAsia="Times New Roman" w:hAnsi="Times New Roman" w:cs="Times New Roman"/>
          <w:sz w:val="28"/>
          <w:szCs w:val="28"/>
          <w:lang w:eastAsia="ru-RU"/>
        </w:rPr>
        <w:t xml:space="preserve"> 486,14 тыс. кв. м.</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 xml:space="preserve">При недостаточном объеме ввода жилья наблюдается увеличение себестоимости строительства, дефицит площадок под жилую застройку, недостаток финансовых ресурсов у застройщиков и у населения. Стоимость строительства одного квадратного метра в Приморье остается </w:t>
      </w:r>
      <w:r w:rsidRPr="00D10A57">
        <w:rPr>
          <w:rFonts w:ascii="Times New Roman" w:hAnsi="Times New Roman" w:cs="Times New Roman"/>
          <w:bCs/>
          <w:sz w:val="28"/>
          <w:szCs w:val="28"/>
        </w:rPr>
        <w:t>одной из самых высоких в России</w:t>
      </w:r>
      <w:r w:rsidRPr="00D10A57">
        <w:rPr>
          <w:rFonts w:ascii="Times New Roman" w:hAnsi="Times New Roman" w:cs="Times New Roman"/>
          <w:sz w:val="28"/>
          <w:szCs w:val="28"/>
        </w:rPr>
        <w:t>.</w:t>
      </w:r>
      <w:r w:rsidRPr="00D10A57">
        <w:rPr>
          <w:rFonts w:ascii="Times New Roman" w:hAnsi="Times New Roman" w:cs="Times New Roman"/>
          <w:b/>
          <w:sz w:val="28"/>
          <w:szCs w:val="28"/>
        </w:rPr>
        <w:t xml:space="preserve"> </w:t>
      </w:r>
      <w:r w:rsidRPr="00D10A57">
        <w:rPr>
          <w:rFonts w:ascii="Times New Roman" w:hAnsi="Times New Roman" w:cs="Times New Roman"/>
          <w:sz w:val="28"/>
          <w:szCs w:val="28"/>
        </w:rPr>
        <w:t>В 2018 году норматив стоимости квадратного метра, определя</w:t>
      </w:r>
      <w:r w:rsidR="00EC6FA5">
        <w:rPr>
          <w:rFonts w:ascii="Times New Roman" w:hAnsi="Times New Roman" w:cs="Times New Roman"/>
          <w:sz w:val="28"/>
          <w:szCs w:val="28"/>
        </w:rPr>
        <w:t>е</w:t>
      </w:r>
      <w:r w:rsidRPr="00D10A57">
        <w:rPr>
          <w:rFonts w:ascii="Times New Roman" w:hAnsi="Times New Roman" w:cs="Times New Roman"/>
          <w:sz w:val="28"/>
          <w:szCs w:val="28"/>
        </w:rPr>
        <w:t>мого Министерством строительства и жилищно-коммунального хозяйства Российской Федерации, в Приморье установлен в размере 56134 рубл</w:t>
      </w:r>
      <w:r w:rsidR="00EC6FA5">
        <w:rPr>
          <w:rFonts w:ascii="Times New Roman" w:hAnsi="Times New Roman" w:cs="Times New Roman"/>
          <w:sz w:val="28"/>
          <w:szCs w:val="28"/>
        </w:rPr>
        <w:t>я</w:t>
      </w:r>
      <w:r w:rsidRPr="00D10A57">
        <w:rPr>
          <w:rFonts w:ascii="Times New Roman" w:hAnsi="Times New Roman" w:cs="Times New Roman"/>
          <w:sz w:val="28"/>
          <w:szCs w:val="28"/>
        </w:rPr>
        <w:t xml:space="preserve"> за квадратный метр</w:t>
      </w:r>
      <w:r w:rsidRPr="00D10A57">
        <w:rPr>
          <w:rFonts w:ascii="Times New Roman" w:hAnsi="Times New Roman" w:cs="Times New Roman"/>
          <w:sz w:val="28"/>
          <w:szCs w:val="28"/>
          <w:vertAlign w:val="superscript"/>
        </w:rPr>
        <w:footnoteReference w:id="50"/>
      </w:r>
      <w:r w:rsidRPr="00D10A57">
        <w:rPr>
          <w:rFonts w:ascii="Times New Roman" w:hAnsi="Times New Roman" w:cs="Times New Roman"/>
          <w:sz w:val="28"/>
          <w:szCs w:val="28"/>
        </w:rPr>
        <w:t>. При этом рыночная стоимость жилья на первичном рынке жилья – 73135 рублей, на вторичном – 87118</w:t>
      </w:r>
      <w:r w:rsidR="009A2AF1">
        <w:rPr>
          <w:rFonts w:ascii="Times New Roman" w:hAnsi="Times New Roman" w:cs="Times New Roman"/>
          <w:sz w:val="28"/>
          <w:szCs w:val="28"/>
        </w:rPr>
        <w:t> </w:t>
      </w:r>
      <w:r w:rsidRPr="00D10A57">
        <w:rPr>
          <w:rFonts w:ascii="Times New Roman" w:hAnsi="Times New Roman" w:cs="Times New Roman"/>
          <w:sz w:val="28"/>
          <w:szCs w:val="28"/>
        </w:rPr>
        <w:t>рублей</w:t>
      </w:r>
      <w:r w:rsidRPr="00D10A57">
        <w:rPr>
          <w:rFonts w:ascii="Times New Roman" w:hAnsi="Times New Roman" w:cs="Times New Roman"/>
          <w:sz w:val="28"/>
          <w:szCs w:val="28"/>
          <w:vertAlign w:val="superscript"/>
        </w:rPr>
        <w:footnoteReference w:id="51"/>
      </w:r>
      <w:r w:rsidRPr="00D10A57">
        <w:rPr>
          <w:rFonts w:ascii="Times New Roman" w:hAnsi="Times New Roman" w:cs="Times New Roman"/>
          <w:sz w:val="28"/>
          <w:szCs w:val="28"/>
        </w:rPr>
        <w:t xml:space="preserve">. Важной проблемой в Приморском крае является высокий тариф на подключение (технологическое присоединение) к сетям инженерно-технического обеспечения (электро-, тепло-, водоснабжения и </w:t>
      </w:r>
      <w:r w:rsidRPr="00D10A57">
        <w:rPr>
          <w:rFonts w:ascii="Times New Roman" w:hAnsi="Times New Roman" w:cs="Times New Roman"/>
          <w:sz w:val="28"/>
          <w:szCs w:val="28"/>
        </w:rPr>
        <w:lastRenderedPageBreak/>
        <w:t>водоотведения), стоимость подключения составляет до 50</w:t>
      </w:r>
      <w:r w:rsidR="00EC6FA5">
        <w:rPr>
          <w:rFonts w:ascii="Times New Roman" w:hAnsi="Times New Roman" w:cs="Times New Roman"/>
          <w:sz w:val="28"/>
          <w:szCs w:val="28"/>
        </w:rPr>
        <w:t xml:space="preserve"> - </w:t>
      </w:r>
      <w:r w:rsidRPr="00D10A57">
        <w:rPr>
          <w:rFonts w:ascii="Times New Roman" w:hAnsi="Times New Roman" w:cs="Times New Roman"/>
          <w:sz w:val="28"/>
          <w:szCs w:val="28"/>
        </w:rPr>
        <w:t>60 % от стоимости всего строительства. Этому, в том числе способствует и неразвитость самих сетей инженерно-технического обеспечения, отсутствие на большой территории Приморского края, особенно в сельской местности, централизованных инженерных сетей, нежелание ресурсоснабжающих организаций и застройщиков строить локальные сети. Ресурсоснабжающим организациям приходится строить сети намного большей протяженностью, за счет чего и увеличиваются расходы, которые и ложатся на плечи застройщика в виде платы за подключение (технологическое присоединение) к сетям инженерно-технического обеспечения.</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Вышеуказанное позволяет сделать вывод, что проблемы в оценке эффективности программы, в частности, при использовании целевых индикаторов, не дают полной и объективной оценки результатов государственной поддержки</w:t>
      </w:r>
      <w:r w:rsidR="00EC6FA5">
        <w:rPr>
          <w:rFonts w:ascii="Times New Roman" w:hAnsi="Times New Roman" w:cs="Times New Roman"/>
          <w:sz w:val="28"/>
          <w:szCs w:val="28"/>
        </w:rPr>
        <w:t>, а</w:t>
      </w:r>
      <w:r w:rsidRPr="00D10A57">
        <w:rPr>
          <w:rFonts w:ascii="Times New Roman" w:hAnsi="Times New Roman" w:cs="Times New Roman"/>
          <w:sz w:val="28"/>
          <w:szCs w:val="28"/>
        </w:rPr>
        <w:t xml:space="preserve"> также указывает на недостаточное ресурсное обеспечение данной подпрограммы</w:t>
      </w:r>
      <w:r w:rsidRPr="00D10A57">
        <w:rPr>
          <w:rFonts w:ascii="Times New Roman" w:eastAsia="Times New Roman" w:hAnsi="Times New Roman" w:cs="Times New Roman"/>
          <w:sz w:val="28"/>
          <w:szCs w:val="28"/>
        </w:rPr>
        <w:t xml:space="preserve">. </w:t>
      </w:r>
      <w:r w:rsidRPr="00D10A57">
        <w:rPr>
          <w:rFonts w:ascii="Times New Roman" w:hAnsi="Times New Roman" w:cs="Times New Roman"/>
          <w:sz w:val="28"/>
          <w:szCs w:val="28"/>
        </w:rPr>
        <w:t xml:space="preserve"> </w:t>
      </w:r>
    </w:p>
    <w:p w:rsidR="00D10A57" w:rsidRPr="00D10A57" w:rsidRDefault="00D10A57" w:rsidP="00980522">
      <w:pPr>
        <w:spacing w:after="0" w:line="240" w:lineRule="auto"/>
        <w:ind w:firstLine="709"/>
        <w:jc w:val="both"/>
        <w:rPr>
          <w:rFonts w:ascii="Times New Roman" w:eastAsia="Times New Roman" w:hAnsi="Times New Roman" w:cs="Times New Roman"/>
          <w:b/>
          <w:i/>
          <w:color w:val="C00000"/>
          <w:sz w:val="28"/>
          <w:szCs w:val="27"/>
          <w:lang w:eastAsia="ru-RU"/>
        </w:rPr>
      </w:pPr>
      <w:r w:rsidRPr="00D10A57">
        <w:rPr>
          <w:rFonts w:ascii="Times New Roman" w:eastAsia="Times New Roman" w:hAnsi="Times New Roman" w:cs="Times New Roman"/>
          <w:b/>
          <w:i/>
          <w:sz w:val="28"/>
          <w:szCs w:val="27"/>
          <w:lang w:eastAsia="ru-RU"/>
        </w:rPr>
        <w:t xml:space="preserve">Подпрограмма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Уточненные бюджетные назначения на 2018 год на реализацию подпрограммы составили 968,49 млн рублей, исполнено 403,21 млн рублей, или 41,6 %, из них за счет средств федерального бюджета – 98,37 млн рублей, или 34,45 % (план – 285,57 млн рублей), краевого бюджета – 304,84 млн рублей, или 44,6 % (682,92 млн рублей), в том числе:</w:t>
      </w:r>
    </w:p>
    <w:p w:rsidR="00D10A57" w:rsidRPr="00D10A57" w:rsidRDefault="00D10A57" w:rsidP="00980522">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D10A57">
        <w:rPr>
          <w:rFonts w:ascii="Times New Roman" w:eastAsia="Times New Roman" w:hAnsi="Times New Roman" w:cs="Times New Roman"/>
          <w:i/>
          <w:sz w:val="28"/>
          <w:szCs w:val="28"/>
          <w:lang w:eastAsia="ru-RU"/>
        </w:rPr>
        <w:t>на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 иными способами</w:t>
      </w:r>
      <w:r w:rsidRPr="00D10A57">
        <w:rPr>
          <w:rFonts w:ascii="Times New Roman" w:eastAsia="Times New Roman" w:hAnsi="Times New Roman" w:cs="Times New Roman"/>
          <w:snapToGrid w:val="0"/>
          <w:sz w:val="28"/>
          <w:szCs w:val="28"/>
          <w:lang w:eastAsia="ru-RU"/>
        </w:rPr>
        <w:t xml:space="preserve"> – </w:t>
      </w:r>
      <w:r w:rsidRPr="00D10A57">
        <w:rPr>
          <w:rFonts w:ascii="Times New Roman" w:eastAsia="Times New Roman" w:hAnsi="Times New Roman" w:cs="Times New Roman"/>
          <w:sz w:val="28"/>
          <w:szCs w:val="28"/>
          <w:lang w:eastAsia="ru-RU"/>
        </w:rPr>
        <w:t>9,77 млн рублей, или 27,1 % (36,00 млн рублей)</w:t>
      </w:r>
      <w:r w:rsidRPr="00D10A57">
        <w:rPr>
          <w:rFonts w:ascii="Times New Roman" w:eastAsia="Times New Roman" w:hAnsi="Times New Roman" w:cs="Times New Roman"/>
          <w:snapToGrid w:val="0"/>
          <w:sz w:val="28"/>
          <w:szCs w:val="28"/>
          <w:lang w:eastAsia="ru-RU"/>
        </w:rPr>
        <w:t>. Департаментом образования и науки Приморского края</w:t>
      </w:r>
      <w:r w:rsidRPr="00D10A57">
        <w:rPr>
          <w:rFonts w:ascii="Arial" w:eastAsia="Times New Roman" w:hAnsi="Arial" w:cs="Arial"/>
          <w:i/>
          <w:snapToGrid w:val="0"/>
          <w:sz w:val="28"/>
          <w:szCs w:val="28"/>
          <w:lang w:eastAsia="ru-RU"/>
        </w:rPr>
        <w:t xml:space="preserve"> </w:t>
      </w:r>
      <w:r w:rsidRPr="00D10A57">
        <w:rPr>
          <w:rFonts w:ascii="Times New Roman" w:eastAsia="Times New Roman" w:hAnsi="Times New Roman" w:cs="Times New Roman"/>
          <w:snapToGrid w:val="0"/>
          <w:sz w:val="28"/>
          <w:szCs w:val="28"/>
          <w:lang w:eastAsia="ru-RU"/>
        </w:rPr>
        <w:t xml:space="preserve">не освоено 26,23 млн рублей </w:t>
      </w:r>
      <w:r w:rsidRPr="00D10A57">
        <w:rPr>
          <w:rFonts w:ascii="Times New Roman" w:hAnsi="Times New Roman" w:cs="Times New Roman"/>
          <w:snapToGrid w:val="0"/>
          <w:sz w:val="28"/>
          <w:szCs w:val="28"/>
        </w:rPr>
        <w:t>в связи с отсутствием информации о местонахождении лиц, в отношении которых вынесены судебные решения о предоставлении социальной выплаты на приобретение жилого помещения в собственность, а также в связи с возвратом одного свидетельства, по которому срок реализации права на приобретение жилья истек;</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i/>
          <w:sz w:val="28"/>
          <w:szCs w:val="28"/>
        </w:rPr>
        <w:t xml:space="preserve">на выполнение обязательств по обеспечению жилыми помещениями детей-сирот, детей, оставшихся без попечения родителей, лиц из числа детей-сирот и детей, оставшихся без попечения родителей </w:t>
      </w:r>
      <w:r w:rsidRPr="00D10A57">
        <w:rPr>
          <w:rFonts w:ascii="Times New Roman" w:eastAsia="Times New Roman" w:hAnsi="Times New Roman" w:cs="Times New Roman"/>
          <w:sz w:val="28"/>
          <w:szCs w:val="28"/>
        </w:rPr>
        <w:t>направлено всего 393,44 млн рублей, или 42,2 % (932,49 млн рублей). Исполнение бюджетных ассигнований в разрезе главных распорядителей бюджетных средств сложилось следующим образом.</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u w:val="single"/>
        </w:rPr>
      </w:pPr>
      <w:r w:rsidRPr="00D10A57">
        <w:rPr>
          <w:rFonts w:ascii="Times New Roman" w:eastAsia="Times New Roman" w:hAnsi="Times New Roman" w:cs="Times New Roman"/>
          <w:sz w:val="28"/>
          <w:szCs w:val="28"/>
          <w:u w:val="single"/>
        </w:rPr>
        <w:t xml:space="preserve">Департаментом </w:t>
      </w:r>
      <w:r w:rsidRPr="00D10A57">
        <w:rPr>
          <w:rFonts w:ascii="Times New Roman" w:eastAsia="Times New Roman" w:hAnsi="Times New Roman" w:cs="Times New Roman"/>
          <w:sz w:val="28"/>
          <w:szCs w:val="28"/>
          <w:u w:val="single"/>
          <w:lang w:eastAsia="ru-RU"/>
        </w:rPr>
        <w:t>градостроительства Приморского края:</w:t>
      </w:r>
    </w:p>
    <w:p w:rsidR="00D10A57" w:rsidRPr="00D10A57" w:rsidRDefault="00D10A57" w:rsidP="00980522">
      <w:pPr>
        <w:spacing w:after="0" w:line="240" w:lineRule="auto"/>
        <w:ind w:firstLine="709"/>
        <w:jc w:val="both"/>
        <w:rPr>
          <w:rFonts w:ascii="Times New Roman" w:eastAsia="Times New Roman" w:hAnsi="Times New Roman" w:cs="Times New Roman"/>
          <w:color w:val="000000"/>
          <w:sz w:val="28"/>
          <w:szCs w:val="28"/>
          <w:lang w:eastAsia="ru-RU"/>
        </w:rPr>
      </w:pPr>
      <w:r w:rsidRPr="00D10A57">
        <w:rPr>
          <w:rFonts w:ascii="Times New Roman" w:eastAsia="Times New Roman" w:hAnsi="Times New Roman" w:cs="Times New Roman"/>
          <w:iCs/>
          <w:sz w:val="28"/>
          <w:szCs w:val="28"/>
          <w:lang w:eastAsia="ru-RU"/>
        </w:rPr>
        <w:t xml:space="preserve">175,83 млн рублей, или 58,5 % (300,75 млн рублей) направлено </w:t>
      </w:r>
      <w:r w:rsidRPr="00D10A57">
        <w:rPr>
          <w:rFonts w:ascii="Times New Roman" w:eastAsia="Times New Roman" w:hAnsi="Times New Roman" w:cs="Times New Roman"/>
          <w:sz w:val="28"/>
          <w:szCs w:val="27"/>
          <w:lang w:eastAsia="ru-RU"/>
        </w:rPr>
        <w:t>на строительство жилых помещений для предоставления по договорам найма специализированных жилых помещений детям-сиротам, детям, оставшимся без попечения родителей</w:t>
      </w:r>
      <w:r w:rsidRPr="00D10A57">
        <w:rPr>
          <w:rFonts w:ascii="Times New Roman" w:eastAsia="Times New Roman" w:hAnsi="Times New Roman" w:cs="Times New Roman"/>
          <w:iCs/>
          <w:sz w:val="28"/>
          <w:szCs w:val="28"/>
          <w:lang w:eastAsia="ru-RU"/>
        </w:rPr>
        <w:t xml:space="preserve">. По информации </w:t>
      </w:r>
      <w:r w:rsidRPr="00D10A57">
        <w:rPr>
          <w:rFonts w:ascii="Times New Roman" w:eastAsia="Times New Roman" w:hAnsi="Times New Roman" w:cs="Times New Roman"/>
          <w:sz w:val="28"/>
          <w:szCs w:val="27"/>
          <w:lang w:eastAsia="ru-RU"/>
        </w:rPr>
        <w:t>д</w:t>
      </w:r>
      <w:r w:rsidRPr="00D10A57">
        <w:rPr>
          <w:rFonts w:ascii="Times New Roman" w:eastAsia="Times New Roman" w:hAnsi="Times New Roman" w:cs="Times New Roman"/>
          <w:sz w:val="28"/>
          <w:szCs w:val="28"/>
          <w:lang w:eastAsia="ru-RU"/>
        </w:rPr>
        <w:t xml:space="preserve">епартамента </w:t>
      </w:r>
      <w:r w:rsidRPr="00D10A57">
        <w:rPr>
          <w:rFonts w:ascii="Times New Roman" w:eastAsia="Times New Roman" w:hAnsi="Times New Roman" w:cs="Times New Roman"/>
          <w:color w:val="000000"/>
          <w:sz w:val="28"/>
          <w:szCs w:val="28"/>
          <w:lang w:eastAsia="ru-RU"/>
        </w:rPr>
        <w:t xml:space="preserve">подрядчиками выполнены строительно-монтажные работы по строительству жилых </w:t>
      </w:r>
      <w:r w:rsidRPr="00D10A57">
        <w:rPr>
          <w:rFonts w:ascii="Times New Roman" w:eastAsia="Times New Roman" w:hAnsi="Times New Roman" w:cs="Times New Roman"/>
          <w:color w:val="000000"/>
          <w:sz w:val="28"/>
          <w:szCs w:val="28"/>
          <w:lang w:eastAsia="ru-RU"/>
        </w:rPr>
        <w:lastRenderedPageBreak/>
        <w:t>помещений.</w:t>
      </w:r>
      <w:r w:rsidRPr="00D10A57">
        <w:rPr>
          <w:rFonts w:ascii="Times New Roman" w:eastAsia="Times New Roman" w:hAnsi="Times New Roman" w:cs="Times New Roman"/>
          <w:iCs/>
          <w:sz w:val="28"/>
          <w:szCs w:val="28"/>
          <w:lang w:eastAsia="ru-RU"/>
        </w:rPr>
        <w:t xml:space="preserve"> Неисполненный остаток </w:t>
      </w:r>
      <w:r w:rsidRPr="00D10A57">
        <w:rPr>
          <w:rFonts w:ascii="Times New Roman" w:eastAsia="Times New Roman" w:hAnsi="Times New Roman" w:cs="Times New Roman"/>
          <w:sz w:val="28"/>
          <w:szCs w:val="28"/>
          <w:lang w:eastAsia="ru-RU"/>
        </w:rPr>
        <w:t xml:space="preserve">124,92 млн рублей </w:t>
      </w:r>
      <w:r w:rsidRPr="00D10A57">
        <w:rPr>
          <w:rFonts w:ascii="Times New Roman" w:eastAsia="Times New Roman" w:hAnsi="Times New Roman" w:cs="Times New Roman"/>
          <w:color w:val="000000"/>
          <w:sz w:val="28"/>
          <w:szCs w:val="28"/>
          <w:lang w:eastAsia="ru-RU"/>
        </w:rPr>
        <w:t>сложил</w:t>
      </w:r>
      <w:r w:rsidR="00EC6FA5">
        <w:rPr>
          <w:rFonts w:ascii="Times New Roman" w:eastAsia="Times New Roman" w:hAnsi="Times New Roman" w:cs="Times New Roman"/>
          <w:color w:val="000000"/>
          <w:sz w:val="28"/>
          <w:szCs w:val="28"/>
          <w:lang w:eastAsia="ru-RU"/>
        </w:rPr>
        <w:t>ся</w:t>
      </w:r>
      <w:r w:rsidRPr="00D10A57">
        <w:rPr>
          <w:rFonts w:ascii="Times New Roman" w:eastAsia="Times New Roman" w:hAnsi="Times New Roman" w:cs="Times New Roman"/>
          <w:color w:val="000000"/>
          <w:sz w:val="28"/>
          <w:szCs w:val="28"/>
          <w:lang w:eastAsia="ru-RU"/>
        </w:rPr>
        <w:t xml:space="preserve"> в связи с предоставлением муниципальными образованиями края земельных участков, непригодных для строительства жилых домов (Хасанский и Партизанский муниципальные районы).</w:t>
      </w:r>
    </w:p>
    <w:p w:rsidR="00D10A57" w:rsidRPr="00D10A57" w:rsidRDefault="00D10A57" w:rsidP="00980522">
      <w:pPr>
        <w:spacing w:after="0" w:line="240" w:lineRule="auto"/>
        <w:ind w:firstLine="700"/>
        <w:jc w:val="both"/>
        <w:rPr>
          <w:rFonts w:ascii="Times New Roman" w:eastAsia="Times New Roman" w:hAnsi="Times New Roman" w:cs="Times New Roman"/>
          <w:sz w:val="24"/>
          <w:szCs w:val="24"/>
          <w:lang w:eastAsia="ru-RU"/>
        </w:rPr>
      </w:pPr>
      <w:r w:rsidRPr="00D10A57">
        <w:rPr>
          <w:rFonts w:ascii="Times New Roman" w:eastAsia="Times New Roman" w:hAnsi="Times New Roman" w:cs="Times New Roman"/>
          <w:color w:val="000000"/>
          <w:sz w:val="28"/>
          <w:szCs w:val="28"/>
          <w:lang w:eastAsia="ru-RU"/>
        </w:rPr>
        <w:t xml:space="preserve">Кроме этого, реализация данного мероприятия приостановлена в сентябре 2018 года в связи с внесением изменений в </w:t>
      </w:r>
      <w:r w:rsidRPr="00D10A57">
        <w:rPr>
          <w:rFonts w:ascii="Times New Roman" w:eastAsia="Times New Roman" w:hAnsi="Times New Roman" w:cs="Times New Roman"/>
          <w:color w:val="333333"/>
          <w:sz w:val="28"/>
          <w:szCs w:val="28"/>
          <w:lang w:eastAsia="ru-RU"/>
        </w:rPr>
        <w:t>Федеральный закон от 21.12.1996 № 159-ФЗ "О дополнительных гарантиях по социальной поддержке детей-сирот и детей, оставшихся без попечения родителей"</w:t>
      </w:r>
      <w:r w:rsidRPr="00D10A57">
        <w:rPr>
          <w:rFonts w:ascii="Times New Roman" w:eastAsia="Times New Roman" w:hAnsi="Times New Roman" w:cs="Times New Roman"/>
          <w:color w:val="000000"/>
          <w:sz w:val="28"/>
          <w:szCs w:val="28"/>
          <w:lang w:eastAsia="ru-RU"/>
        </w:rPr>
        <w:t>. В соответствии с Законом Приморского края от 06.12.2018 № 412-КЗ "</w:t>
      </w:r>
      <w:r w:rsidRPr="00D10A57">
        <w:rPr>
          <w:rFonts w:ascii="Times New Roman" w:eastAsia="Times New Roman" w:hAnsi="Times New Roman" w:cs="Times New Roman"/>
          <w:color w:val="000000"/>
          <w:sz w:val="28"/>
          <w:szCs w:val="28"/>
          <w:shd w:val="clear" w:color="auto" w:fill="FFFFFF"/>
          <w:lang w:eastAsia="ru-RU"/>
        </w:rPr>
        <w:t>О наделении органов местного самоуправления муниципальных районов, городских округов Приморского края отдельными государственными полномочиями по обеспечению детей-сирот, детей, оставшихся без попечения родителей, лиц из числа детей-сирот и детей, оставшихся без попечения родителей, жилыми помещениями"</w:t>
      </w:r>
      <w:r w:rsidRPr="00D10A57">
        <w:rPr>
          <w:rFonts w:ascii="Times New Roman" w:eastAsia="Times New Roman" w:hAnsi="Times New Roman" w:cs="Times New Roman"/>
          <w:color w:val="000000"/>
          <w:sz w:val="28"/>
          <w:szCs w:val="28"/>
          <w:lang w:eastAsia="ru-RU"/>
        </w:rPr>
        <w:t xml:space="preserve"> с 01.01.2019 полномочия по строительству жилых домов для указанной категории граждан переданы в муниципальные образования Приморского края</w:t>
      </w:r>
      <w:r w:rsidRPr="00D10A57">
        <w:rPr>
          <w:rFonts w:ascii="Times New Roman" w:eastAsia="Times New Roman" w:hAnsi="Times New Roman" w:cs="Times New Roman"/>
          <w:color w:val="000000"/>
          <w:sz w:val="28"/>
          <w:szCs w:val="28"/>
          <w:vertAlign w:val="superscript"/>
          <w:lang w:eastAsia="ru-RU"/>
        </w:rPr>
        <w:footnoteReference w:id="52"/>
      </w:r>
      <w:r w:rsidRPr="00D10A57">
        <w:rPr>
          <w:rFonts w:ascii="Times New Roman" w:eastAsia="Times New Roman" w:hAnsi="Times New Roman" w:cs="Times New Roman"/>
          <w:color w:val="000000"/>
          <w:sz w:val="28"/>
          <w:szCs w:val="28"/>
          <w:lang w:eastAsia="ru-RU"/>
        </w:rPr>
        <w:t xml:space="preserve">.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Стоит отметить, что строительство двух 45-квартирных жилых домов в Лесозаводском городском округе в срок не завершено из-за неблагоприятных погодных условий, на территории объявлен режим чрезвычайной ситуации. Кроме того, работы по благоустройству и озеленению территории не были выполнены до наступления отрицательных температур воздуха (данные работы планируется выполнить в апреле – мае 2019 года). П</w:t>
      </w:r>
      <w:r w:rsidRPr="00D10A57">
        <w:rPr>
          <w:rFonts w:ascii="Times New Roman" w:eastAsia="Times New Roman" w:hAnsi="Times New Roman" w:cs="Times New Roman"/>
          <w:sz w:val="28"/>
          <w:szCs w:val="28"/>
          <w:lang w:eastAsia="ru-RU"/>
        </w:rPr>
        <w:t xml:space="preserve">ри </w:t>
      </w:r>
      <w:r w:rsidRPr="00D10A57">
        <w:rPr>
          <w:rFonts w:ascii="Times New Roman" w:eastAsia="Times New Roman" w:hAnsi="Times New Roman" w:cs="Times New Roman"/>
          <w:color w:val="000000"/>
          <w:sz w:val="28"/>
          <w:szCs w:val="28"/>
          <w:lang w:eastAsia="ru-RU"/>
        </w:rPr>
        <w:t>реализации одного 36-квартирого жилого дома в г. Находка</w:t>
      </w:r>
      <w:r w:rsidRPr="00D10A57">
        <w:rPr>
          <w:rFonts w:ascii="Times New Roman" w:eastAsia="Times New Roman" w:hAnsi="Times New Roman" w:cs="Times New Roman"/>
          <w:sz w:val="28"/>
          <w:szCs w:val="28"/>
          <w:lang w:eastAsia="ru-RU"/>
        </w:rPr>
        <w:t xml:space="preserve">  возникали риски нарушения федерального законодательства, так как </w:t>
      </w:r>
      <w:r w:rsidRPr="00D10A57">
        <w:rPr>
          <w:rFonts w:ascii="Times New Roman" w:eastAsia="Times New Roman" w:hAnsi="Times New Roman" w:cs="Times New Roman"/>
          <w:color w:val="000000"/>
          <w:sz w:val="28"/>
          <w:szCs w:val="28"/>
          <w:lang w:eastAsia="ru-RU"/>
        </w:rPr>
        <w:t xml:space="preserve">в связи с принятием </w:t>
      </w:r>
      <w:r w:rsidRPr="00D10A57">
        <w:rPr>
          <w:rFonts w:ascii="Times New Roman" w:eastAsia="Times New Roman" w:hAnsi="Times New Roman" w:cs="Times New Roman"/>
          <w:sz w:val="28"/>
          <w:szCs w:val="28"/>
          <w:lang w:eastAsia="ru-RU"/>
        </w:rPr>
        <w:t>федерального закона от 29.07.2018 года № 267-ФЗ</w:t>
      </w:r>
      <w:r w:rsidRPr="00D10A57">
        <w:rPr>
          <w:rFonts w:ascii="Times New Roman" w:eastAsia="Times New Roman" w:hAnsi="Times New Roman" w:cs="Times New Roman"/>
          <w:sz w:val="28"/>
          <w:szCs w:val="28"/>
          <w:vertAlign w:val="superscript"/>
          <w:lang w:eastAsia="ru-RU"/>
        </w:rPr>
        <w:footnoteReference w:id="53"/>
      </w:r>
      <w:r w:rsidRPr="00D10A57">
        <w:rPr>
          <w:rFonts w:ascii="Times New Roman" w:eastAsia="Times New Roman" w:hAnsi="Times New Roman" w:cs="Times New Roman"/>
          <w:sz w:val="28"/>
          <w:szCs w:val="28"/>
          <w:lang w:eastAsia="ru-RU"/>
        </w:rPr>
        <w:t xml:space="preserve">, с 01.01.2019 вносятся изменения в нормы </w:t>
      </w:r>
      <w:r w:rsidR="00EC6FA5">
        <w:rPr>
          <w:rFonts w:ascii="Times New Roman" w:eastAsia="Times New Roman" w:hAnsi="Times New Roman" w:cs="Times New Roman"/>
          <w:sz w:val="28"/>
          <w:szCs w:val="28"/>
          <w:lang w:eastAsia="ru-RU"/>
        </w:rPr>
        <w:t>Ф</w:t>
      </w:r>
      <w:r w:rsidRPr="00D10A57">
        <w:rPr>
          <w:rFonts w:ascii="Times New Roman" w:eastAsia="Times New Roman" w:hAnsi="Times New Roman" w:cs="Times New Roman"/>
          <w:sz w:val="28"/>
          <w:szCs w:val="28"/>
          <w:lang w:eastAsia="ru-RU"/>
        </w:rPr>
        <w:t>едерального закона от 21.12.1996 № 159-ФЗ</w:t>
      </w:r>
      <w:r w:rsidRPr="00D10A57">
        <w:rPr>
          <w:rFonts w:ascii="Times New Roman" w:eastAsia="Times New Roman" w:hAnsi="Times New Roman" w:cs="Times New Roman"/>
          <w:sz w:val="28"/>
          <w:szCs w:val="28"/>
          <w:vertAlign w:val="superscript"/>
          <w:lang w:eastAsia="ru-RU"/>
        </w:rPr>
        <w:footnoteReference w:id="54"/>
      </w:r>
      <w:r w:rsidRPr="00D10A57">
        <w:rPr>
          <w:rFonts w:ascii="Times New Roman" w:eastAsia="Times New Roman" w:hAnsi="Times New Roman" w:cs="Times New Roman"/>
          <w:sz w:val="28"/>
          <w:szCs w:val="28"/>
          <w:lang w:eastAsia="ru-RU"/>
        </w:rPr>
        <w:t xml:space="preserve"> в соответствии с которыми общее количество жилых помещений в виде квартир, предоставляемых лицам,  в одном многоквартирном доме, устанавливается законодательством субъекта Российской Федерации и при этом не может превышать 25 % от общего количества квартир в этом многоквартирном доме.</w:t>
      </w:r>
    </w:p>
    <w:p w:rsidR="00D10A57" w:rsidRPr="00D10A57" w:rsidRDefault="00D10A57" w:rsidP="00980522">
      <w:pPr>
        <w:widowControl w:val="0"/>
        <w:spacing w:after="0" w:line="240" w:lineRule="auto"/>
        <w:ind w:firstLine="709"/>
        <w:jc w:val="both"/>
        <w:rPr>
          <w:rFonts w:ascii="Times New Roman" w:eastAsia="Times New Roman" w:hAnsi="Times New Roman" w:cs="Times New Roman"/>
          <w:i/>
          <w:sz w:val="28"/>
          <w:szCs w:val="28"/>
        </w:rPr>
      </w:pPr>
      <w:r w:rsidRPr="00D10A57">
        <w:rPr>
          <w:rFonts w:ascii="Times New Roman" w:eastAsia="Times New Roman" w:hAnsi="Times New Roman" w:cs="Times New Roman"/>
          <w:i/>
          <w:color w:val="000000"/>
          <w:sz w:val="28"/>
          <w:szCs w:val="28"/>
        </w:rPr>
        <w:lastRenderedPageBreak/>
        <w:t xml:space="preserve">Справочно: </w:t>
      </w:r>
      <w:r w:rsidR="00ED3DFE">
        <w:rPr>
          <w:rFonts w:ascii="Times New Roman" w:eastAsia="Times New Roman" w:hAnsi="Times New Roman" w:cs="Times New Roman"/>
          <w:i/>
          <w:color w:val="000000"/>
          <w:sz w:val="28"/>
          <w:szCs w:val="28"/>
        </w:rPr>
        <w:t>ч</w:t>
      </w:r>
      <w:r w:rsidRPr="00D10A57">
        <w:rPr>
          <w:rFonts w:ascii="Times New Roman" w:eastAsia="Times New Roman" w:hAnsi="Times New Roman" w:cs="Times New Roman"/>
          <w:i/>
          <w:sz w:val="28"/>
          <w:szCs w:val="28"/>
        </w:rPr>
        <w:t>астью 3 статьи 3 Закона Приморского края от 24.12.2018 № 433-КЗ "Об обеспечении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w:t>
      </w:r>
      <w:r w:rsidRPr="00D10A57">
        <w:rPr>
          <w:rFonts w:ascii="Times New Roman" w:eastAsia="Times New Roman" w:hAnsi="Times New Roman" w:cs="Times New Roman"/>
          <w:sz w:val="28"/>
          <w:szCs w:val="28"/>
        </w:rPr>
        <w:t xml:space="preserve"> (далее </w:t>
      </w:r>
      <w:r w:rsidR="00ED3DFE">
        <w:rPr>
          <w:rFonts w:ascii="Times New Roman" w:eastAsia="Times New Roman" w:hAnsi="Times New Roman" w:cs="Times New Roman"/>
          <w:sz w:val="28"/>
          <w:szCs w:val="28"/>
        </w:rPr>
        <w:t>–</w:t>
      </w:r>
      <w:r w:rsidRPr="00D10A57">
        <w:rPr>
          <w:rFonts w:ascii="Times New Roman" w:eastAsia="Times New Roman" w:hAnsi="Times New Roman" w:cs="Times New Roman"/>
          <w:sz w:val="28"/>
          <w:szCs w:val="28"/>
        </w:rPr>
        <w:t xml:space="preserve"> </w:t>
      </w:r>
      <w:r w:rsidRPr="00D10A57">
        <w:rPr>
          <w:rFonts w:ascii="Times New Roman" w:eastAsia="Times New Roman" w:hAnsi="Times New Roman" w:cs="Times New Roman"/>
          <w:i/>
          <w:sz w:val="28"/>
          <w:szCs w:val="28"/>
        </w:rPr>
        <w:t>Закон Приморского края от 24.12.2018 № 433-КЗ) установлено, что жилые помещения предоставляются детям-сиротам только на территории того муниципального образования Приморского края, на территории которого они подлежат обеспечению жилыми помещениями в соответствии со списком детей-сирот, детей, оставшихся без попечения родителей, лиц из числа детей- сирот и детей, оставшихся без попечения родителей, на территории Приморского края, лиц, которые относились к категории детей-сирот,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на территории Приморского края.</w:t>
      </w:r>
    </w:p>
    <w:p w:rsidR="00D10A57" w:rsidRPr="00D10A57" w:rsidRDefault="00D10A57" w:rsidP="00980522">
      <w:pPr>
        <w:widowControl w:val="0"/>
        <w:spacing w:after="0" w:line="240" w:lineRule="auto"/>
        <w:ind w:firstLine="709"/>
        <w:jc w:val="both"/>
        <w:rPr>
          <w:rFonts w:ascii="Times New Roman" w:eastAsia="Times New Roman" w:hAnsi="Times New Roman" w:cs="Times New Roman"/>
          <w:i/>
          <w:sz w:val="28"/>
          <w:szCs w:val="28"/>
        </w:rPr>
      </w:pPr>
      <w:r w:rsidRPr="00D10A57">
        <w:rPr>
          <w:rFonts w:ascii="Times New Roman" w:eastAsia="Times New Roman" w:hAnsi="Times New Roman" w:cs="Times New Roman"/>
          <w:i/>
          <w:sz w:val="28"/>
          <w:szCs w:val="28"/>
        </w:rPr>
        <w:t>Вместе с тем</w:t>
      </w:r>
      <w:r w:rsidR="00ED3DFE">
        <w:rPr>
          <w:rFonts w:ascii="Times New Roman" w:eastAsia="Times New Roman" w:hAnsi="Times New Roman" w:cs="Times New Roman"/>
          <w:i/>
          <w:sz w:val="28"/>
          <w:szCs w:val="28"/>
        </w:rPr>
        <w:t>,</w:t>
      </w:r>
      <w:r w:rsidRPr="00D10A57">
        <w:rPr>
          <w:rFonts w:ascii="Times New Roman" w:eastAsia="Times New Roman" w:hAnsi="Times New Roman" w:cs="Times New Roman"/>
          <w:i/>
          <w:sz w:val="28"/>
          <w:szCs w:val="28"/>
        </w:rPr>
        <w:t xml:space="preserve"> органами исполнительной власти Приморского края учитывается мнение инициативной группы детей-сирот по приобретению жилых помещений в крупных населенных пунктах муниципальных образований Приморского края, исключая неблагополучные районы, кварталы и жилые массивы.</w:t>
      </w:r>
    </w:p>
    <w:p w:rsidR="00D10A57" w:rsidRPr="00D10A57" w:rsidRDefault="00D10A57" w:rsidP="00980522">
      <w:pPr>
        <w:widowControl w:val="0"/>
        <w:spacing w:after="0" w:line="240" w:lineRule="auto"/>
        <w:ind w:firstLine="709"/>
        <w:jc w:val="both"/>
        <w:rPr>
          <w:rFonts w:ascii="Times New Roman" w:eastAsia="Times New Roman" w:hAnsi="Times New Roman" w:cs="Times New Roman"/>
          <w:i/>
          <w:sz w:val="28"/>
          <w:szCs w:val="28"/>
        </w:rPr>
      </w:pPr>
      <w:r w:rsidRPr="00D10A57">
        <w:rPr>
          <w:rFonts w:ascii="Times New Roman" w:eastAsia="Times New Roman" w:hAnsi="Times New Roman" w:cs="Times New Roman"/>
          <w:i/>
          <w:sz w:val="28"/>
          <w:szCs w:val="28"/>
        </w:rPr>
        <w:t>Представители инициативной группы детей-сирот принимают участие в разработке технического задания для дальнейшего проведения закупочных процедур и проведении осмотров жилых помещений, планируемых к приобретению.</w:t>
      </w:r>
    </w:p>
    <w:p w:rsidR="00D10A57" w:rsidRPr="00D10A57" w:rsidRDefault="00D10A57" w:rsidP="00980522">
      <w:pPr>
        <w:widowControl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i/>
          <w:sz w:val="28"/>
          <w:szCs w:val="28"/>
        </w:rPr>
        <w:t>Не направлены в полном объеме</w:t>
      </w:r>
      <w:r w:rsidRPr="00D10A57">
        <w:rPr>
          <w:rFonts w:ascii="Times New Roman" w:hAnsi="Times New Roman" w:cs="Times New Roman"/>
          <w:sz w:val="28"/>
          <w:szCs w:val="28"/>
        </w:rPr>
        <w:t xml:space="preserve"> 0,12 млн рублей </w:t>
      </w:r>
      <w:r w:rsidR="00ED3DFE">
        <w:rPr>
          <w:rFonts w:ascii="Times New Roman" w:hAnsi="Times New Roman" w:cs="Times New Roman"/>
          <w:sz w:val="28"/>
          <w:szCs w:val="28"/>
        </w:rPr>
        <w:t>–</w:t>
      </w:r>
      <w:r w:rsidRPr="00D10A57">
        <w:rPr>
          <w:rFonts w:ascii="Times New Roman" w:hAnsi="Times New Roman" w:cs="Times New Roman"/>
          <w:sz w:val="28"/>
          <w:szCs w:val="28"/>
        </w:rPr>
        <w:t xml:space="preserve"> субсидии организациям на возмещение затрат по содержанию жилых домов в с.</w:t>
      </w:r>
      <w:r w:rsidR="009A2AF1">
        <w:rPr>
          <w:rFonts w:ascii="Times New Roman" w:hAnsi="Times New Roman" w:cs="Times New Roman"/>
          <w:sz w:val="28"/>
          <w:szCs w:val="28"/>
        </w:rPr>
        <w:t> </w:t>
      </w:r>
      <w:r w:rsidRPr="00D10A57">
        <w:rPr>
          <w:rFonts w:ascii="Times New Roman" w:hAnsi="Times New Roman" w:cs="Times New Roman"/>
          <w:sz w:val="28"/>
          <w:szCs w:val="28"/>
        </w:rPr>
        <w:t xml:space="preserve">Покровка Октябрьского муниципального района Приморского края, построенных в рамках мероприятия "Строительство жилых помещений для предоставления по договорам найма специализированных жилых помещений детям сиротам, детям, оставшимся без попечения родителей, лицам из их числа". Бюджетные ассигнования не направлены КППК "Приморкрайстрой" в связи с задолженностью по заработной плате, иным обязательным платежам, что не позволит оценить результативность показателей эффективности работы в соответствии с порядком, который должен быть утвержден постановлением Администрации Приморского края. </w:t>
      </w:r>
    </w:p>
    <w:p w:rsidR="00D10A57" w:rsidRPr="00D10A57" w:rsidRDefault="00D10A57" w:rsidP="0098052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D10A57">
        <w:rPr>
          <w:rFonts w:ascii="Times New Roman" w:eastAsia="Times New Roman" w:hAnsi="Times New Roman" w:cs="Times New Roman"/>
          <w:i/>
          <w:sz w:val="28"/>
          <w:szCs w:val="28"/>
          <w:lang w:eastAsia="ru-RU"/>
        </w:rPr>
        <w:t xml:space="preserve">Справочно: </w:t>
      </w:r>
      <w:r w:rsidR="00ED3DFE">
        <w:rPr>
          <w:rFonts w:ascii="Times New Roman" w:eastAsia="Times New Roman" w:hAnsi="Times New Roman" w:cs="Times New Roman"/>
          <w:i/>
          <w:sz w:val="28"/>
          <w:szCs w:val="28"/>
          <w:lang w:eastAsia="ru-RU"/>
        </w:rPr>
        <w:t>в</w:t>
      </w:r>
      <w:r w:rsidRPr="00D10A57">
        <w:rPr>
          <w:rFonts w:ascii="Times New Roman" w:eastAsia="Times New Roman" w:hAnsi="Times New Roman" w:cs="Times New Roman"/>
          <w:i/>
          <w:sz w:val="28"/>
          <w:szCs w:val="28"/>
          <w:lang w:eastAsia="ru-RU"/>
        </w:rPr>
        <w:t xml:space="preserve"> январе 2018 года постановлением Администрации Приморского края от 12.01.2018 №</w:t>
      </w:r>
      <w:r w:rsidR="0063417D">
        <w:rPr>
          <w:rFonts w:ascii="Times New Roman" w:eastAsia="Times New Roman" w:hAnsi="Times New Roman" w:cs="Times New Roman"/>
          <w:i/>
          <w:sz w:val="28"/>
          <w:szCs w:val="28"/>
          <w:lang w:eastAsia="ru-RU"/>
        </w:rPr>
        <w:t xml:space="preserve"> </w:t>
      </w:r>
      <w:r w:rsidRPr="00D10A57">
        <w:rPr>
          <w:rFonts w:ascii="Times New Roman" w:eastAsia="Times New Roman" w:hAnsi="Times New Roman" w:cs="Times New Roman"/>
          <w:i/>
          <w:sz w:val="28"/>
          <w:szCs w:val="28"/>
          <w:lang w:eastAsia="ru-RU"/>
        </w:rPr>
        <w:t>10-па</w:t>
      </w:r>
      <w:r w:rsidRPr="00D10A57">
        <w:rPr>
          <w:rFonts w:ascii="Times New Roman" w:eastAsia="Times New Roman" w:hAnsi="Times New Roman" w:cs="Times New Roman"/>
          <w:i/>
          <w:sz w:val="28"/>
          <w:szCs w:val="28"/>
          <w:vertAlign w:val="superscript"/>
          <w:lang w:eastAsia="ru-RU"/>
        </w:rPr>
        <w:footnoteReference w:id="55"/>
      </w:r>
      <w:r w:rsidRPr="00D10A57">
        <w:rPr>
          <w:rFonts w:ascii="Times New Roman" w:eastAsia="Times New Roman" w:hAnsi="Times New Roman" w:cs="Times New Roman"/>
          <w:i/>
          <w:sz w:val="28"/>
          <w:szCs w:val="28"/>
          <w:lang w:eastAsia="ru-RU"/>
        </w:rPr>
        <w:t xml:space="preserve"> установлено расходное обязательство Приморского края по содержанию </w:t>
      </w:r>
      <w:r w:rsidRPr="00D10A57">
        <w:rPr>
          <w:rFonts w:ascii="Times New Roman" w:hAnsi="Times New Roman" w:cs="Times New Roman"/>
          <w:i/>
          <w:sz w:val="28"/>
          <w:szCs w:val="28"/>
        </w:rPr>
        <w:t>в 2018 году жилых домов №№ 1, 2, 3, 4 в с. Покровка Октябрьского муниципального района Приморского края. П</w:t>
      </w:r>
      <w:r w:rsidRPr="00D10A57">
        <w:rPr>
          <w:rFonts w:ascii="Times New Roman" w:hAnsi="Times New Roman" w:cs="Times New Roman"/>
          <w:i/>
          <w:iCs/>
          <w:sz w:val="28"/>
          <w:szCs w:val="28"/>
        </w:rPr>
        <w:t xml:space="preserve">о состоянию на 01.01.2019 в соответствии с бюджетной отчетностью департамента градостроительства Приморского края жилые дома 1,2 в г. Находке (ул. Надежды 17,19) и в п. </w:t>
      </w:r>
      <w:r w:rsidRPr="00D10A57">
        <w:rPr>
          <w:rFonts w:ascii="Times New Roman" w:hAnsi="Times New Roman" w:cs="Times New Roman"/>
          <w:i/>
          <w:iCs/>
          <w:sz w:val="28"/>
          <w:szCs w:val="28"/>
        </w:rPr>
        <w:lastRenderedPageBreak/>
        <w:t>Тавричанка Надеждинского муниципального района (ул.60 лет ВЛКСМ, ул. Лесная 8) являются объектами незавершенного строительства, не приняты в казну Приморского края в связи с неверно определенной балансовой стоимостью объектов, а также превышением площади некоторых жилых помещений норме в 36 квадратных метров общей площади жилого помещения, установленной пунктом 6 статьи 2 Закона Приморского края от 12.02.2013 № 168-КЗ</w:t>
      </w:r>
      <w:r w:rsidRPr="00D10A57">
        <w:rPr>
          <w:rFonts w:ascii="Times New Roman" w:hAnsi="Times New Roman" w:cs="Times New Roman"/>
          <w:i/>
          <w:iCs/>
          <w:sz w:val="28"/>
          <w:szCs w:val="28"/>
          <w:vertAlign w:val="superscript"/>
        </w:rPr>
        <w:footnoteReference w:id="56"/>
      </w:r>
      <w:r w:rsidRPr="00D10A57">
        <w:rPr>
          <w:rFonts w:ascii="Times New Roman" w:hAnsi="Times New Roman" w:cs="Times New Roman"/>
          <w:i/>
          <w:iCs/>
          <w:sz w:val="28"/>
          <w:szCs w:val="28"/>
        </w:rPr>
        <w:t xml:space="preserve">. При этом жилые помещения (в г. Находке, ул. Надежды 17,19 и в п. Тавричанка Надеждинского муниципального района, ул.60 лет ВЛКСМ д.3,5), отвечающие требованиям указанного Закона Приморского края от 12.02.2013 N 168-КЗ, переданы </w:t>
      </w:r>
      <w:r w:rsidRPr="00D10A57">
        <w:rPr>
          <w:rFonts w:ascii="Times New Roman" w:eastAsia="Times New Roman" w:hAnsi="Times New Roman" w:cs="Times New Roman"/>
          <w:i/>
          <w:sz w:val="28"/>
          <w:szCs w:val="28"/>
          <w:lang w:eastAsia="ru-RU"/>
        </w:rPr>
        <w:t>детям-сиротам и детям данной категории по договорам найма специализированных жилых помещений.</w:t>
      </w:r>
    </w:p>
    <w:p w:rsidR="00D10A57" w:rsidRPr="00D10A57" w:rsidRDefault="00D10A57" w:rsidP="00980522">
      <w:pPr>
        <w:widowControl w:val="0"/>
        <w:spacing w:after="0" w:line="240" w:lineRule="auto"/>
        <w:ind w:firstLine="709"/>
        <w:jc w:val="both"/>
        <w:rPr>
          <w:rFonts w:ascii="Times New Roman" w:eastAsia="Times New Roman" w:hAnsi="Times New Roman" w:cs="Times New Roman"/>
          <w:snapToGrid w:val="0"/>
          <w:sz w:val="28"/>
          <w:szCs w:val="28"/>
          <w:u w:val="single"/>
          <w:lang w:eastAsia="ru-RU"/>
        </w:rPr>
      </w:pPr>
      <w:r w:rsidRPr="00D10A57">
        <w:rPr>
          <w:rFonts w:ascii="Times New Roman" w:eastAsia="Times New Roman" w:hAnsi="Times New Roman" w:cs="Times New Roman"/>
          <w:snapToGrid w:val="0"/>
          <w:sz w:val="28"/>
          <w:szCs w:val="28"/>
          <w:u w:val="single"/>
          <w:lang w:eastAsia="ru-RU"/>
        </w:rPr>
        <w:t xml:space="preserve">Департаментом образования и науки Приморского края: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napToGrid w:val="0"/>
          <w:sz w:val="28"/>
          <w:szCs w:val="28"/>
          <w:lang w:eastAsia="ru-RU"/>
        </w:rPr>
        <w:t>105,18 млн рублей</w:t>
      </w:r>
      <w:r w:rsidRPr="00D10A57">
        <w:rPr>
          <w:rFonts w:ascii="Times New Roman" w:eastAsia="Times New Roman" w:hAnsi="Times New Roman" w:cs="Times New Roman"/>
          <w:sz w:val="28"/>
          <w:szCs w:val="28"/>
          <w:lang w:eastAsia="ru-RU"/>
        </w:rPr>
        <w:t xml:space="preserve">, или 95,19 % (план – 110,49 млн рублей), в том числе за  счет </w:t>
      </w:r>
      <w:r w:rsidRPr="00D10A57">
        <w:rPr>
          <w:rFonts w:ascii="Times New Roman" w:eastAsia="Times New Roman" w:hAnsi="Times New Roman" w:cs="Times New Roman"/>
          <w:sz w:val="28"/>
          <w:szCs w:val="28"/>
        </w:rPr>
        <w:t xml:space="preserve">субсидии из федерального бюджета на предоставление жилых помещений детям-сиротам и детям, оставшимся без попечения родителей, лицам из их числа, направлено </w:t>
      </w:r>
      <w:r w:rsidRPr="00D10A57">
        <w:rPr>
          <w:rFonts w:ascii="Times New Roman" w:eastAsia="Times New Roman" w:hAnsi="Times New Roman" w:cs="Times New Roman"/>
          <w:sz w:val="28"/>
          <w:szCs w:val="28"/>
          <w:lang w:eastAsia="ru-RU"/>
        </w:rPr>
        <w:t xml:space="preserve"> 47,56 млн рублей, или 95,19 %, </w:t>
      </w:r>
      <w:r w:rsidRPr="00D10A57">
        <w:rPr>
          <w:rFonts w:ascii="Times New Roman" w:eastAsia="Times New Roman" w:hAnsi="Times New Roman" w:cs="Times New Roman"/>
          <w:snapToGrid w:val="0"/>
          <w:sz w:val="28"/>
          <w:szCs w:val="28"/>
          <w:lang w:eastAsia="ru-RU"/>
        </w:rPr>
        <w:t xml:space="preserve">на </w:t>
      </w:r>
      <w:r w:rsidRPr="00D10A57">
        <w:rPr>
          <w:rFonts w:ascii="Times New Roman" w:eastAsia="Times New Roman" w:hAnsi="Times New Roman" w:cs="Times New Roman"/>
          <w:sz w:val="28"/>
          <w:szCs w:val="28"/>
          <w:lang w:eastAsia="ru-RU"/>
        </w:rPr>
        <w:t>приобретение в собственность Приморского края жилых помещений для реализации мероприятия по обеспечению детей-сирот,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w:t>
      </w:r>
    </w:p>
    <w:p w:rsidR="00D10A57" w:rsidRPr="00D10A57" w:rsidRDefault="00D10A57" w:rsidP="00980522">
      <w:pPr>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 xml:space="preserve">С 01.01.2018 до 01.07.2018 полномочия по закупкам жилых помещений исполнял департамент образования и науки Приморского края. В данный период объявлено 146 электронных аукционов, заключено 68 контрактов на сумму 107,97 млн рублей. Низкое </w:t>
      </w:r>
      <w:r w:rsidR="001F6345">
        <w:rPr>
          <w:rFonts w:ascii="Times New Roman" w:hAnsi="Times New Roman" w:cs="Times New Roman"/>
          <w:sz w:val="28"/>
          <w:szCs w:val="28"/>
        </w:rPr>
        <w:t>исполнение</w:t>
      </w:r>
      <w:r w:rsidRPr="00D10A57">
        <w:rPr>
          <w:rFonts w:ascii="Times New Roman" w:hAnsi="Times New Roman" w:cs="Times New Roman"/>
          <w:sz w:val="28"/>
          <w:szCs w:val="28"/>
        </w:rPr>
        <w:t xml:space="preserve"> доведенных </w:t>
      </w:r>
      <w:r w:rsidR="001F6345">
        <w:rPr>
          <w:rFonts w:ascii="Times New Roman" w:hAnsi="Times New Roman" w:cs="Times New Roman"/>
          <w:sz w:val="28"/>
          <w:szCs w:val="28"/>
        </w:rPr>
        <w:t>ассигнований</w:t>
      </w:r>
      <w:r w:rsidRPr="00D10A57">
        <w:rPr>
          <w:rFonts w:ascii="Times New Roman" w:hAnsi="Times New Roman" w:cs="Times New Roman"/>
          <w:sz w:val="28"/>
          <w:szCs w:val="28"/>
        </w:rPr>
        <w:t xml:space="preserve"> департаментом образования и науки Приморского края в период исполнения полномочий  обусловлено следующими причинами:</w:t>
      </w:r>
    </w:p>
    <w:p w:rsidR="00D10A57" w:rsidRPr="00D10A57" w:rsidRDefault="00D10A57" w:rsidP="00980522">
      <w:pPr>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первые электронные аукционы были размещены в марте 2018 года в связи с отсутствием в январе-феврале коммерческих предложений для обоснования начальной максимальной цены;</w:t>
      </w:r>
    </w:p>
    <w:p w:rsidR="00D10A57" w:rsidRPr="00D10A57" w:rsidRDefault="00D10A57" w:rsidP="00980522">
      <w:pPr>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в период март-июнь были объявлены 146 электронных аукционов, по итогам заключено 68 контрактов. 78 электронных аукционов признаны не состоявшимися. Основная причина отсутствие заявок от участников;</w:t>
      </w:r>
    </w:p>
    <w:p w:rsidR="00D10A57" w:rsidRPr="00D10A57" w:rsidRDefault="00D10A57" w:rsidP="00980522">
      <w:pPr>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 xml:space="preserve">в целях освоения средств краевого и федерального бюджетов департаментом образования и науки Приморского края были так же подготовлены в июне заявки на размещения до 01.07.2018 52 электронных аукционов на сумму </w:t>
      </w:r>
      <w:r w:rsidRPr="00D10A57">
        <w:rPr>
          <w:rFonts w:ascii="Times New Roman" w:hAnsi="Times New Roman" w:cs="Times New Roman"/>
          <w:bCs/>
          <w:sz w:val="28"/>
          <w:szCs w:val="28"/>
        </w:rPr>
        <w:t xml:space="preserve">87,37 млн рублей. </w:t>
      </w:r>
      <w:r w:rsidRPr="00D10A57">
        <w:rPr>
          <w:rFonts w:ascii="Times New Roman" w:hAnsi="Times New Roman" w:cs="Times New Roman"/>
          <w:sz w:val="28"/>
          <w:szCs w:val="28"/>
        </w:rPr>
        <w:t>Размещение не состоялось в связи с проведением регламентных работ в единой информационной системе с 22:00 29.06.2018 по 08:00 02.07.2018.</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lastRenderedPageBreak/>
        <w:t>Согласно Закону Приморского края от 13.06.2018 № 302-КЗ</w:t>
      </w:r>
      <w:r w:rsidRPr="00D10A57">
        <w:rPr>
          <w:rFonts w:ascii="Times New Roman" w:eastAsia="Times New Roman" w:hAnsi="Times New Roman" w:cs="Times New Roman"/>
          <w:sz w:val="28"/>
          <w:szCs w:val="28"/>
          <w:vertAlign w:val="superscript"/>
          <w:lang w:eastAsia="ru-RU"/>
        </w:rPr>
        <w:footnoteReference w:id="57"/>
      </w:r>
      <w:r w:rsidRPr="00D10A57">
        <w:rPr>
          <w:rFonts w:ascii="Times New Roman" w:eastAsia="Times New Roman" w:hAnsi="Times New Roman" w:cs="Times New Roman"/>
          <w:sz w:val="28"/>
          <w:szCs w:val="28"/>
          <w:lang w:eastAsia="ru-RU"/>
        </w:rPr>
        <w:t xml:space="preserve"> </w:t>
      </w:r>
      <w:r w:rsidRPr="00D10A57">
        <w:rPr>
          <w:rFonts w:ascii="Times New Roman" w:eastAsia="Times New Roman" w:hAnsi="Times New Roman" w:cs="Times New Roman"/>
          <w:bCs/>
          <w:sz w:val="28"/>
          <w:szCs w:val="28"/>
          <w:lang w:eastAsia="ru-RU"/>
        </w:rPr>
        <w:t>переданы полномочия по проведению электронных аукционов на приобретение жилых помещений департаменту земельных и имущественных отношений Приморского края. В</w:t>
      </w:r>
      <w:r w:rsidRPr="00D10A57">
        <w:rPr>
          <w:rFonts w:ascii="Times New Roman" w:eastAsia="Times New Roman" w:hAnsi="Times New Roman" w:cs="Times New Roman"/>
          <w:sz w:val="28"/>
          <w:szCs w:val="28"/>
          <w:lang w:eastAsia="ru-RU"/>
        </w:rPr>
        <w:t xml:space="preserve"> связи с невозможностью проведения департаментом образования и науки Приморского края в дальнейшем </w:t>
      </w:r>
      <w:r w:rsidR="0063417D">
        <w:rPr>
          <w:rFonts w:ascii="Times New Roman" w:eastAsia="Times New Roman" w:hAnsi="Times New Roman" w:cs="Times New Roman"/>
          <w:sz w:val="28"/>
          <w:szCs w:val="28"/>
          <w:lang w:eastAsia="ru-RU"/>
        </w:rPr>
        <w:t xml:space="preserve">закупочных </w:t>
      </w:r>
      <w:r w:rsidRPr="00D10A57">
        <w:rPr>
          <w:rFonts w:ascii="Times New Roman" w:eastAsia="Times New Roman" w:hAnsi="Times New Roman" w:cs="Times New Roman"/>
          <w:sz w:val="28"/>
          <w:szCs w:val="28"/>
          <w:lang w:eastAsia="ru-RU"/>
        </w:rPr>
        <w:t xml:space="preserve">мероприятий после 01.07.2018 остатки средств переданы </w:t>
      </w:r>
      <w:r w:rsidRPr="00D10A57">
        <w:rPr>
          <w:rFonts w:ascii="Times New Roman" w:eastAsia="Times New Roman" w:hAnsi="Times New Roman" w:cs="Times New Roman"/>
          <w:bCs/>
          <w:sz w:val="28"/>
          <w:szCs w:val="28"/>
          <w:lang w:eastAsia="ru-RU"/>
        </w:rPr>
        <w:t>департаменту земельных и имущественных отношений Приморского края.</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u w:val="single"/>
          <w:lang w:eastAsia="ru-RU"/>
        </w:rPr>
      </w:pPr>
      <w:r w:rsidRPr="00D10A57">
        <w:rPr>
          <w:rFonts w:ascii="Times New Roman" w:eastAsia="Times New Roman" w:hAnsi="Times New Roman" w:cs="Times New Roman"/>
          <w:bCs/>
          <w:sz w:val="28"/>
          <w:szCs w:val="28"/>
          <w:u w:val="single"/>
          <w:lang w:eastAsia="ru-RU"/>
        </w:rPr>
        <w:t>По департаменту земельных и имущественных отношений Приморского края:</w:t>
      </w:r>
      <w:r w:rsidRPr="00D10A57">
        <w:rPr>
          <w:rFonts w:ascii="Times New Roman" w:eastAsia="Times New Roman" w:hAnsi="Times New Roman" w:cs="Times New Roman"/>
          <w:sz w:val="28"/>
          <w:szCs w:val="28"/>
          <w:u w:val="single"/>
          <w:lang w:eastAsia="ru-RU"/>
        </w:rPr>
        <w:t xml:space="preserve"> </w:t>
      </w:r>
    </w:p>
    <w:p w:rsidR="00D10A57" w:rsidRPr="00D10A57" w:rsidRDefault="00D10A57" w:rsidP="00980522">
      <w:pPr>
        <w:autoSpaceDE w:val="0"/>
        <w:autoSpaceDN w:val="0"/>
        <w:adjustRightInd w:val="0"/>
        <w:spacing w:after="0" w:line="240" w:lineRule="auto"/>
        <w:ind w:firstLine="708"/>
        <w:jc w:val="both"/>
        <w:rPr>
          <w:rFonts w:ascii="Times New Roman" w:hAnsi="Times New Roman" w:cs="Times New Roman"/>
          <w:sz w:val="28"/>
          <w:szCs w:val="28"/>
        </w:rPr>
      </w:pPr>
      <w:r w:rsidRPr="00D10A57">
        <w:rPr>
          <w:rFonts w:ascii="Times New Roman" w:hAnsi="Times New Roman" w:cs="Times New Roman"/>
          <w:sz w:val="28"/>
          <w:szCs w:val="28"/>
        </w:rPr>
        <w:t>112,3</w:t>
      </w:r>
      <w:r w:rsidR="0063417D">
        <w:rPr>
          <w:rFonts w:ascii="Times New Roman" w:hAnsi="Times New Roman" w:cs="Times New Roman"/>
          <w:sz w:val="28"/>
          <w:szCs w:val="28"/>
        </w:rPr>
        <w:t xml:space="preserve">8 млн рублей, или 21,6 % (план </w:t>
      </w:r>
      <w:r w:rsidR="007060EA">
        <w:rPr>
          <w:rFonts w:ascii="Times New Roman" w:hAnsi="Times New Roman" w:cs="Times New Roman"/>
          <w:sz w:val="28"/>
          <w:szCs w:val="28"/>
        </w:rPr>
        <w:t xml:space="preserve">– </w:t>
      </w:r>
      <w:r w:rsidRPr="00D10A57">
        <w:rPr>
          <w:rFonts w:ascii="Times New Roman" w:hAnsi="Times New Roman" w:cs="Times New Roman"/>
          <w:sz w:val="28"/>
          <w:szCs w:val="28"/>
        </w:rPr>
        <w:t>521,08 млн рублей), в том числе за счет средств федерального бюджета – 50,81 млн рублей, или 21,6 % (235,61 млн рублей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Не освоено 408,71 млн рублей в связи с недостаточным количеством или полным отсутствием предложений по реализации недвижимости, соответствующей критериям и стоимости, установленной постановлением Администрации Приморского края от 01.08.2018 № 360-па "О бюджетных инвестициях на приобретение жилых помещений в собственность Приморского края для лиц, включенных в сводный список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 имеющих право на обеспечение жилым помещением".</w:t>
      </w:r>
    </w:p>
    <w:p w:rsidR="00D10A57" w:rsidRPr="00D10A57" w:rsidRDefault="00D10A57" w:rsidP="00980522">
      <w:pPr>
        <w:autoSpaceDE w:val="0"/>
        <w:autoSpaceDN w:val="0"/>
        <w:adjustRightInd w:val="0"/>
        <w:spacing w:after="0" w:line="240" w:lineRule="auto"/>
        <w:ind w:firstLine="708"/>
        <w:jc w:val="both"/>
        <w:rPr>
          <w:rFonts w:ascii="Times New Roman" w:hAnsi="Times New Roman" w:cs="Times New Roman"/>
          <w:sz w:val="28"/>
          <w:szCs w:val="28"/>
        </w:rPr>
      </w:pPr>
      <w:r w:rsidRPr="00D10A57">
        <w:rPr>
          <w:rFonts w:ascii="Times New Roman" w:hAnsi="Times New Roman" w:cs="Times New Roman"/>
          <w:sz w:val="28"/>
          <w:szCs w:val="28"/>
        </w:rPr>
        <w:t xml:space="preserve">Согласно постановлению Администрации Приморского края от 01.08.2018 № 360-па "О бюджетных инвестициях на приобретение жилых помещений в собственность Приморского края для лиц, включенных в сводный список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 имеющих право на обеспечение жилым помещением" (в действующей редакции) краевому государственному казенному учреждению "Управление землями и имуществом на территории Приморского края" (далее </w:t>
      </w:r>
      <w:r w:rsidR="008A77C2">
        <w:rPr>
          <w:rFonts w:ascii="Times New Roman" w:hAnsi="Times New Roman" w:cs="Times New Roman"/>
          <w:sz w:val="28"/>
          <w:szCs w:val="28"/>
        </w:rPr>
        <w:t>–</w:t>
      </w:r>
      <w:r w:rsidRPr="00D10A57">
        <w:rPr>
          <w:rFonts w:ascii="Times New Roman" w:hAnsi="Times New Roman" w:cs="Times New Roman"/>
          <w:sz w:val="28"/>
          <w:szCs w:val="28"/>
        </w:rPr>
        <w:t xml:space="preserve"> Учреждение) на 2018 год были утверждены лимиты бюджетных обязательств в сумме 520,88 млн рублей для приобретения 379 жилых помещений.  По итогам проведенных в 2018 году 315 электронных аукционов Учреждением заключено 76 государственных контракта на общую сумму 114,23 млн рублей</w:t>
      </w:r>
      <w:r w:rsidRPr="00D10A57">
        <w:rPr>
          <w:rFonts w:ascii="Times New Roman" w:hAnsi="Times New Roman" w:cs="Times New Roman"/>
          <w:sz w:val="28"/>
          <w:szCs w:val="28"/>
          <w:vertAlign w:val="superscript"/>
        </w:rPr>
        <w:footnoteReference w:id="58"/>
      </w:r>
      <w:r w:rsidRPr="00D10A57">
        <w:rPr>
          <w:rFonts w:ascii="Times New Roman" w:hAnsi="Times New Roman" w:cs="Times New Roman"/>
          <w:sz w:val="28"/>
          <w:szCs w:val="28"/>
        </w:rPr>
        <w:t xml:space="preserve">, из них 2 государственных контракта расторгнуто на сумму 1,86 млн рублей, из которых </w:t>
      </w:r>
      <w:r w:rsidRPr="00D10A57">
        <w:rPr>
          <w:rFonts w:ascii="Times New Roman" w:hAnsi="Times New Roman" w:cs="Times New Roman"/>
          <w:sz w:val="28"/>
          <w:szCs w:val="28"/>
        </w:rPr>
        <w:lastRenderedPageBreak/>
        <w:t>1 государственный контракт на сумму 0,86 млн рублей по пгт Лучегорску, в связи с предоставлением продавцом недостоверной информации о соответствии поставляемого товара требованиям, установленным частью 2</w:t>
      </w:r>
      <w:r w:rsidR="009A2AF1">
        <w:rPr>
          <w:rFonts w:ascii="Times New Roman" w:hAnsi="Times New Roman" w:cs="Times New Roman"/>
          <w:sz w:val="28"/>
          <w:szCs w:val="28"/>
        </w:rPr>
        <w:t> </w:t>
      </w:r>
      <w:r w:rsidRPr="00D10A57">
        <w:rPr>
          <w:rFonts w:ascii="Times New Roman" w:hAnsi="Times New Roman" w:cs="Times New Roman"/>
          <w:sz w:val="28"/>
          <w:szCs w:val="28"/>
        </w:rPr>
        <w:t>статьи 15 Жилищного кодекса Российской Федерации  и СанПиН 2.1.2.2645-10 "Санитарно-эпидемиологическим требованиям к условиям проживания в жилых зданиях и помещениях"</w:t>
      </w:r>
      <w:r w:rsidR="007060EA">
        <w:rPr>
          <w:rFonts w:ascii="Times New Roman" w:hAnsi="Times New Roman" w:cs="Times New Roman"/>
          <w:sz w:val="28"/>
          <w:szCs w:val="28"/>
        </w:rPr>
        <w:t>,</w:t>
      </w:r>
      <w:r w:rsidR="007060EA" w:rsidRPr="007060EA">
        <w:t xml:space="preserve"> </w:t>
      </w:r>
      <w:r w:rsidR="007060EA" w:rsidRPr="007060EA">
        <w:rPr>
          <w:rFonts w:ascii="Times New Roman" w:hAnsi="Times New Roman" w:cs="Times New Roman"/>
          <w:sz w:val="28"/>
          <w:szCs w:val="28"/>
        </w:rPr>
        <w:t>утвержденных постановлением Главного государственного санитарного врача Российской Федерации от 10.06.2010 №</w:t>
      </w:r>
      <w:r w:rsidR="007060EA">
        <w:rPr>
          <w:rFonts w:ascii="Times New Roman" w:hAnsi="Times New Roman" w:cs="Times New Roman"/>
          <w:sz w:val="28"/>
          <w:szCs w:val="28"/>
        </w:rPr>
        <w:t> </w:t>
      </w:r>
      <w:r w:rsidR="007060EA" w:rsidRPr="007060EA">
        <w:rPr>
          <w:rFonts w:ascii="Times New Roman" w:hAnsi="Times New Roman" w:cs="Times New Roman"/>
          <w:sz w:val="28"/>
          <w:szCs w:val="28"/>
        </w:rPr>
        <w:t>64</w:t>
      </w:r>
      <w:r w:rsidR="007060EA">
        <w:rPr>
          <w:rFonts w:ascii="Times New Roman" w:hAnsi="Times New Roman" w:cs="Times New Roman"/>
          <w:sz w:val="28"/>
          <w:szCs w:val="28"/>
        </w:rPr>
        <w:t>,</w:t>
      </w:r>
      <w:r w:rsidRPr="00D10A57">
        <w:rPr>
          <w:rFonts w:ascii="Times New Roman" w:hAnsi="Times New Roman" w:cs="Times New Roman"/>
          <w:sz w:val="28"/>
          <w:szCs w:val="28"/>
        </w:rPr>
        <w:t xml:space="preserve"> и 1 государственный контракт на сумму 1,00 млн рублей  по Черниговскому району пгт Сибирцево по соглашению сторон. Учреждением в 2018 году оплачены все 74 государственных контракта на сумму 112,38 млн рублей в полном объеме.</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t>По информации Администрации Приморского края</w:t>
      </w:r>
      <w:r w:rsidRPr="00D10A57">
        <w:rPr>
          <w:rFonts w:ascii="Times New Roman" w:eastAsia="Times New Roman" w:hAnsi="Times New Roman" w:cs="Times New Roman"/>
          <w:sz w:val="28"/>
          <w:szCs w:val="28"/>
          <w:vertAlign w:val="superscript"/>
          <w:lang w:eastAsia="ru-RU"/>
        </w:rPr>
        <w:footnoteReference w:id="59"/>
      </w:r>
      <w:r w:rsidRPr="00D10A57">
        <w:rPr>
          <w:rFonts w:ascii="Times New Roman" w:eastAsia="Times New Roman" w:hAnsi="Times New Roman" w:cs="Times New Roman"/>
          <w:sz w:val="28"/>
          <w:szCs w:val="28"/>
          <w:lang w:eastAsia="ru-RU"/>
        </w:rPr>
        <w:t xml:space="preserve"> по итогам года жилыми помещениями обеспечены 318 детей-сирот.</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В сводном списке лиц, имеющих право на обеспечение жильём, находится 7214 сирот, из них 5529 достигли совершеннолетия. Данная проблема требует принятия действенных мер, способных в корне изменить сложившуюся ситуацию.</w:t>
      </w:r>
    </w:p>
    <w:p w:rsidR="00D10A57" w:rsidRPr="00D10A57" w:rsidRDefault="00D10A57" w:rsidP="00980522">
      <w:pPr>
        <w:widowControl w:val="0"/>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Все 34 муниципальных образований Приморского края с начала 2019</w:t>
      </w:r>
      <w:r w:rsidR="009A2AF1">
        <w:rPr>
          <w:rFonts w:ascii="Times New Roman" w:eastAsia="Times New Roman" w:hAnsi="Times New Roman" w:cs="Times New Roman"/>
          <w:sz w:val="28"/>
          <w:szCs w:val="28"/>
        </w:rPr>
        <w:t> </w:t>
      </w:r>
      <w:r w:rsidRPr="00D10A57">
        <w:rPr>
          <w:rFonts w:ascii="Times New Roman" w:eastAsia="Times New Roman" w:hAnsi="Times New Roman" w:cs="Times New Roman"/>
          <w:sz w:val="28"/>
          <w:szCs w:val="28"/>
        </w:rPr>
        <w:t xml:space="preserve">года закупают жилые помещения для детей-сирот. Это позволило приобрести за первый квартал 2019 года 227 квартир. Однако, решить проблему только путем приобретения жилья невозможно, так как предложения на вторичном рынке  в крае практически отсутствуют. </w:t>
      </w:r>
    </w:p>
    <w:p w:rsidR="00D10A57" w:rsidRPr="00D10A57" w:rsidRDefault="00D10A57" w:rsidP="00980522">
      <w:pPr>
        <w:widowControl w:val="0"/>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 xml:space="preserve">Законом Приморского края от 24.12.2018 № 433 - КЗ введена дополнительная мера социальной поддержки детей-сирот </w:t>
      </w:r>
      <w:r w:rsidR="00B93660">
        <w:rPr>
          <w:rFonts w:ascii="Times New Roman" w:eastAsia="Times New Roman" w:hAnsi="Times New Roman" w:cs="Times New Roman"/>
          <w:sz w:val="28"/>
          <w:szCs w:val="28"/>
        </w:rPr>
        <w:t>–</w:t>
      </w:r>
      <w:r w:rsidRPr="00D10A57">
        <w:rPr>
          <w:rFonts w:ascii="Times New Roman" w:eastAsia="Times New Roman" w:hAnsi="Times New Roman" w:cs="Times New Roman"/>
          <w:sz w:val="28"/>
          <w:szCs w:val="28"/>
        </w:rPr>
        <w:t xml:space="preserve"> выдача сертификатов на самостоятельное приобретение жилья. В 2018 году 185</w:t>
      </w:r>
      <w:r w:rsidR="009A2AF1">
        <w:rPr>
          <w:rFonts w:ascii="Times New Roman" w:eastAsia="Times New Roman" w:hAnsi="Times New Roman" w:cs="Times New Roman"/>
          <w:sz w:val="28"/>
          <w:szCs w:val="28"/>
        </w:rPr>
        <w:t> </w:t>
      </w:r>
      <w:r w:rsidRPr="00D10A57">
        <w:rPr>
          <w:rFonts w:ascii="Times New Roman" w:eastAsia="Times New Roman" w:hAnsi="Times New Roman" w:cs="Times New Roman"/>
          <w:sz w:val="28"/>
          <w:szCs w:val="28"/>
        </w:rPr>
        <w:t>сирот получили положительное решение комиссии и возможность самостоятельно приобрести квартиру или дом. Если данная мера даст положительный результат, она также станет одним из рычагов в решении сложившейся проблемы.</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7"/>
          <w:lang w:eastAsia="ru-RU"/>
        </w:rPr>
      </w:pPr>
      <w:r w:rsidRPr="00D10A57">
        <w:rPr>
          <w:rFonts w:ascii="Times New Roman" w:eastAsia="Times New Roman" w:hAnsi="Times New Roman" w:cs="Times New Roman"/>
          <w:b/>
          <w:i/>
          <w:sz w:val="28"/>
          <w:szCs w:val="28"/>
          <w:lang w:eastAsia="ru-RU"/>
        </w:rPr>
        <w:t>Подпрограмма "Чистая вода Приморского края"</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Уточненные бюджетные назначения на реализацию мероприятий подпрограммы на 2018 год составляют 1609,27 млн рублей, исполнение – 412,19 млн рублей, или 25,61 %.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rPr>
        <w:t xml:space="preserve">Исполнение мероприятий ГП сложилось следующим образом. </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sz w:val="28"/>
          <w:szCs w:val="28"/>
        </w:rPr>
      </w:pPr>
      <w:r w:rsidRPr="00D10A57">
        <w:rPr>
          <w:rFonts w:ascii="Times New Roman" w:eastAsia="Times New Roman" w:hAnsi="Times New Roman" w:cs="Times New Roman"/>
          <w:i/>
          <w:sz w:val="28"/>
          <w:szCs w:val="28"/>
          <w:lang w:eastAsia="ru-RU"/>
        </w:rPr>
        <w:t xml:space="preserve">На поддержку муниципальных программ в сфере водоснабжения, водоотведения и водоочистки </w:t>
      </w:r>
      <w:r w:rsidRPr="00D10A57">
        <w:rPr>
          <w:rFonts w:ascii="Times New Roman" w:eastAsia="Times New Roman" w:hAnsi="Times New Roman" w:cs="Times New Roman"/>
          <w:sz w:val="28"/>
          <w:szCs w:val="28"/>
          <w:lang w:eastAsia="ru-RU"/>
        </w:rPr>
        <w:t>за счет средств краевого бюджета направлены</w:t>
      </w:r>
      <w:r w:rsidRPr="00D10A57">
        <w:rPr>
          <w:rFonts w:ascii="Times New Roman" w:eastAsia="Times New Roman" w:hAnsi="Times New Roman" w:cs="Times New Roman"/>
          <w:i/>
          <w:sz w:val="28"/>
          <w:szCs w:val="28"/>
          <w:lang w:eastAsia="ru-RU"/>
        </w:rPr>
        <w:t xml:space="preserve"> </w:t>
      </w:r>
      <w:r w:rsidRPr="00D10A57">
        <w:rPr>
          <w:rFonts w:ascii="Times New Roman" w:eastAsia="Times New Roman" w:hAnsi="Times New Roman" w:cs="Times New Roman"/>
          <w:sz w:val="28"/>
          <w:szCs w:val="28"/>
          <w:lang w:eastAsia="ru-RU"/>
        </w:rPr>
        <w:t>субсидии на проектирование и (или) строительство, реконструкцию, модернизацию и капитальный ремонт объектов водопроводно-канализационного хозяйства</w:t>
      </w:r>
      <w:r w:rsidRPr="00D10A57">
        <w:rPr>
          <w:rFonts w:ascii="Times New Roman" w:eastAsia="Times New Roman" w:hAnsi="Times New Roman" w:cs="Times New Roman"/>
          <w:sz w:val="28"/>
          <w:szCs w:val="28"/>
          <w:vertAlign w:val="superscript"/>
          <w:lang w:eastAsia="ru-RU"/>
        </w:rPr>
        <w:t xml:space="preserve"> </w:t>
      </w:r>
      <w:r w:rsidRPr="00D10A57">
        <w:rPr>
          <w:rFonts w:ascii="Times New Roman" w:eastAsia="Times New Roman" w:hAnsi="Times New Roman" w:cs="Times New Roman"/>
          <w:sz w:val="28"/>
          <w:szCs w:val="28"/>
          <w:lang w:eastAsia="ru-RU"/>
        </w:rPr>
        <w:t xml:space="preserve">в сумме </w:t>
      </w:r>
      <w:r w:rsidRPr="00D10A57">
        <w:rPr>
          <w:rFonts w:ascii="Times New Roman" w:eastAsia="Times New Roman" w:hAnsi="Times New Roman" w:cs="Times New Roman"/>
          <w:i/>
          <w:sz w:val="28"/>
          <w:szCs w:val="28"/>
          <w:lang w:eastAsia="ru-RU"/>
        </w:rPr>
        <w:t xml:space="preserve">141,92 млн рублей, или 88,1 % (161,03 млн рублей). </w:t>
      </w:r>
      <w:r w:rsidRPr="00D10A57">
        <w:rPr>
          <w:rFonts w:ascii="Times New Roman" w:hAnsi="Times New Roman" w:cs="Times New Roman"/>
          <w:sz w:val="28"/>
          <w:szCs w:val="28"/>
        </w:rPr>
        <w:t>В 2018 году субсидии запланированы 12</w:t>
      </w:r>
      <w:r w:rsidR="009A2AF1">
        <w:rPr>
          <w:rFonts w:ascii="Times New Roman" w:hAnsi="Times New Roman" w:cs="Times New Roman"/>
          <w:sz w:val="28"/>
          <w:szCs w:val="28"/>
        </w:rPr>
        <w:t> </w:t>
      </w:r>
      <w:r w:rsidRPr="00D10A57">
        <w:rPr>
          <w:rFonts w:ascii="Times New Roman" w:hAnsi="Times New Roman" w:cs="Times New Roman"/>
          <w:sz w:val="28"/>
          <w:szCs w:val="28"/>
        </w:rPr>
        <w:t>муниципальным образ</w:t>
      </w:r>
      <w:r w:rsidR="00B93660">
        <w:rPr>
          <w:rFonts w:ascii="Times New Roman" w:hAnsi="Times New Roman" w:cs="Times New Roman"/>
          <w:sz w:val="28"/>
          <w:szCs w:val="28"/>
        </w:rPr>
        <w:t xml:space="preserve">ованиям Приморского края (далее – </w:t>
      </w:r>
      <w:r w:rsidRPr="00D10A57">
        <w:rPr>
          <w:rFonts w:ascii="Times New Roman" w:hAnsi="Times New Roman" w:cs="Times New Roman"/>
          <w:sz w:val="28"/>
          <w:szCs w:val="28"/>
        </w:rPr>
        <w:t xml:space="preserve">МО), из них  3 МО (Зарубинским ГП Хасанского МР, Пожарским МР, Сибирцевским ГП Черниговского МР) направлены письма об отказе от средств краевого бюджета, по муниципальным контрактам 4 муниципальными образованиями </w:t>
      </w:r>
      <w:r w:rsidRPr="00D10A57">
        <w:rPr>
          <w:rFonts w:ascii="Times New Roman" w:hAnsi="Times New Roman" w:cs="Times New Roman"/>
          <w:sz w:val="28"/>
          <w:szCs w:val="28"/>
        </w:rPr>
        <w:lastRenderedPageBreak/>
        <w:t>(Партизанского МР, Спасского МР, Пожарского МР, Черниговского МР) подрядными организациями не выполнены обязательства по проектированию с предоставлением положительного заключения государственной экспертизы проектов.</w:t>
      </w:r>
    </w:p>
    <w:p w:rsidR="00D10A57" w:rsidRPr="00D10A57" w:rsidRDefault="00D10A57" w:rsidP="00980522">
      <w:pPr>
        <w:spacing w:after="0" w:line="240" w:lineRule="auto"/>
        <w:ind w:firstLine="709"/>
        <w:jc w:val="both"/>
        <w:rPr>
          <w:rFonts w:ascii="Times New Roman" w:eastAsia="Times New Roman" w:hAnsi="Times New Roman" w:cs="Times New Roman"/>
          <w:sz w:val="24"/>
          <w:szCs w:val="24"/>
          <w:lang w:eastAsia="ru-RU"/>
        </w:rPr>
      </w:pPr>
      <w:r w:rsidRPr="00D10A57">
        <w:rPr>
          <w:rFonts w:ascii="Times New Roman" w:eastAsia="Times New Roman" w:hAnsi="Times New Roman" w:cs="Times New Roman"/>
          <w:i/>
          <w:sz w:val="28"/>
          <w:szCs w:val="28"/>
          <w:lang w:eastAsia="ru-RU"/>
        </w:rPr>
        <w:t xml:space="preserve">В рамках мероприятия обеспечения водоснабжения водоотведения населенных пунктов Приморского края </w:t>
      </w:r>
      <w:r w:rsidRPr="00D10A57">
        <w:rPr>
          <w:rFonts w:ascii="Times New Roman" w:eastAsia="Times New Roman" w:hAnsi="Times New Roman" w:cs="Times New Roman"/>
          <w:sz w:val="28"/>
          <w:szCs w:val="28"/>
          <w:lang w:eastAsia="ru-RU"/>
        </w:rPr>
        <w:t>исполнение составило 90,92 млн рублей, или 56,6 % (160,77 млн рублей)</w:t>
      </w:r>
      <w:r w:rsidRPr="00D10A57">
        <w:rPr>
          <w:rFonts w:ascii="Times New Roman" w:eastAsia="Times New Roman" w:hAnsi="Times New Roman" w:cs="Times New Roman"/>
          <w:i/>
          <w:sz w:val="28"/>
          <w:szCs w:val="28"/>
          <w:lang w:eastAsia="ru-RU"/>
        </w:rPr>
        <w:t xml:space="preserve">, </w:t>
      </w:r>
      <w:r w:rsidRPr="00D10A57">
        <w:rPr>
          <w:rFonts w:ascii="Times New Roman" w:eastAsia="Times New Roman" w:hAnsi="Times New Roman" w:cs="Times New Roman"/>
          <w:sz w:val="28"/>
          <w:szCs w:val="28"/>
          <w:lang w:eastAsia="ru-RU"/>
        </w:rPr>
        <w:t>в том числе на</w:t>
      </w:r>
      <w:r w:rsidRPr="00D10A57">
        <w:rPr>
          <w:rFonts w:ascii="Times New Roman" w:eastAsia="Times New Roman" w:hAnsi="Times New Roman" w:cs="Times New Roman"/>
          <w:i/>
          <w:sz w:val="28"/>
          <w:szCs w:val="28"/>
          <w:lang w:eastAsia="ru-RU"/>
        </w:rPr>
        <w:t xml:space="preserve"> </w:t>
      </w:r>
      <w:r w:rsidRPr="00D10A57">
        <w:rPr>
          <w:rFonts w:ascii="Times New Roman" w:eastAsia="Times New Roman" w:hAnsi="Times New Roman" w:cs="Times New Roman"/>
          <w:sz w:val="28"/>
          <w:szCs w:val="28"/>
          <w:lang w:eastAsia="ru-RU"/>
        </w:rPr>
        <w:t xml:space="preserve">строительство объектов водоснабжения г. Владивостока и других населенных пунктов Приморского края из подземных источников Пушкинского месторождения (Второй этап строительства). 1 пусковой комплекс – "Водовод от сопки Опорная до РЧВ на о. Русский" – 90,19 млн рублей, или 56,36 % (160,04 млн рублей). По информации департамента градостроительства Приморского края неисполнение бюджетных назначений в размере 69,85 млн рублей обусловлено тем, что ввиду особенности навигации в проливе Босфор Восточный, сложившейся в 2018 году из-за погодных условий, и невозможности выполнения некоторых видов работ, произошло отставание от плана мероприятий по вводу объекта в эксплуатацию.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i/>
          <w:sz w:val="28"/>
          <w:szCs w:val="28"/>
        </w:rPr>
        <w:t>На поддержку организаций коммунального хозяйства в сфере водоснабжения, водоотведения и водоочистки</w:t>
      </w:r>
      <w:r w:rsidRPr="00D10A57">
        <w:rPr>
          <w:rFonts w:ascii="Times New Roman" w:eastAsia="Times New Roman" w:hAnsi="Times New Roman" w:cs="Times New Roman"/>
          <w:sz w:val="28"/>
          <w:szCs w:val="28"/>
        </w:rPr>
        <w:t xml:space="preserve"> направлено 179,35 млн рублей, или 13,9 % (1287,48 млн рублей).</w:t>
      </w:r>
    </w:p>
    <w:p w:rsidR="00D10A57" w:rsidRPr="00D10A57" w:rsidRDefault="00D10A57" w:rsidP="00980522">
      <w:pPr>
        <w:spacing w:after="0" w:line="240" w:lineRule="auto"/>
        <w:ind w:firstLine="709"/>
        <w:jc w:val="both"/>
        <w:rPr>
          <w:rFonts w:ascii="Times New Roman" w:eastAsia="Times New Roman" w:hAnsi="Times New Roman" w:cs="Times New Roman"/>
          <w:i/>
          <w:sz w:val="28"/>
          <w:szCs w:val="28"/>
        </w:rPr>
      </w:pPr>
      <w:r w:rsidRPr="00D10A57">
        <w:rPr>
          <w:rFonts w:ascii="Times New Roman" w:eastAsia="Times New Roman" w:hAnsi="Times New Roman" w:cs="Times New Roman"/>
          <w:i/>
          <w:sz w:val="28"/>
          <w:szCs w:val="28"/>
        </w:rPr>
        <w:t xml:space="preserve">На низком уровне </w:t>
      </w:r>
      <w:r w:rsidRPr="00D10A57">
        <w:rPr>
          <w:rFonts w:ascii="Times New Roman" w:eastAsia="Times New Roman" w:hAnsi="Times New Roman" w:cs="Times New Roman"/>
          <w:sz w:val="28"/>
          <w:szCs w:val="28"/>
        </w:rPr>
        <w:t>направлены субсидии на</w:t>
      </w:r>
      <w:r w:rsidRPr="00D10A57">
        <w:rPr>
          <w:rFonts w:ascii="Times New Roman" w:eastAsia="Times New Roman" w:hAnsi="Times New Roman" w:cs="Times New Roman"/>
          <w:i/>
          <w:sz w:val="28"/>
          <w:szCs w:val="28"/>
        </w:rPr>
        <w:t>:</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10A57">
        <w:rPr>
          <w:rFonts w:ascii="Times New Roman" w:eastAsia="Times New Roman" w:hAnsi="Times New Roman" w:cs="Times New Roman"/>
          <w:sz w:val="28"/>
          <w:szCs w:val="28"/>
        </w:rPr>
        <w:t>осуществление капитальных вложений на строительство объектов водопроводно-канализационного хозяйства Приморского края в целях обеспечения инженерной инфраструктурой территорий опережающего развития (в том числе проектно-изыскательские работы): "Михайловский" – 7,78 млн рублей, или 2,2 % (план – 353,38 млн рублей),</w:t>
      </w:r>
      <w:r w:rsidRPr="00D10A57">
        <w:rPr>
          <w:rFonts w:ascii="Times New Roman" w:eastAsia="Times New Roman" w:hAnsi="Times New Roman" w:cs="Times New Roman"/>
          <w:color w:val="C00000"/>
          <w:sz w:val="28"/>
          <w:szCs w:val="28"/>
        </w:rPr>
        <w:t xml:space="preserve"> </w:t>
      </w:r>
      <w:r w:rsidRPr="00D10A57">
        <w:rPr>
          <w:rFonts w:ascii="Times New Roman" w:hAnsi="Times New Roman" w:cs="Times New Roman"/>
          <w:color w:val="000000"/>
          <w:sz w:val="28"/>
          <w:szCs w:val="28"/>
        </w:rPr>
        <w:t xml:space="preserve">"Надеждинская" – 100,63 млн рублей, или 12,1 % (834,09 млн рублей). </w:t>
      </w:r>
      <w:r w:rsidRPr="00D10A57">
        <w:rPr>
          <w:rFonts w:ascii="Times New Roman" w:hAnsi="Times New Roman" w:cs="Times New Roman"/>
          <w:sz w:val="28"/>
          <w:szCs w:val="28"/>
        </w:rPr>
        <w:t xml:space="preserve">В 2018 году </w:t>
      </w:r>
      <w:r w:rsidRPr="00D10A57">
        <w:rPr>
          <w:rFonts w:ascii="Times New Roman" w:hAnsi="Times New Roman" w:cs="Times New Roman"/>
          <w:color w:val="000000"/>
          <w:sz w:val="28"/>
          <w:szCs w:val="28"/>
        </w:rPr>
        <w:t xml:space="preserve">выполнены проектно-изыскательские работы по ТОР "Михайловский" и ТОР "Надеждинская" и начаты строительно-монтажные работы на магистральном водоводе и магистральной канализации и насосных станциях. </w:t>
      </w:r>
      <w:r w:rsidRPr="00D10A57">
        <w:rPr>
          <w:rFonts w:ascii="Times New Roman" w:hAnsi="Times New Roman" w:cs="Times New Roman"/>
          <w:sz w:val="28"/>
          <w:szCs w:val="28"/>
        </w:rPr>
        <w:t>КГУП "Приморский водоканал" ведется претензионная работа, а также проводятся процедуры по расторжению контрактов с подрядными организациями в связи с нарушением сроков выполнения работ подрядными организациями</w:t>
      </w:r>
      <w:r w:rsidRPr="00D10A57">
        <w:rPr>
          <w:rFonts w:ascii="Times New Roman" w:hAnsi="Times New Roman" w:cs="Times New Roman"/>
          <w:color w:val="000000"/>
          <w:sz w:val="28"/>
          <w:szCs w:val="28"/>
        </w:rPr>
        <w:t>.</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10A57">
        <w:rPr>
          <w:rFonts w:ascii="Times New Roman" w:hAnsi="Times New Roman" w:cs="Times New Roman"/>
          <w:color w:val="000000"/>
          <w:sz w:val="28"/>
          <w:szCs w:val="28"/>
        </w:rPr>
        <w:t xml:space="preserve">Следует отметить, что исполнение субсидий на осуществление капитальных вложений в период 2016 </w:t>
      </w:r>
      <w:r w:rsidR="005734BD">
        <w:rPr>
          <w:rFonts w:ascii="Times New Roman" w:hAnsi="Times New Roman" w:cs="Times New Roman"/>
          <w:color w:val="000000"/>
          <w:sz w:val="28"/>
          <w:szCs w:val="28"/>
        </w:rPr>
        <w:t>-</w:t>
      </w:r>
      <w:r w:rsidRPr="00D10A57">
        <w:rPr>
          <w:rFonts w:ascii="Times New Roman" w:hAnsi="Times New Roman" w:cs="Times New Roman"/>
          <w:color w:val="000000"/>
          <w:sz w:val="28"/>
          <w:szCs w:val="28"/>
        </w:rPr>
        <w:t xml:space="preserve"> 2018</w:t>
      </w:r>
      <w:r w:rsidR="005734BD">
        <w:rPr>
          <w:rFonts w:ascii="Times New Roman" w:hAnsi="Times New Roman" w:cs="Times New Roman"/>
          <w:color w:val="000000"/>
          <w:sz w:val="28"/>
          <w:szCs w:val="28"/>
        </w:rPr>
        <w:t xml:space="preserve"> годов</w:t>
      </w:r>
      <w:r w:rsidRPr="00D10A57">
        <w:rPr>
          <w:rFonts w:ascii="Times New Roman" w:hAnsi="Times New Roman" w:cs="Times New Roman"/>
          <w:color w:val="000000"/>
          <w:sz w:val="28"/>
          <w:szCs w:val="28"/>
        </w:rPr>
        <w:t xml:space="preserve"> складывается не лучшим образом. В</w:t>
      </w:r>
      <w:r w:rsidRPr="00D10A57">
        <w:rPr>
          <w:rFonts w:ascii="Times New Roman" w:hAnsi="Times New Roman" w:cs="Times New Roman"/>
          <w:sz w:val="28"/>
          <w:szCs w:val="28"/>
        </w:rPr>
        <w:t xml:space="preserve"> связи с поздними сроками направления департаментом по жилищно-коммунальному хозяйству и топливным ресурсам Приморского края денежных средств КГУП "Приморский водоканал"</w:t>
      </w:r>
      <w:r w:rsidR="005734BD">
        <w:rPr>
          <w:rFonts w:ascii="Times New Roman" w:hAnsi="Times New Roman" w:cs="Times New Roman"/>
          <w:sz w:val="28"/>
          <w:szCs w:val="28"/>
        </w:rPr>
        <w:t>, в</w:t>
      </w:r>
      <w:r w:rsidRPr="00D10A57">
        <w:rPr>
          <w:rFonts w:ascii="Times New Roman" w:hAnsi="Times New Roman" w:cs="Times New Roman"/>
          <w:sz w:val="28"/>
          <w:szCs w:val="28"/>
        </w:rPr>
        <w:t xml:space="preserve"> 2016 - 2017 годах не освоено 104,82 млн рублей (в 2016 году бюджетные средства перечислены 29.12.2016, предприятие не успело осуществить перечисление денежных средств подрядным организациям на сумму 87,72 млн рублей, в 2017 году </w:t>
      </w:r>
      <w:r w:rsidR="005734BD">
        <w:rPr>
          <w:rFonts w:ascii="Times New Roman" w:hAnsi="Times New Roman" w:cs="Times New Roman"/>
          <w:sz w:val="28"/>
          <w:szCs w:val="28"/>
        </w:rPr>
        <w:t>–</w:t>
      </w:r>
      <w:r w:rsidRPr="00D10A57">
        <w:rPr>
          <w:rFonts w:ascii="Times New Roman" w:hAnsi="Times New Roman" w:cs="Times New Roman"/>
          <w:sz w:val="28"/>
          <w:szCs w:val="28"/>
        </w:rPr>
        <w:t xml:space="preserve"> </w:t>
      </w:r>
      <w:r w:rsidR="005734BD">
        <w:rPr>
          <w:rFonts w:ascii="Times New Roman" w:eastAsia="Times New Roman" w:hAnsi="Times New Roman" w:cs="Times New Roman"/>
          <w:sz w:val="28"/>
          <w:szCs w:val="28"/>
          <w:lang w:eastAsia="ru-RU"/>
        </w:rPr>
        <w:t xml:space="preserve">28.12.2017 на сумму </w:t>
      </w:r>
      <w:r w:rsidRPr="00D10A57">
        <w:rPr>
          <w:rFonts w:ascii="Times New Roman" w:eastAsia="Times New Roman" w:hAnsi="Times New Roman" w:cs="Times New Roman"/>
          <w:color w:val="000000"/>
          <w:sz w:val="28"/>
          <w:szCs w:val="28"/>
          <w:lang w:eastAsia="ru-RU"/>
        </w:rPr>
        <w:t>17,1 млн рублей).</w:t>
      </w:r>
      <w:r w:rsidRPr="00D10A57">
        <w:rPr>
          <w:rFonts w:ascii="Times New Roman" w:hAnsi="Times New Roman" w:cs="Times New Roman"/>
          <w:color w:val="000000"/>
          <w:sz w:val="28"/>
          <w:szCs w:val="28"/>
        </w:rPr>
        <w:t xml:space="preserve"> В 2018 году в связи с тем, что КГУП "Приморский водоканал" не предоставило требуемых документов в полном объеме (акты выполненных работ (КС-2) и справки о стоимости выполненных работ (КС-3)) не освоено указанных субсидий в объеме 1079,06</w:t>
      </w:r>
      <w:r w:rsidR="005734BD">
        <w:rPr>
          <w:rFonts w:ascii="Times New Roman" w:hAnsi="Times New Roman" w:cs="Times New Roman"/>
          <w:color w:val="000000"/>
          <w:sz w:val="28"/>
          <w:szCs w:val="28"/>
        </w:rPr>
        <w:t> </w:t>
      </w:r>
      <w:r w:rsidRPr="00D10A57">
        <w:rPr>
          <w:rFonts w:ascii="Times New Roman" w:hAnsi="Times New Roman" w:cs="Times New Roman"/>
          <w:color w:val="000000"/>
          <w:sz w:val="28"/>
          <w:szCs w:val="28"/>
        </w:rPr>
        <w:t>млн рублей.</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color w:val="000000"/>
          <w:sz w:val="28"/>
          <w:szCs w:val="28"/>
        </w:rPr>
        <w:lastRenderedPageBreak/>
        <w:t xml:space="preserve">Соответственно при планируемых в 2016-2018 годах объемах субсидии в сумме 1719,64 млн рублей, департаментом </w:t>
      </w:r>
      <w:r w:rsidRPr="00D10A57">
        <w:rPr>
          <w:rFonts w:ascii="Times New Roman" w:hAnsi="Times New Roman" w:cs="Times New Roman"/>
          <w:sz w:val="28"/>
          <w:szCs w:val="28"/>
        </w:rPr>
        <w:t xml:space="preserve">по жилищно-коммунальному хозяйству и топливным ресурсам Приморского края </w:t>
      </w:r>
      <w:r w:rsidRPr="00D10A57">
        <w:rPr>
          <w:rFonts w:ascii="Times New Roman" w:hAnsi="Times New Roman" w:cs="Times New Roman"/>
          <w:color w:val="000000"/>
          <w:sz w:val="28"/>
          <w:szCs w:val="28"/>
        </w:rPr>
        <w:t xml:space="preserve">перечислено </w:t>
      </w:r>
      <w:r w:rsidRPr="00D10A57">
        <w:rPr>
          <w:rFonts w:ascii="Times New Roman" w:hAnsi="Times New Roman" w:cs="Times New Roman"/>
          <w:sz w:val="28"/>
          <w:szCs w:val="28"/>
        </w:rPr>
        <w:t xml:space="preserve">КГУП "Приморский водоканал" 614,05 млн рублей, или 35,7 %, </w:t>
      </w:r>
      <w:r w:rsidR="001F6345">
        <w:rPr>
          <w:rFonts w:ascii="Times New Roman" w:hAnsi="Times New Roman" w:cs="Times New Roman"/>
          <w:sz w:val="28"/>
          <w:szCs w:val="28"/>
        </w:rPr>
        <w:t>исполнено</w:t>
      </w:r>
      <w:r w:rsidRPr="00D10A57">
        <w:rPr>
          <w:rFonts w:ascii="Times New Roman" w:hAnsi="Times New Roman" w:cs="Times New Roman"/>
          <w:sz w:val="28"/>
          <w:szCs w:val="28"/>
        </w:rPr>
        <w:t xml:space="preserve"> – 509,23</w:t>
      </w:r>
      <w:r w:rsidR="009A2AF1">
        <w:rPr>
          <w:rFonts w:ascii="Times New Roman" w:hAnsi="Times New Roman" w:cs="Times New Roman"/>
          <w:sz w:val="28"/>
          <w:szCs w:val="28"/>
        </w:rPr>
        <w:t> </w:t>
      </w:r>
      <w:r w:rsidRPr="00D10A57">
        <w:rPr>
          <w:rFonts w:ascii="Times New Roman" w:hAnsi="Times New Roman" w:cs="Times New Roman"/>
          <w:sz w:val="28"/>
          <w:szCs w:val="28"/>
        </w:rPr>
        <w:t>млн рублей, или 29,6 %.</w:t>
      </w:r>
    </w:p>
    <w:p w:rsidR="00D10A57" w:rsidRPr="00D10A57" w:rsidRDefault="00D10A57" w:rsidP="00980522">
      <w:pPr>
        <w:autoSpaceDE w:val="0"/>
        <w:autoSpaceDN w:val="0"/>
        <w:adjustRightInd w:val="0"/>
        <w:spacing w:after="0" w:line="240" w:lineRule="auto"/>
        <w:ind w:firstLine="708"/>
        <w:jc w:val="both"/>
        <w:rPr>
          <w:rFonts w:ascii="Times New Roman" w:hAnsi="Times New Roman" w:cs="Times New Roman"/>
          <w:sz w:val="28"/>
          <w:szCs w:val="28"/>
        </w:rPr>
      </w:pPr>
      <w:r w:rsidRPr="00D10A57">
        <w:rPr>
          <w:rFonts w:ascii="Times New Roman" w:hAnsi="Times New Roman" w:cs="Times New Roman"/>
          <w:sz w:val="28"/>
          <w:szCs w:val="28"/>
        </w:rPr>
        <w:t xml:space="preserve">Предоставление краевым государственным унитарным предприятиям субсидии из краевого бюджета на осуществление капитальных вложений в объекты капитального строительства собственности Приморского края в целях обеспечения инженерной инфраструктурой территории опережающего развития "Надеждинская" и "Михайловский" осуществляется в соответствии с решениями, принятыми в </w:t>
      </w:r>
      <w:hyperlink r:id="rId38" w:history="1">
        <w:r w:rsidRPr="00D10A57">
          <w:rPr>
            <w:rFonts w:ascii="Times New Roman" w:hAnsi="Times New Roman" w:cs="Times New Roman"/>
            <w:sz w:val="28"/>
            <w:szCs w:val="28"/>
          </w:rPr>
          <w:t>порядке</w:t>
        </w:r>
      </w:hyperlink>
      <w:r w:rsidRPr="00D10A57">
        <w:rPr>
          <w:rFonts w:ascii="Times New Roman" w:hAnsi="Times New Roman" w:cs="Times New Roman"/>
          <w:sz w:val="28"/>
          <w:szCs w:val="28"/>
        </w:rPr>
        <w:t>, установленном постановлением Администрации Приморского края от 20.05.2014 № 190-па</w:t>
      </w:r>
      <w:r w:rsidRPr="00D10A57">
        <w:rPr>
          <w:rFonts w:ascii="Times New Roman" w:hAnsi="Times New Roman" w:cs="Times New Roman"/>
          <w:sz w:val="28"/>
          <w:szCs w:val="28"/>
          <w:vertAlign w:val="superscript"/>
        </w:rPr>
        <w:footnoteReference w:id="60"/>
      </w:r>
      <w:r w:rsidRPr="00D10A57">
        <w:rPr>
          <w:rFonts w:ascii="Times New Roman" w:hAnsi="Times New Roman" w:cs="Times New Roman"/>
          <w:sz w:val="28"/>
          <w:szCs w:val="28"/>
        </w:rPr>
        <w:t xml:space="preserve">. </w:t>
      </w:r>
      <w:r w:rsidRPr="00D10A57">
        <w:rPr>
          <w:rFonts w:ascii="Times New Roman" w:eastAsia="Times New Roman" w:hAnsi="Times New Roman" w:cs="Times New Roman"/>
          <w:sz w:val="28"/>
          <w:szCs w:val="28"/>
          <w:lang w:eastAsia="ru-RU"/>
        </w:rPr>
        <w:t xml:space="preserve">В соответствии с указанным порядком </w:t>
      </w:r>
      <w:r w:rsidRPr="00D10A57">
        <w:rPr>
          <w:rFonts w:ascii="Times New Roman" w:hAnsi="Times New Roman" w:cs="Times New Roman"/>
          <w:sz w:val="28"/>
          <w:szCs w:val="28"/>
        </w:rPr>
        <w:t>утверждены постановления</w:t>
      </w:r>
      <w:r w:rsidRPr="00D10A57">
        <w:rPr>
          <w:rFonts w:ascii="Times New Roman" w:hAnsi="Times New Roman" w:cs="Times New Roman"/>
          <w:sz w:val="28"/>
          <w:szCs w:val="28"/>
          <w:vertAlign w:val="superscript"/>
        </w:rPr>
        <w:footnoteReference w:id="61"/>
      </w:r>
      <w:r w:rsidRPr="00D10A57">
        <w:rPr>
          <w:rFonts w:ascii="Times New Roman" w:hAnsi="Times New Roman" w:cs="Times New Roman"/>
          <w:sz w:val="28"/>
          <w:szCs w:val="28"/>
        </w:rPr>
        <w:t xml:space="preserve"> Администрации Приморского края от 16.12.2015 № 485-па и от 22.12.2015 № 497-па. Обязательным условием согласования проекта решения департаментом экономики и стратегического развития Приморского края является положительное заключение указанного департамента об эффективности использования средств краевого бюджета, направляемых на капитальные вложения, в отношении объекта капитального строительства и (или) объекта недвижимого имущества, включенных в проект решения (в случаях и в порядке, установленных нормативным правовым актом Администрации Приморского края о проведении проверки инвестиционных проектов на предмет эффективности использования средств краевого бюджета, направляемых на капитальные вложения).</w:t>
      </w:r>
    </w:p>
    <w:p w:rsidR="00D10A57" w:rsidRPr="00D10A57" w:rsidRDefault="00D10A57" w:rsidP="00980522">
      <w:pPr>
        <w:autoSpaceDE w:val="0"/>
        <w:autoSpaceDN w:val="0"/>
        <w:adjustRightInd w:val="0"/>
        <w:spacing w:after="0" w:line="240" w:lineRule="auto"/>
        <w:ind w:firstLine="708"/>
        <w:jc w:val="both"/>
        <w:rPr>
          <w:rFonts w:ascii="Times New Roman" w:hAnsi="Times New Roman" w:cs="Times New Roman"/>
          <w:sz w:val="28"/>
          <w:szCs w:val="28"/>
        </w:rPr>
      </w:pPr>
      <w:r w:rsidRPr="00D10A57">
        <w:rPr>
          <w:rFonts w:ascii="Times New Roman" w:eastAsia="Times New Roman" w:hAnsi="Times New Roman" w:cs="Times New Roman"/>
          <w:sz w:val="28"/>
          <w:szCs w:val="28"/>
          <w:lang w:eastAsia="ru-RU"/>
        </w:rPr>
        <w:t xml:space="preserve">Контрольно-счетная палата отмечает, что эффективность использования средств краевого бюджета, направленных на капитальные вложения в объекты </w:t>
      </w:r>
      <w:r w:rsidRPr="00D10A57">
        <w:rPr>
          <w:rFonts w:ascii="Times New Roman" w:hAnsi="Times New Roman" w:cs="Times New Roman"/>
          <w:sz w:val="28"/>
          <w:szCs w:val="28"/>
        </w:rPr>
        <w:t>ТОСЭР "Михайловский" и "Надеждинская" целесообразно оценивать на каждом этапе строительства объектов инженерной инфраструктуры ТОСЭР. Кроме того, предполагаемый срок ввода объектов в эксплуатацию - декабрь 2018 года, установленный согласно указанным выше постановлениям Администрации Приморского края уже истек.</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bCs/>
          <w:iCs/>
          <w:sz w:val="28"/>
          <w:szCs w:val="28"/>
        </w:rPr>
      </w:pPr>
      <w:r w:rsidRPr="00D10A57">
        <w:rPr>
          <w:rFonts w:ascii="Times New Roman" w:hAnsi="Times New Roman" w:cs="Times New Roman"/>
          <w:bCs/>
          <w:iCs/>
          <w:sz w:val="28"/>
          <w:szCs w:val="28"/>
        </w:rPr>
        <w:t xml:space="preserve">Также не достигнуты сроки по соглашениям между департаментом по жилищно-коммунальному хозяйству и топливным ресурсам Приморского края и КГУП "Приморский водоканал" о предоставлении субсидий на </w:t>
      </w:r>
      <w:r w:rsidRPr="00D10A57">
        <w:rPr>
          <w:rFonts w:ascii="Times New Roman" w:hAnsi="Times New Roman" w:cs="Times New Roman"/>
          <w:bCs/>
          <w:iCs/>
          <w:sz w:val="28"/>
          <w:szCs w:val="28"/>
        </w:rPr>
        <w:lastRenderedPageBreak/>
        <w:t>указанные цели. В соответствии с указанными соглашениями предусмотрены целевые показатели результативности предоставления субсидий – протяженность уличной водопроводной, канализационной сети и их значения</w:t>
      </w:r>
      <w:r w:rsidRPr="00D10A57">
        <w:rPr>
          <w:rFonts w:ascii="Times New Roman" w:hAnsi="Times New Roman" w:cs="Times New Roman"/>
          <w:sz w:val="28"/>
          <w:szCs w:val="28"/>
        </w:rPr>
        <w:t xml:space="preserve"> (ТОСЭР "Михайловский"</w:t>
      </w:r>
      <w:r w:rsidR="008A77C2">
        <w:rPr>
          <w:rFonts w:ascii="Times New Roman" w:hAnsi="Times New Roman" w:cs="Times New Roman"/>
          <w:sz w:val="28"/>
          <w:szCs w:val="28"/>
        </w:rPr>
        <w:t xml:space="preserve"> –</w:t>
      </w:r>
      <w:r w:rsidRPr="00D10A57">
        <w:rPr>
          <w:rFonts w:ascii="Times New Roman" w:hAnsi="Times New Roman" w:cs="Times New Roman"/>
          <w:sz w:val="28"/>
          <w:szCs w:val="28"/>
        </w:rPr>
        <w:t xml:space="preserve"> 6,5995 км и ТОСЭР "Надеждинская" – 8,3 км)</w:t>
      </w:r>
      <w:r w:rsidRPr="00D10A57">
        <w:rPr>
          <w:rFonts w:ascii="Times New Roman" w:hAnsi="Times New Roman" w:cs="Times New Roman"/>
          <w:bCs/>
          <w:iCs/>
          <w:sz w:val="28"/>
          <w:szCs w:val="28"/>
        </w:rPr>
        <w:t xml:space="preserve">. Срок достижения целевого показателя – 2017 год для указанных </w:t>
      </w:r>
      <w:r w:rsidRPr="00D10A57">
        <w:rPr>
          <w:rFonts w:ascii="Times New Roman" w:hAnsi="Times New Roman" w:cs="Times New Roman"/>
          <w:sz w:val="28"/>
          <w:szCs w:val="28"/>
        </w:rPr>
        <w:t xml:space="preserve">объектов. </w:t>
      </w:r>
      <w:r w:rsidRPr="00D10A57">
        <w:rPr>
          <w:rFonts w:ascii="Times New Roman" w:hAnsi="Times New Roman" w:cs="Times New Roman"/>
          <w:bCs/>
          <w:iCs/>
          <w:sz w:val="28"/>
          <w:szCs w:val="28"/>
        </w:rPr>
        <w:t xml:space="preserve">Однако, считаем, что пункты соглашений не раскрывают в полной мере показатели и индикаторы, по которым </w:t>
      </w:r>
      <w:r w:rsidRPr="00D10A57">
        <w:rPr>
          <w:rFonts w:ascii="Times New Roman" w:hAnsi="Times New Roman" w:cs="Times New Roman"/>
          <w:color w:val="000000"/>
          <w:sz w:val="28"/>
          <w:szCs w:val="28"/>
        </w:rPr>
        <w:t>КГУП "Приморский водоканал" должен отчитываться о выполнении работ по строительству объектов водоснабжения и водоотведения по этапам: проектно-изыскательские работы, строительно-монтажные работы по объектам (строительство магистрального водовода, магистрального канализационного коллектора, водозабора, водоочистных сооружений, канализационных очистных сооружений). Также для отчетов целесообразно использовать календарный график (диаграмму Гантта) в которой прописывается наименование работ, срок начала и окончания выполнения, процент завершения, необходимые ресурсы. Данную методику используют строительные компании для контроля процесса возведения объектов капитальных вложений.</w:t>
      </w:r>
    </w:p>
    <w:p w:rsidR="00D10A57" w:rsidRPr="00D10A57" w:rsidRDefault="00D10A57" w:rsidP="00980522">
      <w:pPr>
        <w:widowControl w:val="0"/>
        <w:spacing w:after="0" w:line="240" w:lineRule="auto"/>
        <w:ind w:firstLine="709"/>
        <w:jc w:val="both"/>
        <w:rPr>
          <w:rFonts w:ascii="Times New Roman" w:hAnsi="Times New Roman" w:cs="Times New Roman"/>
          <w:color w:val="000000"/>
          <w:sz w:val="28"/>
          <w:szCs w:val="28"/>
        </w:rPr>
      </w:pPr>
      <w:r w:rsidRPr="00D10A57">
        <w:rPr>
          <w:rFonts w:ascii="Times New Roman" w:eastAsia="Times New Roman" w:hAnsi="Times New Roman" w:cs="Times New Roman"/>
          <w:sz w:val="28"/>
          <w:szCs w:val="28"/>
        </w:rPr>
        <w:t>Кроме того, в рамках данного мероприятия исполнены расходы по субсидиям организациям на возмещение части процентной ставки по кредитам, полученным в российских кредитных организациях на строительство объектов водопроводно-канализационного хозяйства Приморского края в сумме 70,94 млн рублей, или 70,9 % (план – 100,00 млн рублей).</w:t>
      </w:r>
      <w:r w:rsidRPr="00D10A57">
        <w:rPr>
          <w:rFonts w:ascii="Times New Roman" w:eastAsia="Times New Roman" w:hAnsi="Times New Roman" w:cs="Times New Roman"/>
          <w:color w:val="C00000"/>
          <w:sz w:val="28"/>
          <w:szCs w:val="28"/>
        </w:rPr>
        <w:t xml:space="preserve"> </w:t>
      </w:r>
      <w:r w:rsidRPr="00D10A57">
        <w:rPr>
          <w:rFonts w:ascii="Times New Roman" w:hAnsi="Times New Roman" w:cs="Times New Roman"/>
          <w:color w:val="000000"/>
          <w:sz w:val="28"/>
          <w:szCs w:val="28"/>
        </w:rPr>
        <w:t>Неисполнение бюджетных назначений в размере 29,06 млн рублей вызвано рядом причин. КГУП "Приморский водоканал" представил в департамент градостроительства Приморского края неполный пакет документов, подтверждающих обоснованность получения субсидии. Кроме того, согласно предписанию департамента государственных программ и внутреннего финансового контроля Приморского края от 10.08.2018 № 3/5-пп/2018</w:t>
      </w:r>
      <w:r w:rsidR="008A77C2">
        <w:rPr>
          <w:rFonts w:ascii="Times New Roman" w:hAnsi="Times New Roman" w:cs="Times New Roman"/>
          <w:color w:val="000000"/>
          <w:sz w:val="28"/>
          <w:szCs w:val="28"/>
        </w:rPr>
        <w:t>,</w:t>
      </w:r>
      <w:r w:rsidRPr="00D10A57">
        <w:rPr>
          <w:rFonts w:ascii="Times New Roman" w:hAnsi="Times New Roman" w:cs="Times New Roman"/>
          <w:color w:val="000000"/>
          <w:sz w:val="28"/>
          <w:szCs w:val="28"/>
        </w:rPr>
        <w:t xml:space="preserve"> КГУП "Приморский водоканал" обязан до конца 2018 года возместить задолженность по ранее уплаченной субсидии на возмещение части процентной ставки по кредитам в размере 14,88 млн рублей, а также кредиторскую задолженность по государственному контракту от 11.07.2012 № 79/452-12  в размере 85,53 млн рублей. Таким образом, согласно условиям, утвержденным Порядком предоставления субсидии</w:t>
      </w:r>
      <w:r w:rsidRPr="00D10A57">
        <w:rPr>
          <w:rFonts w:ascii="Times New Roman" w:hAnsi="Times New Roman" w:cs="Times New Roman"/>
          <w:color w:val="000000"/>
          <w:sz w:val="28"/>
          <w:szCs w:val="28"/>
          <w:vertAlign w:val="superscript"/>
        </w:rPr>
        <w:footnoteReference w:id="62"/>
      </w:r>
      <w:r w:rsidRPr="00D10A57">
        <w:rPr>
          <w:rFonts w:ascii="Times New Roman" w:hAnsi="Times New Roman" w:cs="Times New Roman"/>
          <w:color w:val="000000"/>
          <w:sz w:val="28"/>
          <w:szCs w:val="28"/>
        </w:rPr>
        <w:t>, департаментом была приостановлена выдача субсидии до возмещения кредиторской задолженности КГУП "Приморский водоканал" в бюджет Приморского края.</w:t>
      </w:r>
    </w:p>
    <w:p w:rsidR="00D10A57" w:rsidRPr="00D10A57" w:rsidRDefault="00D10A57" w:rsidP="00980522">
      <w:pPr>
        <w:tabs>
          <w:tab w:val="left" w:pos="709"/>
        </w:tabs>
        <w:spacing w:after="0" w:line="240" w:lineRule="auto"/>
        <w:ind w:firstLine="709"/>
        <w:jc w:val="both"/>
        <w:rPr>
          <w:rFonts w:ascii="Times New Roman" w:eastAsia="Times New Roman" w:hAnsi="Times New Roman" w:cs="Times New Roman"/>
          <w:sz w:val="28"/>
          <w:szCs w:val="28"/>
        </w:rPr>
      </w:pPr>
      <w:r w:rsidRPr="00D10A57">
        <w:rPr>
          <w:rFonts w:ascii="Times New Roman" w:eastAsia="Times New Roman" w:hAnsi="Times New Roman" w:cs="Times New Roman"/>
          <w:sz w:val="28"/>
          <w:szCs w:val="28"/>
          <w:lang w:eastAsia="ru-RU"/>
        </w:rPr>
        <w:t xml:space="preserve">Все вышеперечисленные причины неосвоения бюджетных средств </w:t>
      </w:r>
      <w:r w:rsidRPr="00D10A57">
        <w:rPr>
          <w:rFonts w:ascii="Times New Roman" w:eastAsia="Times New Roman" w:hAnsi="Times New Roman" w:cs="Times New Roman"/>
          <w:sz w:val="28"/>
          <w:szCs w:val="28"/>
        </w:rPr>
        <w:t xml:space="preserve">указывают на недостаточное взаимодействие и контроль за расходованием бюджетных средств департамента </w:t>
      </w:r>
      <w:r w:rsidRPr="00D10A57">
        <w:rPr>
          <w:rFonts w:ascii="Times New Roman" w:eastAsia="Times New Roman" w:hAnsi="Times New Roman" w:cs="Times New Roman"/>
          <w:sz w:val="28"/>
          <w:szCs w:val="28"/>
          <w:lang w:eastAsia="ru-RU"/>
        </w:rPr>
        <w:t>по жилищно-коммунальному хозяйству и топливным ресурсам Приморского края, департамента градостроительства Приморского края</w:t>
      </w:r>
      <w:r w:rsidRPr="00D10A57">
        <w:rPr>
          <w:rFonts w:ascii="Times New Roman" w:eastAsia="Times New Roman" w:hAnsi="Times New Roman" w:cs="Times New Roman"/>
          <w:sz w:val="28"/>
          <w:szCs w:val="28"/>
        </w:rPr>
        <w:t xml:space="preserve"> с учреждениями, а также с муниципальными </w:t>
      </w:r>
      <w:r w:rsidRPr="00D10A57">
        <w:rPr>
          <w:rFonts w:ascii="Times New Roman" w:eastAsia="Times New Roman" w:hAnsi="Times New Roman" w:cs="Times New Roman"/>
          <w:sz w:val="28"/>
          <w:szCs w:val="28"/>
        </w:rPr>
        <w:lastRenderedPageBreak/>
        <w:t xml:space="preserve">образованиями Приморского края в целях своевременного и полного </w:t>
      </w:r>
      <w:r w:rsidR="001F6345">
        <w:rPr>
          <w:rFonts w:ascii="Times New Roman" w:eastAsia="Times New Roman" w:hAnsi="Times New Roman" w:cs="Times New Roman"/>
          <w:sz w:val="28"/>
          <w:szCs w:val="28"/>
        </w:rPr>
        <w:t>исполнения</w:t>
      </w:r>
      <w:r w:rsidRPr="00D10A57">
        <w:rPr>
          <w:rFonts w:ascii="Times New Roman" w:eastAsia="Times New Roman" w:hAnsi="Times New Roman" w:cs="Times New Roman"/>
          <w:sz w:val="28"/>
          <w:szCs w:val="28"/>
        </w:rPr>
        <w:t xml:space="preserve"> бюджетных ассигнований. </w:t>
      </w:r>
    </w:p>
    <w:p w:rsidR="00D10A57" w:rsidRPr="00D10A57" w:rsidRDefault="00D10A57" w:rsidP="00980522">
      <w:pPr>
        <w:spacing w:after="0" w:line="240" w:lineRule="auto"/>
        <w:ind w:firstLine="709"/>
        <w:jc w:val="both"/>
        <w:rPr>
          <w:rFonts w:ascii="Times New Roman" w:eastAsia="Times New Roman" w:hAnsi="Times New Roman" w:cs="Times New Roman"/>
          <w:b/>
          <w:i/>
          <w:sz w:val="28"/>
          <w:szCs w:val="27"/>
          <w:lang w:eastAsia="ru-RU"/>
        </w:rPr>
      </w:pPr>
      <w:r w:rsidRPr="00D10A57">
        <w:rPr>
          <w:rFonts w:ascii="Times New Roman" w:eastAsia="Times New Roman" w:hAnsi="Times New Roman" w:cs="Times New Roman"/>
          <w:b/>
          <w:i/>
          <w:sz w:val="28"/>
          <w:szCs w:val="28"/>
          <w:lang w:eastAsia="ru-RU"/>
        </w:rPr>
        <w:t>Подпрограмма "Переселение граждан из аварийного жилищного фонда в Приморском крае"</w:t>
      </w:r>
    </w:p>
    <w:p w:rsidR="00D10A57" w:rsidRPr="00D10A57" w:rsidRDefault="00D10A57" w:rsidP="00980522">
      <w:pPr>
        <w:spacing w:after="0" w:line="240" w:lineRule="auto"/>
        <w:ind w:firstLine="709"/>
        <w:jc w:val="both"/>
        <w:rPr>
          <w:rFonts w:ascii="Times New Roman" w:hAnsi="Times New Roman" w:cs="Times New Roman"/>
          <w:b/>
          <w:sz w:val="28"/>
          <w:szCs w:val="28"/>
        </w:rPr>
      </w:pPr>
      <w:r w:rsidRPr="00D10A57">
        <w:rPr>
          <w:rFonts w:ascii="Times New Roman" w:eastAsia="Times New Roman" w:hAnsi="Times New Roman" w:cs="Times New Roman"/>
          <w:sz w:val="28"/>
          <w:szCs w:val="28"/>
          <w:lang w:eastAsia="ru-RU"/>
        </w:rPr>
        <w:t xml:space="preserve">В 2018 году в рамках подпрограммы бюджетные назначения не планировались. Согласно бюджетной отчетности за 2018 год департамента градостроительства (форма </w:t>
      </w:r>
      <w:r w:rsidR="008A77C2">
        <w:rPr>
          <w:rFonts w:ascii="Times New Roman" w:eastAsia="Times New Roman" w:hAnsi="Times New Roman" w:cs="Times New Roman"/>
          <w:sz w:val="28"/>
          <w:szCs w:val="28"/>
          <w:lang w:eastAsia="ru-RU"/>
        </w:rPr>
        <w:t xml:space="preserve">по ОКУД </w:t>
      </w:r>
      <w:r w:rsidRPr="00D10A57">
        <w:rPr>
          <w:rFonts w:ascii="Times New Roman" w:eastAsia="Times New Roman" w:hAnsi="Times New Roman" w:cs="Times New Roman"/>
          <w:sz w:val="28"/>
          <w:szCs w:val="28"/>
          <w:lang w:eastAsia="ru-RU"/>
        </w:rPr>
        <w:t>0503160 "Пояснительная записка"), н</w:t>
      </w:r>
      <w:r w:rsidRPr="00D10A57">
        <w:rPr>
          <w:rFonts w:ascii="Times New Roman" w:hAnsi="Times New Roman" w:cs="Times New Roman"/>
          <w:bCs/>
          <w:color w:val="000000"/>
          <w:sz w:val="28"/>
          <w:szCs w:val="28"/>
        </w:rPr>
        <w:t>а 01.01.2019 года</w:t>
      </w:r>
      <w:r w:rsidRPr="00D10A57">
        <w:rPr>
          <w:rFonts w:ascii="Times New Roman" w:hAnsi="Times New Roman"/>
          <w:bCs/>
          <w:color w:val="000000"/>
          <w:sz w:val="28"/>
          <w:szCs w:val="28"/>
        </w:rPr>
        <w:t xml:space="preserve"> </w:t>
      </w:r>
      <w:r w:rsidRPr="00D10A57">
        <w:rPr>
          <w:rFonts w:ascii="Times New Roman" w:hAnsi="Times New Roman" w:cs="Times New Roman"/>
          <w:bCs/>
          <w:color w:val="000000"/>
          <w:sz w:val="28"/>
          <w:szCs w:val="28"/>
        </w:rPr>
        <w:t>образова</w:t>
      </w:r>
      <w:r w:rsidRPr="00D10A57">
        <w:rPr>
          <w:rFonts w:ascii="Times New Roman" w:hAnsi="Times New Roman"/>
          <w:bCs/>
          <w:color w:val="000000"/>
          <w:sz w:val="28"/>
          <w:szCs w:val="28"/>
        </w:rPr>
        <w:t>лся</w:t>
      </w:r>
      <w:r w:rsidRPr="00D10A57">
        <w:rPr>
          <w:rFonts w:ascii="Times New Roman" w:hAnsi="Times New Roman" w:cs="Times New Roman"/>
          <w:bCs/>
          <w:color w:val="000000"/>
          <w:sz w:val="28"/>
          <w:szCs w:val="28"/>
        </w:rPr>
        <w:t xml:space="preserve"> </w:t>
      </w:r>
      <w:r w:rsidRPr="00D10A57">
        <w:rPr>
          <w:rFonts w:ascii="Times New Roman" w:hAnsi="Times New Roman"/>
          <w:bCs/>
          <w:color w:val="000000"/>
          <w:sz w:val="28"/>
          <w:szCs w:val="28"/>
        </w:rPr>
        <w:t>не</w:t>
      </w:r>
      <w:r w:rsidR="001F6345">
        <w:rPr>
          <w:rFonts w:ascii="Times New Roman" w:hAnsi="Times New Roman"/>
          <w:bCs/>
          <w:color w:val="000000"/>
          <w:sz w:val="28"/>
          <w:szCs w:val="28"/>
        </w:rPr>
        <w:t xml:space="preserve">использованный </w:t>
      </w:r>
      <w:r w:rsidRPr="00D10A57">
        <w:rPr>
          <w:rFonts w:ascii="Times New Roman" w:hAnsi="Times New Roman" w:cs="Times New Roman"/>
          <w:bCs/>
          <w:color w:val="000000"/>
          <w:sz w:val="28"/>
          <w:szCs w:val="28"/>
        </w:rPr>
        <w:t>остат</w:t>
      </w:r>
      <w:r w:rsidRPr="00D10A57">
        <w:rPr>
          <w:rFonts w:ascii="Times New Roman" w:hAnsi="Times New Roman"/>
          <w:bCs/>
          <w:color w:val="000000"/>
          <w:sz w:val="28"/>
          <w:szCs w:val="28"/>
        </w:rPr>
        <w:t>ок</w:t>
      </w:r>
      <w:r w:rsidRPr="00D10A57">
        <w:rPr>
          <w:rFonts w:ascii="Times New Roman" w:hAnsi="Times New Roman" w:cs="Times New Roman"/>
          <w:bCs/>
          <w:color w:val="000000"/>
          <w:sz w:val="28"/>
          <w:szCs w:val="28"/>
        </w:rPr>
        <w:t xml:space="preserve"> бюджетных средств</w:t>
      </w:r>
      <w:r w:rsidRPr="00D10A57">
        <w:rPr>
          <w:rFonts w:ascii="Times New Roman" w:hAnsi="Times New Roman"/>
          <w:bCs/>
          <w:color w:val="000000"/>
          <w:sz w:val="28"/>
          <w:szCs w:val="28"/>
        </w:rPr>
        <w:t>:</w:t>
      </w:r>
    </w:p>
    <w:p w:rsidR="00D10A57" w:rsidRPr="00D10A57" w:rsidRDefault="00D10A57" w:rsidP="00980522">
      <w:pPr>
        <w:spacing w:after="0" w:line="240" w:lineRule="auto"/>
        <w:ind w:firstLine="700"/>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shd w:val="clear" w:color="auto" w:fill="FFFFFF"/>
          <w:lang w:eastAsia="ru-RU"/>
        </w:rPr>
        <w:t>в сумме 18,09 млн рублей за счет субсидии бюджетам муниципальных образований Приморского края на обеспечение мероприятий по переселению граждан из аварийного жилищного фонда за счет средств, поступивших из "Фонда содействия реформированию жилищно-коммунального хозяйства" следующим муниципальными образованиями: Хасанского городского поселения (17,16 млн рублей), Смоляниновского городского поселения (0,82 млн рублей), Посьетского городского поселения (0,11 млн рублей);</w:t>
      </w:r>
    </w:p>
    <w:p w:rsidR="00D10A57" w:rsidRPr="00D10A57" w:rsidRDefault="00D10A57" w:rsidP="00980522">
      <w:pPr>
        <w:spacing w:after="0" w:line="240" w:lineRule="auto"/>
        <w:ind w:firstLine="700"/>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shd w:val="clear" w:color="auto" w:fill="FFFFFF"/>
          <w:lang w:eastAsia="ru-RU"/>
        </w:rPr>
        <w:t>в сумме 8,48 млн рублей за счет субсидии бюджетам муниципальных образований Приморского края на обеспечение мероприятий по переселению граждан из аварийного жилищного фонда за счет средств краевого бюджета следующим муниципальным образованиям: Хасанского городского поселения (8,39 млн рублей), Смоляниновского городского поселения (0,09 млн рублей).</w:t>
      </w:r>
    </w:p>
    <w:p w:rsidR="00D10A57" w:rsidRPr="00D10A57" w:rsidRDefault="00D10A57" w:rsidP="00980522">
      <w:pPr>
        <w:spacing w:after="0" w:line="240" w:lineRule="auto"/>
        <w:ind w:firstLine="700"/>
        <w:jc w:val="both"/>
        <w:rPr>
          <w:rFonts w:ascii="Times New Roman" w:eastAsia="Times New Roman" w:hAnsi="Times New Roman" w:cs="Times New Roman"/>
          <w:color w:val="000000"/>
          <w:sz w:val="28"/>
          <w:szCs w:val="28"/>
          <w:shd w:val="clear" w:color="auto" w:fill="FFFFFF"/>
          <w:lang w:eastAsia="ru-RU"/>
        </w:rPr>
      </w:pPr>
      <w:r w:rsidRPr="00D10A57">
        <w:rPr>
          <w:rFonts w:ascii="Times New Roman" w:eastAsia="Times New Roman" w:hAnsi="Times New Roman" w:cs="Times New Roman"/>
          <w:color w:val="000000"/>
          <w:sz w:val="28"/>
          <w:szCs w:val="28"/>
          <w:shd w:val="clear" w:color="auto" w:fill="FFFFFF"/>
          <w:lang w:eastAsia="ru-RU"/>
        </w:rPr>
        <w:t xml:space="preserve">96,55 млн рублей за счет субсидии бюджетам муниципальных образований Приморского края предоставленной из краевого бюджета на завершение мероприятий по переселению граждан из аварийного жилищного фонда (Находкинского городского округа – 75,67 млн рублей, Посьетского городского поселения – 20,88 млн рублей). </w:t>
      </w:r>
    </w:p>
    <w:p w:rsidR="00D10A57" w:rsidRPr="00D10A57" w:rsidRDefault="00D10A57" w:rsidP="00980522">
      <w:pPr>
        <w:spacing w:after="0" w:line="240" w:lineRule="auto"/>
        <w:ind w:firstLine="700"/>
        <w:jc w:val="both"/>
        <w:rPr>
          <w:rFonts w:ascii="Times New Roman" w:eastAsia="Times New Roman" w:hAnsi="Times New Roman" w:cs="Times New Roman"/>
          <w:bCs/>
          <w:color w:val="000000"/>
          <w:sz w:val="28"/>
          <w:szCs w:val="28"/>
          <w:lang w:eastAsia="ru-RU"/>
        </w:rPr>
      </w:pPr>
      <w:r w:rsidRPr="00D10A57">
        <w:rPr>
          <w:rFonts w:ascii="Times New Roman" w:eastAsia="Times New Roman" w:hAnsi="Times New Roman" w:cs="Times New Roman"/>
          <w:bCs/>
          <w:color w:val="000000"/>
          <w:sz w:val="28"/>
          <w:szCs w:val="28"/>
          <w:lang w:eastAsia="ru-RU"/>
        </w:rPr>
        <w:t>Подпрограмма реализуется в четыре этапа на территории 30</w:t>
      </w:r>
      <w:r w:rsidR="009A2AF1">
        <w:rPr>
          <w:rFonts w:ascii="Times New Roman" w:eastAsia="Times New Roman" w:hAnsi="Times New Roman" w:cs="Times New Roman"/>
          <w:bCs/>
          <w:color w:val="000000"/>
          <w:sz w:val="28"/>
          <w:szCs w:val="28"/>
          <w:lang w:eastAsia="ru-RU"/>
        </w:rPr>
        <w:t> </w:t>
      </w:r>
      <w:r w:rsidRPr="00D10A57">
        <w:rPr>
          <w:rFonts w:ascii="Times New Roman" w:eastAsia="Times New Roman" w:hAnsi="Times New Roman" w:cs="Times New Roman"/>
          <w:bCs/>
          <w:color w:val="000000"/>
          <w:sz w:val="28"/>
          <w:szCs w:val="28"/>
          <w:lang w:eastAsia="ru-RU"/>
        </w:rPr>
        <w:t>муниципальных образований Приморского края, предусмотрено переселение 7734 человек из 3385 жилого помещения общей площадью 137,10 тыс. кв.</w:t>
      </w:r>
      <w:r w:rsidR="002A60A0">
        <w:rPr>
          <w:rFonts w:ascii="Times New Roman" w:eastAsia="Times New Roman" w:hAnsi="Times New Roman" w:cs="Times New Roman"/>
          <w:bCs/>
          <w:color w:val="000000"/>
          <w:sz w:val="28"/>
          <w:szCs w:val="28"/>
          <w:lang w:eastAsia="ru-RU"/>
        </w:rPr>
        <w:t xml:space="preserve"> </w:t>
      </w:r>
      <w:r w:rsidRPr="00D10A57">
        <w:rPr>
          <w:rFonts w:ascii="Times New Roman" w:eastAsia="Times New Roman" w:hAnsi="Times New Roman" w:cs="Times New Roman"/>
          <w:bCs/>
          <w:color w:val="000000"/>
          <w:sz w:val="28"/>
          <w:szCs w:val="28"/>
          <w:lang w:eastAsia="ru-RU"/>
        </w:rPr>
        <w:t>м в 555 аварийных домах.</w:t>
      </w:r>
    </w:p>
    <w:p w:rsidR="00D10A57" w:rsidRPr="00D10A57" w:rsidRDefault="00D10A57" w:rsidP="00980522">
      <w:pPr>
        <w:spacing w:after="0" w:line="240" w:lineRule="auto"/>
        <w:ind w:firstLine="700"/>
        <w:jc w:val="both"/>
        <w:rPr>
          <w:rFonts w:ascii="Times New Roman" w:eastAsia="Times New Roman" w:hAnsi="Times New Roman" w:cs="Times New Roman"/>
          <w:bCs/>
          <w:color w:val="000000"/>
          <w:sz w:val="28"/>
          <w:szCs w:val="28"/>
          <w:lang w:eastAsia="ru-RU"/>
        </w:rPr>
      </w:pPr>
      <w:r w:rsidRPr="00D10A57">
        <w:rPr>
          <w:rFonts w:ascii="Times New Roman" w:eastAsia="Times New Roman" w:hAnsi="Times New Roman" w:cs="Times New Roman"/>
          <w:bCs/>
          <w:color w:val="000000"/>
          <w:sz w:val="28"/>
          <w:szCs w:val="28"/>
          <w:lang w:eastAsia="ru-RU"/>
        </w:rPr>
        <w:t>С учетом непредвиденных обстоятельств, влияющих на переселение граждан</w:t>
      </w:r>
      <w:r w:rsidR="002A60A0">
        <w:rPr>
          <w:rFonts w:ascii="Times New Roman" w:eastAsia="Times New Roman" w:hAnsi="Times New Roman" w:cs="Times New Roman"/>
          <w:bCs/>
          <w:color w:val="000000"/>
          <w:sz w:val="28"/>
          <w:szCs w:val="28"/>
          <w:lang w:eastAsia="ru-RU"/>
        </w:rPr>
        <w:t>,</w:t>
      </w:r>
      <w:r w:rsidRPr="00D10A57">
        <w:rPr>
          <w:rFonts w:ascii="Times New Roman" w:eastAsia="Times New Roman" w:hAnsi="Times New Roman" w:cs="Times New Roman"/>
          <w:bCs/>
          <w:color w:val="000000"/>
          <w:sz w:val="28"/>
          <w:szCs w:val="28"/>
          <w:lang w:eastAsia="ru-RU"/>
        </w:rPr>
        <w:t xml:space="preserve"> переселено 7552 человек</w:t>
      </w:r>
      <w:r w:rsidR="002A60A0">
        <w:rPr>
          <w:rFonts w:ascii="Times New Roman" w:eastAsia="Times New Roman" w:hAnsi="Times New Roman" w:cs="Times New Roman"/>
          <w:bCs/>
          <w:color w:val="000000"/>
          <w:sz w:val="28"/>
          <w:szCs w:val="28"/>
          <w:lang w:eastAsia="ru-RU"/>
        </w:rPr>
        <w:t>;</w:t>
      </w:r>
      <w:r w:rsidRPr="00D10A57">
        <w:rPr>
          <w:rFonts w:ascii="Times New Roman" w:eastAsia="Times New Roman" w:hAnsi="Times New Roman" w:cs="Times New Roman"/>
          <w:bCs/>
          <w:color w:val="000000"/>
          <w:sz w:val="28"/>
          <w:szCs w:val="28"/>
          <w:lang w:eastAsia="ru-RU"/>
        </w:rPr>
        <w:t xml:space="preserve"> расселено граждан из 3295 жилых помещений общей площадью 133,43 тыс. кв. м, что составляет около 97,0 % от общего объема программы.</w:t>
      </w:r>
    </w:p>
    <w:p w:rsidR="00D10A57" w:rsidRPr="00D10A57" w:rsidRDefault="00D10A57" w:rsidP="00980522">
      <w:pPr>
        <w:spacing w:after="0" w:line="240" w:lineRule="auto"/>
        <w:ind w:firstLine="700"/>
        <w:jc w:val="both"/>
        <w:rPr>
          <w:rFonts w:ascii="Times New Roman" w:eastAsia="Times New Roman" w:hAnsi="Times New Roman" w:cs="Times New Roman"/>
          <w:bCs/>
          <w:color w:val="000000"/>
          <w:sz w:val="28"/>
          <w:szCs w:val="28"/>
          <w:lang w:eastAsia="ru-RU"/>
        </w:rPr>
      </w:pPr>
      <w:r w:rsidRPr="00D10A57">
        <w:rPr>
          <w:rFonts w:ascii="Times New Roman" w:eastAsia="Times New Roman" w:hAnsi="Times New Roman" w:cs="Times New Roman"/>
          <w:bCs/>
          <w:color w:val="000000"/>
          <w:sz w:val="28"/>
          <w:szCs w:val="28"/>
          <w:lang w:eastAsia="ru-RU"/>
        </w:rPr>
        <w:t>Не завершены мероприятия в двух муниципальных образованиях: в Посьетском городском поселении – 0,87 тыс.</w:t>
      </w:r>
      <w:r w:rsidR="002A60A0">
        <w:rPr>
          <w:rFonts w:ascii="Times New Roman" w:eastAsia="Times New Roman" w:hAnsi="Times New Roman" w:cs="Times New Roman"/>
          <w:bCs/>
          <w:color w:val="000000"/>
          <w:sz w:val="28"/>
          <w:szCs w:val="28"/>
          <w:lang w:eastAsia="ru-RU"/>
        </w:rPr>
        <w:t xml:space="preserve"> </w:t>
      </w:r>
      <w:r w:rsidRPr="00D10A57">
        <w:rPr>
          <w:rFonts w:ascii="Times New Roman" w:eastAsia="Times New Roman" w:hAnsi="Times New Roman" w:cs="Times New Roman"/>
          <w:bCs/>
          <w:color w:val="000000"/>
          <w:sz w:val="28"/>
          <w:szCs w:val="28"/>
          <w:lang w:eastAsia="ru-RU"/>
        </w:rPr>
        <w:t>кв.</w:t>
      </w:r>
      <w:r w:rsidR="002A60A0">
        <w:rPr>
          <w:rFonts w:ascii="Times New Roman" w:eastAsia="Times New Roman" w:hAnsi="Times New Roman" w:cs="Times New Roman"/>
          <w:bCs/>
          <w:color w:val="000000"/>
          <w:sz w:val="28"/>
          <w:szCs w:val="28"/>
          <w:lang w:eastAsia="ru-RU"/>
        </w:rPr>
        <w:t xml:space="preserve"> </w:t>
      </w:r>
      <w:r w:rsidRPr="00D10A57">
        <w:rPr>
          <w:rFonts w:ascii="Times New Roman" w:eastAsia="Times New Roman" w:hAnsi="Times New Roman" w:cs="Times New Roman"/>
          <w:bCs/>
          <w:color w:val="000000"/>
          <w:sz w:val="28"/>
          <w:szCs w:val="28"/>
          <w:lang w:eastAsia="ru-RU"/>
        </w:rPr>
        <w:t>м и Хасанском городском поселении – 2,80 тыс. кв.</w:t>
      </w:r>
      <w:r w:rsidR="002A60A0">
        <w:rPr>
          <w:rFonts w:ascii="Times New Roman" w:eastAsia="Times New Roman" w:hAnsi="Times New Roman" w:cs="Times New Roman"/>
          <w:bCs/>
          <w:color w:val="000000"/>
          <w:sz w:val="28"/>
          <w:szCs w:val="28"/>
          <w:lang w:eastAsia="ru-RU"/>
        </w:rPr>
        <w:t xml:space="preserve"> </w:t>
      </w:r>
      <w:r w:rsidRPr="00D10A57">
        <w:rPr>
          <w:rFonts w:ascii="Times New Roman" w:eastAsia="Times New Roman" w:hAnsi="Times New Roman" w:cs="Times New Roman"/>
          <w:bCs/>
          <w:color w:val="000000"/>
          <w:sz w:val="28"/>
          <w:szCs w:val="28"/>
          <w:lang w:eastAsia="ru-RU"/>
        </w:rPr>
        <w:t xml:space="preserve">м. </w:t>
      </w:r>
    </w:p>
    <w:p w:rsidR="00D10A57" w:rsidRPr="00D10A57" w:rsidRDefault="00D10A57" w:rsidP="00980522">
      <w:pPr>
        <w:spacing w:after="0" w:line="240" w:lineRule="auto"/>
        <w:ind w:firstLine="700"/>
        <w:jc w:val="both"/>
        <w:rPr>
          <w:rFonts w:ascii="Times New Roman" w:eastAsia="Times New Roman" w:hAnsi="Times New Roman" w:cs="Times New Roman"/>
          <w:bCs/>
          <w:color w:val="000000"/>
          <w:sz w:val="28"/>
          <w:szCs w:val="28"/>
          <w:lang w:eastAsia="ru-RU"/>
        </w:rPr>
      </w:pPr>
      <w:r w:rsidRPr="00D10A57">
        <w:rPr>
          <w:rFonts w:ascii="Times New Roman" w:eastAsia="Times New Roman" w:hAnsi="Times New Roman" w:cs="Times New Roman"/>
          <w:bCs/>
          <w:color w:val="000000"/>
          <w:sz w:val="28"/>
          <w:szCs w:val="28"/>
          <w:lang w:eastAsia="ru-RU"/>
        </w:rPr>
        <w:t>Мероприятия не завершены в связи с несвоевременным вводом в эксплуатацию строящихся многоквартирных домов.</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 xml:space="preserve">В Посьетском городском поселении не расселено граждан из 22 жилых помещения площадью 872,7 кв. м. Для завершения переселения необходимо завершить строительство многоквартирного жилого дома № 16а/1 по ул. Портовой в пгт Посьет, находившегося в конкурсной массе дела о банкротстве застройщика ООО "Дальневосточный консалтинг", который в рамках муниципального контракта вел работы по строительству дома.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lastRenderedPageBreak/>
        <w:t>В ходе передачи объекта незавершенного строительства Посьетскому городскому поселению было выявлено, что проектная документация на объект ООО "Дальневосточным консалтингом" не предоставлена. По объяснению, данному внешним управляющим проектная документация утеряна в процессе следственных действий.</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В связи с необходимостью разработки новой проектной документации администрацией Посьетского городского поселения подготовлено техническое задание на проектирование, направлен</w:t>
      </w:r>
      <w:r w:rsidR="002A60A0">
        <w:rPr>
          <w:rFonts w:ascii="Times New Roman" w:eastAsia="Times New Roman" w:hAnsi="Times New Roman" w:cs="Times New Roman"/>
          <w:color w:val="000000"/>
          <w:sz w:val="28"/>
          <w:szCs w:val="28"/>
          <w:lang w:eastAsia="ru-RU"/>
        </w:rPr>
        <w:t>ы</w:t>
      </w:r>
      <w:r w:rsidRPr="00D10A57">
        <w:rPr>
          <w:rFonts w:ascii="Times New Roman" w:eastAsia="Times New Roman" w:hAnsi="Times New Roman" w:cs="Times New Roman"/>
          <w:color w:val="000000"/>
          <w:sz w:val="28"/>
          <w:szCs w:val="28"/>
          <w:lang w:eastAsia="ru-RU"/>
        </w:rPr>
        <w:t xml:space="preserve"> в восемь проектных организаций запросы о предоставлении ценовых предложений на проведение вышеуказанных работ.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Муниципальный контракт с ООО "Приморстройпроект" г.</w:t>
      </w:r>
      <w:r w:rsidR="009A2AF1">
        <w:rPr>
          <w:rFonts w:ascii="Times New Roman" w:eastAsia="Times New Roman" w:hAnsi="Times New Roman" w:cs="Times New Roman"/>
          <w:color w:val="000000"/>
          <w:sz w:val="28"/>
          <w:szCs w:val="28"/>
          <w:lang w:eastAsia="ru-RU"/>
        </w:rPr>
        <w:t> </w:t>
      </w:r>
      <w:r w:rsidRPr="00D10A57">
        <w:rPr>
          <w:rFonts w:ascii="Times New Roman" w:eastAsia="Times New Roman" w:hAnsi="Times New Roman" w:cs="Times New Roman"/>
          <w:color w:val="000000"/>
          <w:sz w:val="28"/>
          <w:szCs w:val="28"/>
          <w:lang w:eastAsia="ru-RU"/>
        </w:rPr>
        <w:t>Владивостока на выполнение работ по проектированию подписан 06.12.2018.</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Срок завершения переселения граждан в строящийся дом пгт. Посьет, ул. Портовая, д. 16а/1, № 2 возможен не ранее 3 квартала 2019 года.</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25.08.2018 вступило в силу решение Арбитражного суда об утверждении мирового соглашения по передаче объекта незавершенного строительства в пгт Посьет, в собственность Посьетского городского поселения. В связи с этим администрацией Посьетского городского поселения проведены работы по обеспечению сохранности объекта незавершенного строительства. Установлена охрана объекта.</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 xml:space="preserve">Администрация Посьетского городского поселения планирует завершить мероприятия по переселению граждан в </w:t>
      </w:r>
      <w:r w:rsidR="002A60A0">
        <w:rPr>
          <w:rFonts w:ascii="Times New Roman" w:eastAsia="Times New Roman" w:hAnsi="Times New Roman" w:cs="Times New Roman"/>
          <w:color w:val="000000"/>
          <w:sz w:val="28"/>
          <w:szCs w:val="28"/>
          <w:lang w:eastAsia="ru-RU"/>
        </w:rPr>
        <w:t>2019 году</w:t>
      </w:r>
      <w:r w:rsidRPr="00D10A57">
        <w:rPr>
          <w:rFonts w:ascii="Times New Roman" w:eastAsia="Times New Roman" w:hAnsi="Times New Roman" w:cs="Times New Roman"/>
          <w:color w:val="000000"/>
          <w:sz w:val="28"/>
          <w:szCs w:val="28"/>
          <w:lang w:eastAsia="ru-RU"/>
        </w:rPr>
        <w:t xml:space="preserve">.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В Хасанском городском поселении не расселено 69 жилых помещений площадью 2800,6 кв. м. Для завершения мероприятий по переселению граждан администрации Хасанского городского поселения необходимо завершить строительство двух многоквартирных жилых домов № 9 (III этап – 30 квартир, IV этап – 30 квартир) и № 9а (II этап – 4 квартиры, III этап – 5</w:t>
      </w:r>
      <w:r w:rsidR="009A2AF1">
        <w:rPr>
          <w:rFonts w:ascii="Times New Roman" w:eastAsia="Times New Roman" w:hAnsi="Times New Roman" w:cs="Times New Roman"/>
          <w:color w:val="000000"/>
          <w:sz w:val="28"/>
          <w:szCs w:val="28"/>
          <w:lang w:eastAsia="ru-RU"/>
        </w:rPr>
        <w:t> </w:t>
      </w:r>
      <w:r w:rsidRPr="00D10A57">
        <w:rPr>
          <w:rFonts w:ascii="Times New Roman" w:eastAsia="Times New Roman" w:hAnsi="Times New Roman" w:cs="Times New Roman"/>
          <w:color w:val="000000"/>
          <w:sz w:val="28"/>
          <w:szCs w:val="28"/>
          <w:lang w:eastAsia="ru-RU"/>
        </w:rPr>
        <w:t>квартир) по ул. Вокзальной в пгт Хасан. Строительная готовность указанных объектов незавершенного строительства (на I квартал 2017 года) составляла менее 50,0 % (возведена коробка зданий) и 98,0 % соответственно, строительство домов остановлено.</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При оформлении объектов незавершенного строительства в муниципальную собственность было выявлено нарушение границ земельного участка, выделенного ранее под строительство домов. В июле 2018 года была инициирована процедура изменения назначения земельного участка с целью приведения документов в соответствие. 30.07.2018 земельный участок под вышеуказанными объектами поставлен на государственный кадастровый учет.</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 xml:space="preserve">13.02.2019 ООО "Владкон" завершило регистрацию объектов незавершенного строительства и 13.02.2019 Администрацией Хасанского городского поселения в КГАУ МФЦ Приморского края подано заявление и пакет документов о государственной регистрации прав объектов незавершённого строительства.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 xml:space="preserve">21.02.2019 подписаны договоры с ООО "Строительная техническая диагностическая компания" на инженерно-техническое обследование </w:t>
      </w:r>
      <w:r w:rsidRPr="00D10A57">
        <w:rPr>
          <w:rFonts w:ascii="Times New Roman" w:eastAsia="Times New Roman" w:hAnsi="Times New Roman" w:cs="Times New Roman"/>
          <w:color w:val="000000"/>
          <w:sz w:val="28"/>
          <w:szCs w:val="28"/>
          <w:lang w:eastAsia="ru-RU"/>
        </w:rPr>
        <w:lastRenderedPageBreak/>
        <w:t xml:space="preserve">объектов, в том числе </w:t>
      </w:r>
      <w:r w:rsidR="002A60A0">
        <w:rPr>
          <w:rFonts w:ascii="Times New Roman" w:eastAsia="Times New Roman" w:hAnsi="Times New Roman" w:cs="Times New Roman"/>
          <w:color w:val="000000"/>
          <w:sz w:val="28"/>
          <w:szCs w:val="28"/>
          <w:lang w:eastAsia="ru-RU"/>
        </w:rPr>
        <w:t xml:space="preserve">на </w:t>
      </w:r>
      <w:r w:rsidRPr="00D10A57">
        <w:rPr>
          <w:rFonts w:ascii="Times New Roman" w:eastAsia="Times New Roman" w:hAnsi="Times New Roman" w:cs="Times New Roman"/>
          <w:color w:val="000000"/>
          <w:sz w:val="28"/>
          <w:szCs w:val="28"/>
          <w:lang w:eastAsia="ru-RU"/>
        </w:rPr>
        <w:t>подготовк</w:t>
      </w:r>
      <w:r w:rsidR="002A60A0">
        <w:rPr>
          <w:rFonts w:ascii="Times New Roman" w:eastAsia="Times New Roman" w:hAnsi="Times New Roman" w:cs="Times New Roman"/>
          <w:color w:val="000000"/>
          <w:sz w:val="28"/>
          <w:szCs w:val="28"/>
          <w:lang w:eastAsia="ru-RU"/>
        </w:rPr>
        <w:t>у</w:t>
      </w:r>
      <w:r w:rsidRPr="00D10A57">
        <w:rPr>
          <w:rFonts w:ascii="Times New Roman" w:eastAsia="Times New Roman" w:hAnsi="Times New Roman" w:cs="Times New Roman"/>
          <w:color w:val="000000"/>
          <w:sz w:val="28"/>
          <w:szCs w:val="28"/>
          <w:lang w:eastAsia="ru-RU"/>
        </w:rPr>
        <w:t xml:space="preserve"> сметного расчёта объектов незавершённого строительства.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 xml:space="preserve">После получения заключения (20.03.2019) об инженерно-техническом обследовании объектов незавершённого строительства, а также объёмов работ и потребности денежных средств для завершения мероприятий по переселению граждан из аварийного жилищного фонда в 2019 году, Администрацией поселения будет объявлен аукцион по выбору строительной организации на проведение работ по завершению строительства объектов незавершенного строительства. Срок проведения аукциона до 45 дней. </w:t>
      </w:r>
    </w:p>
    <w:p w:rsidR="00D10A57" w:rsidRPr="00D10A57" w:rsidRDefault="00D10A57" w:rsidP="00980522">
      <w:pPr>
        <w:spacing w:after="0" w:line="240" w:lineRule="auto"/>
        <w:ind w:firstLine="709"/>
        <w:jc w:val="both"/>
        <w:rPr>
          <w:rFonts w:ascii="Times New Roman" w:eastAsia="Times New Roman" w:hAnsi="Times New Roman" w:cs="Times New Roman"/>
          <w:b/>
          <w:sz w:val="28"/>
          <w:szCs w:val="28"/>
          <w:lang w:eastAsia="ru-RU"/>
        </w:rPr>
      </w:pPr>
      <w:r w:rsidRPr="00D10A57">
        <w:rPr>
          <w:rFonts w:ascii="Times New Roman" w:eastAsia="Times New Roman" w:hAnsi="Times New Roman" w:cs="Times New Roman"/>
          <w:bCs/>
          <w:color w:val="000000"/>
          <w:sz w:val="28"/>
          <w:szCs w:val="28"/>
          <w:lang w:eastAsia="ru-RU"/>
        </w:rPr>
        <w:t>Планируемый срок начала строительства май 2019 года</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color w:val="000000"/>
          <w:sz w:val="28"/>
          <w:szCs w:val="28"/>
          <w:lang w:eastAsia="ru-RU"/>
        </w:rPr>
        <w:t xml:space="preserve">В 2017 году при расчете потребности на 2018 год по мероприятию </w:t>
      </w:r>
      <w:r w:rsidRPr="00D10A57">
        <w:rPr>
          <w:rFonts w:ascii="Times New Roman" w:eastAsia="Times New Roman" w:hAnsi="Times New Roman" w:cs="Times New Roman"/>
          <w:bCs/>
          <w:color w:val="000000"/>
          <w:sz w:val="28"/>
          <w:szCs w:val="28"/>
          <w:lang w:eastAsia="ru-RU"/>
        </w:rPr>
        <w:t>по завершению переселения граждан из аварийного жилищного фонда</w:t>
      </w:r>
      <w:r w:rsidR="0095401A">
        <w:rPr>
          <w:rFonts w:ascii="Times New Roman" w:eastAsia="Times New Roman" w:hAnsi="Times New Roman" w:cs="Times New Roman"/>
          <w:bCs/>
          <w:color w:val="000000"/>
          <w:sz w:val="28"/>
          <w:szCs w:val="28"/>
          <w:lang w:eastAsia="ru-RU"/>
        </w:rPr>
        <w:t xml:space="preserve"> </w:t>
      </w:r>
      <w:r w:rsidRPr="00D10A57">
        <w:rPr>
          <w:rFonts w:ascii="Times New Roman" w:eastAsia="Times New Roman" w:hAnsi="Times New Roman" w:cs="Times New Roman"/>
          <w:color w:val="000000"/>
          <w:sz w:val="28"/>
          <w:szCs w:val="28"/>
          <w:lang w:eastAsia="ru-RU"/>
        </w:rPr>
        <w:t>администрацией Находкинского городского округа в связи с отсутствием достигнутых с собственниками соглашений об изъятии жилых помещений путем выкупа планировалось приобретение жилых помещений с учетом сложившейся среднерыночной стоимости жилья на территории Находкинского городского округа на конец 2017 года. При реализации мероприятия многими собственниками было принято решение об изъятии их жилых помещений путем выкупа вместо приобретения благоустроенных квартир, на которые изначально рассчитывалась потребность в финансировании. В связи с тем, что выкупная стоимость 1 кв. м меньше стоимости 1 кв.</w:t>
      </w:r>
      <w:r w:rsidR="0095401A">
        <w:rPr>
          <w:rFonts w:ascii="Times New Roman" w:eastAsia="Times New Roman" w:hAnsi="Times New Roman" w:cs="Times New Roman"/>
          <w:color w:val="000000"/>
          <w:sz w:val="28"/>
          <w:szCs w:val="28"/>
          <w:lang w:eastAsia="ru-RU"/>
        </w:rPr>
        <w:t xml:space="preserve"> </w:t>
      </w:r>
      <w:r w:rsidRPr="00D10A57">
        <w:rPr>
          <w:rFonts w:ascii="Times New Roman" w:eastAsia="Times New Roman" w:hAnsi="Times New Roman" w:cs="Times New Roman"/>
          <w:color w:val="000000"/>
          <w:sz w:val="28"/>
          <w:szCs w:val="28"/>
          <w:lang w:eastAsia="ru-RU"/>
        </w:rPr>
        <w:t>м приобретаемых помещений образовалась экономия. Также экономия образовалась за счет снижения цены муниципальных контрактов на приобретение жилых помещений в муниципальную собственность на электронных аукционах. Из общего остатка неосвоенных средств 75,67 млн рублей экономия составила 73,96 млн рублей, заявленная потребность на 2019 год составила 1,71 млн рублей.</w:t>
      </w:r>
    </w:p>
    <w:p w:rsidR="00D10A57" w:rsidRPr="00D10A57" w:rsidRDefault="00D10A57" w:rsidP="00980522">
      <w:pPr>
        <w:spacing w:after="0" w:line="240" w:lineRule="auto"/>
        <w:ind w:firstLine="709"/>
        <w:jc w:val="both"/>
        <w:rPr>
          <w:rFonts w:ascii="Times New Roman" w:eastAsia="Times New Roman" w:hAnsi="Times New Roman" w:cs="Times New Roman"/>
          <w:b/>
          <w:i/>
          <w:sz w:val="28"/>
          <w:szCs w:val="28"/>
          <w:lang w:eastAsia="ru-RU"/>
        </w:rPr>
      </w:pPr>
      <w:r w:rsidRPr="00D10A57">
        <w:rPr>
          <w:rFonts w:ascii="Times New Roman" w:eastAsia="Times New Roman" w:hAnsi="Times New Roman" w:cs="Times New Roman"/>
          <w:b/>
          <w:i/>
          <w:sz w:val="28"/>
          <w:szCs w:val="28"/>
          <w:lang w:eastAsia="ru-RU"/>
        </w:rPr>
        <w:t xml:space="preserve">Подпрограмма "Создание условий для обеспечения качественными услугами жилищно-коммунального хозяйства Приморского края"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t xml:space="preserve">При уточненных плановых назначениях в сумме 9370,54 млн рублей исполнение составило 9173,56 млн рублей, или 97,9 %. </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i/>
          <w:sz w:val="28"/>
          <w:szCs w:val="28"/>
          <w:lang w:eastAsia="ru-RU"/>
        </w:rPr>
        <w:t xml:space="preserve">На мероприятие "повышение доступности тепловой и электрической энергии, вырабатываемой малой энергетикой, населению Приморского края" </w:t>
      </w:r>
      <w:r w:rsidRPr="00D10A57">
        <w:rPr>
          <w:rFonts w:ascii="Times New Roman" w:eastAsia="Times New Roman" w:hAnsi="Times New Roman" w:cs="Times New Roman"/>
          <w:sz w:val="28"/>
          <w:szCs w:val="28"/>
          <w:lang w:eastAsia="ru-RU"/>
        </w:rPr>
        <w:t>направлено 8701,74 млн рублей, или 98,2 % (план – 8859,92 млн рублей),</w:t>
      </w:r>
      <w:r w:rsidRPr="00D10A57">
        <w:rPr>
          <w:rFonts w:ascii="Times New Roman" w:eastAsia="Times New Roman" w:hAnsi="Times New Roman" w:cs="Times New Roman"/>
          <w:i/>
          <w:sz w:val="28"/>
          <w:szCs w:val="28"/>
          <w:lang w:eastAsia="ru-RU"/>
        </w:rPr>
        <w:t xml:space="preserve"> </w:t>
      </w:r>
      <w:r w:rsidRPr="00D10A57">
        <w:rPr>
          <w:rFonts w:ascii="Times New Roman" w:eastAsia="Times New Roman" w:hAnsi="Times New Roman" w:cs="Times New Roman"/>
          <w:sz w:val="28"/>
          <w:szCs w:val="28"/>
          <w:lang w:eastAsia="ru-RU"/>
        </w:rPr>
        <w:t>в том числе:</w:t>
      </w:r>
    </w:p>
    <w:p w:rsidR="00D10A57" w:rsidRPr="00D10A57" w:rsidRDefault="00D10A57" w:rsidP="00980522">
      <w:pPr>
        <w:spacing w:after="0" w:line="240" w:lineRule="auto"/>
        <w:ind w:firstLine="709"/>
        <w:jc w:val="both"/>
        <w:rPr>
          <w:rFonts w:ascii="Times New Roman" w:eastAsia="Times New Roman" w:hAnsi="Times New Roman" w:cs="Times New Roman"/>
          <w:i/>
          <w:sz w:val="28"/>
          <w:szCs w:val="28"/>
          <w:lang w:eastAsia="ru-RU"/>
        </w:rPr>
      </w:pPr>
      <w:r w:rsidRPr="00D10A57">
        <w:rPr>
          <w:rFonts w:ascii="Times New Roman" w:eastAsia="Times New Roman" w:hAnsi="Times New Roman" w:cs="Times New Roman"/>
          <w:i/>
          <w:sz w:val="28"/>
          <w:szCs w:val="28"/>
          <w:lang w:eastAsia="ru-RU"/>
        </w:rPr>
        <w:t>субсидии организациям</w:t>
      </w:r>
      <w:r w:rsidRPr="00D10A57">
        <w:rPr>
          <w:rFonts w:ascii="Times New Roman" w:eastAsia="Times New Roman" w:hAnsi="Times New Roman" w:cs="Times New Roman"/>
          <w:sz w:val="28"/>
          <w:szCs w:val="28"/>
          <w:lang w:eastAsia="ru-RU"/>
        </w:rPr>
        <w:t>:</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t>производящим электрическую энергию и поставляющим ее для населения Приморского края на возмещение затрат или недополученных доходов – 367,66 млн рублей, или 96,6 % (380,51 млн рублей). Не освоено 12,85 млн рублей. Субсидии предоставлены 8 производящим и поставляющим электрическую энергию организациям в соответствии с порядком предоставления субсидий</w:t>
      </w:r>
      <w:r w:rsidR="00CB0350">
        <w:rPr>
          <w:rStyle w:val="a8"/>
          <w:rFonts w:ascii="Times New Roman" w:eastAsia="Times New Roman" w:hAnsi="Times New Roman"/>
          <w:sz w:val="28"/>
          <w:szCs w:val="28"/>
          <w:lang w:eastAsia="ru-RU"/>
        </w:rPr>
        <w:footnoteReference w:id="63"/>
      </w:r>
      <w:r w:rsidRPr="00D10A57">
        <w:rPr>
          <w:rFonts w:ascii="Times New Roman" w:eastAsia="Times New Roman" w:hAnsi="Times New Roman" w:cs="Times New Roman"/>
          <w:sz w:val="28"/>
          <w:szCs w:val="28"/>
          <w:lang w:eastAsia="ru-RU"/>
        </w:rPr>
        <w:t xml:space="preserve"> на основании отчетов организаций о фактически отпущенной электрической энергии населению; </w:t>
      </w:r>
    </w:p>
    <w:p w:rsidR="00D10A57" w:rsidRPr="00D10A57" w:rsidRDefault="00D10A57" w:rsidP="00980522">
      <w:pPr>
        <w:spacing w:after="0" w:line="240" w:lineRule="auto"/>
        <w:ind w:firstLine="708"/>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lastRenderedPageBreak/>
        <w:t xml:space="preserve">на финансовое обеспечение и (или) на возмещение затрат, связанных с приобретением топлива (дизельное топливо, мазут) – 2073,71 млн рублей в полном объеме. Субсидии выделены 5 организациям в соответствии с порядком </w:t>
      </w:r>
      <w:r w:rsidRPr="00D10A57">
        <w:rPr>
          <w:rFonts w:ascii="Times New Roman" w:hAnsi="Times New Roman" w:cs="Times New Roman"/>
          <w:sz w:val="28"/>
          <w:szCs w:val="28"/>
        </w:rPr>
        <w:t>предоставления из краевого бюджета субсидий</w:t>
      </w:r>
      <w:r w:rsidRPr="00D10A57">
        <w:rPr>
          <w:rFonts w:ascii="Times New Roman" w:eastAsia="Times New Roman" w:hAnsi="Times New Roman" w:cs="Times New Roman"/>
          <w:sz w:val="28"/>
          <w:szCs w:val="28"/>
          <w:vertAlign w:val="superscript"/>
          <w:lang w:eastAsia="ru-RU"/>
        </w:rPr>
        <w:footnoteReference w:id="64"/>
      </w:r>
      <w:r w:rsidRPr="00D10A57">
        <w:rPr>
          <w:rFonts w:ascii="Times New Roman" w:hAnsi="Times New Roman" w:cs="Times New Roman"/>
          <w:sz w:val="28"/>
          <w:szCs w:val="28"/>
        </w:rPr>
        <w:t>,</w:t>
      </w:r>
      <w:r w:rsidRPr="00D10A57">
        <w:rPr>
          <w:rFonts w:ascii="Times New Roman" w:eastAsia="Times New Roman" w:hAnsi="Times New Roman" w:cs="Times New Roman"/>
          <w:sz w:val="28"/>
          <w:szCs w:val="28"/>
          <w:lang w:eastAsia="ru-RU"/>
        </w:rPr>
        <w:t xml:space="preserve"> заявками о понесенных затратах, связанных с приобретением топлива теплоснабжающих организаций</w:t>
      </w:r>
      <w:r w:rsidRPr="00D10A57">
        <w:rPr>
          <w:rFonts w:ascii="Times New Roman" w:eastAsia="Times New Roman" w:hAnsi="Times New Roman" w:cs="Times New Roman"/>
          <w:bCs/>
          <w:sz w:val="28"/>
          <w:szCs w:val="28"/>
          <w:lang w:eastAsia="ru-RU"/>
        </w:rPr>
        <w:t>;</w:t>
      </w:r>
    </w:p>
    <w:p w:rsidR="00D10A57" w:rsidRPr="00D10A57" w:rsidRDefault="00D10A57" w:rsidP="00980522">
      <w:pPr>
        <w:spacing w:after="0" w:line="240" w:lineRule="auto"/>
        <w:ind w:firstLine="709"/>
        <w:jc w:val="both"/>
        <w:rPr>
          <w:rFonts w:ascii="Times New Roman" w:hAnsi="Times New Roman" w:cs="Times New Roman"/>
          <w:sz w:val="28"/>
          <w:szCs w:val="28"/>
        </w:rPr>
      </w:pPr>
      <w:r w:rsidRPr="00D10A57">
        <w:rPr>
          <w:rFonts w:ascii="Times New Roman" w:eastAsia="Times New Roman" w:hAnsi="Times New Roman" w:cs="Times New Roman"/>
          <w:sz w:val="28"/>
          <w:szCs w:val="28"/>
          <w:lang w:eastAsia="ru-RU"/>
        </w:rPr>
        <w:t xml:space="preserve">теплоснабжающим организациям на компенсацию выпадающих доходов, возникающих в результате установления льготного тарифа на тепловую энергию (мощность) – 4760,37 млн рублей, или 97,0 % (4905,70 млн рублей). </w:t>
      </w:r>
      <w:r w:rsidRPr="00D10A57">
        <w:rPr>
          <w:rFonts w:ascii="Times New Roman" w:hAnsi="Times New Roman" w:cs="Times New Roman"/>
          <w:sz w:val="28"/>
          <w:szCs w:val="28"/>
        </w:rPr>
        <w:t>Субсидии предоставлены 22 организациям в соответствии с порядком предоставления субсидий</w:t>
      </w:r>
      <w:r w:rsidRPr="00D10A57">
        <w:rPr>
          <w:rFonts w:ascii="Times New Roman" w:hAnsi="Times New Roman" w:cs="Times New Roman"/>
          <w:sz w:val="28"/>
          <w:szCs w:val="28"/>
          <w:vertAlign w:val="superscript"/>
        </w:rPr>
        <w:footnoteReference w:id="65"/>
      </w:r>
      <w:r w:rsidRPr="00D10A57">
        <w:rPr>
          <w:rFonts w:ascii="Times New Roman" w:hAnsi="Times New Roman" w:cs="Times New Roman"/>
          <w:sz w:val="28"/>
          <w:szCs w:val="28"/>
        </w:rPr>
        <w:t xml:space="preserve"> на основании отчетов теплоснабжающих организаций о фактически отпущенной тепловой энергии населению. В результате более 600 тыс. человек получили возможность оплачивать услуги отопления и горячего водоснабжения по льготному тарифу;</w:t>
      </w:r>
    </w:p>
    <w:p w:rsidR="00D10A57" w:rsidRPr="00D10A57" w:rsidRDefault="00D10A57" w:rsidP="00980522">
      <w:pPr>
        <w:spacing w:after="0" w:line="240" w:lineRule="auto"/>
        <w:ind w:firstLine="709"/>
        <w:jc w:val="both"/>
        <w:rPr>
          <w:rFonts w:ascii="Times New Roman" w:eastAsia="Calibri" w:hAnsi="Times New Roman" w:cs="Times New Roman"/>
          <w:sz w:val="28"/>
          <w:szCs w:val="28"/>
        </w:rPr>
      </w:pPr>
      <w:r w:rsidRPr="00D10A57">
        <w:rPr>
          <w:rFonts w:ascii="Times New Roman" w:eastAsia="Times New Roman" w:hAnsi="Times New Roman" w:cs="Times New Roman"/>
          <w:sz w:val="28"/>
          <w:szCs w:val="28"/>
          <w:lang w:eastAsia="ru-RU"/>
        </w:rPr>
        <w:t>субсидии из краевого бюджета на увеличение уставного фонда краевым государственным унитарным предприятиям в целях стабилизации финансовой устойчивости предприятия и повышения привлекательности для контрагентов, потенциальных инвесторов и банков при принятии решения о предоставлении кредитов</w:t>
      </w:r>
      <w:r w:rsidR="00AB7CEB">
        <w:rPr>
          <w:rStyle w:val="a8"/>
          <w:rFonts w:ascii="Times New Roman" w:eastAsia="Times New Roman" w:hAnsi="Times New Roman"/>
          <w:sz w:val="28"/>
          <w:szCs w:val="28"/>
          <w:lang w:eastAsia="ru-RU"/>
        </w:rPr>
        <w:footnoteReference w:id="66"/>
      </w:r>
      <w:r w:rsidRPr="00D10A57">
        <w:rPr>
          <w:rFonts w:ascii="Times New Roman" w:eastAsia="Times New Roman" w:hAnsi="Times New Roman" w:cs="Times New Roman"/>
          <w:sz w:val="28"/>
          <w:szCs w:val="28"/>
          <w:lang w:eastAsia="ru-RU"/>
        </w:rPr>
        <w:t>, – 1500,00 млн рублей (КГУП "Примтеплоэнерго");</w:t>
      </w:r>
    </w:p>
    <w:p w:rsidR="00D10A57" w:rsidRPr="00D10A57" w:rsidRDefault="00D10A57" w:rsidP="00980522">
      <w:pPr>
        <w:spacing w:after="0" w:line="240" w:lineRule="auto"/>
        <w:ind w:firstLine="709"/>
        <w:jc w:val="both"/>
        <w:rPr>
          <w:rFonts w:ascii="Times New Roman" w:eastAsia="Times New Roman" w:hAnsi="Times New Roman" w:cs="Times New Roman"/>
          <w:i/>
          <w:sz w:val="28"/>
          <w:szCs w:val="28"/>
          <w:lang w:eastAsia="ru-RU"/>
        </w:rPr>
      </w:pPr>
      <w:r w:rsidRPr="00D10A57">
        <w:rPr>
          <w:rFonts w:ascii="Times New Roman" w:eastAsia="Times New Roman" w:hAnsi="Times New Roman" w:cs="Times New Roman"/>
          <w:i/>
          <w:sz w:val="28"/>
          <w:szCs w:val="28"/>
          <w:lang w:eastAsia="ru-RU"/>
        </w:rPr>
        <w:t xml:space="preserve">на повышение эффективности государственного управления в сфере градостроения и жилищно-коммунального хозяйства </w:t>
      </w:r>
      <w:r w:rsidRPr="00D10A57">
        <w:rPr>
          <w:rFonts w:ascii="Times New Roman" w:eastAsia="Times New Roman" w:hAnsi="Times New Roman" w:cs="Times New Roman"/>
          <w:sz w:val="28"/>
          <w:szCs w:val="28"/>
          <w:lang w:eastAsia="ru-RU"/>
        </w:rPr>
        <w:t>направлено 326,46 млн рублей, или 93,7 % (348,55 млн рублей), из них:</w:t>
      </w:r>
    </w:p>
    <w:p w:rsidR="00D10A57" w:rsidRPr="00D10A57" w:rsidRDefault="00D10A57" w:rsidP="00980522">
      <w:pPr>
        <w:spacing w:after="0" w:line="240" w:lineRule="auto"/>
        <w:ind w:firstLine="709"/>
        <w:jc w:val="both"/>
        <w:rPr>
          <w:rFonts w:ascii="Times New Roman" w:eastAsia="Times New Roman" w:hAnsi="Times New Roman" w:cs="Times New Roman"/>
          <w:i/>
          <w:sz w:val="28"/>
          <w:szCs w:val="28"/>
          <w:lang w:eastAsia="ru-RU"/>
        </w:rPr>
      </w:pPr>
      <w:r w:rsidRPr="00D10A57">
        <w:rPr>
          <w:rFonts w:ascii="Times New Roman" w:eastAsia="Times New Roman" w:hAnsi="Times New Roman" w:cs="Times New Roman"/>
          <w:i/>
          <w:sz w:val="28"/>
          <w:szCs w:val="28"/>
          <w:lang w:eastAsia="ru-RU"/>
        </w:rPr>
        <w:t>в полном объеме на:</w:t>
      </w:r>
    </w:p>
    <w:p w:rsidR="00D10A57" w:rsidRPr="00D10A57" w:rsidRDefault="00D10A57" w:rsidP="00980522">
      <w:pPr>
        <w:spacing w:after="0" w:line="240" w:lineRule="auto"/>
        <w:ind w:firstLine="709"/>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t>субсидии из краевого бюджета в целях восстановления платежеспособности казенного предприятия Приморского края "Единая дирекция по строительству объектов на территории Приморского края" – 90,00 млн рублей;</w:t>
      </w:r>
    </w:p>
    <w:p w:rsidR="00D10A57" w:rsidRPr="00D10A57" w:rsidRDefault="00D10A57" w:rsidP="00980522">
      <w:pPr>
        <w:spacing w:after="0" w:line="240" w:lineRule="auto"/>
        <w:ind w:firstLine="708"/>
        <w:jc w:val="both"/>
        <w:rPr>
          <w:rFonts w:ascii="Times New Roman" w:eastAsia="Times New Roman" w:hAnsi="Times New Roman" w:cs="Times New Roman"/>
          <w:sz w:val="28"/>
          <w:szCs w:val="28"/>
          <w:lang w:eastAsia="ru-RU"/>
        </w:rPr>
      </w:pPr>
      <w:r w:rsidRPr="00D10A57">
        <w:rPr>
          <w:rFonts w:ascii="Times New Roman" w:eastAsia="Times New Roman" w:hAnsi="Times New Roman" w:cs="Times New Roman"/>
          <w:sz w:val="28"/>
          <w:szCs w:val="28"/>
          <w:lang w:eastAsia="ru-RU"/>
        </w:rPr>
        <w:t xml:space="preserve">обеспечение деятельности (оказание услуг, выполнение работ) КГБУ "Центр развития территорий", подведомственного департаменту градостроительства Приморского края – 62,84 млн рублей, направлены на исполнение полномочий по подготовке документов территориального планирования, градостроительного зонирования и документации по планировке территории Владивостокской агломерации;  </w:t>
      </w:r>
    </w:p>
    <w:p w:rsidR="00D10A57" w:rsidRPr="00D10A57" w:rsidRDefault="00D10A57"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10A57">
        <w:rPr>
          <w:rFonts w:ascii="Times New Roman" w:eastAsia="Times New Roman" w:hAnsi="Times New Roman" w:cs="Times New Roman"/>
          <w:i/>
          <w:sz w:val="28"/>
          <w:szCs w:val="28"/>
          <w:lang w:eastAsia="ru-RU"/>
        </w:rPr>
        <w:lastRenderedPageBreak/>
        <w:t xml:space="preserve">на высоком уровне исполнены расходы </w:t>
      </w:r>
      <w:r w:rsidRPr="00D10A57">
        <w:rPr>
          <w:rFonts w:ascii="Times New Roman" w:eastAsia="Times New Roman" w:hAnsi="Times New Roman" w:cs="Times New Roman"/>
          <w:color w:val="000000" w:themeColor="text1"/>
          <w:sz w:val="28"/>
          <w:szCs w:val="28"/>
          <w:lang w:eastAsia="ru-RU"/>
        </w:rPr>
        <w:t xml:space="preserve">на регистрацию и учет граждан, имеющих право на получение жилищных субсидий в связи с переселением из районов Крайнего Севера и приравненных к ним местностей – 1,87 млн рублей, или 99,5 % (1,88 млн рублей); </w:t>
      </w:r>
    </w:p>
    <w:p w:rsidR="00D10A57" w:rsidRPr="00D10A57" w:rsidRDefault="00D10A57"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10A57">
        <w:rPr>
          <w:rFonts w:ascii="Times New Roman" w:eastAsia="Times New Roman" w:hAnsi="Times New Roman" w:cs="Times New Roman"/>
          <w:i/>
          <w:color w:val="000000" w:themeColor="text1"/>
          <w:sz w:val="28"/>
          <w:szCs w:val="28"/>
          <w:lang w:eastAsia="ru-RU"/>
        </w:rPr>
        <w:t xml:space="preserve">на уровне 96,4 % в сумме 171,39 млн рублей (план – 177,74 млн рублей) исполнены </w:t>
      </w:r>
      <w:r w:rsidRPr="00D10A57">
        <w:rPr>
          <w:rFonts w:ascii="Times New Roman" w:eastAsia="Times New Roman" w:hAnsi="Times New Roman" w:cs="Times New Roman"/>
          <w:color w:val="000000" w:themeColor="text1"/>
          <w:sz w:val="28"/>
          <w:szCs w:val="28"/>
          <w:lang w:eastAsia="ru-RU"/>
        </w:rPr>
        <w:t xml:space="preserve">расходы на руководство и управление в сфере установленных функций. Не освоено 6,35 млн рублей в основном в связи с наличием вакантных должностей, сокращением расходов на служебные командировки, оплатой работ и услуг по содержанию имущества, стоимости материальных запасов по фактическим потребностям, в том числе: </w:t>
      </w:r>
    </w:p>
    <w:p w:rsidR="00D10A57" w:rsidRPr="00D10A57" w:rsidRDefault="00FC5D51"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0,32 млн рублей</w:t>
      </w:r>
      <w:r w:rsidR="00447C13">
        <w:rPr>
          <w:rFonts w:ascii="Times New Roman" w:eastAsia="Times New Roman" w:hAnsi="Times New Roman" w:cs="Times New Roman"/>
          <w:color w:val="000000" w:themeColor="text1"/>
          <w:sz w:val="28"/>
          <w:szCs w:val="28"/>
          <w:lang w:eastAsia="ru-RU"/>
        </w:rPr>
        <w:t xml:space="preserve"> </w:t>
      </w:r>
      <w:r w:rsidR="00D10A57" w:rsidRPr="00D10A57">
        <w:rPr>
          <w:rFonts w:ascii="Times New Roman" w:eastAsia="Times New Roman" w:hAnsi="Times New Roman" w:cs="Times New Roman"/>
          <w:color w:val="000000" w:themeColor="text1"/>
          <w:sz w:val="28"/>
          <w:szCs w:val="28"/>
          <w:lang w:eastAsia="ru-RU"/>
        </w:rPr>
        <w:t>департаментом по жилищно-коммунальному хозяйству и топливным ресурсам Приморского края – 35,74 млн рублей, или 99,1 % (36,06 млн рублей);</w:t>
      </w:r>
    </w:p>
    <w:p w:rsidR="00D10A57" w:rsidRPr="00D10A57" w:rsidRDefault="00D10A57"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10A57">
        <w:rPr>
          <w:rFonts w:ascii="Times New Roman" w:eastAsia="Times New Roman" w:hAnsi="Times New Roman" w:cs="Times New Roman"/>
          <w:color w:val="000000" w:themeColor="text1"/>
          <w:sz w:val="28"/>
          <w:szCs w:val="28"/>
          <w:lang w:eastAsia="ru-RU"/>
        </w:rPr>
        <w:t>0,39 млн рублей инспекцией регионального строительного надзора и контроля в области долевого строительства Приморского края – 40,67 млн рублей, или 99,0 % (41,06 млн рублей</w:t>
      </w:r>
      <w:r w:rsidR="00FC5D51">
        <w:rPr>
          <w:rFonts w:ascii="Times New Roman" w:eastAsia="Times New Roman" w:hAnsi="Times New Roman" w:cs="Times New Roman"/>
          <w:color w:val="000000" w:themeColor="text1"/>
          <w:sz w:val="28"/>
          <w:szCs w:val="28"/>
          <w:lang w:eastAsia="ru-RU"/>
        </w:rPr>
        <w:t>)</w:t>
      </w:r>
      <w:r w:rsidRPr="00D10A57">
        <w:rPr>
          <w:rFonts w:ascii="Times New Roman" w:eastAsia="Times New Roman" w:hAnsi="Times New Roman" w:cs="Times New Roman"/>
          <w:color w:val="000000" w:themeColor="text1"/>
          <w:sz w:val="28"/>
          <w:szCs w:val="28"/>
          <w:lang w:eastAsia="ru-RU"/>
        </w:rPr>
        <w:t xml:space="preserve">; </w:t>
      </w:r>
    </w:p>
    <w:p w:rsidR="00D10A57" w:rsidRPr="00D10A57" w:rsidRDefault="00D10A57"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10A57">
        <w:rPr>
          <w:rFonts w:ascii="Times New Roman" w:eastAsia="Times New Roman" w:hAnsi="Times New Roman" w:cs="Times New Roman"/>
          <w:color w:val="000000" w:themeColor="text1"/>
          <w:sz w:val="28"/>
          <w:szCs w:val="28"/>
          <w:lang w:eastAsia="ru-RU"/>
        </w:rPr>
        <w:t>2,55 млн рублей департаментом градостроительства Приморского края</w:t>
      </w:r>
      <w:r w:rsidR="00447C13">
        <w:rPr>
          <w:rFonts w:ascii="Times New Roman" w:eastAsia="Times New Roman" w:hAnsi="Times New Roman" w:cs="Times New Roman"/>
          <w:color w:val="000000" w:themeColor="text1"/>
          <w:sz w:val="28"/>
          <w:szCs w:val="28"/>
          <w:lang w:eastAsia="ru-RU"/>
        </w:rPr>
        <w:t> </w:t>
      </w:r>
      <w:r w:rsidRPr="00D10A57">
        <w:rPr>
          <w:rFonts w:ascii="Times New Roman" w:eastAsia="Times New Roman" w:hAnsi="Times New Roman" w:cs="Times New Roman"/>
          <w:color w:val="000000" w:themeColor="text1"/>
          <w:sz w:val="28"/>
          <w:szCs w:val="28"/>
          <w:lang w:eastAsia="ru-RU"/>
        </w:rPr>
        <w:t>– 48,69 млн рублей, или 95,0 % (51,24 млн рублей);</w:t>
      </w:r>
    </w:p>
    <w:p w:rsidR="00D10A57" w:rsidRPr="00D10A57" w:rsidRDefault="00D10A57"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10A57">
        <w:rPr>
          <w:rFonts w:ascii="Times New Roman" w:eastAsia="Times New Roman" w:hAnsi="Times New Roman" w:cs="Times New Roman"/>
          <w:color w:val="000000" w:themeColor="text1"/>
          <w:sz w:val="28"/>
          <w:szCs w:val="28"/>
          <w:lang w:eastAsia="ru-RU"/>
        </w:rPr>
        <w:t>3,08 млн рублей государственной жилищной инспекци</w:t>
      </w:r>
      <w:r w:rsidR="00447C13">
        <w:rPr>
          <w:rFonts w:ascii="Times New Roman" w:eastAsia="Times New Roman" w:hAnsi="Times New Roman" w:cs="Times New Roman"/>
          <w:color w:val="000000" w:themeColor="text1"/>
          <w:sz w:val="28"/>
          <w:szCs w:val="28"/>
          <w:lang w:eastAsia="ru-RU"/>
        </w:rPr>
        <w:t>ей</w:t>
      </w:r>
      <w:r w:rsidRPr="00D10A57">
        <w:rPr>
          <w:rFonts w:ascii="Times New Roman" w:eastAsia="Times New Roman" w:hAnsi="Times New Roman" w:cs="Times New Roman"/>
          <w:color w:val="000000" w:themeColor="text1"/>
          <w:sz w:val="28"/>
          <w:szCs w:val="28"/>
          <w:lang w:eastAsia="ru-RU"/>
        </w:rPr>
        <w:t xml:space="preserve"> Приморского края – 46,29 млн рублей, или 93,8 % (49,37 млн рублей);</w:t>
      </w:r>
    </w:p>
    <w:p w:rsidR="00D10A57" w:rsidRPr="00D10A57" w:rsidRDefault="00D10A57" w:rsidP="00980522">
      <w:pPr>
        <w:spacing w:after="0" w:line="240" w:lineRule="auto"/>
        <w:ind w:firstLine="709"/>
        <w:jc w:val="both"/>
        <w:rPr>
          <w:rFonts w:ascii="Times New Roman" w:hAnsi="Times New Roman" w:cs="Times New Roman"/>
          <w:color w:val="000000" w:themeColor="text1"/>
          <w:sz w:val="28"/>
          <w:szCs w:val="28"/>
        </w:rPr>
      </w:pPr>
      <w:r w:rsidRPr="00D10A57">
        <w:rPr>
          <w:rFonts w:ascii="Times New Roman" w:eastAsia="Times New Roman" w:hAnsi="Times New Roman" w:cs="Times New Roman"/>
          <w:color w:val="000000" w:themeColor="text1"/>
          <w:sz w:val="28"/>
          <w:szCs w:val="28"/>
          <w:lang w:eastAsia="ru-RU"/>
        </w:rPr>
        <w:t>Не направлены в полном объеме субвенции из федерального бюджета бюджетам муниципальных образований Приморского края на осуществление отдельных государственных полномочий по обеспечению жилыми помещениями граждан, уволенных с военной службы (службы), и приравненных к ним лиц – 15,73 млн рублей. По информации д</w:t>
      </w:r>
      <w:r w:rsidRPr="00D10A57">
        <w:rPr>
          <w:rFonts w:ascii="Times New Roman" w:eastAsia="Times New Roman" w:hAnsi="Times New Roman" w:cs="Times New Roman"/>
          <w:bCs/>
          <w:color w:val="000000" w:themeColor="text1"/>
          <w:sz w:val="28"/>
          <w:szCs w:val="28"/>
          <w:lang w:eastAsia="ru-RU"/>
        </w:rPr>
        <w:t xml:space="preserve">епартамента </w:t>
      </w:r>
      <w:r w:rsidRPr="00D10A57">
        <w:rPr>
          <w:rFonts w:ascii="Times New Roman" w:eastAsia="Times New Roman" w:hAnsi="Times New Roman" w:cs="Times New Roman"/>
          <w:color w:val="000000" w:themeColor="text1"/>
          <w:sz w:val="28"/>
          <w:szCs w:val="28"/>
          <w:lang w:eastAsia="ru-RU"/>
        </w:rPr>
        <w:t>по жилищно-коммунальному хозяйству и топливным ресурсам Приморского края</w:t>
      </w:r>
      <w:r w:rsidRPr="00D10A57">
        <w:rPr>
          <w:rFonts w:ascii="Times New Roman" w:eastAsia="Calibri" w:hAnsi="Times New Roman" w:cs="Times New Roman"/>
          <w:color w:val="000000" w:themeColor="text1"/>
          <w:sz w:val="28"/>
          <w:szCs w:val="28"/>
        </w:rPr>
        <w:t xml:space="preserve"> средства не освоены </w:t>
      </w:r>
      <w:r w:rsidRPr="00D10A57">
        <w:rPr>
          <w:rFonts w:ascii="Times New Roman" w:hAnsi="Times New Roman" w:cs="Times New Roman"/>
          <w:color w:val="000000" w:themeColor="text1"/>
          <w:sz w:val="28"/>
          <w:szCs w:val="28"/>
        </w:rPr>
        <w:t xml:space="preserve">в связи с отказом граждан от получения единовременной выплаты (в том числе Владивостокский ГО </w:t>
      </w:r>
      <w:r w:rsidR="00447C13">
        <w:rPr>
          <w:rFonts w:ascii="Times New Roman" w:hAnsi="Times New Roman" w:cs="Times New Roman"/>
          <w:color w:val="000000" w:themeColor="text1"/>
          <w:sz w:val="28"/>
          <w:szCs w:val="28"/>
        </w:rPr>
        <w:t>–</w:t>
      </w:r>
      <w:r w:rsidRPr="00D10A57">
        <w:rPr>
          <w:rFonts w:ascii="Times New Roman" w:hAnsi="Times New Roman" w:cs="Times New Roman"/>
          <w:color w:val="000000" w:themeColor="text1"/>
          <w:sz w:val="28"/>
          <w:szCs w:val="28"/>
        </w:rPr>
        <w:t xml:space="preserve"> 14253,10 тыс. рублей, Находкинск</w:t>
      </w:r>
      <w:r w:rsidR="00447C13">
        <w:rPr>
          <w:rFonts w:ascii="Times New Roman" w:hAnsi="Times New Roman" w:cs="Times New Roman"/>
          <w:color w:val="000000" w:themeColor="text1"/>
          <w:sz w:val="28"/>
          <w:szCs w:val="28"/>
        </w:rPr>
        <w:t>ий</w:t>
      </w:r>
      <w:r w:rsidRPr="00D10A57">
        <w:rPr>
          <w:rFonts w:ascii="Times New Roman" w:hAnsi="Times New Roman" w:cs="Times New Roman"/>
          <w:color w:val="000000" w:themeColor="text1"/>
          <w:sz w:val="28"/>
          <w:szCs w:val="28"/>
        </w:rPr>
        <w:t xml:space="preserve"> ГО – 1478,10 тыс. рублей).</w:t>
      </w:r>
    </w:p>
    <w:p w:rsidR="00D10A57" w:rsidRPr="00D10A57" w:rsidRDefault="00D10A57" w:rsidP="00980522">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D10A57">
        <w:rPr>
          <w:rFonts w:ascii="Times New Roman" w:eastAsia="Times New Roman" w:hAnsi="Times New Roman" w:cs="Times New Roman"/>
          <w:color w:val="000000" w:themeColor="text1"/>
          <w:sz w:val="28"/>
          <w:szCs w:val="28"/>
          <w:lang w:eastAsia="ru-RU"/>
        </w:rPr>
        <w:t>В рамках</w:t>
      </w:r>
      <w:r w:rsidRPr="00D10A57">
        <w:rPr>
          <w:rFonts w:ascii="Times New Roman" w:eastAsia="Times New Roman" w:hAnsi="Times New Roman" w:cs="Times New Roman"/>
          <w:i/>
          <w:color w:val="000000" w:themeColor="text1"/>
          <w:sz w:val="28"/>
          <w:szCs w:val="28"/>
          <w:lang w:eastAsia="ru-RU"/>
        </w:rPr>
        <w:t xml:space="preserve"> </w:t>
      </w:r>
      <w:r w:rsidRPr="00D10A57">
        <w:rPr>
          <w:rFonts w:ascii="Times New Roman" w:eastAsia="Times New Roman" w:hAnsi="Times New Roman" w:cs="Times New Roman"/>
          <w:color w:val="000000" w:themeColor="text1"/>
          <w:sz w:val="28"/>
          <w:szCs w:val="28"/>
          <w:lang w:eastAsia="ru-RU"/>
        </w:rPr>
        <w:t>мероприятия</w:t>
      </w:r>
      <w:r w:rsidRPr="00D10A57">
        <w:rPr>
          <w:rFonts w:ascii="Times New Roman" w:eastAsia="Times New Roman" w:hAnsi="Times New Roman" w:cs="Times New Roman"/>
          <w:i/>
          <w:color w:val="000000" w:themeColor="text1"/>
          <w:sz w:val="28"/>
          <w:szCs w:val="28"/>
          <w:lang w:eastAsia="ru-RU"/>
        </w:rPr>
        <w:t xml:space="preserve"> "капитальный ремонт многоквартирных домов Приморского края"</w:t>
      </w:r>
      <w:r w:rsidRPr="00D10A57">
        <w:rPr>
          <w:rFonts w:ascii="Times New Roman" w:eastAsia="Times New Roman" w:hAnsi="Times New Roman" w:cs="Times New Roman"/>
          <w:color w:val="000000" w:themeColor="text1"/>
          <w:sz w:val="28"/>
          <w:szCs w:val="28"/>
          <w:lang w:eastAsia="ru-RU"/>
        </w:rPr>
        <w:t xml:space="preserve"> предоставлены субсидии:</w:t>
      </w:r>
    </w:p>
    <w:p w:rsidR="00D10A57" w:rsidRPr="00D10A57" w:rsidRDefault="00D10A57" w:rsidP="00980522">
      <w:pPr>
        <w:widowControl w:val="0"/>
        <w:tabs>
          <w:tab w:val="left" w:pos="993"/>
        </w:tabs>
        <w:spacing w:after="0" w:line="240" w:lineRule="auto"/>
        <w:ind w:firstLine="680"/>
        <w:jc w:val="both"/>
        <w:rPr>
          <w:rFonts w:ascii="Times New Roman" w:eastAsia="Times New Roman" w:hAnsi="Times New Roman" w:cs="Times New Roman"/>
          <w:color w:val="000000" w:themeColor="text1"/>
          <w:sz w:val="28"/>
          <w:szCs w:val="28"/>
          <w:lang w:eastAsia="ru-RU"/>
        </w:rPr>
      </w:pPr>
      <w:r w:rsidRPr="00D10A57">
        <w:rPr>
          <w:rFonts w:ascii="Times New Roman" w:eastAsia="Times New Roman" w:hAnsi="Times New Roman" w:cs="Times New Roman"/>
          <w:color w:val="000000" w:themeColor="text1"/>
          <w:sz w:val="28"/>
          <w:szCs w:val="28"/>
          <w:lang w:eastAsia="ru-RU"/>
        </w:rPr>
        <w:t xml:space="preserve">на возмещение затрат, связанных с ведением уставной деятельности фонда Приморского края "Фонд капитального ремонта многоквартирных домов Приморского края" в объеме </w:t>
      </w:r>
      <w:r w:rsidR="00E96116">
        <w:rPr>
          <w:rFonts w:ascii="Times New Roman" w:eastAsia="Times New Roman" w:hAnsi="Times New Roman" w:cs="Times New Roman"/>
          <w:color w:val="000000" w:themeColor="text1"/>
          <w:sz w:val="28"/>
          <w:szCs w:val="28"/>
          <w:lang w:eastAsia="ru-RU"/>
        </w:rPr>
        <w:t>62,10</w:t>
      </w:r>
      <w:r w:rsidRPr="00D10A57">
        <w:rPr>
          <w:rFonts w:ascii="Times New Roman" w:eastAsia="Times New Roman" w:hAnsi="Times New Roman" w:cs="Times New Roman"/>
          <w:color w:val="000000" w:themeColor="text1"/>
          <w:sz w:val="28"/>
          <w:szCs w:val="28"/>
          <w:lang w:eastAsia="ru-RU"/>
        </w:rPr>
        <w:t xml:space="preserve"> млн рублей в запланированном объеме;</w:t>
      </w:r>
    </w:p>
    <w:p w:rsidR="00D10A57" w:rsidRPr="00D10A57" w:rsidRDefault="00D10A57" w:rsidP="00980522">
      <w:pPr>
        <w:spacing w:after="0" w:line="240" w:lineRule="auto"/>
        <w:ind w:firstLine="680"/>
        <w:jc w:val="both"/>
        <w:rPr>
          <w:rFonts w:ascii="Times New Roman" w:hAnsi="Times New Roman" w:cs="Times New Roman"/>
          <w:color w:val="000000"/>
          <w:sz w:val="28"/>
        </w:rPr>
      </w:pPr>
      <w:r w:rsidRPr="00D10A57">
        <w:rPr>
          <w:rFonts w:ascii="Times New Roman" w:eastAsia="Times New Roman" w:hAnsi="Times New Roman" w:cs="Times New Roman"/>
          <w:color w:val="000000" w:themeColor="text1"/>
          <w:sz w:val="28"/>
          <w:szCs w:val="28"/>
          <w:lang w:eastAsia="ru-RU"/>
        </w:rPr>
        <w:t>на осуществление уставной деятельности фонда Приморского края "Фонд капитального ремонта многоквартирных домов Приморского края" – 83,26 млн рублей, или 83,3 % (план – 99,96 млн рублей). Не освоено 16,70 млн рублей.</w:t>
      </w:r>
      <w:r w:rsidRPr="00D10A57">
        <w:rPr>
          <w:rFonts w:ascii="Times New Roman" w:hAnsi="Times New Roman" w:cs="Times New Roman"/>
          <w:sz w:val="28"/>
          <w:szCs w:val="28"/>
        </w:rPr>
        <w:t xml:space="preserve"> Кроме того, из предоставленного финансирования (83,26 млн рублей) в дебиторской задолженности департамента </w:t>
      </w:r>
      <w:r w:rsidRPr="00D10A57">
        <w:rPr>
          <w:rFonts w:ascii="Times New Roman" w:eastAsia="Times New Roman" w:hAnsi="Times New Roman" w:cs="Times New Roman"/>
          <w:color w:val="000000" w:themeColor="text1"/>
          <w:sz w:val="28"/>
          <w:szCs w:val="28"/>
          <w:lang w:eastAsia="ru-RU"/>
        </w:rPr>
        <w:t xml:space="preserve">по жилищно-коммунальному хозяйству и топливным ресурсам Приморского края </w:t>
      </w:r>
      <w:r w:rsidRPr="00D10A57">
        <w:rPr>
          <w:rFonts w:ascii="Times New Roman" w:hAnsi="Times New Roman" w:cs="Times New Roman"/>
          <w:sz w:val="28"/>
          <w:szCs w:val="28"/>
        </w:rPr>
        <w:t>значится</w:t>
      </w:r>
      <w:r w:rsidR="00447C13">
        <w:rPr>
          <w:rFonts w:ascii="Times New Roman" w:hAnsi="Times New Roman" w:cs="Times New Roman"/>
          <w:sz w:val="28"/>
          <w:szCs w:val="28"/>
        </w:rPr>
        <w:t xml:space="preserve"> </w:t>
      </w:r>
      <w:r w:rsidRPr="00D10A57">
        <w:rPr>
          <w:rFonts w:ascii="Times New Roman" w:hAnsi="Times New Roman" w:cs="Times New Roman"/>
          <w:sz w:val="28"/>
          <w:szCs w:val="28"/>
        </w:rPr>
        <w:t xml:space="preserve">28,60 млн рублей, что говорит об отсутствии </w:t>
      </w:r>
      <w:r w:rsidRPr="00D10A57">
        <w:rPr>
          <w:rFonts w:ascii="Times New Roman" w:hAnsi="Times New Roman" w:cs="Times New Roman"/>
          <w:color w:val="000000"/>
          <w:sz w:val="28"/>
        </w:rPr>
        <w:t xml:space="preserve">потребности в дополнительной субсидии указанного </w:t>
      </w:r>
      <w:r w:rsidRPr="00D10A57">
        <w:rPr>
          <w:rFonts w:ascii="Times New Roman" w:eastAsia="Times New Roman" w:hAnsi="Times New Roman" w:cs="Times New Roman"/>
          <w:color w:val="000000" w:themeColor="text1"/>
          <w:sz w:val="28"/>
          <w:szCs w:val="28"/>
          <w:lang w:eastAsia="ru-RU"/>
        </w:rPr>
        <w:t>Фонда</w:t>
      </w:r>
      <w:r w:rsidRPr="00D10A57">
        <w:rPr>
          <w:rFonts w:ascii="Times New Roman" w:hAnsi="Times New Roman" w:cs="Times New Roman"/>
          <w:color w:val="000000"/>
          <w:sz w:val="28"/>
        </w:rPr>
        <w:t>;</w:t>
      </w:r>
    </w:p>
    <w:p w:rsidR="00D10A57" w:rsidRPr="00D10A57" w:rsidRDefault="00D10A57" w:rsidP="00980522">
      <w:pPr>
        <w:autoSpaceDE w:val="0"/>
        <w:autoSpaceDN w:val="0"/>
        <w:adjustRightInd w:val="0"/>
        <w:spacing w:after="0" w:line="240" w:lineRule="auto"/>
        <w:ind w:firstLine="680"/>
        <w:jc w:val="both"/>
        <w:rPr>
          <w:rFonts w:ascii="Times New Roman" w:eastAsia="Times New Roman" w:hAnsi="Times New Roman" w:cs="Times New Roman"/>
          <w:b/>
          <w:color w:val="000000" w:themeColor="text1"/>
          <w:sz w:val="28"/>
          <w:szCs w:val="28"/>
          <w:lang w:eastAsia="ru-RU"/>
        </w:rPr>
      </w:pPr>
      <w:r w:rsidRPr="00D10A57">
        <w:rPr>
          <w:rFonts w:ascii="Times New Roman" w:eastAsia="Times New Roman" w:hAnsi="Times New Roman" w:cs="Times New Roman"/>
          <w:b/>
          <w:i/>
          <w:color w:val="000000" w:themeColor="text1"/>
          <w:sz w:val="28"/>
          <w:szCs w:val="28"/>
          <w:lang w:eastAsia="ru-RU"/>
        </w:rPr>
        <w:t xml:space="preserve">Подпрограмма "Доступная ипотека" </w:t>
      </w:r>
    </w:p>
    <w:p w:rsidR="00D10A57" w:rsidRPr="00D10A57" w:rsidRDefault="00D10A57" w:rsidP="0098052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10A57">
        <w:rPr>
          <w:rFonts w:ascii="Times New Roman" w:eastAsia="Times New Roman" w:hAnsi="Times New Roman" w:cs="Times New Roman"/>
          <w:color w:val="000000" w:themeColor="text1"/>
          <w:sz w:val="28"/>
          <w:szCs w:val="28"/>
          <w:lang w:eastAsia="ru-RU"/>
        </w:rPr>
        <w:t xml:space="preserve">Реализация мероприятий данной подпрограммы </w:t>
      </w:r>
      <w:r w:rsidRPr="00D10A57">
        <w:rPr>
          <w:rFonts w:ascii="Times New Roman" w:hAnsi="Times New Roman" w:cs="Times New Roman"/>
          <w:sz w:val="28"/>
          <w:szCs w:val="28"/>
        </w:rPr>
        <w:t xml:space="preserve">позволит отдельным категориям граждан приобрести жилье в рамках ипотечного продукта </w:t>
      </w:r>
      <w:r w:rsidRPr="00D10A57">
        <w:rPr>
          <w:rFonts w:ascii="Times New Roman" w:hAnsi="Times New Roman" w:cs="Times New Roman"/>
          <w:sz w:val="28"/>
          <w:szCs w:val="28"/>
        </w:rPr>
        <w:lastRenderedPageBreak/>
        <w:t xml:space="preserve">"Доступная ипотека" со сниженной процентной ставкой. На 2018 год по подпрограмме </w:t>
      </w:r>
      <w:r w:rsidRPr="00D10A57">
        <w:rPr>
          <w:rFonts w:ascii="Times New Roman" w:eastAsia="Times New Roman" w:hAnsi="Times New Roman" w:cs="Times New Roman"/>
          <w:color w:val="000000" w:themeColor="text1"/>
          <w:sz w:val="28"/>
          <w:szCs w:val="28"/>
          <w:lang w:eastAsia="ru-RU"/>
        </w:rPr>
        <w:t xml:space="preserve">запланировано департаменту градостроительства Приморского края 30,00 млн рублей, исполнение составило 2,50 млн рублей, или 8,3 %, по расходам </w:t>
      </w:r>
      <w:r w:rsidRPr="00D10A57">
        <w:rPr>
          <w:rFonts w:ascii="Times New Roman" w:hAnsi="Times New Roman" w:cs="Times New Roman"/>
          <w:bCs/>
          <w:sz w:val="28"/>
          <w:szCs w:val="28"/>
        </w:rPr>
        <w:t>на п</w:t>
      </w:r>
      <w:r w:rsidRPr="00D10A57">
        <w:rPr>
          <w:rFonts w:ascii="Times New Roman" w:hAnsi="Times New Roman" w:cs="Times New Roman"/>
          <w:color w:val="000000"/>
          <w:sz w:val="28"/>
          <w:szCs w:val="28"/>
        </w:rPr>
        <w:t>редоставление субсидии акционерному обществу "Корпорация развития жилищного строительств</w:t>
      </w:r>
      <w:r w:rsidR="00447C13">
        <w:rPr>
          <w:rFonts w:ascii="Times New Roman" w:hAnsi="Times New Roman" w:cs="Times New Roman"/>
          <w:color w:val="000000"/>
          <w:sz w:val="28"/>
          <w:szCs w:val="28"/>
        </w:rPr>
        <w:t>а</w:t>
      </w:r>
      <w:r w:rsidRPr="00D10A57">
        <w:rPr>
          <w:rFonts w:ascii="Times New Roman" w:hAnsi="Times New Roman" w:cs="Times New Roman"/>
          <w:color w:val="000000"/>
          <w:sz w:val="28"/>
          <w:szCs w:val="28"/>
        </w:rPr>
        <w:t xml:space="preserve">". </w:t>
      </w:r>
      <w:r w:rsidRPr="00D10A57">
        <w:rPr>
          <w:rFonts w:ascii="Times New Roman" w:hAnsi="Times New Roman" w:cs="Times New Roman"/>
          <w:bCs/>
          <w:sz w:val="28"/>
          <w:szCs w:val="28"/>
        </w:rPr>
        <w:t>Неисполнение бюджетных назначений в сумме 27,50 млн рублей</w:t>
      </w:r>
      <w:r w:rsidRPr="00D10A57">
        <w:rPr>
          <w:rFonts w:ascii="Times New Roman" w:hAnsi="Times New Roman" w:cs="Times New Roman"/>
          <w:color w:val="000000"/>
          <w:sz w:val="28"/>
          <w:szCs w:val="28"/>
        </w:rPr>
        <w:t xml:space="preserve"> вызвано тем, что по состоянию на 31.12.2018 фактически выданы ипотечные жилищные займы со сниженной процентной ставкой в количестве 13 штук, тогда как по расчетам на 2018 год запланирована выдача ипотечных жилищных займов со сниженной процентной ставкой в количестве 120 штук. </w:t>
      </w:r>
    </w:p>
    <w:p w:rsidR="00D10A57" w:rsidRPr="00D10A57" w:rsidRDefault="00D10A57" w:rsidP="00980522">
      <w:pPr>
        <w:widowControl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 xml:space="preserve">Кроме того, согласно данным департамента градостроительства Приморского края, причинами низкого </w:t>
      </w:r>
      <w:r w:rsidR="001F6345">
        <w:rPr>
          <w:rFonts w:ascii="Times New Roman" w:hAnsi="Times New Roman" w:cs="Times New Roman"/>
          <w:sz w:val="28"/>
          <w:szCs w:val="28"/>
        </w:rPr>
        <w:t xml:space="preserve">исполнения </w:t>
      </w:r>
      <w:r w:rsidRPr="00D10A57">
        <w:rPr>
          <w:rFonts w:ascii="Times New Roman" w:hAnsi="Times New Roman" w:cs="Times New Roman"/>
          <w:sz w:val="28"/>
          <w:szCs w:val="28"/>
        </w:rPr>
        <w:t xml:space="preserve">бюджетных </w:t>
      </w:r>
      <w:r w:rsidR="001F6345">
        <w:rPr>
          <w:rFonts w:ascii="Times New Roman" w:hAnsi="Times New Roman" w:cs="Times New Roman"/>
          <w:sz w:val="28"/>
          <w:szCs w:val="28"/>
        </w:rPr>
        <w:t>ассигнований</w:t>
      </w:r>
      <w:r w:rsidRPr="00D10A57">
        <w:rPr>
          <w:rFonts w:ascii="Times New Roman" w:hAnsi="Times New Roman" w:cs="Times New Roman"/>
          <w:sz w:val="28"/>
          <w:szCs w:val="28"/>
        </w:rPr>
        <w:t xml:space="preserve"> являются:</w:t>
      </w:r>
    </w:p>
    <w:p w:rsidR="00D10A57" w:rsidRPr="00D10A57" w:rsidRDefault="00D10A57" w:rsidP="00980522">
      <w:pPr>
        <w:widowControl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длительность процедуры согласования подпрограммы, начиная с июля 2018 года, в связи с чем существенно сократился период реализации подпрограммы (начиная с 19.09.2018);</w:t>
      </w:r>
    </w:p>
    <w:p w:rsidR="00D10A57" w:rsidRPr="00D10A57" w:rsidRDefault="00D10A57" w:rsidP="00980522">
      <w:pPr>
        <w:widowControl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установленный предел стоимости 1 кв. м приобретаемого (строящегося) жилого помещения во Владивостокском городском округе (60 тыс. рублей), существенно отличающийся от рыночной стоимости квадратного метра жилья по городу Владивостоку. Указанная стоимость была установлена в целях стимулирования застройщиков Приморского края, но фактически сотрудничество в рамках подпрограммы был</w:t>
      </w:r>
      <w:r w:rsidR="00447C13">
        <w:rPr>
          <w:rFonts w:ascii="Times New Roman" w:hAnsi="Times New Roman" w:cs="Times New Roman"/>
          <w:sz w:val="28"/>
          <w:szCs w:val="28"/>
        </w:rPr>
        <w:t>о</w:t>
      </w:r>
      <w:r w:rsidRPr="00D10A57">
        <w:rPr>
          <w:rFonts w:ascii="Times New Roman" w:hAnsi="Times New Roman" w:cs="Times New Roman"/>
          <w:sz w:val="28"/>
          <w:szCs w:val="28"/>
        </w:rPr>
        <w:t xml:space="preserve"> достигнуто АО "Корпорация развития жилищного строительства" с несколькими застройщиками; </w:t>
      </w:r>
    </w:p>
    <w:p w:rsidR="00D10A57" w:rsidRPr="00D10A57" w:rsidRDefault="00D10A57" w:rsidP="00980522">
      <w:pPr>
        <w:widowControl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дата подачи заявления АО "Корпорация развития жилищного строительства" о предоставлении субсидии на возмещение затрат установлена до 14 декабря текущего финансового года (в соответствии с постановлением Администрации Приморского края от 30.08.2018 № 405-па</w:t>
      </w:r>
      <w:r w:rsidRPr="00D10A57">
        <w:rPr>
          <w:rFonts w:ascii="Times New Roman" w:hAnsi="Times New Roman" w:cs="Times New Roman"/>
          <w:sz w:val="28"/>
          <w:szCs w:val="28"/>
          <w:vertAlign w:val="superscript"/>
        </w:rPr>
        <w:footnoteReference w:id="67"/>
      </w:r>
      <w:r w:rsidR="00447C13">
        <w:rPr>
          <w:rFonts w:ascii="Times New Roman" w:hAnsi="Times New Roman" w:cs="Times New Roman"/>
          <w:sz w:val="28"/>
          <w:szCs w:val="28"/>
        </w:rPr>
        <w:t>).</w:t>
      </w:r>
      <w:r w:rsidRPr="00D10A57">
        <w:rPr>
          <w:rFonts w:ascii="Times New Roman" w:hAnsi="Times New Roman" w:cs="Times New Roman"/>
          <w:sz w:val="28"/>
          <w:szCs w:val="28"/>
        </w:rPr>
        <w:t xml:space="preserve"> В связи с этим расчет размера субсидии, подлежащей к предоставлению из краевого бюджета АО "Корпорация развития жилищного строительства"</w:t>
      </w:r>
      <w:r w:rsidR="00447C13">
        <w:rPr>
          <w:rFonts w:ascii="Times New Roman" w:hAnsi="Times New Roman" w:cs="Times New Roman"/>
          <w:sz w:val="28"/>
          <w:szCs w:val="28"/>
        </w:rPr>
        <w:t>,</w:t>
      </w:r>
      <w:r w:rsidRPr="00D10A57">
        <w:rPr>
          <w:rFonts w:ascii="Times New Roman" w:hAnsi="Times New Roman" w:cs="Times New Roman"/>
          <w:sz w:val="28"/>
          <w:szCs w:val="28"/>
        </w:rPr>
        <w:t xml:space="preserve"> осуществлялся с 19.09.2018 до 14.12.2018;</w:t>
      </w:r>
    </w:p>
    <w:p w:rsidR="00D10A57" w:rsidRPr="00D10A57" w:rsidRDefault="00D10A57" w:rsidP="00980522">
      <w:pPr>
        <w:widowControl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недостаточное информирование граждан;</w:t>
      </w:r>
    </w:p>
    <w:p w:rsidR="00D10A57" w:rsidRPr="00D10A57" w:rsidRDefault="00D10A57" w:rsidP="00980522">
      <w:pPr>
        <w:widowControl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большое количество заявок на ипотеку именно по городу Владивостоку и невозможность приобретения жилья в связи с установленной стоимостью;</w:t>
      </w:r>
    </w:p>
    <w:p w:rsidR="00D10A57" w:rsidRPr="00D10A57" w:rsidRDefault="00D10A57" w:rsidP="00980522">
      <w:pPr>
        <w:widowControl w:val="0"/>
        <w:spacing w:after="0" w:line="240" w:lineRule="auto"/>
        <w:ind w:firstLine="709"/>
        <w:jc w:val="both"/>
        <w:rPr>
          <w:rFonts w:ascii="Times New Roman" w:hAnsi="Times New Roman" w:cs="Times New Roman"/>
          <w:sz w:val="28"/>
          <w:szCs w:val="28"/>
        </w:rPr>
      </w:pPr>
      <w:r w:rsidRPr="00D10A57">
        <w:rPr>
          <w:rFonts w:ascii="Times New Roman" w:hAnsi="Times New Roman" w:cs="Times New Roman"/>
          <w:sz w:val="28"/>
          <w:szCs w:val="28"/>
        </w:rPr>
        <w:t>длительное согласование новых категорий граждан, имеющих право на получение ипотеки (постановление Администрации Приморского края от 28.12.2018 № 666-па</w:t>
      </w:r>
      <w:r w:rsidRPr="00D10A57">
        <w:rPr>
          <w:rFonts w:ascii="Times New Roman" w:hAnsi="Times New Roman" w:cs="Times New Roman"/>
          <w:sz w:val="28"/>
          <w:szCs w:val="28"/>
          <w:vertAlign w:val="superscript"/>
        </w:rPr>
        <w:footnoteReference w:id="68"/>
      </w:r>
      <w:r w:rsidRPr="00D10A57">
        <w:rPr>
          <w:rFonts w:ascii="Times New Roman" w:hAnsi="Times New Roman" w:cs="Times New Roman"/>
          <w:sz w:val="28"/>
          <w:szCs w:val="28"/>
        </w:rPr>
        <w:t>).</w:t>
      </w:r>
    </w:p>
    <w:p w:rsidR="00D10A57" w:rsidRPr="00D10A57" w:rsidRDefault="00D10A57" w:rsidP="00980522">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7948CB" w:rsidRDefault="003A6FC0" w:rsidP="00980522">
      <w:pPr>
        <w:spacing w:after="0" w:line="240" w:lineRule="auto"/>
        <w:ind w:firstLine="709"/>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lastRenderedPageBreak/>
        <w:t>4.1</w:t>
      </w:r>
      <w:r w:rsidR="00672C5C" w:rsidRPr="00FD75D7">
        <w:rPr>
          <w:rFonts w:ascii="Times New Roman" w:eastAsia="Times New Roman" w:hAnsi="Times New Roman" w:cs="Times New Roman"/>
          <w:b/>
          <w:sz w:val="28"/>
          <w:szCs w:val="28"/>
          <w:lang w:eastAsia="ru-RU"/>
        </w:rPr>
        <w:t>.7.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rPr>
        <w:t>Утвержденные бюджетные назначения на 2018 год на реализацию ГП составили 1735,16 млн рублей, исполнено 1603,34 млн рублей, или 92,4 % за счет краевых средств</w:t>
      </w:r>
      <w:r w:rsidRPr="00A47081">
        <w:rPr>
          <w:rFonts w:ascii="Times New Roman" w:eastAsia="Times New Roman" w:hAnsi="Times New Roman" w:cs="Times New Roman"/>
          <w:sz w:val="28"/>
          <w:szCs w:val="28"/>
          <w:lang w:eastAsia="ru-RU"/>
        </w:rPr>
        <w:t>.</w:t>
      </w:r>
    </w:p>
    <w:p w:rsidR="00A47081" w:rsidRPr="00A47081" w:rsidRDefault="00A47081" w:rsidP="00980522">
      <w:pPr>
        <w:spacing w:after="0" w:line="240" w:lineRule="auto"/>
        <w:ind w:firstLine="708"/>
        <w:jc w:val="both"/>
        <w:rPr>
          <w:rFonts w:ascii="Times New Roman" w:eastAsia="Times New Roman" w:hAnsi="Times New Roman" w:cs="Times New Roman"/>
          <w:sz w:val="28"/>
          <w:szCs w:val="28"/>
        </w:rPr>
      </w:pPr>
      <w:r w:rsidRPr="00A47081">
        <w:rPr>
          <w:rFonts w:ascii="Times New Roman" w:eastAsia="Times New Roman" w:hAnsi="Times New Roman" w:cs="Times New Roman"/>
          <w:sz w:val="28"/>
          <w:szCs w:val="28"/>
        </w:rPr>
        <w:t xml:space="preserve">Ответственный исполнитель ГП </w:t>
      </w:r>
      <w:r w:rsidR="00447C13">
        <w:rPr>
          <w:rFonts w:ascii="Times New Roman" w:eastAsia="Times New Roman" w:hAnsi="Times New Roman" w:cs="Times New Roman"/>
          <w:sz w:val="28"/>
          <w:szCs w:val="28"/>
        </w:rPr>
        <w:t>–</w:t>
      </w:r>
      <w:r w:rsidRPr="00A47081">
        <w:rPr>
          <w:rFonts w:ascii="Times New Roman" w:eastAsia="Times New Roman" w:hAnsi="Times New Roman" w:cs="Times New Roman"/>
          <w:sz w:val="28"/>
          <w:szCs w:val="28"/>
        </w:rPr>
        <w:t xml:space="preserve"> департамент гражданской защиты Приморского края. </w:t>
      </w:r>
    </w:p>
    <w:p w:rsidR="00A47081" w:rsidRDefault="00A47081" w:rsidP="00980522">
      <w:pPr>
        <w:spacing w:after="0" w:line="240" w:lineRule="auto"/>
        <w:ind w:firstLine="708"/>
        <w:jc w:val="both"/>
        <w:rPr>
          <w:rFonts w:ascii="Times New Roman" w:eastAsia="Times New Roman" w:hAnsi="Times New Roman" w:cs="Times New Roman"/>
          <w:sz w:val="28"/>
          <w:szCs w:val="28"/>
        </w:rPr>
      </w:pPr>
      <w:r w:rsidRPr="00A47081">
        <w:rPr>
          <w:rFonts w:ascii="Times New Roman" w:eastAsia="Times New Roman" w:hAnsi="Times New Roman" w:cs="Times New Roman"/>
          <w:sz w:val="28"/>
          <w:szCs w:val="28"/>
        </w:rPr>
        <w:t>Исполнение ГП в 2018 году в разрезе 12 главных распорядителей средств краевого бюджета приведено в таблице.</w:t>
      </w:r>
    </w:p>
    <w:p w:rsidR="00645E92" w:rsidRPr="00A47081" w:rsidRDefault="00645E92" w:rsidP="00980522">
      <w:pPr>
        <w:spacing w:after="0" w:line="240" w:lineRule="auto"/>
        <w:ind w:firstLine="708"/>
        <w:jc w:val="both"/>
        <w:rPr>
          <w:rFonts w:ascii="Times New Roman" w:eastAsia="Times New Roman" w:hAnsi="Times New Roman" w:cs="Times New Roman"/>
          <w:sz w:val="28"/>
          <w:szCs w:val="28"/>
        </w:rPr>
      </w:pPr>
    </w:p>
    <w:tbl>
      <w:tblPr>
        <w:tblW w:w="9498" w:type="dxa"/>
        <w:tblInd w:w="-34" w:type="dxa"/>
        <w:tblLayout w:type="fixed"/>
        <w:tblLook w:val="04A0" w:firstRow="1" w:lastRow="0" w:firstColumn="1" w:lastColumn="0" w:noHBand="0" w:noVBand="1"/>
      </w:tblPr>
      <w:tblGrid>
        <w:gridCol w:w="582"/>
        <w:gridCol w:w="2679"/>
        <w:gridCol w:w="992"/>
        <w:gridCol w:w="992"/>
        <w:gridCol w:w="993"/>
        <w:gridCol w:w="850"/>
        <w:gridCol w:w="1134"/>
        <w:gridCol w:w="1276"/>
      </w:tblGrid>
      <w:tr w:rsidR="00A47081" w:rsidRPr="00A47081" w:rsidTr="009A2AF1">
        <w:trPr>
          <w:trHeight w:val="315"/>
          <w:tblHeader/>
        </w:trPr>
        <w:tc>
          <w:tcPr>
            <w:tcW w:w="582" w:type="dxa"/>
            <w:tcBorders>
              <w:top w:val="nil"/>
              <w:left w:val="nil"/>
              <w:bottom w:val="nil"/>
              <w:right w:val="nil"/>
            </w:tcBorders>
            <w:shd w:val="clear" w:color="auto" w:fill="auto"/>
            <w:textDirection w:val="btLr"/>
            <w:vAlign w:val="center"/>
            <w:hideMark/>
          </w:tcPr>
          <w:p w:rsidR="00A47081" w:rsidRPr="00A47081" w:rsidRDefault="00A47081" w:rsidP="00980522">
            <w:pPr>
              <w:spacing w:after="0" w:line="240" w:lineRule="auto"/>
              <w:rPr>
                <w:rFonts w:ascii="Calibri" w:eastAsia="Times New Roman" w:hAnsi="Calibri" w:cs="Calibri"/>
                <w:color w:val="000000"/>
                <w:lang w:eastAsia="ru-RU"/>
              </w:rPr>
            </w:pPr>
          </w:p>
        </w:tc>
        <w:tc>
          <w:tcPr>
            <w:tcW w:w="2679" w:type="dxa"/>
            <w:tcBorders>
              <w:top w:val="nil"/>
              <w:left w:val="nil"/>
              <w:bottom w:val="nil"/>
              <w:right w:val="nil"/>
            </w:tcBorders>
            <w:shd w:val="clear" w:color="auto" w:fill="auto"/>
            <w:vAlign w:val="center"/>
            <w:hideMark/>
          </w:tcPr>
          <w:p w:rsidR="00A47081" w:rsidRPr="00A47081" w:rsidRDefault="00A47081" w:rsidP="00980522">
            <w:pPr>
              <w:spacing w:after="0" w:line="240" w:lineRule="auto"/>
              <w:rPr>
                <w:rFonts w:ascii="Calibri" w:eastAsia="Times New Roman" w:hAnsi="Calibri" w:cs="Calibri"/>
                <w:color w:val="000000"/>
                <w:lang w:eastAsia="ru-RU"/>
              </w:rPr>
            </w:pPr>
          </w:p>
        </w:tc>
        <w:tc>
          <w:tcPr>
            <w:tcW w:w="1984" w:type="dxa"/>
            <w:gridSpan w:val="2"/>
            <w:tcBorders>
              <w:top w:val="nil"/>
              <w:left w:val="nil"/>
              <w:bottom w:val="nil"/>
              <w:right w:val="nil"/>
            </w:tcBorders>
            <w:shd w:val="clear" w:color="auto" w:fill="auto"/>
            <w:vAlign w:val="center"/>
            <w:hideMark/>
          </w:tcPr>
          <w:p w:rsidR="00A47081" w:rsidRPr="00A47081" w:rsidRDefault="00A47081" w:rsidP="00980522">
            <w:pPr>
              <w:spacing w:after="0" w:line="240" w:lineRule="auto"/>
              <w:rPr>
                <w:rFonts w:ascii="Calibri" w:eastAsia="Times New Roman" w:hAnsi="Calibri" w:cs="Calibri"/>
                <w:color w:val="000000"/>
                <w:lang w:eastAsia="ru-RU"/>
              </w:rPr>
            </w:pPr>
          </w:p>
        </w:tc>
        <w:tc>
          <w:tcPr>
            <w:tcW w:w="4253" w:type="dxa"/>
            <w:gridSpan w:val="4"/>
            <w:tcBorders>
              <w:top w:val="nil"/>
              <w:left w:val="nil"/>
              <w:bottom w:val="nil"/>
              <w:right w:val="nil"/>
            </w:tcBorders>
            <w:shd w:val="clear" w:color="auto" w:fill="auto"/>
            <w:vAlign w:val="center"/>
            <w:hideMark/>
          </w:tcPr>
          <w:p w:rsidR="00A47081" w:rsidRPr="00A47081" w:rsidRDefault="00A47081" w:rsidP="00980522">
            <w:pPr>
              <w:spacing w:after="0" w:line="240" w:lineRule="auto"/>
              <w:jc w:val="right"/>
              <w:rPr>
                <w:rFonts w:ascii="Times New Roman" w:eastAsia="Times New Roman" w:hAnsi="Times New Roman" w:cs="Times New Roman"/>
                <w:color w:val="000000"/>
                <w:sz w:val="24"/>
                <w:szCs w:val="24"/>
                <w:lang w:eastAsia="ru-RU"/>
              </w:rPr>
            </w:pPr>
            <w:r w:rsidRPr="00A47081">
              <w:rPr>
                <w:rFonts w:ascii="Times New Roman" w:eastAsia="Times New Roman" w:hAnsi="Times New Roman" w:cs="Times New Roman"/>
                <w:color w:val="000000"/>
                <w:sz w:val="24"/>
                <w:szCs w:val="24"/>
              </w:rPr>
              <w:t>(млн рублей)</w:t>
            </w:r>
          </w:p>
        </w:tc>
      </w:tr>
      <w:tr w:rsidR="00A47081" w:rsidRPr="00A47081" w:rsidTr="009A2AF1">
        <w:trPr>
          <w:trHeight w:val="750"/>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Ведомство</w:t>
            </w:r>
          </w:p>
        </w:tc>
        <w:tc>
          <w:tcPr>
            <w:tcW w:w="2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Наименование показателя</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Уточненные бюджетные назначения </w:t>
            </w:r>
          </w:p>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на 2018 год</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Исполнено за 2018 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081" w:rsidRPr="00A47081" w:rsidRDefault="00A47081" w:rsidP="00B3471F">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Неиспол</w:t>
            </w:r>
            <w:r w:rsidR="00B3471F">
              <w:rPr>
                <w:rFonts w:ascii="Times New Roman" w:eastAsia="Times New Roman" w:hAnsi="Times New Roman" w:cs="Times New Roman"/>
                <w:color w:val="000000"/>
                <w:lang w:eastAsia="ru-RU"/>
              </w:rPr>
              <w:t>-</w:t>
            </w:r>
            <w:r w:rsidRPr="00A47081">
              <w:rPr>
                <w:rFonts w:ascii="Times New Roman" w:eastAsia="Times New Roman" w:hAnsi="Times New Roman" w:cs="Times New Roman"/>
                <w:color w:val="000000"/>
                <w:lang w:eastAsia="ru-RU"/>
              </w:rPr>
              <w:t>ненные назначе</w:t>
            </w:r>
            <w:r w:rsidR="00B3471F">
              <w:rPr>
                <w:rFonts w:ascii="Times New Roman" w:eastAsia="Times New Roman" w:hAnsi="Times New Roman" w:cs="Times New Roman"/>
                <w:color w:val="000000"/>
                <w:lang w:eastAsia="ru-RU"/>
              </w:rPr>
              <w:t>-</w:t>
            </w:r>
            <w:r w:rsidRPr="00A47081">
              <w:rPr>
                <w:rFonts w:ascii="Times New Roman" w:eastAsia="Times New Roman" w:hAnsi="Times New Roman" w:cs="Times New Roman"/>
                <w:color w:val="000000"/>
                <w:lang w:eastAsia="ru-RU"/>
              </w:rPr>
              <w:t>ния</w:t>
            </w:r>
          </w:p>
        </w:tc>
      </w:tr>
      <w:tr w:rsidR="00A47081" w:rsidRPr="00A47081" w:rsidTr="002A1D65">
        <w:trPr>
          <w:trHeight w:val="900"/>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47081" w:rsidRPr="00A47081" w:rsidRDefault="00A47081" w:rsidP="00980522">
            <w:pPr>
              <w:spacing w:after="0" w:line="240" w:lineRule="auto"/>
              <w:rPr>
                <w:rFonts w:ascii="Times New Roman" w:eastAsia="Times New Roman" w:hAnsi="Times New Roman" w:cs="Times New Roman"/>
                <w:color w:val="000000"/>
                <w:lang w:eastAsia="ru-RU"/>
              </w:rPr>
            </w:pPr>
          </w:p>
        </w:tc>
        <w:tc>
          <w:tcPr>
            <w:tcW w:w="2679" w:type="dxa"/>
            <w:vMerge/>
            <w:tcBorders>
              <w:top w:val="single" w:sz="4" w:space="0" w:color="auto"/>
              <w:left w:val="single" w:sz="4" w:space="0" w:color="auto"/>
              <w:bottom w:val="single" w:sz="4" w:space="0" w:color="auto"/>
              <w:right w:val="single" w:sz="4" w:space="0" w:color="auto"/>
            </w:tcBorders>
            <w:vAlign w:val="center"/>
            <w:hideMark/>
          </w:tcPr>
          <w:p w:rsidR="00A47081" w:rsidRPr="00A47081" w:rsidRDefault="00A47081" w:rsidP="00980522">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сумма</w:t>
            </w:r>
          </w:p>
        </w:tc>
        <w:tc>
          <w:tcPr>
            <w:tcW w:w="992" w:type="dxa"/>
            <w:tcBorders>
              <w:top w:val="nil"/>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удельный вес, %</w:t>
            </w:r>
          </w:p>
        </w:tc>
        <w:tc>
          <w:tcPr>
            <w:tcW w:w="993" w:type="dxa"/>
            <w:tcBorders>
              <w:top w:val="nil"/>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сумма</w:t>
            </w:r>
          </w:p>
        </w:tc>
        <w:tc>
          <w:tcPr>
            <w:tcW w:w="850" w:type="dxa"/>
            <w:tcBorders>
              <w:top w:val="nil"/>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исполнения</w:t>
            </w:r>
          </w:p>
        </w:tc>
        <w:tc>
          <w:tcPr>
            <w:tcW w:w="1134" w:type="dxa"/>
            <w:tcBorders>
              <w:top w:val="nil"/>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удельный вес,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47081" w:rsidRPr="00A47081" w:rsidRDefault="00A47081" w:rsidP="00980522">
            <w:pPr>
              <w:spacing w:after="0" w:line="240" w:lineRule="auto"/>
              <w:rPr>
                <w:rFonts w:ascii="Times New Roman" w:eastAsia="Times New Roman" w:hAnsi="Times New Roman" w:cs="Times New Roman"/>
                <w:color w:val="000000"/>
                <w:lang w:eastAsia="ru-RU"/>
              </w:rPr>
            </w:pPr>
          </w:p>
        </w:tc>
      </w:tr>
      <w:tr w:rsidR="00A47081" w:rsidRPr="00A47081" w:rsidTr="002A1D65">
        <w:trPr>
          <w:trHeight w:val="300"/>
          <w:tblHead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w:t>
            </w:r>
          </w:p>
        </w:tc>
        <w:tc>
          <w:tcPr>
            <w:tcW w:w="2679" w:type="dxa"/>
            <w:tcBorders>
              <w:top w:val="nil"/>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bCs/>
                <w:color w:val="000000"/>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bCs/>
                <w:color w:val="000000"/>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bCs/>
                <w:color w:val="000000"/>
                <w:lang w:eastAsia="ru-RU"/>
              </w:rPr>
              <w:t>4</w:t>
            </w:r>
          </w:p>
        </w:tc>
        <w:tc>
          <w:tcPr>
            <w:tcW w:w="993" w:type="dxa"/>
            <w:tcBorders>
              <w:top w:val="nil"/>
              <w:left w:val="nil"/>
              <w:bottom w:val="single" w:sz="4" w:space="0" w:color="auto"/>
              <w:right w:val="single" w:sz="4" w:space="0" w:color="auto"/>
            </w:tcBorders>
            <w:shd w:val="clear" w:color="auto" w:fill="auto"/>
            <w:noWrap/>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bCs/>
                <w:color w:val="000000"/>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bCs/>
                <w:color w:val="000000"/>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bCs/>
                <w:color w:val="000000"/>
                <w:lang w:eastAsia="ru-RU"/>
              </w:rPr>
              <w:t>7</w:t>
            </w:r>
          </w:p>
        </w:tc>
        <w:tc>
          <w:tcPr>
            <w:tcW w:w="1276" w:type="dxa"/>
            <w:tcBorders>
              <w:top w:val="nil"/>
              <w:left w:val="nil"/>
              <w:bottom w:val="single" w:sz="4" w:space="0" w:color="auto"/>
              <w:right w:val="single" w:sz="4" w:space="0" w:color="auto"/>
            </w:tcBorders>
            <w:shd w:val="clear" w:color="auto" w:fill="auto"/>
            <w:noWrap/>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bCs/>
                <w:color w:val="000000"/>
                <w:lang w:eastAsia="ru-RU"/>
              </w:rPr>
              <w:t>8</w:t>
            </w:r>
          </w:p>
        </w:tc>
      </w:tr>
      <w:tr w:rsidR="00A47081" w:rsidRPr="00A47081" w:rsidTr="002A1D65">
        <w:trPr>
          <w:trHeight w:val="453"/>
        </w:trPr>
        <w:tc>
          <w:tcPr>
            <w:tcW w:w="582" w:type="dxa"/>
            <w:tcBorders>
              <w:top w:val="nil"/>
              <w:left w:val="single" w:sz="4" w:space="0" w:color="auto"/>
              <w:bottom w:val="single" w:sz="4" w:space="0" w:color="auto"/>
              <w:right w:val="single" w:sz="4" w:space="0" w:color="auto"/>
            </w:tcBorders>
            <w:shd w:val="clear" w:color="auto" w:fill="auto"/>
            <w:noWrap/>
            <w:hideMark/>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w:t>
            </w:r>
          </w:p>
        </w:tc>
        <w:tc>
          <w:tcPr>
            <w:tcW w:w="2679" w:type="dxa"/>
            <w:tcBorders>
              <w:top w:val="nil"/>
              <w:left w:val="nil"/>
              <w:bottom w:val="single" w:sz="4" w:space="0" w:color="auto"/>
              <w:right w:val="single" w:sz="4" w:space="0" w:color="auto"/>
            </w:tcBorders>
            <w:shd w:val="clear" w:color="auto" w:fill="auto"/>
            <w:hideMark/>
          </w:tcPr>
          <w:p w:rsidR="00A47081" w:rsidRPr="00A47081" w:rsidRDefault="00A47081" w:rsidP="00980522">
            <w:pPr>
              <w:spacing w:after="0" w:line="240" w:lineRule="auto"/>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Государственная программа, всего</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1735,16</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100,00</w:t>
            </w:r>
          </w:p>
        </w:tc>
        <w:tc>
          <w:tcPr>
            <w:tcW w:w="99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1603,34</w:t>
            </w:r>
          </w:p>
        </w:tc>
        <w:tc>
          <w:tcPr>
            <w:tcW w:w="850"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92,4</w:t>
            </w:r>
          </w:p>
        </w:tc>
        <w:tc>
          <w:tcPr>
            <w:tcW w:w="1134"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100,00</w:t>
            </w:r>
          </w:p>
        </w:tc>
        <w:tc>
          <w:tcPr>
            <w:tcW w:w="1276"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131,82</w:t>
            </w:r>
          </w:p>
        </w:tc>
      </w:tr>
      <w:tr w:rsidR="00A47081" w:rsidRPr="00A47081" w:rsidTr="002A1D65">
        <w:trPr>
          <w:trHeight w:val="574"/>
        </w:trPr>
        <w:tc>
          <w:tcPr>
            <w:tcW w:w="582" w:type="dxa"/>
            <w:tcBorders>
              <w:top w:val="nil"/>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754</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nil"/>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транспорта и дорожного хозяйства Приморского края</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74,11</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4,27</w:t>
            </w:r>
          </w:p>
        </w:tc>
        <w:tc>
          <w:tcPr>
            <w:tcW w:w="99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72,86</w:t>
            </w:r>
          </w:p>
        </w:tc>
        <w:tc>
          <w:tcPr>
            <w:tcW w:w="850"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98,3</w:t>
            </w:r>
          </w:p>
        </w:tc>
        <w:tc>
          <w:tcPr>
            <w:tcW w:w="1134"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4,54</w:t>
            </w:r>
          </w:p>
        </w:tc>
        <w:tc>
          <w:tcPr>
            <w:tcW w:w="1276"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1,25</w:t>
            </w:r>
          </w:p>
        </w:tc>
      </w:tr>
      <w:tr w:rsidR="00A47081" w:rsidRPr="00A47081" w:rsidTr="002A1D65">
        <w:trPr>
          <w:trHeight w:val="600"/>
        </w:trPr>
        <w:tc>
          <w:tcPr>
            <w:tcW w:w="582" w:type="dxa"/>
            <w:tcBorders>
              <w:top w:val="nil"/>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755</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nil"/>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информатизации и телекоммуникаций Приморского края</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lang w:eastAsia="ru-RU"/>
              </w:rPr>
            </w:pPr>
            <w:r w:rsidRPr="00A47081">
              <w:rPr>
                <w:rFonts w:ascii="Times New Roman" w:eastAsia="Times New Roman" w:hAnsi="Times New Roman" w:cs="Times New Roman"/>
                <w:lang w:eastAsia="ru-RU"/>
              </w:rPr>
              <w:t>0,73</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0,04</w:t>
            </w:r>
          </w:p>
        </w:tc>
        <w:tc>
          <w:tcPr>
            <w:tcW w:w="99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0,73</w:t>
            </w:r>
          </w:p>
        </w:tc>
        <w:tc>
          <w:tcPr>
            <w:tcW w:w="850"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100,0</w:t>
            </w:r>
          </w:p>
        </w:tc>
        <w:tc>
          <w:tcPr>
            <w:tcW w:w="1134"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0,05</w:t>
            </w:r>
          </w:p>
        </w:tc>
        <w:tc>
          <w:tcPr>
            <w:tcW w:w="1276"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0,00</w:t>
            </w:r>
          </w:p>
        </w:tc>
      </w:tr>
      <w:tr w:rsidR="00A47081" w:rsidRPr="00A47081" w:rsidTr="002A1D65">
        <w:trPr>
          <w:trHeight w:val="900"/>
        </w:trPr>
        <w:tc>
          <w:tcPr>
            <w:tcW w:w="582" w:type="dxa"/>
            <w:tcBorders>
              <w:top w:val="nil"/>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758</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nil"/>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сельского хозяйства и продовольствия Приморского края</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lang w:eastAsia="ru-RU"/>
              </w:rPr>
            </w:pPr>
            <w:r w:rsidRPr="00A47081">
              <w:rPr>
                <w:rFonts w:ascii="Times New Roman" w:eastAsia="Times New Roman" w:hAnsi="Times New Roman" w:cs="Times New Roman"/>
                <w:lang w:eastAsia="ru-RU"/>
              </w:rPr>
              <w:t>4,53</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0,26</w:t>
            </w:r>
          </w:p>
        </w:tc>
        <w:tc>
          <w:tcPr>
            <w:tcW w:w="99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3,43</w:t>
            </w:r>
          </w:p>
        </w:tc>
        <w:tc>
          <w:tcPr>
            <w:tcW w:w="850"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75,8</w:t>
            </w:r>
          </w:p>
        </w:tc>
        <w:tc>
          <w:tcPr>
            <w:tcW w:w="1134"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0,21</w:t>
            </w:r>
          </w:p>
        </w:tc>
        <w:tc>
          <w:tcPr>
            <w:tcW w:w="1276"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1,10</w:t>
            </w:r>
          </w:p>
        </w:tc>
      </w:tr>
      <w:tr w:rsidR="00A47081" w:rsidRPr="00A47081" w:rsidTr="002A1D65">
        <w:trPr>
          <w:trHeight w:val="600"/>
        </w:trPr>
        <w:tc>
          <w:tcPr>
            <w:tcW w:w="582" w:type="dxa"/>
            <w:tcBorders>
              <w:top w:val="nil"/>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760</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nil"/>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труда и социального развития Приморского края</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lang w:eastAsia="ru-RU"/>
              </w:rPr>
            </w:pPr>
            <w:r w:rsidRPr="00A47081">
              <w:rPr>
                <w:rFonts w:ascii="Times New Roman" w:eastAsia="Times New Roman" w:hAnsi="Times New Roman" w:cs="Times New Roman"/>
                <w:lang w:eastAsia="ru-RU"/>
              </w:rPr>
              <w:t>131,54</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7,58</w:t>
            </w:r>
          </w:p>
        </w:tc>
        <w:tc>
          <w:tcPr>
            <w:tcW w:w="99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131,10</w:t>
            </w:r>
          </w:p>
        </w:tc>
        <w:tc>
          <w:tcPr>
            <w:tcW w:w="850"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99,7</w:t>
            </w:r>
          </w:p>
        </w:tc>
        <w:tc>
          <w:tcPr>
            <w:tcW w:w="1134"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8,18</w:t>
            </w:r>
          </w:p>
        </w:tc>
        <w:tc>
          <w:tcPr>
            <w:tcW w:w="1276"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0,44</w:t>
            </w:r>
          </w:p>
        </w:tc>
      </w:tr>
      <w:tr w:rsidR="00A47081" w:rsidRPr="00A47081" w:rsidTr="002A1D65">
        <w:trPr>
          <w:trHeight w:val="774"/>
        </w:trPr>
        <w:tc>
          <w:tcPr>
            <w:tcW w:w="582" w:type="dxa"/>
            <w:tcBorders>
              <w:top w:val="nil"/>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761</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nil"/>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здравоохранения Приморского края</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lang w:eastAsia="ru-RU"/>
              </w:rPr>
            </w:pPr>
            <w:r w:rsidRPr="00A47081">
              <w:rPr>
                <w:rFonts w:ascii="Times New Roman" w:eastAsia="Times New Roman" w:hAnsi="Times New Roman" w:cs="Times New Roman"/>
                <w:lang w:eastAsia="ru-RU"/>
              </w:rPr>
              <w:t>5,19</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0,30</w:t>
            </w:r>
          </w:p>
        </w:tc>
        <w:tc>
          <w:tcPr>
            <w:tcW w:w="99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5,19</w:t>
            </w:r>
          </w:p>
        </w:tc>
        <w:tc>
          <w:tcPr>
            <w:tcW w:w="850"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100,0</w:t>
            </w:r>
          </w:p>
        </w:tc>
        <w:tc>
          <w:tcPr>
            <w:tcW w:w="1134"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0,32</w:t>
            </w:r>
          </w:p>
        </w:tc>
        <w:tc>
          <w:tcPr>
            <w:tcW w:w="1276"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0,00</w:t>
            </w:r>
          </w:p>
        </w:tc>
      </w:tr>
      <w:tr w:rsidR="00A47081" w:rsidRPr="00A47081" w:rsidTr="002A1D65">
        <w:trPr>
          <w:trHeight w:val="266"/>
        </w:trPr>
        <w:tc>
          <w:tcPr>
            <w:tcW w:w="582" w:type="dxa"/>
            <w:tcBorders>
              <w:top w:val="nil"/>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765</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nil"/>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культуры Приморского края</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lang w:eastAsia="ru-RU"/>
              </w:rPr>
            </w:pPr>
            <w:r w:rsidRPr="00A47081">
              <w:rPr>
                <w:rFonts w:ascii="Times New Roman" w:eastAsia="Times New Roman" w:hAnsi="Times New Roman" w:cs="Times New Roman"/>
                <w:lang w:eastAsia="ru-RU"/>
              </w:rPr>
              <w:t>0,42</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0,02</w:t>
            </w:r>
          </w:p>
        </w:tc>
        <w:tc>
          <w:tcPr>
            <w:tcW w:w="99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0,32</w:t>
            </w:r>
          </w:p>
        </w:tc>
        <w:tc>
          <w:tcPr>
            <w:tcW w:w="850"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75,1</w:t>
            </w:r>
          </w:p>
        </w:tc>
        <w:tc>
          <w:tcPr>
            <w:tcW w:w="1134"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0,02</w:t>
            </w:r>
          </w:p>
        </w:tc>
        <w:tc>
          <w:tcPr>
            <w:tcW w:w="1276"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0,10</w:t>
            </w:r>
          </w:p>
        </w:tc>
      </w:tr>
      <w:tr w:rsidR="00A47081" w:rsidRPr="00A47081" w:rsidTr="002A1D65">
        <w:trPr>
          <w:trHeight w:val="600"/>
        </w:trPr>
        <w:tc>
          <w:tcPr>
            <w:tcW w:w="582" w:type="dxa"/>
            <w:tcBorders>
              <w:top w:val="nil"/>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768</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nil"/>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по жилищно-коммунальному хозяйству и топливным ресурсам Приморского края</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lang w:eastAsia="ru-RU"/>
              </w:rPr>
            </w:pPr>
            <w:r w:rsidRPr="00A47081">
              <w:rPr>
                <w:rFonts w:ascii="Times New Roman" w:eastAsia="Times New Roman" w:hAnsi="Times New Roman" w:cs="Times New Roman"/>
                <w:lang w:eastAsia="ru-RU"/>
              </w:rPr>
              <w:t>5,12</w:t>
            </w:r>
          </w:p>
        </w:tc>
        <w:tc>
          <w:tcPr>
            <w:tcW w:w="99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0,30</w:t>
            </w:r>
          </w:p>
        </w:tc>
        <w:tc>
          <w:tcPr>
            <w:tcW w:w="99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3,60</w:t>
            </w:r>
          </w:p>
        </w:tc>
        <w:tc>
          <w:tcPr>
            <w:tcW w:w="850"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70,3</w:t>
            </w:r>
          </w:p>
        </w:tc>
        <w:tc>
          <w:tcPr>
            <w:tcW w:w="1134"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0,23</w:t>
            </w:r>
          </w:p>
        </w:tc>
        <w:tc>
          <w:tcPr>
            <w:tcW w:w="1276" w:type="dxa"/>
            <w:tcBorders>
              <w:top w:val="nil"/>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1,52</w:t>
            </w:r>
          </w:p>
        </w:tc>
      </w:tr>
      <w:tr w:rsidR="00A47081" w:rsidRPr="00A47081" w:rsidTr="002A1D65">
        <w:trPr>
          <w:trHeight w:val="585"/>
        </w:trPr>
        <w:tc>
          <w:tcPr>
            <w:tcW w:w="582" w:type="dxa"/>
            <w:tcBorders>
              <w:top w:val="single" w:sz="4" w:space="0" w:color="auto"/>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769</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single" w:sz="4" w:space="0" w:color="auto"/>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гражданской защиты Приморского края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lang w:eastAsia="ru-RU"/>
              </w:rPr>
            </w:pPr>
            <w:r w:rsidRPr="00A47081">
              <w:rPr>
                <w:rFonts w:ascii="Times New Roman" w:eastAsia="Times New Roman" w:hAnsi="Times New Roman" w:cs="Times New Roman"/>
                <w:lang w:eastAsia="ru-RU"/>
              </w:rPr>
              <w:t>1396,71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80,50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1276,10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91,4</w:t>
            </w:r>
          </w:p>
        </w:tc>
        <w:tc>
          <w:tcPr>
            <w:tcW w:w="1134"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79,59</w:t>
            </w:r>
          </w:p>
        </w:tc>
        <w:tc>
          <w:tcPr>
            <w:tcW w:w="1276"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120,60</w:t>
            </w:r>
          </w:p>
        </w:tc>
      </w:tr>
      <w:tr w:rsidR="00A47081" w:rsidRPr="00A47081" w:rsidTr="002A1D65">
        <w:trPr>
          <w:trHeight w:val="271"/>
        </w:trPr>
        <w:tc>
          <w:tcPr>
            <w:tcW w:w="582" w:type="dxa"/>
            <w:tcBorders>
              <w:top w:val="single" w:sz="4" w:space="0" w:color="auto"/>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771</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single" w:sz="4" w:space="0" w:color="auto"/>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информационной политики Приморского </w:t>
            </w:r>
            <w:r w:rsidRPr="00A47081">
              <w:rPr>
                <w:rFonts w:ascii="Times New Roman" w:eastAsia="Times New Roman" w:hAnsi="Times New Roman" w:cs="Times New Roman"/>
                <w:color w:val="000000"/>
                <w:lang w:eastAsia="ru-RU"/>
              </w:rPr>
              <w:lastRenderedPageBreak/>
              <w:t>края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lastRenderedPageBreak/>
              <w:t>2,14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0,12</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2,09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97,7</w:t>
            </w:r>
          </w:p>
        </w:tc>
        <w:tc>
          <w:tcPr>
            <w:tcW w:w="1134"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0,13</w:t>
            </w:r>
          </w:p>
        </w:tc>
        <w:tc>
          <w:tcPr>
            <w:tcW w:w="1276"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0,05</w:t>
            </w:r>
          </w:p>
        </w:tc>
      </w:tr>
      <w:tr w:rsidR="00A47081" w:rsidRPr="00A47081" w:rsidTr="002A1D65">
        <w:trPr>
          <w:trHeight w:val="690"/>
        </w:trPr>
        <w:tc>
          <w:tcPr>
            <w:tcW w:w="582" w:type="dxa"/>
            <w:tcBorders>
              <w:top w:val="single" w:sz="4" w:space="0" w:color="auto"/>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775</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single" w:sz="4" w:space="0" w:color="auto"/>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градостроительства Приморского края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8,09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0,47</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3,99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49,4</w:t>
            </w:r>
          </w:p>
        </w:tc>
        <w:tc>
          <w:tcPr>
            <w:tcW w:w="1134"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0,25</w:t>
            </w:r>
          </w:p>
        </w:tc>
        <w:tc>
          <w:tcPr>
            <w:tcW w:w="1276"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4,10</w:t>
            </w:r>
          </w:p>
        </w:tc>
      </w:tr>
      <w:tr w:rsidR="00A47081" w:rsidRPr="00A47081" w:rsidTr="002A1D65">
        <w:trPr>
          <w:trHeight w:val="690"/>
        </w:trPr>
        <w:tc>
          <w:tcPr>
            <w:tcW w:w="582" w:type="dxa"/>
            <w:tcBorders>
              <w:top w:val="single" w:sz="4" w:space="0" w:color="auto"/>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776</w:t>
            </w:r>
          </w:p>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p>
        </w:tc>
        <w:tc>
          <w:tcPr>
            <w:tcW w:w="2679" w:type="dxa"/>
            <w:tcBorders>
              <w:top w:val="single" w:sz="4" w:space="0" w:color="auto"/>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Государственная ветеринарная инспекция Приморского края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1,04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0,06</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1,04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100,0</w:t>
            </w:r>
          </w:p>
        </w:tc>
        <w:tc>
          <w:tcPr>
            <w:tcW w:w="1134"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0,06</w:t>
            </w:r>
          </w:p>
        </w:tc>
        <w:tc>
          <w:tcPr>
            <w:tcW w:w="1276"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0,00</w:t>
            </w:r>
          </w:p>
        </w:tc>
      </w:tr>
      <w:tr w:rsidR="00A47081" w:rsidRPr="00A47081" w:rsidTr="002A1D65">
        <w:trPr>
          <w:trHeight w:val="690"/>
        </w:trPr>
        <w:tc>
          <w:tcPr>
            <w:tcW w:w="582" w:type="dxa"/>
            <w:tcBorders>
              <w:top w:val="single" w:sz="4" w:space="0" w:color="auto"/>
              <w:left w:val="single" w:sz="4" w:space="0" w:color="auto"/>
              <w:bottom w:val="single" w:sz="4" w:space="0" w:color="auto"/>
              <w:right w:val="single" w:sz="4" w:space="0" w:color="auto"/>
            </w:tcBorders>
            <w:shd w:val="clear" w:color="auto" w:fill="auto"/>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790</w:t>
            </w:r>
          </w:p>
        </w:tc>
        <w:tc>
          <w:tcPr>
            <w:tcW w:w="2679" w:type="dxa"/>
            <w:tcBorders>
              <w:top w:val="single" w:sz="4" w:space="0" w:color="auto"/>
              <w:left w:val="nil"/>
              <w:bottom w:val="single" w:sz="4" w:space="0" w:color="auto"/>
              <w:right w:val="single" w:sz="4" w:space="0" w:color="auto"/>
            </w:tcBorders>
            <w:shd w:val="clear" w:color="000000" w:fill="FFFFFF"/>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 xml:space="preserve">  департамент природных ресурсов и охраны окружающей среды Приморского края</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105,54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6,08</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102,88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97,5</w:t>
            </w:r>
          </w:p>
        </w:tc>
        <w:tc>
          <w:tcPr>
            <w:tcW w:w="1134"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6,42</w:t>
            </w:r>
          </w:p>
        </w:tc>
        <w:tc>
          <w:tcPr>
            <w:tcW w:w="1276" w:type="dxa"/>
            <w:tcBorders>
              <w:top w:val="single" w:sz="4" w:space="0" w:color="auto"/>
              <w:left w:val="nil"/>
              <w:bottom w:val="single" w:sz="4" w:space="0" w:color="auto"/>
              <w:right w:val="single" w:sz="4" w:space="0" w:color="auto"/>
            </w:tcBorders>
            <w:shd w:val="clear" w:color="auto" w:fill="auto"/>
            <w:vAlign w:val="bottom"/>
          </w:tcPr>
          <w:p w:rsidR="00A47081" w:rsidRPr="00A47081" w:rsidRDefault="00A47081" w:rsidP="00980522">
            <w:pPr>
              <w:spacing w:after="0" w:line="240" w:lineRule="auto"/>
              <w:jc w:val="right"/>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2,66</w:t>
            </w:r>
          </w:p>
        </w:tc>
      </w:tr>
    </w:tbl>
    <w:p w:rsidR="00645E92" w:rsidRDefault="00645E92" w:rsidP="00980522">
      <w:pPr>
        <w:spacing w:after="0" w:line="240" w:lineRule="auto"/>
        <w:ind w:firstLine="709"/>
        <w:jc w:val="both"/>
        <w:outlineLvl w:val="4"/>
        <w:rPr>
          <w:rFonts w:ascii="Times New Roman" w:eastAsia="Times New Roman" w:hAnsi="Times New Roman" w:cs="Times New Roman"/>
          <w:sz w:val="28"/>
          <w:szCs w:val="28"/>
          <w:lang w:eastAsia="ru-RU"/>
        </w:rPr>
      </w:pPr>
    </w:p>
    <w:p w:rsidR="00A47081" w:rsidRPr="00A47081" w:rsidRDefault="00A47081" w:rsidP="00980522">
      <w:pPr>
        <w:spacing w:after="0" w:line="240" w:lineRule="auto"/>
        <w:ind w:firstLine="709"/>
        <w:jc w:val="both"/>
        <w:outlineLvl w:val="4"/>
        <w:rPr>
          <w:rFonts w:ascii="Times New Roman" w:eastAsia="Times New Roman" w:hAnsi="Times New Roman" w:cs="Times New Roman"/>
          <w:lang w:eastAsia="ru-RU"/>
        </w:rPr>
      </w:pPr>
      <w:r w:rsidRPr="00A47081">
        <w:rPr>
          <w:rFonts w:ascii="Times New Roman" w:eastAsia="Times New Roman" w:hAnsi="Times New Roman" w:cs="Times New Roman"/>
          <w:sz w:val="28"/>
          <w:szCs w:val="28"/>
          <w:lang w:eastAsia="ru-RU"/>
        </w:rPr>
        <w:t xml:space="preserve">Структура ГП на 2018 год сформирована в разрезе следующих подпрограмм. </w:t>
      </w:r>
    </w:p>
    <w:tbl>
      <w:tblPr>
        <w:tblW w:w="9504" w:type="dxa"/>
        <w:tblInd w:w="93" w:type="dxa"/>
        <w:tblLook w:val="04A0" w:firstRow="1" w:lastRow="0" w:firstColumn="1" w:lastColumn="0" w:noHBand="0" w:noVBand="1"/>
      </w:tblPr>
      <w:tblGrid>
        <w:gridCol w:w="3957"/>
        <w:gridCol w:w="1483"/>
        <w:gridCol w:w="1386"/>
        <w:gridCol w:w="1722"/>
        <w:gridCol w:w="956"/>
      </w:tblGrid>
      <w:tr w:rsidR="00A47081" w:rsidRPr="00A47081" w:rsidTr="00A47081">
        <w:trPr>
          <w:trHeight w:val="315"/>
        </w:trPr>
        <w:tc>
          <w:tcPr>
            <w:tcW w:w="3957" w:type="dxa"/>
            <w:tcBorders>
              <w:top w:val="nil"/>
              <w:left w:val="nil"/>
              <w:bottom w:val="nil"/>
              <w:right w:val="nil"/>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p>
        </w:tc>
        <w:tc>
          <w:tcPr>
            <w:tcW w:w="1483" w:type="dxa"/>
            <w:tcBorders>
              <w:top w:val="nil"/>
              <w:left w:val="nil"/>
              <w:bottom w:val="nil"/>
              <w:right w:val="nil"/>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nil"/>
              <w:right w:val="nil"/>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p>
        </w:tc>
        <w:tc>
          <w:tcPr>
            <w:tcW w:w="2678" w:type="dxa"/>
            <w:gridSpan w:val="2"/>
            <w:tcBorders>
              <w:top w:val="nil"/>
              <w:left w:val="nil"/>
              <w:bottom w:val="nil"/>
              <w:right w:val="nil"/>
            </w:tcBorders>
            <w:shd w:val="clear" w:color="auto" w:fill="auto"/>
            <w:vAlign w:val="center"/>
            <w:hideMark/>
          </w:tcPr>
          <w:p w:rsidR="00A47081" w:rsidRPr="00A47081" w:rsidRDefault="00A47081" w:rsidP="00980522">
            <w:pPr>
              <w:spacing w:after="0" w:line="240" w:lineRule="auto"/>
              <w:jc w:val="right"/>
              <w:rPr>
                <w:rFonts w:ascii="Times New Roman" w:eastAsia="Times New Roman" w:hAnsi="Times New Roman" w:cs="Times New Roman"/>
                <w:color w:val="000000"/>
                <w:sz w:val="24"/>
                <w:szCs w:val="24"/>
                <w:lang w:eastAsia="ru-RU"/>
              </w:rPr>
            </w:pPr>
            <w:r w:rsidRPr="00A47081">
              <w:rPr>
                <w:rFonts w:ascii="Times New Roman" w:eastAsia="Times New Roman" w:hAnsi="Times New Roman" w:cs="Times New Roman"/>
                <w:color w:val="000000"/>
                <w:sz w:val="24"/>
                <w:szCs w:val="24"/>
                <w:lang w:eastAsia="ru-RU"/>
              </w:rPr>
              <w:t>(млн рублей)</w:t>
            </w:r>
          </w:p>
        </w:tc>
      </w:tr>
      <w:tr w:rsidR="00A47081" w:rsidRPr="00A47081" w:rsidTr="00804376">
        <w:trPr>
          <w:trHeight w:val="401"/>
        </w:trPr>
        <w:tc>
          <w:tcPr>
            <w:tcW w:w="3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Наименование</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Уточненные бюджетные ассигнования на 2018 год</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Исполнение за 2018 год</w:t>
            </w:r>
          </w:p>
        </w:tc>
        <w:tc>
          <w:tcPr>
            <w:tcW w:w="1722" w:type="dxa"/>
            <w:tcBorders>
              <w:top w:val="single" w:sz="4" w:space="0" w:color="auto"/>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Неисполненные бюджетные назначения за 2017 год</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A47081" w:rsidRPr="00A47081" w:rsidRDefault="00A47081" w:rsidP="00980522">
            <w:pPr>
              <w:spacing w:after="0" w:line="240" w:lineRule="auto"/>
              <w:jc w:val="center"/>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w:t>
            </w:r>
          </w:p>
        </w:tc>
      </w:tr>
      <w:tr w:rsidR="00A47081" w:rsidRPr="00A47081" w:rsidTr="00A47081">
        <w:trPr>
          <w:trHeight w:val="321"/>
        </w:trPr>
        <w:tc>
          <w:tcPr>
            <w:tcW w:w="3957" w:type="dxa"/>
            <w:tcBorders>
              <w:top w:val="nil"/>
              <w:left w:val="single" w:sz="4" w:space="0" w:color="auto"/>
              <w:bottom w:val="single" w:sz="4" w:space="0" w:color="auto"/>
              <w:right w:val="single" w:sz="4" w:space="0" w:color="auto"/>
            </w:tcBorders>
            <w:shd w:val="clear" w:color="000000" w:fill="FFFFFF"/>
            <w:hideMark/>
          </w:tcPr>
          <w:p w:rsidR="00A47081" w:rsidRPr="00A47081" w:rsidRDefault="00A47081" w:rsidP="00980522">
            <w:pPr>
              <w:spacing w:after="0" w:line="240" w:lineRule="auto"/>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Государственная программа, всего</w:t>
            </w:r>
          </w:p>
        </w:tc>
        <w:tc>
          <w:tcPr>
            <w:tcW w:w="1483"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1735,16</w:t>
            </w:r>
          </w:p>
        </w:tc>
        <w:tc>
          <w:tcPr>
            <w:tcW w:w="1386"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1603,34</w:t>
            </w:r>
          </w:p>
        </w:tc>
        <w:tc>
          <w:tcPr>
            <w:tcW w:w="1722"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131,82</w:t>
            </w:r>
          </w:p>
        </w:tc>
        <w:tc>
          <w:tcPr>
            <w:tcW w:w="956" w:type="dxa"/>
            <w:tcBorders>
              <w:top w:val="nil"/>
              <w:left w:val="nil"/>
              <w:bottom w:val="single" w:sz="4" w:space="0" w:color="auto"/>
              <w:right w:val="single" w:sz="4" w:space="0" w:color="auto"/>
            </w:tcBorders>
            <w:shd w:val="clear" w:color="auto" w:fill="auto"/>
            <w:noWrap/>
            <w:vAlign w:val="bottom"/>
          </w:tcPr>
          <w:p w:rsidR="00A47081" w:rsidRPr="00A47081" w:rsidRDefault="00A47081" w:rsidP="00980522">
            <w:pPr>
              <w:spacing w:after="0" w:line="240" w:lineRule="auto"/>
              <w:jc w:val="right"/>
              <w:rPr>
                <w:rFonts w:ascii="Times New Roman" w:eastAsia="Times New Roman" w:hAnsi="Times New Roman" w:cs="Times New Roman"/>
                <w:b/>
                <w:bCs/>
                <w:color w:val="000000"/>
                <w:lang w:eastAsia="ru-RU"/>
              </w:rPr>
            </w:pPr>
            <w:r w:rsidRPr="00A47081">
              <w:rPr>
                <w:rFonts w:ascii="Times New Roman" w:eastAsia="Times New Roman" w:hAnsi="Times New Roman" w:cs="Times New Roman"/>
                <w:b/>
                <w:bCs/>
                <w:color w:val="000000"/>
                <w:lang w:eastAsia="ru-RU"/>
              </w:rPr>
              <w:t>92,4</w:t>
            </w:r>
          </w:p>
        </w:tc>
      </w:tr>
      <w:tr w:rsidR="00A47081" w:rsidRPr="00A47081" w:rsidTr="00804376">
        <w:trPr>
          <w:trHeight w:val="824"/>
        </w:trPr>
        <w:tc>
          <w:tcPr>
            <w:tcW w:w="3957" w:type="dxa"/>
            <w:tcBorders>
              <w:top w:val="nil"/>
              <w:left w:val="single" w:sz="4" w:space="0" w:color="auto"/>
              <w:bottom w:val="single" w:sz="4" w:space="0" w:color="auto"/>
              <w:right w:val="single" w:sz="4" w:space="0" w:color="auto"/>
            </w:tcBorders>
            <w:shd w:val="clear" w:color="000000" w:fill="FFFFFF"/>
            <w:hideMark/>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Подпрограмма "Снижение рисков и смягчение последствий чрезвычайных ситуаций природного и техногенного характера в Приморском крае"</w:t>
            </w:r>
          </w:p>
        </w:tc>
        <w:tc>
          <w:tcPr>
            <w:tcW w:w="1483" w:type="dxa"/>
            <w:tcBorders>
              <w:top w:val="nil"/>
              <w:left w:val="nil"/>
              <w:bottom w:val="single" w:sz="4" w:space="0" w:color="auto"/>
              <w:right w:val="single" w:sz="4" w:space="0" w:color="auto"/>
            </w:tcBorders>
            <w:shd w:val="clear" w:color="auto" w:fill="auto"/>
            <w:noWrap/>
            <w:vAlign w:val="bottom"/>
            <w:hideMark/>
          </w:tcPr>
          <w:p w:rsidR="00A47081" w:rsidRPr="002A1D65" w:rsidRDefault="00A47081" w:rsidP="00980522">
            <w:pPr>
              <w:spacing w:after="0" w:line="240" w:lineRule="auto"/>
              <w:jc w:val="right"/>
              <w:rPr>
                <w:rFonts w:ascii="Times New Roman" w:eastAsia="Times New Roman" w:hAnsi="Times New Roman" w:cs="Times New Roman"/>
                <w:color w:val="000000"/>
                <w:lang w:eastAsia="ru-RU"/>
              </w:rPr>
            </w:pPr>
            <w:r w:rsidRPr="002A1D65">
              <w:rPr>
                <w:rFonts w:ascii="Times New Roman" w:eastAsia="Times New Roman" w:hAnsi="Times New Roman" w:cs="Times New Roman"/>
                <w:color w:val="000000"/>
                <w:lang w:eastAsia="ru-RU"/>
              </w:rPr>
              <w:t>729,15</w:t>
            </w:r>
          </w:p>
        </w:tc>
        <w:tc>
          <w:tcPr>
            <w:tcW w:w="1386" w:type="dxa"/>
            <w:tcBorders>
              <w:top w:val="nil"/>
              <w:left w:val="nil"/>
              <w:bottom w:val="single" w:sz="4" w:space="0" w:color="auto"/>
              <w:right w:val="single" w:sz="4" w:space="0" w:color="auto"/>
            </w:tcBorders>
            <w:shd w:val="clear" w:color="auto" w:fill="auto"/>
            <w:noWrap/>
            <w:vAlign w:val="bottom"/>
            <w:hideMark/>
          </w:tcPr>
          <w:p w:rsidR="00A47081" w:rsidRPr="002A1D65" w:rsidRDefault="00A47081" w:rsidP="00980522">
            <w:pPr>
              <w:spacing w:after="0" w:line="240" w:lineRule="auto"/>
              <w:jc w:val="right"/>
              <w:rPr>
                <w:rFonts w:ascii="Times New Roman" w:eastAsia="Times New Roman" w:hAnsi="Times New Roman" w:cs="Times New Roman"/>
                <w:color w:val="000000"/>
                <w:lang w:eastAsia="ru-RU"/>
              </w:rPr>
            </w:pPr>
            <w:r w:rsidRPr="002A1D65">
              <w:rPr>
                <w:rFonts w:ascii="Times New Roman" w:eastAsia="Times New Roman" w:hAnsi="Times New Roman" w:cs="Times New Roman"/>
                <w:color w:val="000000"/>
                <w:lang w:eastAsia="ru-RU"/>
              </w:rPr>
              <w:t>598,60</w:t>
            </w:r>
          </w:p>
        </w:tc>
        <w:tc>
          <w:tcPr>
            <w:tcW w:w="1722" w:type="dxa"/>
            <w:tcBorders>
              <w:top w:val="nil"/>
              <w:left w:val="nil"/>
              <w:bottom w:val="single" w:sz="4" w:space="0" w:color="auto"/>
              <w:right w:val="single" w:sz="4" w:space="0" w:color="auto"/>
            </w:tcBorders>
            <w:shd w:val="clear" w:color="auto" w:fill="auto"/>
            <w:noWrap/>
            <w:vAlign w:val="bottom"/>
            <w:hideMark/>
          </w:tcPr>
          <w:p w:rsidR="00A47081" w:rsidRPr="002A1D65" w:rsidRDefault="00A47081" w:rsidP="00980522">
            <w:pPr>
              <w:spacing w:after="0" w:line="240" w:lineRule="auto"/>
              <w:jc w:val="right"/>
              <w:rPr>
                <w:rFonts w:ascii="Times New Roman" w:eastAsia="Times New Roman" w:hAnsi="Times New Roman" w:cs="Times New Roman"/>
                <w:color w:val="000000"/>
                <w:lang w:eastAsia="ru-RU"/>
              </w:rPr>
            </w:pPr>
            <w:r w:rsidRPr="002A1D65">
              <w:rPr>
                <w:rFonts w:ascii="Times New Roman" w:eastAsia="Times New Roman" w:hAnsi="Times New Roman" w:cs="Times New Roman"/>
                <w:color w:val="000000"/>
                <w:lang w:eastAsia="ru-RU"/>
              </w:rPr>
              <w:t>130,55</w:t>
            </w:r>
          </w:p>
        </w:tc>
        <w:tc>
          <w:tcPr>
            <w:tcW w:w="956" w:type="dxa"/>
            <w:tcBorders>
              <w:top w:val="nil"/>
              <w:left w:val="nil"/>
              <w:bottom w:val="single" w:sz="4" w:space="0" w:color="auto"/>
              <w:right w:val="single" w:sz="4" w:space="0" w:color="auto"/>
            </w:tcBorders>
            <w:shd w:val="clear" w:color="auto" w:fill="auto"/>
            <w:noWrap/>
            <w:vAlign w:val="bottom"/>
            <w:hideMark/>
          </w:tcPr>
          <w:p w:rsidR="00A47081" w:rsidRPr="002A1D65" w:rsidRDefault="00A47081" w:rsidP="00980522">
            <w:pPr>
              <w:spacing w:after="0" w:line="240" w:lineRule="auto"/>
              <w:jc w:val="right"/>
              <w:rPr>
                <w:rFonts w:ascii="Times New Roman" w:eastAsia="Times New Roman" w:hAnsi="Times New Roman" w:cs="Times New Roman"/>
                <w:color w:val="000000"/>
                <w:lang w:eastAsia="ru-RU"/>
              </w:rPr>
            </w:pPr>
            <w:r w:rsidRPr="002A1D65">
              <w:rPr>
                <w:rFonts w:ascii="Times New Roman" w:eastAsia="Times New Roman" w:hAnsi="Times New Roman" w:cs="Times New Roman"/>
                <w:color w:val="000000"/>
                <w:lang w:eastAsia="ru-RU"/>
              </w:rPr>
              <w:t>82,1</w:t>
            </w:r>
          </w:p>
        </w:tc>
      </w:tr>
      <w:tr w:rsidR="00A47081" w:rsidRPr="00A47081" w:rsidTr="00804376">
        <w:trPr>
          <w:trHeight w:val="273"/>
        </w:trPr>
        <w:tc>
          <w:tcPr>
            <w:tcW w:w="3957" w:type="dxa"/>
            <w:tcBorders>
              <w:top w:val="nil"/>
              <w:left w:val="single" w:sz="4" w:space="0" w:color="auto"/>
              <w:bottom w:val="single" w:sz="4" w:space="0" w:color="auto"/>
              <w:right w:val="single" w:sz="4" w:space="0" w:color="auto"/>
            </w:tcBorders>
            <w:shd w:val="clear" w:color="000000" w:fill="FFFFFF"/>
            <w:hideMark/>
          </w:tcPr>
          <w:p w:rsidR="00A47081" w:rsidRPr="00A47081" w:rsidRDefault="00A47081" w:rsidP="00980522">
            <w:pPr>
              <w:spacing w:after="0" w:line="240" w:lineRule="auto"/>
              <w:rPr>
                <w:rFonts w:ascii="Times New Roman" w:eastAsia="Times New Roman" w:hAnsi="Times New Roman" w:cs="Times New Roman"/>
                <w:color w:val="000000"/>
                <w:lang w:eastAsia="ru-RU"/>
              </w:rPr>
            </w:pPr>
            <w:r w:rsidRPr="00A47081">
              <w:rPr>
                <w:rFonts w:ascii="Times New Roman" w:eastAsia="Times New Roman" w:hAnsi="Times New Roman" w:cs="Times New Roman"/>
                <w:color w:val="000000"/>
                <w:lang w:eastAsia="ru-RU"/>
              </w:rPr>
              <w:t>Подпрограмма "Пожарная безопасность"</w:t>
            </w:r>
          </w:p>
        </w:tc>
        <w:tc>
          <w:tcPr>
            <w:tcW w:w="1483" w:type="dxa"/>
            <w:tcBorders>
              <w:top w:val="nil"/>
              <w:left w:val="nil"/>
              <w:bottom w:val="single" w:sz="4" w:space="0" w:color="auto"/>
              <w:right w:val="single" w:sz="4" w:space="0" w:color="auto"/>
            </w:tcBorders>
            <w:shd w:val="clear" w:color="auto" w:fill="auto"/>
            <w:noWrap/>
            <w:vAlign w:val="bottom"/>
            <w:hideMark/>
          </w:tcPr>
          <w:p w:rsidR="00A47081" w:rsidRPr="002A1D65" w:rsidRDefault="00A47081" w:rsidP="00980522">
            <w:pPr>
              <w:spacing w:after="0" w:line="240" w:lineRule="auto"/>
              <w:jc w:val="right"/>
              <w:rPr>
                <w:rFonts w:ascii="Times New Roman" w:eastAsia="Times New Roman" w:hAnsi="Times New Roman" w:cs="Times New Roman"/>
                <w:color w:val="000000"/>
                <w:lang w:eastAsia="ru-RU"/>
              </w:rPr>
            </w:pPr>
            <w:r w:rsidRPr="002A1D65">
              <w:rPr>
                <w:rFonts w:ascii="Times New Roman" w:eastAsia="Times New Roman" w:hAnsi="Times New Roman" w:cs="Times New Roman"/>
                <w:color w:val="000000"/>
                <w:lang w:eastAsia="ru-RU"/>
              </w:rPr>
              <w:t>1006,01</w:t>
            </w:r>
          </w:p>
        </w:tc>
        <w:tc>
          <w:tcPr>
            <w:tcW w:w="1386" w:type="dxa"/>
            <w:tcBorders>
              <w:top w:val="nil"/>
              <w:left w:val="nil"/>
              <w:bottom w:val="single" w:sz="4" w:space="0" w:color="auto"/>
              <w:right w:val="single" w:sz="4" w:space="0" w:color="auto"/>
            </w:tcBorders>
            <w:shd w:val="clear" w:color="auto" w:fill="auto"/>
            <w:noWrap/>
            <w:vAlign w:val="bottom"/>
            <w:hideMark/>
          </w:tcPr>
          <w:p w:rsidR="00A47081" w:rsidRPr="002A1D65" w:rsidRDefault="00A47081" w:rsidP="00980522">
            <w:pPr>
              <w:spacing w:after="0" w:line="240" w:lineRule="auto"/>
              <w:jc w:val="right"/>
              <w:rPr>
                <w:rFonts w:ascii="Times New Roman" w:eastAsia="Times New Roman" w:hAnsi="Times New Roman" w:cs="Times New Roman"/>
                <w:color w:val="000000"/>
                <w:lang w:eastAsia="ru-RU"/>
              </w:rPr>
            </w:pPr>
            <w:r w:rsidRPr="002A1D65">
              <w:rPr>
                <w:rFonts w:ascii="Times New Roman" w:eastAsia="Times New Roman" w:hAnsi="Times New Roman" w:cs="Times New Roman"/>
                <w:color w:val="000000"/>
                <w:lang w:eastAsia="ru-RU"/>
              </w:rPr>
              <w:t>1004,74</w:t>
            </w:r>
          </w:p>
        </w:tc>
        <w:tc>
          <w:tcPr>
            <w:tcW w:w="1722" w:type="dxa"/>
            <w:tcBorders>
              <w:top w:val="nil"/>
              <w:left w:val="nil"/>
              <w:bottom w:val="single" w:sz="4" w:space="0" w:color="auto"/>
              <w:right w:val="single" w:sz="4" w:space="0" w:color="auto"/>
            </w:tcBorders>
            <w:shd w:val="clear" w:color="auto" w:fill="auto"/>
            <w:noWrap/>
            <w:vAlign w:val="bottom"/>
            <w:hideMark/>
          </w:tcPr>
          <w:p w:rsidR="00A47081" w:rsidRPr="002A1D65" w:rsidRDefault="00A47081" w:rsidP="00980522">
            <w:pPr>
              <w:spacing w:after="0" w:line="240" w:lineRule="auto"/>
              <w:jc w:val="right"/>
              <w:rPr>
                <w:rFonts w:ascii="Times New Roman" w:eastAsia="Times New Roman" w:hAnsi="Times New Roman" w:cs="Times New Roman"/>
                <w:color w:val="000000"/>
                <w:lang w:eastAsia="ru-RU"/>
              </w:rPr>
            </w:pPr>
            <w:r w:rsidRPr="002A1D65">
              <w:rPr>
                <w:rFonts w:ascii="Times New Roman" w:eastAsia="Times New Roman" w:hAnsi="Times New Roman" w:cs="Times New Roman"/>
                <w:color w:val="000000"/>
                <w:lang w:eastAsia="ru-RU"/>
              </w:rPr>
              <w:t>1,27</w:t>
            </w:r>
          </w:p>
        </w:tc>
        <w:tc>
          <w:tcPr>
            <w:tcW w:w="956" w:type="dxa"/>
            <w:tcBorders>
              <w:top w:val="nil"/>
              <w:left w:val="nil"/>
              <w:bottom w:val="single" w:sz="4" w:space="0" w:color="auto"/>
              <w:right w:val="single" w:sz="4" w:space="0" w:color="auto"/>
            </w:tcBorders>
            <w:shd w:val="clear" w:color="auto" w:fill="auto"/>
            <w:noWrap/>
            <w:vAlign w:val="bottom"/>
            <w:hideMark/>
          </w:tcPr>
          <w:p w:rsidR="00A47081" w:rsidRPr="002A1D65" w:rsidRDefault="00A47081" w:rsidP="00980522">
            <w:pPr>
              <w:spacing w:after="0" w:line="240" w:lineRule="auto"/>
              <w:jc w:val="right"/>
              <w:rPr>
                <w:rFonts w:ascii="Times New Roman" w:eastAsia="Times New Roman" w:hAnsi="Times New Roman" w:cs="Times New Roman"/>
                <w:color w:val="000000"/>
                <w:lang w:eastAsia="ru-RU"/>
              </w:rPr>
            </w:pPr>
            <w:r w:rsidRPr="002A1D65">
              <w:rPr>
                <w:rFonts w:ascii="Times New Roman" w:eastAsia="Times New Roman" w:hAnsi="Times New Roman" w:cs="Times New Roman"/>
                <w:color w:val="000000"/>
                <w:lang w:eastAsia="ru-RU"/>
              </w:rPr>
              <w:t>99,9</w:t>
            </w:r>
          </w:p>
        </w:tc>
      </w:tr>
    </w:tbl>
    <w:p w:rsidR="00A47081" w:rsidRPr="00A47081" w:rsidRDefault="00A47081" w:rsidP="00980522">
      <w:pPr>
        <w:spacing w:after="0" w:line="240" w:lineRule="auto"/>
        <w:ind w:firstLine="709"/>
        <w:jc w:val="both"/>
        <w:rPr>
          <w:rFonts w:ascii="Times New Roman" w:eastAsia="Times New Roman" w:hAnsi="Times New Roman" w:cs="Times New Roman"/>
          <w:sz w:val="28"/>
          <w:szCs w:val="28"/>
          <w:highlight w:val="yellow"/>
          <w:lang w:eastAsia="ru-RU"/>
        </w:rPr>
      </w:pP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 xml:space="preserve">В рамках реализации подпрограммы </w:t>
      </w:r>
      <w:r w:rsidRPr="00A47081">
        <w:rPr>
          <w:rFonts w:ascii="Times New Roman" w:eastAsia="Times New Roman" w:hAnsi="Times New Roman" w:cs="Times New Roman"/>
          <w:b/>
          <w:i/>
          <w:sz w:val="28"/>
          <w:szCs w:val="28"/>
          <w:lang w:eastAsia="ru-RU"/>
        </w:rPr>
        <w:t xml:space="preserve">"Снижение рисков и смягчение последствий чрезвычайных ситуаций природного и техногенного характера в Приморском крае" </w:t>
      </w:r>
      <w:r w:rsidRPr="00A47081">
        <w:rPr>
          <w:rFonts w:ascii="Times New Roman" w:eastAsia="Times New Roman" w:hAnsi="Times New Roman" w:cs="Times New Roman"/>
          <w:sz w:val="28"/>
          <w:szCs w:val="28"/>
          <w:lang w:eastAsia="ru-RU"/>
        </w:rPr>
        <w:t>исполнение бюджетных назначений составило 598,60 млн рублей, или 82,1 % (план – 729,15 млн рублей).</w:t>
      </w:r>
    </w:p>
    <w:p w:rsidR="00A47081" w:rsidRPr="00A47081" w:rsidRDefault="00A47081" w:rsidP="00980522">
      <w:pPr>
        <w:autoSpaceDE w:val="0"/>
        <w:autoSpaceDN w:val="0"/>
        <w:adjustRightInd w:val="0"/>
        <w:spacing w:after="0" w:line="240" w:lineRule="auto"/>
        <w:ind w:firstLine="708"/>
        <w:jc w:val="both"/>
        <w:rPr>
          <w:rFonts w:ascii="Times New Roman" w:eastAsia="Calibri" w:hAnsi="Times New Roman" w:cs="Times New Roman"/>
          <w:iCs/>
          <w:sz w:val="28"/>
          <w:szCs w:val="28"/>
        </w:rPr>
      </w:pPr>
      <w:r w:rsidRPr="00A47081">
        <w:rPr>
          <w:rFonts w:ascii="Times New Roman" w:eastAsia="Times New Roman" w:hAnsi="Times New Roman" w:cs="Times New Roman"/>
          <w:i/>
          <w:sz w:val="28"/>
          <w:szCs w:val="28"/>
          <w:lang w:eastAsia="ru-RU"/>
        </w:rPr>
        <w:t>По мероприятию р</w:t>
      </w:r>
      <w:r w:rsidRPr="00A47081">
        <w:rPr>
          <w:rFonts w:ascii="Times New Roman" w:eastAsia="Calibri" w:hAnsi="Times New Roman" w:cs="Times New Roman"/>
          <w:i/>
          <w:iCs/>
          <w:sz w:val="28"/>
          <w:szCs w:val="28"/>
        </w:rPr>
        <w:t xml:space="preserve">азвитие материально-технической базы для защиты населения и территорий от чрезвычайных ситуаций </w:t>
      </w:r>
      <w:r w:rsidRPr="00A47081">
        <w:rPr>
          <w:rFonts w:ascii="Times New Roman" w:eastAsia="Calibri" w:hAnsi="Times New Roman" w:cs="Times New Roman"/>
          <w:iCs/>
          <w:sz w:val="28"/>
          <w:szCs w:val="28"/>
        </w:rPr>
        <w:t>исполнено 445,80 млн рублей, или 78,0 % (571,34 млн рублей).</w:t>
      </w:r>
    </w:p>
    <w:p w:rsidR="00A47081" w:rsidRPr="00A47081" w:rsidRDefault="00A47081" w:rsidP="00980522">
      <w:pPr>
        <w:autoSpaceDE w:val="0"/>
        <w:autoSpaceDN w:val="0"/>
        <w:adjustRightInd w:val="0"/>
        <w:spacing w:after="0" w:line="240" w:lineRule="auto"/>
        <w:ind w:firstLine="708"/>
        <w:jc w:val="both"/>
        <w:rPr>
          <w:rFonts w:ascii="Times New Roman" w:eastAsia="Calibri" w:hAnsi="Times New Roman" w:cs="Times New Roman"/>
          <w:iCs/>
          <w:sz w:val="28"/>
          <w:szCs w:val="28"/>
        </w:rPr>
      </w:pPr>
      <w:r w:rsidRPr="00A47081">
        <w:rPr>
          <w:rFonts w:ascii="Times New Roman" w:eastAsia="Calibri" w:hAnsi="Times New Roman" w:cs="Times New Roman"/>
          <w:iCs/>
          <w:sz w:val="28"/>
          <w:szCs w:val="28"/>
        </w:rPr>
        <w:t xml:space="preserve">В полном объеме плановых назначений (26,88 млн рублей) исполнены расходы </w:t>
      </w:r>
      <w:r w:rsidRPr="00A47081">
        <w:rPr>
          <w:rFonts w:ascii="Times New Roman" w:eastAsia="Times New Roman" w:hAnsi="Times New Roman" w:cs="Times New Roman"/>
          <w:sz w:val="28"/>
          <w:szCs w:val="28"/>
          <w:lang w:eastAsia="ru-RU"/>
        </w:rPr>
        <w:t xml:space="preserve">на создание единой системы оповещения населения об опасностях, возникающих при ведении военных действий, а также при возникновении чрезвычайных ситуаций </w:t>
      </w:r>
      <w:r w:rsidRPr="00A47081">
        <w:rPr>
          <w:rFonts w:ascii="Times New Roman" w:eastAsia="Times New Roman" w:hAnsi="Times New Roman" w:cs="Times New Roman"/>
          <w:color w:val="000000"/>
          <w:sz w:val="28"/>
          <w:szCs w:val="28"/>
          <w:lang w:eastAsia="ru-RU"/>
        </w:rPr>
        <w:t xml:space="preserve">природного и техногенного характера и осуществления мероприятий по гражданской обороне и мобилизационной подготовке. Заключены государственные контракты с ПАО "Ростелеком", ООО "Горизонт", ИП Демин А.В. на приобретение, поставку, монтаж и настройку необходимого оборудования, которое было смонтировано в </w:t>
      </w:r>
      <w:r w:rsidRPr="00A47081">
        <w:rPr>
          <w:rFonts w:ascii="Times New Roman" w:eastAsia="Times New Roman" w:hAnsi="Times New Roman" w:cs="Times New Roman"/>
          <w:color w:val="000000"/>
          <w:sz w:val="28"/>
          <w:szCs w:val="28"/>
          <w:lang w:eastAsia="ru-RU"/>
        </w:rPr>
        <w:lastRenderedPageBreak/>
        <w:t>городском округе Дальнереченск, а также в муниципальных районах края: Анучинском, Дальнереченском, Кавалеровском, Кировском, Красноармейском, Лазовском, Октябрьском, Тернейском, Хасанском, Черниговском, Чугуевском и Шкотовском.</w:t>
      </w:r>
    </w:p>
    <w:p w:rsidR="00A47081" w:rsidRPr="00A47081" w:rsidRDefault="00A47081" w:rsidP="00980522">
      <w:pPr>
        <w:spacing w:after="0" w:line="240" w:lineRule="auto"/>
        <w:ind w:firstLine="708"/>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 xml:space="preserve">Практически в полном объеме исполнены расходы на: </w:t>
      </w:r>
    </w:p>
    <w:p w:rsidR="00A47081" w:rsidRPr="00A47081" w:rsidRDefault="00A47081" w:rsidP="00980522">
      <w:pPr>
        <w:spacing w:after="0" w:line="240" w:lineRule="auto"/>
        <w:ind w:firstLine="708"/>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создание и оснащение системы "ДДС-112 Приморского края" – 39,72</w:t>
      </w:r>
      <w:r w:rsidR="009A2AF1">
        <w:rPr>
          <w:rFonts w:ascii="Times New Roman" w:eastAsia="Times New Roman" w:hAnsi="Times New Roman" w:cs="Times New Roman"/>
          <w:sz w:val="28"/>
          <w:szCs w:val="28"/>
          <w:lang w:eastAsia="ru-RU"/>
        </w:rPr>
        <w:t> </w:t>
      </w:r>
      <w:r w:rsidRPr="00A47081">
        <w:rPr>
          <w:rFonts w:ascii="Times New Roman" w:eastAsia="Times New Roman" w:hAnsi="Times New Roman" w:cs="Times New Roman"/>
          <w:sz w:val="28"/>
          <w:szCs w:val="28"/>
          <w:lang w:eastAsia="ru-RU"/>
        </w:rPr>
        <w:t>млн рублей, или 99,5 % (план – 39,90 млн рублей). В рамках выполнения данного мероприятия были заключены 3 государственных контракта с ПАО "Ростелеком" на оказание услуг по подключению оборудования системы обеспечения вызовов экстренных оперативных служб по единому номеру 112 Приморского края к сети связи общего пользования; услуг по поставк</w:t>
      </w:r>
      <w:r w:rsidR="00566182">
        <w:rPr>
          <w:rFonts w:ascii="Times New Roman" w:eastAsia="Times New Roman" w:hAnsi="Times New Roman" w:cs="Times New Roman"/>
          <w:sz w:val="28"/>
          <w:szCs w:val="28"/>
          <w:lang w:eastAsia="ru-RU"/>
        </w:rPr>
        <w:t>е</w:t>
      </w:r>
      <w:r w:rsidRPr="00A47081">
        <w:rPr>
          <w:rFonts w:ascii="Times New Roman" w:eastAsia="Times New Roman" w:hAnsi="Times New Roman" w:cs="Times New Roman"/>
          <w:sz w:val="28"/>
          <w:szCs w:val="28"/>
          <w:lang w:eastAsia="ru-RU"/>
        </w:rPr>
        <w:t>, монтажу и вводу в эксплуатацию подсистемы обеспечения информационной безопасности системы -112 Приморского края; на пост</w:t>
      </w:r>
      <w:r w:rsidR="00566182">
        <w:rPr>
          <w:rFonts w:ascii="Times New Roman" w:eastAsia="Times New Roman" w:hAnsi="Times New Roman" w:cs="Times New Roman"/>
          <w:sz w:val="28"/>
          <w:szCs w:val="28"/>
          <w:lang w:eastAsia="ru-RU"/>
        </w:rPr>
        <w:t>авку оборудования, его установку</w:t>
      </w:r>
      <w:r w:rsidRPr="00A47081">
        <w:rPr>
          <w:rFonts w:ascii="Times New Roman" w:eastAsia="Times New Roman" w:hAnsi="Times New Roman" w:cs="Times New Roman"/>
          <w:sz w:val="28"/>
          <w:szCs w:val="28"/>
          <w:lang w:eastAsia="ru-RU"/>
        </w:rPr>
        <w:t>, монтаж и пуско-наладк</w:t>
      </w:r>
      <w:r w:rsidR="00566182">
        <w:rPr>
          <w:rFonts w:ascii="Times New Roman" w:eastAsia="Times New Roman" w:hAnsi="Times New Roman" w:cs="Times New Roman"/>
          <w:sz w:val="28"/>
          <w:szCs w:val="28"/>
          <w:lang w:eastAsia="ru-RU"/>
        </w:rPr>
        <w:t>у</w:t>
      </w:r>
      <w:r w:rsidRPr="00A47081">
        <w:rPr>
          <w:rFonts w:ascii="Times New Roman" w:eastAsia="Times New Roman" w:hAnsi="Times New Roman" w:cs="Times New Roman"/>
          <w:sz w:val="28"/>
          <w:szCs w:val="28"/>
          <w:lang w:eastAsia="ru-RU"/>
        </w:rPr>
        <w:t xml:space="preserve"> для дооснащения инфраструктуры системы-112 Приморского края;</w:t>
      </w:r>
    </w:p>
    <w:p w:rsidR="00A47081" w:rsidRPr="00A47081" w:rsidRDefault="00A47081" w:rsidP="00980522">
      <w:pPr>
        <w:spacing w:after="0" w:line="240" w:lineRule="auto"/>
        <w:ind w:firstLine="708"/>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развитие материально-технической базы Приморской краевой спасательной службы, в том числе на водных объектах</w:t>
      </w:r>
      <w:r w:rsidR="00566182">
        <w:rPr>
          <w:rFonts w:ascii="Times New Roman" w:eastAsia="Times New Roman" w:hAnsi="Times New Roman" w:cs="Times New Roman"/>
          <w:sz w:val="28"/>
          <w:szCs w:val="28"/>
          <w:lang w:eastAsia="ru-RU"/>
        </w:rPr>
        <w:t>,</w:t>
      </w:r>
      <w:r w:rsidRPr="00A47081">
        <w:rPr>
          <w:rFonts w:ascii="Times New Roman" w:eastAsia="Times New Roman" w:hAnsi="Times New Roman" w:cs="Times New Roman"/>
          <w:sz w:val="28"/>
          <w:szCs w:val="28"/>
          <w:lang w:eastAsia="ru-RU"/>
        </w:rPr>
        <w:t xml:space="preserve"> – 3,69 млн рублей, или 99,5 % (3,71 млн рублей). Приобретены специальный грузопассажирский автомобиль повышенной проходимости и мотобуксировщик.</w:t>
      </w:r>
    </w:p>
    <w:p w:rsidR="00A47081" w:rsidRPr="00A47081" w:rsidRDefault="00A47081" w:rsidP="00980522">
      <w:pPr>
        <w:spacing w:after="0" w:line="240" w:lineRule="auto"/>
        <w:ind w:firstLine="708"/>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На обеспечение эксплуатации комплексных систем безопасности населения Приморского края направлено 26,97 млн рублей, или 97,7 % (27,60</w:t>
      </w:r>
      <w:r w:rsidR="009A2AF1">
        <w:rPr>
          <w:rFonts w:ascii="Times New Roman" w:eastAsia="Times New Roman" w:hAnsi="Times New Roman" w:cs="Times New Roman"/>
          <w:sz w:val="28"/>
          <w:szCs w:val="28"/>
          <w:lang w:eastAsia="ru-RU"/>
        </w:rPr>
        <w:t> </w:t>
      </w:r>
      <w:r w:rsidRPr="00A47081">
        <w:rPr>
          <w:rFonts w:ascii="Times New Roman" w:eastAsia="Times New Roman" w:hAnsi="Times New Roman" w:cs="Times New Roman"/>
          <w:sz w:val="28"/>
          <w:szCs w:val="28"/>
          <w:lang w:eastAsia="ru-RU"/>
        </w:rPr>
        <w:t xml:space="preserve">млн рублей). Экономия по результатам проведения закупочных процедур составила 0,63 млн рублей. Заключены государственные контракты на оказание услуг по предоставлению каналов связи для систем обеспечения вызовов экстренных оперативных служб, по бронированию каналов связи для региональной автоматизированной системы централизованного оповещения населения Приморского края (ПАО  "Ростелеком");  на оказание услуг по проведению экспертизы результатов оказанных услуг на соответствие условий государственных контрактов (АО "ЭР-ТЕЛЕКОМ-ХОЛДИНГ"); на приобретение источника бесперебойного питания, его установки, монтажа и пуско-наладки (ООО "АТИС");  на приобретение комплектующих для программно-аппаратных комплексов системы-112 Приморского края (ООО "АЛЬФА".  </w:t>
      </w:r>
    </w:p>
    <w:p w:rsidR="00A47081" w:rsidRPr="00A47081" w:rsidRDefault="00A47081" w:rsidP="00980522">
      <w:pPr>
        <w:spacing w:after="0" w:line="240" w:lineRule="auto"/>
        <w:ind w:firstLine="708"/>
        <w:jc w:val="both"/>
        <w:rPr>
          <w:rFonts w:ascii="Times New Roman" w:eastAsia="Times New Roman" w:hAnsi="Times New Roman" w:cs="Times New Roman"/>
          <w:sz w:val="28"/>
          <w:szCs w:val="28"/>
          <w:highlight w:val="yellow"/>
          <w:lang w:eastAsia="ru-RU"/>
        </w:rPr>
      </w:pPr>
      <w:r w:rsidRPr="00A47081">
        <w:rPr>
          <w:rFonts w:ascii="Times New Roman" w:eastAsia="Times New Roman" w:hAnsi="Times New Roman" w:cs="Times New Roman"/>
          <w:sz w:val="28"/>
          <w:szCs w:val="28"/>
          <w:lang w:eastAsia="ru-RU"/>
        </w:rPr>
        <w:t>Мероприятия по дооборудованию и оснащению химико-радиометрической лаборатории Приморского края исполнены на 96,0 %, или 13,95 млн рублей (план – 14,53 млн рублей).</w:t>
      </w:r>
      <w:r w:rsidRPr="00A47081">
        <w:rPr>
          <w:rFonts w:ascii="Times New Roman" w:eastAsia="Times New Roman" w:hAnsi="Times New Roman" w:cs="Times New Roman"/>
          <w:sz w:val="24"/>
          <w:szCs w:val="24"/>
          <w:lang w:eastAsia="ru-RU"/>
        </w:rPr>
        <w:t xml:space="preserve"> </w:t>
      </w:r>
      <w:r w:rsidRPr="00A47081">
        <w:rPr>
          <w:rFonts w:ascii="Times New Roman" w:eastAsia="Times New Roman" w:hAnsi="Times New Roman" w:cs="Times New Roman"/>
          <w:sz w:val="28"/>
          <w:szCs w:val="28"/>
          <w:lang w:eastAsia="ru-RU"/>
        </w:rPr>
        <w:t xml:space="preserve">Экономия по результатам проведения закупочных процедур составила 0,58 млн рублей. Приобретена передвижная химико-радиометрическая лаборатория в комплекте с приборами и средствами радиационной и химической разведки на базе автомобиля повышенной проходимости. </w:t>
      </w:r>
      <w:r w:rsidRPr="00A47081">
        <w:rPr>
          <w:rFonts w:ascii="Times New Roman" w:eastAsia="Times New Roman" w:hAnsi="Times New Roman" w:cs="Times New Roman"/>
          <w:sz w:val="28"/>
          <w:szCs w:val="28"/>
          <w:highlight w:val="yellow"/>
          <w:lang w:eastAsia="ru-RU"/>
        </w:rPr>
        <w:t xml:space="preserve"> </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Плановые назначения по расходам финансового резерва для ликвидации чрезвычайных ситуаций в Приморском крае в сумме 440,00 млн рублей исполнены на 72,6 %, или 319,61 млн рублей, в том числе:</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департаментом гражданской защиты Приморского края</w:t>
      </w:r>
      <w:r w:rsidRPr="00A47081">
        <w:rPr>
          <w:rFonts w:ascii="Times New Roman" w:eastAsia="Times New Roman" w:hAnsi="Times New Roman" w:cs="Times New Roman"/>
          <w:sz w:val="28"/>
          <w:szCs w:val="28"/>
          <w:lang w:eastAsia="ru-RU"/>
        </w:rPr>
        <w:t xml:space="preserve"> – 9,38 млн рублей, или 7,5 % (125,76 млн рублей). Средства были выделены  Ольгинскому муниципальному району на проведение аварийно-</w:t>
      </w:r>
      <w:r w:rsidRPr="00A47081">
        <w:rPr>
          <w:rFonts w:ascii="Times New Roman" w:eastAsia="Times New Roman" w:hAnsi="Times New Roman" w:cs="Times New Roman"/>
          <w:sz w:val="28"/>
          <w:szCs w:val="28"/>
          <w:lang w:eastAsia="ru-RU"/>
        </w:rPr>
        <w:lastRenderedPageBreak/>
        <w:t>восстановительных работ на кровлях зданий социальной сферы и жилого фонда, пострадавших во время снежного циклона с ураганным ветром 26-27 декабря 2017 года; на проведение аварийно-спасательных работ по отводу воды от населенного пункта Новошахтинского городского поселения Михайловского муниципального района и для проведения мероприятий по ликвидации последствий чрезвычайной ситуации на объектах энергетики и образования; на проведение неотложных аварийно-восстановительных работ на кровле здания средней общеобразовательной школы № 11 в с. Рощино Красноармейского муниципального района, пострадавшей во время дождевого циклона с ураганным ветром 09.11.2018. Финансовый резерв в сумме 116,38 млн рублей используется только при возникновении чрезвычайной ситуации;</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департаментом труда и социального развития Приморского края</w:t>
      </w:r>
      <w:r w:rsidRPr="00A47081">
        <w:rPr>
          <w:rFonts w:ascii="Times New Roman" w:eastAsia="Times New Roman" w:hAnsi="Times New Roman" w:cs="Times New Roman"/>
          <w:sz w:val="28"/>
          <w:szCs w:val="28"/>
          <w:lang w:eastAsia="ru-RU"/>
        </w:rPr>
        <w:t xml:space="preserve"> – в полном объеме плановых назначений 130,12 млн рублей на выплату разовой материальной помощи и финансовой помощи гражданам Российской Федерации, пострадавшим в результате чрезвычайной ситуации в связи с продолжительными ливневыми дождями на территории Приморского края, а также на оплату услуг почтовой связи;</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департаментом здравоохранения Приморского края</w:t>
      </w:r>
      <w:r w:rsidRPr="00A47081">
        <w:rPr>
          <w:rFonts w:ascii="Times New Roman" w:eastAsia="Times New Roman" w:hAnsi="Times New Roman" w:cs="Times New Roman"/>
          <w:sz w:val="28"/>
          <w:szCs w:val="28"/>
          <w:lang w:eastAsia="ru-RU"/>
        </w:rPr>
        <w:t xml:space="preserve"> </w:t>
      </w:r>
      <w:r w:rsidR="005366CC">
        <w:rPr>
          <w:rFonts w:ascii="Times New Roman" w:eastAsia="Times New Roman" w:hAnsi="Times New Roman" w:cs="Times New Roman"/>
          <w:sz w:val="28"/>
          <w:szCs w:val="28"/>
          <w:lang w:eastAsia="ru-RU"/>
        </w:rPr>
        <w:t>–</w:t>
      </w:r>
      <w:r w:rsidRPr="00A47081">
        <w:rPr>
          <w:rFonts w:ascii="Times New Roman" w:eastAsia="Times New Roman" w:hAnsi="Times New Roman" w:cs="Times New Roman"/>
          <w:sz w:val="28"/>
          <w:szCs w:val="28"/>
          <w:lang w:eastAsia="ru-RU"/>
        </w:rPr>
        <w:t xml:space="preserve"> в полном объеме плановых назначений 4,05 млн рублей на закупку иммунобиологических лекарственных препаратов для проведения экстренной профилактики инфекционных заболеваний населения в муниципальных образованиях Приморского края, находящихся в зоне чрезвычайной ситуации регионального характера, возникшей в результате продолжительных ливневых дождей на территории Приморского края в августе 2018 года;</w:t>
      </w:r>
    </w:p>
    <w:p w:rsidR="00A47081" w:rsidRPr="00A47081" w:rsidRDefault="00A47081" w:rsidP="00980522">
      <w:pPr>
        <w:spacing w:after="0" w:line="240" w:lineRule="auto"/>
        <w:ind w:firstLine="709"/>
        <w:jc w:val="both"/>
        <w:rPr>
          <w:rFonts w:ascii="Times New Roman" w:hAnsi="Times New Roman" w:cs="Times New Roman"/>
          <w:sz w:val="28"/>
          <w:szCs w:val="28"/>
        </w:rPr>
      </w:pPr>
      <w:r w:rsidRPr="00A47081">
        <w:rPr>
          <w:rFonts w:ascii="Times New Roman" w:eastAsia="Times New Roman" w:hAnsi="Times New Roman" w:cs="Times New Roman"/>
          <w:sz w:val="28"/>
          <w:szCs w:val="28"/>
          <w:u w:val="single"/>
          <w:lang w:eastAsia="ru-RU"/>
        </w:rPr>
        <w:t>департаментом транспорта и дорожного хозяйства Приморского края</w:t>
      </w:r>
      <w:r w:rsidRPr="00A47081">
        <w:rPr>
          <w:rFonts w:ascii="Times New Roman" w:eastAsia="Times New Roman" w:hAnsi="Times New Roman" w:cs="Times New Roman"/>
          <w:sz w:val="28"/>
          <w:szCs w:val="28"/>
          <w:lang w:eastAsia="ru-RU"/>
        </w:rPr>
        <w:t xml:space="preserve"> – 72,86 млн рублей, или 98,3 % (план </w:t>
      </w:r>
      <w:r w:rsidR="005366CC">
        <w:rPr>
          <w:rFonts w:ascii="Times New Roman" w:eastAsia="Times New Roman" w:hAnsi="Times New Roman" w:cs="Times New Roman"/>
          <w:sz w:val="28"/>
          <w:szCs w:val="28"/>
          <w:lang w:eastAsia="ru-RU"/>
        </w:rPr>
        <w:t>–</w:t>
      </w:r>
      <w:r w:rsidRPr="00A47081">
        <w:rPr>
          <w:rFonts w:ascii="Times New Roman" w:eastAsia="Times New Roman" w:hAnsi="Times New Roman" w:cs="Times New Roman"/>
          <w:sz w:val="28"/>
          <w:szCs w:val="28"/>
          <w:lang w:eastAsia="ru-RU"/>
        </w:rPr>
        <w:t xml:space="preserve"> 74,11 млн рублей) </w:t>
      </w:r>
      <w:r w:rsidRPr="00A47081">
        <w:rPr>
          <w:rFonts w:ascii="Times New Roman" w:hAnsi="Times New Roman" w:cs="Times New Roman"/>
          <w:sz w:val="28"/>
          <w:szCs w:val="28"/>
        </w:rPr>
        <w:t>для проведения неотложных аварийно-восстановительных работ на пострадавших объектах транспортной и дорожной инфраструктуры в муниципальных образованиях Приморского края (Октябрьский, Надеждинский, Яковлевский, Красноармейский, Черниговский, Шкотовский, Пограничный, Михайловский, Партизанский муниципальные районы, Уссурийский городской округ и Тернейское городское поселение Тернейского муниципального района).</w:t>
      </w:r>
      <w:r w:rsidRPr="00A47081">
        <w:rPr>
          <w:rFonts w:ascii="Times New Roman" w:eastAsia="Times New Roman" w:hAnsi="Times New Roman" w:cs="Times New Roman"/>
          <w:sz w:val="24"/>
          <w:szCs w:val="24"/>
          <w:lang w:eastAsia="ru-RU"/>
        </w:rPr>
        <w:t xml:space="preserve"> </w:t>
      </w:r>
      <w:r w:rsidRPr="00A47081">
        <w:rPr>
          <w:rFonts w:ascii="Times New Roman" w:hAnsi="Times New Roman" w:cs="Times New Roman"/>
          <w:sz w:val="28"/>
          <w:szCs w:val="28"/>
        </w:rPr>
        <w:t>Неисполнение в сумме 1,25 млн рублей сложилось из экономии по результатам проведения конкурсных процедур при заключении муниципальных контрактов (1,01 млн рублей) и экономии по причине оплаты муниципального контракта за счет средств местного бюджета (0,24 млн рублей);</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hAnsi="Times New Roman" w:cs="Times New Roman"/>
          <w:sz w:val="28"/>
          <w:szCs w:val="28"/>
          <w:u w:val="single"/>
        </w:rPr>
        <w:t>департаментом природных ресу</w:t>
      </w:r>
      <w:r w:rsidR="005366CC">
        <w:rPr>
          <w:rFonts w:ascii="Times New Roman" w:hAnsi="Times New Roman" w:cs="Times New Roman"/>
          <w:sz w:val="28"/>
          <w:szCs w:val="28"/>
          <w:u w:val="single"/>
        </w:rPr>
        <w:t xml:space="preserve">рсов и охраны окружающей среды – </w:t>
      </w:r>
      <w:r w:rsidRPr="00A47081">
        <w:rPr>
          <w:rFonts w:ascii="Times New Roman" w:hAnsi="Times New Roman" w:cs="Times New Roman"/>
          <w:sz w:val="28"/>
          <w:szCs w:val="28"/>
          <w:u w:val="single"/>
        </w:rPr>
        <w:t xml:space="preserve">  </w:t>
      </w:r>
      <w:r w:rsidRPr="00A47081">
        <w:rPr>
          <w:rFonts w:ascii="Times New Roman" w:eastAsia="Times New Roman" w:hAnsi="Times New Roman" w:cs="Times New Roman"/>
          <w:sz w:val="28"/>
          <w:szCs w:val="28"/>
          <w:lang w:eastAsia="ru-RU"/>
        </w:rPr>
        <w:t xml:space="preserve">102,88 млн рублей, или 97,5 % (105,54 млн рублей). Выделенные средства направлены на проведение неотложных аварийно-восстановительных работ по защите населенных пунктов от затопления и аварийно-спасательных работ по проведению экстренных мероприятий по расчистке русел рек от наносов, завалов, заторов для максимально возможного уменьшения риска расширения зон подтопления в 14 муниципальных образованиях Приморского края; </w:t>
      </w:r>
    </w:p>
    <w:p w:rsidR="00A47081" w:rsidRPr="00A47081" w:rsidRDefault="00A47081" w:rsidP="0098052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7081">
        <w:rPr>
          <w:rFonts w:ascii="Times New Roman" w:eastAsia="Times New Roman" w:hAnsi="Times New Roman" w:cs="Times New Roman"/>
          <w:sz w:val="28"/>
          <w:szCs w:val="28"/>
          <w:lang w:eastAsia="ru-RU"/>
        </w:rPr>
        <w:lastRenderedPageBreak/>
        <w:t xml:space="preserve">  </w:t>
      </w:r>
      <w:r w:rsidRPr="00A47081">
        <w:rPr>
          <w:rFonts w:ascii="Times New Roman" w:eastAsia="Times New Roman" w:hAnsi="Times New Roman" w:cs="Times New Roman"/>
          <w:sz w:val="28"/>
          <w:szCs w:val="28"/>
          <w:u w:val="single"/>
          <w:lang w:eastAsia="ru-RU"/>
        </w:rPr>
        <w:t>департаментом культуры Приморского края</w:t>
      </w:r>
      <w:r w:rsidRPr="00A47081">
        <w:rPr>
          <w:rFonts w:ascii="Times New Roman" w:eastAsia="Times New Roman" w:hAnsi="Times New Roman" w:cs="Times New Roman"/>
          <w:sz w:val="28"/>
          <w:szCs w:val="28"/>
          <w:lang w:eastAsia="ru-RU"/>
        </w:rPr>
        <w:t xml:space="preserve"> – 0,42 млн рублей, или 74,1 % (0,32 млн рублей) на проведение неотложных аварийно-восстановительных работ на пострадавших объектах культуры Приморского края.</w:t>
      </w:r>
      <w:r w:rsidRPr="00A47081">
        <w:rPr>
          <w:rFonts w:ascii="Times New Roman" w:eastAsia="Times New Roman" w:hAnsi="Times New Roman" w:cs="Times New Roman"/>
          <w:sz w:val="24"/>
          <w:szCs w:val="24"/>
          <w:lang w:eastAsia="ru-RU"/>
        </w:rPr>
        <w:t xml:space="preserve"> </w:t>
      </w:r>
      <w:r w:rsidRPr="00A47081">
        <w:rPr>
          <w:rFonts w:ascii="Times New Roman" w:eastAsia="Times New Roman" w:hAnsi="Times New Roman" w:cs="Times New Roman"/>
          <w:sz w:val="28"/>
          <w:szCs w:val="28"/>
          <w:lang w:eastAsia="ru-RU"/>
        </w:rPr>
        <w:t>Не исполнено 0,1 млн рублей в основном в связи с блокировкой расчетного счета МУК "Управление культуры Яковлевского муниципального района".</w:t>
      </w:r>
    </w:p>
    <w:p w:rsidR="00A47081" w:rsidRPr="00A47081" w:rsidRDefault="00A47081" w:rsidP="00980522">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7081">
        <w:rPr>
          <w:rFonts w:ascii="Times New Roman" w:eastAsia="Calibri" w:hAnsi="Times New Roman" w:cs="Times New Roman"/>
          <w:sz w:val="28"/>
          <w:szCs w:val="28"/>
        </w:rPr>
        <w:t>Плановые назначения по расходам резерва материальных ресурсов для ликвидации чрезвычайных ситуаций природного и техногенного характера на территории Приморского края в сумме 18,73 млн рублей исполнены в сумме 15,00 млн рублей, или 80,1 %, в том числе:</w:t>
      </w:r>
    </w:p>
    <w:p w:rsidR="00A47081" w:rsidRPr="00A47081" w:rsidRDefault="00A47081" w:rsidP="00980522">
      <w:pPr>
        <w:spacing w:after="0" w:line="240" w:lineRule="auto"/>
        <w:ind w:firstLine="709"/>
        <w:jc w:val="both"/>
        <w:rPr>
          <w:rFonts w:ascii="Times New Roman" w:eastAsia="Calibri" w:hAnsi="Times New Roman" w:cs="Times New Roman"/>
          <w:iCs/>
          <w:sz w:val="28"/>
          <w:szCs w:val="28"/>
          <w:lang w:eastAsia="zh-CN"/>
        </w:rPr>
      </w:pPr>
      <w:r w:rsidRPr="00A47081">
        <w:rPr>
          <w:rFonts w:ascii="Times New Roman" w:eastAsia="Times New Roman" w:hAnsi="Times New Roman" w:cs="Times New Roman"/>
          <w:sz w:val="28"/>
          <w:szCs w:val="28"/>
          <w:u w:val="single"/>
          <w:lang w:eastAsia="ru-RU"/>
        </w:rPr>
        <w:t>департаментом гражданской защиты Приморского края</w:t>
      </w:r>
      <w:r w:rsidRPr="00A47081">
        <w:rPr>
          <w:rFonts w:ascii="Times New Roman" w:eastAsia="Times New Roman" w:hAnsi="Times New Roman" w:cs="Times New Roman"/>
          <w:sz w:val="28"/>
          <w:szCs w:val="28"/>
          <w:lang w:eastAsia="ru-RU"/>
        </w:rPr>
        <w:t xml:space="preserve"> – 5,54 млн рублей, или 84,6 % (6,55 млн рублей). Экономия по результатам проведения конкурсных процедур. За счет средств краевого бюджета приобретены приборы химической, комплект знаков ограждения, регенеративный патрон, электромегафоны, кабины туалетные и душевые складные, умывальники полевые складные, противогазы фильтрующиеся, баки для хранения и переноски питьевой воды, европаллеты для оснащения мест хранения</w:t>
      </w:r>
      <w:r w:rsidRPr="00A47081">
        <w:rPr>
          <w:rFonts w:ascii="Times New Roman" w:eastAsia="Calibri" w:hAnsi="Times New Roman" w:cs="Times New Roman"/>
          <w:iCs/>
          <w:sz w:val="28"/>
          <w:szCs w:val="28"/>
          <w:lang w:eastAsia="zh-CN"/>
        </w:rPr>
        <w:t>;</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департаментом информатизации и телекоммуникаций Приморского края</w:t>
      </w:r>
      <w:r w:rsidRPr="00A47081">
        <w:rPr>
          <w:rFonts w:ascii="Times New Roman" w:eastAsia="Times New Roman" w:hAnsi="Times New Roman" w:cs="Times New Roman"/>
          <w:sz w:val="28"/>
          <w:szCs w:val="28"/>
          <w:lang w:eastAsia="ru-RU"/>
        </w:rPr>
        <w:t xml:space="preserve"> </w:t>
      </w:r>
      <w:r w:rsidR="005366CC">
        <w:rPr>
          <w:rFonts w:ascii="Times New Roman" w:eastAsia="Times New Roman" w:hAnsi="Times New Roman" w:cs="Times New Roman"/>
          <w:sz w:val="28"/>
          <w:szCs w:val="28"/>
          <w:lang w:eastAsia="ru-RU"/>
        </w:rPr>
        <w:t>–</w:t>
      </w:r>
      <w:r w:rsidRPr="00A47081">
        <w:rPr>
          <w:rFonts w:ascii="Times New Roman" w:eastAsia="Times New Roman" w:hAnsi="Times New Roman" w:cs="Times New Roman"/>
          <w:sz w:val="28"/>
          <w:szCs w:val="28"/>
          <w:lang w:eastAsia="ru-RU"/>
        </w:rPr>
        <w:t xml:space="preserve"> 0,73 млн рублей в полном объеме на приобретение радиостанции носимых Аргут А-74, на поставку стеллажей для хранения резерва средств связи для ликвидации чрезвычайных ситуаций природного и техногенного характера на территории Приморского края, на приобретение оборудования спутниковой связи VSAT для обеспечения доступа в сеть Интернет в условиях чрезвычайных обстоятельств, а также на предоставление телематических услуг; </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департаментом сельского хозяйства и продовольствия Приморского края</w:t>
      </w:r>
      <w:r w:rsidRPr="00A47081">
        <w:rPr>
          <w:rFonts w:ascii="Times New Roman" w:eastAsia="Times New Roman" w:hAnsi="Times New Roman" w:cs="Times New Roman"/>
          <w:sz w:val="28"/>
          <w:szCs w:val="28"/>
          <w:lang w:eastAsia="ru-RU"/>
        </w:rPr>
        <w:t xml:space="preserve"> – 1,96 млн рублей, или 72,0 % % (план – 2,73 млн рублей). Неисполнение на сумму 0,76 млн рублей объясняется отсутствием потребности в закупке материальных запасов. Средства направлены на хранение резерва материальных ресурсов Приморского края для ликвидации чрезвычайных ситуаций природного и техногенного характера (средств защиты растений). Средства защиты растений хранятся на специализированной базе ООО "Черниговскагропромхимия" в Черниговском муниципальном районе Приморского края в соответствии с заключенными договорами. Кроме того, департаментом сельского хозяйства и продовольствия Приморского края заключен государственный контракт на поставку индивидуальных рационов питания (сухпайки) для создания резерва продовольствия в целях оказания гуманитарной помощи либо ликвидации последствий чрезвычайных ситуаций природного или техногенного характера на территории Приморского края в количестве 2</w:t>
      </w:r>
      <w:r w:rsidR="009A2AF1">
        <w:rPr>
          <w:rFonts w:ascii="Times New Roman" w:eastAsia="Times New Roman" w:hAnsi="Times New Roman" w:cs="Times New Roman"/>
          <w:sz w:val="28"/>
          <w:szCs w:val="28"/>
          <w:lang w:eastAsia="ru-RU"/>
        </w:rPr>
        <w:t> </w:t>
      </w:r>
      <w:r w:rsidRPr="00A47081">
        <w:rPr>
          <w:rFonts w:ascii="Times New Roman" w:eastAsia="Times New Roman" w:hAnsi="Times New Roman" w:cs="Times New Roman"/>
          <w:sz w:val="28"/>
          <w:szCs w:val="28"/>
          <w:lang w:eastAsia="ru-RU"/>
        </w:rPr>
        <w:t>400</w:t>
      </w:r>
      <w:r w:rsidR="009A2AF1">
        <w:rPr>
          <w:rFonts w:ascii="Times New Roman" w:eastAsia="Times New Roman" w:hAnsi="Times New Roman" w:cs="Times New Roman"/>
          <w:sz w:val="28"/>
          <w:szCs w:val="28"/>
          <w:lang w:eastAsia="ru-RU"/>
        </w:rPr>
        <w:t> </w:t>
      </w:r>
      <w:r w:rsidRPr="00A47081">
        <w:rPr>
          <w:rFonts w:ascii="Times New Roman" w:eastAsia="Times New Roman" w:hAnsi="Times New Roman" w:cs="Times New Roman"/>
          <w:sz w:val="28"/>
          <w:szCs w:val="28"/>
          <w:lang w:eastAsia="ru-RU"/>
        </w:rPr>
        <w:t>комплектов и сроком хранения 22 месяца;</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департаментом труда и социального развития Приморского края</w:t>
      </w:r>
      <w:r w:rsidRPr="00A47081">
        <w:rPr>
          <w:rFonts w:ascii="Times New Roman" w:eastAsia="Times New Roman" w:hAnsi="Times New Roman" w:cs="Times New Roman"/>
          <w:sz w:val="28"/>
          <w:szCs w:val="28"/>
          <w:lang w:eastAsia="ru-RU"/>
        </w:rPr>
        <w:t xml:space="preserve"> – 0,99</w:t>
      </w:r>
      <w:r w:rsidR="009A2AF1">
        <w:rPr>
          <w:rFonts w:ascii="Times New Roman" w:eastAsia="Times New Roman" w:hAnsi="Times New Roman" w:cs="Times New Roman"/>
          <w:sz w:val="28"/>
          <w:szCs w:val="28"/>
          <w:lang w:eastAsia="ru-RU"/>
        </w:rPr>
        <w:t> </w:t>
      </w:r>
      <w:r w:rsidRPr="00A47081">
        <w:rPr>
          <w:rFonts w:ascii="Times New Roman" w:eastAsia="Times New Roman" w:hAnsi="Times New Roman" w:cs="Times New Roman"/>
          <w:sz w:val="28"/>
          <w:szCs w:val="28"/>
          <w:lang w:eastAsia="ru-RU"/>
        </w:rPr>
        <w:t>млн рублей, или 69,3 % (1,42 млн рублей). Экономия средств краевого бюджета образовалась по результатам проведенного аукциона в электронной форме. Заключен государственный контракт на приобретение кухни полевой прицепной;</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lastRenderedPageBreak/>
        <w:t>департаментом здравоохранения Приморского края</w:t>
      </w:r>
      <w:r w:rsidRPr="00A47081">
        <w:rPr>
          <w:rFonts w:ascii="Times New Roman" w:eastAsia="Times New Roman" w:hAnsi="Times New Roman" w:cs="Times New Roman"/>
          <w:sz w:val="28"/>
          <w:szCs w:val="28"/>
          <w:lang w:eastAsia="ru-RU"/>
        </w:rPr>
        <w:t xml:space="preserve"> – 1,14 млн рублей или 100,0 % на поставку лекарственных препаратов для проведения специфической фармакотерапии радиационных и химических поражений;</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департаментом жилищно-коммунального хозяйства и топливных ресурсов Приморского края</w:t>
      </w:r>
      <w:r w:rsidRPr="00A47081">
        <w:rPr>
          <w:rFonts w:ascii="Times New Roman" w:eastAsia="Times New Roman" w:hAnsi="Times New Roman" w:cs="Times New Roman"/>
          <w:sz w:val="28"/>
          <w:szCs w:val="28"/>
          <w:lang w:eastAsia="ru-RU"/>
        </w:rPr>
        <w:t xml:space="preserve"> – 3,60 млн рублей, или 70,3 % (5,12 млн рублей) направлены на приобретение мотопомпы Huter MPD-80, тепловой пушки дизельной Ballu BHDP-10; рукава пожарного напорного; листов асбестоцементных (шифер); поверхностных насосов Вихрь, мотоперфораторов, емкостей для хранения воды, насосов центробежных для подачи жидкостей прочих, арматуры запорной, насосов погружных. Экономия средств краевого бюджета в сумме 1,52 млн рублей сложилась по результатам закупочных процедур (электронных аукционов), снизивших начальные (максимальные) цены контрактов. </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государственной ветеринарной инспекцией Приморского края</w:t>
      </w:r>
      <w:r w:rsidRPr="00A47081">
        <w:rPr>
          <w:rFonts w:ascii="Times New Roman" w:eastAsia="Times New Roman" w:hAnsi="Times New Roman" w:cs="Times New Roman"/>
          <w:sz w:val="28"/>
          <w:szCs w:val="28"/>
          <w:lang w:eastAsia="ru-RU"/>
        </w:rPr>
        <w:t xml:space="preserve"> – 1,04 млн рублей, или 100,0 %. Приобретены дезинфицирующие средства высокопроизводительные установки по распылению дезинфицирующих средств.</w:t>
      </w:r>
    </w:p>
    <w:p w:rsidR="00A47081" w:rsidRPr="00A47081" w:rsidRDefault="00A47081" w:rsidP="00980522">
      <w:pPr>
        <w:spacing w:after="0" w:line="240" w:lineRule="auto"/>
        <w:ind w:firstLine="709"/>
        <w:jc w:val="both"/>
        <w:rPr>
          <w:rFonts w:ascii="Times New Roman" w:eastAsia="Calibri" w:hAnsi="Times New Roman" w:cs="Times New Roman"/>
          <w:sz w:val="28"/>
          <w:szCs w:val="28"/>
        </w:rPr>
      </w:pPr>
      <w:r w:rsidRPr="00A47081">
        <w:rPr>
          <w:rFonts w:ascii="Times New Roman" w:eastAsia="Calibri" w:hAnsi="Times New Roman" w:cs="Times New Roman"/>
          <w:i/>
          <w:sz w:val="28"/>
          <w:szCs w:val="28"/>
        </w:rPr>
        <w:t xml:space="preserve">Мероприятия по подготовке и содержанию в готовности органов управления, необходимых сил и средств, для защиты населения и территорий от чрезвычайных ситуаций </w:t>
      </w:r>
      <w:r w:rsidRPr="00A47081">
        <w:rPr>
          <w:rFonts w:ascii="Times New Roman" w:eastAsia="Calibri" w:hAnsi="Times New Roman" w:cs="Times New Roman"/>
          <w:sz w:val="28"/>
          <w:szCs w:val="28"/>
        </w:rPr>
        <w:t>исполнены практически в полном объеме 148,87 млн рублей, или 99,5 % (149,63 млн рублей), в том числе:</w:t>
      </w:r>
    </w:p>
    <w:p w:rsidR="00A47081" w:rsidRPr="00A47081" w:rsidRDefault="00A47081" w:rsidP="00980522">
      <w:pPr>
        <w:spacing w:after="0" w:line="240" w:lineRule="auto"/>
        <w:ind w:firstLine="709"/>
        <w:jc w:val="both"/>
        <w:rPr>
          <w:rFonts w:ascii="Times New Roman" w:eastAsia="Times New Roman" w:hAnsi="Times New Roman" w:cs="Times New Roman"/>
          <w:color w:val="000000"/>
          <w:sz w:val="28"/>
          <w:szCs w:val="28"/>
          <w:lang w:eastAsia="ru-RU"/>
        </w:rPr>
      </w:pPr>
      <w:r w:rsidRPr="00A47081">
        <w:rPr>
          <w:rFonts w:ascii="Times New Roman" w:eastAsia="Times New Roman" w:hAnsi="Times New Roman" w:cs="Times New Roman"/>
          <w:color w:val="000000"/>
          <w:sz w:val="28"/>
          <w:szCs w:val="28"/>
          <w:lang w:eastAsia="ru-RU"/>
        </w:rPr>
        <w:t>на руководство и управление департамента гражданской защиты Приморского края – 14,22 млн рублей, или 96,8 % (14,70 млн рублей);</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color w:val="000000"/>
          <w:sz w:val="28"/>
          <w:szCs w:val="28"/>
          <w:lang w:eastAsia="ru-RU"/>
        </w:rPr>
        <w:t xml:space="preserve">на обеспечение деятельности (оказание услуг, выполнение работ) </w:t>
      </w:r>
      <w:r w:rsidRPr="00A47081">
        <w:rPr>
          <w:rFonts w:ascii="Times New Roman" w:eastAsia="Times New Roman" w:hAnsi="Times New Roman" w:cs="Times New Roman"/>
          <w:sz w:val="28"/>
          <w:szCs w:val="28"/>
          <w:lang w:eastAsia="ru-RU"/>
        </w:rPr>
        <w:t>краевых государственных казенных учреждений противопожарной службы Приморского края,</w:t>
      </w:r>
      <w:r w:rsidRPr="00A47081">
        <w:rPr>
          <w:rFonts w:ascii="Times New Roman" w:eastAsia="Times New Roman" w:hAnsi="Times New Roman" w:cs="Times New Roman"/>
          <w:color w:val="000000"/>
          <w:sz w:val="28"/>
          <w:szCs w:val="28"/>
          <w:lang w:eastAsia="ru-RU"/>
        </w:rPr>
        <w:t xml:space="preserve"> подведомственных департаменту гражданской защиты Приморского края</w:t>
      </w:r>
      <w:r w:rsidR="005366CC">
        <w:rPr>
          <w:rFonts w:ascii="Times New Roman" w:eastAsia="Times New Roman" w:hAnsi="Times New Roman" w:cs="Times New Roman"/>
          <w:color w:val="000000"/>
          <w:sz w:val="28"/>
          <w:szCs w:val="28"/>
          <w:lang w:eastAsia="ru-RU"/>
        </w:rPr>
        <w:t>,</w:t>
      </w:r>
      <w:r w:rsidRPr="00A47081">
        <w:rPr>
          <w:rFonts w:ascii="Times New Roman" w:eastAsia="Times New Roman" w:hAnsi="Times New Roman" w:cs="Times New Roman"/>
          <w:color w:val="000000"/>
          <w:sz w:val="28"/>
          <w:szCs w:val="28"/>
          <w:lang w:eastAsia="ru-RU"/>
        </w:rPr>
        <w:t xml:space="preserve"> – 134,65 млн рублей, или 99,8 % (134,93 млн рублей).</w:t>
      </w:r>
      <w:r w:rsidRPr="00A47081">
        <w:rPr>
          <w:rFonts w:ascii="Times New Roman" w:eastAsia="Times New Roman" w:hAnsi="Times New Roman" w:cs="Times New Roman"/>
          <w:sz w:val="28"/>
          <w:szCs w:val="28"/>
          <w:lang w:eastAsia="ru-RU"/>
        </w:rPr>
        <w:t xml:space="preserve"> </w:t>
      </w:r>
    </w:p>
    <w:p w:rsidR="00A47081" w:rsidRPr="00A47081" w:rsidRDefault="00A47081" w:rsidP="00980522">
      <w:pPr>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lang w:eastAsia="ru-RU"/>
        </w:rPr>
      </w:pPr>
      <w:r w:rsidRPr="00A47081">
        <w:rPr>
          <w:rFonts w:ascii="Times New Roman" w:eastAsia="Calibri" w:hAnsi="Times New Roman" w:cs="Times New Roman"/>
          <w:i/>
          <w:sz w:val="28"/>
          <w:szCs w:val="28"/>
        </w:rPr>
        <w:t>На меры по предупреждению чрезвычайных ситуаций муниципального характера, направленные на недопущение затопления сельских населенных пунктов Приморского края, расположенных на береговой территории озера Ханка</w:t>
      </w:r>
      <w:r w:rsidR="005366CC">
        <w:rPr>
          <w:rFonts w:ascii="Times New Roman" w:eastAsia="Calibri" w:hAnsi="Times New Roman" w:cs="Times New Roman"/>
          <w:i/>
          <w:sz w:val="28"/>
          <w:szCs w:val="28"/>
        </w:rPr>
        <w:t>,</w:t>
      </w:r>
      <w:r w:rsidRPr="00A47081">
        <w:rPr>
          <w:rFonts w:ascii="Times New Roman" w:eastAsia="Calibri" w:hAnsi="Times New Roman" w:cs="Times New Roman"/>
          <w:sz w:val="28"/>
          <w:szCs w:val="28"/>
        </w:rPr>
        <w:t xml:space="preserve"> направлено 1,47 млн рублей, или 81,6 % (1,80 млн рублей) </w:t>
      </w:r>
      <w:r w:rsidRPr="00A47081">
        <w:rPr>
          <w:rFonts w:ascii="Times New Roman" w:eastAsia="Times New Roman" w:hAnsi="Times New Roman" w:cs="Times New Roman"/>
          <w:sz w:val="28"/>
          <w:szCs w:val="28"/>
          <w:lang w:eastAsia="ru-RU"/>
        </w:rPr>
        <w:t>Спасскому муниципальному району на проведение мероприятий, направленных на недопущение затопления сельских населенных пунктов, расположенных на береговой территории озера Ханка.</w:t>
      </w:r>
      <w:r w:rsidRPr="00A47081">
        <w:rPr>
          <w:rFonts w:ascii="Times New Roman" w:eastAsia="Times New Roman" w:hAnsi="Times New Roman" w:cs="Times New Roman"/>
          <w:sz w:val="24"/>
          <w:szCs w:val="24"/>
          <w:lang w:eastAsia="ru-RU"/>
        </w:rPr>
        <w:t xml:space="preserve"> </w:t>
      </w:r>
      <w:r w:rsidRPr="00A47081">
        <w:rPr>
          <w:rFonts w:ascii="Times New Roman" w:eastAsia="Times New Roman" w:hAnsi="Times New Roman" w:cs="Times New Roman"/>
          <w:sz w:val="28"/>
          <w:szCs w:val="28"/>
          <w:lang w:eastAsia="ru-RU"/>
        </w:rPr>
        <w:t xml:space="preserve">Администрацией Спасского муниципального района заключены государственные контракты с ФГБУ "Управление мелиорации земель и сельскохозяйственного водоснабжения по Приморскому и Хабаровскому краям". Средства направлены на откачку более 3,5 млн метров кубических воды в Нагорном канале Новосельской оросительной системы. Защищены от подтопления 86 подворий граждан, расположенных на береговой территории озера Ханка, общей площадью 10,5 га. Неисполнение на сумму 0,33 млн рублей объясняется отсутствием потребности Спасского муниципального образования Приморского края в заключении дополнительных контрактов по откачке воды, так как уровень воды в озере не превысил допустимые значения. </w:t>
      </w:r>
    </w:p>
    <w:p w:rsidR="00A47081" w:rsidRPr="00A47081" w:rsidRDefault="00A47081" w:rsidP="00980522">
      <w:pPr>
        <w:autoSpaceDE w:val="0"/>
        <w:autoSpaceDN w:val="0"/>
        <w:adjustRightInd w:val="0"/>
        <w:spacing w:after="0" w:line="240" w:lineRule="auto"/>
        <w:ind w:firstLine="708"/>
        <w:jc w:val="both"/>
        <w:rPr>
          <w:rFonts w:ascii="Times New Roman" w:hAnsi="Times New Roman" w:cs="Times New Roman"/>
          <w:sz w:val="28"/>
          <w:szCs w:val="28"/>
        </w:rPr>
      </w:pPr>
      <w:r w:rsidRPr="00A47081">
        <w:rPr>
          <w:rFonts w:ascii="Times New Roman" w:hAnsi="Times New Roman" w:cs="Times New Roman"/>
          <w:sz w:val="28"/>
          <w:szCs w:val="28"/>
        </w:rPr>
        <w:t xml:space="preserve">Департаментом градостроительства Приморского края расходы </w:t>
      </w:r>
      <w:r w:rsidRPr="00A47081">
        <w:rPr>
          <w:rFonts w:ascii="Times New Roman" w:hAnsi="Times New Roman" w:cs="Times New Roman"/>
          <w:i/>
          <w:sz w:val="28"/>
          <w:szCs w:val="28"/>
        </w:rPr>
        <w:t xml:space="preserve">по предупреждению чрезвычайных ситуаций природного и техногенного </w:t>
      </w:r>
      <w:r w:rsidRPr="00A47081">
        <w:rPr>
          <w:rFonts w:ascii="Times New Roman" w:hAnsi="Times New Roman" w:cs="Times New Roman"/>
          <w:i/>
          <w:sz w:val="28"/>
          <w:szCs w:val="28"/>
        </w:rPr>
        <w:lastRenderedPageBreak/>
        <w:t xml:space="preserve">характера Приморского края </w:t>
      </w:r>
      <w:r w:rsidRPr="00A47081">
        <w:rPr>
          <w:rFonts w:ascii="Times New Roman" w:hAnsi="Times New Roman" w:cs="Times New Roman"/>
          <w:sz w:val="28"/>
          <w:szCs w:val="28"/>
        </w:rPr>
        <w:t xml:space="preserve">исполнены на 2,46 млн рублей, или 38,6 % (план </w:t>
      </w:r>
      <w:r w:rsidR="004C1B8D">
        <w:rPr>
          <w:rFonts w:ascii="Times New Roman" w:hAnsi="Times New Roman" w:cs="Times New Roman"/>
          <w:sz w:val="28"/>
          <w:szCs w:val="28"/>
        </w:rPr>
        <w:t>–</w:t>
      </w:r>
      <w:r w:rsidRPr="00A47081">
        <w:rPr>
          <w:rFonts w:ascii="Times New Roman" w:hAnsi="Times New Roman" w:cs="Times New Roman"/>
          <w:sz w:val="28"/>
          <w:szCs w:val="28"/>
        </w:rPr>
        <w:t xml:space="preserve"> 6,37 млн рублей), в том числе:</w:t>
      </w:r>
    </w:p>
    <w:p w:rsidR="00A47081" w:rsidRPr="00A47081" w:rsidRDefault="00A47081" w:rsidP="00980522">
      <w:pPr>
        <w:spacing w:after="0" w:line="240" w:lineRule="auto"/>
        <w:ind w:firstLine="709"/>
        <w:jc w:val="both"/>
        <w:rPr>
          <w:rFonts w:ascii="Times New Roman" w:eastAsia="Times New Roman" w:hAnsi="Times New Roman" w:cs="Times New Roman"/>
          <w:bCs/>
          <w:sz w:val="28"/>
          <w:szCs w:val="28"/>
          <w:lang w:eastAsia="ru-RU"/>
        </w:rPr>
      </w:pPr>
      <w:r w:rsidRPr="00A47081">
        <w:rPr>
          <w:rFonts w:ascii="Times New Roman" w:eastAsia="Times New Roman" w:hAnsi="Times New Roman" w:cs="Times New Roman"/>
          <w:bCs/>
          <w:sz w:val="28"/>
          <w:szCs w:val="28"/>
          <w:lang w:eastAsia="ru-RU"/>
        </w:rPr>
        <w:t>мероприятия по консервации сибиреязвенного захоронения на территории Приморского края (в том числе проектно-изыскательские работы) исполнены в полном объеме – 0,18 млн рублей, или 4,3 % (4,09 млн рулей). С ООО "Альтаирпроект" заключены государственные контракты (срок действия до 31.12.2018) на выполнение проектно-изыскательских работ (до 31.07.2018) по консервации сибиреязвенного захоронения на территории с. Покровка Октябрьского муниципального района и с. Астраханка Ханкайского муниципального района, после которых вся документация передается на проведение государственной экспертизы. До настоящего момента подрядчиком проектно-изыскательские работы не выполнены, документация в полном объеме не предоставлена. Департаментом градостроительства Приморского края направлена претензия</w:t>
      </w:r>
      <w:r w:rsidRPr="00A47081">
        <w:rPr>
          <w:rFonts w:ascii="Times New Roman" w:eastAsia="Times New Roman" w:hAnsi="Times New Roman" w:cs="Times New Roman"/>
          <w:sz w:val="24"/>
          <w:szCs w:val="24"/>
          <w:lang w:eastAsia="ru-RU"/>
        </w:rPr>
        <w:t xml:space="preserve"> </w:t>
      </w:r>
      <w:r w:rsidRPr="00A47081">
        <w:rPr>
          <w:rFonts w:ascii="Times New Roman" w:eastAsia="Times New Roman" w:hAnsi="Times New Roman" w:cs="Times New Roman"/>
          <w:bCs/>
          <w:sz w:val="28"/>
          <w:szCs w:val="28"/>
          <w:lang w:eastAsia="ru-RU"/>
        </w:rPr>
        <w:t>с требованием в добровольном порядке в установленный срок оплатить штраф и пени с последующим расторжением государственных контрактов. Контрольные события в установленные сроки не исполнены;</w:t>
      </w:r>
    </w:p>
    <w:p w:rsidR="00A47081" w:rsidRPr="00A47081" w:rsidRDefault="00A47081" w:rsidP="00980522">
      <w:pPr>
        <w:spacing w:after="0" w:line="240" w:lineRule="auto"/>
        <w:ind w:firstLine="709"/>
        <w:jc w:val="both"/>
        <w:rPr>
          <w:rFonts w:ascii="Times New Roman" w:eastAsia="Times New Roman" w:hAnsi="Times New Roman" w:cs="Times New Roman"/>
          <w:color w:val="000000"/>
          <w:sz w:val="28"/>
          <w:szCs w:val="28"/>
          <w:lang w:eastAsia="ru-RU"/>
        </w:rPr>
      </w:pPr>
      <w:r w:rsidRPr="00A47081">
        <w:rPr>
          <w:rFonts w:ascii="Times New Roman" w:eastAsia="Times New Roman" w:hAnsi="Times New Roman" w:cs="Times New Roman"/>
          <w:color w:val="000000"/>
          <w:sz w:val="28"/>
          <w:szCs w:val="28"/>
          <w:lang w:eastAsia="ru-RU"/>
        </w:rPr>
        <w:t>ремонтно-восстановительные работы и обследование жилых помещений, пострадавших в результате чрезвычайной ситуации</w:t>
      </w:r>
      <w:r w:rsidR="004C1B8D">
        <w:rPr>
          <w:rFonts w:ascii="Times New Roman" w:eastAsia="Times New Roman" w:hAnsi="Times New Roman" w:cs="Times New Roman"/>
          <w:color w:val="000000"/>
          <w:sz w:val="28"/>
          <w:szCs w:val="28"/>
          <w:lang w:eastAsia="ru-RU"/>
        </w:rPr>
        <w:t>,</w:t>
      </w:r>
      <w:r w:rsidRPr="00A47081">
        <w:rPr>
          <w:rFonts w:ascii="Times New Roman" w:eastAsia="Times New Roman" w:hAnsi="Times New Roman" w:cs="Times New Roman"/>
          <w:color w:val="000000"/>
          <w:sz w:val="28"/>
          <w:szCs w:val="28"/>
          <w:lang w:eastAsia="ru-RU"/>
        </w:rPr>
        <w:t xml:space="preserve"> исполнены в полном объеме 2,28 млн рублей. Проведен ремонт по 14 объектам (жилые дома, квартиры, находящихся на первых этажах в многоквартирных домах, пострадавшие в результате чрезвычайных ситуаций, связанных с продолжительными ливневыми дождями на территории Приморского края в августе - сентябре 2016 года, вызванными тайфуном "LIONROCK", а также в августе 2017 года). </w:t>
      </w:r>
      <w:r w:rsidRPr="00A47081">
        <w:rPr>
          <w:rFonts w:ascii="Times New Roman" w:eastAsia="Times New Roman" w:hAnsi="Times New Roman" w:cs="Times New Roman"/>
          <w:sz w:val="24"/>
          <w:szCs w:val="24"/>
          <w:lang w:eastAsia="ru-RU"/>
        </w:rPr>
        <w:t xml:space="preserve">  </w:t>
      </w:r>
    </w:p>
    <w:p w:rsidR="00A47081" w:rsidRPr="00A47081" w:rsidRDefault="00A47081" w:rsidP="00980522">
      <w:pPr>
        <w:spacing w:after="0" w:line="240" w:lineRule="auto"/>
        <w:ind w:firstLine="709"/>
        <w:jc w:val="both"/>
        <w:rPr>
          <w:rFonts w:ascii="Times New Roman" w:eastAsia="Times New Roman" w:hAnsi="Times New Roman" w:cs="Times New Roman"/>
          <w:b/>
          <w:i/>
          <w:sz w:val="28"/>
          <w:szCs w:val="28"/>
          <w:lang w:eastAsia="ru-RU"/>
        </w:rPr>
      </w:pPr>
      <w:r w:rsidRPr="00A47081">
        <w:rPr>
          <w:rFonts w:ascii="Times New Roman" w:eastAsia="Times New Roman" w:hAnsi="Times New Roman" w:cs="Times New Roman"/>
          <w:b/>
          <w:i/>
          <w:sz w:val="28"/>
          <w:szCs w:val="28"/>
          <w:lang w:eastAsia="ru-RU"/>
        </w:rPr>
        <w:t>Подпрограмма "Пожарная безопасность"</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rPr>
      </w:pPr>
      <w:r w:rsidRPr="00A47081">
        <w:rPr>
          <w:rFonts w:ascii="Times New Roman" w:eastAsia="Times New Roman" w:hAnsi="Times New Roman" w:cs="Times New Roman"/>
          <w:sz w:val="28"/>
          <w:szCs w:val="28"/>
        </w:rPr>
        <w:t xml:space="preserve">Уточненные бюджетные назначения на 2018 год на реализацию подпрограммы составили 1006,01 млн рублей, исполнено – 1004,74 млн рублей, или 99,9 %. </w:t>
      </w:r>
    </w:p>
    <w:p w:rsidR="00A47081" w:rsidRPr="00A47081" w:rsidRDefault="00A47081" w:rsidP="00980522">
      <w:pPr>
        <w:spacing w:after="0" w:line="240" w:lineRule="auto"/>
        <w:ind w:firstLine="708"/>
        <w:jc w:val="both"/>
        <w:rPr>
          <w:rFonts w:ascii="Times New Roman" w:eastAsia="Times New Roman" w:hAnsi="Times New Roman" w:cs="Times New Roman"/>
          <w:i/>
          <w:sz w:val="28"/>
          <w:szCs w:val="28"/>
        </w:rPr>
      </w:pPr>
      <w:r w:rsidRPr="00A47081">
        <w:rPr>
          <w:rFonts w:ascii="Times New Roman" w:eastAsia="Times New Roman" w:hAnsi="Times New Roman" w:cs="Times New Roman"/>
          <w:i/>
          <w:sz w:val="28"/>
          <w:szCs w:val="28"/>
        </w:rPr>
        <w:t xml:space="preserve">В рамках мероприятия по развитию материально-технической базы государственной противопожарной службы Приморского края </w:t>
      </w:r>
      <w:r w:rsidRPr="00A47081">
        <w:rPr>
          <w:rFonts w:ascii="Times New Roman" w:eastAsia="Times New Roman" w:hAnsi="Times New Roman" w:cs="Times New Roman"/>
          <w:sz w:val="28"/>
          <w:szCs w:val="28"/>
        </w:rPr>
        <w:t xml:space="preserve">исполнение расходов на </w:t>
      </w:r>
      <w:r w:rsidRPr="00A47081">
        <w:rPr>
          <w:rFonts w:ascii="Times New Roman" w:eastAsia="Times New Roman" w:hAnsi="Times New Roman" w:cs="Times New Roman"/>
          <w:bCs/>
          <w:color w:val="000000"/>
          <w:sz w:val="28"/>
          <w:szCs w:val="28"/>
          <w:lang w:eastAsia="ru-RU"/>
        </w:rPr>
        <w:t xml:space="preserve">модернизацию автопарка спецтехники, пожарно-технического вооружения и другого пожарно-спасательного имущества государственной противопожарной службы Приморского края составило 30,38 млн рублей, или 98,9 % (30,71 млн рублей). </w:t>
      </w:r>
      <w:r w:rsidRPr="00A47081">
        <w:rPr>
          <w:rFonts w:ascii="Times New Roman" w:eastAsia="Times New Roman" w:hAnsi="Times New Roman" w:cs="Times New Roman"/>
          <w:sz w:val="28"/>
          <w:szCs w:val="28"/>
          <w:lang w:eastAsia="ru-RU"/>
        </w:rPr>
        <w:t xml:space="preserve">Неосвоенный остаток средств (0,33 млн рублей) получен в результате проведения конкурсных процедур. В рамках заключенных контрактов приобретены автомобиль </w:t>
      </w:r>
      <w:r w:rsidR="00EC3C58">
        <w:rPr>
          <w:rFonts w:ascii="Times New Roman" w:eastAsia="Times New Roman" w:hAnsi="Times New Roman" w:cs="Times New Roman"/>
          <w:sz w:val="28"/>
          <w:szCs w:val="28"/>
          <w:lang w:eastAsia="ru-RU"/>
        </w:rPr>
        <w:t xml:space="preserve">специальный </w:t>
      </w:r>
      <w:r w:rsidRPr="00A47081">
        <w:rPr>
          <w:rFonts w:ascii="Times New Roman" w:eastAsia="Times New Roman" w:hAnsi="Times New Roman" w:cs="Times New Roman"/>
          <w:sz w:val="28"/>
          <w:szCs w:val="28"/>
          <w:lang w:eastAsia="ru-RU"/>
        </w:rPr>
        <w:t xml:space="preserve">пожарный (автолестница), боевая одежда пожарного, сапоги специальные резиновые для пожарных, автомобиль основной пожарный (автоцистерна пожарная), аккумуляторные батареи для носимых радиостанций Motorola, установки лесопожарные ранцевые "Ангара", спасательного устройства капюшонного типа в количестве, гидравлическое аварийно-спасательное оборудование и инструменты, пожарные комбинированные стволы РСК-50, автомобильные аккумуляторы, установки для сушки пожарных рукавов, пенообразователи и прочее. </w:t>
      </w:r>
    </w:p>
    <w:p w:rsidR="00A47081" w:rsidRPr="00A47081" w:rsidRDefault="00A47081" w:rsidP="00980522">
      <w:pPr>
        <w:spacing w:after="0" w:line="240" w:lineRule="auto"/>
        <w:ind w:firstLine="709"/>
        <w:jc w:val="both"/>
        <w:rPr>
          <w:rFonts w:ascii="Times New Roman" w:eastAsia="Times New Roman" w:hAnsi="Times New Roman" w:cs="Times New Roman"/>
          <w:bCs/>
          <w:sz w:val="28"/>
          <w:szCs w:val="28"/>
          <w:lang w:eastAsia="ru-RU"/>
        </w:rPr>
      </w:pPr>
      <w:r w:rsidRPr="00A47081">
        <w:rPr>
          <w:rFonts w:ascii="Times New Roman" w:eastAsia="Times New Roman" w:hAnsi="Times New Roman" w:cs="Times New Roman"/>
          <w:i/>
          <w:sz w:val="28"/>
          <w:szCs w:val="28"/>
        </w:rPr>
        <w:lastRenderedPageBreak/>
        <w:t xml:space="preserve">На приобретение, строительство и реконструкцию объектов государственной противопожарной службы Приморского края </w:t>
      </w:r>
      <w:r w:rsidRPr="00A47081">
        <w:rPr>
          <w:rFonts w:ascii="Times New Roman" w:eastAsia="Times New Roman" w:hAnsi="Times New Roman" w:cs="Times New Roman"/>
          <w:sz w:val="28"/>
          <w:szCs w:val="28"/>
          <w:u w:val="single"/>
        </w:rPr>
        <w:t>департаментом градостроительства Приморского края</w:t>
      </w:r>
      <w:r w:rsidRPr="00A47081">
        <w:rPr>
          <w:rFonts w:ascii="Times New Roman" w:eastAsia="Times New Roman" w:hAnsi="Times New Roman" w:cs="Times New Roman"/>
          <w:sz w:val="28"/>
          <w:szCs w:val="28"/>
        </w:rPr>
        <w:t xml:space="preserve"> </w:t>
      </w:r>
      <w:r w:rsidR="005E0C5B">
        <w:rPr>
          <w:rFonts w:ascii="Times New Roman" w:eastAsia="Times New Roman" w:hAnsi="Times New Roman" w:cs="Times New Roman"/>
          <w:sz w:val="28"/>
          <w:szCs w:val="28"/>
        </w:rPr>
        <w:t>израсходовано</w:t>
      </w:r>
      <w:r w:rsidRPr="00A47081">
        <w:rPr>
          <w:rFonts w:ascii="Times New Roman" w:eastAsia="Times New Roman" w:hAnsi="Times New Roman" w:cs="Times New Roman"/>
          <w:sz w:val="28"/>
          <w:szCs w:val="28"/>
        </w:rPr>
        <w:t xml:space="preserve"> 12,53 млн рублей, или 98,6 % (12,72 млн рублей), из них </w:t>
      </w:r>
      <w:r w:rsidRPr="00A47081">
        <w:rPr>
          <w:rFonts w:ascii="Times New Roman" w:eastAsia="Times New Roman" w:hAnsi="Times New Roman" w:cs="Times New Roman"/>
          <w:bCs/>
          <w:sz w:val="28"/>
          <w:szCs w:val="28"/>
          <w:lang w:eastAsia="ru-RU"/>
        </w:rPr>
        <w:t>в полном объеме: оказание услуг по охране объектов пожарной охраны (0,90 млн рублей); приобретение объекта недвижимости под пожарное депо в пгт Пластун Тернейского района (11,00 млн рублей).</w:t>
      </w:r>
    </w:p>
    <w:p w:rsidR="00A47081" w:rsidRPr="00A47081" w:rsidRDefault="00A47081" w:rsidP="00980522">
      <w:pPr>
        <w:spacing w:after="0" w:line="240" w:lineRule="auto"/>
        <w:ind w:firstLine="709"/>
        <w:jc w:val="both"/>
        <w:rPr>
          <w:rFonts w:ascii="Times New Roman" w:eastAsia="Times New Roman" w:hAnsi="Times New Roman" w:cs="Times New Roman"/>
          <w:bCs/>
          <w:sz w:val="28"/>
          <w:szCs w:val="28"/>
          <w:lang w:eastAsia="ru-RU"/>
        </w:rPr>
      </w:pPr>
      <w:r w:rsidRPr="00A47081">
        <w:rPr>
          <w:rFonts w:ascii="Times New Roman" w:eastAsia="Times New Roman" w:hAnsi="Times New Roman" w:cs="Times New Roman"/>
          <w:bCs/>
          <w:sz w:val="28"/>
          <w:szCs w:val="28"/>
          <w:lang w:eastAsia="ru-RU"/>
        </w:rPr>
        <w:t>На завершение строительства пожарного депо в с. Новопокровка Приморского края, в том числе проектно-изыскательские работы</w:t>
      </w:r>
      <w:r w:rsidR="005E0C5B">
        <w:rPr>
          <w:rFonts w:ascii="Times New Roman" w:eastAsia="Times New Roman" w:hAnsi="Times New Roman" w:cs="Times New Roman"/>
          <w:bCs/>
          <w:sz w:val="28"/>
          <w:szCs w:val="28"/>
          <w:lang w:eastAsia="ru-RU"/>
        </w:rPr>
        <w:t>,</w:t>
      </w:r>
      <w:r w:rsidRPr="00A47081">
        <w:rPr>
          <w:rFonts w:ascii="Times New Roman" w:eastAsia="Times New Roman" w:hAnsi="Times New Roman" w:cs="Times New Roman"/>
          <w:bCs/>
          <w:sz w:val="28"/>
          <w:szCs w:val="28"/>
          <w:lang w:eastAsia="ru-RU"/>
        </w:rPr>
        <w:t xml:space="preserve"> направлено 0,62 млн рублей, или 76,9 % (0,80 млн рублей).</w:t>
      </w:r>
      <w:r w:rsidRPr="00A47081">
        <w:rPr>
          <w:rFonts w:ascii="Times New Roman" w:eastAsia="Times New Roman" w:hAnsi="Times New Roman" w:cs="Times New Roman"/>
          <w:sz w:val="24"/>
          <w:szCs w:val="24"/>
          <w:lang w:eastAsia="ru-RU"/>
        </w:rPr>
        <w:t xml:space="preserve"> </w:t>
      </w:r>
      <w:r w:rsidRPr="00A47081">
        <w:rPr>
          <w:rFonts w:ascii="Times New Roman" w:eastAsia="Times New Roman" w:hAnsi="Times New Roman" w:cs="Times New Roman"/>
          <w:bCs/>
          <w:i/>
          <w:sz w:val="28"/>
          <w:szCs w:val="28"/>
          <w:lang w:eastAsia="ru-RU"/>
        </w:rPr>
        <w:t>Справочно: в первоначальной редакции закона о краевом бюджете на 2018 год на реализацию данного мероприятия были запланированы средства в сумме 35,00 млн рублей. В связи с необходимостью проведени</w:t>
      </w:r>
      <w:r w:rsidR="00BC4D97">
        <w:rPr>
          <w:rFonts w:ascii="Times New Roman" w:eastAsia="Times New Roman" w:hAnsi="Times New Roman" w:cs="Times New Roman"/>
          <w:bCs/>
          <w:i/>
          <w:sz w:val="28"/>
          <w:szCs w:val="28"/>
          <w:lang w:eastAsia="ru-RU"/>
        </w:rPr>
        <w:t>я</w:t>
      </w:r>
      <w:r w:rsidRPr="00A47081">
        <w:rPr>
          <w:rFonts w:ascii="Times New Roman" w:eastAsia="Times New Roman" w:hAnsi="Times New Roman" w:cs="Times New Roman"/>
          <w:bCs/>
          <w:i/>
          <w:sz w:val="28"/>
          <w:szCs w:val="28"/>
          <w:lang w:eastAsia="ru-RU"/>
        </w:rPr>
        <w:t xml:space="preserve"> корректировки проектно-сметной документации с учетом результатов обследования недостроенного сооружени</w:t>
      </w:r>
      <w:r w:rsidR="00BC4D97">
        <w:rPr>
          <w:rFonts w:ascii="Times New Roman" w:eastAsia="Times New Roman" w:hAnsi="Times New Roman" w:cs="Times New Roman"/>
          <w:bCs/>
          <w:i/>
          <w:sz w:val="28"/>
          <w:szCs w:val="28"/>
          <w:lang w:eastAsia="ru-RU"/>
        </w:rPr>
        <w:t>я</w:t>
      </w:r>
      <w:r w:rsidRPr="00A47081">
        <w:rPr>
          <w:rFonts w:ascii="Times New Roman" w:eastAsia="Times New Roman" w:hAnsi="Times New Roman" w:cs="Times New Roman"/>
          <w:bCs/>
          <w:i/>
          <w:sz w:val="28"/>
          <w:szCs w:val="28"/>
          <w:lang w:eastAsia="ru-RU"/>
        </w:rPr>
        <w:t xml:space="preserve"> и внутриплощадочных инженерных систем изменениями, внесенными в закон о краевом бюджете (от 03.07.2018 № 303-КЗ), годовой объем средств сокращен до 0,80 млн рублей. </w:t>
      </w:r>
    </w:p>
    <w:p w:rsidR="00A47081" w:rsidRPr="00A47081" w:rsidRDefault="00A47081" w:rsidP="00980522">
      <w:pPr>
        <w:spacing w:after="0" w:line="240" w:lineRule="auto"/>
        <w:ind w:firstLine="709"/>
        <w:jc w:val="both"/>
        <w:rPr>
          <w:rFonts w:ascii="Times New Roman" w:eastAsia="Times New Roman" w:hAnsi="Times New Roman" w:cs="Times New Roman"/>
          <w:i/>
          <w:sz w:val="28"/>
          <w:szCs w:val="28"/>
          <w:lang w:eastAsia="ru-RU"/>
        </w:rPr>
      </w:pPr>
      <w:r w:rsidRPr="00A47081">
        <w:rPr>
          <w:rFonts w:ascii="Times New Roman" w:eastAsia="Times New Roman" w:hAnsi="Times New Roman" w:cs="Times New Roman"/>
          <w:i/>
          <w:sz w:val="28"/>
          <w:szCs w:val="28"/>
          <w:lang w:eastAsia="ru-RU"/>
        </w:rPr>
        <w:t xml:space="preserve">Справочно: на реконструкцию объекта пожарной охраны (пожарного депо) пожарной части 15 отряда противопожарной службы Приморского края по охране Лазовского муниципального района в законе о краевом бюджете на 2018 год были запланированы средства в сумме 2,23 млн рублей. В связи с несостоявшимися из-за отсутствия заявок 3 аукционами на проведение работ по реконструкции изменениями, внесенными в закон о краевом бюджете на 2018 год (от 03.12.2018 № 396-КЗ), запланированный объем исключен.  </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В рамках основного мероприятия по</w:t>
      </w:r>
      <w:r w:rsidRPr="00A47081">
        <w:rPr>
          <w:rFonts w:ascii="Times New Roman" w:eastAsia="Times New Roman" w:hAnsi="Times New Roman" w:cs="Times New Roman"/>
          <w:i/>
          <w:sz w:val="28"/>
          <w:szCs w:val="28"/>
          <w:lang w:eastAsia="ru-RU"/>
        </w:rPr>
        <w:t xml:space="preserve"> организации выполнения и осуществления мер пожарной безопасности в Приморском крае </w:t>
      </w:r>
      <w:r w:rsidRPr="00A47081">
        <w:rPr>
          <w:rFonts w:ascii="Times New Roman" w:eastAsia="Times New Roman" w:hAnsi="Times New Roman" w:cs="Times New Roman"/>
          <w:sz w:val="28"/>
          <w:szCs w:val="28"/>
          <w:lang w:eastAsia="ru-RU"/>
        </w:rPr>
        <w:t>исполнение расходов составило 961,83 млн рублей, или 99,9 % (план – 962,58 млн рублей), из них:</w:t>
      </w:r>
    </w:p>
    <w:p w:rsidR="00A47081" w:rsidRPr="00A47081" w:rsidRDefault="00A47081"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47081">
        <w:rPr>
          <w:rFonts w:ascii="Times New Roman" w:eastAsia="Times New Roman" w:hAnsi="Times New Roman" w:cs="Times New Roman"/>
          <w:sz w:val="28"/>
          <w:szCs w:val="28"/>
          <w:u w:val="single"/>
          <w:lang w:eastAsia="ru-RU"/>
        </w:rPr>
        <w:t xml:space="preserve">департаментом </w:t>
      </w:r>
      <w:r w:rsidRPr="00A47081">
        <w:rPr>
          <w:rFonts w:ascii="Times New Roman" w:eastAsia="Times New Roman" w:hAnsi="Times New Roman" w:cs="Times New Roman"/>
          <w:color w:val="000000" w:themeColor="text1"/>
          <w:sz w:val="28"/>
          <w:szCs w:val="28"/>
          <w:u w:val="single"/>
          <w:lang w:eastAsia="ru-RU"/>
        </w:rPr>
        <w:t>гражданской защиты Приморского края</w:t>
      </w:r>
      <w:r w:rsidRPr="00A47081">
        <w:rPr>
          <w:rFonts w:ascii="Times New Roman" w:eastAsia="Times New Roman" w:hAnsi="Times New Roman" w:cs="Times New Roman"/>
          <w:color w:val="000000" w:themeColor="text1"/>
          <w:sz w:val="28"/>
          <w:szCs w:val="28"/>
          <w:lang w:eastAsia="ru-RU"/>
        </w:rPr>
        <w:t>:</w:t>
      </w:r>
    </w:p>
    <w:p w:rsidR="00A47081" w:rsidRPr="00A47081" w:rsidRDefault="00A47081" w:rsidP="0098052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47081">
        <w:rPr>
          <w:rFonts w:ascii="Times New Roman" w:eastAsia="Times New Roman" w:hAnsi="Times New Roman" w:cs="Times New Roman"/>
          <w:color w:val="000000" w:themeColor="text1"/>
          <w:sz w:val="28"/>
          <w:szCs w:val="28"/>
          <w:lang w:eastAsia="ru-RU"/>
        </w:rPr>
        <w:t xml:space="preserve">на обеспечение деятельности (оказание услуг, выполнение работ) краевых государственных учреждений – 958,94 млн рублей, или 99,9 % (959,45 млн рублей). Финансирование направлено на </w:t>
      </w:r>
      <w:r w:rsidRPr="00A47081">
        <w:rPr>
          <w:rFonts w:ascii="Times New Roman" w:eastAsia="Times New Roman" w:hAnsi="Times New Roman" w:cs="Times New Roman"/>
          <w:sz w:val="28"/>
          <w:szCs w:val="28"/>
          <w:lang w:eastAsia="ru-RU"/>
        </w:rPr>
        <w:t xml:space="preserve">обеспечение </w:t>
      </w:r>
      <w:r w:rsidRPr="00A47081">
        <w:rPr>
          <w:rFonts w:ascii="Times New Roman" w:eastAsia="Batang" w:hAnsi="Times New Roman" w:cs="Times New Roman"/>
          <w:sz w:val="28"/>
          <w:szCs w:val="28"/>
          <w:lang w:eastAsia="ru-RU"/>
        </w:rPr>
        <w:t>краевых государственных казенных учреждений противопожарной службы Приморского края</w:t>
      </w:r>
      <w:r w:rsidRPr="00A47081">
        <w:rPr>
          <w:rFonts w:ascii="Times New Roman" w:eastAsia="Times New Roman" w:hAnsi="Times New Roman" w:cs="Times New Roman"/>
          <w:sz w:val="28"/>
          <w:szCs w:val="28"/>
          <w:lang w:eastAsia="ru-RU"/>
        </w:rPr>
        <w:t xml:space="preserve"> на выполнение задач по предупреждению и ликвидации последствий чрезвычайных ситуаций природного и техногенного характера;</w:t>
      </w:r>
    </w:p>
    <w:p w:rsidR="00A47081" w:rsidRPr="00A47081" w:rsidRDefault="00A47081" w:rsidP="00980522">
      <w:pPr>
        <w:spacing w:after="0" w:line="240" w:lineRule="auto"/>
        <w:ind w:firstLine="708"/>
        <w:jc w:val="both"/>
        <w:rPr>
          <w:rFonts w:ascii="Times New Roman" w:eastAsia="Times New Roman" w:hAnsi="Times New Roman" w:cs="Times New Roman"/>
          <w:bCs/>
          <w:color w:val="000000"/>
          <w:sz w:val="28"/>
          <w:szCs w:val="28"/>
          <w:lang w:eastAsia="ru-RU"/>
        </w:rPr>
      </w:pPr>
      <w:r w:rsidRPr="00A47081">
        <w:rPr>
          <w:rFonts w:ascii="Times New Roman" w:eastAsia="Times New Roman" w:hAnsi="Times New Roman" w:cs="Times New Roman"/>
          <w:sz w:val="28"/>
          <w:szCs w:val="28"/>
          <w:lang w:eastAsia="ru-RU"/>
        </w:rPr>
        <w:t>на в</w:t>
      </w:r>
      <w:r w:rsidRPr="00A47081">
        <w:rPr>
          <w:rFonts w:ascii="Times New Roman" w:eastAsia="Times New Roman" w:hAnsi="Times New Roman" w:cs="Times New Roman"/>
          <w:bCs/>
          <w:color w:val="000000"/>
          <w:sz w:val="28"/>
          <w:szCs w:val="28"/>
          <w:lang w:eastAsia="ru-RU"/>
        </w:rPr>
        <w:t>ыплаты единовременного пособия в случае гибели (смерти) работников противопожарной службы Приморского края, наступившей при исполнении служебных обязанностей</w:t>
      </w:r>
      <w:r w:rsidR="004C1B8D">
        <w:rPr>
          <w:rFonts w:ascii="Times New Roman" w:eastAsia="Times New Roman" w:hAnsi="Times New Roman" w:cs="Times New Roman"/>
          <w:bCs/>
          <w:color w:val="000000"/>
          <w:sz w:val="28"/>
          <w:szCs w:val="28"/>
          <w:lang w:eastAsia="ru-RU"/>
        </w:rPr>
        <w:t>,</w:t>
      </w:r>
      <w:r w:rsidRPr="00A47081">
        <w:rPr>
          <w:rFonts w:ascii="Times New Roman" w:eastAsia="Times New Roman" w:hAnsi="Times New Roman" w:cs="Times New Roman"/>
          <w:b/>
          <w:bCs/>
          <w:color w:val="000000"/>
          <w:sz w:val="28"/>
          <w:szCs w:val="28"/>
          <w:lang w:eastAsia="ru-RU"/>
        </w:rPr>
        <w:t xml:space="preserve"> – </w:t>
      </w:r>
      <w:r w:rsidRPr="00A47081">
        <w:rPr>
          <w:rFonts w:ascii="Times New Roman" w:eastAsia="Times New Roman" w:hAnsi="Times New Roman" w:cs="Times New Roman"/>
          <w:bCs/>
          <w:color w:val="000000"/>
          <w:sz w:val="28"/>
          <w:szCs w:val="28"/>
          <w:lang w:eastAsia="ru-RU"/>
        </w:rPr>
        <w:t xml:space="preserve">0,69 млн рублей </w:t>
      </w:r>
      <w:r w:rsidRPr="00A47081">
        <w:rPr>
          <w:rFonts w:ascii="Times New Roman" w:eastAsia="Times New Roman" w:hAnsi="Times New Roman" w:cs="Times New Roman"/>
          <w:bCs/>
          <w:color w:val="000000"/>
          <w:sz w:val="28"/>
          <w:szCs w:val="28"/>
          <w:lang w:eastAsia="ru-RU"/>
        </w:rPr>
        <w:br/>
        <w:t>(в полном объеме);</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u w:val="single"/>
          <w:lang w:eastAsia="ru-RU"/>
        </w:rPr>
        <w:t>департаментом информационной политики Приморского края:</w:t>
      </w:r>
      <w:r w:rsidRPr="00A47081">
        <w:rPr>
          <w:rFonts w:ascii="Times New Roman" w:eastAsia="Times New Roman" w:hAnsi="Times New Roman" w:cs="Times New Roman"/>
          <w:sz w:val="28"/>
          <w:szCs w:val="28"/>
          <w:lang w:eastAsia="ru-RU"/>
        </w:rPr>
        <w:t xml:space="preserve"> </w:t>
      </w:r>
    </w:p>
    <w:p w:rsidR="00A47081" w:rsidRPr="00A47081" w:rsidRDefault="00A47081" w:rsidP="00980522">
      <w:pPr>
        <w:spacing w:after="0" w:line="240" w:lineRule="auto"/>
        <w:ind w:firstLine="709"/>
        <w:jc w:val="both"/>
        <w:rPr>
          <w:rFonts w:ascii="Times New Roman" w:eastAsia="MS Mincho" w:hAnsi="Times New Roman" w:cs="Times New Roman"/>
          <w:sz w:val="28"/>
          <w:szCs w:val="28"/>
          <w:lang w:eastAsia="ru-RU"/>
        </w:rPr>
      </w:pPr>
      <w:r w:rsidRPr="00A47081">
        <w:rPr>
          <w:rFonts w:ascii="Times New Roman" w:eastAsia="Times New Roman" w:hAnsi="Times New Roman" w:cs="Times New Roman"/>
          <w:sz w:val="28"/>
          <w:szCs w:val="28"/>
          <w:lang w:eastAsia="ru-RU"/>
        </w:rPr>
        <w:t>на противопожарную пропаганду – 2,09 млн рублей, или 97,7 % (2,14 млн рублей). Департаментом з</w:t>
      </w:r>
      <w:r w:rsidRPr="00A47081">
        <w:rPr>
          <w:rFonts w:ascii="Times New Roman" w:eastAsia="MS Mincho" w:hAnsi="Times New Roman" w:cs="Times New Roman"/>
          <w:sz w:val="28"/>
          <w:szCs w:val="28"/>
          <w:lang w:eastAsia="ru-RU"/>
        </w:rPr>
        <w:t xml:space="preserve">аключены государственные контракты на оказание услуг по изготовлению и размещению на 2 телеканалах Приморского края видеороликов по темам "Предупреждение лесных пожаров и сельскохозяйственных палов" и "Предупреждение пожаров в населенных </w:t>
      </w:r>
      <w:r w:rsidRPr="00A47081">
        <w:rPr>
          <w:rFonts w:ascii="Times New Roman" w:eastAsia="MS Mincho" w:hAnsi="Times New Roman" w:cs="Times New Roman"/>
          <w:sz w:val="28"/>
          <w:szCs w:val="28"/>
          <w:lang w:eastAsia="ru-RU"/>
        </w:rPr>
        <w:lastRenderedPageBreak/>
        <w:t xml:space="preserve">пунктах", на 4 радиоканалах Приморского края аудиороликов  по темам "Правила пожарной безопасности для детей", "Правила пожарной безопасности в пожароопасный период"; по разработке и изготовлению полиграфической продукции по темам "Ответственность руководителей организаций за нарушения в области пожарной безопасности", "Правила пожарной безопасности в новогодние и рождественские праздники", "Правила пожарной безопасности при пользовании печным отоплением и электронагревательными приборами", "Правила пожарной безопасности для детей". </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Контрольно-счетной палатой в ходе проведения контрольного мероприятия "Проверка целевого и эффективного использования бюджетных средств, выделенных на мероприятия подпрограммы "Пожарная безопасность" государственной программы Приморского края "Защита населения и территории от чрезвычайных ситуаций, обеспечение пожарной безопасности людей на водных объектах Приморского края" установлено следующее.</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Calibri" w:hAnsi="Times New Roman" w:cs="Times New Roman"/>
          <w:iCs/>
          <w:sz w:val="28"/>
          <w:szCs w:val="28"/>
        </w:rPr>
        <w:t xml:space="preserve">Значительное влияние на реализацию мероприятий подпрограммы "Пожарная безопасность" в проверяемом периоде оказало длительное внесение изменений в государственную программу, тем самым </w:t>
      </w:r>
      <w:r w:rsidRPr="00A47081">
        <w:rPr>
          <w:rFonts w:ascii="Times New Roman" w:eastAsia="Times New Roman" w:hAnsi="Times New Roman" w:cs="Times New Roman"/>
          <w:bCs/>
          <w:sz w:val="28"/>
          <w:szCs w:val="28"/>
          <w:lang w:eastAsia="ru-RU"/>
        </w:rPr>
        <w:t>в 2018 году</w:t>
      </w:r>
      <w:r w:rsidRPr="00A47081">
        <w:rPr>
          <w:rFonts w:ascii="Times New Roman" w:eastAsia="Calibri" w:hAnsi="Times New Roman" w:cs="Times New Roman"/>
          <w:iCs/>
          <w:sz w:val="28"/>
          <w:szCs w:val="28"/>
        </w:rPr>
        <w:t xml:space="preserve"> не реализованы такие мероприятия</w:t>
      </w:r>
      <w:r w:rsidR="004C1B8D">
        <w:rPr>
          <w:rFonts w:ascii="Times New Roman" w:eastAsia="Calibri" w:hAnsi="Times New Roman" w:cs="Times New Roman"/>
          <w:iCs/>
          <w:sz w:val="28"/>
          <w:szCs w:val="28"/>
        </w:rPr>
        <w:t>,</w:t>
      </w:r>
      <w:r w:rsidRPr="00A47081">
        <w:rPr>
          <w:rFonts w:ascii="Times New Roman" w:eastAsia="Calibri" w:hAnsi="Times New Roman" w:cs="Times New Roman"/>
          <w:iCs/>
          <w:sz w:val="28"/>
          <w:szCs w:val="28"/>
        </w:rPr>
        <w:t xml:space="preserve"> как</w:t>
      </w:r>
      <w:r w:rsidRPr="00A47081">
        <w:rPr>
          <w:rFonts w:ascii="Times New Roman" w:eastAsia="Calibri" w:hAnsi="Times New Roman" w:cs="Times New Roman"/>
          <w:sz w:val="28"/>
          <w:szCs w:val="28"/>
        </w:rPr>
        <w:t xml:space="preserve">  "Строительство объекта пожарной охраны на два выезда в с. Малиново Приморского края"</w:t>
      </w:r>
      <w:r w:rsidRPr="00A47081">
        <w:rPr>
          <w:rFonts w:ascii="Times New Roman" w:eastAsia="Times New Roman" w:hAnsi="Times New Roman" w:cs="Times New Roman"/>
          <w:sz w:val="28"/>
          <w:szCs w:val="28"/>
          <w:lang w:eastAsia="ru-RU"/>
        </w:rPr>
        <w:t xml:space="preserve"> (плановые назначения 4,50 млн рублей), "Проектирование, проектно-изыскательские работы для объектов краевых государственных казенных учреждений противопожарной службы Приморского края" (4,50 млн рублей), </w:t>
      </w:r>
      <w:r w:rsidRPr="00A47081">
        <w:rPr>
          <w:rFonts w:ascii="Times New Roman" w:eastAsia="Times New Roman" w:hAnsi="Times New Roman" w:cs="Times New Roman"/>
          <w:bCs/>
          <w:sz w:val="28"/>
          <w:szCs w:val="28"/>
          <w:lang w:eastAsia="ru-RU"/>
        </w:rPr>
        <w:t>"Завершение строительства пожарного депо в с. Новопокровка</w:t>
      </w:r>
      <w:r w:rsidRPr="00A47081">
        <w:rPr>
          <w:rFonts w:ascii="Calibri" w:eastAsia="Times New Roman" w:hAnsi="Calibri" w:cs="Times New Roman"/>
          <w:lang w:eastAsia="ru-RU"/>
        </w:rPr>
        <w:t xml:space="preserve"> </w:t>
      </w:r>
      <w:r w:rsidRPr="00A47081">
        <w:rPr>
          <w:rFonts w:ascii="Times New Roman" w:eastAsia="Times New Roman" w:hAnsi="Times New Roman" w:cs="Times New Roman"/>
          <w:bCs/>
          <w:sz w:val="28"/>
          <w:szCs w:val="28"/>
          <w:lang w:eastAsia="ru-RU"/>
        </w:rPr>
        <w:t>Приморского края</w:t>
      </w:r>
      <w:r w:rsidRPr="00A47081">
        <w:rPr>
          <w:rFonts w:ascii="Times New Roman" w:eastAsia="Times New Roman" w:hAnsi="Times New Roman" w:cs="Times New Roman"/>
          <w:sz w:val="28"/>
          <w:szCs w:val="28"/>
          <w:lang w:eastAsia="ru-RU"/>
        </w:rPr>
        <w:t>" (плановые назначения – 35,00 млн рублей).</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Прямая зависимость в части согласования проведения закупок Координационным советом и их организация департаментами непосредственно влияет на срок фактического приобретения товаров, работ, услуг. Конкурсные процедуры занимают от 1,5 до 2 месяцев, и в случае позднего проведения заседания Координационного совета (в том числе в связи с длительным циклом оформления необходимых документов), срок приобретения товаров, услуг сдвигается, что негативно влияет на реализацию мероприятий подпрограммы "Пожарная безопасность" в целом.</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Также в ходе контрольного мероприятия выявлены отдельные нарушения и недостатки.</w:t>
      </w:r>
    </w:p>
    <w:p w:rsidR="00A47081" w:rsidRPr="00A47081" w:rsidRDefault="00A47081" w:rsidP="00980522">
      <w:pPr>
        <w:spacing w:after="0" w:line="240" w:lineRule="auto"/>
        <w:ind w:firstLine="709"/>
        <w:jc w:val="both"/>
        <w:rPr>
          <w:rFonts w:ascii="Times New Roman" w:eastAsia="Times New Roman" w:hAnsi="Times New Roman" w:cs="Times New Roman"/>
          <w:iCs/>
          <w:sz w:val="28"/>
          <w:szCs w:val="28"/>
          <w:lang w:eastAsia="ru-RU"/>
        </w:rPr>
      </w:pPr>
      <w:r w:rsidRPr="00A47081">
        <w:rPr>
          <w:rFonts w:ascii="Times New Roman" w:eastAsia="Times New Roman" w:hAnsi="Times New Roman" w:cs="Times New Roman"/>
          <w:iCs/>
          <w:sz w:val="28"/>
          <w:szCs w:val="28"/>
          <w:lang w:eastAsia="ru-RU"/>
        </w:rPr>
        <w:t>Так</w:t>
      </w:r>
      <w:r w:rsidR="004C1B8D">
        <w:rPr>
          <w:rFonts w:ascii="Times New Roman" w:eastAsia="Times New Roman" w:hAnsi="Times New Roman" w:cs="Times New Roman"/>
          <w:iCs/>
          <w:sz w:val="28"/>
          <w:szCs w:val="28"/>
          <w:lang w:eastAsia="ru-RU"/>
        </w:rPr>
        <w:t>,</w:t>
      </w:r>
      <w:r w:rsidRPr="00A47081">
        <w:rPr>
          <w:rFonts w:ascii="Times New Roman" w:eastAsia="Times New Roman" w:hAnsi="Times New Roman" w:cs="Times New Roman"/>
          <w:iCs/>
          <w:sz w:val="28"/>
          <w:szCs w:val="28"/>
          <w:lang w:eastAsia="ru-RU"/>
        </w:rPr>
        <w:t xml:space="preserve"> д</w:t>
      </w:r>
      <w:r w:rsidRPr="00A47081">
        <w:rPr>
          <w:rFonts w:ascii="Times New Roman" w:eastAsia="Times New Roman" w:hAnsi="Times New Roman" w:cs="Times New Roman"/>
          <w:sz w:val="28"/>
          <w:szCs w:val="28"/>
          <w:lang w:eastAsia="ru-RU"/>
        </w:rPr>
        <w:t>епартаментом гражданской защиты Приморского края не инициировано внесение изменений в постановлени</w:t>
      </w:r>
      <w:r w:rsidR="004C1B8D">
        <w:rPr>
          <w:rFonts w:ascii="Times New Roman" w:eastAsia="Times New Roman" w:hAnsi="Times New Roman" w:cs="Times New Roman"/>
          <w:sz w:val="28"/>
          <w:szCs w:val="28"/>
          <w:lang w:eastAsia="ru-RU"/>
        </w:rPr>
        <w:t>е</w:t>
      </w:r>
      <w:r w:rsidRPr="00A47081">
        <w:rPr>
          <w:rFonts w:ascii="Times New Roman" w:eastAsia="Times New Roman" w:hAnsi="Times New Roman" w:cs="Times New Roman"/>
          <w:sz w:val="28"/>
          <w:szCs w:val="28"/>
          <w:lang w:eastAsia="ru-RU"/>
        </w:rPr>
        <w:t xml:space="preserve"> Администрации Приморского края от 26.01.2007 № 18-па, устанавливающего Нормы табельной положенности и расхода противопожарного, технологического и гаражного оборудования для противопожарной службы Приморского края</w:t>
      </w:r>
      <w:r w:rsidR="004C1B8D">
        <w:rPr>
          <w:rFonts w:ascii="Times New Roman" w:eastAsia="Times New Roman" w:hAnsi="Times New Roman" w:cs="Times New Roman"/>
          <w:sz w:val="28"/>
          <w:szCs w:val="28"/>
          <w:lang w:eastAsia="ru-RU"/>
        </w:rPr>
        <w:t>,</w:t>
      </w:r>
      <w:r w:rsidRPr="00A47081">
        <w:rPr>
          <w:rFonts w:ascii="Times New Roman" w:eastAsia="Times New Roman" w:hAnsi="Times New Roman" w:cs="Times New Roman"/>
          <w:iCs/>
          <w:sz w:val="28"/>
          <w:szCs w:val="28"/>
          <w:lang w:eastAsia="ru-RU"/>
        </w:rPr>
        <w:t xml:space="preserve"> в соответствии с имеющейся фактической потребностью учреждений противопожарной службы Приморского края. На момент проверки подготовлены только предложения о внесении необходимых изменений</w:t>
      </w:r>
      <w:r w:rsidR="004C1B8D">
        <w:rPr>
          <w:rFonts w:ascii="Times New Roman" w:eastAsia="Times New Roman" w:hAnsi="Times New Roman" w:cs="Times New Roman"/>
          <w:iCs/>
          <w:sz w:val="28"/>
          <w:szCs w:val="28"/>
          <w:lang w:eastAsia="ru-RU"/>
        </w:rPr>
        <w:t>,</w:t>
      </w:r>
      <w:r w:rsidRPr="00A47081">
        <w:rPr>
          <w:rFonts w:ascii="Times New Roman" w:eastAsia="Times New Roman" w:hAnsi="Times New Roman" w:cs="Times New Roman"/>
          <w:iCs/>
          <w:sz w:val="28"/>
          <w:szCs w:val="28"/>
          <w:lang w:eastAsia="ru-RU"/>
        </w:rPr>
        <w:t xml:space="preserve"> </w:t>
      </w:r>
      <w:r w:rsidRPr="00A47081">
        <w:rPr>
          <w:rFonts w:ascii="Times New Roman" w:eastAsia="Times New Roman" w:hAnsi="Times New Roman" w:cs="Times New Roman"/>
          <w:iCs/>
          <w:sz w:val="28"/>
          <w:szCs w:val="28"/>
          <w:lang w:eastAsia="ru-RU"/>
        </w:rPr>
        <w:lastRenderedPageBreak/>
        <w:t>проект правового акта Администрации Приморского края не направлен на согласование в соответствующие органы власти</w:t>
      </w:r>
      <w:r w:rsidR="00480CC1">
        <w:rPr>
          <w:rStyle w:val="a8"/>
          <w:rFonts w:ascii="Times New Roman" w:eastAsia="Times New Roman" w:hAnsi="Times New Roman"/>
          <w:iCs/>
          <w:sz w:val="28"/>
          <w:szCs w:val="28"/>
          <w:lang w:eastAsia="ru-RU"/>
        </w:rPr>
        <w:footnoteReference w:id="69"/>
      </w:r>
      <w:r w:rsidRPr="00A47081">
        <w:rPr>
          <w:rFonts w:ascii="Times New Roman" w:eastAsia="Times New Roman" w:hAnsi="Times New Roman" w:cs="Times New Roman"/>
          <w:iCs/>
          <w:sz w:val="28"/>
          <w:szCs w:val="28"/>
          <w:lang w:eastAsia="ru-RU"/>
        </w:rPr>
        <w:t>.</w:t>
      </w:r>
    </w:p>
    <w:p w:rsidR="00A47081" w:rsidRPr="00A47081" w:rsidRDefault="00A47081" w:rsidP="00980522">
      <w:pPr>
        <w:spacing w:after="0" w:line="240" w:lineRule="auto"/>
        <w:ind w:firstLine="709"/>
        <w:jc w:val="both"/>
        <w:rPr>
          <w:rFonts w:ascii="Times New Roman" w:eastAsia="Times New Roman" w:hAnsi="Times New Roman" w:cs="Times New Roman"/>
          <w:iCs/>
          <w:sz w:val="28"/>
          <w:szCs w:val="28"/>
          <w:lang w:eastAsia="ru-RU"/>
        </w:rPr>
      </w:pPr>
      <w:r w:rsidRPr="00A47081">
        <w:rPr>
          <w:rFonts w:ascii="Times New Roman" w:eastAsia="Times New Roman" w:hAnsi="Times New Roman" w:cs="Times New Roman"/>
          <w:iCs/>
          <w:sz w:val="28"/>
          <w:szCs w:val="28"/>
          <w:lang w:eastAsia="ru-RU"/>
        </w:rPr>
        <w:t>Таким образом, отсутств</w:t>
      </w:r>
      <w:r w:rsidR="00480CC1">
        <w:rPr>
          <w:rFonts w:ascii="Times New Roman" w:eastAsia="Times New Roman" w:hAnsi="Times New Roman" w:cs="Times New Roman"/>
          <w:iCs/>
          <w:sz w:val="28"/>
          <w:szCs w:val="28"/>
          <w:lang w:eastAsia="ru-RU"/>
        </w:rPr>
        <w:t>овала</w:t>
      </w:r>
      <w:r w:rsidRPr="00A47081">
        <w:rPr>
          <w:rFonts w:ascii="Times New Roman" w:eastAsia="Times New Roman" w:hAnsi="Times New Roman" w:cs="Times New Roman"/>
          <w:iCs/>
          <w:sz w:val="28"/>
          <w:szCs w:val="28"/>
          <w:lang w:eastAsia="ru-RU"/>
        </w:rPr>
        <w:t xml:space="preserve"> возможность </w:t>
      </w:r>
      <w:r w:rsidRPr="00A47081">
        <w:rPr>
          <w:rFonts w:ascii="Times New Roman" w:eastAsia="Times New Roman" w:hAnsi="Times New Roman" w:cs="Times New Roman"/>
          <w:bCs/>
          <w:sz w:val="28"/>
          <w:szCs w:val="28"/>
          <w:lang w:eastAsia="ru-RU"/>
        </w:rPr>
        <w:t>оценить фактическое состояние оснащенности подразделений противопожарной службы Приморского края автомобильной техникой, оборудованием и вооружением.</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Департаментом гражданской защиты Приморского края контроль за деятельностью подведомственных краевых государственных учреждений не осуществлен, поскольку в ходе встречного контрольного мероприятия, проведенного в ГКУ Приморского края по пожарной безопасности, делам гражданской обороны, защиты населения и территорий от чрезвычайных ситуаций, выявлено:</w:t>
      </w:r>
    </w:p>
    <w:p w:rsidR="00A47081" w:rsidRPr="00A47081" w:rsidRDefault="00A47081" w:rsidP="00980522">
      <w:pPr>
        <w:spacing w:after="0" w:line="240" w:lineRule="auto"/>
        <w:ind w:firstLine="709"/>
        <w:jc w:val="both"/>
        <w:rPr>
          <w:rFonts w:ascii="Times New Roman" w:eastAsia="Times New Roman" w:hAnsi="Times New Roman" w:cs="Times New Roman"/>
          <w:sz w:val="28"/>
          <w:szCs w:val="28"/>
          <w:lang w:eastAsia="ru-RU"/>
        </w:rPr>
      </w:pPr>
      <w:r w:rsidRPr="00A47081">
        <w:rPr>
          <w:rFonts w:ascii="Times New Roman" w:eastAsia="Times New Roman" w:hAnsi="Times New Roman" w:cs="Times New Roman"/>
          <w:sz w:val="28"/>
          <w:szCs w:val="28"/>
          <w:lang w:eastAsia="ru-RU"/>
        </w:rPr>
        <w:t>искажение бюджетной отчетности (учреждением не отражены в отчетных формах данные о фактически имеющейся дебиторской и кредиторской задолженностях);</w:t>
      </w:r>
    </w:p>
    <w:p w:rsidR="00A47081" w:rsidRPr="00A47081" w:rsidRDefault="00A47081" w:rsidP="00980522">
      <w:pPr>
        <w:spacing w:after="0" w:line="240" w:lineRule="auto"/>
        <w:ind w:firstLine="709"/>
        <w:jc w:val="both"/>
        <w:rPr>
          <w:rFonts w:ascii="Times New Roman" w:eastAsia="Times New Roman" w:hAnsi="Times New Roman" w:cs="Times New Roman"/>
          <w:iCs/>
          <w:sz w:val="28"/>
          <w:szCs w:val="28"/>
          <w:lang w:eastAsia="ru-RU"/>
        </w:rPr>
      </w:pPr>
      <w:r w:rsidRPr="00A47081">
        <w:rPr>
          <w:rFonts w:ascii="Times New Roman" w:eastAsia="Times New Roman" w:hAnsi="Times New Roman" w:cs="Times New Roman"/>
          <w:sz w:val="28"/>
          <w:szCs w:val="28"/>
          <w:lang w:eastAsia="ru-RU"/>
        </w:rPr>
        <w:t>нецелевое использование средств краевого бюджета учреждением в общей сумме 0,40 млн рублей.</w:t>
      </w:r>
    </w:p>
    <w:p w:rsidR="00A47081" w:rsidRPr="00A47081" w:rsidRDefault="00A47081" w:rsidP="00980522">
      <w:pPr>
        <w:spacing w:after="0" w:line="240" w:lineRule="auto"/>
        <w:ind w:firstLine="709"/>
        <w:jc w:val="both"/>
        <w:rPr>
          <w:rFonts w:ascii="Times New Roman" w:eastAsia="Times New Roman" w:hAnsi="Times New Roman" w:cs="Times New Roman"/>
          <w:iCs/>
          <w:sz w:val="28"/>
          <w:szCs w:val="28"/>
          <w:lang w:eastAsia="ru-RU"/>
        </w:rPr>
      </w:pPr>
      <w:r w:rsidRPr="00A47081">
        <w:rPr>
          <w:rFonts w:ascii="Times New Roman" w:eastAsia="Times New Roman" w:hAnsi="Times New Roman" w:cs="Times New Roman"/>
          <w:iCs/>
          <w:sz w:val="28"/>
          <w:szCs w:val="28"/>
          <w:lang w:eastAsia="ru-RU"/>
        </w:rPr>
        <w:t xml:space="preserve">Администраций Приморского края </w:t>
      </w:r>
      <w:r w:rsidRPr="00A47081">
        <w:rPr>
          <w:rFonts w:ascii="Times New Roman" w:eastAsia="Times New Roman" w:hAnsi="Times New Roman" w:cs="Times New Roman"/>
          <w:sz w:val="28"/>
          <w:szCs w:val="28"/>
          <w:lang w:eastAsia="ru-RU"/>
        </w:rPr>
        <w:t xml:space="preserve">не </w:t>
      </w:r>
      <w:r w:rsidRPr="00A47081">
        <w:rPr>
          <w:rFonts w:ascii="Times New Roman" w:eastAsia="Times New Roman" w:hAnsi="Times New Roman" w:cs="Times New Roman"/>
          <w:iCs/>
          <w:sz w:val="28"/>
          <w:szCs w:val="28"/>
          <w:lang w:eastAsia="ru-RU"/>
        </w:rPr>
        <w:t xml:space="preserve">утверждены порядки предоставления мер социальной поддержки работникам противопожарной службы Приморского края и добровольным пожарным и членам их семей погибших (умерших) работников добровольной пожарной охраны и добровольных пожарных, необходимость  в которых установлена соответственно частью 3 статьи 13 </w:t>
      </w:r>
      <w:r w:rsidRPr="00A47081">
        <w:rPr>
          <w:rFonts w:ascii="Times New Roman" w:eastAsia="Times New Roman" w:hAnsi="Times New Roman" w:cs="Times New Roman"/>
          <w:bCs/>
          <w:sz w:val="28"/>
          <w:szCs w:val="28"/>
          <w:lang w:eastAsia="ru-RU"/>
        </w:rPr>
        <w:t xml:space="preserve">и </w:t>
      </w:r>
      <w:r w:rsidRPr="00A47081">
        <w:rPr>
          <w:rFonts w:ascii="Times New Roman" w:eastAsia="Times New Roman" w:hAnsi="Times New Roman" w:cs="Times New Roman"/>
          <w:sz w:val="28"/>
          <w:szCs w:val="28"/>
          <w:lang w:eastAsia="ru-RU"/>
        </w:rPr>
        <w:t xml:space="preserve">частью 5 статьи 13(1) </w:t>
      </w:r>
      <w:r w:rsidRPr="00A47081">
        <w:rPr>
          <w:rFonts w:ascii="Times New Roman" w:eastAsia="Times New Roman" w:hAnsi="Times New Roman" w:cs="Times New Roman"/>
          <w:bCs/>
          <w:sz w:val="28"/>
          <w:szCs w:val="28"/>
          <w:lang w:eastAsia="ru-RU"/>
        </w:rPr>
        <w:t>Закона Приморского края от 29.12.2004 № 206-КЗ "О социальной поддержке льготных категорий граждан, проживающих на  территории Приморского края"</w:t>
      </w:r>
      <w:r w:rsidRPr="00A47081">
        <w:rPr>
          <w:rFonts w:ascii="Times New Roman" w:eastAsia="Times New Roman" w:hAnsi="Times New Roman" w:cs="Times New Roman"/>
          <w:sz w:val="28"/>
          <w:szCs w:val="28"/>
          <w:lang w:eastAsia="ru-RU"/>
        </w:rPr>
        <w:t xml:space="preserve">. </w:t>
      </w:r>
    </w:p>
    <w:p w:rsidR="00AE00A1" w:rsidRPr="0010433F" w:rsidRDefault="00AE00A1" w:rsidP="00980522">
      <w:pPr>
        <w:spacing w:after="0" w:line="240" w:lineRule="auto"/>
        <w:ind w:firstLine="709"/>
        <w:jc w:val="center"/>
        <w:rPr>
          <w:rFonts w:ascii="Times New Roman" w:eastAsia="Times New Roman" w:hAnsi="Times New Roman" w:cs="Times New Roman"/>
          <w:sz w:val="28"/>
          <w:szCs w:val="28"/>
        </w:rPr>
      </w:pPr>
    </w:p>
    <w:p w:rsidR="005C0564" w:rsidRPr="00FD75D7" w:rsidRDefault="003A6FC0" w:rsidP="00980522">
      <w:pPr>
        <w:spacing w:after="0" w:line="240" w:lineRule="auto"/>
        <w:ind w:firstLine="709"/>
        <w:jc w:val="center"/>
        <w:rPr>
          <w:rFonts w:ascii="Times New Roman" w:eastAsia="Times New Roman" w:hAnsi="Times New Roman" w:cs="Times New Roman"/>
          <w:b/>
          <w:sz w:val="28"/>
          <w:szCs w:val="28"/>
        </w:rPr>
      </w:pPr>
      <w:r w:rsidRPr="00FD75D7">
        <w:rPr>
          <w:rFonts w:ascii="Times New Roman" w:eastAsia="Times New Roman" w:hAnsi="Times New Roman" w:cs="Times New Roman"/>
          <w:b/>
          <w:sz w:val="28"/>
          <w:szCs w:val="28"/>
        </w:rPr>
        <w:t>4.1</w:t>
      </w:r>
      <w:r w:rsidR="00672C5C" w:rsidRPr="00FD75D7">
        <w:rPr>
          <w:rFonts w:ascii="Times New Roman" w:eastAsia="Times New Roman" w:hAnsi="Times New Roman" w:cs="Times New Roman"/>
          <w:b/>
          <w:sz w:val="28"/>
          <w:szCs w:val="28"/>
        </w:rPr>
        <w:t>.8. </w:t>
      </w:r>
      <w:r w:rsidR="00110FA9" w:rsidRPr="00110FA9">
        <w:rPr>
          <w:rFonts w:ascii="Times New Roman" w:eastAsia="Times New Roman" w:hAnsi="Times New Roman" w:cs="Times New Roman"/>
          <w:b/>
          <w:sz w:val="28"/>
          <w:szCs w:val="28"/>
        </w:rPr>
        <w:t>Государственная программа Приморского края</w:t>
      </w:r>
      <w:r w:rsidR="00672C5C" w:rsidRPr="00FD75D7">
        <w:rPr>
          <w:rFonts w:ascii="Times New Roman" w:eastAsia="Times New Roman" w:hAnsi="Times New Roman" w:cs="Times New Roman"/>
          <w:b/>
          <w:sz w:val="28"/>
          <w:szCs w:val="28"/>
        </w:rPr>
        <w:t xml:space="preserve"> "Охрана окружающей среды Приморского края" </w:t>
      </w:r>
    </w:p>
    <w:p w:rsidR="008E1B3C" w:rsidRPr="008E1B3C" w:rsidRDefault="008E1B3C" w:rsidP="00980522">
      <w:pPr>
        <w:spacing w:after="0" w:line="240" w:lineRule="auto"/>
        <w:ind w:firstLine="708"/>
        <w:jc w:val="both"/>
        <w:rPr>
          <w:rFonts w:ascii="Times New Roman" w:eastAsia="Times New Roman" w:hAnsi="Times New Roman" w:cs="Times New Roman"/>
          <w:sz w:val="28"/>
          <w:szCs w:val="28"/>
        </w:rPr>
      </w:pPr>
      <w:r w:rsidRPr="008E1B3C">
        <w:rPr>
          <w:rFonts w:ascii="Times New Roman" w:eastAsia="Times New Roman" w:hAnsi="Times New Roman" w:cs="Times New Roman"/>
          <w:sz w:val="28"/>
          <w:szCs w:val="28"/>
        </w:rPr>
        <w:t>Уточненные бюджетные назначения на 201</w:t>
      </w:r>
      <w:r w:rsidR="00C21989">
        <w:rPr>
          <w:rFonts w:ascii="Times New Roman" w:eastAsia="Times New Roman" w:hAnsi="Times New Roman" w:cs="Times New Roman"/>
          <w:sz w:val="28"/>
          <w:szCs w:val="28"/>
        </w:rPr>
        <w:t>8</w:t>
      </w:r>
      <w:r w:rsidRPr="008E1B3C">
        <w:rPr>
          <w:rFonts w:ascii="Times New Roman" w:eastAsia="Times New Roman" w:hAnsi="Times New Roman" w:cs="Times New Roman"/>
          <w:sz w:val="28"/>
          <w:szCs w:val="28"/>
        </w:rPr>
        <w:t xml:space="preserve"> год на реализацию ГП составили 296,84 млн рублей, исполнено 215,85 млн рублей, или 72,7 %, в том числе средства федерального бюджета освоены на 70,05 млн рублей, или 69,3 % (план – 101,07 млн рублей); краевого бюджета – 145,80 млн рублей, или 74,5 % (194,77 млн рублей).</w:t>
      </w:r>
    </w:p>
    <w:p w:rsidR="008E1B3C" w:rsidRPr="008E1B3C" w:rsidRDefault="008E1B3C" w:rsidP="00980522">
      <w:pPr>
        <w:spacing w:after="0" w:line="240" w:lineRule="auto"/>
        <w:ind w:firstLine="708"/>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 xml:space="preserve">Ответственный исполнитель реализации ГП </w:t>
      </w:r>
      <w:r w:rsidR="00837544">
        <w:rPr>
          <w:rFonts w:ascii="Times New Roman" w:eastAsia="Times New Roman" w:hAnsi="Times New Roman" w:cs="Times New Roman"/>
          <w:sz w:val="28"/>
          <w:szCs w:val="28"/>
          <w:lang w:eastAsia="ru-RU"/>
        </w:rPr>
        <w:t>–</w:t>
      </w:r>
      <w:r w:rsidRPr="008E1B3C">
        <w:rPr>
          <w:rFonts w:ascii="Times New Roman" w:eastAsia="Times New Roman" w:hAnsi="Times New Roman" w:cs="Times New Roman"/>
          <w:sz w:val="28"/>
          <w:szCs w:val="28"/>
          <w:lang w:eastAsia="ru-RU"/>
        </w:rPr>
        <w:t xml:space="preserve"> </w:t>
      </w:r>
      <w:r w:rsidRPr="008E1B3C">
        <w:rPr>
          <w:rFonts w:ascii="Times New Roman" w:eastAsia="Times New Roman" w:hAnsi="Times New Roman" w:cs="Times New Roman"/>
          <w:sz w:val="28"/>
          <w:szCs w:val="28"/>
        </w:rPr>
        <w:t>департамент природных ресурсов и окружающей среды Приморского края</w:t>
      </w:r>
      <w:r w:rsidRPr="008E1B3C">
        <w:rPr>
          <w:rFonts w:ascii="Times New Roman" w:eastAsia="Times New Roman" w:hAnsi="Times New Roman" w:cs="Times New Roman"/>
          <w:sz w:val="28"/>
          <w:szCs w:val="28"/>
          <w:lang w:eastAsia="ru-RU"/>
        </w:rPr>
        <w:t>.</w:t>
      </w:r>
    </w:p>
    <w:p w:rsidR="00B126F3" w:rsidRDefault="008E1B3C" w:rsidP="00980522">
      <w:pPr>
        <w:spacing w:after="0" w:line="240" w:lineRule="auto"/>
        <w:ind w:firstLine="708"/>
        <w:jc w:val="both"/>
        <w:rPr>
          <w:rFonts w:ascii="Times New Roman" w:eastAsia="Times New Roman" w:hAnsi="Times New Roman" w:cs="Times New Roman"/>
          <w:sz w:val="28"/>
          <w:szCs w:val="28"/>
        </w:rPr>
      </w:pPr>
      <w:r w:rsidRPr="008E1B3C">
        <w:rPr>
          <w:rFonts w:ascii="Times New Roman" w:eastAsia="Times New Roman" w:hAnsi="Times New Roman" w:cs="Times New Roman"/>
          <w:sz w:val="28"/>
          <w:szCs w:val="28"/>
        </w:rPr>
        <w:t>Исполнение ГП в разрезе главных распорядителей средств краевого бюджета приведено в таблице.</w:t>
      </w:r>
    </w:p>
    <w:p w:rsidR="00804376" w:rsidRDefault="0080437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04376" w:rsidRDefault="00804376" w:rsidP="00980522">
      <w:pPr>
        <w:spacing w:after="0" w:line="240" w:lineRule="auto"/>
        <w:ind w:firstLine="708"/>
        <w:jc w:val="both"/>
        <w:rPr>
          <w:rFonts w:ascii="Times New Roman" w:eastAsia="Times New Roman" w:hAnsi="Times New Roman" w:cs="Times New Roman"/>
          <w:sz w:val="28"/>
          <w:szCs w:val="28"/>
        </w:rPr>
      </w:pPr>
    </w:p>
    <w:tbl>
      <w:tblPr>
        <w:tblW w:w="9362" w:type="dxa"/>
        <w:tblInd w:w="93" w:type="dxa"/>
        <w:tblLayout w:type="fixed"/>
        <w:tblLook w:val="04A0" w:firstRow="1" w:lastRow="0" w:firstColumn="1" w:lastColumn="0" w:noHBand="0" w:noVBand="1"/>
      </w:tblPr>
      <w:tblGrid>
        <w:gridCol w:w="520"/>
        <w:gridCol w:w="3464"/>
        <w:gridCol w:w="850"/>
        <w:gridCol w:w="851"/>
        <w:gridCol w:w="850"/>
        <w:gridCol w:w="786"/>
        <w:gridCol w:w="916"/>
        <w:gridCol w:w="1125"/>
      </w:tblGrid>
      <w:tr w:rsidR="008E1B3C" w:rsidRPr="008E1B3C" w:rsidTr="008E1B3C">
        <w:trPr>
          <w:trHeight w:val="97"/>
          <w:tblHeader/>
        </w:trPr>
        <w:tc>
          <w:tcPr>
            <w:tcW w:w="520" w:type="dxa"/>
            <w:tcBorders>
              <w:bottom w:val="single" w:sz="4" w:space="0" w:color="auto"/>
            </w:tcBorders>
            <w:shd w:val="clear" w:color="auto" w:fill="auto"/>
            <w:textDirection w:val="btLr"/>
            <w:vAlign w:val="center"/>
          </w:tcPr>
          <w:p w:rsidR="008E1B3C" w:rsidRPr="008E1B3C"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8"/>
                <w:szCs w:val="28"/>
              </w:rPr>
              <w:br w:type="page"/>
            </w:r>
          </w:p>
        </w:tc>
        <w:tc>
          <w:tcPr>
            <w:tcW w:w="3464" w:type="dxa"/>
            <w:tcBorders>
              <w:bottom w:val="single" w:sz="4" w:space="0" w:color="auto"/>
            </w:tcBorders>
            <w:shd w:val="clear" w:color="auto" w:fill="auto"/>
            <w:vAlign w:val="center"/>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p>
        </w:tc>
        <w:tc>
          <w:tcPr>
            <w:tcW w:w="1701" w:type="dxa"/>
            <w:gridSpan w:val="2"/>
            <w:tcBorders>
              <w:bottom w:val="single" w:sz="4" w:space="0" w:color="auto"/>
            </w:tcBorders>
            <w:shd w:val="clear" w:color="auto" w:fill="auto"/>
            <w:vAlign w:val="center"/>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p>
        </w:tc>
        <w:tc>
          <w:tcPr>
            <w:tcW w:w="3677" w:type="dxa"/>
            <w:gridSpan w:val="4"/>
            <w:tcBorders>
              <w:bottom w:val="single" w:sz="4" w:space="0" w:color="auto"/>
            </w:tcBorders>
            <w:shd w:val="clear" w:color="auto" w:fill="auto"/>
            <w:vAlign w:val="center"/>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sz w:val="24"/>
                <w:szCs w:val="24"/>
              </w:rPr>
              <w:t>(млн рублей)</w:t>
            </w:r>
          </w:p>
        </w:tc>
      </w:tr>
      <w:tr w:rsidR="008E1B3C" w:rsidRPr="008E1B3C" w:rsidTr="00804376">
        <w:trPr>
          <w:trHeight w:val="541"/>
          <w:tblHead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Ведомство</w:t>
            </w:r>
          </w:p>
        </w:tc>
        <w:tc>
          <w:tcPr>
            <w:tcW w:w="3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Наименование показателя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 xml:space="preserve">Уточненные бюджетные назначения </w:t>
            </w:r>
          </w:p>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 xml:space="preserve">на 2018 год </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Исполнено за 2018 год</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Неиспол-ненные назначе-ния</w:t>
            </w:r>
          </w:p>
        </w:tc>
      </w:tr>
      <w:tr w:rsidR="008E1B3C" w:rsidRPr="008E1B3C" w:rsidTr="00804376">
        <w:trPr>
          <w:trHeight w:val="313"/>
          <w:tblHead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8E1B3C" w:rsidRPr="008E1B3C" w:rsidRDefault="008E1B3C" w:rsidP="00980522">
            <w:pPr>
              <w:spacing w:after="0" w:line="240" w:lineRule="auto"/>
              <w:rPr>
                <w:rFonts w:ascii="Times New Roman" w:eastAsia="Times New Roman" w:hAnsi="Times New Roman" w:cs="Times New Roman"/>
                <w:color w:val="000000"/>
                <w:sz w:val="20"/>
                <w:szCs w:val="20"/>
                <w:lang w:eastAsia="ru-RU"/>
              </w:rPr>
            </w:pPr>
          </w:p>
        </w:tc>
        <w:tc>
          <w:tcPr>
            <w:tcW w:w="3464" w:type="dxa"/>
            <w:vMerge/>
            <w:tcBorders>
              <w:top w:val="single" w:sz="4" w:space="0" w:color="auto"/>
              <w:left w:val="single" w:sz="4" w:space="0" w:color="auto"/>
              <w:bottom w:val="single" w:sz="4" w:space="0" w:color="auto"/>
              <w:right w:val="single" w:sz="4" w:space="0" w:color="auto"/>
            </w:tcBorders>
            <w:vAlign w:val="center"/>
            <w:hideMark/>
          </w:tcPr>
          <w:p w:rsidR="008E1B3C" w:rsidRPr="008E1B3C" w:rsidRDefault="008E1B3C" w:rsidP="00980522">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nil"/>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сумма</w:t>
            </w:r>
          </w:p>
        </w:tc>
        <w:tc>
          <w:tcPr>
            <w:tcW w:w="851" w:type="dxa"/>
            <w:tcBorders>
              <w:top w:val="nil"/>
              <w:left w:val="nil"/>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удель-ный вес, %</w:t>
            </w:r>
          </w:p>
        </w:tc>
        <w:tc>
          <w:tcPr>
            <w:tcW w:w="850" w:type="dxa"/>
            <w:tcBorders>
              <w:top w:val="nil"/>
              <w:left w:val="nil"/>
              <w:bottom w:val="nil"/>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сумма</w:t>
            </w:r>
          </w:p>
        </w:tc>
        <w:tc>
          <w:tcPr>
            <w:tcW w:w="786" w:type="dxa"/>
            <w:tcBorders>
              <w:top w:val="nil"/>
              <w:left w:val="nil"/>
              <w:bottom w:val="nil"/>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 испол-нения</w:t>
            </w:r>
          </w:p>
        </w:tc>
        <w:tc>
          <w:tcPr>
            <w:tcW w:w="916" w:type="dxa"/>
            <w:tcBorders>
              <w:top w:val="nil"/>
              <w:left w:val="nil"/>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удель-ный вес, %</w:t>
            </w: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8E1B3C" w:rsidRPr="008E1B3C" w:rsidRDefault="008E1B3C" w:rsidP="00980522">
            <w:pPr>
              <w:spacing w:after="0" w:line="240" w:lineRule="auto"/>
              <w:rPr>
                <w:rFonts w:ascii="Times New Roman" w:eastAsia="Times New Roman" w:hAnsi="Times New Roman" w:cs="Times New Roman"/>
                <w:color w:val="000000"/>
                <w:sz w:val="20"/>
                <w:szCs w:val="20"/>
                <w:lang w:eastAsia="ru-RU"/>
              </w:rPr>
            </w:pPr>
          </w:p>
        </w:tc>
      </w:tr>
      <w:tr w:rsidR="008E1B3C" w:rsidRPr="008E1B3C" w:rsidTr="008E1B3C">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rPr>
                <w:rFonts w:ascii="Calibri" w:eastAsia="Times New Roman" w:hAnsi="Calibri" w:cs="Calibri"/>
                <w:b/>
                <w:bCs/>
                <w:color w:val="000000"/>
                <w:sz w:val="20"/>
                <w:szCs w:val="20"/>
                <w:lang w:eastAsia="ru-RU"/>
              </w:rPr>
            </w:pPr>
            <w:r w:rsidRPr="008E1B3C">
              <w:rPr>
                <w:rFonts w:ascii="Calibri" w:eastAsia="Times New Roman" w:hAnsi="Calibri" w:cs="Calibri"/>
                <w:b/>
                <w:bCs/>
                <w:color w:val="000000"/>
                <w:sz w:val="20"/>
                <w:szCs w:val="20"/>
                <w:lang w:eastAsia="ru-RU"/>
              </w:rPr>
              <w:t> </w:t>
            </w:r>
          </w:p>
        </w:tc>
        <w:tc>
          <w:tcPr>
            <w:tcW w:w="3464" w:type="dxa"/>
            <w:tcBorders>
              <w:top w:val="nil"/>
              <w:left w:val="nil"/>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rPr>
                <w:rFonts w:ascii="Times New Roman" w:eastAsia="Times New Roman" w:hAnsi="Times New Roman" w:cs="Times New Roman"/>
                <w:b/>
                <w:bCs/>
                <w:color w:val="000000"/>
                <w:sz w:val="20"/>
                <w:szCs w:val="20"/>
                <w:lang w:eastAsia="ru-RU"/>
              </w:rPr>
            </w:pPr>
            <w:r w:rsidRPr="008E1B3C">
              <w:rPr>
                <w:rFonts w:ascii="Times New Roman" w:eastAsia="Times New Roman" w:hAnsi="Times New Roman" w:cs="Times New Roman"/>
                <w:b/>
                <w:bCs/>
                <w:color w:val="000000"/>
                <w:sz w:val="20"/>
                <w:szCs w:val="20"/>
                <w:lang w:eastAsia="ru-RU"/>
              </w:rPr>
              <w:t>Охрана окружающей среды Приморского края</w:t>
            </w:r>
          </w:p>
        </w:tc>
        <w:tc>
          <w:tcPr>
            <w:tcW w:w="850" w:type="dxa"/>
            <w:tcBorders>
              <w:top w:val="single" w:sz="4" w:space="0" w:color="auto"/>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
                <w:bCs/>
                <w:color w:val="000000"/>
                <w:sz w:val="20"/>
                <w:szCs w:val="20"/>
                <w:lang w:eastAsia="ru-RU"/>
              </w:rPr>
            </w:pPr>
            <w:r w:rsidRPr="008E1B3C">
              <w:rPr>
                <w:rFonts w:ascii="Times New Roman" w:eastAsia="Times New Roman" w:hAnsi="Times New Roman" w:cs="Times New Roman"/>
                <w:b/>
                <w:bCs/>
                <w:color w:val="000000"/>
                <w:sz w:val="20"/>
                <w:szCs w:val="20"/>
                <w:lang w:eastAsia="ru-RU"/>
              </w:rPr>
              <w:t>296,84</w:t>
            </w:r>
          </w:p>
        </w:tc>
        <w:tc>
          <w:tcPr>
            <w:tcW w:w="851"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
                <w:bCs/>
                <w:color w:val="000000"/>
                <w:sz w:val="20"/>
                <w:szCs w:val="20"/>
                <w:lang w:eastAsia="ru-RU"/>
              </w:rPr>
            </w:pPr>
            <w:r w:rsidRPr="008E1B3C">
              <w:rPr>
                <w:rFonts w:ascii="Times New Roman" w:eastAsia="Times New Roman" w:hAnsi="Times New Roman" w:cs="Times New Roman"/>
                <w:b/>
                <w:bCs/>
                <w:color w:val="000000"/>
                <w:sz w:val="20"/>
                <w:szCs w:val="20"/>
                <w:lang w:eastAsia="ru-RU"/>
              </w:rPr>
              <w:t>100,00</w:t>
            </w:r>
          </w:p>
        </w:tc>
        <w:tc>
          <w:tcPr>
            <w:tcW w:w="850" w:type="dxa"/>
            <w:tcBorders>
              <w:top w:val="single" w:sz="4" w:space="0" w:color="auto"/>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
                <w:bCs/>
                <w:color w:val="000000"/>
                <w:sz w:val="20"/>
                <w:szCs w:val="20"/>
                <w:lang w:eastAsia="ru-RU"/>
              </w:rPr>
            </w:pPr>
            <w:r w:rsidRPr="008E1B3C">
              <w:rPr>
                <w:rFonts w:ascii="Times New Roman" w:eastAsia="Times New Roman" w:hAnsi="Times New Roman" w:cs="Times New Roman"/>
                <w:b/>
                <w:bCs/>
                <w:color w:val="000000"/>
                <w:sz w:val="20"/>
                <w:szCs w:val="20"/>
                <w:lang w:eastAsia="ru-RU"/>
              </w:rPr>
              <w:t>215,85</w:t>
            </w:r>
          </w:p>
        </w:tc>
        <w:tc>
          <w:tcPr>
            <w:tcW w:w="786" w:type="dxa"/>
            <w:tcBorders>
              <w:top w:val="single" w:sz="4" w:space="0" w:color="auto"/>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b/>
                <w:bCs/>
                <w:color w:val="000000"/>
                <w:sz w:val="20"/>
                <w:szCs w:val="20"/>
                <w:lang w:eastAsia="ru-RU"/>
              </w:rPr>
            </w:pPr>
            <w:r w:rsidRPr="008E1B3C">
              <w:rPr>
                <w:rFonts w:ascii="Times New Roman" w:eastAsia="Times New Roman" w:hAnsi="Times New Roman" w:cs="Times New Roman"/>
                <w:b/>
                <w:bCs/>
                <w:color w:val="000000"/>
                <w:sz w:val="20"/>
                <w:szCs w:val="20"/>
                <w:lang w:eastAsia="ru-RU"/>
              </w:rPr>
              <w:t>72,7</w:t>
            </w:r>
          </w:p>
        </w:tc>
        <w:tc>
          <w:tcPr>
            <w:tcW w:w="916"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
                <w:bCs/>
                <w:color w:val="000000"/>
                <w:sz w:val="20"/>
                <w:szCs w:val="20"/>
                <w:lang w:eastAsia="ru-RU"/>
              </w:rPr>
            </w:pPr>
            <w:r w:rsidRPr="008E1B3C">
              <w:rPr>
                <w:rFonts w:ascii="Times New Roman" w:eastAsia="Times New Roman" w:hAnsi="Times New Roman" w:cs="Times New Roman"/>
                <w:b/>
                <w:bCs/>
                <w:color w:val="000000"/>
                <w:sz w:val="20"/>
                <w:szCs w:val="20"/>
                <w:lang w:eastAsia="ru-RU"/>
              </w:rPr>
              <w:t>100,00</w:t>
            </w:r>
          </w:p>
        </w:tc>
        <w:tc>
          <w:tcPr>
            <w:tcW w:w="1125"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
                <w:bCs/>
                <w:color w:val="000000"/>
                <w:sz w:val="20"/>
                <w:szCs w:val="20"/>
                <w:lang w:eastAsia="ru-RU"/>
              </w:rPr>
            </w:pPr>
            <w:r w:rsidRPr="008E1B3C">
              <w:rPr>
                <w:rFonts w:ascii="Times New Roman" w:eastAsia="Times New Roman" w:hAnsi="Times New Roman" w:cs="Times New Roman"/>
                <w:b/>
                <w:bCs/>
                <w:color w:val="000000"/>
                <w:sz w:val="20"/>
                <w:szCs w:val="20"/>
                <w:lang w:eastAsia="ru-RU"/>
              </w:rPr>
              <w:t>80,99</w:t>
            </w:r>
          </w:p>
        </w:tc>
      </w:tr>
      <w:tr w:rsidR="008E1B3C" w:rsidRPr="008E1B3C" w:rsidTr="008E1B3C">
        <w:trPr>
          <w:trHeight w:val="510"/>
        </w:trPr>
        <w:tc>
          <w:tcPr>
            <w:tcW w:w="520" w:type="dxa"/>
            <w:tcBorders>
              <w:top w:val="nil"/>
              <w:left w:val="single" w:sz="4" w:space="0" w:color="auto"/>
              <w:bottom w:val="single" w:sz="4" w:space="0" w:color="auto"/>
              <w:right w:val="single" w:sz="4" w:space="0" w:color="auto"/>
            </w:tcBorders>
            <w:shd w:val="clear" w:color="auto" w:fill="auto"/>
            <w:vAlign w:val="center"/>
          </w:tcPr>
          <w:p w:rsidR="008E1B3C" w:rsidRPr="008E1B3C" w:rsidRDefault="008E1B3C" w:rsidP="00980522">
            <w:pPr>
              <w:spacing w:after="0" w:line="240" w:lineRule="auto"/>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768</w:t>
            </w:r>
          </w:p>
        </w:tc>
        <w:tc>
          <w:tcPr>
            <w:tcW w:w="3464" w:type="dxa"/>
            <w:tcBorders>
              <w:top w:val="nil"/>
              <w:left w:val="nil"/>
              <w:bottom w:val="single" w:sz="4" w:space="0" w:color="auto"/>
              <w:right w:val="single" w:sz="4" w:space="0" w:color="auto"/>
            </w:tcBorders>
            <w:shd w:val="clear" w:color="auto" w:fill="auto"/>
            <w:vAlign w:val="center"/>
          </w:tcPr>
          <w:p w:rsidR="008E1B3C" w:rsidRPr="008E1B3C" w:rsidRDefault="008E1B3C" w:rsidP="00980522">
            <w:pPr>
              <w:spacing w:after="0" w:line="240" w:lineRule="auto"/>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Департамент по жилищно-коммунальному хозяйству и топливным ресурсам Приморского края</w:t>
            </w:r>
          </w:p>
        </w:tc>
        <w:tc>
          <w:tcPr>
            <w:tcW w:w="850" w:type="dxa"/>
            <w:tcBorders>
              <w:top w:val="single" w:sz="4" w:space="0" w:color="auto"/>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0,28</w:t>
            </w:r>
          </w:p>
        </w:tc>
        <w:tc>
          <w:tcPr>
            <w:tcW w:w="851"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0,09</w:t>
            </w:r>
          </w:p>
        </w:tc>
        <w:tc>
          <w:tcPr>
            <w:tcW w:w="850" w:type="dxa"/>
            <w:tcBorders>
              <w:top w:val="single" w:sz="4" w:space="0" w:color="auto"/>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0,28</w:t>
            </w:r>
          </w:p>
        </w:tc>
        <w:tc>
          <w:tcPr>
            <w:tcW w:w="786" w:type="dxa"/>
            <w:tcBorders>
              <w:top w:val="single" w:sz="4" w:space="0" w:color="auto"/>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100,0</w:t>
            </w:r>
          </w:p>
        </w:tc>
        <w:tc>
          <w:tcPr>
            <w:tcW w:w="916"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0,12</w:t>
            </w:r>
          </w:p>
        </w:tc>
        <w:tc>
          <w:tcPr>
            <w:tcW w:w="1125"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0,00</w:t>
            </w:r>
          </w:p>
        </w:tc>
      </w:tr>
      <w:tr w:rsidR="008E1B3C" w:rsidRPr="008E1B3C" w:rsidTr="008E1B3C">
        <w:trPr>
          <w:trHeight w:val="510"/>
        </w:trPr>
        <w:tc>
          <w:tcPr>
            <w:tcW w:w="520" w:type="dxa"/>
            <w:tcBorders>
              <w:top w:val="nil"/>
              <w:left w:val="single" w:sz="4" w:space="0" w:color="auto"/>
              <w:bottom w:val="single" w:sz="4" w:space="0" w:color="auto"/>
              <w:right w:val="single" w:sz="4" w:space="0" w:color="auto"/>
            </w:tcBorders>
            <w:shd w:val="clear" w:color="auto" w:fill="auto"/>
            <w:vAlign w:val="center"/>
          </w:tcPr>
          <w:p w:rsidR="008E1B3C" w:rsidRPr="008E1B3C" w:rsidRDefault="008E1B3C" w:rsidP="00980522">
            <w:pPr>
              <w:spacing w:after="0" w:line="240" w:lineRule="auto"/>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775</w:t>
            </w:r>
          </w:p>
        </w:tc>
        <w:tc>
          <w:tcPr>
            <w:tcW w:w="3464" w:type="dxa"/>
            <w:tcBorders>
              <w:top w:val="nil"/>
              <w:left w:val="nil"/>
              <w:bottom w:val="single" w:sz="4" w:space="0" w:color="auto"/>
              <w:right w:val="single" w:sz="4" w:space="0" w:color="auto"/>
            </w:tcBorders>
            <w:shd w:val="clear" w:color="auto" w:fill="auto"/>
            <w:vAlign w:val="center"/>
          </w:tcPr>
          <w:p w:rsidR="008E1B3C" w:rsidRPr="008E1B3C" w:rsidRDefault="008E1B3C" w:rsidP="00980522">
            <w:pPr>
              <w:spacing w:after="0" w:line="240" w:lineRule="auto"/>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Департамент градостроительства Приморского края</w:t>
            </w:r>
          </w:p>
        </w:tc>
        <w:tc>
          <w:tcPr>
            <w:tcW w:w="850" w:type="dxa"/>
            <w:tcBorders>
              <w:top w:val="single" w:sz="4" w:space="0" w:color="auto"/>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103,95</w:t>
            </w:r>
          </w:p>
        </w:tc>
        <w:tc>
          <w:tcPr>
            <w:tcW w:w="851"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35,02</w:t>
            </w:r>
          </w:p>
        </w:tc>
        <w:tc>
          <w:tcPr>
            <w:tcW w:w="850" w:type="dxa"/>
            <w:tcBorders>
              <w:top w:val="single" w:sz="4" w:space="0" w:color="auto"/>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43,66</w:t>
            </w:r>
          </w:p>
        </w:tc>
        <w:tc>
          <w:tcPr>
            <w:tcW w:w="786" w:type="dxa"/>
            <w:tcBorders>
              <w:top w:val="single" w:sz="4" w:space="0" w:color="auto"/>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42,0</w:t>
            </w:r>
          </w:p>
        </w:tc>
        <w:tc>
          <w:tcPr>
            <w:tcW w:w="916"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20,23</w:t>
            </w:r>
          </w:p>
        </w:tc>
        <w:tc>
          <w:tcPr>
            <w:tcW w:w="1125" w:type="dxa"/>
            <w:tcBorders>
              <w:top w:val="nil"/>
              <w:left w:val="nil"/>
              <w:bottom w:val="single" w:sz="4" w:space="0" w:color="auto"/>
              <w:right w:val="single" w:sz="4" w:space="0" w:color="auto"/>
            </w:tcBorders>
            <w:shd w:val="clear" w:color="auto" w:fill="auto"/>
            <w:vAlign w:val="bottom"/>
          </w:tcPr>
          <w:p w:rsidR="008E1B3C" w:rsidRPr="008E1B3C" w:rsidRDefault="008E1B3C" w:rsidP="00980522">
            <w:pPr>
              <w:spacing w:after="0" w:line="240" w:lineRule="auto"/>
              <w:jc w:val="right"/>
              <w:rPr>
                <w:rFonts w:ascii="Times New Roman" w:eastAsia="Times New Roman" w:hAnsi="Times New Roman" w:cs="Times New Roman"/>
                <w:bCs/>
                <w:color w:val="000000"/>
                <w:sz w:val="20"/>
                <w:szCs w:val="20"/>
                <w:lang w:eastAsia="ru-RU"/>
              </w:rPr>
            </w:pPr>
            <w:r w:rsidRPr="008E1B3C">
              <w:rPr>
                <w:rFonts w:ascii="Times New Roman" w:eastAsia="Times New Roman" w:hAnsi="Times New Roman" w:cs="Times New Roman"/>
                <w:bCs/>
                <w:color w:val="000000"/>
                <w:sz w:val="20"/>
                <w:szCs w:val="20"/>
                <w:lang w:eastAsia="ru-RU"/>
              </w:rPr>
              <w:t>60,29</w:t>
            </w:r>
          </w:p>
        </w:tc>
      </w:tr>
      <w:tr w:rsidR="008E1B3C" w:rsidRPr="008E1B3C" w:rsidTr="008E1B3C">
        <w:trPr>
          <w:trHeight w:val="7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782</w:t>
            </w:r>
          </w:p>
        </w:tc>
        <w:tc>
          <w:tcPr>
            <w:tcW w:w="3464" w:type="dxa"/>
            <w:tcBorders>
              <w:top w:val="nil"/>
              <w:left w:val="nil"/>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Департамент по охране, контролю и регулированию использования объектов животного мира Приморского края</w:t>
            </w:r>
          </w:p>
        </w:tc>
        <w:tc>
          <w:tcPr>
            <w:tcW w:w="850"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87,86</w:t>
            </w:r>
          </w:p>
        </w:tc>
        <w:tc>
          <w:tcPr>
            <w:tcW w:w="851"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29,60</w:t>
            </w:r>
          </w:p>
        </w:tc>
        <w:tc>
          <w:tcPr>
            <w:tcW w:w="850"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86,68</w:t>
            </w:r>
          </w:p>
        </w:tc>
        <w:tc>
          <w:tcPr>
            <w:tcW w:w="786"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98,7</w:t>
            </w:r>
          </w:p>
        </w:tc>
        <w:tc>
          <w:tcPr>
            <w:tcW w:w="916"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40,16</w:t>
            </w:r>
          </w:p>
        </w:tc>
        <w:tc>
          <w:tcPr>
            <w:tcW w:w="1125"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1,18</w:t>
            </w:r>
          </w:p>
        </w:tc>
      </w:tr>
      <w:tr w:rsidR="008E1B3C" w:rsidRPr="008E1B3C" w:rsidTr="008E1B3C">
        <w:trPr>
          <w:trHeight w:val="58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E1B3C" w:rsidRPr="008E1B3C" w:rsidRDefault="008E1B3C" w:rsidP="00980522">
            <w:pPr>
              <w:spacing w:after="0" w:line="240" w:lineRule="auto"/>
              <w:jc w:val="center"/>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790</w:t>
            </w:r>
          </w:p>
        </w:tc>
        <w:tc>
          <w:tcPr>
            <w:tcW w:w="3464" w:type="dxa"/>
            <w:tcBorders>
              <w:top w:val="nil"/>
              <w:left w:val="nil"/>
              <w:bottom w:val="single" w:sz="4" w:space="0" w:color="auto"/>
              <w:right w:val="single" w:sz="4" w:space="0" w:color="auto"/>
            </w:tcBorders>
            <w:shd w:val="clear" w:color="auto" w:fill="auto"/>
            <w:vAlign w:val="center"/>
            <w:hideMark/>
          </w:tcPr>
          <w:p w:rsidR="008E1B3C" w:rsidRPr="008E1B3C" w:rsidRDefault="008E1B3C" w:rsidP="00980522">
            <w:pPr>
              <w:spacing w:after="0" w:line="240" w:lineRule="auto"/>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Департамент природных ресурсов и охраны окружающей среды Приморского края</w:t>
            </w:r>
          </w:p>
        </w:tc>
        <w:tc>
          <w:tcPr>
            <w:tcW w:w="850"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104,75</w:t>
            </w:r>
          </w:p>
        </w:tc>
        <w:tc>
          <w:tcPr>
            <w:tcW w:w="851"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35,29</w:t>
            </w:r>
          </w:p>
        </w:tc>
        <w:tc>
          <w:tcPr>
            <w:tcW w:w="850"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85,23</w:t>
            </w:r>
          </w:p>
        </w:tc>
        <w:tc>
          <w:tcPr>
            <w:tcW w:w="786"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81,4</w:t>
            </w:r>
          </w:p>
        </w:tc>
        <w:tc>
          <w:tcPr>
            <w:tcW w:w="916"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39,49</w:t>
            </w:r>
          </w:p>
        </w:tc>
        <w:tc>
          <w:tcPr>
            <w:tcW w:w="1125" w:type="dxa"/>
            <w:tcBorders>
              <w:top w:val="nil"/>
              <w:left w:val="nil"/>
              <w:bottom w:val="single" w:sz="4" w:space="0" w:color="auto"/>
              <w:right w:val="single" w:sz="4" w:space="0" w:color="auto"/>
            </w:tcBorders>
            <w:shd w:val="clear" w:color="auto" w:fill="auto"/>
            <w:noWrap/>
            <w:vAlign w:val="bottom"/>
          </w:tcPr>
          <w:p w:rsidR="008E1B3C" w:rsidRPr="008E1B3C" w:rsidRDefault="008E1B3C" w:rsidP="00980522">
            <w:pPr>
              <w:spacing w:after="0" w:line="240" w:lineRule="auto"/>
              <w:jc w:val="right"/>
              <w:rPr>
                <w:rFonts w:ascii="Times New Roman" w:eastAsia="Times New Roman" w:hAnsi="Times New Roman" w:cs="Times New Roman"/>
                <w:color w:val="000000"/>
                <w:sz w:val="20"/>
                <w:szCs w:val="20"/>
                <w:lang w:eastAsia="ru-RU"/>
              </w:rPr>
            </w:pPr>
            <w:r w:rsidRPr="008E1B3C">
              <w:rPr>
                <w:rFonts w:ascii="Times New Roman" w:eastAsia="Times New Roman" w:hAnsi="Times New Roman" w:cs="Times New Roman"/>
                <w:color w:val="000000"/>
                <w:sz w:val="20"/>
                <w:szCs w:val="20"/>
                <w:lang w:eastAsia="ru-RU"/>
              </w:rPr>
              <w:t>19,52</w:t>
            </w:r>
          </w:p>
        </w:tc>
      </w:tr>
    </w:tbl>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p>
    <w:p w:rsidR="00645E92" w:rsidRPr="008E1B3C" w:rsidRDefault="00645E92"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653" w:type="dxa"/>
        <w:tblInd w:w="-34" w:type="dxa"/>
        <w:tblLook w:val="04A0" w:firstRow="1" w:lastRow="0" w:firstColumn="1" w:lastColumn="0" w:noHBand="0" w:noVBand="1"/>
      </w:tblPr>
      <w:tblGrid>
        <w:gridCol w:w="3970"/>
        <w:gridCol w:w="1559"/>
        <w:gridCol w:w="1536"/>
        <w:gridCol w:w="1560"/>
        <w:gridCol w:w="1028"/>
      </w:tblGrid>
      <w:tr w:rsidR="008E1B3C" w:rsidRPr="008E1B3C" w:rsidTr="008E1B3C">
        <w:trPr>
          <w:trHeight w:val="186"/>
          <w:tblHeader/>
        </w:trPr>
        <w:tc>
          <w:tcPr>
            <w:tcW w:w="3970" w:type="dxa"/>
            <w:tcBorders>
              <w:bottom w:val="single" w:sz="4" w:space="0" w:color="auto"/>
            </w:tcBorders>
            <w:shd w:val="clear" w:color="000000" w:fill="FFFFFF"/>
            <w:vAlign w:val="center"/>
          </w:tcPr>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p>
        </w:tc>
        <w:tc>
          <w:tcPr>
            <w:tcW w:w="1559" w:type="dxa"/>
            <w:tcBorders>
              <w:bottom w:val="single" w:sz="4" w:space="0" w:color="auto"/>
            </w:tcBorders>
            <w:shd w:val="clear" w:color="000000" w:fill="FFFFFF"/>
            <w:vAlign w:val="center"/>
          </w:tcPr>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p>
        </w:tc>
        <w:tc>
          <w:tcPr>
            <w:tcW w:w="1536" w:type="dxa"/>
            <w:tcBorders>
              <w:bottom w:val="single" w:sz="4" w:space="0" w:color="auto"/>
            </w:tcBorders>
            <w:shd w:val="clear" w:color="000000" w:fill="FFFFFF"/>
            <w:vAlign w:val="center"/>
          </w:tcPr>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p>
        </w:tc>
        <w:tc>
          <w:tcPr>
            <w:tcW w:w="2588" w:type="dxa"/>
            <w:gridSpan w:val="2"/>
            <w:tcBorders>
              <w:bottom w:val="single" w:sz="4" w:space="0" w:color="auto"/>
            </w:tcBorders>
            <w:shd w:val="clear" w:color="000000" w:fill="FFFFFF"/>
            <w:vAlign w:val="center"/>
          </w:tcPr>
          <w:p w:rsidR="008E1B3C" w:rsidRPr="008E1B3C" w:rsidRDefault="008E1B3C" w:rsidP="00980522">
            <w:pPr>
              <w:spacing w:after="0" w:line="240" w:lineRule="auto"/>
              <w:jc w:val="right"/>
              <w:rPr>
                <w:rFonts w:ascii="Times New Roman" w:eastAsia="Times New Roman" w:hAnsi="Times New Roman" w:cs="Times New Roman"/>
                <w:color w:val="000000"/>
                <w:lang w:eastAsia="ru-RU"/>
              </w:rPr>
            </w:pPr>
            <w:r w:rsidRPr="008E1B3C">
              <w:rPr>
                <w:rFonts w:ascii="Times New Roman" w:eastAsia="Times New Roman" w:hAnsi="Times New Roman" w:cs="Times New Roman"/>
                <w:lang w:eastAsia="ru-RU"/>
              </w:rPr>
              <w:t>(млн рублей)</w:t>
            </w:r>
          </w:p>
        </w:tc>
      </w:tr>
      <w:tr w:rsidR="008E1B3C" w:rsidRPr="008E1B3C" w:rsidTr="008E1B3C">
        <w:trPr>
          <w:trHeight w:val="1040"/>
          <w:tblHeader/>
        </w:trPr>
        <w:tc>
          <w:tcPr>
            <w:tcW w:w="3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r w:rsidRPr="008E1B3C">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r w:rsidRPr="008E1B3C">
              <w:rPr>
                <w:rFonts w:ascii="Times New Roman" w:eastAsia="Times New Roman" w:hAnsi="Times New Roman" w:cs="Times New Roman"/>
                <w:color w:val="000000"/>
                <w:lang w:eastAsia="ru-RU"/>
              </w:rPr>
              <w:t xml:space="preserve">Уточненные бюджетные назначения </w:t>
            </w:r>
          </w:p>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r w:rsidRPr="008E1B3C">
              <w:rPr>
                <w:rFonts w:ascii="Times New Roman" w:eastAsia="Times New Roman" w:hAnsi="Times New Roman" w:cs="Times New Roman"/>
                <w:color w:val="000000"/>
                <w:lang w:eastAsia="ru-RU"/>
              </w:rPr>
              <w:t>на 2018 год</w:t>
            </w:r>
          </w:p>
        </w:tc>
        <w:tc>
          <w:tcPr>
            <w:tcW w:w="1536" w:type="dxa"/>
            <w:tcBorders>
              <w:top w:val="single" w:sz="4" w:space="0" w:color="auto"/>
              <w:left w:val="nil"/>
              <w:bottom w:val="single" w:sz="4" w:space="0" w:color="auto"/>
              <w:right w:val="single" w:sz="4" w:space="0" w:color="auto"/>
            </w:tcBorders>
            <w:shd w:val="clear" w:color="000000" w:fill="FFFFFF"/>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r w:rsidRPr="008E1B3C">
              <w:rPr>
                <w:rFonts w:ascii="Times New Roman" w:eastAsia="Times New Roman" w:hAnsi="Times New Roman" w:cs="Times New Roman"/>
                <w:color w:val="000000"/>
                <w:lang w:eastAsia="ru-RU"/>
              </w:rPr>
              <w:t xml:space="preserve">Исполнено </w:t>
            </w:r>
          </w:p>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r w:rsidRPr="008E1B3C">
              <w:rPr>
                <w:rFonts w:ascii="Times New Roman" w:eastAsia="Times New Roman" w:hAnsi="Times New Roman" w:cs="Times New Roman"/>
                <w:color w:val="000000"/>
                <w:lang w:eastAsia="ru-RU"/>
              </w:rPr>
              <w:t>за 2018 год</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r w:rsidRPr="008E1B3C">
              <w:rPr>
                <w:rFonts w:ascii="Times New Roman" w:eastAsia="Times New Roman" w:hAnsi="Times New Roman" w:cs="Times New Roman"/>
                <w:color w:val="000000"/>
                <w:lang w:eastAsia="ru-RU"/>
              </w:rPr>
              <w:t>Неисполнен-ные назначения</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8E1B3C" w:rsidRPr="008E1B3C" w:rsidRDefault="008E1B3C" w:rsidP="00980522">
            <w:pPr>
              <w:spacing w:after="0" w:line="240" w:lineRule="auto"/>
              <w:jc w:val="center"/>
              <w:rPr>
                <w:rFonts w:ascii="Times New Roman" w:eastAsia="Times New Roman" w:hAnsi="Times New Roman" w:cs="Times New Roman"/>
                <w:color w:val="000000"/>
                <w:lang w:eastAsia="ru-RU"/>
              </w:rPr>
            </w:pPr>
            <w:r w:rsidRPr="008E1B3C">
              <w:rPr>
                <w:rFonts w:ascii="Times New Roman" w:eastAsia="Times New Roman" w:hAnsi="Times New Roman" w:cs="Times New Roman"/>
                <w:color w:val="000000"/>
                <w:lang w:eastAsia="ru-RU"/>
              </w:rPr>
              <w:t>% испол-нения</w:t>
            </w:r>
          </w:p>
        </w:tc>
      </w:tr>
      <w:tr w:rsidR="008E1B3C" w:rsidRPr="008E1B3C" w:rsidTr="008E1B3C">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8E1B3C" w:rsidRPr="008E1B3C" w:rsidRDefault="008E1B3C" w:rsidP="00980522">
            <w:pPr>
              <w:spacing w:after="0" w:line="240" w:lineRule="auto"/>
              <w:rPr>
                <w:rFonts w:ascii="Times New Roman" w:eastAsia="Times New Roman" w:hAnsi="Times New Roman" w:cs="Times New Roman"/>
                <w:b/>
                <w:bCs/>
                <w:color w:val="000000"/>
                <w:lang w:eastAsia="ru-RU"/>
              </w:rPr>
            </w:pPr>
            <w:r w:rsidRPr="008E1B3C">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b/>
                <w:bCs/>
                <w:color w:val="000000"/>
                <w:sz w:val="20"/>
                <w:szCs w:val="20"/>
              </w:rPr>
            </w:pPr>
            <w:r w:rsidRPr="008E1B3C">
              <w:rPr>
                <w:rFonts w:ascii="Times New Roman" w:hAnsi="Times New Roman" w:cs="Times New Roman"/>
                <w:b/>
                <w:bCs/>
                <w:color w:val="000000"/>
                <w:sz w:val="20"/>
                <w:szCs w:val="20"/>
              </w:rPr>
              <w:t>296,84</w:t>
            </w:r>
          </w:p>
        </w:tc>
        <w:tc>
          <w:tcPr>
            <w:tcW w:w="1536"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b/>
                <w:bCs/>
                <w:color w:val="000000"/>
                <w:sz w:val="20"/>
                <w:szCs w:val="20"/>
              </w:rPr>
            </w:pPr>
            <w:r w:rsidRPr="008E1B3C">
              <w:rPr>
                <w:rFonts w:ascii="Times New Roman" w:hAnsi="Times New Roman" w:cs="Times New Roman"/>
                <w:b/>
                <w:bCs/>
                <w:color w:val="000000"/>
                <w:sz w:val="20"/>
                <w:szCs w:val="20"/>
              </w:rPr>
              <w:t>215,85</w:t>
            </w:r>
          </w:p>
        </w:tc>
        <w:tc>
          <w:tcPr>
            <w:tcW w:w="1560"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b/>
                <w:bCs/>
                <w:color w:val="000000"/>
                <w:sz w:val="20"/>
                <w:szCs w:val="20"/>
              </w:rPr>
            </w:pPr>
            <w:r w:rsidRPr="008E1B3C">
              <w:rPr>
                <w:rFonts w:ascii="Times New Roman" w:hAnsi="Times New Roman" w:cs="Times New Roman"/>
                <w:b/>
                <w:bCs/>
                <w:color w:val="000000"/>
                <w:sz w:val="20"/>
                <w:szCs w:val="20"/>
              </w:rPr>
              <w:t>80,99</w:t>
            </w:r>
          </w:p>
        </w:tc>
        <w:tc>
          <w:tcPr>
            <w:tcW w:w="1028"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b/>
                <w:bCs/>
                <w:color w:val="000000"/>
              </w:rPr>
            </w:pPr>
            <w:r w:rsidRPr="008E1B3C">
              <w:rPr>
                <w:rFonts w:ascii="Times New Roman" w:hAnsi="Times New Roman" w:cs="Times New Roman"/>
                <w:b/>
                <w:bCs/>
                <w:color w:val="000000"/>
              </w:rPr>
              <w:t>72,7</w:t>
            </w:r>
          </w:p>
        </w:tc>
      </w:tr>
      <w:tr w:rsidR="008E1B3C" w:rsidRPr="008E1B3C" w:rsidTr="008E1B3C">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8E1B3C" w:rsidRPr="008E1B3C" w:rsidRDefault="008E1B3C" w:rsidP="00980522">
            <w:pPr>
              <w:spacing w:after="0" w:line="240" w:lineRule="auto"/>
              <w:rPr>
                <w:rFonts w:ascii="Times New Roman" w:eastAsia="Times New Roman" w:hAnsi="Times New Roman" w:cs="Times New Roman"/>
                <w:bCs/>
                <w:color w:val="000000"/>
                <w:lang w:eastAsia="ru-RU"/>
              </w:rPr>
            </w:pPr>
            <w:r w:rsidRPr="008E1B3C">
              <w:rPr>
                <w:rFonts w:ascii="Times New Roman" w:eastAsia="Times New Roman" w:hAnsi="Times New Roman" w:cs="Times New Roman"/>
                <w:bCs/>
                <w:color w:val="000000"/>
                <w:lang w:eastAsia="ru-RU"/>
              </w:rPr>
              <w:t>Обращение с твердыми бытовыми и промышленными отходами в Приморском крае</w:t>
            </w:r>
          </w:p>
        </w:tc>
        <w:tc>
          <w:tcPr>
            <w:tcW w:w="1559"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22,40</w:t>
            </w:r>
          </w:p>
        </w:tc>
        <w:tc>
          <w:tcPr>
            <w:tcW w:w="1536"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5,92</w:t>
            </w:r>
          </w:p>
        </w:tc>
        <w:tc>
          <w:tcPr>
            <w:tcW w:w="1560"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16,48</w:t>
            </w:r>
          </w:p>
        </w:tc>
        <w:tc>
          <w:tcPr>
            <w:tcW w:w="1028"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rPr>
            </w:pPr>
            <w:r w:rsidRPr="008E1B3C">
              <w:rPr>
                <w:rFonts w:ascii="Times New Roman" w:hAnsi="Times New Roman" w:cs="Times New Roman"/>
                <w:color w:val="000000"/>
              </w:rPr>
              <w:t>26,4</w:t>
            </w:r>
          </w:p>
        </w:tc>
      </w:tr>
      <w:tr w:rsidR="008E1B3C" w:rsidRPr="008E1B3C" w:rsidTr="008E1B3C">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8E1B3C" w:rsidRPr="008E1B3C" w:rsidRDefault="008E1B3C" w:rsidP="00980522">
            <w:pPr>
              <w:spacing w:after="0" w:line="240" w:lineRule="auto"/>
              <w:rPr>
                <w:rFonts w:ascii="Times New Roman" w:eastAsia="Times New Roman" w:hAnsi="Times New Roman" w:cs="Times New Roman"/>
                <w:bCs/>
                <w:color w:val="000000"/>
                <w:lang w:eastAsia="ru-RU"/>
              </w:rPr>
            </w:pPr>
            <w:r w:rsidRPr="008E1B3C">
              <w:rPr>
                <w:rFonts w:ascii="Times New Roman" w:eastAsia="Times New Roman" w:hAnsi="Times New Roman" w:cs="Times New Roman"/>
                <w:bCs/>
                <w:color w:val="000000"/>
                <w:lang w:eastAsia="ru-RU"/>
              </w:rPr>
              <w:t>Развитие водохозяйственного комплекса Приморского края</w:t>
            </w:r>
          </w:p>
        </w:tc>
        <w:tc>
          <w:tcPr>
            <w:tcW w:w="1559"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153,27</w:t>
            </w:r>
          </w:p>
        </w:tc>
        <w:tc>
          <w:tcPr>
            <w:tcW w:w="1536"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94,8</w:t>
            </w:r>
          </w:p>
        </w:tc>
        <w:tc>
          <w:tcPr>
            <w:tcW w:w="1560"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58,77</w:t>
            </w:r>
          </w:p>
        </w:tc>
        <w:tc>
          <w:tcPr>
            <w:tcW w:w="1028"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rPr>
            </w:pPr>
            <w:r w:rsidRPr="008E1B3C">
              <w:rPr>
                <w:rFonts w:ascii="Times New Roman" w:hAnsi="Times New Roman" w:cs="Times New Roman"/>
                <w:color w:val="000000"/>
              </w:rPr>
              <w:t>61,9</w:t>
            </w:r>
          </w:p>
        </w:tc>
      </w:tr>
      <w:tr w:rsidR="008E1B3C" w:rsidRPr="008E1B3C" w:rsidTr="008E1B3C">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8E1B3C" w:rsidRPr="008E1B3C" w:rsidRDefault="008E1B3C" w:rsidP="00980522">
            <w:pPr>
              <w:spacing w:after="0" w:line="240" w:lineRule="auto"/>
              <w:rPr>
                <w:rFonts w:ascii="Times New Roman" w:eastAsia="Times New Roman" w:hAnsi="Times New Roman" w:cs="Times New Roman"/>
                <w:bCs/>
                <w:color w:val="000000"/>
                <w:lang w:eastAsia="ru-RU"/>
              </w:rPr>
            </w:pPr>
            <w:r w:rsidRPr="008E1B3C">
              <w:rPr>
                <w:rFonts w:ascii="Times New Roman" w:eastAsia="Times New Roman" w:hAnsi="Times New Roman" w:cs="Times New Roman"/>
                <w:bCs/>
                <w:color w:val="000000"/>
                <w:lang w:eastAsia="ru-RU"/>
              </w:rPr>
              <w:t>Биологическое разнообразие Приморского края</w:t>
            </w:r>
          </w:p>
        </w:tc>
        <w:tc>
          <w:tcPr>
            <w:tcW w:w="1559"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89,63</w:t>
            </w:r>
          </w:p>
        </w:tc>
        <w:tc>
          <w:tcPr>
            <w:tcW w:w="1536"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88,46</w:t>
            </w:r>
          </w:p>
        </w:tc>
        <w:tc>
          <w:tcPr>
            <w:tcW w:w="1560"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1,17</w:t>
            </w:r>
          </w:p>
        </w:tc>
        <w:tc>
          <w:tcPr>
            <w:tcW w:w="1028"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rPr>
            </w:pPr>
            <w:r w:rsidRPr="008E1B3C">
              <w:rPr>
                <w:rFonts w:ascii="Times New Roman" w:hAnsi="Times New Roman" w:cs="Times New Roman"/>
                <w:color w:val="000000"/>
              </w:rPr>
              <w:t>98,7</w:t>
            </w:r>
          </w:p>
        </w:tc>
      </w:tr>
      <w:tr w:rsidR="008E1B3C" w:rsidRPr="008E1B3C" w:rsidTr="008E1B3C">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8E1B3C" w:rsidRPr="008E1B3C" w:rsidRDefault="008E1B3C" w:rsidP="00980522">
            <w:pPr>
              <w:spacing w:after="0" w:line="240" w:lineRule="auto"/>
              <w:rPr>
                <w:rFonts w:ascii="Times New Roman" w:eastAsia="Times New Roman" w:hAnsi="Times New Roman" w:cs="Times New Roman"/>
                <w:bCs/>
                <w:color w:val="000000"/>
                <w:lang w:eastAsia="ru-RU"/>
              </w:rPr>
            </w:pPr>
            <w:r w:rsidRPr="008E1B3C">
              <w:rPr>
                <w:rFonts w:ascii="Times New Roman" w:eastAsia="Times New Roman" w:hAnsi="Times New Roman" w:cs="Times New Roman"/>
                <w:bCs/>
                <w:color w:val="000000"/>
                <w:lang w:eastAsia="ru-RU"/>
              </w:rPr>
              <w:t>Обеспечение реализации государственной программы</w:t>
            </w:r>
          </w:p>
        </w:tc>
        <w:tc>
          <w:tcPr>
            <w:tcW w:w="1559"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29,18</w:t>
            </w:r>
          </w:p>
        </w:tc>
        <w:tc>
          <w:tcPr>
            <w:tcW w:w="1536"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24,32</w:t>
            </w:r>
          </w:p>
        </w:tc>
        <w:tc>
          <w:tcPr>
            <w:tcW w:w="1560"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4,86</w:t>
            </w:r>
          </w:p>
        </w:tc>
        <w:tc>
          <w:tcPr>
            <w:tcW w:w="1028"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rPr>
            </w:pPr>
            <w:r w:rsidRPr="008E1B3C">
              <w:rPr>
                <w:rFonts w:ascii="Times New Roman" w:hAnsi="Times New Roman" w:cs="Times New Roman"/>
                <w:color w:val="000000"/>
              </w:rPr>
              <w:t>83,4</w:t>
            </w:r>
          </w:p>
        </w:tc>
      </w:tr>
      <w:tr w:rsidR="008E1B3C" w:rsidRPr="008E1B3C" w:rsidTr="008E1B3C">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8E1B3C" w:rsidRPr="008E1B3C" w:rsidRDefault="008E1B3C" w:rsidP="00980522">
            <w:pPr>
              <w:spacing w:after="0" w:line="240" w:lineRule="auto"/>
              <w:rPr>
                <w:rFonts w:ascii="Times New Roman" w:eastAsia="Times New Roman" w:hAnsi="Times New Roman" w:cs="Times New Roman"/>
                <w:bCs/>
                <w:color w:val="000000"/>
                <w:lang w:eastAsia="ru-RU"/>
              </w:rPr>
            </w:pPr>
            <w:r w:rsidRPr="008E1B3C">
              <w:rPr>
                <w:rFonts w:ascii="Times New Roman" w:eastAsia="Times New Roman" w:hAnsi="Times New Roman" w:cs="Times New Roman"/>
                <w:bCs/>
                <w:color w:val="000000"/>
                <w:lang w:eastAsia="ru-RU"/>
              </w:rPr>
              <w:t>Повышение уровня экологической культуры населения Приморского края</w:t>
            </w:r>
          </w:p>
        </w:tc>
        <w:tc>
          <w:tcPr>
            <w:tcW w:w="1559"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2,36</w:t>
            </w:r>
          </w:p>
        </w:tc>
        <w:tc>
          <w:tcPr>
            <w:tcW w:w="1536"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2,35</w:t>
            </w:r>
          </w:p>
        </w:tc>
        <w:tc>
          <w:tcPr>
            <w:tcW w:w="1560"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sz w:val="20"/>
                <w:szCs w:val="20"/>
              </w:rPr>
            </w:pPr>
            <w:r w:rsidRPr="008E1B3C">
              <w:rPr>
                <w:rFonts w:ascii="Times New Roman" w:hAnsi="Times New Roman" w:cs="Times New Roman"/>
                <w:color w:val="000000"/>
                <w:sz w:val="20"/>
                <w:szCs w:val="20"/>
              </w:rPr>
              <w:t>0,01</w:t>
            </w:r>
          </w:p>
        </w:tc>
        <w:tc>
          <w:tcPr>
            <w:tcW w:w="1028" w:type="dxa"/>
            <w:tcBorders>
              <w:top w:val="nil"/>
              <w:left w:val="nil"/>
              <w:bottom w:val="single" w:sz="4" w:space="0" w:color="auto"/>
              <w:right w:val="single" w:sz="4" w:space="0" w:color="auto"/>
            </w:tcBorders>
            <w:shd w:val="clear" w:color="000000" w:fill="FFFFFF"/>
            <w:vAlign w:val="center"/>
          </w:tcPr>
          <w:p w:rsidR="008E1B3C" w:rsidRPr="008E1B3C" w:rsidRDefault="008E1B3C" w:rsidP="00980522">
            <w:pPr>
              <w:spacing w:after="0" w:line="240" w:lineRule="auto"/>
              <w:jc w:val="right"/>
              <w:rPr>
                <w:rFonts w:ascii="Times New Roman" w:hAnsi="Times New Roman" w:cs="Times New Roman"/>
                <w:color w:val="000000"/>
              </w:rPr>
            </w:pPr>
            <w:r w:rsidRPr="008E1B3C">
              <w:rPr>
                <w:rFonts w:ascii="Times New Roman" w:hAnsi="Times New Roman" w:cs="Times New Roman"/>
                <w:color w:val="000000"/>
              </w:rPr>
              <w:t>99,7</w:t>
            </w:r>
          </w:p>
        </w:tc>
      </w:tr>
    </w:tbl>
    <w:p w:rsidR="008E1B3C" w:rsidRPr="008E1B3C" w:rsidRDefault="008E1B3C" w:rsidP="00980522">
      <w:pPr>
        <w:spacing w:after="0" w:line="240" w:lineRule="auto"/>
        <w:ind w:firstLine="708"/>
        <w:jc w:val="both"/>
        <w:rPr>
          <w:rFonts w:ascii="Times New Roman" w:eastAsia="Times New Roman" w:hAnsi="Times New Roman" w:cs="Times New Roman"/>
          <w:sz w:val="28"/>
          <w:szCs w:val="28"/>
          <w:highlight w:val="yellow"/>
          <w:lang w:eastAsia="ru-RU"/>
        </w:rPr>
      </w:pPr>
    </w:p>
    <w:p w:rsidR="008E1B3C" w:rsidRPr="008E1B3C" w:rsidRDefault="008E1B3C" w:rsidP="00980522">
      <w:pPr>
        <w:spacing w:after="0" w:line="240" w:lineRule="auto"/>
        <w:ind w:firstLine="708"/>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Исполнение расходов ГП в разрезе подпрограмм сложилось следующим образом.</w:t>
      </w:r>
    </w:p>
    <w:p w:rsidR="008E1B3C" w:rsidRPr="008E1B3C" w:rsidRDefault="008E1B3C" w:rsidP="00980522">
      <w:pPr>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b/>
          <w:i/>
          <w:sz w:val="28"/>
          <w:szCs w:val="28"/>
          <w:lang w:eastAsia="ru-RU"/>
        </w:rPr>
        <w:t>Подпрограмма</w:t>
      </w:r>
      <w:r w:rsidRPr="008E1B3C">
        <w:rPr>
          <w:rFonts w:ascii="Times New Roman" w:eastAsia="Times New Roman" w:hAnsi="Times New Roman" w:cs="Times New Roman"/>
          <w:sz w:val="28"/>
          <w:szCs w:val="28"/>
          <w:lang w:eastAsia="ru-RU"/>
        </w:rPr>
        <w:t xml:space="preserve"> </w:t>
      </w:r>
      <w:r w:rsidRPr="008E1B3C">
        <w:rPr>
          <w:rFonts w:ascii="Times New Roman" w:eastAsia="Times New Roman" w:hAnsi="Times New Roman" w:cs="Times New Roman"/>
          <w:b/>
          <w:i/>
          <w:sz w:val="28"/>
          <w:szCs w:val="28"/>
          <w:lang w:eastAsia="ru-RU"/>
        </w:rPr>
        <w:t>"Обращение с твердыми бытовыми и промышленными отходами в Приморском крае"</w:t>
      </w:r>
      <w:r w:rsidRPr="008E1B3C">
        <w:rPr>
          <w:rFonts w:ascii="Times New Roman" w:eastAsia="Times New Roman" w:hAnsi="Times New Roman" w:cs="Times New Roman"/>
          <w:sz w:val="28"/>
          <w:szCs w:val="28"/>
          <w:lang w:eastAsia="ru-RU"/>
        </w:rPr>
        <w:t xml:space="preserve"> </w:t>
      </w:r>
    </w:p>
    <w:p w:rsidR="008E1B3C" w:rsidRPr="008E1B3C" w:rsidRDefault="008E1B3C" w:rsidP="00980522">
      <w:pPr>
        <w:spacing w:after="0" w:line="240" w:lineRule="auto"/>
        <w:ind w:firstLine="708"/>
        <w:jc w:val="both"/>
        <w:rPr>
          <w:rFonts w:ascii="Times New Roman" w:eastAsia="Times New Roman" w:hAnsi="Times New Roman" w:cs="Times New Roman"/>
          <w:sz w:val="28"/>
          <w:szCs w:val="28"/>
        </w:rPr>
      </w:pPr>
      <w:r w:rsidRPr="008E1B3C">
        <w:rPr>
          <w:rFonts w:ascii="Times New Roman" w:eastAsia="Times New Roman" w:hAnsi="Times New Roman" w:cs="Times New Roman"/>
          <w:sz w:val="28"/>
          <w:szCs w:val="28"/>
        </w:rPr>
        <w:t>Бюджетные ассигнования за счет средств краевого бюджета, предусмотренные на реализацию подпрограммы на 2018 год в сумме 22,40 млн рублей, исполнены на 26,4 %, или 5,92 млн рублей, в том числе по основным мероприятиям:</w:t>
      </w:r>
    </w:p>
    <w:p w:rsidR="008E1B3C" w:rsidRPr="008E1B3C" w:rsidRDefault="008E1B3C" w:rsidP="00980522">
      <w:pPr>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i/>
          <w:sz w:val="28"/>
          <w:szCs w:val="28"/>
          <w:lang w:eastAsia="ru-RU"/>
        </w:rPr>
        <w:lastRenderedPageBreak/>
        <w:t xml:space="preserve">совершенствование системы обращения с твердыми коммунальными отходами в Приморском крае </w:t>
      </w:r>
    </w:p>
    <w:p w:rsidR="008E1B3C" w:rsidRPr="008E1B3C" w:rsidRDefault="008E1B3C" w:rsidP="00980522">
      <w:pPr>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На корректировку территориальной схемы обращения с отходами в Приморском крае, в том числе с твердыми коммунальными отходами, направлено 4,37 млн рублей, или 100</w:t>
      </w:r>
      <w:r w:rsidR="00C21989">
        <w:rPr>
          <w:rFonts w:ascii="Times New Roman" w:eastAsia="Times New Roman" w:hAnsi="Times New Roman" w:cs="Times New Roman"/>
          <w:sz w:val="28"/>
          <w:szCs w:val="28"/>
          <w:lang w:eastAsia="ru-RU"/>
        </w:rPr>
        <w:t>,0</w:t>
      </w:r>
      <w:r w:rsidRPr="008E1B3C">
        <w:rPr>
          <w:rFonts w:ascii="Times New Roman" w:eastAsia="Times New Roman" w:hAnsi="Times New Roman" w:cs="Times New Roman"/>
          <w:sz w:val="28"/>
          <w:szCs w:val="28"/>
          <w:lang w:eastAsia="ru-RU"/>
        </w:rPr>
        <w:t xml:space="preserve"> %.</w:t>
      </w:r>
      <w:r w:rsidRPr="008E1B3C">
        <w:rPr>
          <w:rFonts w:ascii="Times New Roman" w:eastAsia="Times New Roman" w:hAnsi="Times New Roman" w:cs="Times New Roman"/>
          <w:sz w:val="24"/>
          <w:szCs w:val="24"/>
          <w:lang w:eastAsia="ru-RU"/>
        </w:rPr>
        <w:t xml:space="preserve"> </w:t>
      </w:r>
      <w:r w:rsidRPr="008E1B3C">
        <w:rPr>
          <w:rFonts w:ascii="Times New Roman" w:eastAsia="Times New Roman" w:hAnsi="Times New Roman" w:cs="Times New Roman"/>
          <w:sz w:val="28"/>
          <w:szCs w:val="28"/>
          <w:lang w:eastAsia="ru-RU"/>
        </w:rPr>
        <w:t>Данные работы выполнены в целях получения актуальных сведений для организации и осуществления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Приморского края;</w:t>
      </w:r>
    </w:p>
    <w:p w:rsidR="008E1B3C" w:rsidRPr="008E1B3C" w:rsidRDefault="008E1B3C" w:rsidP="00980522">
      <w:pPr>
        <w:spacing w:after="0" w:line="240" w:lineRule="auto"/>
        <w:ind w:firstLine="709"/>
        <w:jc w:val="both"/>
        <w:rPr>
          <w:rFonts w:ascii="Times New Roman" w:eastAsia="Times New Roman" w:hAnsi="Times New Roman" w:cs="Times New Roman"/>
          <w:sz w:val="28"/>
          <w:szCs w:val="28"/>
        </w:rPr>
      </w:pPr>
      <w:r w:rsidRPr="008E1B3C">
        <w:rPr>
          <w:rFonts w:ascii="Times New Roman" w:eastAsia="Times New Roman" w:hAnsi="Times New Roman" w:cs="Times New Roman"/>
          <w:i/>
          <w:sz w:val="28"/>
          <w:szCs w:val="28"/>
        </w:rPr>
        <w:t xml:space="preserve">повышение инвестиционной привлекательности сферы обращения с твердыми коммунальными и промышленными отходами </w:t>
      </w:r>
    </w:p>
    <w:p w:rsidR="008E1B3C" w:rsidRPr="008E1B3C" w:rsidRDefault="008E1B3C" w:rsidP="00980522">
      <w:pPr>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Расходы на ликвидацию накопленного ущерба в сфере обращения отходов исполнены на 9,5 %, или 1,55 млн рублей (план – 18,0</w:t>
      </w:r>
      <w:r w:rsidR="00F34747">
        <w:rPr>
          <w:rFonts w:ascii="Times New Roman" w:eastAsia="Times New Roman" w:hAnsi="Times New Roman" w:cs="Times New Roman"/>
          <w:sz w:val="28"/>
          <w:szCs w:val="28"/>
          <w:lang w:eastAsia="ru-RU"/>
        </w:rPr>
        <w:t>3</w:t>
      </w:r>
      <w:r w:rsidRPr="008E1B3C">
        <w:rPr>
          <w:rFonts w:ascii="Times New Roman" w:eastAsia="Times New Roman" w:hAnsi="Times New Roman" w:cs="Times New Roman"/>
          <w:sz w:val="28"/>
          <w:szCs w:val="28"/>
          <w:lang w:eastAsia="ru-RU"/>
        </w:rPr>
        <w:t xml:space="preserve"> млн рублей), из них на проектно-изыскательские работы по рекультивации нарушенных земель на земельном участке на территории:</w:t>
      </w:r>
    </w:p>
    <w:p w:rsidR="008E1B3C" w:rsidRPr="008E1B3C" w:rsidRDefault="008E1B3C" w:rsidP="00980522">
      <w:pPr>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 xml:space="preserve">свалки твердых коммунальных отходов Артемовского городского округа в полном объеме плановых назначений не исполнены (4,4 млн рублей). По информации департамента природных ресурсов и окружающей среды Приморского края </w:t>
      </w:r>
      <w:r w:rsidR="0034218B">
        <w:rPr>
          <w:rFonts w:ascii="Times New Roman" w:eastAsia="Times New Roman" w:hAnsi="Times New Roman" w:cs="Times New Roman"/>
          <w:sz w:val="28"/>
          <w:szCs w:val="28"/>
          <w:lang w:eastAsia="ru-RU"/>
        </w:rPr>
        <w:t>ООО "</w:t>
      </w:r>
      <w:r w:rsidR="0034218B" w:rsidRPr="006A2C09">
        <w:rPr>
          <w:rFonts w:ascii="Times New Roman" w:eastAsia="Times New Roman" w:hAnsi="Times New Roman" w:cs="Times New Roman"/>
          <w:sz w:val="28"/>
          <w:szCs w:val="28"/>
          <w:lang w:eastAsia="ru-RU"/>
        </w:rPr>
        <w:t>Центр геодезии</w:t>
      </w:r>
      <w:r w:rsidR="0034218B">
        <w:rPr>
          <w:rFonts w:ascii="Times New Roman" w:eastAsia="Times New Roman" w:hAnsi="Times New Roman" w:cs="Times New Roman"/>
          <w:sz w:val="28"/>
          <w:szCs w:val="28"/>
          <w:lang w:eastAsia="ru-RU"/>
        </w:rPr>
        <w:t xml:space="preserve">" </w:t>
      </w:r>
      <w:r w:rsidRPr="008E1B3C">
        <w:rPr>
          <w:rFonts w:ascii="Times New Roman" w:eastAsia="Times New Roman" w:hAnsi="Times New Roman" w:cs="Times New Roman"/>
          <w:sz w:val="28"/>
          <w:szCs w:val="28"/>
          <w:lang w:eastAsia="ru-RU"/>
        </w:rPr>
        <w:t>в установленный срок работы, предусмотренные по государственному контракту, не выполнены. Проектно-сметная документация получила положительное заключение государственной экологической экспертизы федерального уровня</w:t>
      </w:r>
      <w:r w:rsidR="00837544">
        <w:rPr>
          <w:rFonts w:ascii="Times New Roman" w:eastAsia="Times New Roman" w:hAnsi="Times New Roman" w:cs="Times New Roman"/>
          <w:sz w:val="28"/>
          <w:szCs w:val="28"/>
          <w:lang w:eastAsia="ru-RU"/>
        </w:rPr>
        <w:t>,</w:t>
      </w:r>
      <w:r w:rsidRPr="008E1B3C">
        <w:rPr>
          <w:rFonts w:ascii="Times New Roman" w:eastAsia="Times New Roman" w:hAnsi="Times New Roman" w:cs="Times New Roman"/>
          <w:sz w:val="28"/>
          <w:szCs w:val="28"/>
          <w:lang w:eastAsia="ru-RU"/>
        </w:rPr>
        <w:t xml:space="preserve"> в конце 2018 года направлена на федеральную государственную экспертизу в Хабаровский филиал ФАУ "Главгосэкспертиза России". Однако в связи с недочетами в представленном пакете документов в их приеме отказано. В 2019 году подрядчиком планируется повторная подача документов на экспертизу. В связи с нарушенными сроками выполнения работ контрольные события (выполнение проектных работ и оплата за выполненные работы) не исполнены;</w:t>
      </w:r>
    </w:p>
    <w:p w:rsidR="008E1B3C" w:rsidRPr="008E1B3C" w:rsidRDefault="008E1B3C" w:rsidP="00980522">
      <w:pPr>
        <w:spacing w:after="0" w:line="240" w:lineRule="auto"/>
        <w:ind w:firstLine="709"/>
        <w:jc w:val="both"/>
        <w:rPr>
          <w:rFonts w:ascii="Times New Roman" w:eastAsia="Times New Roman" w:hAnsi="Times New Roman" w:cs="Times New Roman"/>
          <w:sz w:val="24"/>
          <w:szCs w:val="24"/>
          <w:lang w:eastAsia="ru-RU"/>
        </w:rPr>
      </w:pPr>
      <w:r w:rsidRPr="008E1B3C">
        <w:rPr>
          <w:rFonts w:ascii="Times New Roman" w:eastAsia="Times New Roman" w:hAnsi="Times New Roman" w:cs="Times New Roman"/>
          <w:color w:val="000000"/>
          <w:sz w:val="28"/>
          <w:szCs w:val="28"/>
          <w:lang w:eastAsia="ru-RU"/>
        </w:rPr>
        <w:t>проектируемой второй карты в границах комплекса по переработке и утилизации твердых бытовых отходов в г. Владивостоке в районе б. Десантная (ул. Холмистая, 1) составили 1,27 млн рублей, или 9,5 % (13,35 млн рублей). Неисполнение обусловлено тем, что в процессе увеличения площадей захоронения отходов увеличилось количество площади полигонного фильтрата, что потребовал</w:t>
      </w:r>
      <w:r w:rsidR="00837544">
        <w:rPr>
          <w:rFonts w:ascii="Times New Roman" w:eastAsia="Times New Roman" w:hAnsi="Times New Roman" w:cs="Times New Roman"/>
          <w:color w:val="000000"/>
          <w:sz w:val="28"/>
          <w:szCs w:val="28"/>
          <w:lang w:eastAsia="ru-RU"/>
        </w:rPr>
        <w:t>о</w:t>
      </w:r>
      <w:r w:rsidRPr="008E1B3C">
        <w:rPr>
          <w:rFonts w:ascii="Times New Roman" w:eastAsia="Times New Roman" w:hAnsi="Times New Roman" w:cs="Times New Roman"/>
          <w:color w:val="000000"/>
          <w:sz w:val="28"/>
          <w:szCs w:val="28"/>
          <w:lang w:eastAsia="ru-RU"/>
        </w:rPr>
        <w:t xml:space="preserve"> выделение дополнительного участка земли. Вопрос о предоставлении дополнительного земельного участка (принадлежит Министерству обороны Российской Федерации) под пруды-отстойники и очистные сооружения до конца года не был решен. Контрольные события (выполнение проектных работ и оплата за выполненные работы) в установленные сроки не исполнены. </w:t>
      </w:r>
    </w:p>
    <w:p w:rsidR="008E1B3C" w:rsidRPr="008E1B3C" w:rsidRDefault="008E1B3C" w:rsidP="00980522">
      <w:pPr>
        <w:spacing w:after="0" w:line="240" w:lineRule="auto"/>
        <w:ind w:firstLine="709"/>
        <w:jc w:val="both"/>
        <w:rPr>
          <w:rFonts w:ascii="Times New Roman" w:eastAsia="Times New Roman" w:hAnsi="Times New Roman" w:cs="Times New Roman"/>
          <w:sz w:val="28"/>
          <w:szCs w:val="28"/>
        </w:rPr>
      </w:pPr>
      <w:r w:rsidRPr="008E1B3C">
        <w:rPr>
          <w:rFonts w:ascii="Times New Roman" w:eastAsia="Times New Roman" w:hAnsi="Times New Roman" w:cs="Times New Roman"/>
          <w:b/>
          <w:i/>
          <w:sz w:val="28"/>
          <w:szCs w:val="28"/>
        </w:rPr>
        <w:t>Подпрограмма "Развитие водохозяйственного комплекса Приморского края"</w:t>
      </w:r>
      <w:r w:rsidRPr="008E1B3C">
        <w:rPr>
          <w:rFonts w:ascii="Times New Roman" w:eastAsia="Times New Roman" w:hAnsi="Times New Roman" w:cs="Times New Roman"/>
          <w:sz w:val="28"/>
          <w:szCs w:val="28"/>
        </w:rPr>
        <w:t xml:space="preserve"> </w:t>
      </w:r>
    </w:p>
    <w:p w:rsidR="008E1B3C" w:rsidRPr="008E1B3C" w:rsidRDefault="008E1B3C" w:rsidP="00980522">
      <w:pPr>
        <w:spacing w:after="0" w:line="240" w:lineRule="auto"/>
        <w:ind w:firstLine="708"/>
        <w:jc w:val="both"/>
        <w:rPr>
          <w:rFonts w:ascii="Times New Roman" w:eastAsia="Times New Roman" w:hAnsi="Times New Roman" w:cs="Times New Roman"/>
          <w:sz w:val="28"/>
          <w:szCs w:val="28"/>
        </w:rPr>
      </w:pPr>
      <w:r w:rsidRPr="008E1B3C">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153,27 млн рублей, исполнены в сумме 94,80</w:t>
      </w:r>
      <w:r w:rsidRPr="008E1B3C">
        <w:rPr>
          <w:rFonts w:ascii="Times New Roman" w:eastAsia="Times New Roman" w:hAnsi="Times New Roman" w:cs="Times New Roman"/>
          <w:sz w:val="28"/>
          <w:szCs w:val="28"/>
          <w:lang w:val="en-US"/>
        </w:rPr>
        <w:t> </w:t>
      </w:r>
      <w:r w:rsidRPr="008E1B3C">
        <w:rPr>
          <w:rFonts w:ascii="Times New Roman" w:eastAsia="Times New Roman" w:hAnsi="Times New Roman" w:cs="Times New Roman"/>
          <w:sz w:val="28"/>
          <w:szCs w:val="28"/>
        </w:rPr>
        <w:t>млн</w:t>
      </w:r>
      <w:r w:rsidRPr="008E1B3C">
        <w:rPr>
          <w:rFonts w:ascii="Times New Roman" w:eastAsia="Times New Roman" w:hAnsi="Times New Roman" w:cs="Times New Roman"/>
          <w:sz w:val="28"/>
          <w:szCs w:val="28"/>
          <w:lang w:val="en-US"/>
        </w:rPr>
        <w:t> </w:t>
      </w:r>
      <w:r w:rsidR="00837544">
        <w:rPr>
          <w:rFonts w:ascii="Times New Roman" w:eastAsia="Times New Roman" w:hAnsi="Times New Roman" w:cs="Times New Roman"/>
          <w:sz w:val="28"/>
          <w:szCs w:val="28"/>
        </w:rPr>
        <w:t>рублей, или 61,9 %, в том числе</w:t>
      </w:r>
      <w:r w:rsidRPr="008E1B3C">
        <w:rPr>
          <w:rFonts w:ascii="Times New Roman" w:eastAsia="Times New Roman" w:hAnsi="Times New Roman" w:cs="Times New Roman"/>
          <w:sz w:val="28"/>
          <w:szCs w:val="28"/>
        </w:rPr>
        <w:t xml:space="preserve"> средства федерального бюджета </w:t>
      </w:r>
      <w:r w:rsidR="00837544">
        <w:rPr>
          <w:rFonts w:ascii="Times New Roman" w:eastAsia="Times New Roman" w:hAnsi="Times New Roman" w:cs="Times New Roman"/>
          <w:sz w:val="28"/>
          <w:szCs w:val="28"/>
        </w:rPr>
        <w:t>–</w:t>
      </w:r>
      <w:r w:rsidRPr="008E1B3C">
        <w:rPr>
          <w:rFonts w:ascii="Times New Roman" w:eastAsia="Times New Roman" w:hAnsi="Times New Roman" w:cs="Times New Roman"/>
          <w:sz w:val="28"/>
          <w:szCs w:val="28"/>
        </w:rPr>
        <w:t xml:space="preserve"> 51,35 млн рублей, или 62,4 % (план </w:t>
      </w:r>
      <w:r w:rsidR="00837544">
        <w:rPr>
          <w:rFonts w:ascii="Times New Roman" w:eastAsia="Times New Roman" w:hAnsi="Times New Roman" w:cs="Times New Roman"/>
          <w:sz w:val="28"/>
          <w:szCs w:val="28"/>
        </w:rPr>
        <w:t>–</w:t>
      </w:r>
      <w:r w:rsidRPr="008E1B3C">
        <w:rPr>
          <w:rFonts w:ascii="Times New Roman" w:eastAsia="Times New Roman" w:hAnsi="Times New Roman" w:cs="Times New Roman"/>
          <w:sz w:val="28"/>
          <w:szCs w:val="28"/>
        </w:rPr>
        <w:t xml:space="preserve"> 82,31 млн рублей); краевого бюджета – </w:t>
      </w:r>
      <w:r w:rsidRPr="008E1B3C">
        <w:rPr>
          <w:rFonts w:ascii="Times New Roman" w:eastAsia="Times New Roman" w:hAnsi="Times New Roman" w:cs="Times New Roman"/>
          <w:sz w:val="28"/>
          <w:szCs w:val="28"/>
        </w:rPr>
        <w:lastRenderedPageBreak/>
        <w:t>43,45 млн рублей, или 61,2 % (70,96 млн рублей), в том числе по основным мероприятиям:</w:t>
      </w:r>
    </w:p>
    <w:p w:rsidR="008E1B3C" w:rsidRPr="008E1B3C" w:rsidRDefault="008E1B3C" w:rsidP="00980522">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8E1B3C">
        <w:rPr>
          <w:rFonts w:ascii="Times New Roman" w:hAnsi="Times New Roman" w:cs="Times New Roman"/>
          <w:i/>
          <w:iCs/>
          <w:color w:val="000000"/>
          <w:sz w:val="28"/>
          <w:szCs w:val="28"/>
        </w:rPr>
        <w:t xml:space="preserve">развитие водохозяйственного комплекса – </w:t>
      </w:r>
      <w:r w:rsidRPr="008E1B3C">
        <w:rPr>
          <w:rFonts w:ascii="Times New Roman" w:hAnsi="Times New Roman" w:cs="Times New Roman"/>
          <w:iCs/>
          <w:color w:val="000000"/>
          <w:sz w:val="28"/>
          <w:szCs w:val="28"/>
        </w:rPr>
        <w:t>исполнено 76,07 млн рублей, или 60,</w:t>
      </w:r>
      <w:r w:rsidR="00F34747">
        <w:rPr>
          <w:rFonts w:ascii="Times New Roman" w:hAnsi="Times New Roman" w:cs="Times New Roman"/>
          <w:iCs/>
          <w:color w:val="000000"/>
          <w:sz w:val="28"/>
          <w:szCs w:val="28"/>
        </w:rPr>
        <w:t>0</w:t>
      </w:r>
      <w:r w:rsidRPr="008E1B3C">
        <w:rPr>
          <w:rFonts w:ascii="Times New Roman" w:hAnsi="Times New Roman" w:cs="Times New Roman"/>
          <w:iCs/>
          <w:color w:val="000000"/>
          <w:sz w:val="28"/>
          <w:szCs w:val="28"/>
        </w:rPr>
        <w:t xml:space="preserve"> % (план – 126,70 млн рублей): </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hAnsi="Times New Roman" w:cs="Times New Roman"/>
          <w:iCs/>
          <w:color w:val="000000"/>
          <w:sz w:val="28"/>
          <w:szCs w:val="28"/>
          <w:u w:val="single"/>
        </w:rPr>
        <w:t>департаментом градостроительства Приморского края</w:t>
      </w:r>
      <w:r w:rsidRPr="008E1B3C">
        <w:rPr>
          <w:rFonts w:ascii="Times New Roman" w:hAnsi="Times New Roman" w:cs="Times New Roman"/>
          <w:iCs/>
          <w:color w:val="000000"/>
          <w:sz w:val="28"/>
          <w:szCs w:val="28"/>
        </w:rPr>
        <w:t xml:space="preserve"> </w:t>
      </w:r>
      <w:r w:rsidRPr="008E1B3C">
        <w:rPr>
          <w:rFonts w:ascii="Times New Roman" w:eastAsia="Times New Roman" w:hAnsi="Times New Roman" w:cs="Times New Roman"/>
          <w:sz w:val="28"/>
          <w:szCs w:val="28"/>
          <w:lang w:eastAsia="ru-RU"/>
        </w:rPr>
        <w:t>средства на:</w:t>
      </w:r>
    </w:p>
    <w:p w:rsidR="008E1B3C" w:rsidRPr="008E1B3C" w:rsidRDefault="008E1B3C" w:rsidP="00980522">
      <w:pPr>
        <w:spacing w:after="0" w:line="240" w:lineRule="auto"/>
        <w:ind w:firstLine="680"/>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 xml:space="preserve">реконструкцию объекта "Водохранилище 27 Ключ" в Дальнегорском городском округе не </w:t>
      </w:r>
      <w:r w:rsidR="00256EEF">
        <w:rPr>
          <w:rFonts w:ascii="Times New Roman" w:eastAsia="Times New Roman" w:hAnsi="Times New Roman" w:cs="Times New Roman"/>
          <w:sz w:val="28"/>
          <w:szCs w:val="28"/>
          <w:lang w:eastAsia="ru-RU"/>
        </w:rPr>
        <w:t>расходованы</w:t>
      </w:r>
      <w:r w:rsidRPr="008E1B3C">
        <w:rPr>
          <w:rFonts w:ascii="Times New Roman" w:eastAsia="Times New Roman" w:hAnsi="Times New Roman" w:cs="Times New Roman"/>
          <w:sz w:val="28"/>
          <w:szCs w:val="28"/>
          <w:lang w:eastAsia="ru-RU"/>
        </w:rPr>
        <w:t xml:space="preserve"> в полном объеме 18,80 млн рублей. Неисполнение бюджетных назначений вызвано тем, что субподрядчик ООО "Региональное предприятие механизации строительного производства" выполн</w:t>
      </w:r>
      <w:r w:rsidR="00837544">
        <w:rPr>
          <w:rFonts w:ascii="Times New Roman" w:eastAsia="Times New Roman" w:hAnsi="Times New Roman" w:cs="Times New Roman"/>
          <w:sz w:val="28"/>
          <w:szCs w:val="28"/>
          <w:lang w:eastAsia="ru-RU"/>
        </w:rPr>
        <w:t>ил</w:t>
      </w:r>
      <w:r w:rsidRPr="008E1B3C">
        <w:rPr>
          <w:rFonts w:ascii="Times New Roman" w:eastAsia="Times New Roman" w:hAnsi="Times New Roman" w:cs="Times New Roman"/>
          <w:sz w:val="28"/>
          <w:szCs w:val="28"/>
          <w:lang w:eastAsia="ru-RU"/>
        </w:rPr>
        <w:t xml:space="preserve"> проектно-изыскательские работы с нарушением условий государственного контракта. При этом субподрядчик не согласен с замечаниями, отказался от расторжения государственного контракта и намерен обратиться в суд;</w:t>
      </w:r>
    </w:p>
    <w:p w:rsidR="008E1B3C" w:rsidRPr="008E1B3C" w:rsidRDefault="008E1B3C" w:rsidP="00980522">
      <w:pPr>
        <w:spacing w:after="0" w:line="240" w:lineRule="auto"/>
        <w:ind w:firstLine="680"/>
        <w:jc w:val="both"/>
        <w:rPr>
          <w:rFonts w:ascii="Times New Roman" w:hAnsi="Times New Roman"/>
          <w:sz w:val="28"/>
          <w:szCs w:val="28"/>
        </w:rPr>
      </w:pPr>
      <w:r w:rsidRPr="008E1B3C">
        <w:rPr>
          <w:rFonts w:ascii="Times New Roman" w:hAnsi="Times New Roman"/>
          <w:sz w:val="28"/>
          <w:szCs w:val="28"/>
        </w:rPr>
        <w:t>строительство сооружений инженерной защиты от наводнений</w:t>
      </w:r>
      <w:r w:rsidR="009A2AF1">
        <w:rPr>
          <w:rFonts w:ascii="Times New Roman" w:hAnsi="Times New Roman"/>
          <w:sz w:val="28"/>
          <w:szCs w:val="28"/>
        </w:rPr>
        <w:br/>
      </w:r>
      <w:r w:rsidRPr="008E1B3C">
        <w:rPr>
          <w:rFonts w:ascii="Times New Roman" w:hAnsi="Times New Roman"/>
          <w:sz w:val="28"/>
          <w:szCs w:val="28"/>
        </w:rPr>
        <w:t>с. Новомихайловка Чугуевского муниципального района – освоены в сумме 42,39 млн рублей, или 59,0 % плановых назначений (71,80 млн рублей) (в том числе федеральные средства – 33,62 млн рублей, или 59,3 %, краевые средства – 8,77 млн рублей, или 58,2 %).  Неисполнение бюджетных назначений вызвано отставанием подрядчика от запланированного графика работ из-за сильных ливневых дождей, прошедших в конце августа 2018</w:t>
      </w:r>
      <w:r w:rsidR="009A2AF1">
        <w:rPr>
          <w:rFonts w:ascii="Times New Roman" w:hAnsi="Times New Roman"/>
          <w:sz w:val="28"/>
          <w:szCs w:val="28"/>
        </w:rPr>
        <w:t> </w:t>
      </w:r>
      <w:r w:rsidRPr="008E1B3C">
        <w:rPr>
          <w:rFonts w:ascii="Times New Roman" w:hAnsi="Times New Roman"/>
          <w:sz w:val="28"/>
          <w:szCs w:val="28"/>
        </w:rPr>
        <w:t>года. Государственный контракт заключен со сроком исполнения в 2019</w:t>
      </w:r>
      <w:r w:rsidR="009A2AF1">
        <w:rPr>
          <w:rFonts w:ascii="Times New Roman" w:hAnsi="Times New Roman"/>
          <w:sz w:val="28"/>
          <w:szCs w:val="28"/>
        </w:rPr>
        <w:t> </w:t>
      </w:r>
      <w:r w:rsidRPr="008E1B3C">
        <w:rPr>
          <w:rFonts w:ascii="Times New Roman" w:hAnsi="Times New Roman"/>
          <w:sz w:val="28"/>
          <w:szCs w:val="28"/>
        </w:rPr>
        <w:t>году;</w:t>
      </w:r>
    </w:p>
    <w:p w:rsidR="008E1B3C" w:rsidRPr="008E1B3C" w:rsidRDefault="008E1B3C" w:rsidP="00980522">
      <w:pPr>
        <w:spacing w:after="0" w:line="240" w:lineRule="auto"/>
        <w:ind w:firstLine="680"/>
        <w:jc w:val="both"/>
        <w:rPr>
          <w:rFonts w:ascii="Times New Roman" w:hAnsi="Times New Roman"/>
          <w:color w:val="000000"/>
          <w:sz w:val="28"/>
          <w:szCs w:val="28"/>
          <w:u w:val="single"/>
        </w:rPr>
      </w:pPr>
      <w:r w:rsidRPr="008E1B3C">
        <w:rPr>
          <w:rFonts w:ascii="Times New Roman" w:hAnsi="Times New Roman"/>
          <w:color w:val="000000"/>
          <w:sz w:val="28"/>
          <w:szCs w:val="28"/>
          <w:u w:val="single"/>
        </w:rPr>
        <w:t>департаментом природных ресурсов и охраны окружающей среды Приморского края</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ru-RU"/>
        </w:rPr>
      </w:pPr>
      <w:r w:rsidRPr="008E1B3C">
        <w:rPr>
          <w:rFonts w:ascii="Times New Roman" w:eastAsia="Times New Roman" w:hAnsi="Times New Roman" w:cs="Times New Roman"/>
          <w:iCs/>
          <w:color w:val="000000"/>
          <w:sz w:val="28"/>
          <w:szCs w:val="28"/>
          <w:lang w:eastAsia="ru-RU"/>
        </w:rPr>
        <w:t xml:space="preserve">В полном объеме: </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ru-RU"/>
        </w:rPr>
      </w:pPr>
      <w:r w:rsidRPr="008E1B3C">
        <w:rPr>
          <w:rFonts w:ascii="Times New Roman" w:eastAsia="Times New Roman" w:hAnsi="Times New Roman" w:cs="Times New Roman"/>
          <w:iCs/>
          <w:color w:val="000000"/>
          <w:sz w:val="28"/>
          <w:szCs w:val="28"/>
          <w:lang w:eastAsia="ru-RU"/>
        </w:rPr>
        <w:t xml:space="preserve">проведено преддекларационное обследование гидротехнических сооружений (0,25 млн рублей); </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ru-RU"/>
        </w:rPr>
      </w:pPr>
      <w:r w:rsidRPr="008E1B3C">
        <w:rPr>
          <w:rFonts w:ascii="Times New Roman" w:eastAsia="Times New Roman" w:hAnsi="Times New Roman" w:cs="Times New Roman"/>
          <w:iCs/>
          <w:color w:val="000000"/>
          <w:sz w:val="28"/>
          <w:szCs w:val="28"/>
          <w:lang w:eastAsia="ru-RU"/>
        </w:rPr>
        <w:t>реализованы мероприятия по определению границ затопления и подтопления (8,92 млн рублей). В результате выполнения работ установлены границы зон затопления, подтопления для 14 населенных пунктов Красноармейского, Тернейского, Чугуевского, Ольгинского и Шкотовского муниципальных районов, Дальнегорского и Лесозаводского городских округов;</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ru-RU"/>
        </w:rPr>
      </w:pPr>
      <w:r w:rsidRPr="008E1B3C">
        <w:rPr>
          <w:rFonts w:ascii="Times New Roman" w:eastAsia="Times New Roman" w:hAnsi="Times New Roman" w:cs="Times New Roman"/>
          <w:iCs/>
          <w:color w:val="000000"/>
          <w:sz w:val="28"/>
          <w:szCs w:val="28"/>
          <w:lang w:eastAsia="ru-RU"/>
        </w:rPr>
        <w:t xml:space="preserve">перечислены субсидии из краевого бюджета бюджетам муниципальных образований Приморского края на строительство, реконструкцию гидротехнических сооружений (в том числе проектно-изыскательские работы), находящихся в муниципальной собственности, предназначенных для защиты от наводнений в результате прохождения паводков (7,81 млн рублей). По результатам рассмотрения заявок, поданных муниципальными образованиями Приморского края, распределены субсидии Горноключевскому городскому поселению Кировского муниципального района, Октябрьскому муниципальному району и городскому округу Спасск-Дальний. Администрацией Горноключевского городского поселения заключен контракт на выполнение проектно-изыскательских работ для объекта "Строительство защитной   дамбы кп Горные Ключи польдер № 2" (за счет краевого бюджета оплачено 3,29 млн рублей). Администрацией </w:t>
      </w:r>
      <w:r w:rsidRPr="008E1B3C">
        <w:rPr>
          <w:rFonts w:ascii="Times New Roman" w:eastAsia="Times New Roman" w:hAnsi="Times New Roman" w:cs="Times New Roman"/>
          <w:iCs/>
          <w:color w:val="000000"/>
          <w:sz w:val="28"/>
          <w:szCs w:val="28"/>
          <w:lang w:eastAsia="ru-RU"/>
        </w:rPr>
        <w:lastRenderedPageBreak/>
        <w:t>Октябрьского муниципального района заключен контракт на выполнение инженерно-изыскательских работ для проектирования объекта "Инженерная защита от затопления нагорным стоком сел Покровка, Синельниково-1 в междуречье рек Синеловка и Струговка" (оплачено за счет краевого бюджета 1,57 млн рублей). Администрацией городского округа Спасск-Дальний заключены 2 контракта на выполнение изыскательских работ для проектирования реконструкции ГТС Вишневского водохранилища и на выполнение изыскательских работ для проектирования завершения строительства коллектора К-5 с реконструкцией коллектора К-3 и строительством дамбы от ул. Комсомольская до ул. Кустовиновская (оплачено за счет краевого бюджета 2,95 млн рублей). В рамках реализации указанных мероприятий получена проектно-сметная документация для строительства сооружений инженерной защиты на территории 3</w:t>
      </w:r>
      <w:r w:rsidR="009A2AF1">
        <w:rPr>
          <w:rFonts w:ascii="Times New Roman" w:eastAsia="Times New Roman" w:hAnsi="Times New Roman" w:cs="Times New Roman"/>
          <w:iCs/>
          <w:color w:val="000000"/>
          <w:sz w:val="28"/>
          <w:szCs w:val="28"/>
          <w:lang w:eastAsia="ru-RU"/>
        </w:rPr>
        <w:t> </w:t>
      </w:r>
      <w:r w:rsidRPr="008E1B3C">
        <w:rPr>
          <w:rFonts w:ascii="Times New Roman" w:eastAsia="Times New Roman" w:hAnsi="Times New Roman" w:cs="Times New Roman"/>
          <w:iCs/>
          <w:color w:val="000000"/>
          <w:sz w:val="28"/>
          <w:szCs w:val="28"/>
          <w:lang w:eastAsia="ru-RU"/>
        </w:rPr>
        <w:t>муниципальных образований.</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ru-RU"/>
        </w:rPr>
      </w:pPr>
      <w:r w:rsidRPr="008E1B3C">
        <w:rPr>
          <w:rFonts w:ascii="Times New Roman" w:eastAsia="Times New Roman" w:hAnsi="Times New Roman" w:cs="Times New Roman"/>
          <w:iCs/>
          <w:color w:val="000000"/>
          <w:sz w:val="28"/>
          <w:szCs w:val="28"/>
          <w:lang w:eastAsia="ru-RU"/>
        </w:rPr>
        <w:t>Практически в полном объеме исполнены расходы на проектирование, проектно-изыскательские работы для объектов инженерной защиты от негативного воздействия вод, расположенных на территории Приморского края – на 99,4 %, или 16,70 млн рублей (план – 16,80 млн рублей). В рамках реализации данного мероприятия:</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iCs/>
          <w:color w:val="000000"/>
          <w:sz w:val="28"/>
          <w:szCs w:val="28"/>
          <w:lang w:eastAsia="ru-RU"/>
        </w:rPr>
        <w:t xml:space="preserve"> получена проектно-сметная документация, получившая положительное заключение государственной экспертизы, для строительства гидротехнических сооружений и предотвращения затопления территории с. Милоградово Ольгинского муниципального района (13,52 млн рублей);</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ru-RU"/>
        </w:rPr>
      </w:pPr>
      <w:r w:rsidRPr="008E1B3C">
        <w:rPr>
          <w:rFonts w:ascii="Times New Roman" w:eastAsia="Times New Roman" w:hAnsi="Times New Roman" w:cs="Times New Roman"/>
          <w:iCs/>
          <w:color w:val="000000"/>
          <w:sz w:val="28"/>
          <w:szCs w:val="28"/>
          <w:lang w:eastAsia="ru-RU"/>
        </w:rPr>
        <w:t xml:space="preserve">КГАУ "Примгосэкспертиза" проведена государственная экспертиза результатов инженерных изысканий для объектов инженерной защиты от негативного воздействия вод, расположенных на территории Приморского края (2,98 млн рублей); </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highlight w:val="yellow"/>
          <w:lang w:eastAsia="ru-RU"/>
        </w:rPr>
      </w:pPr>
      <w:r w:rsidRPr="008E1B3C">
        <w:rPr>
          <w:rFonts w:ascii="Times New Roman" w:eastAsia="Times New Roman" w:hAnsi="Times New Roman" w:cs="Times New Roman"/>
          <w:iCs/>
          <w:color w:val="000000"/>
          <w:sz w:val="28"/>
          <w:szCs w:val="28"/>
          <w:lang w:eastAsia="ru-RU"/>
        </w:rPr>
        <w:t xml:space="preserve">АО "Ростехинвентаризация </w:t>
      </w:r>
      <w:r w:rsidR="00BD2E5E">
        <w:rPr>
          <w:rFonts w:ascii="Times New Roman" w:eastAsia="Times New Roman" w:hAnsi="Times New Roman" w:cs="Times New Roman"/>
          <w:iCs/>
          <w:color w:val="000000"/>
          <w:sz w:val="28"/>
          <w:szCs w:val="28"/>
          <w:lang w:eastAsia="ru-RU"/>
        </w:rPr>
        <w:t>–</w:t>
      </w:r>
      <w:r w:rsidRPr="008E1B3C">
        <w:rPr>
          <w:rFonts w:ascii="Times New Roman" w:eastAsia="Times New Roman" w:hAnsi="Times New Roman" w:cs="Times New Roman"/>
          <w:iCs/>
          <w:color w:val="000000"/>
          <w:sz w:val="28"/>
          <w:szCs w:val="28"/>
          <w:lang w:eastAsia="ru-RU"/>
        </w:rPr>
        <w:t xml:space="preserve"> Федеральное БТИ" проведены кадастровые работы по оформлению земельных участков по объектам инженерной защиты от негативного воздействия вод, расположенных на территории Приморского края (0,2 млн рублей).</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highlight w:val="yellow"/>
          <w:lang w:eastAsia="ru-RU"/>
        </w:rPr>
      </w:pPr>
      <w:r w:rsidRPr="008E1B3C">
        <w:rPr>
          <w:rFonts w:ascii="Times New Roman" w:eastAsia="Times New Roman" w:hAnsi="Times New Roman" w:cs="Times New Roman"/>
          <w:iCs/>
          <w:color w:val="000000"/>
          <w:sz w:val="28"/>
          <w:szCs w:val="28"/>
          <w:lang w:eastAsia="ru-RU"/>
        </w:rPr>
        <w:t xml:space="preserve">Субсидии из краевого бюджета бюджетам муниципальных образований Приморского края на капитальный ремонт гидротехнических сооружений (в том числе на разработку проектно-сметной документации), находящихся в муниципальной собственности, предназначенных для защиты от наводнений в результате прохождения паводков </w:t>
      </w:r>
      <w:r w:rsidRPr="008E1B3C">
        <w:rPr>
          <w:rFonts w:ascii="Times New Roman" w:eastAsia="Calibri" w:hAnsi="Times New Roman" w:cs="Times New Roman"/>
          <w:sz w:val="28"/>
          <w:szCs w:val="28"/>
        </w:rPr>
        <w:t>в полном объеме (2,31</w:t>
      </w:r>
      <w:r w:rsidR="009A2AF1">
        <w:rPr>
          <w:rFonts w:ascii="Times New Roman" w:eastAsia="Calibri" w:hAnsi="Times New Roman" w:cs="Times New Roman"/>
          <w:sz w:val="28"/>
          <w:szCs w:val="28"/>
        </w:rPr>
        <w:t> </w:t>
      </w:r>
      <w:r w:rsidRPr="008E1B3C">
        <w:rPr>
          <w:rFonts w:ascii="Times New Roman" w:eastAsia="Calibri" w:hAnsi="Times New Roman" w:cs="Times New Roman"/>
          <w:sz w:val="28"/>
          <w:szCs w:val="28"/>
        </w:rPr>
        <w:t>млн рублей) не предоставлялись из-за отсутствия заявок муниципальных образований, соответствующих условиям предоставления субсидий (заявки подавались администрациями Арсеньевского и Уссурийского городских округов).</w:t>
      </w:r>
      <w:r w:rsidRPr="008E1B3C">
        <w:rPr>
          <w:rFonts w:ascii="Times New Roman" w:eastAsia="Times New Roman" w:hAnsi="Times New Roman" w:cs="Times New Roman"/>
          <w:iCs/>
          <w:color w:val="000000"/>
          <w:sz w:val="28"/>
          <w:szCs w:val="28"/>
          <w:highlight w:val="yellow"/>
          <w:lang w:eastAsia="ru-RU"/>
        </w:rPr>
        <w:t xml:space="preserve"> </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 xml:space="preserve">На </w:t>
      </w:r>
      <w:r w:rsidRPr="008E1B3C">
        <w:rPr>
          <w:rFonts w:ascii="Times New Roman" w:eastAsia="Times New Roman" w:hAnsi="Times New Roman" w:cs="Times New Roman"/>
          <w:i/>
          <w:sz w:val="28"/>
          <w:szCs w:val="28"/>
          <w:lang w:eastAsia="ru-RU"/>
        </w:rPr>
        <w:t>реализацию переданных полномочий в области водных отношений</w:t>
      </w:r>
      <w:r w:rsidRPr="008E1B3C">
        <w:rPr>
          <w:rFonts w:ascii="Times New Roman" w:eastAsia="Times New Roman" w:hAnsi="Times New Roman" w:cs="Times New Roman"/>
          <w:sz w:val="28"/>
          <w:szCs w:val="28"/>
          <w:lang w:eastAsia="ru-RU"/>
        </w:rPr>
        <w:t xml:space="preserve"> направлено 17,73 млн рублей, или 69,3 % (план – 25,57 млн рублей). Выполнены работы по:</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 xml:space="preserve">закреплению границ водоохранных зон и прибрежных защитных полос реки Раковка на участке от нижнего бьефа водохранилища до впадения в </w:t>
      </w:r>
      <w:r w:rsidRPr="008E1B3C">
        <w:rPr>
          <w:rFonts w:ascii="Times New Roman" w:eastAsia="Times New Roman" w:hAnsi="Times New Roman" w:cs="Times New Roman"/>
          <w:sz w:val="28"/>
          <w:szCs w:val="28"/>
          <w:lang w:eastAsia="ru-RU"/>
        </w:rPr>
        <w:lastRenderedPageBreak/>
        <w:t>реку Комаровка посредством размещения специальных информационных знаков (0,95 млн рублей);</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установлению границ водоохранных зон и прибрежных защитных полос реки Пушкаревка (0,45 млн рублей);</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расчистке и дноуглублению рек Белая, Мельники, Тигровая, Постышевка, ручьев Малый Поселковый и Орлиный для защиты от наводнений территории Партизанского городского округа. Государственный контракт, заключенный с АО "Генподрядчик" на сумму 15,42 млн рублей, исполнен на сумму 14,58 млн рублей (заключено соглашение о расторжении государственного контракта в сумме 0,84 млн рублей).</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 xml:space="preserve">расчистке, спрямлению и дноуглублению русел рек Кулешовка и Спасовка в городском округе Спасск-Дальний для защиты его от наводнений.  Заключен государственный контракт с   АО     "Генподрядчик" на   2018 год на сумму 7,24 млн рублей, исполнено 1,40 млн рублей. Не исполнено работ на сумму 5,84 млн рублей (в связи с погодными условиями, заболачиванием прибрежной зоны, отсутствием возможности у подрядчика вывезти грунт на полигон твердых бытовых отходов). Кроме того, по результатам проведения закупочных процедур сложилась экономия в сумме 1,16 млн рублей; </w:t>
      </w:r>
    </w:p>
    <w:p w:rsidR="008E1B3C" w:rsidRPr="008E1B3C" w:rsidRDefault="008E1B3C"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 xml:space="preserve">оказанию услуг по осуществлению стройконтроля над проведением работ по расчистке и дноуглублению рек Белая, Мельники, Тигровая, Постышевка, ручьев Малый Поселковый и Орлиный для защиты от наводнений территории Партизанского городского округа (0,26 млн рублей) и русел рек Кулешовка и Спасовка в городском округе Спасск-Дальний (0,09 млн рублей).  </w:t>
      </w:r>
    </w:p>
    <w:p w:rsidR="008E1B3C" w:rsidRPr="008E1B3C" w:rsidRDefault="008E1B3C" w:rsidP="00980522">
      <w:pPr>
        <w:autoSpaceDE w:val="0"/>
        <w:autoSpaceDN w:val="0"/>
        <w:adjustRightInd w:val="0"/>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sz w:val="28"/>
          <w:szCs w:val="28"/>
        </w:rPr>
        <w:t>Средства, направленные на реализацию основного мероприятия по</w:t>
      </w:r>
      <w:r w:rsidRPr="008E1B3C">
        <w:rPr>
          <w:rFonts w:ascii="Times New Roman" w:hAnsi="Times New Roman" w:cs="Times New Roman"/>
          <w:sz w:val="28"/>
          <w:szCs w:val="28"/>
          <w:u w:val="single"/>
        </w:rPr>
        <w:t xml:space="preserve"> </w:t>
      </w:r>
      <w:r w:rsidRPr="008E1B3C">
        <w:rPr>
          <w:rFonts w:ascii="Times New Roman" w:hAnsi="Times New Roman" w:cs="Times New Roman"/>
          <w:i/>
          <w:sz w:val="28"/>
          <w:szCs w:val="28"/>
        </w:rPr>
        <w:t xml:space="preserve">осуществлению мониторинга водных объектов </w:t>
      </w:r>
      <w:r w:rsidRPr="008E1B3C">
        <w:rPr>
          <w:rFonts w:ascii="Times New Roman" w:hAnsi="Times New Roman" w:cs="Times New Roman"/>
          <w:sz w:val="28"/>
          <w:szCs w:val="28"/>
        </w:rPr>
        <w:t>освоены в объеме плановых назначений 1,0 млн рублей.</w:t>
      </w:r>
    </w:p>
    <w:p w:rsidR="008E1B3C" w:rsidRPr="008E1B3C" w:rsidRDefault="008E1B3C" w:rsidP="00980522">
      <w:pPr>
        <w:spacing w:after="0" w:line="240" w:lineRule="auto"/>
        <w:ind w:firstLine="709"/>
        <w:jc w:val="both"/>
        <w:rPr>
          <w:rFonts w:ascii="Times New Roman" w:eastAsia="Times New Roman" w:hAnsi="Times New Roman" w:cs="Times New Roman"/>
          <w:b/>
          <w:i/>
          <w:sz w:val="28"/>
          <w:szCs w:val="28"/>
          <w:lang w:eastAsia="ru-RU"/>
        </w:rPr>
      </w:pPr>
      <w:r w:rsidRPr="008E1B3C">
        <w:rPr>
          <w:rFonts w:ascii="Times New Roman" w:eastAsia="Times New Roman" w:hAnsi="Times New Roman" w:cs="Times New Roman"/>
          <w:b/>
          <w:i/>
          <w:sz w:val="28"/>
          <w:szCs w:val="28"/>
          <w:lang w:eastAsia="ru-RU"/>
        </w:rPr>
        <w:t>Подпрограмма "Биологическое разнообразие Приморского края"</w:t>
      </w:r>
    </w:p>
    <w:p w:rsidR="008E1B3C" w:rsidRPr="008E1B3C" w:rsidRDefault="008E1B3C" w:rsidP="00980522">
      <w:pPr>
        <w:spacing w:after="0" w:line="240" w:lineRule="auto"/>
        <w:ind w:firstLine="708"/>
        <w:jc w:val="both"/>
        <w:rPr>
          <w:rFonts w:ascii="Times New Roman" w:eastAsia="Times New Roman" w:hAnsi="Times New Roman" w:cs="Times New Roman"/>
          <w:i/>
          <w:sz w:val="28"/>
          <w:szCs w:val="28"/>
        </w:rPr>
      </w:pPr>
      <w:r w:rsidRPr="008E1B3C">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89,6</w:t>
      </w:r>
      <w:r w:rsidR="00F34747">
        <w:rPr>
          <w:rFonts w:ascii="Times New Roman" w:eastAsia="Times New Roman" w:hAnsi="Times New Roman" w:cs="Times New Roman"/>
          <w:sz w:val="28"/>
          <w:szCs w:val="28"/>
        </w:rPr>
        <w:t>4</w:t>
      </w:r>
      <w:r w:rsidRPr="008E1B3C">
        <w:rPr>
          <w:rFonts w:ascii="Times New Roman" w:eastAsia="Times New Roman" w:hAnsi="Times New Roman" w:cs="Times New Roman"/>
          <w:sz w:val="28"/>
          <w:szCs w:val="28"/>
        </w:rPr>
        <w:t xml:space="preserve"> млн рублей, исполнены в сумме 88,46</w:t>
      </w:r>
      <w:r w:rsidRPr="008E1B3C">
        <w:rPr>
          <w:rFonts w:ascii="Times New Roman" w:eastAsia="Times New Roman" w:hAnsi="Times New Roman" w:cs="Times New Roman"/>
          <w:sz w:val="28"/>
          <w:szCs w:val="28"/>
          <w:lang w:val="en-US"/>
        </w:rPr>
        <w:t> </w:t>
      </w:r>
      <w:r w:rsidRPr="008E1B3C">
        <w:rPr>
          <w:rFonts w:ascii="Times New Roman" w:eastAsia="Times New Roman" w:hAnsi="Times New Roman" w:cs="Times New Roman"/>
          <w:sz w:val="28"/>
          <w:szCs w:val="28"/>
        </w:rPr>
        <w:t>млн</w:t>
      </w:r>
      <w:r w:rsidRPr="008E1B3C">
        <w:rPr>
          <w:rFonts w:ascii="Times New Roman" w:eastAsia="Times New Roman" w:hAnsi="Times New Roman" w:cs="Times New Roman"/>
          <w:sz w:val="28"/>
          <w:szCs w:val="28"/>
          <w:lang w:val="en-US"/>
        </w:rPr>
        <w:t> </w:t>
      </w:r>
      <w:r w:rsidRPr="008E1B3C">
        <w:rPr>
          <w:rFonts w:ascii="Times New Roman" w:eastAsia="Times New Roman" w:hAnsi="Times New Roman" w:cs="Times New Roman"/>
          <w:sz w:val="28"/>
          <w:szCs w:val="28"/>
        </w:rPr>
        <w:t xml:space="preserve">рублей, или 98,7 %, в том числе средства федерального </w:t>
      </w:r>
      <w:r w:rsidR="00BD2E5E" w:rsidRPr="008E1B3C">
        <w:rPr>
          <w:rFonts w:ascii="Times New Roman" w:eastAsia="Times New Roman" w:hAnsi="Times New Roman" w:cs="Times New Roman"/>
          <w:sz w:val="28"/>
          <w:szCs w:val="28"/>
        </w:rPr>
        <w:t xml:space="preserve">бюджета </w:t>
      </w:r>
      <w:r w:rsidR="00BD2E5E">
        <w:rPr>
          <w:rFonts w:ascii="Times New Roman" w:eastAsia="Times New Roman" w:hAnsi="Times New Roman" w:cs="Times New Roman"/>
          <w:sz w:val="28"/>
          <w:szCs w:val="28"/>
        </w:rPr>
        <w:t>–</w:t>
      </w:r>
      <w:r w:rsidR="00BD2E5E" w:rsidRPr="008E1B3C">
        <w:rPr>
          <w:rFonts w:ascii="Times New Roman" w:eastAsia="Times New Roman" w:hAnsi="Times New Roman" w:cs="Times New Roman"/>
          <w:sz w:val="28"/>
          <w:szCs w:val="28"/>
        </w:rPr>
        <w:t xml:space="preserve"> 18,69 млн рублей, или 99,7 % (план </w:t>
      </w:r>
      <w:r w:rsidR="00BD2E5E">
        <w:rPr>
          <w:rFonts w:ascii="Times New Roman" w:eastAsia="Times New Roman" w:hAnsi="Times New Roman" w:cs="Times New Roman"/>
          <w:sz w:val="28"/>
          <w:szCs w:val="28"/>
        </w:rPr>
        <w:t>–</w:t>
      </w:r>
      <w:r w:rsidR="00BD2E5E" w:rsidRPr="008E1B3C">
        <w:rPr>
          <w:rFonts w:ascii="Times New Roman" w:eastAsia="Times New Roman" w:hAnsi="Times New Roman" w:cs="Times New Roman"/>
          <w:sz w:val="28"/>
          <w:szCs w:val="28"/>
        </w:rPr>
        <w:t xml:space="preserve"> 18,75 млн рублей); краевого бюджета </w:t>
      </w:r>
      <w:r w:rsidRPr="008E1B3C">
        <w:rPr>
          <w:rFonts w:ascii="Times New Roman" w:eastAsia="Times New Roman" w:hAnsi="Times New Roman" w:cs="Times New Roman"/>
          <w:sz w:val="28"/>
          <w:szCs w:val="28"/>
        </w:rPr>
        <w:t>– 69,76 млн рублей, или 98,4 % (70,88 млн рублей), в том числе по основным мероприятиям:</w:t>
      </w:r>
    </w:p>
    <w:p w:rsidR="008E1B3C" w:rsidRPr="008E1B3C" w:rsidRDefault="008E1B3C" w:rsidP="00980522">
      <w:pPr>
        <w:spacing w:after="0" w:line="240" w:lineRule="auto"/>
        <w:ind w:firstLine="708"/>
        <w:jc w:val="both"/>
        <w:rPr>
          <w:rFonts w:ascii="Times New Roman" w:hAnsi="Times New Roman" w:cs="Times New Roman"/>
          <w:i/>
          <w:sz w:val="28"/>
          <w:szCs w:val="28"/>
        </w:rPr>
      </w:pPr>
      <w:r w:rsidRPr="008E1B3C">
        <w:rPr>
          <w:rFonts w:ascii="Times New Roman" w:hAnsi="Times New Roman" w:cs="Times New Roman"/>
          <w:i/>
          <w:sz w:val="28"/>
          <w:szCs w:val="28"/>
        </w:rPr>
        <w:t xml:space="preserve"> в области охраны и функционирования особо охраняемых природных территорий краевого значения, ведения Красной книги:</w:t>
      </w:r>
    </w:p>
    <w:p w:rsidR="008E1B3C" w:rsidRPr="008E1B3C" w:rsidRDefault="008E1B3C" w:rsidP="00980522">
      <w:pPr>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sz w:val="28"/>
          <w:szCs w:val="28"/>
          <w:u w:val="single"/>
        </w:rPr>
        <w:t>департаментом по охране, контролю и регулированию объектов животного мира Приморского края</w:t>
      </w:r>
      <w:r w:rsidRPr="008E1B3C">
        <w:rPr>
          <w:rFonts w:ascii="Times New Roman" w:hAnsi="Times New Roman" w:cs="Times New Roman"/>
          <w:sz w:val="28"/>
          <w:szCs w:val="28"/>
        </w:rPr>
        <w:t>:</w:t>
      </w:r>
    </w:p>
    <w:p w:rsidR="008E1B3C" w:rsidRPr="008E1B3C" w:rsidRDefault="008E1B3C" w:rsidP="00980522">
      <w:pPr>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sz w:val="28"/>
          <w:szCs w:val="28"/>
        </w:rPr>
        <w:t>предоставлены субсидии подведомственному КГБУ "Дирекция по охране объектов животного мира и особо охраняемых природных территорий" на выполнение работ по сохранению природных комплексов (29,85 млн рублей, исполнены в полном объеме) и на приобретение особо ценного движимого имущества и проведение капитального ремонта (плановые назначения 12,13 млн рублей исполнено 11,38 млн рублей, или 93,8 %,</w:t>
      </w:r>
      <w:r w:rsidRPr="008E1B3C">
        <w:t xml:space="preserve"> </w:t>
      </w:r>
      <w:r w:rsidRPr="008E1B3C">
        <w:rPr>
          <w:rFonts w:ascii="Times New Roman" w:hAnsi="Times New Roman" w:cs="Times New Roman"/>
          <w:sz w:val="28"/>
          <w:szCs w:val="28"/>
        </w:rPr>
        <w:t>что обусловлено экономией по результатам закупочных процедур в рамках Федерального закона № 44-ФЗ);</w:t>
      </w:r>
    </w:p>
    <w:p w:rsidR="008E1B3C" w:rsidRPr="008E1B3C" w:rsidRDefault="008E1B3C" w:rsidP="00980522">
      <w:pPr>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sz w:val="28"/>
          <w:szCs w:val="28"/>
        </w:rPr>
        <w:lastRenderedPageBreak/>
        <w:t>расходы на руководство и управление в сфере установленных функций органов государственной власти Приморского края исполнены в сумме 6,80</w:t>
      </w:r>
      <w:r w:rsidR="009A2AF1">
        <w:rPr>
          <w:rFonts w:ascii="Times New Roman" w:hAnsi="Times New Roman" w:cs="Times New Roman"/>
          <w:sz w:val="28"/>
          <w:szCs w:val="28"/>
        </w:rPr>
        <w:t> </w:t>
      </w:r>
      <w:r w:rsidRPr="008E1B3C">
        <w:rPr>
          <w:rFonts w:ascii="Times New Roman" w:hAnsi="Times New Roman" w:cs="Times New Roman"/>
          <w:sz w:val="28"/>
          <w:szCs w:val="28"/>
        </w:rPr>
        <w:t>млн рублей или 96,4 % (7,05 млн рублей), что связано с нахождением в отпуске по уходу за ребенком работника департамента; отменой командировки сотрудника в г. Москв</w:t>
      </w:r>
      <w:r w:rsidR="00BD2E5E">
        <w:rPr>
          <w:rFonts w:ascii="Times New Roman" w:hAnsi="Times New Roman" w:cs="Times New Roman"/>
          <w:sz w:val="28"/>
          <w:szCs w:val="28"/>
        </w:rPr>
        <w:t>у</w:t>
      </w:r>
      <w:r w:rsidRPr="008E1B3C">
        <w:rPr>
          <w:rFonts w:ascii="Times New Roman" w:hAnsi="Times New Roman" w:cs="Times New Roman"/>
          <w:sz w:val="28"/>
          <w:szCs w:val="28"/>
        </w:rPr>
        <w:t>; с уменьшением налоговой базы для расчета налога на имущество организаций;</w:t>
      </w:r>
    </w:p>
    <w:p w:rsidR="008E1B3C" w:rsidRPr="008E1B3C" w:rsidRDefault="008E1B3C" w:rsidP="00980522">
      <w:pPr>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sz w:val="28"/>
          <w:szCs w:val="28"/>
          <w:u w:val="single"/>
        </w:rPr>
        <w:t>департаментом природных ресурсов и охраны окружающий среды Приморского края</w:t>
      </w:r>
      <w:r w:rsidRPr="008E1B3C">
        <w:rPr>
          <w:rFonts w:ascii="Times New Roman" w:hAnsi="Times New Roman" w:cs="Times New Roman"/>
          <w:sz w:val="28"/>
          <w:szCs w:val="28"/>
        </w:rPr>
        <w:t xml:space="preserve"> в полном объеме 1,77 млн рублей направлены на организацию проведения работ по обследованию памятников природы регионального значения, определению границ и постановке на кадастровый учет памятников природы регионального значения.</w:t>
      </w:r>
      <w:r w:rsidRPr="008E1B3C">
        <w:t xml:space="preserve"> </w:t>
      </w:r>
      <w:r w:rsidRPr="008E1B3C">
        <w:rPr>
          <w:rFonts w:ascii="Times New Roman" w:hAnsi="Times New Roman" w:cs="Times New Roman"/>
          <w:sz w:val="28"/>
          <w:szCs w:val="28"/>
        </w:rPr>
        <w:t>Определены и закреплены границы охранных зон 39  памятников природы регионального значения в границах Владивостокского, Артемовского, Находкинского, Партизанского и Уссурийского городских округов, Надеждинского, Партизанского, Хасанского и Шкотовского муниципальных районов посредством размещения специальных информационных знаков в количестве 156 шт. Подготовлено 187 заключений о наличии (отсутствии) особо охраняемых природных территорий краевого значения. Осуществлялось ведение кадастра особо охраняемых природных территорий Приморского  края. В 2018 году 47 памятников взято под охрану предприятиями и организациями;</w:t>
      </w:r>
    </w:p>
    <w:p w:rsidR="008E1B3C" w:rsidRPr="008E1B3C" w:rsidRDefault="008E1B3C" w:rsidP="00980522">
      <w:pPr>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i/>
          <w:sz w:val="28"/>
          <w:szCs w:val="28"/>
        </w:rPr>
        <w:t>в области охраны и использования объектов животного мира, сохранения и использования охотничьих ресурсов</w:t>
      </w:r>
      <w:r w:rsidRPr="008E1B3C">
        <w:rPr>
          <w:rFonts w:ascii="Times New Roman" w:hAnsi="Times New Roman" w:cs="Times New Roman"/>
          <w:sz w:val="28"/>
          <w:szCs w:val="28"/>
        </w:rPr>
        <w:t xml:space="preserve"> </w:t>
      </w:r>
      <w:r w:rsidRPr="00F34747">
        <w:rPr>
          <w:rFonts w:ascii="Times New Roman" w:hAnsi="Times New Roman" w:cs="Times New Roman"/>
          <w:sz w:val="28"/>
          <w:szCs w:val="28"/>
          <w:u w:val="single"/>
        </w:rPr>
        <w:t>департаментом по охране, контролю и регулированию объектов животного мира Приморского края</w:t>
      </w:r>
      <w:r w:rsidRPr="008E1B3C">
        <w:rPr>
          <w:rFonts w:ascii="Times New Roman" w:hAnsi="Times New Roman" w:cs="Times New Roman"/>
          <w:sz w:val="28"/>
          <w:szCs w:val="28"/>
        </w:rPr>
        <w:t xml:space="preserve"> предоставлены субсидии подведомственному КГБУ "Дирекция по охране объектов животного мира и особо охраняемых природных территорий" в полном объеме плановых назначений на обеспечение мероприятий по сохранению объектов животного мира, в том числе редких и находящихся под угрозой исчезновения (18,85 млн рублей);</w:t>
      </w:r>
    </w:p>
    <w:p w:rsidR="008E1B3C" w:rsidRPr="008E1B3C" w:rsidRDefault="008E1B3C" w:rsidP="00980522">
      <w:pPr>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i/>
          <w:sz w:val="28"/>
          <w:szCs w:val="28"/>
        </w:rPr>
        <w:t>по осуществлению переданных Российской Федерацией полномочий в области охраны и использования объектов животного мира, сохранения и использования охотничьих ресурсов</w:t>
      </w:r>
      <w:r w:rsidRPr="008E1B3C">
        <w:rPr>
          <w:rFonts w:ascii="Times New Roman" w:hAnsi="Times New Roman" w:cs="Times New Roman"/>
          <w:sz w:val="28"/>
          <w:szCs w:val="28"/>
        </w:rPr>
        <w:t xml:space="preserve"> департаментом по охране, контролю и регулированию объектов животного мира Приморского края освоены в полном объеме средства федерального бюджета:</w:t>
      </w:r>
    </w:p>
    <w:p w:rsidR="008E1B3C" w:rsidRPr="008E1B3C" w:rsidRDefault="008E1B3C" w:rsidP="00980522">
      <w:pPr>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sz w:val="28"/>
          <w:szCs w:val="28"/>
        </w:rPr>
        <w:t>в соответствии с частью первой статьи 6 Федерального закона от 24.04.1995 № 52-ФЗ "О животном мире" полномочий в области охраны и использования объектов животного мира (за исключением охотничьих ресурсов и водных биологических ресурсов) – 0,21 млн рублей;</w:t>
      </w:r>
    </w:p>
    <w:p w:rsidR="008E1B3C" w:rsidRPr="008E1B3C" w:rsidRDefault="008E1B3C" w:rsidP="00980522">
      <w:pPr>
        <w:spacing w:after="0" w:line="240" w:lineRule="auto"/>
        <w:ind w:firstLine="709"/>
        <w:jc w:val="both"/>
        <w:rPr>
          <w:rFonts w:ascii="Times New Roman" w:hAnsi="Times New Roman" w:cs="Times New Roman"/>
          <w:sz w:val="28"/>
          <w:szCs w:val="28"/>
        </w:rPr>
      </w:pPr>
      <w:r w:rsidRPr="008E1B3C">
        <w:rPr>
          <w:rFonts w:ascii="Times New Roman" w:hAnsi="Times New Roman" w:cs="Times New Roman"/>
          <w:sz w:val="28"/>
          <w:szCs w:val="28"/>
        </w:rPr>
        <w:t>в соответствии с частью первой статьи 33 Федерального закона от 24.07.2009 № 209-ФЗ "Об охоте и о сохранении охотничьих</w:t>
      </w:r>
      <w:r w:rsidR="000E341D">
        <w:rPr>
          <w:rFonts w:ascii="Times New Roman" w:hAnsi="Times New Roman" w:cs="Times New Roman"/>
          <w:sz w:val="28"/>
          <w:szCs w:val="28"/>
        </w:rPr>
        <w:t xml:space="preserve"> </w:t>
      </w:r>
      <w:r w:rsidRPr="008E1B3C">
        <w:rPr>
          <w:rFonts w:ascii="Times New Roman" w:hAnsi="Times New Roman" w:cs="Times New Roman"/>
          <w:sz w:val="28"/>
          <w:szCs w:val="28"/>
        </w:rPr>
        <w:t>ресурсов и о внесении изменений в отдельные законодательные акты Российской Федерации" полномочий в области охраны и использования охотничьих ресурсов – 18,49 млн рублей.</w:t>
      </w:r>
    </w:p>
    <w:p w:rsidR="008E1B3C" w:rsidRPr="008E1B3C" w:rsidRDefault="008E1B3C" w:rsidP="00980522">
      <w:pPr>
        <w:spacing w:after="0" w:line="240" w:lineRule="auto"/>
        <w:ind w:firstLine="708"/>
        <w:jc w:val="both"/>
        <w:rPr>
          <w:rFonts w:ascii="Times New Roman" w:hAnsi="Times New Roman" w:cs="Times New Roman"/>
          <w:iCs/>
          <w:color w:val="000000"/>
          <w:sz w:val="28"/>
          <w:szCs w:val="28"/>
        </w:rPr>
      </w:pPr>
      <w:r w:rsidRPr="008E1B3C">
        <w:rPr>
          <w:rFonts w:ascii="Times New Roman" w:hAnsi="Times New Roman" w:cs="Times New Roman"/>
          <w:iCs/>
          <w:color w:val="000000"/>
          <w:sz w:val="28"/>
          <w:szCs w:val="28"/>
        </w:rPr>
        <w:t xml:space="preserve">На обеспечение равных условий оплаты труда, установленных нормативными правовыми актами Приморского края, государственным гражданским служащим Приморского края, выполняющим функции по </w:t>
      </w:r>
      <w:r w:rsidRPr="008E1B3C">
        <w:rPr>
          <w:rFonts w:ascii="Times New Roman" w:hAnsi="Times New Roman" w:cs="Times New Roman"/>
          <w:iCs/>
          <w:color w:val="000000"/>
          <w:sz w:val="28"/>
          <w:szCs w:val="28"/>
        </w:rPr>
        <w:lastRenderedPageBreak/>
        <w:t>осуществлению переданных полномочий Российской Федерации, за счет средств краевого бюджета направлено 1,11 млн рублей, или 90,6 % (1,23 млн рублей). Отклонение от плана сложилось в связи с длительным наличием 3 вакантных должностей.</w:t>
      </w:r>
    </w:p>
    <w:p w:rsidR="008E1B3C" w:rsidRPr="008E1B3C" w:rsidRDefault="008E1B3C" w:rsidP="00980522">
      <w:pPr>
        <w:spacing w:after="0" w:line="240" w:lineRule="auto"/>
        <w:ind w:firstLine="708"/>
        <w:jc w:val="both"/>
        <w:rPr>
          <w:rFonts w:ascii="Times New Roman" w:hAnsi="Times New Roman" w:cs="Times New Roman"/>
          <w:iCs/>
          <w:color w:val="000000"/>
          <w:sz w:val="28"/>
          <w:szCs w:val="28"/>
        </w:rPr>
      </w:pPr>
      <w:r w:rsidRPr="008E1B3C">
        <w:rPr>
          <w:rFonts w:ascii="Times New Roman" w:eastAsia="Times New Roman" w:hAnsi="Times New Roman" w:cs="Times New Roman"/>
          <w:b/>
          <w:i/>
          <w:sz w:val="28"/>
          <w:szCs w:val="28"/>
        </w:rPr>
        <w:t>Подпрограмма</w:t>
      </w:r>
      <w:r w:rsidRPr="008E1B3C">
        <w:rPr>
          <w:rFonts w:ascii="Times New Roman" w:eastAsia="Times New Roman" w:hAnsi="Times New Roman" w:cs="Times New Roman"/>
          <w:sz w:val="28"/>
          <w:szCs w:val="28"/>
        </w:rPr>
        <w:t xml:space="preserve"> </w:t>
      </w:r>
      <w:r w:rsidRPr="008E1B3C">
        <w:rPr>
          <w:rFonts w:ascii="Times New Roman" w:eastAsia="Times New Roman" w:hAnsi="Times New Roman" w:cs="Times New Roman"/>
          <w:b/>
          <w:i/>
          <w:sz w:val="28"/>
          <w:szCs w:val="28"/>
        </w:rPr>
        <w:t xml:space="preserve">"Обеспечение реализации государственной программы" </w:t>
      </w:r>
      <w:r w:rsidRPr="008E1B3C">
        <w:rPr>
          <w:rFonts w:ascii="Times New Roman" w:eastAsia="Times New Roman" w:hAnsi="Times New Roman" w:cs="Times New Roman"/>
          <w:sz w:val="28"/>
          <w:szCs w:val="28"/>
        </w:rPr>
        <w:t xml:space="preserve">по основному мероприятию по </w:t>
      </w:r>
      <w:r w:rsidRPr="008E1B3C">
        <w:rPr>
          <w:rFonts w:ascii="Times New Roman" w:eastAsia="Times New Roman" w:hAnsi="Times New Roman" w:cs="Times New Roman"/>
          <w:i/>
          <w:sz w:val="28"/>
          <w:szCs w:val="28"/>
        </w:rPr>
        <w:t>обеспечению реализации государственных функций и обеспечение государственного управления в сфере реализации государственной программы</w:t>
      </w:r>
      <w:r w:rsidRPr="008E1B3C">
        <w:rPr>
          <w:rFonts w:ascii="Times New Roman" w:eastAsia="Times New Roman" w:hAnsi="Times New Roman" w:cs="Times New Roman"/>
          <w:sz w:val="28"/>
          <w:szCs w:val="28"/>
        </w:rPr>
        <w:t xml:space="preserve"> </w:t>
      </w:r>
      <w:r w:rsidRPr="008E1B3C">
        <w:rPr>
          <w:rFonts w:ascii="Times New Roman" w:hAnsi="Times New Roman" w:cs="Times New Roman"/>
          <w:iCs/>
          <w:color w:val="000000"/>
          <w:sz w:val="28"/>
          <w:szCs w:val="28"/>
        </w:rPr>
        <w:t>исполнена на 83,4 %, или 24,32 млн рублей (план – 29,18 млн рублей), их них по мероприятиям:</w:t>
      </w:r>
    </w:p>
    <w:p w:rsidR="008E1B3C" w:rsidRPr="008E1B3C" w:rsidRDefault="008E1B3C" w:rsidP="00980522">
      <w:pPr>
        <w:spacing w:after="0" w:line="240" w:lineRule="auto"/>
        <w:ind w:firstLine="709"/>
        <w:jc w:val="both"/>
        <w:rPr>
          <w:rFonts w:ascii="Times New Roman" w:hAnsi="Times New Roman" w:cs="Times New Roman"/>
          <w:iCs/>
          <w:color w:val="000000"/>
          <w:sz w:val="28"/>
          <w:szCs w:val="28"/>
        </w:rPr>
      </w:pPr>
      <w:r w:rsidRPr="008E1B3C">
        <w:rPr>
          <w:rFonts w:ascii="Times New Roman" w:hAnsi="Times New Roman" w:cs="Times New Roman"/>
          <w:iCs/>
          <w:color w:val="000000"/>
          <w:sz w:val="28"/>
          <w:szCs w:val="28"/>
        </w:rPr>
        <w:t xml:space="preserve">руководство и управление в сфере установленных функций органов государственной власти Приморского края – на 83,0 %, или 23,07 млн рублей (27,68 млн рублей), что связано с наличием вакантных должностей, отменой запланированных командировок, осуществлением надзорных мероприятий на территории края без оформления командировочных документов; </w:t>
      </w:r>
    </w:p>
    <w:p w:rsidR="008E1B3C" w:rsidRPr="008E1B3C" w:rsidRDefault="008E1B3C" w:rsidP="00980522">
      <w:pPr>
        <w:spacing w:after="0" w:line="240" w:lineRule="auto"/>
        <w:ind w:firstLine="709"/>
        <w:jc w:val="both"/>
        <w:rPr>
          <w:rFonts w:ascii="Times New Roman" w:hAnsi="Times New Roman" w:cs="Times New Roman"/>
          <w:iCs/>
          <w:color w:val="000000"/>
          <w:sz w:val="28"/>
          <w:szCs w:val="28"/>
        </w:rPr>
      </w:pPr>
      <w:r w:rsidRPr="008E1B3C">
        <w:rPr>
          <w:rFonts w:ascii="Times New Roman" w:hAnsi="Times New Roman" w:cs="Times New Roman"/>
          <w:iCs/>
          <w:color w:val="000000"/>
          <w:sz w:val="28"/>
          <w:szCs w:val="28"/>
        </w:rPr>
        <w:t>подготовка и проведение государственной экологической экспертизы объектов регионального уровня – на 35,1 %, или 0,12 млн рублей (0,35 млн рублей). Проведено 3 государственных экологических экспертизы регионального уровня в соответствии с поступившими заявками.</w:t>
      </w:r>
    </w:p>
    <w:p w:rsidR="008E1B3C" w:rsidRPr="008E1B3C" w:rsidRDefault="008E1B3C" w:rsidP="00980522">
      <w:pPr>
        <w:spacing w:after="0" w:line="240" w:lineRule="auto"/>
        <w:ind w:firstLine="709"/>
        <w:jc w:val="both"/>
        <w:rPr>
          <w:rFonts w:ascii="Times New Roman" w:hAnsi="Times New Roman" w:cs="Times New Roman"/>
          <w:iCs/>
          <w:color w:val="000000"/>
          <w:sz w:val="28"/>
          <w:szCs w:val="28"/>
        </w:rPr>
      </w:pPr>
      <w:r w:rsidRPr="008E1B3C">
        <w:rPr>
          <w:rFonts w:ascii="Times New Roman" w:hAnsi="Times New Roman" w:cs="Times New Roman"/>
          <w:iCs/>
          <w:color w:val="000000"/>
          <w:sz w:val="28"/>
          <w:szCs w:val="28"/>
        </w:rPr>
        <w:t>В полном объеме исполнены мероприятия по:</w:t>
      </w:r>
    </w:p>
    <w:p w:rsidR="008E1B3C" w:rsidRPr="008E1B3C" w:rsidRDefault="008E1B3C" w:rsidP="00980522">
      <w:pPr>
        <w:spacing w:after="0" w:line="240" w:lineRule="auto"/>
        <w:ind w:firstLine="709"/>
        <w:jc w:val="both"/>
        <w:rPr>
          <w:rFonts w:ascii="Times New Roman" w:hAnsi="Times New Roman" w:cs="Times New Roman"/>
          <w:iCs/>
          <w:color w:val="000000"/>
          <w:sz w:val="28"/>
          <w:szCs w:val="28"/>
        </w:rPr>
      </w:pPr>
      <w:r w:rsidRPr="008E1B3C">
        <w:rPr>
          <w:rFonts w:ascii="Times New Roman" w:hAnsi="Times New Roman" w:cs="Times New Roman"/>
          <w:iCs/>
          <w:color w:val="000000"/>
          <w:sz w:val="28"/>
          <w:szCs w:val="28"/>
        </w:rPr>
        <w:t>предоставлению права пользования участками недр местного значения (0,63 млн рублей). Заключено и исполнено в полном объеме  10 контрактов на оказание услуг по подготовке пакета геологической информации на месторождения строительного камня и песка;</w:t>
      </w:r>
    </w:p>
    <w:p w:rsidR="008E1B3C" w:rsidRPr="008E1B3C" w:rsidRDefault="008E1B3C" w:rsidP="00980522">
      <w:pPr>
        <w:spacing w:after="0" w:line="240" w:lineRule="auto"/>
        <w:ind w:firstLine="709"/>
        <w:jc w:val="both"/>
        <w:rPr>
          <w:rFonts w:ascii="Times New Roman" w:hAnsi="Times New Roman" w:cs="Times New Roman"/>
          <w:iCs/>
          <w:color w:val="000000"/>
          <w:sz w:val="28"/>
          <w:szCs w:val="28"/>
        </w:rPr>
      </w:pPr>
      <w:r w:rsidRPr="008E1B3C">
        <w:rPr>
          <w:rFonts w:ascii="Times New Roman" w:hAnsi="Times New Roman" w:cs="Times New Roman"/>
          <w:iCs/>
          <w:color w:val="000000"/>
          <w:sz w:val="28"/>
          <w:szCs w:val="28"/>
        </w:rPr>
        <w:t xml:space="preserve">проведению лабораторно-аналитических исследований при осуществлении государственного экологического надзора (0,49 млн рублей). </w:t>
      </w:r>
    </w:p>
    <w:p w:rsidR="008E1B3C" w:rsidRPr="008E1B3C" w:rsidRDefault="008E1B3C" w:rsidP="00980522">
      <w:pPr>
        <w:spacing w:after="0" w:line="240" w:lineRule="auto"/>
        <w:ind w:firstLine="709"/>
        <w:jc w:val="both"/>
        <w:rPr>
          <w:rFonts w:ascii="Times New Roman" w:eastAsia="Times New Roman" w:hAnsi="Times New Roman" w:cs="Times New Roman"/>
          <w:b/>
          <w:sz w:val="28"/>
          <w:szCs w:val="28"/>
          <w:lang w:eastAsia="ru-RU"/>
        </w:rPr>
      </w:pPr>
      <w:r w:rsidRPr="008E1B3C">
        <w:rPr>
          <w:rFonts w:ascii="Times New Roman" w:eastAsia="Times New Roman" w:hAnsi="Times New Roman" w:cs="Times New Roman"/>
          <w:iCs/>
          <w:color w:val="000000"/>
          <w:sz w:val="28"/>
          <w:szCs w:val="28"/>
          <w:lang w:eastAsia="ru-RU"/>
        </w:rPr>
        <w:t xml:space="preserve">Практически в полном объеме (2,35 млн рублей, или 99,7 % от плановых назначений в сумме 2,36 млн рублей) выполнены мероприятия </w:t>
      </w:r>
      <w:r w:rsidRPr="008E1B3C">
        <w:rPr>
          <w:rFonts w:ascii="Times New Roman" w:eastAsia="Times New Roman" w:hAnsi="Times New Roman" w:cs="Times New Roman"/>
          <w:b/>
          <w:i/>
          <w:iCs/>
          <w:color w:val="000000"/>
          <w:sz w:val="28"/>
          <w:szCs w:val="28"/>
          <w:lang w:eastAsia="ru-RU"/>
        </w:rPr>
        <w:t xml:space="preserve">подпрограммы </w:t>
      </w:r>
      <w:r w:rsidRPr="008E1B3C">
        <w:rPr>
          <w:rFonts w:ascii="Times New Roman" w:eastAsia="Times New Roman" w:hAnsi="Times New Roman" w:cs="Times New Roman"/>
          <w:b/>
          <w:i/>
          <w:sz w:val="28"/>
          <w:szCs w:val="28"/>
          <w:lang w:eastAsia="ru-RU"/>
        </w:rPr>
        <w:t>"Повышение уровня экологической культуры населения Приморского края"</w:t>
      </w:r>
      <w:r w:rsidRPr="008E1B3C">
        <w:rPr>
          <w:rFonts w:ascii="Times New Roman" w:eastAsia="Times New Roman" w:hAnsi="Times New Roman" w:cs="Times New Roman"/>
          <w:b/>
          <w:sz w:val="28"/>
          <w:szCs w:val="28"/>
          <w:lang w:eastAsia="ru-RU"/>
        </w:rPr>
        <w:t xml:space="preserve">: </w:t>
      </w:r>
    </w:p>
    <w:p w:rsidR="008E1B3C" w:rsidRPr="008E1B3C" w:rsidRDefault="008E1B3C" w:rsidP="00980522">
      <w:pPr>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проведение ежегодного международного экологического форума "Природа без границ" (1,47 млн рублей, или 100 %)</w:t>
      </w:r>
      <w:r w:rsidRPr="008E1B3C">
        <w:rPr>
          <w:rFonts w:ascii="Times New Roman" w:eastAsia="Times New Roman" w:hAnsi="Times New Roman" w:cs="Times New Roman"/>
          <w:sz w:val="24"/>
          <w:szCs w:val="24"/>
          <w:lang w:eastAsia="ru-RU"/>
        </w:rPr>
        <w:t xml:space="preserve"> </w:t>
      </w:r>
      <w:r w:rsidRPr="008E1B3C">
        <w:rPr>
          <w:rFonts w:ascii="Times New Roman" w:eastAsia="Times New Roman" w:hAnsi="Times New Roman" w:cs="Times New Roman"/>
          <w:sz w:val="28"/>
          <w:szCs w:val="28"/>
          <w:lang w:eastAsia="ru-RU"/>
        </w:rPr>
        <w:t xml:space="preserve">Двенадцатый международный экологический форум проведен в г. Владивостоке 18-19 </w:t>
      </w:r>
      <w:r w:rsidR="009A2AF1">
        <w:rPr>
          <w:rFonts w:ascii="Times New Roman" w:eastAsia="Times New Roman" w:hAnsi="Times New Roman" w:cs="Times New Roman"/>
          <w:sz w:val="28"/>
          <w:szCs w:val="28"/>
          <w:lang w:eastAsia="ru-RU"/>
        </w:rPr>
        <w:t> о</w:t>
      </w:r>
      <w:r w:rsidRPr="008E1B3C">
        <w:rPr>
          <w:rFonts w:ascii="Times New Roman" w:eastAsia="Times New Roman" w:hAnsi="Times New Roman" w:cs="Times New Roman"/>
          <w:sz w:val="28"/>
          <w:szCs w:val="28"/>
          <w:lang w:eastAsia="ru-RU"/>
        </w:rPr>
        <w:t>ктября 2018 года;</w:t>
      </w:r>
    </w:p>
    <w:p w:rsidR="00672C5C" w:rsidRDefault="008E1B3C" w:rsidP="00980522">
      <w:pPr>
        <w:spacing w:after="0" w:line="240" w:lineRule="auto"/>
        <w:ind w:firstLine="709"/>
        <w:jc w:val="both"/>
        <w:rPr>
          <w:rFonts w:ascii="Times New Roman" w:eastAsia="Times New Roman" w:hAnsi="Times New Roman" w:cs="Times New Roman"/>
          <w:sz w:val="28"/>
          <w:szCs w:val="28"/>
          <w:lang w:eastAsia="ru-RU"/>
        </w:rPr>
      </w:pPr>
      <w:r w:rsidRPr="008E1B3C">
        <w:rPr>
          <w:rFonts w:ascii="Times New Roman" w:eastAsia="Times New Roman" w:hAnsi="Times New Roman" w:cs="Times New Roman"/>
          <w:sz w:val="28"/>
          <w:szCs w:val="28"/>
          <w:lang w:eastAsia="ru-RU"/>
        </w:rPr>
        <w:t>повышение экологической культуры населения Приморского края (0,88</w:t>
      </w:r>
      <w:r w:rsidR="009A2AF1">
        <w:rPr>
          <w:rFonts w:ascii="Times New Roman" w:eastAsia="Times New Roman" w:hAnsi="Times New Roman" w:cs="Times New Roman"/>
          <w:sz w:val="28"/>
          <w:szCs w:val="28"/>
          <w:lang w:eastAsia="ru-RU"/>
        </w:rPr>
        <w:t> </w:t>
      </w:r>
      <w:r w:rsidRPr="008E1B3C">
        <w:rPr>
          <w:rFonts w:ascii="Times New Roman" w:eastAsia="Times New Roman" w:hAnsi="Times New Roman" w:cs="Times New Roman"/>
          <w:sz w:val="28"/>
          <w:szCs w:val="28"/>
          <w:lang w:eastAsia="ru-RU"/>
        </w:rPr>
        <w:t>млн рублей, или 99,2 %, план – 0,89 млн рублей).</w:t>
      </w:r>
      <w:r w:rsidRPr="008E1B3C">
        <w:rPr>
          <w:rFonts w:ascii="Times New Roman" w:eastAsia="Times New Roman" w:hAnsi="Times New Roman" w:cs="Times New Roman"/>
          <w:sz w:val="24"/>
          <w:szCs w:val="24"/>
          <w:lang w:eastAsia="ru-RU"/>
        </w:rPr>
        <w:t xml:space="preserve"> О</w:t>
      </w:r>
      <w:r w:rsidRPr="008E1B3C">
        <w:rPr>
          <w:rFonts w:ascii="Times New Roman" w:eastAsia="Times New Roman" w:hAnsi="Times New Roman" w:cs="Times New Roman"/>
          <w:sz w:val="28"/>
          <w:szCs w:val="28"/>
          <w:lang w:eastAsia="ru-RU"/>
        </w:rPr>
        <w:t>рганизованы и проведены выставка экологических плакатов школьников регионов Северо-Восточной Азии, а также</w:t>
      </w:r>
      <w:r w:rsidRPr="008E1B3C">
        <w:rPr>
          <w:rFonts w:ascii="Times New Roman" w:eastAsia="Times New Roman" w:hAnsi="Times New Roman" w:cs="Times New Roman"/>
          <w:sz w:val="24"/>
          <w:szCs w:val="24"/>
          <w:lang w:eastAsia="ru-RU"/>
        </w:rPr>
        <w:t xml:space="preserve"> </w:t>
      </w:r>
      <w:r w:rsidRPr="008E1B3C">
        <w:rPr>
          <w:rFonts w:ascii="Times New Roman" w:eastAsia="Times New Roman" w:hAnsi="Times New Roman" w:cs="Times New Roman"/>
          <w:sz w:val="28"/>
          <w:szCs w:val="28"/>
          <w:lang w:eastAsia="ru-RU"/>
        </w:rPr>
        <w:t>10 акций по очистке территорий населенных пунктов от мусора и 7 акций по раздельному сбору отходов на морских побережьях.</w:t>
      </w:r>
    </w:p>
    <w:p w:rsidR="007948CB" w:rsidRPr="00FD75D7" w:rsidRDefault="007948CB" w:rsidP="00980522">
      <w:pPr>
        <w:spacing w:after="0" w:line="240" w:lineRule="auto"/>
        <w:ind w:firstLine="709"/>
        <w:jc w:val="both"/>
        <w:rPr>
          <w:rFonts w:ascii="Times New Roman" w:eastAsia="Times New Roman" w:hAnsi="Times New Roman" w:cs="Times New Roman"/>
          <w:sz w:val="28"/>
          <w:szCs w:val="28"/>
          <w:lang w:eastAsia="ru-RU"/>
        </w:rPr>
      </w:pPr>
    </w:p>
    <w:p w:rsidR="00F5577C" w:rsidRPr="00FD75D7" w:rsidRDefault="003A6FC0" w:rsidP="00980522">
      <w:pPr>
        <w:spacing w:after="0" w:line="240" w:lineRule="auto"/>
        <w:ind w:firstLine="709"/>
        <w:jc w:val="center"/>
        <w:rPr>
          <w:rFonts w:ascii="Times New Roman" w:eastAsia="Times New Roman" w:hAnsi="Times New Roman" w:cs="Times New Roman"/>
          <w:i/>
          <w:color w:val="000000"/>
          <w:sz w:val="26"/>
          <w:szCs w:val="26"/>
          <w:lang w:eastAsia="ru-RU"/>
        </w:rPr>
      </w:pPr>
      <w:r w:rsidRPr="00FD75D7">
        <w:rPr>
          <w:rFonts w:ascii="Times New Roman" w:eastAsia="Times New Roman" w:hAnsi="Times New Roman" w:cs="Times New Roman"/>
          <w:b/>
          <w:sz w:val="28"/>
          <w:szCs w:val="28"/>
          <w:lang w:eastAsia="ru-RU"/>
        </w:rPr>
        <w:t>4.1</w:t>
      </w:r>
      <w:r w:rsidR="00F5577C" w:rsidRPr="00FD75D7">
        <w:rPr>
          <w:rFonts w:ascii="Times New Roman" w:eastAsia="Times New Roman" w:hAnsi="Times New Roman" w:cs="Times New Roman"/>
          <w:b/>
          <w:sz w:val="28"/>
          <w:szCs w:val="28"/>
          <w:lang w:eastAsia="ru-RU"/>
        </w:rPr>
        <w:t>.9.</w:t>
      </w:r>
      <w:r w:rsidR="00F5577C" w:rsidRPr="00FD75D7">
        <w:rPr>
          <w:rFonts w:ascii="Times New Roman" w:eastAsia="Times New Roman" w:hAnsi="Times New Roman" w:cs="Times New Roman"/>
          <w:sz w:val="24"/>
          <w:szCs w:val="24"/>
          <w:lang w:eastAsia="ru-RU"/>
        </w:rPr>
        <w:t>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F5577C" w:rsidRPr="00FD75D7">
        <w:rPr>
          <w:rFonts w:ascii="Times New Roman" w:eastAsia="Times New Roman" w:hAnsi="Times New Roman" w:cs="Times New Roman"/>
          <w:b/>
          <w:sz w:val="28"/>
          <w:szCs w:val="28"/>
          <w:lang w:eastAsia="ru-RU"/>
        </w:rPr>
        <w:t xml:space="preserve"> "Развитие физической культуры и спорта Приморского края" </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rPr>
      </w:pPr>
      <w:r w:rsidRPr="007212E6">
        <w:rPr>
          <w:rFonts w:ascii="Times New Roman" w:eastAsia="Times New Roman" w:hAnsi="Times New Roman" w:cs="Times New Roman"/>
          <w:sz w:val="28"/>
          <w:szCs w:val="28"/>
        </w:rPr>
        <w:t xml:space="preserve">Уточненные бюджетные назначения на 2018 год на реализацию ГП составили 2184,23 млн рублей. Исполнено – 2109,21 млн рублей, или 96,6 %, из них за счет средств федерального бюджета – 418,53 млн рублей, или </w:t>
      </w:r>
      <w:r w:rsidRPr="007212E6">
        <w:rPr>
          <w:rFonts w:ascii="Times New Roman" w:eastAsia="Times New Roman" w:hAnsi="Times New Roman" w:cs="Times New Roman"/>
          <w:sz w:val="28"/>
          <w:szCs w:val="28"/>
        </w:rPr>
        <w:lastRenderedPageBreak/>
        <w:t>91,4 %, краевого бюджета – 1690,67 млн рублей, или 97,9 % (1726,52 млн рублей).</w:t>
      </w:r>
    </w:p>
    <w:p w:rsidR="007212E6" w:rsidRPr="007212E6" w:rsidRDefault="007212E6" w:rsidP="00980522">
      <w:pPr>
        <w:spacing w:after="0" w:line="240" w:lineRule="auto"/>
        <w:ind w:firstLine="708"/>
        <w:jc w:val="both"/>
        <w:rPr>
          <w:rFonts w:ascii="Times New Roman" w:eastAsia="Times New Roman" w:hAnsi="Times New Roman" w:cs="Times New Roman"/>
          <w:sz w:val="28"/>
          <w:szCs w:val="28"/>
        </w:rPr>
      </w:pPr>
      <w:r w:rsidRPr="007212E6">
        <w:rPr>
          <w:rFonts w:ascii="Times New Roman" w:eastAsia="Times New Roman" w:hAnsi="Times New Roman" w:cs="Times New Roman"/>
          <w:sz w:val="28"/>
          <w:szCs w:val="28"/>
        </w:rPr>
        <w:t>Ответственным исполнителем ГП является департамент физической культуры и спорта Приморского края, соисполнителями – департамент образования и науки Приморского края и департамент градостроительства Приморского края.</w:t>
      </w:r>
    </w:p>
    <w:p w:rsidR="007212E6" w:rsidRPr="007212E6" w:rsidRDefault="007212E6" w:rsidP="00980522">
      <w:pPr>
        <w:spacing w:after="0" w:line="240" w:lineRule="auto"/>
        <w:ind w:firstLine="708"/>
        <w:jc w:val="both"/>
        <w:rPr>
          <w:rFonts w:ascii="Times New Roman" w:eastAsia="Times New Roman" w:hAnsi="Times New Roman" w:cs="Times New Roman"/>
          <w:sz w:val="28"/>
          <w:szCs w:val="28"/>
        </w:rPr>
      </w:pPr>
      <w:r w:rsidRPr="007212E6">
        <w:rPr>
          <w:rFonts w:ascii="Times New Roman" w:eastAsia="Times New Roman" w:hAnsi="Times New Roman" w:cs="Times New Roman"/>
          <w:sz w:val="28"/>
          <w:szCs w:val="28"/>
        </w:rPr>
        <w:t>Исполнение ГП в разрезе главных распорядителей средств краевого бюджета приведено в таблице.</w:t>
      </w:r>
    </w:p>
    <w:p w:rsidR="007212E6" w:rsidRPr="007212E6" w:rsidRDefault="007212E6" w:rsidP="00980522">
      <w:pPr>
        <w:spacing w:after="0" w:line="240" w:lineRule="auto"/>
        <w:ind w:firstLine="708"/>
        <w:jc w:val="both"/>
        <w:rPr>
          <w:rFonts w:ascii="Times New Roman" w:eastAsia="Times New Roman" w:hAnsi="Times New Roman" w:cs="Times New Roman"/>
          <w:sz w:val="24"/>
          <w:szCs w:val="24"/>
        </w:rPr>
      </w:pPr>
    </w:p>
    <w:tbl>
      <w:tblPr>
        <w:tblW w:w="9604" w:type="dxa"/>
        <w:tblInd w:w="93" w:type="dxa"/>
        <w:tblLook w:val="04A0" w:firstRow="1" w:lastRow="0" w:firstColumn="1" w:lastColumn="0" w:noHBand="0" w:noVBand="1"/>
      </w:tblPr>
      <w:tblGrid>
        <w:gridCol w:w="640"/>
        <w:gridCol w:w="2494"/>
        <w:gridCol w:w="1060"/>
        <w:gridCol w:w="960"/>
        <w:gridCol w:w="1098"/>
        <w:gridCol w:w="960"/>
        <w:gridCol w:w="960"/>
        <w:gridCol w:w="1432"/>
      </w:tblGrid>
      <w:tr w:rsidR="007212E6" w:rsidRPr="007212E6" w:rsidTr="007212E6">
        <w:trPr>
          <w:trHeight w:val="315"/>
          <w:tblHeader/>
        </w:trPr>
        <w:tc>
          <w:tcPr>
            <w:tcW w:w="640" w:type="dxa"/>
            <w:tcBorders>
              <w:top w:val="nil"/>
              <w:left w:val="nil"/>
              <w:bottom w:val="nil"/>
              <w:right w:val="nil"/>
            </w:tcBorders>
            <w:shd w:val="clear" w:color="auto" w:fill="auto"/>
            <w:textDirection w:val="btLr"/>
            <w:vAlign w:val="center"/>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p>
        </w:tc>
        <w:tc>
          <w:tcPr>
            <w:tcW w:w="2494" w:type="dxa"/>
            <w:tcBorders>
              <w:top w:val="nil"/>
              <w:left w:val="nil"/>
              <w:bottom w:val="nil"/>
              <w:right w:val="nil"/>
            </w:tcBorders>
            <w:shd w:val="clear" w:color="auto" w:fill="auto"/>
            <w:vAlign w:val="center"/>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p>
        </w:tc>
        <w:tc>
          <w:tcPr>
            <w:tcW w:w="2020" w:type="dxa"/>
            <w:gridSpan w:val="2"/>
            <w:tcBorders>
              <w:top w:val="nil"/>
              <w:left w:val="nil"/>
              <w:bottom w:val="single" w:sz="4" w:space="0" w:color="auto"/>
              <w:right w:val="nil"/>
            </w:tcBorders>
            <w:shd w:val="clear" w:color="auto" w:fill="auto"/>
            <w:vAlign w:val="center"/>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p>
        </w:tc>
        <w:tc>
          <w:tcPr>
            <w:tcW w:w="4450" w:type="dxa"/>
            <w:gridSpan w:val="4"/>
            <w:tcBorders>
              <w:top w:val="nil"/>
              <w:left w:val="nil"/>
              <w:bottom w:val="nil"/>
              <w:right w:val="nil"/>
            </w:tcBorders>
            <w:shd w:val="clear" w:color="auto" w:fill="auto"/>
            <w:vAlign w:val="center"/>
            <w:hideMark/>
          </w:tcPr>
          <w:p w:rsidR="007212E6" w:rsidRPr="007212E6" w:rsidRDefault="007212E6" w:rsidP="00980522">
            <w:pPr>
              <w:spacing w:after="0" w:line="240" w:lineRule="auto"/>
              <w:jc w:val="right"/>
              <w:rPr>
                <w:rFonts w:ascii="Times New Roman" w:eastAsia="Times New Roman" w:hAnsi="Times New Roman" w:cs="Times New Roman"/>
                <w:color w:val="000000"/>
                <w:sz w:val="24"/>
                <w:szCs w:val="24"/>
                <w:lang w:eastAsia="ru-RU"/>
              </w:rPr>
            </w:pPr>
            <w:r w:rsidRPr="007212E6">
              <w:rPr>
                <w:rFonts w:ascii="Times New Roman" w:eastAsia="Times New Roman" w:hAnsi="Times New Roman" w:cs="Times New Roman"/>
                <w:color w:val="000000"/>
                <w:sz w:val="24"/>
                <w:szCs w:val="24"/>
                <w:lang w:eastAsia="ru-RU"/>
              </w:rPr>
              <w:t>(млн рублей)</w:t>
            </w:r>
          </w:p>
        </w:tc>
      </w:tr>
      <w:tr w:rsidR="007212E6" w:rsidRPr="007212E6" w:rsidTr="007212E6">
        <w:trPr>
          <w:trHeight w:val="485"/>
          <w:tblHeader/>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Ведомство</w:t>
            </w:r>
          </w:p>
        </w:tc>
        <w:tc>
          <w:tcPr>
            <w:tcW w:w="2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Наименование показателя</w:t>
            </w:r>
          </w:p>
        </w:tc>
        <w:tc>
          <w:tcPr>
            <w:tcW w:w="2020" w:type="dxa"/>
            <w:gridSpan w:val="2"/>
            <w:tcBorders>
              <w:top w:val="single" w:sz="4" w:space="0" w:color="auto"/>
              <w:left w:val="nil"/>
              <w:bottom w:val="single" w:sz="4" w:space="0" w:color="auto"/>
              <w:right w:val="single" w:sz="4" w:space="0" w:color="auto"/>
            </w:tcBorders>
            <w:shd w:val="clear" w:color="auto" w:fill="auto"/>
            <w:vAlign w:val="center"/>
            <w:hideMark/>
          </w:tcPr>
          <w:p w:rsid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 xml:space="preserve">Уточненные бюджетные назначения </w:t>
            </w:r>
          </w:p>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на 2018 год</w:t>
            </w:r>
          </w:p>
        </w:tc>
        <w:tc>
          <w:tcPr>
            <w:tcW w:w="30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Исполнено за 2018 год</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Неисполнен-ные бюджетные  назначения</w:t>
            </w:r>
          </w:p>
        </w:tc>
      </w:tr>
      <w:tr w:rsidR="007212E6" w:rsidRPr="007212E6" w:rsidTr="007212E6">
        <w:trPr>
          <w:trHeight w:val="900"/>
          <w:tblHeader/>
        </w:trPr>
        <w:tc>
          <w:tcPr>
            <w:tcW w:w="640" w:type="dxa"/>
            <w:vMerge/>
            <w:tcBorders>
              <w:top w:val="single" w:sz="4" w:space="0" w:color="auto"/>
              <w:left w:val="single" w:sz="4" w:space="0" w:color="auto"/>
              <w:bottom w:val="single" w:sz="4" w:space="0" w:color="auto"/>
              <w:right w:val="single" w:sz="4" w:space="0" w:color="auto"/>
            </w:tcBorders>
            <w:vAlign w:val="center"/>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p>
        </w:tc>
        <w:tc>
          <w:tcPr>
            <w:tcW w:w="2494" w:type="dxa"/>
            <w:vMerge/>
            <w:tcBorders>
              <w:top w:val="single" w:sz="4" w:space="0" w:color="auto"/>
              <w:left w:val="single" w:sz="4" w:space="0" w:color="auto"/>
              <w:bottom w:val="single" w:sz="4" w:space="0" w:color="auto"/>
              <w:right w:val="single" w:sz="4" w:space="0" w:color="auto"/>
            </w:tcBorders>
            <w:vAlign w:val="center"/>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сумма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удель-ный вес, %</w:t>
            </w:r>
          </w:p>
        </w:tc>
        <w:tc>
          <w:tcPr>
            <w:tcW w:w="1098" w:type="dxa"/>
            <w:tcBorders>
              <w:top w:val="nil"/>
              <w:left w:val="nil"/>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сумма</w:t>
            </w:r>
          </w:p>
        </w:tc>
        <w:tc>
          <w:tcPr>
            <w:tcW w:w="960" w:type="dxa"/>
            <w:tcBorders>
              <w:top w:val="nil"/>
              <w:left w:val="nil"/>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 испол-нения</w:t>
            </w:r>
          </w:p>
        </w:tc>
        <w:tc>
          <w:tcPr>
            <w:tcW w:w="960" w:type="dxa"/>
            <w:tcBorders>
              <w:top w:val="nil"/>
              <w:left w:val="nil"/>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удель-ный вес, %</w:t>
            </w:r>
          </w:p>
        </w:tc>
        <w:tc>
          <w:tcPr>
            <w:tcW w:w="1432" w:type="dxa"/>
            <w:vMerge/>
            <w:tcBorders>
              <w:top w:val="single" w:sz="4" w:space="0" w:color="auto"/>
              <w:left w:val="single" w:sz="4" w:space="0" w:color="auto"/>
              <w:bottom w:val="single" w:sz="4" w:space="0" w:color="auto"/>
              <w:right w:val="single" w:sz="4" w:space="0" w:color="auto"/>
            </w:tcBorders>
            <w:vAlign w:val="center"/>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p>
        </w:tc>
      </w:tr>
      <w:tr w:rsidR="007212E6" w:rsidRPr="007212E6" w:rsidTr="007212E6">
        <w:trPr>
          <w:trHeight w:val="68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 </w:t>
            </w:r>
          </w:p>
        </w:tc>
        <w:tc>
          <w:tcPr>
            <w:tcW w:w="2494"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 xml:space="preserve">ГП "Развитие физической культуры и спорта Приморского края" </w:t>
            </w:r>
          </w:p>
        </w:tc>
        <w:tc>
          <w:tcPr>
            <w:tcW w:w="10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2 184,23</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100,00</w:t>
            </w:r>
          </w:p>
        </w:tc>
        <w:tc>
          <w:tcPr>
            <w:tcW w:w="1098"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2 109,21</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96,6</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100,00</w:t>
            </w:r>
          </w:p>
        </w:tc>
        <w:tc>
          <w:tcPr>
            <w:tcW w:w="1432"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75,02</w:t>
            </w:r>
          </w:p>
        </w:tc>
      </w:tr>
      <w:tr w:rsidR="007212E6" w:rsidRPr="007212E6" w:rsidTr="007212E6">
        <w:trPr>
          <w:trHeight w:val="499"/>
        </w:trPr>
        <w:tc>
          <w:tcPr>
            <w:tcW w:w="640" w:type="dxa"/>
            <w:tcBorders>
              <w:top w:val="nil"/>
              <w:left w:val="single" w:sz="4" w:space="0" w:color="auto"/>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759</w:t>
            </w:r>
          </w:p>
        </w:tc>
        <w:tc>
          <w:tcPr>
            <w:tcW w:w="2494"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Департамент образования и науки Приморского края</w:t>
            </w:r>
          </w:p>
        </w:tc>
        <w:tc>
          <w:tcPr>
            <w:tcW w:w="10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3,27</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0,15</w:t>
            </w:r>
          </w:p>
        </w:tc>
        <w:tc>
          <w:tcPr>
            <w:tcW w:w="1098"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3,05</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93,3</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0,14</w:t>
            </w:r>
          </w:p>
        </w:tc>
        <w:tc>
          <w:tcPr>
            <w:tcW w:w="1432"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0,22</w:t>
            </w:r>
          </w:p>
        </w:tc>
      </w:tr>
      <w:tr w:rsidR="007212E6" w:rsidRPr="007212E6" w:rsidTr="007212E6">
        <w:trPr>
          <w:trHeight w:val="309"/>
        </w:trPr>
        <w:tc>
          <w:tcPr>
            <w:tcW w:w="640" w:type="dxa"/>
            <w:tcBorders>
              <w:top w:val="nil"/>
              <w:left w:val="single" w:sz="4" w:space="0" w:color="auto"/>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764</w:t>
            </w:r>
          </w:p>
        </w:tc>
        <w:tc>
          <w:tcPr>
            <w:tcW w:w="2494"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Департамент физической культуры и спорта Приморского края</w:t>
            </w:r>
          </w:p>
        </w:tc>
        <w:tc>
          <w:tcPr>
            <w:tcW w:w="10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2 098,02</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96,05</w:t>
            </w:r>
          </w:p>
        </w:tc>
        <w:tc>
          <w:tcPr>
            <w:tcW w:w="1098"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2 067,20</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98,5</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98,01</w:t>
            </w:r>
          </w:p>
        </w:tc>
        <w:tc>
          <w:tcPr>
            <w:tcW w:w="1432"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30,82</w:t>
            </w:r>
          </w:p>
        </w:tc>
      </w:tr>
      <w:tr w:rsidR="007212E6" w:rsidRPr="007212E6" w:rsidTr="007212E6">
        <w:trPr>
          <w:trHeight w:val="217"/>
        </w:trPr>
        <w:tc>
          <w:tcPr>
            <w:tcW w:w="640" w:type="dxa"/>
            <w:tcBorders>
              <w:top w:val="nil"/>
              <w:left w:val="single" w:sz="4" w:space="0" w:color="auto"/>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775</w:t>
            </w:r>
          </w:p>
        </w:tc>
        <w:tc>
          <w:tcPr>
            <w:tcW w:w="2494"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Департамент градостроительства Приморского края</w:t>
            </w:r>
          </w:p>
        </w:tc>
        <w:tc>
          <w:tcPr>
            <w:tcW w:w="10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82,94</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3,80</w:t>
            </w:r>
          </w:p>
        </w:tc>
        <w:tc>
          <w:tcPr>
            <w:tcW w:w="1098"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38,96</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47,0</w:t>
            </w:r>
          </w:p>
        </w:tc>
        <w:tc>
          <w:tcPr>
            <w:tcW w:w="960"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1,85</w:t>
            </w:r>
          </w:p>
        </w:tc>
        <w:tc>
          <w:tcPr>
            <w:tcW w:w="1432"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43,98</w:t>
            </w:r>
          </w:p>
        </w:tc>
      </w:tr>
    </w:tbl>
    <w:p w:rsidR="007212E6" w:rsidRPr="007212E6" w:rsidRDefault="007212E6" w:rsidP="00980522">
      <w:pPr>
        <w:spacing w:after="0" w:line="240" w:lineRule="auto"/>
        <w:ind w:firstLine="709"/>
        <w:jc w:val="both"/>
        <w:rPr>
          <w:rFonts w:ascii="Times New Roman" w:eastAsia="Times New Roman" w:hAnsi="Times New Roman" w:cs="Times New Roman"/>
          <w:sz w:val="28"/>
          <w:szCs w:val="28"/>
          <w:lang w:eastAsia="ru-RU"/>
        </w:rPr>
      </w:pPr>
    </w:p>
    <w:p w:rsidR="007212E6" w:rsidRDefault="007212E6" w:rsidP="00980522">
      <w:pPr>
        <w:spacing w:after="0" w:line="240" w:lineRule="auto"/>
        <w:ind w:firstLine="709"/>
        <w:jc w:val="both"/>
        <w:outlineLvl w:val="4"/>
        <w:rPr>
          <w:rFonts w:ascii="Times New Roman" w:eastAsia="Times New Roman" w:hAnsi="Times New Roman" w:cs="Times New Roman"/>
          <w:sz w:val="28"/>
          <w:szCs w:val="28"/>
          <w:lang w:eastAsia="ru-RU"/>
        </w:rPr>
      </w:pPr>
      <w:r w:rsidRPr="007212E6">
        <w:rPr>
          <w:rFonts w:ascii="Times New Roman" w:eastAsia="Times New Roman" w:hAnsi="Times New Roman" w:cs="Times New Roman"/>
          <w:sz w:val="28"/>
          <w:szCs w:val="28"/>
          <w:lang w:eastAsia="ru-RU"/>
        </w:rPr>
        <w:t xml:space="preserve">Структура ГП на 2018 год сформирована в разрезе следующих подпрограмм. </w:t>
      </w:r>
    </w:p>
    <w:tbl>
      <w:tblPr>
        <w:tblW w:w="9383" w:type="dxa"/>
        <w:tblInd w:w="93" w:type="dxa"/>
        <w:tblLayout w:type="fixed"/>
        <w:tblLook w:val="04A0" w:firstRow="1" w:lastRow="0" w:firstColumn="1" w:lastColumn="0" w:noHBand="0" w:noVBand="1"/>
      </w:tblPr>
      <w:tblGrid>
        <w:gridCol w:w="3701"/>
        <w:gridCol w:w="1385"/>
        <w:gridCol w:w="1254"/>
        <w:gridCol w:w="1755"/>
        <w:gridCol w:w="1288"/>
      </w:tblGrid>
      <w:tr w:rsidR="007212E6" w:rsidRPr="007212E6" w:rsidTr="00644638">
        <w:trPr>
          <w:trHeight w:val="315"/>
          <w:tblHeader/>
        </w:trPr>
        <w:tc>
          <w:tcPr>
            <w:tcW w:w="3701" w:type="dxa"/>
            <w:tcBorders>
              <w:top w:val="nil"/>
              <w:left w:val="nil"/>
              <w:right w:val="nil"/>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p>
        </w:tc>
        <w:tc>
          <w:tcPr>
            <w:tcW w:w="1385" w:type="dxa"/>
            <w:tcBorders>
              <w:top w:val="nil"/>
              <w:left w:val="nil"/>
              <w:right w:val="nil"/>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p>
        </w:tc>
        <w:tc>
          <w:tcPr>
            <w:tcW w:w="1254" w:type="dxa"/>
            <w:tcBorders>
              <w:top w:val="nil"/>
              <w:left w:val="nil"/>
              <w:right w:val="nil"/>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p>
        </w:tc>
        <w:tc>
          <w:tcPr>
            <w:tcW w:w="3043" w:type="dxa"/>
            <w:gridSpan w:val="2"/>
            <w:tcBorders>
              <w:top w:val="nil"/>
              <w:left w:val="nil"/>
              <w:right w:val="nil"/>
            </w:tcBorders>
            <w:shd w:val="clear" w:color="auto" w:fill="auto"/>
            <w:vAlign w:val="center"/>
            <w:hideMark/>
          </w:tcPr>
          <w:p w:rsidR="007212E6" w:rsidRPr="007212E6" w:rsidRDefault="007212E6" w:rsidP="00980522">
            <w:pPr>
              <w:spacing w:after="0" w:line="240" w:lineRule="auto"/>
              <w:jc w:val="right"/>
              <w:rPr>
                <w:rFonts w:ascii="Times New Roman" w:eastAsia="Times New Roman" w:hAnsi="Times New Roman" w:cs="Times New Roman"/>
                <w:color w:val="000000"/>
                <w:sz w:val="24"/>
                <w:szCs w:val="24"/>
                <w:lang w:eastAsia="ru-RU"/>
              </w:rPr>
            </w:pPr>
          </w:p>
        </w:tc>
      </w:tr>
      <w:tr w:rsidR="00644638" w:rsidRPr="007212E6" w:rsidTr="00644638">
        <w:trPr>
          <w:trHeight w:val="147"/>
        </w:trPr>
        <w:tc>
          <w:tcPr>
            <w:tcW w:w="3701" w:type="dxa"/>
            <w:tcBorders>
              <w:bottom w:val="single" w:sz="4" w:space="0" w:color="auto"/>
            </w:tcBorders>
            <w:shd w:val="clear" w:color="auto" w:fill="auto"/>
            <w:vAlign w:val="center"/>
          </w:tcPr>
          <w:p w:rsidR="00644638" w:rsidRPr="007212E6" w:rsidRDefault="00644638" w:rsidP="00980522">
            <w:pPr>
              <w:spacing w:after="0" w:line="240" w:lineRule="auto"/>
              <w:jc w:val="center"/>
              <w:rPr>
                <w:rFonts w:ascii="Times New Roman" w:eastAsia="Times New Roman" w:hAnsi="Times New Roman" w:cs="Times New Roman"/>
                <w:color w:val="000000"/>
                <w:lang w:eastAsia="ru-RU"/>
              </w:rPr>
            </w:pPr>
          </w:p>
        </w:tc>
        <w:tc>
          <w:tcPr>
            <w:tcW w:w="1385" w:type="dxa"/>
            <w:tcBorders>
              <w:bottom w:val="single" w:sz="4" w:space="0" w:color="auto"/>
            </w:tcBorders>
            <w:shd w:val="clear" w:color="auto" w:fill="auto"/>
            <w:vAlign w:val="center"/>
          </w:tcPr>
          <w:p w:rsidR="00644638" w:rsidRPr="007212E6" w:rsidRDefault="00644638" w:rsidP="00980522">
            <w:pPr>
              <w:spacing w:after="0" w:line="240" w:lineRule="auto"/>
              <w:jc w:val="center"/>
              <w:rPr>
                <w:rFonts w:ascii="Times New Roman" w:eastAsia="Times New Roman" w:hAnsi="Times New Roman" w:cs="Times New Roman"/>
                <w:color w:val="000000"/>
                <w:lang w:eastAsia="ru-RU"/>
              </w:rPr>
            </w:pPr>
          </w:p>
        </w:tc>
        <w:tc>
          <w:tcPr>
            <w:tcW w:w="1254" w:type="dxa"/>
            <w:tcBorders>
              <w:bottom w:val="single" w:sz="4" w:space="0" w:color="auto"/>
            </w:tcBorders>
            <w:shd w:val="clear" w:color="auto" w:fill="auto"/>
            <w:vAlign w:val="center"/>
          </w:tcPr>
          <w:p w:rsidR="00644638" w:rsidRPr="007212E6" w:rsidRDefault="00644638" w:rsidP="00980522">
            <w:pPr>
              <w:spacing w:after="0" w:line="240" w:lineRule="auto"/>
              <w:jc w:val="center"/>
              <w:rPr>
                <w:rFonts w:ascii="Times New Roman" w:eastAsia="Times New Roman" w:hAnsi="Times New Roman" w:cs="Times New Roman"/>
                <w:color w:val="000000"/>
                <w:lang w:eastAsia="ru-RU"/>
              </w:rPr>
            </w:pPr>
          </w:p>
        </w:tc>
        <w:tc>
          <w:tcPr>
            <w:tcW w:w="3043" w:type="dxa"/>
            <w:gridSpan w:val="2"/>
            <w:tcBorders>
              <w:bottom w:val="single" w:sz="4" w:space="0" w:color="auto"/>
            </w:tcBorders>
            <w:shd w:val="clear" w:color="auto" w:fill="auto"/>
            <w:vAlign w:val="center"/>
          </w:tcPr>
          <w:p w:rsidR="00644638" w:rsidRPr="007212E6" w:rsidRDefault="00644638"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sz w:val="24"/>
                <w:szCs w:val="24"/>
                <w:lang w:eastAsia="ru-RU"/>
              </w:rPr>
              <w:t>(млн рублей)</w:t>
            </w:r>
          </w:p>
        </w:tc>
      </w:tr>
      <w:tr w:rsidR="007212E6" w:rsidRPr="007212E6" w:rsidTr="00644638">
        <w:trPr>
          <w:trHeight w:val="988"/>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Наименование показателя</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Уточненные бюджетные назначения на 201</w:t>
            </w:r>
            <w:r>
              <w:rPr>
                <w:rFonts w:ascii="Times New Roman" w:eastAsia="Times New Roman" w:hAnsi="Times New Roman" w:cs="Times New Roman"/>
                <w:color w:val="000000"/>
                <w:lang w:eastAsia="ru-RU"/>
              </w:rPr>
              <w:t>8</w:t>
            </w:r>
            <w:r w:rsidRPr="007212E6">
              <w:rPr>
                <w:rFonts w:ascii="Times New Roman" w:eastAsia="Times New Roman" w:hAnsi="Times New Roman" w:cs="Times New Roman"/>
                <w:color w:val="000000"/>
                <w:lang w:eastAsia="ru-RU"/>
              </w:rPr>
              <w:t xml:space="preserve"> год</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Исполнено за 201</w:t>
            </w:r>
            <w:r>
              <w:rPr>
                <w:rFonts w:ascii="Times New Roman" w:eastAsia="Times New Roman" w:hAnsi="Times New Roman" w:cs="Times New Roman"/>
                <w:color w:val="000000"/>
                <w:lang w:eastAsia="ru-RU"/>
              </w:rPr>
              <w:t>8</w:t>
            </w:r>
            <w:r w:rsidRPr="007212E6">
              <w:rPr>
                <w:rFonts w:ascii="Times New Roman" w:eastAsia="Times New Roman" w:hAnsi="Times New Roman" w:cs="Times New Roman"/>
                <w:color w:val="000000"/>
                <w:lang w:eastAsia="ru-RU"/>
              </w:rPr>
              <w:t xml:space="preserve"> год</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Неисполненные назначения</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2E6" w:rsidRPr="007212E6" w:rsidRDefault="007212E6" w:rsidP="00980522">
            <w:pPr>
              <w:spacing w:after="0" w:line="240" w:lineRule="auto"/>
              <w:jc w:val="center"/>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 исполнения</w:t>
            </w:r>
          </w:p>
        </w:tc>
      </w:tr>
      <w:tr w:rsidR="007212E6" w:rsidRPr="007212E6" w:rsidTr="00644638">
        <w:trPr>
          <w:trHeight w:val="472"/>
        </w:trPr>
        <w:tc>
          <w:tcPr>
            <w:tcW w:w="3701" w:type="dxa"/>
            <w:tcBorders>
              <w:top w:val="nil"/>
              <w:left w:val="single" w:sz="4" w:space="0" w:color="auto"/>
              <w:bottom w:val="single" w:sz="4" w:space="0" w:color="auto"/>
              <w:right w:val="single" w:sz="4" w:space="0" w:color="auto"/>
            </w:tcBorders>
            <w:shd w:val="clear" w:color="auto" w:fill="auto"/>
            <w:hideMark/>
          </w:tcPr>
          <w:p w:rsidR="007212E6" w:rsidRPr="007212E6" w:rsidRDefault="007212E6" w:rsidP="00980522">
            <w:pPr>
              <w:spacing w:after="0" w:line="240" w:lineRule="auto"/>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 xml:space="preserve">ГП "Развитие физической культуры и спорта Приморского края" </w:t>
            </w:r>
          </w:p>
        </w:tc>
        <w:tc>
          <w:tcPr>
            <w:tcW w:w="1385" w:type="dxa"/>
            <w:tcBorders>
              <w:top w:val="single" w:sz="4" w:space="0" w:color="auto"/>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2 184,23</w:t>
            </w:r>
          </w:p>
        </w:tc>
        <w:tc>
          <w:tcPr>
            <w:tcW w:w="1254"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2 109,21</w:t>
            </w:r>
          </w:p>
        </w:tc>
        <w:tc>
          <w:tcPr>
            <w:tcW w:w="1755" w:type="dxa"/>
            <w:tcBorders>
              <w:top w:val="nil"/>
              <w:left w:val="nil"/>
              <w:bottom w:val="single" w:sz="4" w:space="0" w:color="auto"/>
              <w:right w:val="single" w:sz="4" w:space="0" w:color="auto"/>
            </w:tcBorders>
            <w:shd w:val="clear" w:color="auto" w:fill="auto"/>
            <w:noWrap/>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75,02</w:t>
            </w:r>
          </w:p>
        </w:tc>
        <w:tc>
          <w:tcPr>
            <w:tcW w:w="1288"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jc w:val="right"/>
              <w:rPr>
                <w:rFonts w:ascii="Times New Roman" w:eastAsia="Times New Roman" w:hAnsi="Times New Roman" w:cs="Times New Roman"/>
                <w:b/>
                <w:bCs/>
                <w:color w:val="000000"/>
                <w:lang w:eastAsia="ru-RU"/>
              </w:rPr>
            </w:pPr>
            <w:r w:rsidRPr="007212E6">
              <w:rPr>
                <w:rFonts w:ascii="Times New Roman" w:eastAsia="Times New Roman" w:hAnsi="Times New Roman" w:cs="Times New Roman"/>
                <w:b/>
                <w:bCs/>
                <w:color w:val="000000"/>
                <w:lang w:eastAsia="ru-RU"/>
              </w:rPr>
              <w:t>96,6</w:t>
            </w:r>
          </w:p>
        </w:tc>
      </w:tr>
      <w:tr w:rsidR="007212E6" w:rsidRPr="007212E6" w:rsidTr="00644638">
        <w:trPr>
          <w:trHeight w:val="254"/>
        </w:trPr>
        <w:tc>
          <w:tcPr>
            <w:tcW w:w="3701" w:type="dxa"/>
            <w:tcBorders>
              <w:top w:val="nil"/>
              <w:left w:val="single" w:sz="4" w:space="0" w:color="auto"/>
              <w:bottom w:val="single" w:sz="4" w:space="0" w:color="auto"/>
              <w:right w:val="single" w:sz="4" w:space="0" w:color="auto"/>
            </w:tcBorders>
            <w:shd w:val="clear" w:color="auto" w:fill="auto"/>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Подпрограмма "Развитие массовой физической культуры и спорта в Приморском крае"</w:t>
            </w:r>
          </w:p>
        </w:tc>
        <w:tc>
          <w:tcPr>
            <w:tcW w:w="1385" w:type="dxa"/>
            <w:tcBorders>
              <w:top w:val="nil"/>
              <w:left w:val="nil"/>
              <w:bottom w:val="single" w:sz="4" w:space="0" w:color="auto"/>
              <w:right w:val="single" w:sz="4" w:space="0" w:color="auto"/>
            </w:tcBorders>
            <w:shd w:val="clear" w:color="000000" w:fill="FFFFFF"/>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665,66</w:t>
            </w:r>
          </w:p>
        </w:tc>
        <w:tc>
          <w:tcPr>
            <w:tcW w:w="1254" w:type="dxa"/>
            <w:tcBorders>
              <w:top w:val="nil"/>
              <w:left w:val="nil"/>
              <w:bottom w:val="single" w:sz="4" w:space="0" w:color="auto"/>
              <w:right w:val="single" w:sz="4" w:space="0" w:color="auto"/>
            </w:tcBorders>
            <w:shd w:val="clear" w:color="000000" w:fill="FFFFFF"/>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650,70</w:t>
            </w:r>
          </w:p>
        </w:tc>
        <w:tc>
          <w:tcPr>
            <w:tcW w:w="1755"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14,96</w:t>
            </w:r>
          </w:p>
        </w:tc>
        <w:tc>
          <w:tcPr>
            <w:tcW w:w="1288"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97,7</w:t>
            </w:r>
          </w:p>
        </w:tc>
      </w:tr>
      <w:tr w:rsidR="007212E6" w:rsidRPr="007212E6" w:rsidTr="00644638">
        <w:trPr>
          <w:trHeight w:val="76"/>
        </w:trPr>
        <w:tc>
          <w:tcPr>
            <w:tcW w:w="3701" w:type="dxa"/>
            <w:tcBorders>
              <w:top w:val="nil"/>
              <w:left w:val="single" w:sz="4" w:space="0" w:color="auto"/>
              <w:bottom w:val="single" w:sz="4" w:space="0" w:color="auto"/>
              <w:right w:val="single" w:sz="4" w:space="0" w:color="auto"/>
            </w:tcBorders>
            <w:shd w:val="clear" w:color="auto" w:fill="auto"/>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Подпрограмма "Подготовка спортивного резерва в Приморском крае"</w:t>
            </w:r>
          </w:p>
        </w:tc>
        <w:tc>
          <w:tcPr>
            <w:tcW w:w="1385" w:type="dxa"/>
            <w:tcBorders>
              <w:top w:val="nil"/>
              <w:left w:val="nil"/>
              <w:bottom w:val="single" w:sz="4" w:space="0" w:color="auto"/>
              <w:right w:val="single" w:sz="4" w:space="0" w:color="auto"/>
            </w:tcBorders>
            <w:shd w:val="clear" w:color="000000" w:fill="FFFFFF"/>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492,72</w:t>
            </w:r>
          </w:p>
        </w:tc>
        <w:tc>
          <w:tcPr>
            <w:tcW w:w="1254" w:type="dxa"/>
            <w:tcBorders>
              <w:top w:val="nil"/>
              <w:left w:val="nil"/>
              <w:bottom w:val="single" w:sz="4" w:space="0" w:color="auto"/>
              <w:right w:val="single" w:sz="4" w:space="0" w:color="auto"/>
            </w:tcBorders>
            <w:shd w:val="clear" w:color="000000" w:fill="FFFFFF"/>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439,45</w:t>
            </w:r>
          </w:p>
        </w:tc>
        <w:tc>
          <w:tcPr>
            <w:tcW w:w="1755"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53,27</w:t>
            </w:r>
          </w:p>
        </w:tc>
        <w:tc>
          <w:tcPr>
            <w:tcW w:w="1288"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89,2</w:t>
            </w:r>
          </w:p>
        </w:tc>
      </w:tr>
      <w:tr w:rsidR="007212E6" w:rsidRPr="007212E6" w:rsidTr="00644638">
        <w:trPr>
          <w:trHeight w:val="131"/>
        </w:trPr>
        <w:tc>
          <w:tcPr>
            <w:tcW w:w="3701" w:type="dxa"/>
            <w:tcBorders>
              <w:top w:val="nil"/>
              <w:left w:val="single" w:sz="4" w:space="0" w:color="auto"/>
              <w:bottom w:val="single" w:sz="4" w:space="0" w:color="auto"/>
              <w:right w:val="single" w:sz="4" w:space="0" w:color="auto"/>
            </w:tcBorders>
            <w:shd w:val="clear" w:color="auto" w:fill="auto"/>
            <w:hideMark/>
          </w:tcPr>
          <w:p w:rsidR="007212E6" w:rsidRPr="007212E6" w:rsidRDefault="007212E6" w:rsidP="00980522">
            <w:pPr>
              <w:spacing w:after="0" w:line="240" w:lineRule="auto"/>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Подпрограмма " Развитие спорта высших достижений в Приморском крае "</w:t>
            </w:r>
          </w:p>
        </w:tc>
        <w:tc>
          <w:tcPr>
            <w:tcW w:w="1385" w:type="dxa"/>
            <w:tcBorders>
              <w:top w:val="nil"/>
              <w:left w:val="nil"/>
              <w:bottom w:val="single" w:sz="4" w:space="0" w:color="auto"/>
              <w:right w:val="single" w:sz="4" w:space="0" w:color="auto"/>
            </w:tcBorders>
            <w:shd w:val="clear" w:color="000000" w:fill="FFFFFF"/>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1 025,85</w:t>
            </w:r>
          </w:p>
        </w:tc>
        <w:tc>
          <w:tcPr>
            <w:tcW w:w="1254" w:type="dxa"/>
            <w:tcBorders>
              <w:top w:val="nil"/>
              <w:left w:val="nil"/>
              <w:bottom w:val="single" w:sz="4" w:space="0" w:color="auto"/>
              <w:right w:val="single" w:sz="4" w:space="0" w:color="auto"/>
            </w:tcBorders>
            <w:shd w:val="clear" w:color="000000" w:fill="FFFFFF"/>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1 019,06</w:t>
            </w:r>
          </w:p>
        </w:tc>
        <w:tc>
          <w:tcPr>
            <w:tcW w:w="1755"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6,79</w:t>
            </w:r>
          </w:p>
        </w:tc>
        <w:tc>
          <w:tcPr>
            <w:tcW w:w="1288" w:type="dxa"/>
            <w:tcBorders>
              <w:top w:val="nil"/>
              <w:left w:val="nil"/>
              <w:bottom w:val="single" w:sz="4" w:space="0" w:color="auto"/>
              <w:right w:val="single" w:sz="4" w:space="0" w:color="auto"/>
            </w:tcBorders>
            <w:shd w:val="clear" w:color="auto" w:fill="auto"/>
            <w:hideMark/>
          </w:tcPr>
          <w:p w:rsidR="007212E6" w:rsidRPr="007212E6" w:rsidRDefault="007212E6" w:rsidP="00980522">
            <w:pPr>
              <w:spacing w:after="0" w:line="240" w:lineRule="auto"/>
              <w:jc w:val="right"/>
              <w:rPr>
                <w:rFonts w:ascii="Times New Roman" w:eastAsia="Times New Roman" w:hAnsi="Times New Roman" w:cs="Times New Roman"/>
                <w:color w:val="000000"/>
                <w:lang w:eastAsia="ru-RU"/>
              </w:rPr>
            </w:pPr>
            <w:r w:rsidRPr="007212E6">
              <w:rPr>
                <w:rFonts w:ascii="Times New Roman" w:eastAsia="Times New Roman" w:hAnsi="Times New Roman" w:cs="Times New Roman"/>
                <w:color w:val="000000"/>
                <w:lang w:eastAsia="ru-RU"/>
              </w:rPr>
              <w:t>99,3</w:t>
            </w:r>
          </w:p>
        </w:tc>
      </w:tr>
    </w:tbl>
    <w:p w:rsidR="007212E6" w:rsidRPr="007212E6" w:rsidRDefault="007212E6" w:rsidP="00980522">
      <w:pPr>
        <w:spacing w:after="0" w:line="240" w:lineRule="auto"/>
        <w:ind w:firstLine="709"/>
        <w:jc w:val="both"/>
        <w:rPr>
          <w:rFonts w:ascii="Times New Roman" w:eastAsia="Times New Roman" w:hAnsi="Times New Roman" w:cs="Times New Roman"/>
          <w:b/>
          <w:i/>
          <w:sz w:val="28"/>
          <w:szCs w:val="28"/>
          <w:lang w:eastAsia="ru-RU"/>
        </w:rPr>
      </w:pPr>
    </w:p>
    <w:p w:rsidR="007212E6" w:rsidRPr="007212E6" w:rsidRDefault="007212E6" w:rsidP="00980522">
      <w:pPr>
        <w:spacing w:after="0" w:line="240" w:lineRule="auto"/>
        <w:ind w:firstLine="709"/>
        <w:jc w:val="both"/>
        <w:rPr>
          <w:rFonts w:ascii="Times New Roman" w:eastAsia="Times New Roman" w:hAnsi="Times New Roman" w:cs="Times New Roman"/>
          <w:b/>
          <w:i/>
          <w:sz w:val="28"/>
          <w:szCs w:val="28"/>
          <w:lang w:eastAsia="ru-RU"/>
        </w:rPr>
      </w:pPr>
      <w:r w:rsidRPr="007212E6">
        <w:rPr>
          <w:rFonts w:ascii="Times New Roman" w:eastAsia="Times New Roman" w:hAnsi="Times New Roman" w:cs="Times New Roman"/>
          <w:b/>
          <w:i/>
          <w:sz w:val="28"/>
          <w:szCs w:val="28"/>
          <w:lang w:eastAsia="ru-RU"/>
        </w:rPr>
        <w:lastRenderedPageBreak/>
        <w:t>Подпрограмма</w:t>
      </w:r>
      <w:r w:rsidRPr="007212E6">
        <w:rPr>
          <w:rFonts w:ascii="Times New Roman" w:eastAsia="Times New Roman" w:hAnsi="Times New Roman" w:cs="Times New Roman"/>
          <w:sz w:val="28"/>
          <w:szCs w:val="28"/>
          <w:lang w:eastAsia="ru-RU"/>
        </w:rPr>
        <w:t xml:space="preserve"> </w:t>
      </w:r>
      <w:r w:rsidRPr="007212E6">
        <w:rPr>
          <w:rFonts w:ascii="Times New Roman" w:eastAsia="Times New Roman" w:hAnsi="Times New Roman" w:cs="Times New Roman"/>
          <w:b/>
          <w:i/>
          <w:sz w:val="28"/>
          <w:szCs w:val="28"/>
          <w:lang w:eastAsia="ru-RU"/>
        </w:rPr>
        <w:t>"Развитие массовой физической культуры и спорта в Приморском крае"</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rPr>
      </w:pPr>
      <w:r w:rsidRPr="007212E6">
        <w:rPr>
          <w:rFonts w:ascii="Times New Roman" w:eastAsia="Times New Roman" w:hAnsi="Times New Roman" w:cs="Times New Roman"/>
          <w:sz w:val="28"/>
          <w:szCs w:val="28"/>
        </w:rPr>
        <w:t>На 2018 год уточненные бюджетные назначения на реализацию мероприятий подпрограммы составили 665,66 млн рублей, исполнено 650,70 млн рублей, или 95,8 %, за счет краевого бюджета.</w:t>
      </w:r>
    </w:p>
    <w:p w:rsidR="007212E6" w:rsidRPr="007212E6" w:rsidRDefault="007212E6" w:rsidP="00980522">
      <w:pPr>
        <w:spacing w:after="0" w:line="240" w:lineRule="auto"/>
        <w:ind w:firstLine="709"/>
        <w:jc w:val="both"/>
        <w:rPr>
          <w:rFonts w:ascii="Times New Roman" w:eastAsia="Times New Roman" w:hAnsi="Times New Roman" w:cs="Times New Roman"/>
          <w:color w:val="000000"/>
          <w:sz w:val="28"/>
          <w:szCs w:val="28"/>
          <w:lang w:eastAsia="ru-RU"/>
        </w:rPr>
      </w:pPr>
      <w:r w:rsidRPr="007212E6">
        <w:rPr>
          <w:rFonts w:ascii="Times New Roman" w:eastAsia="Times New Roman" w:hAnsi="Times New Roman" w:cs="Times New Roman"/>
          <w:i/>
          <w:sz w:val="28"/>
          <w:szCs w:val="28"/>
        </w:rPr>
        <w:t xml:space="preserve">На уровне </w:t>
      </w:r>
      <w:r w:rsidR="003F72FF">
        <w:rPr>
          <w:rFonts w:ascii="Times New Roman" w:eastAsia="Times New Roman" w:hAnsi="Times New Roman" w:cs="Times New Roman"/>
          <w:i/>
          <w:sz w:val="28"/>
          <w:szCs w:val="28"/>
        </w:rPr>
        <w:t>96,9</w:t>
      </w:r>
      <w:r w:rsidRPr="007212E6">
        <w:rPr>
          <w:rFonts w:ascii="Times New Roman" w:eastAsia="Times New Roman" w:hAnsi="Times New Roman" w:cs="Times New Roman"/>
          <w:i/>
          <w:sz w:val="28"/>
          <w:szCs w:val="28"/>
        </w:rPr>
        <w:t xml:space="preserve"> % исполнено мероприятие по с</w:t>
      </w:r>
      <w:r w:rsidRPr="007212E6">
        <w:rPr>
          <w:rFonts w:ascii="Times New Roman" w:eastAsia="Times New Roman" w:hAnsi="Times New Roman" w:cs="Times New Roman"/>
          <w:i/>
          <w:color w:val="000000"/>
          <w:sz w:val="28"/>
          <w:szCs w:val="28"/>
          <w:lang w:eastAsia="ru-RU"/>
        </w:rPr>
        <w:t xml:space="preserve">озданию и модернизации материально-технической спортивной базы для развития массовой физической культуры и спорта – </w:t>
      </w:r>
      <w:r w:rsidR="003F72FF">
        <w:rPr>
          <w:rFonts w:ascii="Times New Roman" w:eastAsia="Times New Roman" w:hAnsi="Times New Roman" w:cs="Times New Roman"/>
          <w:i/>
          <w:color w:val="000000"/>
          <w:sz w:val="28"/>
          <w:szCs w:val="28"/>
          <w:lang w:eastAsia="ru-RU"/>
        </w:rPr>
        <w:t>410,58</w:t>
      </w:r>
      <w:r w:rsidRPr="007212E6">
        <w:rPr>
          <w:rFonts w:ascii="Times New Roman" w:eastAsia="Times New Roman" w:hAnsi="Times New Roman" w:cs="Times New Roman"/>
          <w:i/>
          <w:color w:val="000000"/>
          <w:sz w:val="28"/>
          <w:szCs w:val="28"/>
          <w:lang w:eastAsia="ru-RU"/>
        </w:rPr>
        <w:t xml:space="preserve"> млн рублей (плановые бюджетные ассигнования – </w:t>
      </w:r>
      <w:r w:rsidR="003F72FF">
        <w:rPr>
          <w:rFonts w:ascii="Times New Roman" w:eastAsia="Times New Roman" w:hAnsi="Times New Roman" w:cs="Times New Roman"/>
          <w:i/>
          <w:color w:val="000000"/>
          <w:sz w:val="28"/>
          <w:szCs w:val="28"/>
          <w:lang w:eastAsia="ru-RU"/>
        </w:rPr>
        <w:t>423,88</w:t>
      </w:r>
      <w:r w:rsidRPr="007212E6">
        <w:rPr>
          <w:rFonts w:ascii="Times New Roman" w:eastAsia="Times New Roman" w:hAnsi="Times New Roman" w:cs="Times New Roman"/>
          <w:i/>
          <w:color w:val="000000"/>
          <w:sz w:val="28"/>
          <w:szCs w:val="28"/>
          <w:lang w:eastAsia="ru-RU"/>
        </w:rPr>
        <w:t xml:space="preserve"> млн рублей), </w:t>
      </w:r>
      <w:r w:rsidRPr="007212E6">
        <w:rPr>
          <w:rFonts w:ascii="Times New Roman" w:eastAsia="Times New Roman" w:hAnsi="Times New Roman" w:cs="Times New Roman"/>
          <w:color w:val="000000"/>
          <w:sz w:val="28"/>
          <w:szCs w:val="28"/>
          <w:lang w:eastAsia="ru-RU"/>
        </w:rPr>
        <w:t>в том числе:</w:t>
      </w:r>
    </w:p>
    <w:p w:rsidR="007212E6" w:rsidRPr="007212E6" w:rsidRDefault="007212E6" w:rsidP="00980522">
      <w:pPr>
        <w:spacing w:after="0" w:line="240" w:lineRule="auto"/>
        <w:ind w:firstLine="709"/>
        <w:jc w:val="both"/>
        <w:rPr>
          <w:rFonts w:ascii="Times New Roman" w:eastAsia="Times New Roman" w:hAnsi="Times New Roman" w:cs="Times New Roman"/>
          <w:i/>
          <w:sz w:val="28"/>
          <w:szCs w:val="28"/>
        </w:rPr>
      </w:pPr>
      <w:r w:rsidRPr="007212E6">
        <w:rPr>
          <w:rFonts w:ascii="Times New Roman" w:eastAsia="Times New Roman" w:hAnsi="Times New Roman" w:cs="Times New Roman"/>
          <w:i/>
          <w:sz w:val="28"/>
          <w:szCs w:val="28"/>
        </w:rPr>
        <w:t>в запланированном объеме:</w:t>
      </w:r>
    </w:p>
    <w:p w:rsidR="007212E6" w:rsidRPr="007212E6" w:rsidRDefault="007212E6" w:rsidP="00980522">
      <w:pPr>
        <w:spacing w:after="0" w:line="240" w:lineRule="auto"/>
        <w:ind w:firstLine="709"/>
        <w:jc w:val="both"/>
        <w:rPr>
          <w:rFonts w:ascii="Times New Roman" w:eastAsia="Calibri" w:hAnsi="Times New Roman" w:cs="Times New Roman"/>
          <w:sz w:val="28"/>
          <w:szCs w:val="28"/>
        </w:rPr>
      </w:pPr>
      <w:r w:rsidRPr="007212E6">
        <w:rPr>
          <w:rFonts w:ascii="Times New Roman" w:eastAsia="Times New Roman" w:hAnsi="Times New Roman" w:cs="Times New Roman"/>
          <w:sz w:val="28"/>
          <w:szCs w:val="28"/>
        </w:rPr>
        <w:t xml:space="preserve">362,54 млн рублей направлены субсидии бюджетам муниципальных образований Приморского края на строительство спортивных объектов муниципальной собственности согласно плану социального развития центров экономического роста Приморского края за счет средств федерального бюджета. </w:t>
      </w:r>
      <w:r w:rsidRPr="007212E6">
        <w:rPr>
          <w:rFonts w:ascii="Times New Roman" w:eastAsia="Times New Roman" w:hAnsi="Times New Roman" w:cs="Times New Roman"/>
          <w:sz w:val="28"/>
          <w:szCs w:val="28"/>
          <w:lang w:eastAsia="ru-RU"/>
        </w:rPr>
        <w:t xml:space="preserve">По информации департамента физической культуры и спорта Приморского края </w:t>
      </w:r>
      <w:r w:rsidRPr="007212E6">
        <w:rPr>
          <w:rFonts w:ascii="Times New Roman" w:eastAsia="Calibri" w:hAnsi="Times New Roman" w:cs="Times New Roman"/>
          <w:sz w:val="28"/>
          <w:szCs w:val="28"/>
        </w:rPr>
        <w:t>в 2018 году</w:t>
      </w:r>
      <w:r w:rsidRPr="007212E6">
        <w:rPr>
          <w:rFonts w:ascii="Times New Roman" w:eastAsia="Times New Roman" w:hAnsi="Times New Roman" w:cs="Times New Roman"/>
          <w:sz w:val="28"/>
          <w:szCs w:val="28"/>
          <w:lang w:eastAsia="ru-RU"/>
        </w:rPr>
        <w:t xml:space="preserve"> </w:t>
      </w:r>
      <w:r w:rsidRPr="007212E6">
        <w:rPr>
          <w:rFonts w:ascii="Times New Roman" w:eastAsia="Calibri" w:hAnsi="Times New Roman" w:cs="Times New Roman"/>
          <w:sz w:val="28"/>
          <w:szCs w:val="28"/>
        </w:rPr>
        <w:t>средства федерального бюджета распределены бюджетам 3 муниципальных образований Приморского края</w:t>
      </w:r>
      <w:r w:rsidRPr="007212E6">
        <w:rPr>
          <w:rStyle w:val="a8"/>
          <w:rFonts w:ascii="Times New Roman" w:eastAsia="Calibri" w:hAnsi="Times New Roman"/>
          <w:sz w:val="28"/>
          <w:szCs w:val="28"/>
        </w:rPr>
        <w:footnoteReference w:id="70"/>
      </w:r>
      <w:r w:rsidRPr="007212E6">
        <w:rPr>
          <w:rFonts w:ascii="Times New Roman" w:eastAsia="Calibri" w:hAnsi="Times New Roman" w:cs="Times New Roman"/>
          <w:sz w:val="28"/>
          <w:szCs w:val="28"/>
        </w:rPr>
        <w:t>, в том числе:</w:t>
      </w:r>
    </w:p>
    <w:p w:rsidR="007212E6" w:rsidRPr="007212E6" w:rsidRDefault="007212E6" w:rsidP="00980522">
      <w:pPr>
        <w:widowControl w:val="0"/>
        <w:spacing w:after="0" w:line="240" w:lineRule="auto"/>
        <w:ind w:firstLine="709"/>
        <w:jc w:val="both"/>
        <w:rPr>
          <w:rFonts w:ascii="Times New Roman" w:eastAsia="Calibri" w:hAnsi="Times New Roman" w:cs="Times New Roman"/>
          <w:sz w:val="28"/>
          <w:szCs w:val="28"/>
        </w:rPr>
      </w:pPr>
      <w:r w:rsidRPr="007212E6">
        <w:rPr>
          <w:rFonts w:ascii="Times New Roman" w:eastAsia="Calibri" w:hAnsi="Times New Roman" w:cs="Times New Roman"/>
          <w:sz w:val="28"/>
          <w:szCs w:val="28"/>
        </w:rPr>
        <w:t xml:space="preserve">на реконструкцию стадиона "Авангард" в г. Владивостоке в рамках Комплексного плана социального развития центров экономического роста Приморского края </w:t>
      </w:r>
      <w:r w:rsidR="000E341D">
        <w:rPr>
          <w:rFonts w:ascii="Times New Roman" w:eastAsia="Calibri" w:hAnsi="Times New Roman" w:cs="Times New Roman"/>
          <w:sz w:val="28"/>
          <w:szCs w:val="28"/>
        </w:rPr>
        <w:t>–</w:t>
      </w:r>
      <w:r w:rsidRPr="007212E6">
        <w:rPr>
          <w:rFonts w:ascii="Times New Roman" w:eastAsia="Calibri" w:hAnsi="Times New Roman" w:cs="Times New Roman"/>
          <w:sz w:val="28"/>
          <w:szCs w:val="28"/>
        </w:rPr>
        <w:t xml:space="preserve"> 157,61 млн рублей. В 2018 году начата работа по подготовке технического задания на разработку проектно-сметной документации, в том числе на проведение изыскательских работ;</w:t>
      </w:r>
    </w:p>
    <w:p w:rsidR="007212E6" w:rsidRPr="007212E6" w:rsidRDefault="007212E6" w:rsidP="00980522">
      <w:pPr>
        <w:widowControl w:val="0"/>
        <w:spacing w:after="0" w:line="240" w:lineRule="auto"/>
        <w:ind w:firstLine="709"/>
        <w:jc w:val="both"/>
        <w:rPr>
          <w:rFonts w:ascii="Times New Roman" w:eastAsia="Calibri" w:hAnsi="Times New Roman" w:cs="Times New Roman"/>
          <w:sz w:val="28"/>
          <w:szCs w:val="28"/>
        </w:rPr>
      </w:pPr>
      <w:r w:rsidRPr="007212E6">
        <w:rPr>
          <w:rFonts w:ascii="Times New Roman" w:eastAsia="Calibri" w:hAnsi="Times New Roman" w:cs="Times New Roman"/>
          <w:sz w:val="28"/>
          <w:szCs w:val="28"/>
        </w:rPr>
        <w:t xml:space="preserve">на строительство физкультурно-оздоровительных комплексов в п. Славянка Хасанского муниципального района </w:t>
      </w:r>
      <w:r w:rsidR="000E341D">
        <w:rPr>
          <w:rFonts w:ascii="Times New Roman" w:eastAsia="Calibri" w:hAnsi="Times New Roman" w:cs="Times New Roman"/>
          <w:sz w:val="28"/>
          <w:szCs w:val="28"/>
        </w:rPr>
        <w:t>–</w:t>
      </w:r>
      <w:r w:rsidRPr="007212E6">
        <w:rPr>
          <w:rFonts w:ascii="Times New Roman" w:eastAsia="Calibri" w:hAnsi="Times New Roman" w:cs="Times New Roman"/>
          <w:sz w:val="28"/>
          <w:szCs w:val="28"/>
        </w:rPr>
        <w:t xml:space="preserve"> 90,99 млн рублей. В 2018 году заключен муниципальный контракт от 21.12.2018. По состоянию на 01.01.2019 на объекте проведены земляные работы (подготовка котлована, дренажной системы, каркаса из арматур для буронабивных свай), осуществляется подготовка к строительству подпорной стены;</w:t>
      </w:r>
    </w:p>
    <w:p w:rsidR="007212E6" w:rsidRPr="007212E6" w:rsidRDefault="007212E6" w:rsidP="00980522">
      <w:pPr>
        <w:widowControl w:val="0"/>
        <w:spacing w:after="0" w:line="240" w:lineRule="auto"/>
        <w:ind w:firstLine="709"/>
        <w:jc w:val="both"/>
        <w:rPr>
          <w:rFonts w:ascii="Times New Roman" w:eastAsia="Calibri" w:hAnsi="Times New Roman" w:cs="Times New Roman"/>
          <w:sz w:val="28"/>
          <w:szCs w:val="28"/>
        </w:rPr>
      </w:pPr>
      <w:r w:rsidRPr="007212E6">
        <w:rPr>
          <w:rFonts w:ascii="Times New Roman" w:eastAsia="Calibri" w:hAnsi="Times New Roman" w:cs="Times New Roman"/>
          <w:sz w:val="28"/>
          <w:szCs w:val="28"/>
        </w:rPr>
        <w:t xml:space="preserve">на строительство физкультурно-оздоровительных комплексов в городском округе ЗАТО город Фокино – 113,94 млн рублей. Техническая готовность объекта по состоянию на 01.01.2019 составила 90,0 %. Выполнены отделочные работы бассейна в полном объеме, слаботочные работы – 95,0 %, водоподготовка бассейна – 80,0 %, отопление – 95,0 % (не проведены пуско-наладочные работы), электроснабжение – 95,0 %, вентиляция – 85,0 %, внутренняя канализация – 95,0 %, внутренние сети связи – 89,0 %, автоматика – 85,0 %, внутренние сети водоснабжения – 95,0 %, инженерные сети – 90,0 %, ИТП – 90,0%, благоустройство – 20,0 %. В соответствии с изменениями, внесенными в график реализации данного инвестиционного проекта 29.12.2018, срок ввода объекта в эксплуатацию утвержден 25.05.2019. На завершающем этапе находятся работы по отделке фасада здания; </w:t>
      </w:r>
    </w:p>
    <w:p w:rsidR="007212E6" w:rsidRPr="007212E6" w:rsidRDefault="007212E6" w:rsidP="00980522">
      <w:pPr>
        <w:autoSpaceDE w:val="0"/>
        <w:autoSpaceDN w:val="0"/>
        <w:adjustRightInd w:val="0"/>
        <w:spacing w:after="0" w:line="240" w:lineRule="auto"/>
        <w:ind w:firstLine="708"/>
        <w:jc w:val="both"/>
        <w:rPr>
          <w:rFonts w:ascii="Times New Roman" w:eastAsia="Calibri" w:hAnsi="Times New Roman" w:cs="Times New Roman"/>
          <w:i/>
          <w:sz w:val="28"/>
          <w:szCs w:val="28"/>
        </w:rPr>
      </w:pPr>
      <w:r w:rsidRPr="007212E6">
        <w:rPr>
          <w:rFonts w:ascii="Times New Roman" w:eastAsia="Times New Roman" w:hAnsi="Times New Roman" w:cs="Times New Roman"/>
          <w:color w:val="000000"/>
          <w:sz w:val="28"/>
          <w:szCs w:val="28"/>
          <w:lang w:eastAsia="ru-RU"/>
        </w:rPr>
        <w:lastRenderedPageBreak/>
        <w:t xml:space="preserve">9,69 млн рублей </w:t>
      </w:r>
      <w:r w:rsidR="00787ADF">
        <w:rPr>
          <w:rFonts w:ascii="Times New Roman" w:eastAsia="Times New Roman" w:hAnsi="Times New Roman" w:cs="Times New Roman"/>
          <w:color w:val="000000"/>
          <w:sz w:val="28"/>
          <w:szCs w:val="28"/>
          <w:lang w:eastAsia="ru-RU"/>
        </w:rPr>
        <w:t>–</w:t>
      </w:r>
      <w:r w:rsidRPr="007212E6">
        <w:rPr>
          <w:rFonts w:ascii="Times New Roman" w:eastAsia="Times New Roman" w:hAnsi="Times New Roman" w:cs="Times New Roman"/>
          <w:color w:val="000000"/>
          <w:sz w:val="28"/>
          <w:szCs w:val="28"/>
          <w:lang w:eastAsia="ru-RU"/>
        </w:rPr>
        <w:t xml:space="preserve"> субсидии бюджетам муниципальных образований Приморского края на строительство, реконструкцию, ремонт спортивных объектов муниципальной собственности и приобретение спортивных объектов для муниципальных нужд. В соответствии с </w:t>
      </w:r>
      <w:r w:rsidRPr="007212E6">
        <w:rPr>
          <w:rFonts w:ascii="Times New Roman" w:hAnsi="Times New Roman" w:cs="Times New Roman"/>
          <w:sz w:val="28"/>
          <w:szCs w:val="28"/>
        </w:rPr>
        <w:t>постановлением Администрации Приморского края от 24.04.2018 № 185-па</w:t>
      </w:r>
      <w:r w:rsidRPr="007212E6">
        <w:rPr>
          <w:rStyle w:val="a8"/>
          <w:rFonts w:ascii="Times New Roman" w:hAnsi="Times New Roman"/>
          <w:sz w:val="28"/>
          <w:szCs w:val="28"/>
        </w:rPr>
        <w:footnoteReference w:id="71"/>
      </w:r>
      <w:r w:rsidRPr="007212E6">
        <w:rPr>
          <w:rFonts w:ascii="Times New Roman" w:eastAsia="Times New Roman" w:hAnsi="Times New Roman" w:cs="Times New Roman"/>
          <w:color w:val="000000"/>
          <w:sz w:val="28"/>
          <w:szCs w:val="28"/>
          <w:lang w:eastAsia="ru-RU"/>
        </w:rPr>
        <w:t xml:space="preserve"> </w:t>
      </w:r>
      <w:r w:rsidRPr="007212E6">
        <w:rPr>
          <w:rFonts w:ascii="Times New Roman" w:eastAsia="Calibri" w:hAnsi="Times New Roman" w:cs="Times New Roman"/>
          <w:sz w:val="28"/>
          <w:szCs w:val="28"/>
        </w:rPr>
        <w:t xml:space="preserve">на 2018 год субсидии распределены бюджету Дальнегорского городского округа на реконструкцию спортивного комплекса "Вертикаль" (2,55 млн рублей) и капитальный ремонт МБУ "Спортивная школа "Лотос" в г. Дальнегорске (7,14 млн рублей). </w:t>
      </w:r>
      <w:r w:rsidRPr="007212E6">
        <w:rPr>
          <w:rFonts w:ascii="Times New Roman" w:eastAsia="Calibri" w:hAnsi="Times New Roman" w:cs="Times New Roman"/>
          <w:i/>
          <w:sz w:val="28"/>
          <w:szCs w:val="28"/>
        </w:rPr>
        <w:t xml:space="preserve">Справочно: </w:t>
      </w:r>
      <w:r w:rsidR="00787ADF">
        <w:rPr>
          <w:rFonts w:ascii="Times New Roman" w:eastAsia="Calibri" w:hAnsi="Times New Roman" w:cs="Times New Roman"/>
          <w:i/>
          <w:sz w:val="28"/>
          <w:szCs w:val="28"/>
        </w:rPr>
        <w:t>п</w:t>
      </w:r>
      <w:r w:rsidRPr="007212E6">
        <w:rPr>
          <w:rFonts w:ascii="Times New Roman" w:eastAsia="Calibri" w:hAnsi="Times New Roman" w:cs="Times New Roman"/>
          <w:i/>
          <w:sz w:val="28"/>
          <w:szCs w:val="28"/>
        </w:rPr>
        <w:t xml:space="preserve">о информации департамента физической культуры и спорта Приморского края </w:t>
      </w:r>
      <w:r w:rsidR="00787ADF">
        <w:rPr>
          <w:rFonts w:ascii="Times New Roman" w:eastAsia="Calibri" w:hAnsi="Times New Roman" w:cs="Times New Roman"/>
          <w:i/>
          <w:sz w:val="28"/>
          <w:szCs w:val="28"/>
        </w:rPr>
        <w:t xml:space="preserve">по </w:t>
      </w:r>
      <w:r w:rsidRPr="007212E6">
        <w:rPr>
          <w:rFonts w:ascii="Times New Roman" w:eastAsia="Calibri" w:hAnsi="Times New Roman" w:cs="Times New Roman"/>
          <w:i/>
          <w:sz w:val="28"/>
          <w:szCs w:val="28"/>
        </w:rPr>
        <w:t xml:space="preserve">состоянию на 31.12.2018 в МБУ СШ "Вертикаль" выполнены работы в полном объеме по устройству бетонного основания под резиновое покрытие и укладка резинового покрытия площадки волейбола и баскетбола (контракты заключены 08.06.2018); в МБУ СШ </w:t>
      </w:r>
      <w:r w:rsidR="00691E75">
        <w:rPr>
          <w:rFonts w:ascii="Times New Roman" w:eastAsia="Calibri" w:hAnsi="Times New Roman" w:cs="Times New Roman"/>
          <w:i/>
          <w:sz w:val="28"/>
          <w:szCs w:val="28"/>
        </w:rPr>
        <w:t>"</w:t>
      </w:r>
      <w:r w:rsidRPr="007212E6">
        <w:rPr>
          <w:rFonts w:ascii="Times New Roman" w:eastAsia="Calibri" w:hAnsi="Times New Roman" w:cs="Times New Roman"/>
          <w:i/>
          <w:sz w:val="28"/>
          <w:szCs w:val="28"/>
        </w:rPr>
        <w:t>Лотос</w:t>
      </w:r>
      <w:r w:rsidR="00691E75">
        <w:rPr>
          <w:rFonts w:ascii="Times New Roman" w:eastAsia="Calibri" w:hAnsi="Times New Roman" w:cs="Times New Roman"/>
          <w:i/>
          <w:sz w:val="28"/>
          <w:szCs w:val="28"/>
        </w:rPr>
        <w:t>"</w:t>
      </w:r>
      <w:r w:rsidRPr="007212E6">
        <w:rPr>
          <w:rFonts w:ascii="Times New Roman" w:eastAsia="Calibri" w:hAnsi="Times New Roman" w:cs="Times New Roman"/>
          <w:i/>
          <w:sz w:val="28"/>
          <w:szCs w:val="28"/>
        </w:rPr>
        <w:t xml:space="preserve"> выполнены работы по приобретению высокотехнологичного вентиляционного оборудования (муниципальные контракты заключены в период с 12 по 27 июля 2018 года, в соответствии с которыми оборудование поставлено в установленные сроки и в полном объеме), монтаж системы вентиляции (в том числе приобретены вентиляционные короба).</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i/>
          <w:sz w:val="28"/>
          <w:szCs w:val="28"/>
          <w:lang w:eastAsia="ru-RU"/>
        </w:rPr>
        <w:t>На уровне 96,3 %,</w:t>
      </w:r>
      <w:r w:rsidRPr="007212E6">
        <w:rPr>
          <w:rFonts w:ascii="Times New Roman" w:eastAsia="Times New Roman" w:hAnsi="Times New Roman" w:cs="Times New Roman"/>
          <w:sz w:val="28"/>
          <w:szCs w:val="28"/>
          <w:lang w:eastAsia="ru-RU"/>
        </w:rPr>
        <w:t xml:space="preserve"> или 32,41 млн рублей (плановые назначения 33,65 млн рублей) – на поставку комплектов оборудования для универсальных спортивных площадок. В 2018 запланировано приобретение 4 комплектов спортивного, светового и звукового оборудования для универсальных спортивных площадок, а также 13 комплектов светового оборудования и компонентов резинового покрытия для оборудования универсальных спортивных площадок, поставленного в 2017 году. Не освоено 1,2 млн рублей в результате экономии средств, сложившейся в результате снижения начальной максимальной цены контракта в ходе проведения конкурсных процедур по реализации мероприятия на закупку спортивного оборудования для специализированных детско-юношеских спортивных школ олимпийского резерва и училищ ол</w:t>
      </w:r>
      <w:r w:rsidR="00787ADF">
        <w:rPr>
          <w:rFonts w:ascii="Times New Roman" w:eastAsia="Times New Roman" w:hAnsi="Times New Roman" w:cs="Times New Roman"/>
          <w:sz w:val="28"/>
          <w:szCs w:val="28"/>
          <w:lang w:eastAsia="ru-RU"/>
        </w:rPr>
        <w:t>импийского резерва. Справочно: в</w:t>
      </w:r>
      <w:r w:rsidRPr="007212E6">
        <w:rPr>
          <w:rFonts w:ascii="Times New Roman" w:eastAsia="Times New Roman" w:hAnsi="Times New Roman" w:cs="Times New Roman"/>
          <w:sz w:val="28"/>
          <w:szCs w:val="28"/>
          <w:lang w:eastAsia="ru-RU"/>
        </w:rPr>
        <w:t xml:space="preserve"> 2018 году департаментом физической культуры и спорта Приморского края заключены и исполнялись государственные контракты на поставку звукового оборудования (0,2 млн рублей), комплектов спортивного оборудования (18,46 млн рублей), светового оборудования на сумму (4,70 млн рублей), комплектов компонентов резинового покрытия (9,04 млн рублей);</w:t>
      </w:r>
    </w:p>
    <w:p w:rsidR="007212E6" w:rsidRPr="007212E6" w:rsidRDefault="007212E6" w:rsidP="00980522">
      <w:pPr>
        <w:autoSpaceDE w:val="0"/>
        <w:autoSpaceDN w:val="0"/>
        <w:adjustRightInd w:val="0"/>
        <w:spacing w:after="0" w:line="240" w:lineRule="auto"/>
        <w:ind w:firstLine="708"/>
        <w:jc w:val="both"/>
        <w:rPr>
          <w:rFonts w:ascii="Times New Roman" w:eastAsia="Calibri" w:hAnsi="Times New Roman" w:cs="Times New Roman"/>
          <w:sz w:val="28"/>
          <w:szCs w:val="28"/>
        </w:rPr>
      </w:pPr>
      <w:r w:rsidRPr="007212E6">
        <w:rPr>
          <w:rFonts w:ascii="Times New Roman" w:eastAsia="Times New Roman" w:hAnsi="Times New Roman" w:cs="Times New Roman"/>
          <w:i/>
          <w:sz w:val="28"/>
          <w:szCs w:val="28"/>
          <w:lang w:eastAsia="ru-RU"/>
        </w:rPr>
        <w:t>на уровне 33,0 %,</w:t>
      </w:r>
      <w:r w:rsidRPr="007212E6">
        <w:rPr>
          <w:rFonts w:ascii="Times New Roman" w:eastAsia="Times New Roman" w:hAnsi="Times New Roman" w:cs="Times New Roman"/>
          <w:sz w:val="28"/>
          <w:szCs w:val="28"/>
          <w:lang w:eastAsia="ru-RU"/>
        </w:rPr>
        <w:t xml:space="preserve"> или 5,94 млн рублей (18,00 млн рублей) </w:t>
      </w:r>
      <w:r w:rsidR="00787ADF">
        <w:rPr>
          <w:rFonts w:ascii="Times New Roman" w:eastAsia="Times New Roman" w:hAnsi="Times New Roman" w:cs="Times New Roman"/>
          <w:sz w:val="28"/>
          <w:szCs w:val="28"/>
          <w:lang w:eastAsia="ru-RU"/>
        </w:rPr>
        <w:t>–</w:t>
      </w:r>
      <w:r w:rsidRPr="007212E6">
        <w:rPr>
          <w:rFonts w:ascii="Times New Roman" w:eastAsia="Times New Roman" w:hAnsi="Times New Roman" w:cs="Times New Roman"/>
          <w:sz w:val="28"/>
          <w:szCs w:val="28"/>
          <w:lang w:eastAsia="ru-RU"/>
        </w:rPr>
        <w:t xml:space="preserve"> на субсидии бюджетам муниципальных образований Приморского края на софинансирование строительства оснований и (или) установки оборудования универсальных спортивных площадок. В первоначальной редакции </w:t>
      </w:r>
      <w:r w:rsidRPr="007212E6">
        <w:rPr>
          <w:rFonts w:ascii="Times New Roman" w:hAnsi="Times New Roman" w:cs="Times New Roman"/>
          <w:sz w:val="28"/>
          <w:szCs w:val="28"/>
        </w:rPr>
        <w:t>постановления Администрации Приморского края от 11.10.2018 № 486-</w:t>
      </w:r>
      <w:r w:rsidRPr="007212E6">
        <w:rPr>
          <w:rFonts w:ascii="Times New Roman" w:hAnsi="Times New Roman" w:cs="Times New Roman"/>
          <w:sz w:val="28"/>
          <w:szCs w:val="28"/>
        </w:rPr>
        <w:lastRenderedPageBreak/>
        <w:t xml:space="preserve">па "Об утверждении распределения субсидий из краевого бюджета бюджетам муниципальных образований Приморского края на софинансирование строительства оснований и установки оборудования универсальных спортивных площадок на 2018 год" </w:t>
      </w:r>
      <w:r w:rsidRPr="007212E6">
        <w:rPr>
          <w:rFonts w:ascii="Times New Roman" w:eastAsia="Calibri" w:hAnsi="Times New Roman" w:cs="Times New Roman"/>
          <w:sz w:val="28"/>
          <w:szCs w:val="28"/>
        </w:rPr>
        <w:t xml:space="preserve">субсидии распределены 3 муниципальным образованиям края: Дальнегорскому и Лесозаводскому городским округам, Партизанскому муниципальному району (по 6,0 млн рублей  на одну площадку). В декабре 2018 года суммы субсидии Дальнегорскому и Лесозаводскому городским округам в выше указанном постановлении сокращены, так как указанные городские округа не смогли обеспечить проведение конкурсных процедур в связи с поздним распределением указанных субсидий из краевого бюджета (11.10.2018). Субсидия предоставлена только Партизанскому муниципальному району на строительство универсальной спортивной площадки в с. Екатериновка в сумме 5,94 млн рублей, работы по производству основания спортивной площадки и установке оборудования выполнены в полном объеме. Не освоено 0,06 млн рублей в связи с экономией, сложившейся по результатам конкурсных процедур. </w:t>
      </w:r>
    </w:p>
    <w:p w:rsidR="007212E6" w:rsidRPr="007212E6" w:rsidRDefault="007212E6" w:rsidP="00980522">
      <w:pPr>
        <w:spacing w:after="0" w:line="240" w:lineRule="auto"/>
        <w:ind w:firstLine="709"/>
        <w:jc w:val="both"/>
        <w:rPr>
          <w:rFonts w:ascii="Times New Roman" w:eastAsia="Times New Roman" w:hAnsi="Times New Roman" w:cs="Times New Roman"/>
          <w:i/>
          <w:sz w:val="28"/>
          <w:szCs w:val="28"/>
        </w:rPr>
      </w:pPr>
      <w:r w:rsidRPr="007212E6">
        <w:rPr>
          <w:rFonts w:ascii="Times New Roman" w:eastAsia="Times New Roman" w:hAnsi="Times New Roman" w:cs="Times New Roman"/>
          <w:i/>
          <w:sz w:val="28"/>
          <w:szCs w:val="28"/>
        </w:rPr>
        <w:t>Мероприятие по созданию условий для привлечения населения к занятиям спорта исполнено на уровне 99,3 %, или 211,64 млн рублей (план – 213,07 млн рублей), в том числе:</w:t>
      </w:r>
    </w:p>
    <w:p w:rsidR="007212E6" w:rsidRPr="007212E6" w:rsidRDefault="007212E6" w:rsidP="00980522">
      <w:pPr>
        <w:spacing w:after="0" w:line="240" w:lineRule="auto"/>
        <w:ind w:firstLine="709"/>
        <w:jc w:val="both"/>
        <w:rPr>
          <w:rFonts w:ascii="Times New Roman" w:eastAsia="Times New Roman" w:hAnsi="Times New Roman" w:cs="Times New Roman"/>
          <w:i/>
          <w:sz w:val="28"/>
          <w:szCs w:val="28"/>
        </w:rPr>
      </w:pPr>
      <w:r w:rsidRPr="007212E6">
        <w:rPr>
          <w:rFonts w:ascii="Times New Roman" w:eastAsia="Times New Roman" w:hAnsi="Times New Roman" w:cs="Times New Roman"/>
          <w:i/>
          <w:sz w:val="28"/>
          <w:szCs w:val="28"/>
        </w:rPr>
        <w:t>в запланированном объеме</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sz w:val="28"/>
          <w:szCs w:val="28"/>
        </w:rPr>
        <w:t>126,74 млн рублей – на обеспечение деятельности (оказание услуг, выполнение работ) краевых государственных учреждений. В 2018 году расходы направлены н</w:t>
      </w:r>
      <w:r w:rsidRPr="007212E6">
        <w:rPr>
          <w:rFonts w:ascii="Times New Roman" w:eastAsia="Times New Roman" w:hAnsi="Times New Roman" w:cs="Times New Roman"/>
          <w:sz w:val="28"/>
          <w:szCs w:val="28"/>
          <w:lang w:eastAsia="ru-RU"/>
        </w:rPr>
        <w:t>а организацию и проведение официальных физкультурных мероприятий и спортивных мероприятий Приморского края, за отчетный период организовано и проведено 295 официальных физкультурных и спортивных мероприятий;</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sz w:val="28"/>
          <w:szCs w:val="28"/>
          <w:lang w:eastAsia="ru-RU"/>
        </w:rPr>
        <w:t xml:space="preserve">40,0 млн рублей – </w:t>
      </w:r>
      <w:r w:rsidRPr="007212E6">
        <w:rPr>
          <w:rFonts w:ascii="Times New Roman" w:eastAsia="Times New Roman" w:hAnsi="Times New Roman" w:cs="Times New Roman"/>
          <w:iCs/>
          <w:sz w:val="28"/>
          <w:szCs w:val="28"/>
          <w:lang w:eastAsia="ru-RU"/>
        </w:rPr>
        <w:t xml:space="preserve">на субсидии юридическим лицам (за исключением субсидий государственным и муниципальным учреждениям), индивидуальным предпринимателям на возмещение затрат и (или) недополученных доходов, возникающих при предоставлении ими льгот по оплате физкультурно-спортивных услуг населению. За 2018 год </w:t>
      </w:r>
      <w:r w:rsidRPr="007212E6">
        <w:rPr>
          <w:rFonts w:ascii="Times New Roman" w:eastAsia="Times New Roman" w:hAnsi="Times New Roman" w:cs="Times New Roman"/>
          <w:sz w:val="28"/>
          <w:szCs w:val="28"/>
          <w:lang w:eastAsia="ru-RU"/>
        </w:rPr>
        <w:t>сформирован реестр получателей субсидий, в который включены 18 организаций, оказывающих льготные физкультурно-спортивные услуги населению. По итогам отчетного года организациями оказаны льготные услуги населению (детям, подросткам и молодежи Приморского края в возрасте до 18 лет, пенсионерам) в общем объеме</w:t>
      </w:r>
      <w:r w:rsidRPr="007212E6">
        <w:rPr>
          <w:rFonts w:ascii="Times New Roman" w:eastAsia="Calibri" w:hAnsi="Times New Roman" w:cs="Times New Roman"/>
          <w:sz w:val="28"/>
          <w:szCs w:val="28"/>
        </w:rPr>
        <w:t xml:space="preserve"> 404997 чел/часов, что на 22168 чел/часов больше, чем в 2017 году (</w:t>
      </w:r>
      <w:r w:rsidRPr="007212E6">
        <w:rPr>
          <w:rFonts w:ascii="Times New Roman" w:eastAsia="Times New Roman" w:hAnsi="Times New Roman" w:cs="Times New Roman"/>
          <w:sz w:val="28"/>
          <w:szCs w:val="28"/>
          <w:lang w:eastAsia="ru-RU"/>
        </w:rPr>
        <w:t>382 829 чел./часов);</w:t>
      </w:r>
    </w:p>
    <w:p w:rsidR="007212E6" w:rsidRPr="007212E6" w:rsidRDefault="007212E6" w:rsidP="00980522">
      <w:pPr>
        <w:spacing w:after="0" w:line="240" w:lineRule="auto"/>
        <w:ind w:firstLine="709"/>
        <w:jc w:val="both"/>
        <w:rPr>
          <w:rFonts w:ascii="Times New Roman" w:eastAsia="Times New Roman" w:hAnsi="Times New Roman" w:cs="Times New Roman"/>
          <w:sz w:val="24"/>
          <w:szCs w:val="24"/>
          <w:lang w:eastAsia="ru-RU"/>
        </w:rPr>
      </w:pPr>
      <w:r w:rsidRPr="007212E6">
        <w:rPr>
          <w:rFonts w:ascii="Times New Roman" w:eastAsia="Times New Roman" w:hAnsi="Times New Roman" w:cs="Times New Roman"/>
          <w:i/>
          <w:sz w:val="28"/>
          <w:szCs w:val="28"/>
        </w:rPr>
        <w:t>на уровне 98,8 %,</w:t>
      </w:r>
      <w:r w:rsidRPr="007212E6">
        <w:rPr>
          <w:rFonts w:ascii="Times New Roman" w:eastAsia="Times New Roman" w:hAnsi="Times New Roman" w:cs="Times New Roman"/>
          <w:sz w:val="28"/>
          <w:szCs w:val="28"/>
        </w:rPr>
        <w:t xml:space="preserve"> или 17,71 млн рублей (план – 17,92 млн рублей) – на руководство </w:t>
      </w:r>
      <w:r w:rsidRPr="007212E6">
        <w:rPr>
          <w:rFonts w:ascii="Times New Roman" w:eastAsia="Calibri" w:hAnsi="Times New Roman" w:cs="Times New Roman"/>
          <w:sz w:val="28"/>
          <w:szCs w:val="28"/>
        </w:rPr>
        <w:t xml:space="preserve">и управление департамента физической </w:t>
      </w:r>
      <w:r w:rsidRPr="007212E6">
        <w:rPr>
          <w:rFonts w:ascii="Times New Roman" w:eastAsia="Times New Roman" w:hAnsi="Times New Roman" w:cs="Times New Roman"/>
          <w:sz w:val="28"/>
          <w:szCs w:val="28"/>
        </w:rPr>
        <w:t>культуры и спорта Приморского края</w:t>
      </w:r>
      <w:r w:rsidRPr="007212E6">
        <w:rPr>
          <w:rFonts w:ascii="Times New Roman" w:eastAsia="Calibri" w:hAnsi="Times New Roman" w:cs="Times New Roman"/>
          <w:sz w:val="28"/>
          <w:szCs w:val="28"/>
        </w:rPr>
        <w:t xml:space="preserve">. Не освоены 0,21 млн рублей </w:t>
      </w:r>
      <w:r w:rsidRPr="007212E6">
        <w:rPr>
          <w:rFonts w:ascii="Times New Roman" w:eastAsia="Times New Roman" w:hAnsi="Times New Roman" w:cs="Times New Roman"/>
          <w:bCs/>
          <w:sz w:val="28"/>
          <w:szCs w:val="28"/>
          <w:lang w:eastAsia="ru-RU"/>
        </w:rPr>
        <w:t>в связи с сокращением командировочных расходов, предоставлением сотрудниками департамента листков нетрудоспособности, а также наличием регрессивной шкалы страховых платежей</w:t>
      </w:r>
      <w:r w:rsidRPr="007212E6">
        <w:rPr>
          <w:rFonts w:ascii="Times New Roman" w:eastAsia="Calibri" w:hAnsi="Times New Roman" w:cs="Times New Roman"/>
          <w:sz w:val="28"/>
          <w:szCs w:val="28"/>
        </w:rPr>
        <w:t>;</w:t>
      </w:r>
      <w:r w:rsidRPr="007212E6">
        <w:rPr>
          <w:rFonts w:ascii="Times New Roman" w:eastAsia="Times New Roman" w:hAnsi="Times New Roman" w:cs="Times New Roman"/>
          <w:sz w:val="24"/>
          <w:szCs w:val="24"/>
          <w:lang w:eastAsia="ru-RU"/>
        </w:rPr>
        <w:t xml:space="preserve"> </w:t>
      </w:r>
    </w:p>
    <w:p w:rsidR="007212E6" w:rsidRPr="007212E6" w:rsidRDefault="007212E6" w:rsidP="00980522">
      <w:pPr>
        <w:spacing w:after="0" w:line="240" w:lineRule="auto"/>
        <w:ind w:firstLine="709"/>
        <w:jc w:val="both"/>
        <w:rPr>
          <w:rFonts w:ascii="Times New Roman" w:hAnsi="Times New Roman" w:cs="Times New Roman"/>
          <w:bCs/>
          <w:color w:val="000000"/>
          <w:sz w:val="28"/>
          <w:szCs w:val="28"/>
        </w:rPr>
      </w:pPr>
      <w:r w:rsidRPr="007212E6">
        <w:rPr>
          <w:rFonts w:ascii="Times New Roman" w:eastAsia="Times New Roman" w:hAnsi="Times New Roman" w:cs="Times New Roman"/>
          <w:i/>
          <w:sz w:val="28"/>
          <w:szCs w:val="28"/>
        </w:rPr>
        <w:t xml:space="preserve">на уровне </w:t>
      </w:r>
      <w:r w:rsidR="009424C3">
        <w:rPr>
          <w:rFonts w:ascii="Times New Roman" w:eastAsia="Times New Roman" w:hAnsi="Times New Roman" w:cs="Times New Roman"/>
          <w:i/>
          <w:sz w:val="28"/>
          <w:szCs w:val="28"/>
        </w:rPr>
        <w:t>95,7</w:t>
      </w:r>
      <w:r w:rsidRPr="007212E6">
        <w:rPr>
          <w:rFonts w:ascii="Times New Roman" w:eastAsia="Times New Roman" w:hAnsi="Times New Roman" w:cs="Times New Roman"/>
          <w:i/>
          <w:sz w:val="28"/>
          <w:szCs w:val="28"/>
        </w:rPr>
        <w:t xml:space="preserve"> %,</w:t>
      </w:r>
      <w:r w:rsidRPr="007212E6">
        <w:rPr>
          <w:rFonts w:ascii="Times New Roman" w:eastAsia="Times New Roman" w:hAnsi="Times New Roman" w:cs="Times New Roman"/>
          <w:sz w:val="28"/>
          <w:szCs w:val="28"/>
        </w:rPr>
        <w:t xml:space="preserve"> или </w:t>
      </w:r>
      <w:r w:rsidR="009424C3">
        <w:rPr>
          <w:rFonts w:ascii="Times New Roman" w:eastAsia="Times New Roman" w:hAnsi="Times New Roman" w:cs="Times New Roman"/>
          <w:sz w:val="28"/>
          <w:szCs w:val="28"/>
        </w:rPr>
        <w:t>27,17</w:t>
      </w:r>
      <w:r w:rsidRPr="007212E6">
        <w:rPr>
          <w:rFonts w:ascii="Times New Roman" w:eastAsia="Times New Roman" w:hAnsi="Times New Roman" w:cs="Times New Roman"/>
          <w:sz w:val="28"/>
          <w:szCs w:val="28"/>
        </w:rPr>
        <w:t xml:space="preserve"> млн рублей (план – </w:t>
      </w:r>
      <w:r w:rsidR="009424C3">
        <w:rPr>
          <w:rFonts w:ascii="Times New Roman" w:eastAsia="Times New Roman" w:hAnsi="Times New Roman" w:cs="Times New Roman"/>
          <w:sz w:val="28"/>
          <w:szCs w:val="28"/>
        </w:rPr>
        <w:t>28,39</w:t>
      </w:r>
      <w:r w:rsidRPr="007212E6">
        <w:rPr>
          <w:rFonts w:ascii="Times New Roman" w:eastAsia="Times New Roman" w:hAnsi="Times New Roman" w:cs="Times New Roman"/>
          <w:sz w:val="28"/>
          <w:szCs w:val="28"/>
        </w:rPr>
        <w:t xml:space="preserve"> млн рублей) – на</w:t>
      </w:r>
      <w:r w:rsidRPr="007212E6">
        <w:rPr>
          <w:rFonts w:ascii="Times New Roman" w:hAnsi="Times New Roman" w:cs="Times New Roman"/>
          <w:bCs/>
          <w:color w:val="000000"/>
          <w:sz w:val="28"/>
          <w:szCs w:val="28"/>
        </w:rPr>
        <w:t xml:space="preserve">– субсидии на иные цели предоставлены </w:t>
      </w:r>
      <w:r w:rsidRPr="007212E6">
        <w:rPr>
          <w:rFonts w:ascii="Times New Roman" w:eastAsia="Times New Roman" w:hAnsi="Times New Roman" w:cs="Times New Roman"/>
          <w:bCs/>
          <w:sz w:val="28"/>
          <w:szCs w:val="28"/>
          <w:lang w:eastAsia="ru-RU"/>
        </w:rPr>
        <w:t xml:space="preserve">краевому государственному </w:t>
      </w:r>
      <w:r w:rsidRPr="007212E6">
        <w:rPr>
          <w:rFonts w:ascii="Times New Roman" w:eastAsia="Times New Roman" w:hAnsi="Times New Roman" w:cs="Times New Roman"/>
          <w:bCs/>
          <w:sz w:val="28"/>
          <w:szCs w:val="28"/>
          <w:lang w:eastAsia="ru-RU"/>
        </w:rPr>
        <w:lastRenderedPageBreak/>
        <w:t>автономному учреждению "Центр спортивной подготовки - школа высшего спортивного мастерства" (далее – КГАУ "ЦСП-ШВСМ")</w:t>
      </w:r>
      <w:r w:rsidRPr="007212E6">
        <w:rPr>
          <w:rFonts w:ascii="Times New Roman" w:hAnsi="Times New Roman" w:cs="Times New Roman"/>
          <w:bCs/>
          <w:sz w:val="28"/>
          <w:szCs w:val="28"/>
        </w:rPr>
        <w:t xml:space="preserve"> </w:t>
      </w:r>
      <w:r w:rsidRPr="007212E6">
        <w:rPr>
          <w:rFonts w:ascii="Times New Roman" w:hAnsi="Times New Roman" w:cs="Times New Roman"/>
          <w:bCs/>
          <w:color w:val="000000"/>
          <w:sz w:val="28"/>
          <w:szCs w:val="28"/>
        </w:rPr>
        <w:t>на организацию и проведение спортивных мероприятий в рамках Восточного Экономического форума и этапа эстафеты огня Всемирной зимней универсиады. Мероприятие выполнено в полном объеме в соответствии с фактическим финансовым обеспечением.</w:t>
      </w:r>
    </w:p>
    <w:p w:rsidR="007212E6" w:rsidRPr="007212E6" w:rsidRDefault="007212E6" w:rsidP="00980522">
      <w:pPr>
        <w:widowControl w:val="0"/>
        <w:spacing w:after="0" w:line="240" w:lineRule="auto"/>
        <w:ind w:firstLine="709"/>
        <w:jc w:val="both"/>
        <w:rPr>
          <w:rFonts w:ascii="Times New Roman" w:eastAsia="Calibri" w:hAnsi="Times New Roman" w:cs="Times New Roman"/>
          <w:sz w:val="28"/>
          <w:szCs w:val="28"/>
          <w:lang w:eastAsia="ru-RU"/>
        </w:rPr>
      </w:pPr>
      <w:r w:rsidRPr="007212E6">
        <w:rPr>
          <w:rFonts w:ascii="Times New Roman" w:eastAsia="Times New Roman" w:hAnsi="Times New Roman" w:cs="Times New Roman"/>
          <w:i/>
          <w:sz w:val="28"/>
          <w:szCs w:val="28"/>
        </w:rPr>
        <w:t>мероприятие по развитию физической культуры и спорта в образовательных организациях</w:t>
      </w:r>
      <w:r w:rsidR="00787ADF">
        <w:rPr>
          <w:rFonts w:ascii="Times New Roman" w:eastAsia="Times New Roman" w:hAnsi="Times New Roman" w:cs="Times New Roman"/>
          <w:i/>
          <w:sz w:val="28"/>
          <w:szCs w:val="28"/>
        </w:rPr>
        <w:t>,</w:t>
      </w:r>
      <w:r w:rsidRPr="007212E6">
        <w:rPr>
          <w:rFonts w:ascii="Times New Roman" w:eastAsia="Times New Roman" w:hAnsi="Times New Roman" w:cs="Times New Roman"/>
          <w:i/>
          <w:sz w:val="28"/>
          <w:szCs w:val="28"/>
        </w:rPr>
        <w:t xml:space="preserve"> среди детей, подростков и молодежи исполнено на уровне 93,3 %, или 3,05 млн рублей (3,27 млн рублей), </w:t>
      </w:r>
      <w:r w:rsidRPr="007212E6">
        <w:rPr>
          <w:rFonts w:ascii="Times New Roman" w:eastAsia="Times New Roman" w:hAnsi="Times New Roman" w:cs="Times New Roman"/>
          <w:sz w:val="28"/>
          <w:szCs w:val="28"/>
          <w:lang w:eastAsia="ru-RU"/>
        </w:rPr>
        <w:t xml:space="preserve">департаментом науки и образования Приморского края </w:t>
      </w:r>
      <w:r w:rsidRPr="007212E6">
        <w:rPr>
          <w:rFonts w:ascii="Times New Roman" w:eastAsia="Calibri" w:hAnsi="Times New Roman" w:cs="Times New Roman"/>
          <w:sz w:val="28"/>
          <w:szCs w:val="28"/>
          <w:lang w:eastAsia="ru-RU"/>
        </w:rPr>
        <w:t xml:space="preserve">произведено финансирование </w:t>
      </w:r>
      <w:r w:rsidRPr="007212E6">
        <w:rPr>
          <w:rFonts w:ascii="Times New Roman" w:hAnsi="Times New Roman" w:cs="Times New Roman"/>
          <w:snapToGrid w:val="0"/>
          <w:sz w:val="28"/>
          <w:szCs w:val="28"/>
        </w:rPr>
        <w:t>по фактически произведенным расходам</w:t>
      </w:r>
      <w:r w:rsidRPr="007212E6">
        <w:rPr>
          <w:rFonts w:ascii="Times New Roman" w:hAnsi="Times New Roman" w:cs="Times New Roman"/>
          <w:snapToGrid w:val="0"/>
          <w:sz w:val="26"/>
          <w:szCs w:val="26"/>
        </w:rPr>
        <w:t xml:space="preserve"> </w:t>
      </w:r>
      <w:r w:rsidRPr="007212E6">
        <w:rPr>
          <w:rFonts w:ascii="Times New Roman" w:eastAsia="Times New Roman" w:hAnsi="Times New Roman" w:cs="Times New Roman"/>
          <w:sz w:val="28"/>
          <w:szCs w:val="28"/>
        </w:rPr>
        <w:t xml:space="preserve">по развитию физической культуры и спорта в учреждениях образования, среди детей, подростков и молодежи, реализуемые краевыми государственными учреждениями. </w:t>
      </w:r>
      <w:r w:rsidRPr="007212E6">
        <w:rPr>
          <w:rFonts w:ascii="Times New Roman" w:eastAsia="Calibri" w:hAnsi="Times New Roman" w:cs="Times New Roman"/>
          <w:sz w:val="28"/>
          <w:szCs w:val="28"/>
          <w:lang w:eastAsia="ru-RU"/>
        </w:rPr>
        <w:t xml:space="preserve">Организованы и проведены краевая спартакиада учащихся профессиональных образовательных учреждений, массовые физкультурно-спортивные мероприятия. Справочно: </w:t>
      </w:r>
      <w:r w:rsidR="00787ADF">
        <w:rPr>
          <w:rFonts w:ascii="Times New Roman" w:eastAsia="Calibri" w:hAnsi="Times New Roman" w:cs="Times New Roman"/>
          <w:sz w:val="28"/>
          <w:szCs w:val="28"/>
          <w:lang w:eastAsia="ru-RU"/>
        </w:rPr>
        <w:t>в</w:t>
      </w:r>
      <w:r w:rsidRPr="007212E6">
        <w:rPr>
          <w:rFonts w:ascii="Times New Roman" w:eastAsia="Calibri" w:hAnsi="Times New Roman" w:cs="Times New Roman"/>
          <w:sz w:val="28"/>
          <w:szCs w:val="28"/>
          <w:lang w:eastAsia="ru-RU"/>
        </w:rPr>
        <w:t xml:space="preserve"> рамках мероприятия профинансированы расходы по организации функционирования 244 секций по 17 видам спорта. Общий охват обучающихся составляет более 4,5 тысяч человек. Для обучающихся профессиональных образовательных учреждений края регулярно проводятся внутриколледжные соревнования по различным видам спорта, спортивные праздники, туристические слеты, кроссы,  "Дни здоровья", "Дни Первокурсника", олимпиады типа "СемьЯ". </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i/>
          <w:sz w:val="28"/>
          <w:szCs w:val="28"/>
          <w:lang w:eastAsia="ru-RU"/>
        </w:rPr>
        <w:t xml:space="preserve">В полном объеме </w:t>
      </w:r>
      <w:r w:rsidRPr="007212E6">
        <w:rPr>
          <w:rFonts w:ascii="Times New Roman" w:eastAsia="Times New Roman" w:hAnsi="Times New Roman" w:cs="Times New Roman"/>
          <w:i/>
          <w:sz w:val="28"/>
          <w:szCs w:val="28"/>
        </w:rPr>
        <w:t>исполнено мероприятие по развитию адаптивной физической культуры и инвалидного спорта – 14,49 млн рублей на обеспечение деятельности</w:t>
      </w:r>
      <w:r w:rsidRPr="007212E6">
        <w:rPr>
          <w:rFonts w:ascii="Times New Roman" w:eastAsia="Times New Roman" w:hAnsi="Times New Roman" w:cs="Times New Roman"/>
          <w:sz w:val="28"/>
          <w:szCs w:val="28"/>
          <w:lang w:eastAsia="ru-RU"/>
        </w:rPr>
        <w:t xml:space="preserve"> КГАУ </w:t>
      </w:r>
      <w:r w:rsidRPr="007212E6">
        <w:rPr>
          <w:rFonts w:ascii="Times New Roman" w:eastAsia="Times New Roman" w:hAnsi="Times New Roman" w:cs="Times New Roman"/>
          <w:bCs/>
          <w:sz w:val="28"/>
          <w:szCs w:val="28"/>
          <w:lang w:eastAsia="ru-RU"/>
        </w:rPr>
        <w:t>"ЦСП-ШВСМ"</w:t>
      </w:r>
      <w:r w:rsidRPr="007212E6">
        <w:rPr>
          <w:rFonts w:ascii="Times New Roman" w:eastAsia="Times New Roman" w:hAnsi="Times New Roman" w:cs="Times New Roman"/>
          <w:sz w:val="28"/>
          <w:szCs w:val="28"/>
          <w:lang w:eastAsia="ru-RU"/>
        </w:rPr>
        <w:t>. По информации департамента физической культуры и спорта Приморского края осуществлена подготовка 275 спортсменов-инвалидов.</w:t>
      </w:r>
      <w:r w:rsidRPr="007212E6">
        <w:rPr>
          <w:rFonts w:ascii="Times New Roman" w:eastAsia="Times New Roman" w:hAnsi="Times New Roman" w:cs="Times New Roman"/>
          <w:sz w:val="24"/>
          <w:szCs w:val="24"/>
          <w:lang w:eastAsia="ru-RU"/>
        </w:rPr>
        <w:t xml:space="preserve"> </w:t>
      </w:r>
    </w:p>
    <w:p w:rsidR="007212E6" w:rsidRPr="007212E6" w:rsidRDefault="007212E6" w:rsidP="00980522">
      <w:pPr>
        <w:widowControl w:val="0"/>
        <w:spacing w:after="0" w:line="240" w:lineRule="auto"/>
        <w:ind w:firstLine="709"/>
        <w:jc w:val="both"/>
        <w:rPr>
          <w:rFonts w:ascii="Times New Roman" w:eastAsia="Calibri" w:hAnsi="Times New Roman" w:cs="Times New Roman"/>
          <w:sz w:val="28"/>
          <w:szCs w:val="28"/>
          <w:highlight w:val="yellow"/>
        </w:rPr>
      </w:pPr>
      <w:r w:rsidRPr="007212E6">
        <w:rPr>
          <w:rFonts w:ascii="Times New Roman" w:eastAsia="Times New Roman" w:hAnsi="Times New Roman" w:cs="Times New Roman"/>
          <w:i/>
          <w:sz w:val="28"/>
          <w:szCs w:val="28"/>
          <w:lang w:eastAsia="ru-RU"/>
        </w:rPr>
        <w:t xml:space="preserve">В полном объеме исполнено мероприятие "поэтапное внедрение Всероссийского физкультурно-оздоровительного комплекса ГТО на территории Приморского края" – 10,94 млн рублей, в том числе </w:t>
      </w:r>
      <w:r w:rsidRPr="007212E6">
        <w:rPr>
          <w:rFonts w:ascii="Times New Roman" w:eastAsia="Times New Roman" w:hAnsi="Times New Roman" w:cs="Times New Roman"/>
          <w:sz w:val="28"/>
          <w:szCs w:val="28"/>
        </w:rPr>
        <w:t xml:space="preserve">на обеспечение деятельности (оказание услуг, выполнение работ) краевых государственных учреждений. Проведено 27 мероприятий. В 2018 году </w:t>
      </w:r>
      <w:r w:rsidRPr="007212E6">
        <w:rPr>
          <w:rFonts w:ascii="Times New Roman" w:eastAsia="Calibri" w:hAnsi="Times New Roman" w:cs="Times New Roman"/>
          <w:sz w:val="28"/>
          <w:szCs w:val="28"/>
        </w:rPr>
        <w:t>прин</w:t>
      </w:r>
      <w:r w:rsidR="00787ADF">
        <w:rPr>
          <w:rFonts w:ascii="Times New Roman" w:eastAsia="Calibri" w:hAnsi="Times New Roman" w:cs="Times New Roman"/>
          <w:sz w:val="28"/>
          <w:szCs w:val="28"/>
        </w:rPr>
        <w:t xml:space="preserve">яли участие в сдаче нормативов </w:t>
      </w:r>
      <w:r w:rsidRPr="007212E6">
        <w:rPr>
          <w:rFonts w:ascii="Times New Roman" w:eastAsia="Calibri" w:hAnsi="Times New Roman" w:cs="Times New Roman"/>
          <w:sz w:val="28"/>
          <w:szCs w:val="28"/>
        </w:rPr>
        <w:t>11799 человек, из которых 1921 человек выполнили нормативы на золотой знак отличия, 2455 человека – на серебряный знак отличия, 1547 человек – на бронзовый знак отличия; доля выполнивших нормативы комплекса ГТО составила 5923 человек</w:t>
      </w:r>
      <w:r w:rsidR="00787ADF">
        <w:rPr>
          <w:rFonts w:ascii="Times New Roman" w:eastAsia="Calibri" w:hAnsi="Times New Roman" w:cs="Times New Roman"/>
          <w:sz w:val="28"/>
          <w:szCs w:val="28"/>
        </w:rPr>
        <w:t>,</w:t>
      </w:r>
      <w:r w:rsidRPr="007212E6">
        <w:rPr>
          <w:rFonts w:ascii="Times New Roman" w:eastAsia="Calibri" w:hAnsi="Times New Roman" w:cs="Times New Roman"/>
          <w:sz w:val="28"/>
          <w:szCs w:val="28"/>
        </w:rPr>
        <w:t xml:space="preserve"> или 50,2 % от количества принявших участие.</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b/>
          <w:i/>
          <w:sz w:val="28"/>
          <w:szCs w:val="28"/>
          <w:lang w:eastAsia="ru-RU"/>
        </w:rPr>
        <w:t>Подпрограмма</w:t>
      </w:r>
      <w:r w:rsidRPr="007212E6">
        <w:rPr>
          <w:rFonts w:ascii="Times New Roman" w:eastAsia="Times New Roman" w:hAnsi="Times New Roman" w:cs="Times New Roman"/>
          <w:sz w:val="28"/>
          <w:szCs w:val="28"/>
          <w:lang w:eastAsia="ru-RU"/>
        </w:rPr>
        <w:t xml:space="preserve"> </w:t>
      </w:r>
      <w:r w:rsidRPr="007212E6">
        <w:rPr>
          <w:rFonts w:ascii="Times New Roman" w:eastAsia="Times New Roman" w:hAnsi="Times New Roman" w:cs="Times New Roman"/>
          <w:b/>
          <w:i/>
          <w:sz w:val="28"/>
          <w:szCs w:val="28"/>
          <w:lang w:eastAsia="ru-RU"/>
        </w:rPr>
        <w:t>"Подготовка спортивного резерва в Приморском крае"</w:t>
      </w:r>
      <w:r w:rsidRPr="007212E6">
        <w:rPr>
          <w:rFonts w:ascii="Times New Roman" w:eastAsia="Times New Roman" w:hAnsi="Times New Roman" w:cs="Times New Roman"/>
          <w:sz w:val="28"/>
          <w:szCs w:val="28"/>
          <w:lang w:eastAsia="ru-RU"/>
        </w:rPr>
        <w:t xml:space="preserve"> </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rPr>
      </w:pPr>
      <w:r w:rsidRPr="007212E6">
        <w:rPr>
          <w:rFonts w:ascii="Times New Roman" w:eastAsia="Times New Roman" w:hAnsi="Times New Roman" w:cs="Times New Roman"/>
          <w:sz w:val="28"/>
          <w:szCs w:val="28"/>
        </w:rPr>
        <w:t>На 2018 год уточненные бюджетные назначения на реализацию мероприятий подпрограммы составляют 492,72 млн рублей, исполнено 439,45 млн рублей, или 89,2 %, в том числе:</w:t>
      </w:r>
    </w:p>
    <w:p w:rsidR="007212E6" w:rsidRPr="007212E6" w:rsidRDefault="007212E6" w:rsidP="00980522">
      <w:pPr>
        <w:spacing w:after="0" w:line="240" w:lineRule="auto"/>
        <w:ind w:firstLine="709"/>
        <w:jc w:val="both"/>
        <w:rPr>
          <w:rFonts w:ascii="Times New Roman" w:eastAsia="Times New Roman" w:hAnsi="Times New Roman" w:cs="Times New Roman"/>
          <w:i/>
          <w:sz w:val="28"/>
          <w:szCs w:val="28"/>
          <w:lang w:eastAsia="ru-RU"/>
        </w:rPr>
      </w:pPr>
      <w:r w:rsidRPr="007212E6">
        <w:rPr>
          <w:rFonts w:ascii="Times New Roman" w:eastAsia="Times New Roman" w:hAnsi="Times New Roman" w:cs="Times New Roman"/>
          <w:i/>
          <w:sz w:val="28"/>
          <w:szCs w:val="28"/>
          <w:lang w:eastAsia="ru-RU"/>
        </w:rPr>
        <w:t>мероприятие "создание и модернизация материально-технической спортивной базы для подготовки спортивного резерва и спортсменов высокого класса" – 91,26 млн рублей, или 63,1 % (144,53 млн рублей):</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sz w:val="28"/>
          <w:szCs w:val="28"/>
          <w:u w:val="single"/>
          <w:lang w:eastAsia="ru-RU"/>
        </w:rPr>
      </w:pPr>
      <w:r w:rsidRPr="007212E6">
        <w:rPr>
          <w:rFonts w:ascii="Times New Roman" w:eastAsia="Times New Roman" w:hAnsi="Times New Roman" w:cs="Times New Roman"/>
          <w:sz w:val="28"/>
          <w:szCs w:val="28"/>
          <w:u w:val="single"/>
          <w:lang w:eastAsia="ru-RU"/>
        </w:rPr>
        <w:t>департаментом физической культуры и спорта Приморского края:</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i/>
          <w:sz w:val="28"/>
          <w:szCs w:val="28"/>
          <w:lang w:eastAsia="ru-RU"/>
        </w:rPr>
      </w:pPr>
      <w:r w:rsidRPr="007212E6">
        <w:rPr>
          <w:rFonts w:ascii="Times New Roman" w:eastAsia="Times New Roman" w:hAnsi="Times New Roman" w:cs="Times New Roman"/>
          <w:i/>
          <w:sz w:val="28"/>
          <w:szCs w:val="28"/>
          <w:lang w:eastAsia="ru-RU"/>
        </w:rPr>
        <w:lastRenderedPageBreak/>
        <w:t xml:space="preserve">в полном объеме направлены: </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sz w:val="28"/>
          <w:szCs w:val="28"/>
          <w:lang w:eastAsia="ru-RU"/>
        </w:rPr>
        <w:t xml:space="preserve">14,75 млн рублей </w:t>
      </w:r>
      <w:r w:rsidRPr="007212E6">
        <w:rPr>
          <w:rFonts w:ascii="Times New Roman" w:eastAsia="Times New Roman" w:hAnsi="Times New Roman" w:cs="Times New Roman"/>
          <w:bCs/>
          <w:sz w:val="28"/>
          <w:szCs w:val="28"/>
          <w:lang w:eastAsia="ru-RU"/>
        </w:rPr>
        <w:t>краевым государственным автономным учреждениям,</w:t>
      </w:r>
      <w:r w:rsidRPr="007212E6">
        <w:rPr>
          <w:rFonts w:ascii="Times New Roman" w:eastAsia="Times New Roman" w:hAnsi="Times New Roman" w:cs="Times New Roman"/>
          <w:sz w:val="28"/>
          <w:szCs w:val="28"/>
          <w:lang w:eastAsia="ru-RU"/>
        </w:rPr>
        <w:t xml:space="preserve"> являющимся исполнителями по проведению организационно-технических мероприятий в целях повышения антитеррористической защищенности объектов спорта (в том числе техническое оснащение объектов спорта). В рамках исполнения данного мероприятия заключены гражданско-правовые договоры в целях повышения антитеррористической защищенности:</w:t>
      </w:r>
    </w:p>
    <w:p w:rsidR="007212E6" w:rsidRPr="007212E6" w:rsidRDefault="002839A3" w:rsidP="00980522">
      <w:pPr>
        <w:tabs>
          <w:tab w:val="left" w:pos="0"/>
          <w:tab w:val="left" w:pos="880"/>
          <w:tab w:val="left" w:pos="1428"/>
        </w:tabs>
        <w:spacing w:after="0" w:line="240" w:lineRule="auto"/>
        <w:ind w:firstLine="709"/>
        <w:jc w:val="both"/>
        <w:rPr>
          <w:rFonts w:ascii="Times New Roman" w:eastAsia="Calibri" w:hAnsi="Times New Roman" w:cs="Times New Roman"/>
          <w:sz w:val="28"/>
          <w:szCs w:val="28"/>
        </w:rPr>
      </w:pPr>
      <w:r w:rsidRPr="002839A3">
        <w:rPr>
          <w:rFonts w:ascii="Times New Roman" w:eastAsia="Calibri" w:hAnsi="Times New Roman" w:cs="Times New Roman"/>
          <w:sz w:val="28"/>
          <w:szCs w:val="28"/>
        </w:rPr>
        <w:t>1,5 млн рублей</w:t>
      </w:r>
      <w:r>
        <w:rPr>
          <w:rFonts w:ascii="Times New Roman" w:eastAsia="Calibri" w:hAnsi="Times New Roman" w:cs="Times New Roman"/>
          <w:i/>
          <w:sz w:val="28"/>
          <w:szCs w:val="28"/>
        </w:rPr>
        <w:t xml:space="preserve"> – </w:t>
      </w:r>
      <w:r w:rsidRPr="002839A3">
        <w:rPr>
          <w:rFonts w:ascii="Times New Roman" w:eastAsia="Calibri" w:hAnsi="Times New Roman" w:cs="Times New Roman"/>
          <w:sz w:val="28"/>
          <w:szCs w:val="28"/>
        </w:rPr>
        <w:t>краев</w:t>
      </w:r>
      <w:r>
        <w:rPr>
          <w:rFonts w:ascii="Times New Roman" w:eastAsia="Calibri" w:hAnsi="Times New Roman" w:cs="Times New Roman"/>
          <w:sz w:val="28"/>
          <w:szCs w:val="28"/>
        </w:rPr>
        <w:t>ому</w:t>
      </w:r>
      <w:r>
        <w:rPr>
          <w:rFonts w:ascii="Times New Roman" w:eastAsia="Calibri" w:hAnsi="Times New Roman" w:cs="Times New Roman"/>
          <w:i/>
          <w:sz w:val="28"/>
          <w:szCs w:val="28"/>
        </w:rPr>
        <w:t xml:space="preserve"> </w:t>
      </w:r>
      <w:r w:rsidRPr="007212E6">
        <w:rPr>
          <w:rFonts w:ascii="Times New Roman" w:eastAsia="Calibri" w:hAnsi="Times New Roman" w:cs="Times New Roman"/>
          <w:sz w:val="28"/>
          <w:szCs w:val="28"/>
        </w:rPr>
        <w:t>государственн</w:t>
      </w:r>
      <w:r>
        <w:rPr>
          <w:rFonts w:ascii="Times New Roman" w:eastAsia="Calibri" w:hAnsi="Times New Roman" w:cs="Times New Roman"/>
          <w:sz w:val="28"/>
          <w:szCs w:val="28"/>
        </w:rPr>
        <w:t>ому</w:t>
      </w:r>
      <w:r w:rsidRPr="007212E6">
        <w:rPr>
          <w:rFonts w:ascii="Times New Roman" w:eastAsia="Calibri" w:hAnsi="Times New Roman" w:cs="Times New Roman"/>
          <w:sz w:val="28"/>
          <w:szCs w:val="28"/>
        </w:rPr>
        <w:t xml:space="preserve"> автономн</w:t>
      </w:r>
      <w:r>
        <w:rPr>
          <w:rFonts w:ascii="Times New Roman" w:eastAsia="Calibri" w:hAnsi="Times New Roman" w:cs="Times New Roman"/>
          <w:sz w:val="28"/>
          <w:szCs w:val="28"/>
        </w:rPr>
        <w:t>ому</w:t>
      </w:r>
      <w:r w:rsidRPr="007212E6">
        <w:rPr>
          <w:rFonts w:ascii="Times New Roman" w:eastAsia="Calibri" w:hAnsi="Times New Roman" w:cs="Times New Roman"/>
          <w:sz w:val="28"/>
          <w:szCs w:val="28"/>
        </w:rPr>
        <w:t xml:space="preserve"> учреждени</w:t>
      </w:r>
      <w:r>
        <w:rPr>
          <w:rFonts w:ascii="Times New Roman" w:eastAsia="Calibri" w:hAnsi="Times New Roman" w:cs="Times New Roman"/>
          <w:sz w:val="28"/>
          <w:szCs w:val="28"/>
        </w:rPr>
        <w:t xml:space="preserve">ю "Центр спортивной подготовки – школа высшего спортивного мастерства" </w:t>
      </w:r>
      <w:r w:rsidR="00AB0B20">
        <w:rPr>
          <w:rFonts w:ascii="Times New Roman" w:eastAsia="Calibri" w:hAnsi="Times New Roman" w:cs="Times New Roman"/>
          <w:sz w:val="28"/>
          <w:szCs w:val="28"/>
        </w:rPr>
        <w:t>(далее –</w:t>
      </w:r>
      <w:r w:rsidRPr="002839A3">
        <w:rPr>
          <w:rFonts w:ascii="Times New Roman" w:eastAsia="Calibri" w:hAnsi="Times New Roman" w:cs="Times New Roman"/>
          <w:sz w:val="28"/>
          <w:szCs w:val="28"/>
        </w:rPr>
        <w:t xml:space="preserve"> </w:t>
      </w:r>
      <w:r w:rsidR="007212E6" w:rsidRPr="002839A3">
        <w:rPr>
          <w:rFonts w:ascii="Times New Roman" w:eastAsia="Calibri" w:hAnsi="Times New Roman" w:cs="Times New Roman"/>
          <w:sz w:val="28"/>
          <w:szCs w:val="28"/>
        </w:rPr>
        <w:t>КГАУ "ЦСП-ШВСМ"</w:t>
      </w:r>
      <w:r w:rsidRPr="002839A3">
        <w:rPr>
          <w:rFonts w:ascii="Times New Roman" w:eastAsia="Calibri" w:hAnsi="Times New Roman" w:cs="Times New Roman"/>
          <w:sz w:val="28"/>
          <w:szCs w:val="28"/>
        </w:rPr>
        <w:t>)</w:t>
      </w:r>
      <w:r w:rsidR="007212E6" w:rsidRPr="007212E6">
        <w:rPr>
          <w:rFonts w:ascii="Times New Roman" w:eastAsia="Calibri" w:hAnsi="Times New Roman" w:cs="Times New Roman"/>
          <w:i/>
          <w:sz w:val="28"/>
          <w:szCs w:val="28"/>
        </w:rPr>
        <w:t xml:space="preserve"> </w:t>
      </w:r>
      <w:r w:rsidR="007212E6" w:rsidRPr="007212E6">
        <w:rPr>
          <w:rFonts w:ascii="Times New Roman" w:eastAsia="Calibri" w:hAnsi="Times New Roman" w:cs="Times New Roman"/>
          <w:sz w:val="28"/>
          <w:szCs w:val="28"/>
        </w:rPr>
        <w:t>по объектам спорта КСК "Фетисов-Арена";</w:t>
      </w:r>
    </w:p>
    <w:p w:rsidR="007212E6" w:rsidRPr="007212E6" w:rsidRDefault="007212E6" w:rsidP="00980522">
      <w:pPr>
        <w:spacing w:after="0" w:line="240" w:lineRule="auto"/>
        <w:ind w:firstLine="709"/>
        <w:jc w:val="both"/>
        <w:rPr>
          <w:rFonts w:ascii="Times New Roman" w:eastAsia="Calibri" w:hAnsi="Times New Roman" w:cs="Times New Roman"/>
          <w:sz w:val="28"/>
          <w:szCs w:val="28"/>
        </w:rPr>
      </w:pPr>
      <w:r w:rsidRPr="007212E6">
        <w:rPr>
          <w:rFonts w:ascii="Times New Roman" w:eastAsia="Calibri" w:hAnsi="Times New Roman" w:cs="Times New Roman"/>
          <w:sz w:val="28"/>
          <w:szCs w:val="28"/>
        </w:rPr>
        <w:t xml:space="preserve">краевым государственным автономным учреждением "Краевая спортивная школа" (далее </w:t>
      </w:r>
      <w:r w:rsidR="00AE1239">
        <w:rPr>
          <w:rFonts w:ascii="Times New Roman" w:eastAsia="Calibri" w:hAnsi="Times New Roman" w:cs="Times New Roman"/>
          <w:sz w:val="28"/>
          <w:szCs w:val="28"/>
        </w:rPr>
        <w:t>–</w:t>
      </w:r>
      <w:r w:rsidRPr="007212E6">
        <w:rPr>
          <w:rFonts w:ascii="Times New Roman" w:eastAsia="Calibri" w:hAnsi="Times New Roman" w:cs="Times New Roman"/>
          <w:sz w:val="28"/>
          <w:szCs w:val="28"/>
        </w:rPr>
        <w:t xml:space="preserve"> </w:t>
      </w:r>
      <w:r w:rsidRPr="007212E6">
        <w:rPr>
          <w:rFonts w:ascii="Times New Roman" w:eastAsia="Calibri" w:hAnsi="Times New Roman" w:cs="Times New Roman"/>
          <w:i/>
          <w:sz w:val="28"/>
          <w:szCs w:val="28"/>
        </w:rPr>
        <w:t>КГАУ "КСШ")</w:t>
      </w:r>
      <w:r w:rsidRPr="007212E6">
        <w:rPr>
          <w:rFonts w:ascii="Times New Roman" w:eastAsia="Calibri" w:hAnsi="Times New Roman" w:cs="Times New Roman"/>
          <w:sz w:val="28"/>
          <w:szCs w:val="28"/>
        </w:rPr>
        <w:t xml:space="preserve"> по объектам крытый тренировочный каток в с. Чугуевка и плавательный бассейн в г. Партизанске;</w:t>
      </w:r>
    </w:p>
    <w:p w:rsidR="007212E6" w:rsidRPr="007212E6" w:rsidRDefault="00AE1239" w:rsidP="009805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12,00 млн рублей –</w:t>
      </w:r>
      <w:r w:rsidR="007212E6" w:rsidRPr="007212E6">
        <w:rPr>
          <w:rFonts w:ascii="Times New Roman" w:eastAsia="Calibri" w:hAnsi="Times New Roman" w:cs="Times New Roman"/>
          <w:sz w:val="28"/>
          <w:szCs w:val="28"/>
        </w:rPr>
        <w:t xml:space="preserve"> </w:t>
      </w:r>
      <w:r w:rsidR="007212E6" w:rsidRPr="007212E6">
        <w:rPr>
          <w:rFonts w:ascii="Times New Roman" w:eastAsia="Times New Roman" w:hAnsi="Times New Roman" w:cs="Times New Roman"/>
          <w:sz w:val="28"/>
          <w:szCs w:val="28"/>
          <w:lang w:eastAsia="ru-RU"/>
        </w:rPr>
        <w:t>на приобретение спортивного инвентаря, оборудования и спортивных</w:t>
      </w:r>
      <w:r>
        <w:rPr>
          <w:rFonts w:ascii="Times New Roman" w:eastAsia="Times New Roman" w:hAnsi="Times New Roman" w:cs="Times New Roman"/>
          <w:sz w:val="28"/>
          <w:szCs w:val="28"/>
          <w:lang w:eastAsia="ru-RU"/>
        </w:rPr>
        <w:t xml:space="preserve"> </w:t>
      </w:r>
      <w:r w:rsidR="007212E6" w:rsidRPr="007212E6">
        <w:rPr>
          <w:rFonts w:ascii="Times New Roman" w:eastAsia="Times New Roman" w:hAnsi="Times New Roman" w:cs="Times New Roman"/>
          <w:sz w:val="28"/>
          <w:szCs w:val="28"/>
          <w:lang w:eastAsia="ru-RU"/>
        </w:rPr>
        <w:t>транспортных средств для учреждений спортивной подготовки и детско-юношеских спортивных школ;</w:t>
      </w:r>
    </w:p>
    <w:p w:rsidR="007212E6" w:rsidRPr="007212E6" w:rsidRDefault="007212E6" w:rsidP="00980522">
      <w:pPr>
        <w:spacing w:after="0" w:line="240" w:lineRule="auto"/>
        <w:ind w:firstLine="709"/>
        <w:jc w:val="both"/>
        <w:rPr>
          <w:rFonts w:ascii="Times New Roman" w:eastAsia="Calibri" w:hAnsi="Times New Roman" w:cs="Times New Roman"/>
          <w:sz w:val="28"/>
          <w:szCs w:val="28"/>
        </w:rPr>
      </w:pPr>
      <w:r w:rsidRPr="007212E6">
        <w:rPr>
          <w:rFonts w:ascii="Times New Roman" w:eastAsia="Calibri" w:hAnsi="Times New Roman" w:cs="Times New Roman"/>
          <w:sz w:val="28"/>
          <w:szCs w:val="28"/>
        </w:rPr>
        <w:t xml:space="preserve">1,25 млн рублей – на субсидии на осуществление капитальных вложений на строительство скоростной канатной дороги на базе зимних видов спорта государственного автономного учреждения "Краевая спортивная школа" в г. Арсеньев (гора Обзорная) </w:t>
      </w:r>
      <w:r w:rsidRPr="007212E6">
        <w:rPr>
          <w:rFonts w:ascii="Times New Roman" w:eastAsia="Calibri" w:hAnsi="Times New Roman" w:cs="Times New Roman"/>
          <w:i/>
          <w:sz w:val="28"/>
          <w:szCs w:val="28"/>
        </w:rPr>
        <w:t>КГАУ "КСШ"</w:t>
      </w:r>
      <w:r w:rsidRPr="007212E6">
        <w:rPr>
          <w:rFonts w:ascii="Times New Roman" w:eastAsia="Calibri" w:hAnsi="Times New Roman" w:cs="Times New Roman"/>
          <w:sz w:val="28"/>
          <w:szCs w:val="28"/>
        </w:rPr>
        <w:t>, в том числе проектно-изыскательские работы;</w:t>
      </w:r>
    </w:p>
    <w:p w:rsidR="007212E6" w:rsidRPr="007212E6" w:rsidRDefault="007212E6" w:rsidP="00980522">
      <w:pPr>
        <w:spacing w:after="0" w:line="240" w:lineRule="auto"/>
        <w:ind w:firstLine="709"/>
        <w:jc w:val="both"/>
        <w:rPr>
          <w:rFonts w:ascii="Times New Roman" w:eastAsia="Calibri" w:hAnsi="Times New Roman" w:cs="Times New Roman"/>
          <w:sz w:val="28"/>
          <w:szCs w:val="28"/>
        </w:rPr>
      </w:pPr>
      <w:r w:rsidRPr="007212E6">
        <w:rPr>
          <w:rFonts w:ascii="Times New Roman" w:eastAsia="Times New Roman" w:hAnsi="Times New Roman" w:cs="Times New Roman"/>
          <w:i/>
          <w:sz w:val="28"/>
          <w:szCs w:val="28"/>
          <w:lang w:eastAsia="ru-RU"/>
        </w:rPr>
        <w:t>на уровне 72,3 %</w:t>
      </w:r>
      <w:r w:rsidRPr="007212E6">
        <w:rPr>
          <w:rFonts w:ascii="Times New Roman" w:eastAsia="Times New Roman" w:hAnsi="Times New Roman" w:cs="Times New Roman"/>
          <w:sz w:val="28"/>
          <w:szCs w:val="28"/>
          <w:lang w:eastAsia="ru-RU"/>
        </w:rPr>
        <w:t xml:space="preserve">, или 24,29 млн рублей (план – 33,59 млн рублей) – на приобретение спортивного инвентаря, оборудования и спортивных транспортных средств для учреждений спортивной подготовки и детско-юношеских спортивных школ. </w:t>
      </w:r>
      <w:r w:rsidRPr="007212E6">
        <w:rPr>
          <w:rFonts w:ascii="Times New Roman" w:eastAsia="Calibri" w:hAnsi="Times New Roman" w:cs="Times New Roman"/>
          <w:sz w:val="28"/>
          <w:szCs w:val="28"/>
        </w:rPr>
        <w:t>В 2018 году заключено 14 контрактов. Не исполнено 9,29 млн рублей в связи с экономией по результатам конкурсных процедур;</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u w:val="single"/>
          <w:lang w:eastAsia="ru-RU"/>
        </w:rPr>
      </w:pPr>
      <w:r w:rsidRPr="007212E6">
        <w:rPr>
          <w:rFonts w:ascii="Times New Roman" w:eastAsia="Times New Roman" w:hAnsi="Times New Roman" w:cs="Times New Roman"/>
          <w:sz w:val="28"/>
          <w:szCs w:val="28"/>
          <w:u w:val="single"/>
          <w:lang w:eastAsia="ru-RU"/>
        </w:rPr>
        <w:t>департаментом градостроительства Приморского края:</w:t>
      </w:r>
    </w:p>
    <w:p w:rsidR="007212E6" w:rsidRPr="007212E6" w:rsidRDefault="007212E6" w:rsidP="00980522">
      <w:pPr>
        <w:widowControl w:val="0"/>
        <w:spacing w:after="0" w:line="240" w:lineRule="auto"/>
        <w:ind w:firstLine="709"/>
        <w:jc w:val="both"/>
        <w:rPr>
          <w:rFonts w:ascii="Times New Roman" w:hAnsi="Times New Roman" w:cs="Times New Roman"/>
          <w:sz w:val="28"/>
          <w:szCs w:val="28"/>
          <w:u w:val="single"/>
        </w:rPr>
      </w:pPr>
      <w:r w:rsidRPr="007212E6">
        <w:rPr>
          <w:rFonts w:ascii="Times New Roman" w:hAnsi="Times New Roman" w:cs="Times New Roman"/>
          <w:sz w:val="28"/>
          <w:szCs w:val="28"/>
          <w:u w:val="single"/>
        </w:rPr>
        <w:t>на строительство крытых тренировочных катков (в том числе проектно-изыскательские работы), направлено:</w:t>
      </w:r>
    </w:p>
    <w:p w:rsidR="007212E6" w:rsidRPr="007212E6" w:rsidRDefault="007212E6" w:rsidP="00980522">
      <w:pPr>
        <w:widowControl w:val="0"/>
        <w:spacing w:after="0" w:line="240" w:lineRule="auto"/>
        <w:ind w:firstLine="709"/>
        <w:jc w:val="both"/>
        <w:rPr>
          <w:rFonts w:ascii="Times New Roman" w:hAnsi="Times New Roman" w:cs="Times New Roman"/>
          <w:sz w:val="28"/>
          <w:szCs w:val="28"/>
        </w:rPr>
      </w:pPr>
      <w:r w:rsidRPr="007212E6">
        <w:rPr>
          <w:rFonts w:ascii="Times New Roman" w:hAnsi="Times New Roman" w:cs="Times New Roman"/>
          <w:sz w:val="28"/>
          <w:szCs w:val="28"/>
        </w:rPr>
        <w:t>0,12 млн рублей, или 60,1 % (план на 2018 год – 0,20 млн рублей) н</w:t>
      </w:r>
      <w:r w:rsidRPr="007212E6">
        <w:rPr>
          <w:rFonts w:ascii="Times New Roman" w:eastAsia="Calibri" w:hAnsi="Times New Roman" w:cs="Times New Roman"/>
          <w:sz w:val="28"/>
          <w:szCs w:val="28"/>
        </w:rPr>
        <w:t>а проекты стро</w:t>
      </w:r>
      <w:r w:rsidR="00AE1239">
        <w:rPr>
          <w:rFonts w:ascii="Times New Roman" w:eastAsia="Calibri" w:hAnsi="Times New Roman" w:cs="Times New Roman"/>
          <w:sz w:val="28"/>
          <w:szCs w:val="28"/>
        </w:rPr>
        <w:t>ительства объектов, в том числе</w:t>
      </w:r>
      <w:r w:rsidRPr="007212E6">
        <w:rPr>
          <w:rFonts w:ascii="Times New Roman" w:eastAsia="Calibri" w:hAnsi="Times New Roman" w:cs="Times New Roman"/>
          <w:sz w:val="28"/>
          <w:szCs w:val="28"/>
        </w:rPr>
        <w:t xml:space="preserve"> в г. Арсеньеве </w:t>
      </w:r>
      <w:r w:rsidRPr="007212E6">
        <w:rPr>
          <w:rFonts w:ascii="Times New Roman" w:hAnsi="Times New Roman" w:cs="Times New Roman"/>
          <w:sz w:val="28"/>
          <w:szCs w:val="28"/>
        </w:rPr>
        <w:t xml:space="preserve">(исполнение </w:t>
      </w:r>
      <w:r w:rsidR="00AE1239">
        <w:rPr>
          <w:rFonts w:ascii="Times New Roman" w:hAnsi="Times New Roman" w:cs="Times New Roman"/>
          <w:sz w:val="28"/>
          <w:szCs w:val="28"/>
        </w:rPr>
        <w:t>–</w:t>
      </w:r>
      <w:r w:rsidRPr="007212E6">
        <w:rPr>
          <w:rFonts w:ascii="Times New Roman" w:hAnsi="Times New Roman" w:cs="Times New Roman"/>
          <w:sz w:val="28"/>
          <w:szCs w:val="28"/>
        </w:rPr>
        <w:t xml:space="preserve"> 0,03 млн рублей, или 60,1 %, план на 2018 год – 0,05 млн рублей), г.</w:t>
      </w:r>
      <w:r w:rsidR="00AE1239">
        <w:rPr>
          <w:rFonts w:ascii="Times New Roman" w:hAnsi="Times New Roman" w:cs="Times New Roman"/>
          <w:sz w:val="28"/>
          <w:szCs w:val="28"/>
        </w:rPr>
        <w:t> </w:t>
      </w:r>
      <w:r w:rsidRPr="007212E6">
        <w:rPr>
          <w:rFonts w:ascii="Times New Roman" w:hAnsi="Times New Roman" w:cs="Times New Roman"/>
          <w:sz w:val="28"/>
          <w:szCs w:val="28"/>
        </w:rPr>
        <w:t>Дальнегорске</w:t>
      </w:r>
      <w:r w:rsidRPr="007212E6">
        <w:rPr>
          <w:rFonts w:ascii="Times New Roman" w:eastAsia="Calibri" w:hAnsi="Times New Roman" w:cs="Times New Roman"/>
          <w:sz w:val="28"/>
          <w:szCs w:val="28"/>
        </w:rPr>
        <w:t xml:space="preserve"> </w:t>
      </w:r>
      <w:r w:rsidRPr="007212E6">
        <w:rPr>
          <w:rFonts w:ascii="Times New Roman" w:hAnsi="Times New Roman" w:cs="Times New Roman"/>
          <w:sz w:val="28"/>
          <w:szCs w:val="28"/>
        </w:rPr>
        <w:t xml:space="preserve">(исполнение </w:t>
      </w:r>
      <w:r w:rsidR="00AE1239">
        <w:rPr>
          <w:rFonts w:ascii="Times New Roman" w:hAnsi="Times New Roman" w:cs="Times New Roman"/>
          <w:sz w:val="28"/>
          <w:szCs w:val="28"/>
        </w:rPr>
        <w:t>–</w:t>
      </w:r>
      <w:r w:rsidRPr="007212E6">
        <w:rPr>
          <w:rFonts w:ascii="Times New Roman" w:hAnsi="Times New Roman" w:cs="Times New Roman"/>
          <w:sz w:val="28"/>
          <w:szCs w:val="28"/>
        </w:rPr>
        <w:t xml:space="preserve"> 0,03 млн рублей, или 60,1 %, план на 2018 год</w:t>
      </w:r>
      <w:r w:rsidR="00AE1239">
        <w:rPr>
          <w:rFonts w:ascii="Times New Roman" w:hAnsi="Times New Roman" w:cs="Times New Roman"/>
          <w:sz w:val="28"/>
          <w:szCs w:val="28"/>
        </w:rPr>
        <w:t> </w:t>
      </w:r>
      <w:r w:rsidRPr="007212E6">
        <w:rPr>
          <w:rFonts w:ascii="Times New Roman" w:hAnsi="Times New Roman" w:cs="Times New Roman"/>
          <w:sz w:val="28"/>
          <w:szCs w:val="28"/>
        </w:rPr>
        <w:t>– 0,05 млн рублей)</w:t>
      </w:r>
      <w:r w:rsidRPr="007212E6">
        <w:rPr>
          <w:rStyle w:val="a8"/>
          <w:rFonts w:ascii="Times New Roman" w:hAnsi="Times New Roman"/>
          <w:sz w:val="28"/>
          <w:szCs w:val="28"/>
        </w:rPr>
        <w:footnoteReference w:id="72"/>
      </w:r>
      <w:r w:rsidRPr="007212E6">
        <w:rPr>
          <w:rFonts w:ascii="Times New Roman" w:hAnsi="Times New Roman" w:cs="Times New Roman"/>
          <w:sz w:val="28"/>
          <w:szCs w:val="28"/>
        </w:rPr>
        <w:t>, г. Лучегорск</w:t>
      </w:r>
      <w:r w:rsidR="00AE1239">
        <w:rPr>
          <w:rFonts w:ascii="Times New Roman" w:hAnsi="Times New Roman" w:cs="Times New Roman"/>
          <w:sz w:val="28"/>
          <w:szCs w:val="28"/>
        </w:rPr>
        <w:t>е</w:t>
      </w:r>
      <w:r w:rsidRPr="007212E6">
        <w:rPr>
          <w:rFonts w:ascii="Times New Roman" w:hAnsi="Times New Roman" w:cs="Times New Roman"/>
          <w:sz w:val="28"/>
          <w:szCs w:val="28"/>
        </w:rPr>
        <w:t xml:space="preserve"> (исполнение </w:t>
      </w:r>
      <w:r w:rsidR="00AE1239">
        <w:rPr>
          <w:rFonts w:ascii="Times New Roman" w:hAnsi="Times New Roman" w:cs="Times New Roman"/>
          <w:sz w:val="28"/>
          <w:szCs w:val="28"/>
        </w:rPr>
        <w:t>–</w:t>
      </w:r>
      <w:r w:rsidRPr="007212E6">
        <w:rPr>
          <w:rFonts w:ascii="Times New Roman" w:hAnsi="Times New Roman" w:cs="Times New Roman"/>
          <w:sz w:val="28"/>
          <w:szCs w:val="28"/>
        </w:rPr>
        <w:t xml:space="preserve"> 0,03 млн рублей, или 60,1 %, план – 0,05 млн рублей), г. Владивосток</w:t>
      </w:r>
      <w:r w:rsidR="00AE1239">
        <w:rPr>
          <w:rFonts w:ascii="Times New Roman" w:hAnsi="Times New Roman" w:cs="Times New Roman"/>
          <w:sz w:val="28"/>
          <w:szCs w:val="28"/>
        </w:rPr>
        <w:t>е</w:t>
      </w:r>
      <w:r w:rsidRPr="007212E6">
        <w:rPr>
          <w:rFonts w:ascii="Times New Roman" w:hAnsi="Times New Roman" w:cs="Times New Roman"/>
          <w:sz w:val="28"/>
          <w:szCs w:val="28"/>
        </w:rPr>
        <w:t>, по ул. Серова (исполнение</w:t>
      </w:r>
      <w:r w:rsidR="00AE1239">
        <w:rPr>
          <w:rFonts w:ascii="Times New Roman" w:hAnsi="Times New Roman" w:cs="Times New Roman"/>
          <w:sz w:val="28"/>
          <w:szCs w:val="28"/>
        </w:rPr>
        <w:t> </w:t>
      </w:r>
      <w:r w:rsidRPr="007212E6">
        <w:rPr>
          <w:rFonts w:ascii="Times New Roman" w:hAnsi="Times New Roman" w:cs="Times New Roman"/>
          <w:sz w:val="28"/>
          <w:szCs w:val="28"/>
        </w:rPr>
        <w:t xml:space="preserve">– 0,03 млн рублей, или 60,1 %, план – 0,05 млн рублей). В 2018 году </w:t>
      </w:r>
      <w:r w:rsidRPr="007212E6">
        <w:rPr>
          <w:rFonts w:ascii="Times New Roman" w:eastAsia="Calibri" w:hAnsi="Times New Roman" w:cs="Times New Roman"/>
          <w:sz w:val="28"/>
          <w:szCs w:val="28"/>
        </w:rPr>
        <w:t xml:space="preserve">получены отчеты о проверке смет на проектно-изыскательские работы от КГАУ "Государственная экспертиза проектной документации и результатов инженерных изысканий Приморского края". В 2018 году </w:t>
      </w:r>
      <w:r w:rsidRPr="007212E6">
        <w:rPr>
          <w:rFonts w:ascii="Times New Roman" w:eastAsia="Calibri" w:hAnsi="Times New Roman" w:cs="Times New Roman"/>
          <w:sz w:val="28"/>
          <w:szCs w:val="28"/>
        </w:rPr>
        <w:lastRenderedPageBreak/>
        <w:t>расходы краевого бюджета по указанным выше объектам в процессе исполнения краевого бюджета четвертыми изменениями в закон о краевом бюджете на 2018 год, сокращены до указанных объемов учитывая сроки проведения конкурсных процедур, разработки проектно-сметной документации и прохождение экспертизы, поэтому сроки выполнения проектно-изыскательских работ выходят за рамки 2018 года, в связи с чем средства краевого бюджета перераспределены на 2019 год;</w:t>
      </w:r>
    </w:p>
    <w:p w:rsidR="007212E6" w:rsidRPr="007212E6" w:rsidRDefault="007212E6" w:rsidP="00980522">
      <w:pPr>
        <w:pStyle w:val="cs8c6a5b78"/>
        <w:ind w:firstLine="709"/>
        <w:rPr>
          <w:rFonts w:eastAsia="Calibri"/>
          <w:sz w:val="28"/>
          <w:szCs w:val="28"/>
        </w:rPr>
      </w:pPr>
      <w:r w:rsidRPr="007212E6">
        <w:rPr>
          <w:sz w:val="28"/>
          <w:szCs w:val="28"/>
        </w:rPr>
        <w:t xml:space="preserve">в г. Находке </w:t>
      </w:r>
      <w:r w:rsidR="00AE1239">
        <w:rPr>
          <w:sz w:val="28"/>
          <w:szCs w:val="28"/>
        </w:rPr>
        <w:t>–</w:t>
      </w:r>
      <w:r w:rsidRPr="007212E6">
        <w:rPr>
          <w:sz w:val="28"/>
          <w:szCs w:val="28"/>
        </w:rPr>
        <w:t xml:space="preserve"> 0,57 млн рублей, или 22,4 % (план – 2,54 млн рублей). </w:t>
      </w:r>
      <w:r w:rsidRPr="007212E6">
        <w:rPr>
          <w:rStyle w:val="csfc2ac2711"/>
          <w:rFonts w:ascii="Times New Roman" w:eastAsia="Calibri" w:hAnsi="Times New Roman" w:cs="Times New Roman"/>
        </w:rPr>
        <w:t>Неисполнение бюджетных назначений в сумме 1,97 млн рублей вызвано тем,</w:t>
      </w:r>
      <w:r w:rsidRPr="007212E6">
        <w:rPr>
          <w:rStyle w:val="csc8f6d761"/>
          <w:rFonts w:ascii="Times New Roman" w:hAnsi="Times New Roman" w:cs="Times New Roman"/>
        </w:rPr>
        <w:t xml:space="preserve"> </w:t>
      </w:r>
      <w:r w:rsidRPr="007212E6">
        <w:rPr>
          <w:rStyle w:val="csfc2ac2711"/>
          <w:rFonts w:ascii="Times New Roman" w:eastAsia="Calibri" w:hAnsi="Times New Roman" w:cs="Times New Roman"/>
        </w:rPr>
        <w:t>что не получено положительное заключение государственной экспертизы на выполнение проектно-изыскательских работ по строительству крытого тренировочного катка в г. Находк</w:t>
      </w:r>
      <w:r w:rsidR="00AE1239">
        <w:rPr>
          <w:rStyle w:val="csfc2ac2711"/>
          <w:rFonts w:ascii="Times New Roman" w:eastAsia="Calibri" w:hAnsi="Times New Roman" w:cs="Times New Roman"/>
        </w:rPr>
        <w:t>е</w:t>
      </w:r>
      <w:r w:rsidRPr="007212E6">
        <w:rPr>
          <w:rStyle w:val="csfc2ac2711"/>
          <w:rFonts w:ascii="Times New Roman" w:eastAsia="Calibri" w:hAnsi="Times New Roman" w:cs="Times New Roman"/>
        </w:rPr>
        <w:t xml:space="preserve"> в рамках срока действия заключенного государственного контракта. </w:t>
      </w:r>
      <w:r w:rsidRPr="007212E6">
        <w:rPr>
          <w:sz w:val="28"/>
          <w:szCs w:val="28"/>
        </w:rPr>
        <w:t>В 2018 году</w:t>
      </w:r>
      <w:r w:rsidRPr="007212E6">
        <w:rPr>
          <w:rFonts w:eastAsia="Calibri"/>
          <w:sz w:val="28"/>
          <w:szCs w:val="28"/>
        </w:rPr>
        <w:t xml:space="preserve"> заключен государственный контракт от 18.06.2018 № 2018-05 на выполнение проектно-изыскательских работ (привязка проекта к земельному участку) со сроком исполнения 150 календарных дней. В соответствии с государственным контрактом оплата производится по факту выполнения работ. На 01.01.2019 проектно-сметная документация разработана и направлена на экспертизу;</w:t>
      </w:r>
    </w:p>
    <w:p w:rsidR="007212E6" w:rsidRPr="007212E6" w:rsidRDefault="007212E6" w:rsidP="00980522">
      <w:pPr>
        <w:pStyle w:val="cs8c6a5b78"/>
        <w:ind w:firstLine="709"/>
        <w:rPr>
          <w:rFonts w:eastAsia="Calibri"/>
          <w:i/>
          <w:sz w:val="28"/>
          <w:szCs w:val="28"/>
        </w:rPr>
      </w:pPr>
      <w:r w:rsidRPr="007212E6">
        <w:rPr>
          <w:sz w:val="28"/>
          <w:szCs w:val="28"/>
        </w:rPr>
        <w:t xml:space="preserve">в г. Уссурийске </w:t>
      </w:r>
      <w:r w:rsidR="00AE1239">
        <w:rPr>
          <w:sz w:val="28"/>
          <w:szCs w:val="28"/>
        </w:rPr>
        <w:t>–</w:t>
      </w:r>
      <w:r w:rsidRPr="007212E6">
        <w:rPr>
          <w:sz w:val="28"/>
          <w:szCs w:val="28"/>
        </w:rPr>
        <w:t xml:space="preserve"> 38,24 млн рублей, или 48,90 % (план на 2018 год – 78,20 млн рублей согласно плану социального развития центров роста, в том числе за счет федерального бюджета </w:t>
      </w:r>
      <w:r w:rsidR="00AE1239">
        <w:rPr>
          <w:sz w:val="28"/>
          <w:szCs w:val="28"/>
        </w:rPr>
        <w:t>–</w:t>
      </w:r>
      <w:r w:rsidRPr="007212E6">
        <w:rPr>
          <w:sz w:val="28"/>
          <w:szCs w:val="28"/>
        </w:rPr>
        <w:t xml:space="preserve"> 77,42 млн рублей, за счет краевого бюджета – не освоены в запланированном объеме 0,78 млн рублей). </w:t>
      </w:r>
      <w:r w:rsidRPr="007212E6">
        <w:rPr>
          <w:rStyle w:val="csfc2ac2711"/>
          <w:rFonts w:ascii="Times New Roman" w:eastAsia="Calibri" w:hAnsi="Times New Roman" w:cs="Times New Roman"/>
        </w:rPr>
        <w:t xml:space="preserve">Неисполнение федеральных бюджетных назначений </w:t>
      </w:r>
      <w:r w:rsidR="00AE1239">
        <w:rPr>
          <w:rStyle w:val="csfc2ac2711"/>
          <w:rFonts w:ascii="Times New Roman" w:eastAsia="Calibri" w:hAnsi="Times New Roman" w:cs="Times New Roman"/>
        </w:rPr>
        <w:t>в размере</w:t>
      </w:r>
      <w:r w:rsidRPr="007212E6">
        <w:rPr>
          <w:rStyle w:val="csfc2ac2711"/>
          <w:rFonts w:ascii="Times New Roman" w:eastAsia="Calibri" w:hAnsi="Times New Roman" w:cs="Times New Roman"/>
        </w:rPr>
        <w:t xml:space="preserve"> 39,18 млн рублей вызвано тем, что процедура согласования договора на техническое присоединение к крытому тренировочному катку в г. Уссурийске и размещение его в Единой информационной системе в сфере закупок были завершены только в конце декабря 2018 года. Неисполнение краевых бюджетных назначений</w:t>
      </w:r>
      <w:r w:rsidR="00AE1239">
        <w:rPr>
          <w:rStyle w:val="csfc2ac2711"/>
          <w:rFonts w:ascii="Times New Roman" w:eastAsia="Calibri" w:hAnsi="Times New Roman" w:cs="Times New Roman"/>
        </w:rPr>
        <w:t xml:space="preserve"> в размере</w:t>
      </w:r>
      <w:r w:rsidRPr="007212E6">
        <w:rPr>
          <w:rStyle w:val="csfc2ac2711"/>
          <w:rFonts w:ascii="Times New Roman" w:eastAsia="Calibri" w:hAnsi="Times New Roman" w:cs="Times New Roman"/>
        </w:rPr>
        <w:t xml:space="preserve"> 0,78 млн рублей сложилось из-за того, что подрядчик КППК "Приморкрайстрой" не представил документы на оплату за оказанные услуги строительного надзора. </w:t>
      </w:r>
      <w:r w:rsidRPr="007212E6">
        <w:rPr>
          <w:rStyle w:val="csfc2ac2711"/>
          <w:rFonts w:ascii="Times New Roman" w:eastAsia="Calibri" w:hAnsi="Times New Roman" w:cs="Times New Roman"/>
          <w:i/>
        </w:rPr>
        <w:t xml:space="preserve">Справочно: </w:t>
      </w:r>
      <w:r w:rsidR="00AE1239">
        <w:rPr>
          <w:rStyle w:val="csfc2ac2711"/>
          <w:rFonts w:ascii="Times New Roman" w:eastAsia="Calibri" w:hAnsi="Times New Roman" w:cs="Times New Roman"/>
          <w:i/>
        </w:rPr>
        <w:t>в</w:t>
      </w:r>
      <w:r w:rsidRPr="007212E6">
        <w:rPr>
          <w:i/>
          <w:sz w:val="28"/>
          <w:szCs w:val="28"/>
        </w:rPr>
        <w:t xml:space="preserve"> 2018 году з</w:t>
      </w:r>
      <w:r w:rsidRPr="007212E6">
        <w:rPr>
          <w:rFonts w:eastAsia="Calibri"/>
          <w:i/>
          <w:sz w:val="28"/>
          <w:szCs w:val="28"/>
        </w:rPr>
        <w:t xml:space="preserve">аключен государственный контракт с ООО "ТЕХПРОМАТЛАНТ" от 05.10.2018 № 2018-25 на выполнение строительно-монтажных работ по объекту </w:t>
      </w:r>
      <w:r w:rsidR="00691E75">
        <w:rPr>
          <w:rFonts w:eastAsia="Calibri"/>
          <w:i/>
          <w:sz w:val="28"/>
          <w:szCs w:val="28"/>
        </w:rPr>
        <w:t>"</w:t>
      </w:r>
      <w:r w:rsidRPr="007212E6">
        <w:rPr>
          <w:rFonts w:eastAsia="Calibri"/>
          <w:i/>
          <w:sz w:val="28"/>
          <w:szCs w:val="28"/>
        </w:rPr>
        <w:t>Строительство крытого тренировочного катка в г. Уссурийске, в том числе проектно-изыскательские работы</w:t>
      </w:r>
      <w:r w:rsidR="00691E75">
        <w:rPr>
          <w:rFonts w:eastAsia="Calibri"/>
          <w:i/>
          <w:sz w:val="28"/>
          <w:szCs w:val="28"/>
        </w:rPr>
        <w:t>"</w:t>
      </w:r>
      <w:r w:rsidRPr="007212E6">
        <w:rPr>
          <w:rFonts w:eastAsia="Calibri"/>
          <w:i/>
          <w:sz w:val="28"/>
          <w:szCs w:val="28"/>
        </w:rPr>
        <w:t>. Получено разрешение на строительство от 23.10.2018. В настоящее время выполняются работы по устройству фундаментов.</w:t>
      </w:r>
    </w:p>
    <w:p w:rsidR="007212E6" w:rsidRPr="007212E6" w:rsidRDefault="007212E6" w:rsidP="00980522">
      <w:pPr>
        <w:pStyle w:val="cs8c6a5b78"/>
        <w:ind w:firstLine="709"/>
      </w:pPr>
      <w:r w:rsidRPr="007212E6">
        <w:rPr>
          <w:rFonts w:eastAsia="Calibri"/>
          <w:sz w:val="28"/>
          <w:szCs w:val="28"/>
          <w:u w:val="single"/>
        </w:rPr>
        <w:t>На реконстру</w:t>
      </w:r>
      <w:r w:rsidR="00AE1239">
        <w:rPr>
          <w:rFonts w:eastAsia="Calibri"/>
          <w:sz w:val="28"/>
          <w:szCs w:val="28"/>
          <w:u w:val="single"/>
        </w:rPr>
        <w:t>кцию гребной базы "Олимпийская"</w:t>
      </w:r>
      <w:r w:rsidRPr="007212E6">
        <w:rPr>
          <w:rFonts w:eastAsia="Calibri"/>
          <w:sz w:val="28"/>
          <w:szCs w:val="28"/>
          <w:u w:val="single"/>
        </w:rPr>
        <w:t xml:space="preserve"> </w:t>
      </w:r>
      <w:r w:rsidR="00AE1239">
        <w:rPr>
          <w:rFonts w:eastAsia="Calibri"/>
          <w:sz w:val="28"/>
          <w:szCs w:val="28"/>
          <w:u w:val="single"/>
        </w:rPr>
        <w:t xml:space="preserve">в </w:t>
      </w:r>
      <w:r w:rsidRPr="007212E6">
        <w:rPr>
          <w:rFonts w:eastAsia="Calibri"/>
          <w:sz w:val="28"/>
          <w:szCs w:val="28"/>
          <w:u w:val="single"/>
        </w:rPr>
        <w:t>г. Партизанск</w:t>
      </w:r>
      <w:r w:rsidR="00AE1239">
        <w:rPr>
          <w:rFonts w:eastAsia="Calibri"/>
          <w:sz w:val="28"/>
          <w:szCs w:val="28"/>
          <w:u w:val="single"/>
        </w:rPr>
        <w:t>е</w:t>
      </w:r>
      <w:r w:rsidRPr="007212E6">
        <w:rPr>
          <w:rFonts w:eastAsia="Calibri"/>
          <w:sz w:val="28"/>
          <w:szCs w:val="28"/>
        </w:rPr>
        <w:t xml:space="preserve"> направлено</w:t>
      </w:r>
      <w:r w:rsidR="00AE1239">
        <w:rPr>
          <w:rFonts w:eastAsia="Calibri"/>
          <w:sz w:val="28"/>
          <w:szCs w:val="28"/>
        </w:rPr>
        <w:t xml:space="preserve"> </w:t>
      </w:r>
      <w:r w:rsidRPr="007212E6">
        <w:rPr>
          <w:rFonts w:eastAsia="Calibri"/>
          <w:sz w:val="28"/>
          <w:szCs w:val="28"/>
        </w:rPr>
        <w:t xml:space="preserve">0,03 млн рублей, или 1,5 % (план </w:t>
      </w:r>
      <w:r w:rsidR="00AE1239">
        <w:rPr>
          <w:rFonts w:eastAsia="Calibri"/>
          <w:sz w:val="28"/>
          <w:szCs w:val="28"/>
        </w:rPr>
        <w:t xml:space="preserve">– </w:t>
      </w:r>
      <w:r w:rsidRPr="007212E6">
        <w:rPr>
          <w:rFonts w:eastAsia="Calibri"/>
          <w:sz w:val="28"/>
          <w:szCs w:val="28"/>
        </w:rPr>
        <w:t xml:space="preserve">2,00 млн рублей). </w:t>
      </w:r>
      <w:r w:rsidRPr="007212E6">
        <w:rPr>
          <w:rStyle w:val="csfc2ac2711"/>
          <w:rFonts w:ascii="Times New Roman" w:eastAsia="Calibri" w:hAnsi="Times New Roman" w:cs="Times New Roman"/>
        </w:rPr>
        <w:t>Неисполнение бюджетных назначений вызвано представлением отчета о проверке сметной стоимости проектно-изыскательских работ по реконструкции комплекса зданий сооружений филиал-базы "Олимпийская" "Краевая спортивная школа" в г. Партизанске в ноябре 2018 года и невозможностью проведения конкурса на заключение государственного контракта на проведение проектно-изыскательских работ с учетом всех необходимых процедур в 2018 году.</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i/>
          <w:sz w:val="28"/>
          <w:szCs w:val="28"/>
        </w:rPr>
      </w:pPr>
      <w:r w:rsidRPr="007212E6">
        <w:rPr>
          <w:rFonts w:ascii="Times New Roman" w:eastAsia="Times New Roman" w:hAnsi="Times New Roman" w:cs="Times New Roman"/>
          <w:i/>
          <w:sz w:val="28"/>
          <w:szCs w:val="28"/>
        </w:rPr>
        <w:t xml:space="preserve">На мероприятие по обеспечению подготовки спортивного резерва в </w:t>
      </w:r>
      <w:r w:rsidRPr="007212E6">
        <w:rPr>
          <w:rFonts w:ascii="Times New Roman" w:eastAsia="Times New Roman" w:hAnsi="Times New Roman" w:cs="Times New Roman"/>
          <w:i/>
          <w:sz w:val="28"/>
          <w:szCs w:val="28"/>
        </w:rPr>
        <w:lastRenderedPageBreak/>
        <w:t>специализированных учреждениях спортивной направленности направлено 348,19 млн рублей</w:t>
      </w:r>
      <w:r w:rsidR="005E0C5B">
        <w:rPr>
          <w:rFonts w:ascii="Times New Roman" w:eastAsia="Times New Roman" w:hAnsi="Times New Roman" w:cs="Times New Roman"/>
          <w:i/>
          <w:sz w:val="28"/>
          <w:szCs w:val="28"/>
        </w:rPr>
        <w:t xml:space="preserve"> (</w:t>
      </w:r>
      <w:r w:rsidRPr="007212E6">
        <w:rPr>
          <w:rFonts w:ascii="Times New Roman" w:eastAsia="Times New Roman" w:hAnsi="Times New Roman" w:cs="Times New Roman"/>
          <w:i/>
          <w:sz w:val="28"/>
          <w:szCs w:val="28"/>
        </w:rPr>
        <w:t>в запланированном объеме</w:t>
      </w:r>
      <w:r w:rsidR="005E0C5B">
        <w:rPr>
          <w:rFonts w:ascii="Times New Roman" w:eastAsia="Times New Roman" w:hAnsi="Times New Roman" w:cs="Times New Roman"/>
          <w:i/>
          <w:sz w:val="28"/>
          <w:szCs w:val="28"/>
        </w:rPr>
        <w:t>)</w:t>
      </w:r>
      <w:r w:rsidRPr="007212E6">
        <w:rPr>
          <w:rFonts w:ascii="Times New Roman" w:eastAsia="Times New Roman" w:hAnsi="Times New Roman" w:cs="Times New Roman"/>
          <w:i/>
          <w:sz w:val="28"/>
          <w:szCs w:val="28"/>
        </w:rPr>
        <w:t>, из них:</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sz w:val="28"/>
          <w:szCs w:val="28"/>
        </w:rPr>
        <w:t>221,30 млн рублей</w:t>
      </w:r>
      <w:r w:rsidRPr="007212E6">
        <w:rPr>
          <w:rFonts w:ascii="Times New Roman" w:eastAsia="Times New Roman" w:hAnsi="Times New Roman" w:cs="Times New Roman"/>
          <w:i/>
          <w:sz w:val="28"/>
          <w:szCs w:val="28"/>
        </w:rPr>
        <w:t xml:space="preserve"> </w:t>
      </w:r>
      <w:r w:rsidR="00AE1239">
        <w:rPr>
          <w:rFonts w:ascii="Times New Roman" w:eastAsia="Times New Roman" w:hAnsi="Times New Roman" w:cs="Times New Roman"/>
          <w:i/>
          <w:sz w:val="28"/>
          <w:szCs w:val="28"/>
        </w:rPr>
        <w:t>–</w:t>
      </w:r>
      <w:r w:rsidRPr="007212E6">
        <w:rPr>
          <w:rFonts w:ascii="Times New Roman" w:eastAsia="Times New Roman" w:hAnsi="Times New Roman" w:cs="Times New Roman"/>
          <w:i/>
          <w:sz w:val="28"/>
          <w:szCs w:val="28"/>
        </w:rPr>
        <w:t xml:space="preserve"> </w:t>
      </w:r>
      <w:r w:rsidRPr="007212E6">
        <w:rPr>
          <w:rFonts w:ascii="Times New Roman" w:eastAsia="Times New Roman" w:hAnsi="Times New Roman" w:cs="Times New Roman"/>
          <w:sz w:val="28"/>
          <w:szCs w:val="28"/>
          <w:lang w:eastAsia="ru-RU"/>
        </w:rPr>
        <w:t xml:space="preserve">на обеспечение деятельности (оказание услуг, выполнение работ) краевых государственных учреждений. По сведениям </w:t>
      </w:r>
      <w:r w:rsidRPr="007212E6">
        <w:rPr>
          <w:rFonts w:ascii="Times New Roman" w:eastAsia="Calibri" w:hAnsi="Times New Roman" w:cs="Times New Roman"/>
          <w:sz w:val="28"/>
          <w:szCs w:val="28"/>
        </w:rPr>
        <w:t xml:space="preserve">департамента </w:t>
      </w:r>
      <w:r w:rsidRPr="007212E6">
        <w:rPr>
          <w:rFonts w:ascii="Times New Roman" w:eastAsia="Times New Roman" w:hAnsi="Times New Roman" w:cs="Times New Roman"/>
          <w:sz w:val="28"/>
          <w:szCs w:val="28"/>
        </w:rPr>
        <w:t>физической культуры и спорта Приморского края,</w:t>
      </w:r>
      <w:r w:rsidRPr="007212E6">
        <w:rPr>
          <w:rFonts w:ascii="Times New Roman" w:eastAsia="Calibri" w:hAnsi="Times New Roman" w:cs="Times New Roman"/>
          <w:sz w:val="28"/>
          <w:szCs w:val="28"/>
        </w:rPr>
        <w:t xml:space="preserve"> </w:t>
      </w:r>
      <w:r w:rsidRPr="007212E6">
        <w:rPr>
          <w:rFonts w:ascii="Times New Roman" w:eastAsia="Times New Roman" w:hAnsi="Times New Roman" w:cs="Times New Roman"/>
          <w:sz w:val="28"/>
          <w:szCs w:val="28"/>
          <w:lang w:eastAsia="ru-RU"/>
        </w:rPr>
        <w:t>в КГАУ "КСШ" в 2018 году осуществлена подготовка спортсменов по олимпийским видам спорта;</w:t>
      </w:r>
    </w:p>
    <w:p w:rsidR="007212E6" w:rsidRPr="007212E6" w:rsidRDefault="007212E6" w:rsidP="00980522">
      <w:pPr>
        <w:widowControl w:val="0"/>
        <w:spacing w:after="0" w:line="240" w:lineRule="auto"/>
        <w:ind w:firstLine="709"/>
        <w:jc w:val="both"/>
        <w:rPr>
          <w:rFonts w:ascii="Times New Roman" w:eastAsia="Calibri" w:hAnsi="Times New Roman" w:cs="Times New Roman"/>
          <w:sz w:val="28"/>
          <w:szCs w:val="28"/>
        </w:rPr>
      </w:pPr>
      <w:r w:rsidRPr="007212E6">
        <w:rPr>
          <w:rFonts w:ascii="Times New Roman" w:eastAsia="Times New Roman" w:hAnsi="Times New Roman" w:cs="Times New Roman"/>
          <w:sz w:val="28"/>
          <w:szCs w:val="28"/>
          <w:lang w:eastAsia="ru-RU"/>
        </w:rPr>
        <w:t xml:space="preserve">4,00 млн рублей </w:t>
      </w:r>
      <w:r w:rsidR="00AE1239">
        <w:rPr>
          <w:rFonts w:ascii="Times New Roman" w:eastAsia="Times New Roman" w:hAnsi="Times New Roman" w:cs="Times New Roman"/>
          <w:sz w:val="28"/>
          <w:szCs w:val="28"/>
          <w:lang w:eastAsia="ru-RU"/>
        </w:rPr>
        <w:t>–</w:t>
      </w:r>
      <w:r w:rsidRPr="007212E6">
        <w:rPr>
          <w:rFonts w:ascii="Times New Roman" w:eastAsia="Times New Roman" w:hAnsi="Times New Roman" w:cs="Times New Roman"/>
          <w:sz w:val="28"/>
          <w:szCs w:val="28"/>
          <w:lang w:eastAsia="ru-RU"/>
        </w:rPr>
        <w:t xml:space="preserve"> н</w:t>
      </w:r>
      <w:r w:rsidRPr="007212E6">
        <w:rPr>
          <w:rFonts w:ascii="Times New Roman" w:eastAsia="Calibri" w:hAnsi="Times New Roman" w:cs="Times New Roman"/>
          <w:sz w:val="28"/>
          <w:szCs w:val="28"/>
        </w:rPr>
        <w:t xml:space="preserve">а финансовое обеспечение мероприятия по предоставлению грантов Губернатора края, выделяемых из краевого бюджета на стимулирование деятельности детско-юношеских спортивных школ по повышению эффективности их работы по установленным критериям, запланировано в 2018 году. В 2018 году заключено 6 соглашений на представление грантов. </w:t>
      </w:r>
    </w:p>
    <w:p w:rsidR="007212E6" w:rsidRPr="007212E6" w:rsidRDefault="007212E6" w:rsidP="00980522">
      <w:pPr>
        <w:widowControl w:val="0"/>
        <w:spacing w:after="0" w:line="240" w:lineRule="auto"/>
        <w:ind w:firstLine="709"/>
        <w:jc w:val="both"/>
        <w:rPr>
          <w:rFonts w:ascii="Times New Roman" w:eastAsia="Calibri" w:hAnsi="Times New Roman" w:cs="Times New Roman"/>
          <w:sz w:val="28"/>
          <w:szCs w:val="28"/>
        </w:rPr>
      </w:pPr>
      <w:r w:rsidRPr="007212E6">
        <w:rPr>
          <w:rFonts w:ascii="Times New Roman" w:eastAsia="Calibri" w:hAnsi="Times New Roman" w:cs="Times New Roman"/>
          <w:sz w:val="28"/>
          <w:szCs w:val="28"/>
        </w:rPr>
        <w:t>122,90 млн рублей – на субсидии из краевого бюджета физкультурно-спортивным организациям на возмещение затрат, возникающих при обеспечении подготовки спортивного резерва для спортивных команд спортивных клубов по игровым видам спорта. По итогам 2018 года финансирование направлено на спортивную подготовку 1021 спортсмена, в том числе 936 спортсменов детско-юношеских школ и 85 игроков резервных (дублирующих) составов следующих физкультурно-спортивных организаций: Ассоциация "Футбольный клуб "Луч-Энергия", О</w:t>
      </w:r>
      <w:r w:rsidR="00A47F36">
        <w:rPr>
          <w:rFonts w:ascii="Times New Roman" w:eastAsia="Calibri" w:hAnsi="Times New Roman" w:cs="Times New Roman"/>
          <w:sz w:val="28"/>
          <w:szCs w:val="28"/>
        </w:rPr>
        <w:t>О</w:t>
      </w:r>
      <w:r w:rsidRPr="007212E6">
        <w:rPr>
          <w:rFonts w:ascii="Times New Roman" w:eastAsia="Calibri" w:hAnsi="Times New Roman" w:cs="Times New Roman"/>
          <w:sz w:val="28"/>
          <w:szCs w:val="28"/>
        </w:rPr>
        <w:t xml:space="preserve"> "Бад</w:t>
      </w:r>
      <w:r w:rsidR="00AE1239">
        <w:rPr>
          <w:rFonts w:ascii="Times New Roman" w:eastAsia="Calibri" w:hAnsi="Times New Roman" w:cs="Times New Roman"/>
          <w:sz w:val="28"/>
          <w:szCs w:val="28"/>
        </w:rPr>
        <w:t>м</w:t>
      </w:r>
      <w:r w:rsidRPr="007212E6">
        <w:rPr>
          <w:rFonts w:ascii="Times New Roman" w:eastAsia="Calibri" w:hAnsi="Times New Roman" w:cs="Times New Roman"/>
          <w:sz w:val="28"/>
          <w:szCs w:val="28"/>
        </w:rPr>
        <w:t>интонный спортивный клуб Приморья", АНО "Профессиональный спортивный клуб "Приморье" (баскетбол), АНО "Профессиональный спортивный клуб "Приморье" (волейбол), НО Союз (Спортивный клуб "Адмирал").</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b/>
          <w:i/>
          <w:sz w:val="28"/>
          <w:szCs w:val="28"/>
          <w:lang w:eastAsia="ru-RU"/>
        </w:rPr>
        <w:t>Подпрограмма "Развитие спорта высших достижений в Приморском крае"</w:t>
      </w:r>
      <w:r w:rsidRPr="007212E6">
        <w:rPr>
          <w:rFonts w:ascii="Times New Roman" w:eastAsia="Times New Roman" w:hAnsi="Times New Roman" w:cs="Times New Roman"/>
          <w:sz w:val="28"/>
          <w:szCs w:val="28"/>
          <w:lang w:eastAsia="ru-RU"/>
        </w:rPr>
        <w:t xml:space="preserve"> </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rPr>
      </w:pPr>
      <w:r w:rsidRPr="007212E6">
        <w:rPr>
          <w:rFonts w:ascii="Times New Roman" w:eastAsia="Times New Roman" w:hAnsi="Times New Roman" w:cs="Times New Roman"/>
          <w:sz w:val="28"/>
          <w:szCs w:val="28"/>
        </w:rPr>
        <w:t>Уточненные бюджетные назначения на реализацию мероприятий подпрограммы исполнены в объеме 1019,06 млн рублей, или 99,3 % (план – 1025,85 млн рублей), в том числе федеральных средств – 17,75 млн рублей, или в запланированном объеме, из них:</w:t>
      </w:r>
    </w:p>
    <w:p w:rsidR="007212E6" w:rsidRPr="007212E6" w:rsidRDefault="007212E6" w:rsidP="00980522">
      <w:pPr>
        <w:spacing w:after="0" w:line="240" w:lineRule="auto"/>
        <w:ind w:firstLine="709"/>
        <w:jc w:val="both"/>
        <w:rPr>
          <w:rFonts w:ascii="Times New Roman" w:eastAsia="Calibri" w:hAnsi="Times New Roman" w:cs="Times New Roman"/>
          <w:sz w:val="28"/>
          <w:szCs w:val="28"/>
          <w:lang w:eastAsia="ru-RU"/>
        </w:rPr>
      </w:pPr>
      <w:r w:rsidRPr="007212E6">
        <w:rPr>
          <w:rFonts w:ascii="Times New Roman" w:eastAsia="Times New Roman" w:hAnsi="Times New Roman" w:cs="Times New Roman"/>
          <w:i/>
          <w:sz w:val="28"/>
          <w:szCs w:val="28"/>
          <w:lang w:eastAsia="ru-RU"/>
        </w:rPr>
        <w:t>на материальное стимулирование тренеров, спортсменов, осуществляющих спортивную подготовку в Приморском крае, для достижения высоких спортивных результатов</w:t>
      </w:r>
      <w:r w:rsidRPr="007212E6">
        <w:rPr>
          <w:rFonts w:ascii="Times New Roman" w:eastAsia="Times New Roman" w:hAnsi="Times New Roman" w:cs="Times New Roman"/>
          <w:sz w:val="28"/>
          <w:szCs w:val="28"/>
          <w:lang w:eastAsia="ru-RU"/>
        </w:rPr>
        <w:t xml:space="preserve"> направлено 17,32 млн рублей, или 99,5 % (17,40 млн рублей), в том числе: </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7212E6">
        <w:rPr>
          <w:rFonts w:ascii="Times New Roman" w:eastAsia="Times New Roman" w:hAnsi="Times New Roman" w:cs="Times New Roman"/>
          <w:sz w:val="28"/>
          <w:szCs w:val="28"/>
          <w:lang w:eastAsia="ru-RU"/>
        </w:rPr>
        <w:t xml:space="preserve">16,44 млн рублей, или 99,5 % (16,52 млн рублей) – на предоставление призовых выплат тренерам, спортсменам за высокие спортивные результаты на всероссийских и международных спортивных соревнованиях сформирован реестр получателей призовых выплат, в который включены </w:t>
      </w:r>
      <w:r w:rsidRPr="007212E6">
        <w:rPr>
          <w:rFonts w:ascii="Times New Roman" w:eastAsia="Calibri" w:hAnsi="Times New Roman" w:cs="Times New Roman"/>
          <w:sz w:val="28"/>
          <w:szCs w:val="28"/>
        </w:rPr>
        <w:t>в который включены 115 человек (74 спортсмена и 41 тренер)</w:t>
      </w:r>
      <w:r w:rsidRPr="007212E6">
        <w:rPr>
          <w:rFonts w:ascii="Times New Roman" w:eastAsia="Times New Roman" w:hAnsi="Times New Roman" w:cs="Times New Roman"/>
          <w:sz w:val="28"/>
          <w:szCs w:val="28"/>
          <w:lang w:eastAsia="ru-RU"/>
        </w:rPr>
        <w:t xml:space="preserve">; </w:t>
      </w:r>
    </w:p>
    <w:p w:rsidR="007212E6" w:rsidRPr="007212E6" w:rsidRDefault="007212E6" w:rsidP="00980522">
      <w:pPr>
        <w:widowControl w:val="0"/>
        <w:spacing w:after="0" w:line="240" w:lineRule="auto"/>
        <w:ind w:firstLine="709"/>
        <w:jc w:val="both"/>
        <w:rPr>
          <w:rFonts w:ascii="Times New Roman" w:eastAsia="Calibri" w:hAnsi="Times New Roman" w:cs="Times New Roman"/>
          <w:color w:val="C00000"/>
          <w:sz w:val="28"/>
          <w:szCs w:val="28"/>
          <w:lang w:eastAsia="ru-RU"/>
        </w:rPr>
      </w:pPr>
      <w:r w:rsidRPr="007212E6">
        <w:rPr>
          <w:rFonts w:ascii="Times New Roman" w:eastAsia="Calibri" w:hAnsi="Times New Roman" w:cs="Times New Roman"/>
          <w:sz w:val="28"/>
          <w:szCs w:val="28"/>
          <w:lang w:eastAsia="ru-RU"/>
        </w:rPr>
        <w:t>0,88 млн рублей – на обеспечение ежемесячных специальных стипендий спортсменам и выплатам их тренерам сформирован реестр получателей ежемесячных стипендий и ежемесячных выплат, в который вошли</w:t>
      </w:r>
      <w:r w:rsidRPr="007212E6">
        <w:rPr>
          <w:rFonts w:ascii="Times New Roman" w:eastAsia="Calibri" w:hAnsi="Times New Roman" w:cs="Times New Roman"/>
          <w:color w:val="C00000"/>
          <w:sz w:val="28"/>
          <w:szCs w:val="28"/>
          <w:lang w:eastAsia="ru-RU"/>
        </w:rPr>
        <w:t xml:space="preserve"> </w:t>
      </w:r>
      <w:r w:rsidRPr="007212E6">
        <w:rPr>
          <w:rFonts w:ascii="Times New Roman" w:eastAsia="Calibri" w:hAnsi="Times New Roman" w:cs="Times New Roman"/>
          <w:sz w:val="28"/>
          <w:szCs w:val="28"/>
        </w:rPr>
        <w:t xml:space="preserve">8 спортсменов, завоевавших призовые места на международных соревнованиях по олимпийским видам и дисциплинам спорта в 2018 году, а также их тренеры </w:t>
      </w:r>
      <w:r w:rsidR="00A47F36">
        <w:rPr>
          <w:rFonts w:ascii="Times New Roman" w:eastAsia="Calibri" w:hAnsi="Times New Roman" w:cs="Times New Roman"/>
          <w:sz w:val="28"/>
          <w:szCs w:val="28"/>
        </w:rPr>
        <w:t>–</w:t>
      </w:r>
      <w:r w:rsidRPr="007212E6">
        <w:rPr>
          <w:rFonts w:ascii="Times New Roman" w:eastAsia="Calibri" w:hAnsi="Times New Roman" w:cs="Times New Roman"/>
          <w:sz w:val="28"/>
          <w:szCs w:val="28"/>
        </w:rPr>
        <w:t xml:space="preserve"> 7 человек</w:t>
      </w:r>
      <w:r w:rsidRPr="00A47F36">
        <w:rPr>
          <w:rFonts w:ascii="Times New Roman" w:eastAsia="Calibri" w:hAnsi="Times New Roman" w:cs="Times New Roman"/>
          <w:sz w:val="28"/>
          <w:szCs w:val="28"/>
          <w:lang w:eastAsia="ru-RU"/>
        </w:rPr>
        <w:t xml:space="preserve">. </w:t>
      </w:r>
    </w:p>
    <w:p w:rsidR="007212E6" w:rsidRPr="007212E6" w:rsidRDefault="007212E6" w:rsidP="00980522">
      <w:pPr>
        <w:spacing w:after="0" w:line="240" w:lineRule="auto"/>
        <w:ind w:firstLine="709"/>
        <w:jc w:val="both"/>
        <w:rPr>
          <w:rFonts w:ascii="Times New Roman" w:eastAsia="Times New Roman" w:hAnsi="Times New Roman" w:cs="Times New Roman"/>
          <w:i/>
          <w:sz w:val="28"/>
          <w:szCs w:val="28"/>
        </w:rPr>
      </w:pPr>
      <w:r w:rsidRPr="007212E6">
        <w:rPr>
          <w:rFonts w:ascii="Times New Roman" w:eastAsia="Times New Roman" w:hAnsi="Times New Roman" w:cs="Times New Roman"/>
          <w:i/>
          <w:sz w:val="28"/>
          <w:szCs w:val="28"/>
        </w:rPr>
        <w:lastRenderedPageBreak/>
        <w:t>На мероприятие по обеспечению подготовки спортсменов высокого класса и обеспечение их участия во всероссийских и международных спортивных соревнованиях от имени Приморского края</w:t>
      </w:r>
      <w:r w:rsidRPr="007212E6">
        <w:rPr>
          <w:rFonts w:ascii="Times New Roman" w:eastAsia="Times New Roman" w:hAnsi="Times New Roman" w:cs="Times New Roman"/>
          <w:sz w:val="28"/>
          <w:szCs w:val="28"/>
        </w:rPr>
        <w:t xml:space="preserve"> – 1001,74 млн рублей, или 99,3 % (1008,45 млн рублей), </w:t>
      </w:r>
      <w:r w:rsidRPr="007212E6">
        <w:rPr>
          <w:rFonts w:ascii="Times New Roman" w:eastAsia="Times New Roman" w:hAnsi="Times New Roman" w:cs="Times New Roman"/>
          <w:i/>
          <w:sz w:val="28"/>
          <w:szCs w:val="28"/>
        </w:rPr>
        <w:t>в том числе:</w:t>
      </w:r>
    </w:p>
    <w:p w:rsidR="007212E6" w:rsidRPr="007212E6" w:rsidRDefault="00A47F36" w:rsidP="00980522">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w:t>
      </w:r>
      <w:r w:rsidR="007212E6" w:rsidRPr="007212E6">
        <w:rPr>
          <w:rFonts w:ascii="Times New Roman" w:eastAsia="Times New Roman" w:hAnsi="Times New Roman" w:cs="Times New Roman"/>
          <w:i/>
          <w:sz w:val="28"/>
          <w:szCs w:val="28"/>
        </w:rPr>
        <w:t xml:space="preserve"> полном объеме запланированных бюджетных средств:</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rPr>
      </w:pPr>
      <w:r w:rsidRPr="007212E6">
        <w:rPr>
          <w:rFonts w:ascii="Times New Roman" w:eastAsia="Times New Roman" w:hAnsi="Times New Roman" w:cs="Times New Roman"/>
          <w:sz w:val="28"/>
          <w:szCs w:val="28"/>
        </w:rPr>
        <w:t>54,09 млн рублей – на обеспечение деятельности (оказание услуг, выполнение работ) краевых государственных учреждений. Краевым государственным автономным учреждением "Центр спортивной подготовки</w:t>
      </w:r>
      <w:r w:rsidR="00A47F36">
        <w:rPr>
          <w:rFonts w:ascii="Times New Roman" w:eastAsia="Times New Roman" w:hAnsi="Times New Roman" w:cs="Times New Roman"/>
          <w:sz w:val="28"/>
          <w:szCs w:val="28"/>
        </w:rPr>
        <w:t xml:space="preserve"> - </w:t>
      </w:r>
      <w:r w:rsidRPr="007212E6">
        <w:rPr>
          <w:rFonts w:ascii="Times New Roman" w:eastAsia="Times New Roman" w:hAnsi="Times New Roman" w:cs="Times New Roman"/>
          <w:sz w:val="28"/>
          <w:szCs w:val="28"/>
        </w:rPr>
        <w:t>школа высшего спортивного мастерства" обеспечивается тренировочный процесс спортсменов Приморского края – кандидатов и членов спортивных сборных команд Российской Федерации численностью 120 спортсменов;</w:t>
      </w:r>
    </w:p>
    <w:p w:rsidR="007212E6" w:rsidRPr="007212E6" w:rsidRDefault="007212E6" w:rsidP="00980522">
      <w:pPr>
        <w:spacing w:after="0" w:line="240" w:lineRule="auto"/>
        <w:ind w:firstLine="709"/>
        <w:jc w:val="both"/>
        <w:rPr>
          <w:rFonts w:ascii="Times New Roman" w:eastAsia="Times New Roman" w:hAnsi="Times New Roman" w:cs="Times New Roman"/>
          <w:i/>
          <w:sz w:val="28"/>
          <w:szCs w:val="28"/>
          <w:lang w:eastAsia="ru-RU"/>
        </w:rPr>
      </w:pPr>
      <w:r w:rsidRPr="007212E6">
        <w:rPr>
          <w:rFonts w:ascii="Times New Roman" w:eastAsia="Times New Roman" w:hAnsi="Times New Roman" w:cs="Times New Roman"/>
          <w:sz w:val="28"/>
          <w:szCs w:val="28"/>
        </w:rPr>
        <w:t xml:space="preserve">20,17 млн рублей – на адресную финансовую поддержку спортивных организаций, осуществляющих подготовку спортивного резерва для сборных команд Российской Федерации, в том числе 17,75 млн рублей за счет федеральных средств в рамках подпрограммы "Развитие спорта высших достижений и системы подготовки спортивного резерва" государственной программы Российской Федерации "Развитие физической культуры и спорта", </w:t>
      </w:r>
      <w:r w:rsidRPr="007212E6">
        <w:rPr>
          <w:rFonts w:ascii="Times New Roman" w:eastAsia="Times New Roman" w:hAnsi="Times New Roman" w:cs="Times New Roman"/>
          <w:sz w:val="28"/>
          <w:szCs w:val="28"/>
          <w:lang w:eastAsia="ru-RU"/>
        </w:rPr>
        <w:t>2,42 млн рублей за счет средств краевого бюджета поддержка, реализуемая краевыми государственными автономными учреждениями в рамках исполнения государственного задания;</w:t>
      </w:r>
    </w:p>
    <w:p w:rsidR="007212E6" w:rsidRPr="007212E6" w:rsidRDefault="007212E6" w:rsidP="00980522">
      <w:pPr>
        <w:spacing w:after="0" w:line="240" w:lineRule="auto"/>
        <w:ind w:firstLine="709"/>
        <w:jc w:val="both"/>
        <w:rPr>
          <w:rFonts w:ascii="Times New Roman" w:eastAsia="Times New Roman" w:hAnsi="Times New Roman" w:cs="Times New Roman"/>
          <w:sz w:val="28"/>
          <w:szCs w:val="28"/>
        </w:rPr>
      </w:pPr>
      <w:r w:rsidRPr="007212E6">
        <w:rPr>
          <w:rFonts w:ascii="Times New Roman" w:eastAsia="Times New Roman" w:hAnsi="Times New Roman" w:cs="Times New Roman"/>
          <w:sz w:val="28"/>
          <w:szCs w:val="28"/>
        </w:rPr>
        <w:t>15,50 млн рублей – на обеспечение подготовки приморских спортсменов к Олимпиадам, Паралимпийским и Сурдлимпийским играм.</w:t>
      </w:r>
    </w:p>
    <w:p w:rsidR="007212E6" w:rsidRPr="007212E6" w:rsidRDefault="007212E6" w:rsidP="00980522">
      <w:pPr>
        <w:widowControl w:val="0"/>
        <w:spacing w:after="0" w:line="240" w:lineRule="auto"/>
        <w:ind w:firstLine="709"/>
        <w:jc w:val="both"/>
        <w:rPr>
          <w:rFonts w:ascii="Times New Roman" w:eastAsia="Times New Roman" w:hAnsi="Times New Roman" w:cs="Times New Roman"/>
          <w:sz w:val="28"/>
          <w:szCs w:val="28"/>
        </w:rPr>
      </w:pPr>
      <w:r w:rsidRPr="007212E6">
        <w:rPr>
          <w:rFonts w:ascii="Times New Roman" w:eastAsia="Times New Roman" w:hAnsi="Times New Roman" w:cs="Times New Roman"/>
          <w:i/>
          <w:sz w:val="28"/>
          <w:szCs w:val="28"/>
        </w:rPr>
        <w:t>На уровне 96,5 %</w:t>
      </w:r>
      <w:r w:rsidRPr="007212E6">
        <w:rPr>
          <w:rFonts w:ascii="Times New Roman" w:eastAsia="Times New Roman" w:hAnsi="Times New Roman" w:cs="Times New Roman"/>
          <w:sz w:val="28"/>
          <w:szCs w:val="28"/>
        </w:rPr>
        <w:t xml:space="preserve">, или 133,83 млн рублей (план – 138,69 млн рублей) направлены расходы на содержание имущества краевых государственных учреждений физической культуры и спорта. В 2018 году бюджетные средства направлены </w:t>
      </w:r>
      <w:r w:rsidRPr="007212E6">
        <w:rPr>
          <w:rFonts w:ascii="Times New Roman" w:eastAsia="Times New Roman" w:hAnsi="Times New Roman" w:cs="Times New Roman"/>
          <w:sz w:val="28"/>
          <w:szCs w:val="28"/>
          <w:lang w:eastAsia="ru-RU"/>
        </w:rPr>
        <w:t xml:space="preserve">на обеспечение содержания и эксплуатации концертно-спортивного комплекса "Фетисов Арена" (на оплату коммунальных услуг (водоснабжение, электроснабжение), содержание и техническую эксплуатацию комплекса, ремонтные и транспортные расходы, уплату налогов на имущество и земельного налога, выплату заработной платы, приобретение материалов). Не исполнено 4,86 млн рублей в связи с </w:t>
      </w:r>
      <w:r w:rsidRPr="007212E6">
        <w:rPr>
          <w:rFonts w:ascii="Times New Roman" w:eastAsia="Calibri" w:hAnsi="Times New Roman" w:cs="Times New Roman"/>
          <w:sz w:val="28"/>
          <w:szCs w:val="28"/>
        </w:rPr>
        <w:t>экономией, сложившейся в результате снижения начальной максимальной цены контракта в ходе проведения конкурсных процедур</w:t>
      </w:r>
      <w:r w:rsidRPr="007212E6">
        <w:rPr>
          <w:rFonts w:ascii="Times New Roman" w:eastAsia="Times New Roman" w:hAnsi="Times New Roman" w:cs="Times New Roman"/>
          <w:sz w:val="28"/>
          <w:szCs w:val="28"/>
          <w:lang w:eastAsia="ru-RU"/>
        </w:rPr>
        <w:t>;</w:t>
      </w:r>
    </w:p>
    <w:p w:rsidR="007212E6" w:rsidRPr="007212E6" w:rsidRDefault="007212E6" w:rsidP="00980522">
      <w:pPr>
        <w:spacing w:after="0" w:line="240" w:lineRule="auto"/>
        <w:ind w:firstLine="709"/>
        <w:jc w:val="both"/>
        <w:rPr>
          <w:rFonts w:ascii="Times New Roman" w:eastAsia="Times New Roman" w:hAnsi="Times New Roman" w:cs="Times New Roman"/>
          <w:iCs/>
          <w:sz w:val="28"/>
          <w:szCs w:val="28"/>
          <w:lang w:eastAsia="ru-RU"/>
        </w:rPr>
      </w:pPr>
      <w:r w:rsidRPr="007212E6">
        <w:rPr>
          <w:rFonts w:ascii="Times New Roman" w:eastAsia="Times New Roman" w:hAnsi="Times New Roman" w:cs="Times New Roman"/>
          <w:sz w:val="28"/>
          <w:szCs w:val="24"/>
          <w:lang w:eastAsia="ru-RU"/>
        </w:rPr>
        <w:t xml:space="preserve">На уровне 99,8 %, или 778,14 млн рублей (780,0 млн рублей) – на субсидии из краевого бюджета физкультурно-спортивным организациям, основным видом деятельности которых является развитие профессионального спорта, и спортивные команды которых участвуют от имени Приморского края в межрегиональных, всероссийских и международных спортивных соревнованиях. </w:t>
      </w:r>
      <w:r w:rsidR="00A47F36">
        <w:rPr>
          <w:rFonts w:ascii="Times New Roman" w:hAnsi="Times New Roman" w:cs="Times New Roman"/>
          <w:bCs/>
          <w:color w:val="000000"/>
          <w:sz w:val="28"/>
          <w:szCs w:val="28"/>
        </w:rPr>
        <w:t xml:space="preserve">Неисполнение 1,86 млн рублей </w:t>
      </w:r>
      <w:r w:rsidRPr="007212E6">
        <w:rPr>
          <w:rFonts w:ascii="Times New Roman" w:hAnsi="Times New Roman" w:cs="Times New Roman"/>
          <w:bCs/>
          <w:color w:val="000000"/>
          <w:sz w:val="28"/>
          <w:szCs w:val="28"/>
        </w:rPr>
        <w:t xml:space="preserve">объясняется тем, что мероприятие носит заявительный характер. В 2018 году основной объем </w:t>
      </w:r>
      <w:r w:rsidRPr="007212E6">
        <w:rPr>
          <w:rFonts w:ascii="Times New Roman" w:hAnsi="Times New Roman" w:cs="Times New Roman"/>
          <w:bCs/>
          <w:sz w:val="28"/>
          <w:szCs w:val="28"/>
        </w:rPr>
        <w:t>с</w:t>
      </w:r>
      <w:r w:rsidRPr="007212E6">
        <w:rPr>
          <w:rFonts w:ascii="Times New Roman" w:eastAsia="Times New Roman" w:hAnsi="Times New Roman" w:cs="Times New Roman"/>
          <w:sz w:val="28"/>
          <w:szCs w:val="28"/>
          <w:lang w:eastAsia="ru-RU"/>
        </w:rPr>
        <w:t xml:space="preserve">убсидии направлен </w:t>
      </w:r>
      <w:r w:rsidRPr="007212E6">
        <w:rPr>
          <w:rFonts w:ascii="Times New Roman" w:eastAsia="Times New Roman" w:hAnsi="Times New Roman" w:cs="Times New Roman"/>
          <w:iCs/>
          <w:sz w:val="28"/>
          <w:szCs w:val="28"/>
          <w:lang w:eastAsia="ru-RU"/>
        </w:rPr>
        <w:t xml:space="preserve">Ассоциации "ХК" Адмирал" (хоккей – 390,46 млн рублей), </w:t>
      </w:r>
      <w:r w:rsidRPr="007212E6">
        <w:rPr>
          <w:rFonts w:ascii="Times New Roman" w:eastAsia="Times New Roman" w:hAnsi="Times New Roman" w:cs="Times New Roman"/>
          <w:sz w:val="28"/>
          <w:szCs w:val="28"/>
          <w:lang w:eastAsia="ru-RU"/>
        </w:rPr>
        <w:t xml:space="preserve">АНО "Спортивный клуб" "Приморье" (баскетбол – 135,45 млн рублей), </w:t>
      </w:r>
      <w:r w:rsidRPr="007212E6">
        <w:rPr>
          <w:rFonts w:ascii="Times New Roman" w:eastAsia="Times New Roman" w:hAnsi="Times New Roman" w:cs="Times New Roman"/>
          <w:iCs/>
          <w:sz w:val="28"/>
          <w:szCs w:val="28"/>
          <w:lang w:eastAsia="ru-RU"/>
        </w:rPr>
        <w:t>Ассоциация "ФК" Луч-Энергия (футбол – 126,65 млн рублей).</w:t>
      </w:r>
    </w:p>
    <w:p w:rsidR="007948CB" w:rsidRPr="0010433F" w:rsidRDefault="007948CB" w:rsidP="00980522">
      <w:pPr>
        <w:spacing w:after="0" w:line="240" w:lineRule="auto"/>
        <w:ind w:firstLine="709"/>
        <w:jc w:val="center"/>
        <w:rPr>
          <w:rFonts w:ascii="Times New Roman" w:eastAsia="Times New Roman" w:hAnsi="Times New Roman" w:cs="Times New Roman"/>
          <w:sz w:val="28"/>
          <w:szCs w:val="28"/>
          <w:lang w:eastAsia="ru-RU"/>
        </w:rPr>
      </w:pPr>
    </w:p>
    <w:p w:rsidR="005C0564" w:rsidRPr="00FD75D7" w:rsidRDefault="003A6FC0" w:rsidP="00980522">
      <w:pPr>
        <w:spacing w:after="0" w:line="240" w:lineRule="auto"/>
        <w:ind w:firstLine="709"/>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lastRenderedPageBreak/>
        <w:t>4.1</w:t>
      </w:r>
      <w:r w:rsidR="00672C5C" w:rsidRPr="00FD75D7">
        <w:rPr>
          <w:rFonts w:ascii="Times New Roman" w:eastAsia="Times New Roman" w:hAnsi="Times New Roman" w:cs="Times New Roman"/>
          <w:b/>
          <w:sz w:val="28"/>
          <w:szCs w:val="28"/>
          <w:lang w:eastAsia="ru-RU"/>
        </w:rPr>
        <w:t>.10.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"Развитие туризма в Приморском крае" </w:t>
      </w:r>
    </w:p>
    <w:p w:rsidR="00460D1A" w:rsidRPr="00460D1A" w:rsidRDefault="00460D1A" w:rsidP="00980522">
      <w:pPr>
        <w:tabs>
          <w:tab w:val="left" w:pos="1560"/>
          <w:tab w:val="left" w:pos="2410"/>
          <w:tab w:val="left" w:pos="8505"/>
        </w:tabs>
        <w:spacing w:after="0" w:line="240" w:lineRule="auto"/>
        <w:ind w:firstLine="709"/>
        <w:jc w:val="both"/>
        <w:rPr>
          <w:rFonts w:ascii="Times New Roman" w:eastAsia="Times New Roman" w:hAnsi="Times New Roman" w:cs="Times New Roman"/>
          <w:sz w:val="28"/>
          <w:szCs w:val="28"/>
        </w:rPr>
      </w:pPr>
      <w:r w:rsidRPr="00460D1A">
        <w:rPr>
          <w:rFonts w:ascii="Times New Roman" w:eastAsia="Times New Roman" w:hAnsi="Times New Roman" w:cs="Times New Roman"/>
          <w:sz w:val="28"/>
          <w:szCs w:val="28"/>
        </w:rPr>
        <w:t xml:space="preserve">Уточненные бюджетные назначения </w:t>
      </w:r>
      <w:r w:rsidRPr="00460D1A">
        <w:rPr>
          <w:rFonts w:ascii="Times New Roman" w:eastAsia="Times New Roman" w:hAnsi="Times New Roman" w:cs="Times New Roman"/>
          <w:sz w:val="28"/>
          <w:szCs w:val="28"/>
          <w:lang w:eastAsia="ru-RU"/>
        </w:rPr>
        <w:t>за счет средств краевого бюджета</w:t>
      </w:r>
      <w:r w:rsidRPr="00460D1A">
        <w:rPr>
          <w:rFonts w:ascii="Times New Roman" w:eastAsia="Times New Roman" w:hAnsi="Times New Roman" w:cs="Times New Roman"/>
          <w:sz w:val="28"/>
          <w:szCs w:val="28"/>
        </w:rPr>
        <w:t xml:space="preserve"> на 2018 год на реализацию ГП составили 96,32 млн рублей, исполнено 93,88</w:t>
      </w:r>
      <w:r w:rsidR="00A47F36">
        <w:rPr>
          <w:rFonts w:ascii="Times New Roman" w:eastAsia="Times New Roman" w:hAnsi="Times New Roman" w:cs="Times New Roman"/>
          <w:sz w:val="28"/>
          <w:szCs w:val="28"/>
        </w:rPr>
        <w:t> </w:t>
      </w:r>
      <w:r w:rsidRPr="00460D1A">
        <w:rPr>
          <w:rFonts w:ascii="Times New Roman" w:eastAsia="Times New Roman" w:hAnsi="Times New Roman" w:cs="Times New Roman"/>
          <w:sz w:val="28"/>
          <w:szCs w:val="28"/>
        </w:rPr>
        <w:t>млн рублей, или 97,5 %.</w:t>
      </w:r>
    </w:p>
    <w:p w:rsidR="00460D1A" w:rsidRPr="00460D1A" w:rsidRDefault="00460D1A" w:rsidP="00980522">
      <w:pPr>
        <w:spacing w:after="0" w:line="240" w:lineRule="auto"/>
        <w:ind w:firstLine="708"/>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Ответственны</w:t>
      </w:r>
      <w:r w:rsidR="00A47F36">
        <w:rPr>
          <w:rFonts w:ascii="Times New Roman" w:eastAsia="Times New Roman" w:hAnsi="Times New Roman" w:cs="Times New Roman"/>
          <w:sz w:val="28"/>
          <w:szCs w:val="28"/>
          <w:lang w:eastAsia="ru-RU"/>
        </w:rPr>
        <w:t>й</w:t>
      </w:r>
      <w:r w:rsidRPr="00460D1A">
        <w:rPr>
          <w:rFonts w:ascii="Times New Roman" w:eastAsia="Times New Roman" w:hAnsi="Times New Roman" w:cs="Times New Roman"/>
          <w:sz w:val="28"/>
          <w:szCs w:val="28"/>
          <w:lang w:eastAsia="ru-RU"/>
        </w:rPr>
        <w:t xml:space="preserve"> исполнител</w:t>
      </w:r>
      <w:r w:rsidR="00A47F36">
        <w:rPr>
          <w:rFonts w:ascii="Times New Roman" w:eastAsia="Times New Roman" w:hAnsi="Times New Roman" w:cs="Times New Roman"/>
          <w:sz w:val="28"/>
          <w:szCs w:val="28"/>
          <w:lang w:eastAsia="ru-RU"/>
        </w:rPr>
        <w:t>ь ГП –</w:t>
      </w:r>
      <w:r w:rsidRPr="00460D1A">
        <w:rPr>
          <w:rFonts w:ascii="Times New Roman" w:eastAsia="Times New Roman" w:hAnsi="Times New Roman" w:cs="Times New Roman"/>
          <w:sz w:val="28"/>
          <w:szCs w:val="28"/>
          <w:lang w:eastAsia="ru-RU"/>
        </w:rPr>
        <w:t xml:space="preserve"> департамент туризма Приморского края (расходы исполнены в сумме 56,85 млн рублей, или 99,5 %, план 57,12</w:t>
      </w:r>
      <w:r w:rsidR="00A47F36">
        <w:rPr>
          <w:rFonts w:ascii="Times New Roman" w:eastAsia="Times New Roman" w:hAnsi="Times New Roman" w:cs="Times New Roman"/>
          <w:sz w:val="28"/>
          <w:szCs w:val="28"/>
          <w:lang w:eastAsia="ru-RU"/>
        </w:rPr>
        <w:t> </w:t>
      </w:r>
      <w:r w:rsidRPr="00460D1A">
        <w:rPr>
          <w:rFonts w:ascii="Times New Roman" w:eastAsia="Times New Roman" w:hAnsi="Times New Roman" w:cs="Times New Roman"/>
          <w:sz w:val="28"/>
          <w:szCs w:val="28"/>
          <w:lang w:eastAsia="ru-RU"/>
        </w:rPr>
        <w:t xml:space="preserve">млн рублей). Соисполнитель </w:t>
      </w:r>
      <w:r w:rsidR="00A47F36">
        <w:rPr>
          <w:rFonts w:ascii="Times New Roman" w:eastAsia="Times New Roman" w:hAnsi="Times New Roman" w:cs="Times New Roman"/>
          <w:sz w:val="28"/>
          <w:szCs w:val="28"/>
          <w:lang w:eastAsia="ru-RU"/>
        </w:rPr>
        <w:t>–</w:t>
      </w:r>
      <w:r w:rsidRPr="00460D1A">
        <w:rPr>
          <w:rFonts w:ascii="Times New Roman" w:eastAsia="Times New Roman" w:hAnsi="Times New Roman" w:cs="Times New Roman"/>
          <w:sz w:val="28"/>
          <w:szCs w:val="28"/>
          <w:lang w:eastAsia="ru-RU"/>
        </w:rPr>
        <w:t xml:space="preserve"> департамент международного сотрудничества Приморского края (расходы исполнены в сумме 37,02 млн рублей, или 95,5 %, план 39,19 млн рублей).</w:t>
      </w:r>
    </w:p>
    <w:p w:rsidR="00645E92"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r w:rsidR="00E62A83">
        <w:rPr>
          <w:rFonts w:ascii="Times New Roman" w:eastAsia="Times New Roman" w:hAnsi="Times New Roman" w:cs="Times New Roman"/>
          <w:sz w:val="28"/>
          <w:szCs w:val="28"/>
          <w:lang w:eastAsia="ru-RU"/>
        </w:rPr>
        <w:t>.</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p>
    <w:p w:rsidR="00460D1A" w:rsidRPr="00460D1A" w:rsidRDefault="00460D1A" w:rsidP="00980522">
      <w:pPr>
        <w:spacing w:after="0" w:line="240" w:lineRule="auto"/>
        <w:ind w:firstLine="709"/>
        <w:jc w:val="right"/>
        <w:outlineLvl w:val="4"/>
        <w:rPr>
          <w:rFonts w:ascii="Times New Roman" w:eastAsia="Times New Roman" w:hAnsi="Times New Roman" w:cs="Times New Roman"/>
        </w:rPr>
      </w:pPr>
      <w:r w:rsidRPr="00460D1A">
        <w:rPr>
          <w:rFonts w:ascii="Times New Roman" w:eastAsia="Times New Roman" w:hAnsi="Times New Roman" w:cs="Times New Roman"/>
          <w:lang w:eastAsia="ru-RU"/>
        </w:rPr>
        <w:t xml:space="preserve">(млн рублей) </w:t>
      </w:r>
    </w:p>
    <w:tbl>
      <w:tblPr>
        <w:tblW w:w="9417" w:type="dxa"/>
        <w:tblInd w:w="93" w:type="dxa"/>
        <w:tblLayout w:type="fixed"/>
        <w:tblLook w:val="04A0" w:firstRow="1" w:lastRow="0" w:firstColumn="1" w:lastColumn="0" w:noHBand="0" w:noVBand="1"/>
      </w:tblPr>
      <w:tblGrid>
        <w:gridCol w:w="3701"/>
        <w:gridCol w:w="1559"/>
        <w:gridCol w:w="1462"/>
        <w:gridCol w:w="1798"/>
        <w:gridCol w:w="897"/>
      </w:tblGrid>
      <w:tr w:rsidR="00460D1A" w:rsidRPr="00460D1A" w:rsidTr="0098413D">
        <w:trPr>
          <w:trHeight w:val="1074"/>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0D1A" w:rsidRPr="00460D1A" w:rsidRDefault="00460D1A" w:rsidP="00980522">
            <w:pPr>
              <w:spacing w:after="0" w:line="240" w:lineRule="auto"/>
              <w:jc w:val="center"/>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60D1A" w:rsidRPr="00460D1A" w:rsidRDefault="00460D1A" w:rsidP="00980522">
            <w:pPr>
              <w:spacing w:after="0" w:line="240" w:lineRule="auto"/>
              <w:jc w:val="center"/>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 xml:space="preserve">Уточненные бюджетные назначения </w:t>
            </w:r>
          </w:p>
          <w:p w:rsidR="00460D1A" w:rsidRPr="00460D1A" w:rsidRDefault="00460D1A" w:rsidP="00980522">
            <w:pPr>
              <w:spacing w:after="0" w:line="240" w:lineRule="auto"/>
              <w:jc w:val="center"/>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на 2018 год</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460D1A" w:rsidRPr="00460D1A" w:rsidRDefault="00460D1A" w:rsidP="00980522">
            <w:pPr>
              <w:spacing w:after="0" w:line="240" w:lineRule="auto"/>
              <w:jc w:val="center"/>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Исполнено за 2018 год</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rsidR="00460D1A" w:rsidRPr="00460D1A" w:rsidRDefault="00460D1A" w:rsidP="00980522">
            <w:pPr>
              <w:spacing w:after="0" w:line="240" w:lineRule="auto"/>
              <w:jc w:val="center"/>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Неисполненные назначения</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460D1A" w:rsidRPr="00460D1A" w:rsidRDefault="00460D1A" w:rsidP="00980522">
            <w:pPr>
              <w:spacing w:after="0" w:line="240" w:lineRule="auto"/>
              <w:jc w:val="center"/>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 исп.</w:t>
            </w:r>
          </w:p>
        </w:tc>
      </w:tr>
      <w:tr w:rsidR="00460D1A" w:rsidRPr="00460D1A" w:rsidTr="0098413D">
        <w:trPr>
          <w:trHeight w:val="527"/>
        </w:trPr>
        <w:tc>
          <w:tcPr>
            <w:tcW w:w="3701" w:type="dxa"/>
            <w:tcBorders>
              <w:top w:val="nil"/>
              <w:left w:val="single" w:sz="4" w:space="0" w:color="auto"/>
              <w:bottom w:val="single" w:sz="4" w:space="0" w:color="auto"/>
              <w:right w:val="single" w:sz="4" w:space="0" w:color="auto"/>
            </w:tcBorders>
            <w:shd w:val="clear" w:color="auto" w:fill="auto"/>
            <w:hideMark/>
          </w:tcPr>
          <w:p w:rsidR="00460D1A" w:rsidRPr="00460D1A" w:rsidRDefault="00460D1A" w:rsidP="00980522">
            <w:pPr>
              <w:spacing w:after="0" w:line="240" w:lineRule="auto"/>
              <w:rPr>
                <w:rFonts w:ascii="Times New Roman" w:eastAsia="Times New Roman" w:hAnsi="Times New Roman" w:cs="Times New Roman"/>
                <w:b/>
                <w:bCs/>
                <w:color w:val="000000"/>
                <w:lang w:eastAsia="ru-RU"/>
              </w:rPr>
            </w:pPr>
            <w:r w:rsidRPr="00460D1A">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auto" w:fill="auto"/>
            <w:noWrap/>
            <w:vAlign w:val="bottom"/>
          </w:tcPr>
          <w:p w:rsidR="00460D1A" w:rsidRPr="00460D1A" w:rsidRDefault="00460D1A" w:rsidP="00980522">
            <w:pPr>
              <w:spacing w:after="0" w:line="240" w:lineRule="auto"/>
              <w:jc w:val="right"/>
              <w:rPr>
                <w:rFonts w:ascii="Times New Roman" w:eastAsia="Times New Roman" w:hAnsi="Times New Roman" w:cs="Times New Roman"/>
                <w:b/>
                <w:bCs/>
                <w:color w:val="000000"/>
                <w:sz w:val="20"/>
                <w:szCs w:val="20"/>
                <w:lang w:eastAsia="ru-RU"/>
              </w:rPr>
            </w:pPr>
            <w:r w:rsidRPr="00460D1A">
              <w:rPr>
                <w:rFonts w:ascii="Times New Roman" w:eastAsia="Times New Roman" w:hAnsi="Times New Roman" w:cs="Times New Roman"/>
                <w:b/>
                <w:bCs/>
                <w:color w:val="000000"/>
                <w:sz w:val="20"/>
                <w:szCs w:val="20"/>
                <w:lang w:eastAsia="ru-RU"/>
              </w:rPr>
              <w:t>96,32</w:t>
            </w:r>
          </w:p>
        </w:tc>
        <w:tc>
          <w:tcPr>
            <w:tcW w:w="1462" w:type="dxa"/>
            <w:tcBorders>
              <w:top w:val="nil"/>
              <w:left w:val="nil"/>
              <w:bottom w:val="single" w:sz="4" w:space="0" w:color="auto"/>
              <w:right w:val="single" w:sz="4" w:space="0" w:color="auto"/>
            </w:tcBorders>
            <w:shd w:val="clear" w:color="auto" w:fill="auto"/>
            <w:noWrap/>
            <w:vAlign w:val="bottom"/>
          </w:tcPr>
          <w:p w:rsidR="00460D1A" w:rsidRPr="00460D1A" w:rsidRDefault="00460D1A" w:rsidP="00980522">
            <w:pPr>
              <w:spacing w:after="0" w:line="240" w:lineRule="auto"/>
              <w:jc w:val="right"/>
              <w:rPr>
                <w:rFonts w:ascii="Times New Roman" w:eastAsia="Times New Roman" w:hAnsi="Times New Roman" w:cs="Times New Roman"/>
                <w:b/>
                <w:bCs/>
                <w:sz w:val="20"/>
                <w:szCs w:val="20"/>
                <w:lang w:eastAsia="ru-RU"/>
              </w:rPr>
            </w:pPr>
            <w:r w:rsidRPr="00460D1A">
              <w:rPr>
                <w:rFonts w:ascii="Times New Roman" w:eastAsia="Times New Roman" w:hAnsi="Times New Roman" w:cs="Times New Roman"/>
                <w:b/>
                <w:bCs/>
                <w:sz w:val="20"/>
                <w:szCs w:val="20"/>
                <w:lang w:eastAsia="ru-RU"/>
              </w:rPr>
              <w:t>93,88</w:t>
            </w:r>
          </w:p>
        </w:tc>
        <w:tc>
          <w:tcPr>
            <w:tcW w:w="1798" w:type="dxa"/>
            <w:tcBorders>
              <w:top w:val="nil"/>
              <w:left w:val="nil"/>
              <w:bottom w:val="single" w:sz="4" w:space="0" w:color="auto"/>
              <w:right w:val="single" w:sz="4" w:space="0" w:color="auto"/>
            </w:tcBorders>
            <w:shd w:val="clear" w:color="auto" w:fill="auto"/>
            <w:noWrap/>
            <w:vAlign w:val="bottom"/>
          </w:tcPr>
          <w:p w:rsidR="00460D1A" w:rsidRPr="00460D1A" w:rsidRDefault="00460D1A" w:rsidP="00980522">
            <w:pPr>
              <w:spacing w:after="0" w:line="240" w:lineRule="auto"/>
              <w:jc w:val="right"/>
              <w:rPr>
                <w:rFonts w:ascii="Times New Roman" w:eastAsia="Times New Roman" w:hAnsi="Times New Roman" w:cs="Times New Roman"/>
                <w:b/>
                <w:bCs/>
                <w:color w:val="000000"/>
                <w:sz w:val="20"/>
                <w:szCs w:val="20"/>
                <w:lang w:eastAsia="ru-RU"/>
              </w:rPr>
            </w:pPr>
            <w:r w:rsidRPr="00460D1A">
              <w:rPr>
                <w:rFonts w:ascii="Times New Roman" w:eastAsia="Times New Roman" w:hAnsi="Times New Roman" w:cs="Times New Roman"/>
                <w:b/>
                <w:bCs/>
                <w:color w:val="000000"/>
                <w:sz w:val="20"/>
                <w:szCs w:val="20"/>
                <w:lang w:eastAsia="ru-RU"/>
              </w:rPr>
              <w:t>2,44</w:t>
            </w:r>
          </w:p>
        </w:tc>
        <w:tc>
          <w:tcPr>
            <w:tcW w:w="897" w:type="dxa"/>
            <w:tcBorders>
              <w:top w:val="nil"/>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eastAsia="Times New Roman" w:hAnsi="Times New Roman" w:cs="Times New Roman"/>
                <w:b/>
                <w:bCs/>
                <w:color w:val="000000"/>
                <w:sz w:val="20"/>
                <w:szCs w:val="20"/>
                <w:lang w:eastAsia="ru-RU"/>
              </w:rPr>
            </w:pPr>
            <w:r w:rsidRPr="00460D1A">
              <w:rPr>
                <w:rFonts w:ascii="Times New Roman" w:eastAsia="Times New Roman" w:hAnsi="Times New Roman" w:cs="Times New Roman"/>
                <w:b/>
                <w:bCs/>
                <w:color w:val="000000"/>
                <w:sz w:val="20"/>
                <w:szCs w:val="20"/>
                <w:lang w:eastAsia="ru-RU"/>
              </w:rPr>
              <w:t>97,5</w:t>
            </w:r>
          </w:p>
        </w:tc>
      </w:tr>
      <w:tr w:rsidR="00460D1A" w:rsidRPr="00460D1A" w:rsidTr="0098413D">
        <w:trPr>
          <w:trHeight w:val="475"/>
        </w:trPr>
        <w:tc>
          <w:tcPr>
            <w:tcW w:w="3701" w:type="dxa"/>
            <w:tcBorders>
              <w:top w:val="single" w:sz="4" w:space="0" w:color="auto"/>
              <w:left w:val="single" w:sz="4" w:space="0" w:color="auto"/>
              <w:bottom w:val="single" w:sz="4" w:space="0" w:color="auto"/>
              <w:right w:val="single" w:sz="4" w:space="0" w:color="auto"/>
            </w:tcBorders>
            <w:shd w:val="clear" w:color="auto" w:fill="auto"/>
          </w:tcPr>
          <w:p w:rsidR="00460D1A" w:rsidRPr="00460D1A" w:rsidRDefault="00460D1A" w:rsidP="00980522">
            <w:pPr>
              <w:spacing w:after="0" w:line="240" w:lineRule="auto"/>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 xml:space="preserve">"Развитие туристско-рекреационного комплекса на территории Приморского края" </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16,82</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16,55</w:t>
            </w:r>
          </w:p>
        </w:tc>
        <w:tc>
          <w:tcPr>
            <w:tcW w:w="1798" w:type="dxa"/>
            <w:tcBorders>
              <w:top w:val="single" w:sz="4" w:space="0" w:color="auto"/>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0,27</w:t>
            </w:r>
          </w:p>
        </w:tc>
        <w:tc>
          <w:tcPr>
            <w:tcW w:w="897" w:type="dxa"/>
            <w:tcBorders>
              <w:top w:val="single" w:sz="4" w:space="0" w:color="auto"/>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98,4</w:t>
            </w:r>
          </w:p>
        </w:tc>
      </w:tr>
      <w:tr w:rsidR="00460D1A" w:rsidRPr="00460D1A" w:rsidTr="0098413D">
        <w:trPr>
          <w:trHeight w:val="451"/>
        </w:trPr>
        <w:tc>
          <w:tcPr>
            <w:tcW w:w="3701" w:type="dxa"/>
            <w:tcBorders>
              <w:top w:val="single" w:sz="4" w:space="0" w:color="auto"/>
              <w:left w:val="single" w:sz="4" w:space="0" w:color="auto"/>
              <w:bottom w:val="single" w:sz="4" w:space="0" w:color="auto"/>
              <w:right w:val="single" w:sz="4" w:space="0" w:color="auto"/>
            </w:tcBorders>
            <w:shd w:val="clear" w:color="auto" w:fill="auto"/>
          </w:tcPr>
          <w:p w:rsidR="00460D1A" w:rsidRPr="00460D1A" w:rsidRDefault="00460D1A" w:rsidP="00980522">
            <w:pPr>
              <w:spacing w:after="0" w:line="240" w:lineRule="auto"/>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"Повышение качества туристских услуг"</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1,11</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1,11</w:t>
            </w:r>
          </w:p>
        </w:tc>
        <w:tc>
          <w:tcPr>
            <w:tcW w:w="1798" w:type="dxa"/>
            <w:tcBorders>
              <w:top w:val="single" w:sz="4" w:space="0" w:color="auto"/>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0,00</w:t>
            </w:r>
          </w:p>
        </w:tc>
        <w:tc>
          <w:tcPr>
            <w:tcW w:w="897" w:type="dxa"/>
            <w:tcBorders>
              <w:top w:val="single" w:sz="4" w:space="0" w:color="auto"/>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100,0</w:t>
            </w:r>
          </w:p>
        </w:tc>
      </w:tr>
      <w:tr w:rsidR="00460D1A" w:rsidRPr="00460D1A" w:rsidTr="0098413D">
        <w:trPr>
          <w:trHeight w:val="451"/>
        </w:trPr>
        <w:tc>
          <w:tcPr>
            <w:tcW w:w="3701" w:type="dxa"/>
            <w:tcBorders>
              <w:top w:val="single" w:sz="4" w:space="0" w:color="auto"/>
              <w:left w:val="single" w:sz="4" w:space="0" w:color="auto"/>
              <w:bottom w:val="single" w:sz="4" w:space="0" w:color="auto"/>
              <w:right w:val="single" w:sz="4" w:space="0" w:color="auto"/>
            </w:tcBorders>
            <w:shd w:val="clear" w:color="auto" w:fill="auto"/>
          </w:tcPr>
          <w:p w:rsidR="00460D1A" w:rsidRPr="00460D1A" w:rsidRDefault="00460D1A" w:rsidP="00980522">
            <w:pPr>
              <w:spacing w:after="0" w:line="240" w:lineRule="auto"/>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"Продвижение туристского продукта Приморского края на российском и мировом туристских рынках"</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39,19</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39,19</w:t>
            </w:r>
          </w:p>
        </w:tc>
        <w:tc>
          <w:tcPr>
            <w:tcW w:w="1798" w:type="dxa"/>
            <w:tcBorders>
              <w:top w:val="single" w:sz="4" w:space="0" w:color="auto"/>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0,00</w:t>
            </w:r>
          </w:p>
        </w:tc>
        <w:tc>
          <w:tcPr>
            <w:tcW w:w="897" w:type="dxa"/>
            <w:tcBorders>
              <w:top w:val="single" w:sz="4" w:space="0" w:color="auto"/>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100,0</w:t>
            </w:r>
          </w:p>
        </w:tc>
      </w:tr>
      <w:tr w:rsidR="00460D1A" w:rsidRPr="00460D1A" w:rsidTr="0098413D">
        <w:trPr>
          <w:trHeight w:val="451"/>
        </w:trPr>
        <w:tc>
          <w:tcPr>
            <w:tcW w:w="3701" w:type="dxa"/>
            <w:tcBorders>
              <w:top w:val="single" w:sz="4" w:space="0" w:color="auto"/>
              <w:left w:val="single" w:sz="4" w:space="0" w:color="auto"/>
              <w:bottom w:val="single" w:sz="4" w:space="0" w:color="auto"/>
              <w:right w:val="single" w:sz="4" w:space="0" w:color="auto"/>
            </w:tcBorders>
            <w:shd w:val="clear" w:color="auto" w:fill="auto"/>
          </w:tcPr>
          <w:p w:rsidR="00460D1A" w:rsidRPr="00460D1A" w:rsidRDefault="00460D1A" w:rsidP="00980522">
            <w:pPr>
              <w:spacing w:after="0" w:line="240" w:lineRule="auto"/>
              <w:rPr>
                <w:rFonts w:ascii="Times New Roman" w:eastAsia="Times New Roman" w:hAnsi="Times New Roman" w:cs="Times New Roman"/>
                <w:color w:val="000000"/>
                <w:lang w:eastAsia="ru-RU"/>
              </w:rPr>
            </w:pPr>
            <w:r w:rsidRPr="00460D1A">
              <w:rPr>
                <w:rFonts w:ascii="Times New Roman" w:eastAsia="Times New Roman" w:hAnsi="Times New Roman" w:cs="Times New Roman"/>
                <w:color w:val="000000"/>
                <w:lang w:eastAsia="ru-RU"/>
              </w:rPr>
              <w:t>"Государственное управление в сфере международных и внешнеэкономических связей Приморского края"</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39,19</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37,02</w:t>
            </w:r>
          </w:p>
        </w:tc>
        <w:tc>
          <w:tcPr>
            <w:tcW w:w="1798" w:type="dxa"/>
            <w:tcBorders>
              <w:top w:val="single" w:sz="4" w:space="0" w:color="auto"/>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2,17</w:t>
            </w:r>
          </w:p>
        </w:tc>
        <w:tc>
          <w:tcPr>
            <w:tcW w:w="897" w:type="dxa"/>
            <w:tcBorders>
              <w:top w:val="single" w:sz="4" w:space="0" w:color="auto"/>
              <w:left w:val="nil"/>
              <w:bottom w:val="single" w:sz="4" w:space="0" w:color="auto"/>
              <w:right w:val="single" w:sz="4" w:space="0" w:color="auto"/>
            </w:tcBorders>
            <w:shd w:val="clear" w:color="auto" w:fill="auto"/>
            <w:vAlign w:val="bottom"/>
          </w:tcPr>
          <w:p w:rsidR="00460D1A" w:rsidRPr="00460D1A" w:rsidRDefault="00460D1A" w:rsidP="00980522">
            <w:pPr>
              <w:spacing w:after="0" w:line="240" w:lineRule="auto"/>
              <w:jc w:val="right"/>
              <w:rPr>
                <w:rFonts w:ascii="Times New Roman" w:hAnsi="Times New Roman" w:cs="Times New Roman"/>
                <w:color w:val="000000"/>
              </w:rPr>
            </w:pPr>
            <w:r w:rsidRPr="00460D1A">
              <w:rPr>
                <w:rFonts w:ascii="Times New Roman" w:hAnsi="Times New Roman" w:cs="Times New Roman"/>
                <w:color w:val="000000"/>
              </w:rPr>
              <w:t>94,5</w:t>
            </w:r>
          </w:p>
        </w:tc>
      </w:tr>
    </w:tbl>
    <w:p w:rsidR="00460D1A" w:rsidRPr="00460D1A" w:rsidRDefault="00460D1A" w:rsidP="00980522">
      <w:pPr>
        <w:spacing w:after="0" w:line="240" w:lineRule="auto"/>
        <w:ind w:firstLine="708"/>
        <w:jc w:val="both"/>
        <w:rPr>
          <w:rFonts w:ascii="Times New Roman" w:eastAsia="Times New Roman" w:hAnsi="Times New Roman" w:cs="Times New Roman"/>
          <w:sz w:val="28"/>
          <w:szCs w:val="28"/>
          <w:lang w:eastAsia="ru-RU"/>
        </w:rPr>
      </w:pPr>
    </w:p>
    <w:p w:rsidR="00460D1A" w:rsidRPr="00460D1A" w:rsidRDefault="00460D1A" w:rsidP="00980522">
      <w:pPr>
        <w:spacing w:after="0" w:line="240" w:lineRule="auto"/>
        <w:ind w:firstLine="708"/>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Исполнение ГП в разрезе подпрограмм сложилось следующим образом.</w:t>
      </w:r>
    </w:p>
    <w:p w:rsidR="00460D1A" w:rsidRPr="00460D1A" w:rsidRDefault="00460D1A" w:rsidP="00980522">
      <w:pPr>
        <w:spacing w:after="0" w:line="240" w:lineRule="auto"/>
        <w:ind w:firstLine="708"/>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b/>
          <w:i/>
          <w:sz w:val="28"/>
          <w:szCs w:val="28"/>
          <w:lang w:eastAsia="ru-RU"/>
        </w:rPr>
        <w:t>Подпрограмма "Развитие туристско-рекреационного комплекса на территории Приморского края"</w:t>
      </w:r>
    </w:p>
    <w:p w:rsidR="00460D1A" w:rsidRPr="00460D1A" w:rsidRDefault="00460D1A" w:rsidP="00980522">
      <w:pPr>
        <w:spacing w:after="0" w:line="240" w:lineRule="auto"/>
        <w:ind w:firstLine="708"/>
        <w:jc w:val="both"/>
        <w:rPr>
          <w:rFonts w:ascii="Times New Roman" w:eastAsia="Times New Roman" w:hAnsi="Times New Roman" w:cs="Times New Roman"/>
          <w:sz w:val="28"/>
          <w:szCs w:val="28"/>
          <w:highlight w:val="yellow"/>
          <w:lang w:eastAsia="ru-RU"/>
        </w:rPr>
      </w:pPr>
      <w:r w:rsidRPr="00460D1A">
        <w:rPr>
          <w:rFonts w:ascii="Times New Roman" w:eastAsia="Times New Roman" w:hAnsi="Times New Roman" w:cs="Times New Roman"/>
          <w:sz w:val="28"/>
          <w:szCs w:val="28"/>
          <w:lang w:eastAsia="ru-RU"/>
        </w:rPr>
        <w:t xml:space="preserve">Плановые бюджетные ассигнования на </w:t>
      </w:r>
      <w:r w:rsidRPr="00460D1A">
        <w:rPr>
          <w:rFonts w:ascii="Times New Roman" w:eastAsia="Times New Roman" w:hAnsi="Times New Roman" w:cs="Times New Roman"/>
          <w:i/>
          <w:sz w:val="28"/>
          <w:szCs w:val="28"/>
          <w:lang w:eastAsia="ru-RU"/>
        </w:rPr>
        <w:t>развитие туристско-рекреационного потенциала Приморского края</w:t>
      </w:r>
      <w:r w:rsidRPr="00460D1A">
        <w:rPr>
          <w:rFonts w:ascii="Times New Roman" w:eastAsia="Times New Roman" w:hAnsi="Times New Roman" w:cs="Times New Roman"/>
          <w:sz w:val="28"/>
          <w:szCs w:val="28"/>
          <w:lang w:eastAsia="ru-RU"/>
        </w:rPr>
        <w:t xml:space="preserve"> на содержание департамента туризма Приморского края составляют 16,82 млн рублей, </w:t>
      </w:r>
      <w:r w:rsidR="00256EEF">
        <w:rPr>
          <w:rFonts w:ascii="Times New Roman" w:eastAsia="Times New Roman" w:hAnsi="Times New Roman" w:cs="Times New Roman"/>
          <w:sz w:val="28"/>
          <w:szCs w:val="28"/>
          <w:lang w:eastAsia="ru-RU"/>
        </w:rPr>
        <w:t>исполнение составило</w:t>
      </w:r>
      <w:r w:rsidRPr="00460D1A">
        <w:rPr>
          <w:rFonts w:ascii="Times New Roman" w:eastAsia="Times New Roman" w:hAnsi="Times New Roman" w:cs="Times New Roman"/>
          <w:sz w:val="28"/>
          <w:szCs w:val="28"/>
          <w:lang w:eastAsia="ru-RU"/>
        </w:rPr>
        <w:t xml:space="preserve"> 16,55 млн рублей, или 98,4 %. </w:t>
      </w:r>
    </w:p>
    <w:p w:rsidR="00460D1A" w:rsidRPr="00460D1A" w:rsidRDefault="00460D1A" w:rsidP="00980522">
      <w:pPr>
        <w:spacing w:after="0" w:line="240" w:lineRule="auto"/>
        <w:ind w:firstLine="709"/>
        <w:jc w:val="both"/>
        <w:rPr>
          <w:rFonts w:ascii="Times New Roman" w:eastAsia="Times New Roman" w:hAnsi="Times New Roman" w:cs="Times New Roman"/>
          <w:b/>
          <w:i/>
          <w:sz w:val="28"/>
          <w:szCs w:val="28"/>
          <w:lang w:eastAsia="ru-RU"/>
        </w:rPr>
      </w:pPr>
      <w:r w:rsidRPr="00460D1A">
        <w:rPr>
          <w:rFonts w:ascii="Times New Roman" w:eastAsia="Times New Roman" w:hAnsi="Times New Roman" w:cs="Times New Roman"/>
          <w:b/>
          <w:i/>
          <w:sz w:val="28"/>
          <w:szCs w:val="28"/>
          <w:lang w:eastAsia="ru-RU"/>
        </w:rPr>
        <w:t>Подпрограмма "Повышение качества туристических услуг"</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 xml:space="preserve">Бюджетные ассигнования на </w:t>
      </w:r>
      <w:r w:rsidRPr="00460D1A">
        <w:rPr>
          <w:rFonts w:ascii="Times New Roman" w:eastAsia="Times New Roman" w:hAnsi="Times New Roman" w:cs="Times New Roman"/>
          <w:i/>
          <w:sz w:val="28"/>
          <w:szCs w:val="28"/>
          <w:lang w:eastAsia="ru-RU"/>
        </w:rPr>
        <w:t>совершенствование туристских услуг</w:t>
      </w:r>
      <w:r w:rsidRPr="00460D1A">
        <w:rPr>
          <w:rFonts w:ascii="Times New Roman" w:eastAsia="Times New Roman" w:hAnsi="Times New Roman" w:cs="Times New Roman"/>
          <w:sz w:val="28"/>
          <w:szCs w:val="28"/>
          <w:lang w:eastAsia="ru-RU"/>
        </w:rPr>
        <w:t xml:space="preserve"> предусмотрены в сумме 1,11 млн рублей, исполнены в полном объеме, в том числе по мероприятиям:</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формирование Реестра туристских ресурсов, расположенных на территории Приморского края, с осуществлением их типологизации по видам туризма (0,19 млн рублей).</w:t>
      </w:r>
      <w:r w:rsidRPr="00460D1A">
        <w:t xml:space="preserve"> </w:t>
      </w:r>
      <w:r w:rsidRPr="00460D1A">
        <w:rPr>
          <w:rFonts w:ascii="Times New Roman" w:eastAsia="Times New Roman" w:hAnsi="Times New Roman" w:cs="Times New Roman"/>
          <w:sz w:val="28"/>
          <w:szCs w:val="28"/>
          <w:lang w:eastAsia="ru-RU"/>
        </w:rPr>
        <w:t xml:space="preserve">В 2018 году в перечень туристско-экскурсионных </w:t>
      </w:r>
      <w:r w:rsidRPr="00460D1A">
        <w:rPr>
          <w:rFonts w:ascii="Times New Roman" w:eastAsia="Times New Roman" w:hAnsi="Times New Roman" w:cs="Times New Roman"/>
          <w:sz w:val="28"/>
          <w:szCs w:val="28"/>
          <w:lang w:eastAsia="ru-RU"/>
        </w:rPr>
        <w:lastRenderedPageBreak/>
        <w:t>маршрутов для включения в Реестр туристских ресурсов вошло 70 новых маршрутов;</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осуществление мониторинга сферы туризма и гостеприимства на территории Приморского края – 0,62 млн рублей. По результатам мероприятия обеспечено проведение мониторинга отрасли, включающего мониторинг юридических лиц и индивидуальных предпринимателей, предоставляющих услуги размещения на территории Приморского края; выборочное статистическое обследование туристов на транспортных терминалах и в коллективных средствах размещения, кемпингах и палатках; определение вклада туризма в макроэкономические показатели;</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организация и проведение ежегодного конкурса "Лидеры туриндустрии Приморья" – 0,30 млн рублей. Участниками конкурса стали туристские компании Приморского края, дома отдыха, туристские базы, гостиницы, расположенные на территории Приморского края, кафе и рестораны, муниципальные образования и учреждения Приморского края, образовательные учреждения, осуществляющие подготовку, переподготовку и повышение квалификации кадров для сферы туризма и гостеприимства и студенты этих вузов, национальные парки и заповедники, транспортные компании, производители сувенирной продукции и представители СМИ. По результатам конкурса было награждено 20 победителей.</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Контрольные события по данным мероприятиям достигнуты.</w:t>
      </w:r>
    </w:p>
    <w:p w:rsidR="00460D1A" w:rsidRPr="00460D1A" w:rsidRDefault="00460D1A" w:rsidP="00980522">
      <w:pPr>
        <w:spacing w:after="0" w:line="240" w:lineRule="auto"/>
        <w:ind w:firstLine="709"/>
        <w:jc w:val="both"/>
        <w:rPr>
          <w:rFonts w:ascii="Times New Roman" w:eastAsia="Times New Roman" w:hAnsi="Times New Roman" w:cs="Times New Roman"/>
          <w:b/>
          <w:i/>
          <w:sz w:val="28"/>
          <w:szCs w:val="28"/>
          <w:lang w:eastAsia="ru-RU"/>
        </w:rPr>
      </w:pPr>
      <w:r w:rsidRPr="00460D1A">
        <w:rPr>
          <w:rFonts w:ascii="Times New Roman" w:eastAsia="Times New Roman" w:hAnsi="Times New Roman" w:cs="Times New Roman"/>
          <w:b/>
          <w:i/>
          <w:sz w:val="28"/>
          <w:szCs w:val="28"/>
          <w:lang w:eastAsia="ru-RU"/>
        </w:rPr>
        <w:t>Подпрограмма "Продвижение туристского продукта Приморского края на российском и мировом туристских рынках"</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 xml:space="preserve">Бюджетные ассигнования на </w:t>
      </w:r>
      <w:r w:rsidRPr="00460D1A">
        <w:rPr>
          <w:rFonts w:ascii="Times New Roman" w:eastAsia="Times New Roman" w:hAnsi="Times New Roman" w:cs="Times New Roman"/>
          <w:i/>
          <w:sz w:val="28"/>
          <w:szCs w:val="28"/>
          <w:lang w:eastAsia="ru-RU"/>
        </w:rPr>
        <w:t>презентацию туристского потенциала Приморского края на российском и международном уровнях</w:t>
      </w:r>
      <w:r w:rsidRPr="00460D1A">
        <w:rPr>
          <w:rFonts w:ascii="Times New Roman" w:eastAsia="Times New Roman" w:hAnsi="Times New Roman" w:cs="Times New Roman"/>
          <w:sz w:val="28"/>
          <w:szCs w:val="28"/>
          <w:lang w:eastAsia="ru-RU"/>
        </w:rPr>
        <w:t xml:space="preserve"> исполнены в полном объеме в сумме 39,19 млн рублей, в том числе: </w:t>
      </w:r>
    </w:p>
    <w:p w:rsidR="00460D1A" w:rsidRPr="00460D1A" w:rsidRDefault="00E62A83" w:rsidP="00980522">
      <w:pPr>
        <w:spacing w:after="0" w:line="240" w:lineRule="auto"/>
        <w:ind w:firstLine="709"/>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на </w:t>
      </w:r>
      <w:r w:rsidR="00460D1A" w:rsidRPr="00460D1A">
        <w:rPr>
          <w:rFonts w:ascii="Times New Roman" w:eastAsia="Times New Roman" w:hAnsi="Times New Roman" w:cs="Times New Roman"/>
          <w:sz w:val="28"/>
          <w:szCs w:val="28"/>
          <w:lang w:eastAsia="ru-RU"/>
        </w:rPr>
        <w:t xml:space="preserve">организацию, проведение и участие в межрегиональных, международных туристских форумах, выставках, представительских информационных и иных мероприятиях – 2,60 млн рублей; </w:t>
      </w:r>
    </w:p>
    <w:p w:rsidR="00460D1A" w:rsidRPr="00460D1A" w:rsidRDefault="00E62A83"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460D1A" w:rsidRPr="00460D1A">
        <w:rPr>
          <w:rFonts w:ascii="Times New Roman" w:eastAsia="Times New Roman" w:hAnsi="Times New Roman" w:cs="Times New Roman"/>
          <w:sz w:val="28"/>
          <w:szCs w:val="28"/>
          <w:lang w:eastAsia="ru-RU"/>
        </w:rPr>
        <w:t>создание и функционирование туристско-информационного центра</w:t>
      </w:r>
      <w:r>
        <w:rPr>
          <w:rFonts w:ascii="Times New Roman" w:eastAsia="Times New Roman" w:hAnsi="Times New Roman" w:cs="Times New Roman"/>
          <w:sz w:val="28"/>
          <w:szCs w:val="28"/>
          <w:lang w:eastAsia="ru-RU"/>
        </w:rPr>
        <w:t> </w:t>
      </w:r>
      <w:r w:rsidR="00460D1A" w:rsidRPr="00460D1A">
        <w:rPr>
          <w:rFonts w:ascii="Times New Roman" w:eastAsia="Times New Roman" w:hAnsi="Times New Roman" w:cs="Times New Roman"/>
          <w:sz w:val="28"/>
          <w:szCs w:val="28"/>
          <w:lang w:eastAsia="ru-RU"/>
        </w:rPr>
        <w:t>– 36,59 млн рублей. Средства краевого бюджета в виде субсидий направлены на осуществление уставной деятельности автономной некоммерческой организации "Туристско-информационный центр Приморского края".</w:t>
      </w:r>
    </w:p>
    <w:p w:rsidR="00460D1A" w:rsidRPr="00460D1A" w:rsidRDefault="00460D1A" w:rsidP="00980522">
      <w:pPr>
        <w:spacing w:after="0" w:line="240" w:lineRule="auto"/>
        <w:ind w:firstLine="709"/>
        <w:jc w:val="both"/>
        <w:rPr>
          <w:rFonts w:ascii="Times New Roman" w:eastAsia="Times New Roman" w:hAnsi="Times New Roman" w:cs="Times New Roman"/>
          <w:b/>
          <w:i/>
          <w:sz w:val="28"/>
          <w:szCs w:val="28"/>
          <w:lang w:eastAsia="ru-RU"/>
        </w:rPr>
      </w:pPr>
      <w:r w:rsidRPr="00460D1A">
        <w:rPr>
          <w:rFonts w:ascii="Times New Roman" w:eastAsia="Times New Roman" w:hAnsi="Times New Roman" w:cs="Times New Roman"/>
          <w:sz w:val="28"/>
          <w:szCs w:val="28"/>
          <w:lang w:eastAsia="ru-RU"/>
        </w:rPr>
        <w:t xml:space="preserve"> </w:t>
      </w:r>
      <w:r w:rsidRPr="00460D1A">
        <w:rPr>
          <w:rFonts w:ascii="Times New Roman" w:eastAsia="Times New Roman" w:hAnsi="Times New Roman" w:cs="Times New Roman"/>
          <w:b/>
          <w:i/>
          <w:sz w:val="28"/>
          <w:szCs w:val="28"/>
          <w:lang w:eastAsia="ru-RU"/>
        </w:rPr>
        <w:t>Подпрограмма "Государственное управление в сфере международных и внешнеэкономических связей Приморского края"</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 xml:space="preserve">Бюджетные ассигнования на </w:t>
      </w:r>
      <w:r w:rsidRPr="00460D1A">
        <w:rPr>
          <w:rFonts w:ascii="Times New Roman" w:eastAsia="Times New Roman" w:hAnsi="Times New Roman" w:cs="Times New Roman"/>
          <w:i/>
          <w:sz w:val="28"/>
          <w:szCs w:val="28"/>
          <w:lang w:eastAsia="ru-RU"/>
        </w:rPr>
        <w:t>государственное управление в сфере международного сотрудничества</w:t>
      </w:r>
      <w:r w:rsidRPr="00460D1A">
        <w:rPr>
          <w:rFonts w:ascii="Times New Roman" w:eastAsia="Times New Roman" w:hAnsi="Times New Roman" w:cs="Times New Roman"/>
          <w:sz w:val="28"/>
          <w:szCs w:val="28"/>
          <w:lang w:eastAsia="ru-RU"/>
        </w:rPr>
        <w:t xml:space="preserve"> предусмотрены </w:t>
      </w:r>
      <w:r w:rsidRPr="00460D1A">
        <w:rPr>
          <w:rFonts w:ascii="Times New Roman" w:eastAsia="Times New Roman" w:hAnsi="Times New Roman" w:cs="Times New Roman"/>
          <w:sz w:val="28"/>
          <w:szCs w:val="28"/>
          <w:u w:val="single"/>
          <w:lang w:eastAsia="ru-RU"/>
        </w:rPr>
        <w:t xml:space="preserve">департаменту международного сотрудничества Приморского края </w:t>
      </w:r>
      <w:r w:rsidRPr="00460D1A">
        <w:rPr>
          <w:rFonts w:ascii="Times New Roman" w:eastAsia="Times New Roman" w:hAnsi="Times New Roman" w:cs="Times New Roman"/>
          <w:sz w:val="28"/>
          <w:szCs w:val="28"/>
          <w:lang w:eastAsia="ru-RU"/>
        </w:rPr>
        <w:t>в сумме 39,19 млн рублей, исполнено 37,02 млн рублей, или 94,5 %, из них на:</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 xml:space="preserve">руководство и управление в сфере установленных функций органов государственной власти Приморского края – 24,51 млн рублей, или 94,4 % (план – 25,97 млн рублей). Неисполнение плановых назначений связано с отменой командировок с участием Губернатора Приморского края, превышением начисленной заработной платы над базой, установленной для </w:t>
      </w:r>
      <w:r w:rsidRPr="00460D1A">
        <w:rPr>
          <w:rFonts w:ascii="Times New Roman" w:eastAsia="Times New Roman" w:hAnsi="Times New Roman" w:cs="Times New Roman"/>
          <w:sz w:val="28"/>
          <w:szCs w:val="28"/>
          <w:lang w:eastAsia="ru-RU"/>
        </w:rPr>
        <w:lastRenderedPageBreak/>
        <w:t>начисления в Пенсионный фонд Российской Федерации и в Фонд социального страхования Российской Федерации;</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обеспечение международной деятельности Приморского края – 12,51</w:t>
      </w:r>
      <w:r w:rsidR="00E62A83">
        <w:rPr>
          <w:rFonts w:ascii="Times New Roman" w:eastAsia="Times New Roman" w:hAnsi="Times New Roman" w:cs="Times New Roman"/>
          <w:sz w:val="28"/>
          <w:szCs w:val="28"/>
          <w:lang w:eastAsia="ru-RU"/>
        </w:rPr>
        <w:t> </w:t>
      </w:r>
      <w:r w:rsidRPr="00460D1A">
        <w:rPr>
          <w:rFonts w:ascii="Times New Roman" w:eastAsia="Times New Roman" w:hAnsi="Times New Roman" w:cs="Times New Roman"/>
          <w:sz w:val="28"/>
          <w:szCs w:val="28"/>
          <w:lang w:eastAsia="ru-RU"/>
        </w:rPr>
        <w:t>млн рублей, или 94,7 % (13,22 млн рублей), в том числе расходы на:</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 xml:space="preserve">участие Приморского края в Харбинской международной торгово-экономической ярмарке и Российско-Китайском ЭКСПО </w:t>
      </w:r>
      <w:r w:rsidR="00256EEF">
        <w:rPr>
          <w:rFonts w:ascii="Times New Roman" w:eastAsia="Times New Roman" w:hAnsi="Times New Roman" w:cs="Times New Roman"/>
          <w:sz w:val="28"/>
          <w:szCs w:val="28"/>
          <w:lang w:eastAsia="ru-RU"/>
        </w:rPr>
        <w:t>использованы</w:t>
      </w:r>
      <w:r w:rsidRPr="00460D1A">
        <w:rPr>
          <w:rFonts w:ascii="Times New Roman" w:eastAsia="Times New Roman" w:hAnsi="Times New Roman" w:cs="Times New Roman"/>
          <w:sz w:val="28"/>
          <w:szCs w:val="28"/>
          <w:lang w:eastAsia="ru-RU"/>
        </w:rPr>
        <w:t xml:space="preserve"> в полном объеме плановых назначений (2,70 млн рублей). Контрольные события достигнуты;</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организацию и проведение Саммита по международному обмену и сотрудничеству региональных администраций стран Северо-Восточной Азии</w:t>
      </w:r>
      <w:r w:rsidR="00E62A83">
        <w:rPr>
          <w:rFonts w:ascii="Times New Roman" w:eastAsia="Times New Roman" w:hAnsi="Times New Roman" w:cs="Times New Roman"/>
          <w:sz w:val="28"/>
          <w:szCs w:val="28"/>
          <w:lang w:eastAsia="ru-RU"/>
        </w:rPr>
        <w:t> </w:t>
      </w:r>
      <w:r w:rsidRPr="00460D1A">
        <w:rPr>
          <w:rFonts w:ascii="Times New Roman" w:eastAsia="Times New Roman" w:hAnsi="Times New Roman" w:cs="Times New Roman"/>
          <w:sz w:val="28"/>
          <w:szCs w:val="28"/>
          <w:lang w:eastAsia="ru-RU"/>
        </w:rPr>
        <w:t>–</w:t>
      </w:r>
      <w:r w:rsidR="00256EEF">
        <w:rPr>
          <w:rFonts w:ascii="Times New Roman" w:eastAsia="Times New Roman" w:hAnsi="Times New Roman" w:cs="Times New Roman"/>
          <w:sz w:val="28"/>
          <w:szCs w:val="28"/>
          <w:lang w:eastAsia="ru-RU"/>
        </w:rPr>
        <w:t xml:space="preserve"> </w:t>
      </w:r>
      <w:r w:rsidRPr="00460D1A">
        <w:rPr>
          <w:rFonts w:ascii="Times New Roman" w:eastAsia="Times New Roman" w:hAnsi="Times New Roman" w:cs="Times New Roman"/>
          <w:sz w:val="28"/>
          <w:szCs w:val="28"/>
          <w:lang w:eastAsia="ru-RU"/>
        </w:rPr>
        <w:t xml:space="preserve">на 8,06 млн рублей, или 98,9 % (8,15 млн рублей);  </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приобретение сувенирной продукции на проведение международных мероприятий – в полном объеме (0,87 млн рублей);</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на лингвистическое обеспечение международных встреч и мероприятий – 0,23 млн рублей, или 55,1 % (0,42 млн рублей);</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прием и обслуживание делегаций иностранных государств, прибывающих в Приморск</w:t>
      </w:r>
      <w:r w:rsidR="00E62A83">
        <w:rPr>
          <w:rFonts w:ascii="Times New Roman" w:eastAsia="Times New Roman" w:hAnsi="Times New Roman" w:cs="Times New Roman"/>
          <w:sz w:val="28"/>
          <w:szCs w:val="28"/>
          <w:lang w:eastAsia="ru-RU"/>
        </w:rPr>
        <w:t xml:space="preserve">ий </w:t>
      </w:r>
      <w:r w:rsidRPr="00460D1A">
        <w:rPr>
          <w:rFonts w:ascii="Times New Roman" w:eastAsia="Times New Roman" w:hAnsi="Times New Roman" w:cs="Times New Roman"/>
          <w:sz w:val="28"/>
          <w:szCs w:val="28"/>
          <w:lang w:eastAsia="ru-RU"/>
        </w:rPr>
        <w:t>кра</w:t>
      </w:r>
      <w:r w:rsidR="00E62A83">
        <w:rPr>
          <w:rFonts w:ascii="Times New Roman" w:eastAsia="Times New Roman" w:hAnsi="Times New Roman" w:cs="Times New Roman"/>
          <w:sz w:val="28"/>
          <w:szCs w:val="28"/>
          <w:lang w:eastAsia="ru-RU"/>
        </w:rPr>
        <w:t>й</w:t>
      </w:r>
      <w:r w:rsidRPr="00460D1A">
        <w:rPr>
          <w:rFonts w:ascii="Times New Roman" w:eastAsia="Times New Roman" w:hAnsi="Times New Roman" w:cs="Times New Roman"/>
          <w:sz w:val="28"/>
          <w:szCs w:val="28"/>
          <w:lang w:eastAsia="ru-RU"/>
        </w:rPr>
        <w:t xml:space="preserve"> – 0,65 млн рублей, или 60,7 % (1,08 млн рублей).</w:t>
      </w:r>
    </w:p>
    <w:p w:rsidR="00460D1A" w:rsidRPr="00460D1A" w:rsidRDefault="00460D1A" w:rsidP="00980522">
      <w:pPr>
        <w:spacing w:after="0" w:line="240" w:lineRule="auto"/>
        <w:ind w:firstLine="709"/>
        <w:jc w:val="both"/>
        <w:rPr>
          <w:rFonts w:ascii="Times New Roman" w:eastAsia="Times New Roman" w:hAnsi="Times New Roman" w:cs="Times New Roman"/>
          <w:sz w:val="28"/>
          <w:szCs w:val="28"/>
          <w:lang w:eastAsia="ru-RU"/>
        </w:rPr>
      </w:pPr>
      <w:r w:rsidRPr="00460D1A">
        <w:rPr>
          <w:rFonts w:ascii="Times New Roman" w:eastAsia="Times New Roman" w:hAnsi="Times New Roman" w:cs="Times New Roman"/>
          <w:sz w:val="28"/>
          <w:szCs w:val="28"/>
          <w:lang w:eastAsia="ru-RU"/>
        </w:rPr>
        <w:t>По информации департамента международного сотрудничества Приморского края неосвоение денежных средств обусловлено сокращением количества запланированных визитов и протокольных мероприятий с участием представителей зарубежных стран</w:t>
      </w:r>
      <w:r w:rsidR="00E62A83">
        <w:rPr>
          <w:rFonts w:ascii="Times New Roman" w:eastAsia="Times New Roman" w:hAnsi="Times New Roman" w:cs="Times New Roman"/>
          <w:sz w:val="28"/>
          <w:szCs w:val="28"/>
          <w:lang w:eastAsia="ru-RU"/>
        </w:rPr>
        <w:t>,</w:t>
      </w:r>
      <w:r w:rsidRPr="00460D1A">
        <w:rPr>
          <w:rFonts w:ascii="Times New Roman" w:eastAsia="Times New Roman" w:hAnsi="Times New Roman" w:cs="Times New Roman"/>
          <w:sz w:val="28"/>
          <w:szCs w:val="28"/>
          <w:lang w:eastAsia="ru-RU"/>
        </w:rPr>
        <w:t xml:space="preserve"> отменой командировок с участием Губернатора Приморского края.</w:t>
      </w:r>
    </w:p>
    <w:p w:rsidR="007948CB" w:rsidRPr="0010433F" w:rsidRDefault="007948CB" w:rsidP="00980522">
      <w:pPr>
        <w:spacing w:after="0" w:line="240" w:lineRule="auto"/>
        <w:ind w:firstLine="709"/>
        <w:jc w:val="center"/>
        <w:rPr>
          <w:rFonts w:ascii="Times New Roman" w:eastAsia="Times New Roman" w:hAnsi="Times New Roman" w:cs="Times New Roman"/>
          <w:sz w:val="28"/>
          <w:szCs w:val="28"/>
        </w:rPr>
      </w:pPr>
    </w:p>
    <w:p w:rsidR="006E5CBD" w:rsidRPr="00FD75D7" w:rsidRDefault="003A6FC0" w:rsidP="00980522">
      <w:pPr>
        <w:spacing w:after="0" w:line="240" w:lineRule="auto"/>
        <w:ind w:firstLine="709"/>
        <w:jc w:val="center"/>
        <w:rPr>
          <w:rFonts w:ascii="Times New Roman" w:eastAsia="Times New Roman" w:hAnsi="Times New Roman" w:cs="Times New Roman"/>
          <w:sz w:val="28"/>
          <w:szCs w:val="28"/>
          <w:lang w:eastAsia="ru-RU"/>
        </w:rPr>
      </w:pPr>
      <w:r w:rsidRPr="00FD75D7">
        <w:rPr>
          <w:rFonts w:ascii="Times New Roman" w:eastAsia="Times New Roman" w:hAnsi="Times New Roman" w:cs="Times New Roman"/>
          <w:b/>
          <w:sz w:val="28"/>
          <w:szCs w:val="28"/>
        </w:rPr>
        <w:t>4.1</w:t>
      </w:r>
      <w:r w:rsidR="00672C5C" w:rsidRPr="00FD75D7">
        <w:rPr>
          <w:rFonts w:ascii="Times New Roman" w:eastAsia="Times New Roman" w:hAnsi="Times New Roman" w:cs="Times New Roman"/>
          <w:b/>
          <w:sz w:val="28"/>
          <w:szCs w:val="28"/>
        </w:rPr>
        <w:t>.11. </w:t>
      </w:r>
      <w:r w:rsidR="00110FA9" w:rsidRPr="00110FA9">
        <w:rPr>
          <w:rFonts w:ascii="Times New Roman" w:eastAsia="Times New Roman" w:hAnsi="Times New Roman" w:cs="Times New Roman"/>
          <w:b/>
          <w:sz w:val="28"/>
          <w:szCs w:val="28"/>
        </w:rPr>
        <w:t>Государственная программа Приморского края</w:t>
      </w:r>
      <w:r w:rsidR="00672C5C" w:rsidRPr="00FD75D7">
        <w:rPr>
          <w:rFonts w:ascii="Times New Roman" w:eastAsia="Times New Roman" w:hAnsi="Times New Roman" w:cs="Times New Roman"/>
          <w:b/>
          <w:sz w:val="28"/>
          <w:szCs w:val="28"/>
        </w:rPr>
        <w:t xml:space="preserve"> "Информационное общество" </w:t>
      </w:r>
    </w:p>
    <w:p w:rsidR="00B126F3" w:rsidRPr="007D2ED3" w:rsidRDefault="00B126F3" w:rsidP="00980522">
      <w:pPr>
        <w:spacing w:after="0" w:line="240" w:lineRule="auto"/>
        <w:ind w:firstLine="709"/>
        <w:jc w:val="both"/>
        <w:rPr>
          <w:rFonts w:ascii="Times New Roman" w:eastAsia="Times New Roman" w:hAnsi="Times New Roman" w:cs="Times New Roman"/>
          <w:sz w:val="28"/>
          <w:szCs w:val="28"/>
        </w:rPr>
      </w:pPr>
      <w:r w:rsidRPr="007D2ED3">
        <w:rPr>
          <w:rFonts w:ascii="Times New Roman" w:eastAsia="Times New Roman" w:hAnsi="Times New Roman" w:cs="Times New Roman"/>
          <w:sz w:val="28"/>
          <w:szCs w:val="28"/>
        </w:rPr>
        <w:t>Утвержден</w:t>
      </w:r>
      <w:r>
        <w:rPr>
          <w:rFonts w:ascii="Times New Roman" w:eastAsia="Times New Roman" w:hAnsi="Times New Roman" w:cs="Times New Roman"/>
          <w:sz w:val="28"/>
          <w:szCs w:val="28"/>
        </w:rPr>
        <w:t>ные бюджетные назначения на 2018</w:t>
      </w:r>
      <w:r w:rsidRPr="007D2ED3">
        <w:rPr>
          <w:rFonts w:ascii="Times New Roman" w:eastAsia="Times New Roman" w:hAnsi="Times New Roman" w:cs="Times New Roman"/>
          <w:sz w:val="28"/>
          <w:szCs w:val="28"/>
        </w:rPr>
        <w:t xml:space="preserve"> год</w:t>
      </w:r>
      <w:r>
        <w:rPr>
          <w:rFonts w:ascii="Times New Roman" w:eastAsia="Times New Roman" w:hAnsi="Times New Roman" w:cs="Times New Roman"/>
          <w:sz w:val="28"/>
          <w:szCs w:val="28"/>
        </w:rPr>
        <w:t xml:space="preserve"> на реализацию ГП составили 1452,34 млн рублей, исполнено – 1435,09 млн рублей, или 98,8</w:t>
      </w:r>
      <w:r w:rsidRPr="007D2ED3">
        <w:rPr>
          <w:rFonts w:ascii="Times New Roman" w:eastAsia="Times New Roman" w:hAnsi="Times New Roman" w:cs="Times New Roman"/>
          <w:sz w:val="28"/>
          <w:szCs w:val="28"/>
        </w:rPr>
        <w:t xml:space="preserve"> %.</w:t>
      </w:r>
    </w:p>
    <w:p w:rsidR="00B126F3" w:rsidRPr="007D2ED3" w:rsidRDefault="00B126F3" w:rsidP="0098052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Расходы в 2018 </w:t>
      </w:r>
      <w:r w:rsidRPr="007D2ED3">
        <w:rPr>
          <w:rFonts w:ascii="Times New Roman" w:eastAsia="Times New Roman" w:hAnsi="Times New Roman" w:cs="Times New Roman"/>
          <w:sz w:val="28"/>
          <w:szCs w:val="28"/>
        </w:rPr>
        <w:t xml:space="preserve">году осуществляли ответственный исполнитель ГП – департамент информатизации и телекоммуникаций Приморского края, соисполнители – департамент труда и социального развития Приморского края, департамент информационной политики Приморского края, департамент градостроительства Приморского края. </w:t>
      </w:r>
    </w:p>
    <w:p w:rsidR="00B126F3" w:rsidRPr="007D2ED3" w:rsidRDefault="00B126F3" w:rsidP="00980522">
      <w:pPr>
        <w:spacing w:after="0" w:line="240" w:lineRule="auto"/>
        <w:ind w:firstLine="709"/>
        <w:jc w:val="both"/>
        <w:rPr>
          <w:rFonts w:ascii="Times New Roman" w:eastAsia="Times New Roman" w:hAnsi="Times New Roman" w:cs="Times New Roman"/>
          <w:sz w:val="24"/>
          <w:szCs w:val="24"/>
        </w:rPr>
      </w:pPr>
      <w:r w:rsidRPr="007D2ED3">
        <w:rPr>
          <w:rFonts w:ascii="Times New Roman" w:eastAsia="Times New Roman" w:hAnsi="Times New Roman" w:cs="Times New Roman"/>
          <w:sz w:val="28"/>
          <w:szCs w:val="28"/>
        </w:rPr>
        <w:t>Исполнение ГП</w:t>
      </w:r>
      <w:r>
        <w:rPr>
          <w:rFonts w:ascii="Times New Roman" w:eastAsia="Times New Roman" w:hAnsi="Times New Roman" w:cs="Times New Roman"/>
          <w:sz w:val="28"/>
          <w:szCs w:val="28"/>
        </w:rPr>
        <w:t xml:space="preserve"> в 2018</w:t>
      </w:r>
      <w:r w:rsidRPr="007D2ED3">
        <w:rPr>
          <w:rFonts w:ascii="Times New Roman" w:eastAsia="Times New Roman" w:hAnsi="Times New Roman" w:cs="Times New Roman"/>
          <w:sz w:val="28"/>
          <w:szCs w:val="28"/>
        </w:rPr>
        <w:t xml:space="preserve"> году в разрезе</w:t>
      </w:r>
      <w:r>
        <w:rPr>
          <w:rFonts w:ascii="Times New Roman" w:eastAsia="Times New Roman" w:hAnsi="Times New Roman" w:cs="Times New Roman"/>
          <w:sz w:val="28"/>
          <w:szCs w:val="28"/>
        </w:rPr>
        <w:t xml:space="preserve"> главных распорядителей средств </w:t>
      </w:r>
      <w:r w:rsidRPr="007D2ED3">
        <w:rPr>
          <w:rFonts w:ascii="Times New Roman" w:eastAsia="Times New Roman" w:hAnsi="Times New Roman" w:cs="Times New Roman"/>
          <w:sz w:val="28"/>
          <w:szCs w:val="28"/>
        </w:rPr>
        <w:t>краевого бюджета приведено в таблице.</w:t>
      </w:r>
    </w:p>
    <w:tbl>
      <w:tblPr>
        <w:tblW w:w="9423" w:type="dxa"/>
        <w:tblInd w:w="93" w:type="dxa"/>
        <w:tblLayout w:type="fixed"/>
        <w:tblLook w:val="04A0" w:firstRow="1" w:lastRow="0" w:firstColumn="1" w:lastColumn="0" w:noHBand="0" w:noVBand="1"/>
      </w:tblPr>
      <w:tblGrid>
        <w:gridCol w:w="546"/>
        <w:gridCol w:w="2304"/>
        <w:gridCol w:w="1134"/>
        <w:gridCol w:w="928"/>
        <w:gridCol w:w="1180"/>
        <w:gridCol w:w="1011"/>
        <w:gridCol w:w="960"/>
        <w:gridCol w:w="1360"/>
      </w:tblGrid>
      <w:tr w:rsidR="00B126F3" w:rsidRPr="007D2ED3" w:rsidTr="00B126F3">
        <w:trPr>
          <w:trHeight w:val="201"/>
          <w:tblHeader/>
        </w:trPr>
        <w:tc>
          <w:tcPr>
            <w:tcW w:w="546" w:type="dxa"/>
            <w:tcBorders>
              <w:bottom w:val="single" w:sz="4" w:space="0" w:color="auto"/>
            </w:tcBorders>
            <w:shd w:val="clear" w:color="auto" w:fill="auto"/>
            <w:textDirection w:val="btLr"/>
            <w:vAlign w:val="center"/>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p>
        </w:tc>
        <w:tc>
          <w:tcPr>
            <w:tcW w:w="2304" w:type="dxa"/>
            <w:tcBorders>
              <w:bottom w:val="single" w:sz="4" w:space="0" w:color="auto"/>
            </w:tcBorders>
            <w:shd w:val="clear" w:color="auto" w:fill="auto"/>
            <w:vAlign w:val="center"/>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p>
        </w:tc>
        <w:tc>
          <w:tcPr>
            <w:tcW w:w="2062" w:type="dxa"/>
            <w:gridSpan w:val="2"/>
            <w:tcBorders>
              <w:bottom w:val="single" w:sz="4" w:space="0" w:color="auto"/>
            </w:tcBorders>
            <w:shd w:val="clear" w:color="auto" w:fill="auto"/>
            <w:vAlign w:val="center"/>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p>
        </w:tc>
        <w:tc>
          <w:tcPr>
            <w:tcW w:w="4511" w:type="dxa"/>
            <w:gridSpan w:val="4"/>
            <w:tcBorders>
              <w:bottom w:val="single" w:sz="4" w:space="0" w:color="auto"/>
            </w:tcBorders>
            <w:shd w:val="clear" w:color="auto" w:fill="auto"/>
            <w:vAlign w:val="center"/>
          </w:tcPr>
          <w:p w:rsidR="00B126F3" w:rsidRDefault="00B126F3" w:rsidP="00980522">
            <w:pPr>
              <w:spacing w:after="0" w:line="240" w:lineRule="auto"/>
              <w:jc w:val="right"/>
              <w:rPr>
                <w:rFonts w:ascii="Times New Roman" w:eastAsia="Times New Roman" w:hAnsi="Times New Roman" w:cs="Times New Roman"/>
                <w:sz w:val="24"/>
                <w:szCs w:val="24"/>
              </w:rPr>
            </w:pPr>
          </w:p>
          <w:p w:rsidR="00B126F3" w:rsidRPr="007D2ED3" w:rsidRDefault="00B126F3" w:rsidP="00980522">
            <w:pPr>
              <w:spacing w:after="0" w:line="240" w:lineRule="auto"/>
              <w:jc w:val="right"/>
              <w:rPr>
                <w:rFonts w:ascii="Times New Roman" w:eastAsia="Times New Roman" w:hAnsi="Times New Roman" w:cs="Times New Roman"/>
                <w:color w:val="000000"/>
                <w:lang w:eastAsia="ru-RU"/>
              </w:rPr>
            </w:pPr>
            <w:r w:rsidRPr="007D2ED3">
              <w:rPr>
                <w:rFonts w:ascii="Times New Roman" w:eastAsia="Times New Roman" w:hAnsi="Times New Roman" w:cs="Times New Roman"/>
                <w:sz w:val="24"/>
                <w:szCs w:val="24"/>
              </w:rPr>
              <w:t>(млн рублей)</w:t>
            </w:r>
          </w:p>
        </w:tc>
      </w:tr>
      <w:tr w:rsidR="00B126F3" w:rsidRPr="007D2ED3" w:rsidTr="00B126F3">
        <w:trPr>
          <w:trHeight w:val="885"/>
          <w:tblHeader/>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Ведомство</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Наименование показателя</w:t>
            </w:r>
          </w:p>
        </w:tc>
        <w:tc>
          <w:tcPr>
            <w:tcW w:w="2062" w:type="dxa"/>
            <w:gridSpan w:val="2"/>
            <w:tcBorders>
              <w:top w:val="single" w:sz="4" w:space="0" w:color="auto"/>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Бюджетные назначения на 2018</w:t>
            </w:r>
            <w:r w:rsidRPr="007D2ED3">
              <w:rPr>
                <w:rFonts w:ascii="Times New Roman" w:eastAsia="Times New Roman" w:hAnsi="Times New Roman" w:cs="Times New Roman"/>
                <w:color w:val="000000"/>
                <w:lang w:eastAsia="ru-RU"/>
              </w:rPr>
              <w:t xml:space="preserve"> год</w:t>
            </w:r>
          </w:p>
        </w:tc>
        <w:tc>
          <w:tcPr>
            <w:tcW w:w="3151" w:type="dxa"/>
            <w:gridSpan w:val="3"/>
            <w:tcBorders>
              <w:top w:val="single" w:sz="4" w:space="0" w:color="auto"/>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Исполнено за 201</w:t>
            </w:r>
            <w:r>
              <w:rPr>
                <w:rFonts w:ascii="Times New Roman" w:eastAsia="Times New Roman" w:hAnsi="Times New Roman" w:cs="Times New Roman"/>
                <w:color w:val="000000"/>
                <w:lang w:eastAsia="ru-RU"/>
              </w:rPr>
              <w:t>8</w:t>
            </w:r>
            <w:r w:rsidRPr="007D2ED3">
              <w:rPr>
                <w:rFonts w:ascii="Times New Roman" w:eastAsia="Times New Roman" w:hAnsi="Times New Roman" w:cs="Times New Roman"/>
                <w:color w:val="000000"/>
                <w:lang w:eastAsia="ru-RU"/>
              </w:rPr>
              <w:t xml:space="preserve"> год</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Неиспол-ненные бюджетные назначения</w:t>
            </w:r>
          </w:p>
        </w:tc>
      </w:tr>
      <w:tr w:rsidR="00B126F3" w:rsidRPr="007D2ED3" w:rsidTr="00B126F3">
        <w:trPr>
          <w:trHeight w:val="600"/>
          <w:tblHead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сумма</w:t>
            </w:r>
          </w:p>
        </w:tc>
        <w:tc>
          <w:tcPr>
            <w:tcW w:w="928" w:type="dxa"/>
            <w:tcBorders>
              <w:top w:val="nil"/>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уд. вес, %</w:t>
            </w:r>
          </w:p>
        </w:tc>
        <w:tc>
          <w:tcPr>
            <w:tcW w:w="1180" w:type="dxa"/>
            <w:tcBorders>
              <w:top w:val="nil"/>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сумма</w:t>
            </w:r>
          </w:p>
        </w:tc>
        <w:tc>
          <w:tcPr>
            <w:tcW w:w="1011" w:type="dxa"/>
            <w:tcBorders>
              <w:top w:val="nil"/>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 исполнения</w:t>
            </w:r>
          </w:p>
        </w:tc>
        <w:tc>
          <w:tcPr>
            <w:tcW w:w="960" w:type="dxa"/>
            <w:tcBorders>
              <w:top w:val="nil"/>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уд. вес, %</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p>
        </w:tc>
      </w:tr>
      <w:tr w:rsidR="00B126F3" w:rsidRPr="007D2ED3" w:rsidTr="00B126F3">
        <w:trPr>
          <w:trHeight w:val="363"/>
        </w:trPr>
        <w:tc>
          <w:tcPr>
            <w:tcW w:w="546" w:type="dxa"/>
            <w:tcBorders>
              <w:top w:val="nil"/>
              <w:left w:val="single" w:sz="4" w:space="0" w:color="auto"/>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b/>
                <w:bCs/>
                <w:color w:val="000000"/>
                <w:lang w:eastAsia="ru-RU"/>
              </w:rPr>
            </w:pPr>
            <w:r w:rsidRPr="007D2ED3">
              <w:rPr>
                <w:rFonts w:ascii="Times New Roman" w:eastAsia="Times New Roman" w:hAnsi="Times New Roman" w:cs="Times New Roman"/>
                <w:b/>
                <w:bCs/>
                <w:color w:val="000000"/>
                <w:lang w:eastAsia="ru-RU"/>
              </w:rPr>
              <w:t> </w:t>
            </w:r>
          </w:p>
        </w:tc>
        <w:tc>
          <w:tcPr>
            <w:tcW w:w="2304" w:type="dxa"/>
            <w:tcBorders>
              <w:top w:val="nil"/>
              <w:left w:val="nil"/>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b/>
                <w:bCs/>
                <w:color w:val="000000"/>
                <w:sz w:val="20"/>
                <w:szCs w:val="20"/>
                <w:lang w:eastAsia="ru-RU"/>
              </w:rPr>
            </w:pPr>
            <w:r w:rsidRPr="007D2ED3">
              <w:rPr>
                <w:rFonts w:ascii="Times New Roman" w:eastAsia="Times New Roman" w:hAnsi="Times New Roman" w:cs="Times New Roman"/>
                <w:b/>
                <w:bCs/>
                <w:color w:val="000000"/>
                <w:sz w:val="20"/>
                <w:szCs w:val="20"/>
                <w:lang w:eastAsia="ru-RU"/>
              </w:rPr>
              <w:t xml:space="preserve">ГП </w:t>
            </w:r>
            <w:r>
              <w:rPr>
                <w:rFonts w:ascii="Times New Roman" w:eastAsia="Times New Roman" w:hAnsi="Times New Roman" w:cs="Times New Roman"/>
                <w:b/>
                <w:bCs/>
                <w:color w:val="000000"/>
                <w:sz w:val="20"/>
                <w:szCs w:val="20"/>
                <w:lang w:eastAsia="ru-RU"/>
              </w:rPr>
              <w:t>"</w:t>
            </w:r>
            <w:r w:rsidRPr="007D2ED3">
              <w:rPr>
                <w:rFonts w:ascii="Times New Roman" w:eastAsia="Times New Roman" w:hAnsi="Times New Roman" w:cs="Times New Roman"/>
                <w:b/>
                <w:bCs/>
                <w:color w:val="000000"/>
                <w:sz w:val="20"/>
                <w:szCs w:val="20"/>
                <w:lang w:eastAsia="ru-RU"/>
              </w:rPr>
              <w:t>Информационное общество</w:t>
            </w:r>
            <w:r>
              <w:rPr>
                <w:rFonts w:ascii="Times New Roman" w:eastAsia="Times New Roman" w:hAnsi="Times New Roman" w:cs="Times New Roman"/>
                <w:b/>
                <w:bCs/>
                <w:color w:val="000000"/>
                <w:sz w:val="20"/>
                <w:szCs w:val="20"/>
                <w:lang w:eastAsia="ru-RU"/>
              </w:rPr>
              <w:t>"</w:t>
            </w:r>
            <w:r w:rsidRPr="007D2ED3">
              <w:rPr>
                <w:rFonts w:ascii="Times New Roman" w:eastAsia="Times New Roman" w:hAnsi="Times New Roman" w:cs="Times New Roman"/>
                <w:b/>
                <w:bCs/>
                <w:color w:val="000000"/>
                <w:sz w:val="20"/>
                <w:szCs w:val="20"/>
                <w:lang w:eastAsia="ru-RU"/>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sidRPr="00BC4534">
              <w:rPr>
                <w:rFonts w:ascii="Times New Roman" w:eastAsia="Times New Roman" w:hAnsi="Times New Roman" w:cs="Times New Roman"/>
                <w:b/>
                <w:bCs/>
                <w:color w:val="000000"/>
                <w:lang w:eastAsia="ru-RU"/>
              </w:rPr>
              <w:t>1</w:t>
            </w:r>
            <w:r>
              <w:rPr>
                <w:rFonts w:ascii="Times New Roman" w:eastAsia="Times New Roman" w:hAnsi="Times New Roman" w:cs="Times New Roman"/>
                <w:b/>
                <w:bCs/>
                <w:color w:val="000000"/>
                <w:lang w:eastAsia="ru-RU"/>
              </w:rPr>
              <w:t xml:space="preserve"> </w:t>
            </w:r>
            <w:r w:rsidRPr="00BC4534">
              <w:rPr>
                <w:rFonts w:ascii="Times New Roman" w:eastAsia="Times New Roman" w:hAnsi="Times New Roman" w:cs="Times New Roman"/>
                <w:b/>
                <w:bCs/>
                <w:color w:val="000000"/>
                <w:lang w:eastAsia="ru-RU"/>
              </w:rPr>
              <w:t>452,34</w:t>
            </w:r>
          </w:p>
        </w:tc>
        <w:tc>
          <w:tcPr>
            <w:tcW w:w="928"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sidRPr="007D2ED3">
              <w:rPr>
                <w:rFonts w:ascii="Times New Roman" w:eastAsia="Times New Roman" w:hAnsi="Times New Roman" w:cs="Times New Roman"/>
                <w:b/>
                <w:bCs/>
                <w:color w:val="000000"/>
                <w:lang w:eastAsia="ru-RU"/>
              </w:rPr>
              <w:t>100,0</w:t>
            </w:r>
          </w:p>
        </w:tc>
        <w:tc>
          <w:tcPr>
            <w:tcW w:w="118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sidRPr="00BC4534">
              <w:rPr>
                <w:rFonts w:ascii="Times New Roman" w:eastAsia="Times New Roman" w:hAnsi="Times New Roman" w:cs="Times New Roman"/>
                <w:b/>
                <w:bCs/>
                <w:color w:val="000000"/>
                <w:lang w:eastAsia="ru-RU"/>
              </w:rPr>
              <w:t>1</w:t>
            </w:r>
            <w:r>
              <w:rPr>
                <w:rFonts w:ascii="Times New Roman" w:eastAsia="Times New Roman" w:hAnsi="Times New Roman" w:cs="Times New Roman"/>
                <w:b/>
                <w:bCs/>
                <w:color w:val="000000"/>
                <w:lang w:eastAsia="ru-RU"/>
              </w:rPr>
              <w:t xml:space="preserve"> </w:t>
            </w:r>
            <w:r w:rsidRPr="00BC4534">
              <w:rPr>
                <w:rFonts w:ascii="Times New Roman" w:eastAsia="Times New Roman" w:hAnsi="Times New Roman" w:cs="Times New Roman"/>
                <w:b/>
                <w:bCs/>
                <w:color w:val="000000"/>
                <w:lang w:eastAsia="ru-RU"/>
              </w:rPr>
              <w:t>435,09</w:t>
            </w:r>
          </w:p>
        </w:tc>
        <w:tc>
          <w:tcPr>
            <w:tcW w:w="1011"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sidRPr="00BC4534">
              <w:rPr>
                <w:rFonts w:ascii="Times New Roman" w:eastAsia="Times New Roman" w:hAnsi="Times New Roman" w:cs="Times New Roman"/>
                <w:b/>
                <w:bCs/>
                <w:color w:val="000000"/>
                <w:lang w:eastAsia="ru-RU"/>
              </w:rPr>
              <w:t>98,8</w:t>
            </w:r>
          </w:p>
        </w:tc>
        <w:tc>
          <w:tcPr>
            <w:tcW w:w="9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sidRPr="007D2ED3">
              <w:rPr>
                <w:rFonts w:ascii="Times New Roman" w:eastAsia="Times New Roman" w:hAnsi="Times New Roman" w:cs="Times New Roman"/>
                <w:b/>
                <w:bCs/>
                <w:color w:val="000000"/>
                <w:lang w:eastAsia="ru-RU"/>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sidRPr="00BC4534">
              <w:rPr>
                <w:rFonts w:ascii="Times New Roman" w:eastAsia="Times New Roman" w:hAnsi="Times New Roman" w:cs="Times New Roman"/>
                <w:b/>
                <w:bCs/>
                <w:color w:val="000000"/>
                <w:lang w:eastAsia="ru-RU"/>
              </w:rPr>
              <w:t>17,25</w:t>
            </w:r>
          </w:p>
        </w:tc>
      </w:tr>
      <w:tr w:rsidR="00B126F3" w:rsidRPr="007D2ED3" w:rsidTr="00B126F3">
        <w:trPr>
          <w:trHeight w:val="912"/>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755</w:t>
            </w:r>
          </w:p>
        </w:tc>
        <w:tc>
          <w:tcPr>
            <w:tcW w:w="2304" w:type="dxa"/>
            <w:tcBorders>
              <w:top w:val="nil"/>
              <w:left w:val="nil"/>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Департамент информатизации и телекоммуникаций Приморского края</w:t>
            </w:r>
          </w:p>
        </w:tc>
        <w:tc>
          <w:tcPr>
            <w:tcW w:w="1134"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1 027,35</w:t>
            </w:r>
          </w:p>
        </w:tc>
        <w:tc>
          <w:tcPr>
            <w:tcW w:w="928"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70,7</w:t>
            </w:r>
          </w:p>
        </w:tc>
        <w:tc>
          <w:tcPr>
            <w:tcW w:w="118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 xml:space="preserve"> </w:t>
            </w:r>
            <w:r w:rsidRPr="002E1E22">
              <w:rPr>
                <w:rFonts w:ascii="Times New Roman" w:eastAsia="Times New Roman" w:hAnsi="Times New Roman" w:cs="Times New Roman"/>
                <w:color w:val="000000"/>
                <w:lang w:eastAsia="ru-RU"/>
              </w:rPr>
              <w:t>016,38</w:t>
            </w:r>
          </w:p>
        </w:tc>
        <w:tc>
          <w:tcPr>
            <w:tcW w:w="1011"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98,9</w:t>
            </w:r>
          </w:p>
        </w:tc>
        <w:tc>
          <w:tcPr>
            <w:tcW w:w="9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FB412A">
              <w:rPr>
                <w:rFonts w:ascii="Times New Roman" w:eastAsia="Times New Roman" w:hAnsi="Times New Roman" w:cs="Times New Roman"/>
                <w:color w:val="000000"/>
                <w:lang w:eastAsia="ru-RU"/>
              </w:rPr>
              <w:t>70,8</w:t>
            </w:r>
          </w:p>
        </w:tc>
        <w:tc>
          <w:tcPr>
            <w:tcW w:w="13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10,97</w:t>
            </w:r>
          </w:p>
        </w:tc>
      </w:tr>
      <w:tr w:rsidR="00B126F3" w:rsidRPr="007D2ED3" w:rsidTr="00B126F3">
        <w:trPr>
          <w:trHeight w:val="583"/>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lastRenderedPageBreak/>
              <w:t>760</w:t>
            </w:r>
          </w:p>
        </w:tc>
        <w:tc>
          <w:tcPr>
            <w:tcW w:w="2304" w:type="dxa"/>
            <w:tcBorders>
              <w:top w:val="nil"/>
              <w:left w:val="nil"/>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Департамент труда и социального развития Приморского края</w:t>
            </w:r>
          </w:p>
        </w:tc>
        <w:tc>
          <w:tcPr>
            <w:tcW w:w="1134"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54,58</w:t>
            </w:r>
          </w:p>
        </w:tc>
        <w:tc>
          <w:tcPr>
            <w:tcW w:w="928"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118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53,33</w:t>
            </w:r>
          </w:p>
        </w:tc>
        <w:tc>
          <w:tcPr>
            <w:tcW w:w="1011"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97,7</w:t>
            </w:r>
          </w:p>
        </w:tc>
        <w:tc>
          <w:tcPr>
            <w:tcW w:w="9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FB412A">
              <w:rPr>
                <w:rFonts w:ascii="Times New Roman" w:eastAsia="Times New Roman" w:hAnsi="Times New Roman" w:cs="Times New Roman"/>
                <w:color w:val="000000"/>
                <w:lang w:eastAsia="ru-RU"/>
              </w:rPr>
              <w:t>3,7</w:t>
            </w:r>
          </w:p>
        </w:tc>
        <w:tc>
          <w:tcPr>
            <w:tcW w:w="13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1,25</w:t>
            </w:r>
          </w:p>
        </w:tc>
      </w:tr>
      <w:tr w:rsidR="00B126F3" w:rsidRPr="007D2ED3" w:rsidTr="00B126F3">
        <w:trPr>
          <w:trHeight w:val="998"/>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771</w:t>
            </w:r>
          </w:p>
        </w:tc>
        <w:tc>
          <w:tcPr>
            <w:tcW w:w="2304" w:type="dxa"/>
            <w:tcBorders>
              <w:top w:val="nil"/>
              <w:left w:val="nil"/>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Департамент информационной политики Приморского края</w:t>
            </w:r>
          </w:p>
        </w:tc>
        <w:tc>
          <w:tcPr>
            <w:tcW w:w="1134"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365,61</w:t>
            </w:r>
          </w:p>
        </w:tc>
        <w:tc>
          <w:tcPr>
            <w:tcW w:w="928"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25,2</w:t>
            </w:r>
          </w:p>
        </w:tc>
        <w:tc>
          <w:tcPr>
            <w:tcW w:w="118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360,58</w:t>
            </w:r>
          </w:p>
        </w:tc>
        <w:tc>
          <w:tcPr>
            <w:tcW w:w="1011"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98,6</w:t>
            </w:r>
          </w:p>
        </w:tc>
        <w:tc>
          <w:tcPr>
            <w:tcW w:w="9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FB412A">
              <w:rPr>
                <w:rFonts w:ascii="Times New Roman" w:eastAsia="Times New Roman" w:hAnsi="Times New Roman" w:cs="Times New Roman"/>
                <w:color w:val="000000"/>
                <w:lang w:eastAsia="ru-RU"/>
              </w:rPr>
              <w:t>25,1</w:t>
            </w:r>
          </w:p>
        </w:tc>
        <w:tc>
          <w:tcPr>
            <w:tcW w:w="13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5,03</w:t>
            </w:r>
          </w:p>
        </w:tc>
      </w:tr>
      <w:tr w:rsidR="00B126F3" w:rsidRPr="007D2ED3" w:rsidTr="00B126F3">
        <w:trPr>
          <w:trHeight w:val="687"/>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775</w:t>
            </w:r>
          </w:p>
        </w:tc>
        <w:tc>
          <w:tcPr>
            <w:tcW w:w="2304" w:type="dxa"/>
            <w:tcBorders>
              <w:top w:val="nil"/>
              <w:left w:val="nil"/>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Департамент градостроительства Приморского края</w:t>
            </w:r>
          </w:p>
        </w:tc>
        <w:tc>
          <w:tcPr>
            <w:tcW w:w="1134"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4,8</w:t>
            </w:r>
          </w:p>
        </w:tc>
        <w:tc>
          <w:tcPr>
            <w:tcW w:w="928"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118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2E1E22">
              <w:rPr>
                <w:rFonts w:ascii="Times New Roman" w:eastAsia="Times New Roman" w:hAnsi="Times New Roman" w:cs="Times New Roman"/>
                <w:color w:val="000000"/>
                <w:lang w:eastAsia="ru-RU"/>
              </w:rPr>
              <w:t>4,8</w:t>
            </w:r>
          </w:p>
        </w:tc>
        <w:tc>
          <w:tcPr>
            <w:tcW w:w="1011"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FB412A">
              <w:rPr>
                <w:rFonts w:ascii="Times New Roman" w:eastAsia="Times New Roman" w:hAnsi="Times New Roman" w:cs="Times New Roman"/>
                <w:color w:val="000000"/>
                <w:lang w:eastAsia="ru-RU"/>
              </w:rPr>
              <w:t>0,4</w:t>
            </w:r>
          </w:p>
        </w:tc>
        <w:tc>
          <w:tcPr>
            <w:tcW w:w="1360" w:type="dxa"/>
            <w:tcBorders>
              <w:top w:val="nil"/>
              <w:left w:val="nil"/>
              <w:bottom w:val="single" w:sz="4" w:space="0" w:color="auto"/>
              <w:right w:val="single" w:sz="4" w:space="0" w:color="auto"/>
            </w:tcBorders>
            <w:shd w:val="clear" w:color="auto" w:fill="auto"/>
            <w:noWrap/>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0,0</w:t>
            </w:r>
          </w:p>
        </w:tc>
      </w:tr>
    </w:tbl>
    <w:p w:rsidR="00B126F3" w:rsidRPr="007D2ED3" w:rsidRDefault="00B126F3" w:rsidP="00980522">
      <w:pPr>
        <w:spacing w:after="0" w:line="240" w:lineRule="auto"/>
        <w:jc w:val="both"/>
        <w:rPr>
          <w:rFonts w:ascii="Times New Roman" w:eastAsia="Times New Roman" w:hAnsi="Times New Roman" w:cs="Times New Roman"/>
          <w:b/>
          <w:i/>
          <w:sz w:val="28"/>
          <w:szCs w:val="28"/>
          <w:lang w:eastAsia="ru-RU"/>
        </w:rPr>
      </w:pPr>
    </w:p>
    <w:p w:rsidR="00B126F3" w:rsidRDefault="00B126F3"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Структура ГП на 2018</w:t>
      </w:r>
      <w:r w:rsidRPr="007D2ED3">
        <w:rPr>
          <w:rFonts w:ascii="Times New Roman" w:eastAsia="Times New Roman" w:hAnsi="Times New Roman" w:cs="Times New Roman"/>
          <w:sz w:val="28"/>
          <w:szCs w:val="28"/>
          <w:lang w:eastAsia="ru-RU"/>
        </w:rPr>
        <w:t xml:space="preserve"> год сформирована в разрезе следующих подпрограмм.</w:t>
      </w:r>
    </w:p>
    <w:p w:rsidR="00B126F3" w:rsidRPr="007D2ED3" w:rsidRDefault="00B126F3" w:rsidP="00980522">
      <w:pPr>
        <w:spacing w:after="0" w:line="240" w:lineRule="auto"/>
        <w:ind w:left="7079" w:firstLine="709"/>
        <w:jc w:val="right"/>
        <w:rPr>
          <w:rFonts w:ascii="Times New Roman" w:eastAsia="Times New Roman" w:hAnsi="Times New Roman" w:cs="Times New Roman"/>
          <w:sz w:val="24"/>
          <w:szCs w:val="24"/>
          <w:lang w:eastAsia="ru-RU"/>
        </w:rPr>
      </w:pPr>
      <w:r w:rsidRPr="007D2ED3">
        <w:rPr>
          <w:rFonts w:ascii="Times New Roman" w:eastAsia="Times New Roman" w:hAnsi="Times New Roman" w:cs="Times New Roman"/>
          <w:sz w:val="24"/>
          <w:szCs w:val="24"/>
          <w:lang w:eastAsia="ru-RU"/>
        </w:rPr>
        <w:t xml:space="preserve"> </w:t>
      </w:r>
    </w:p>
    <w:tbl>
      <w:tblPr>
        <w:tblW w:w="9460" w:type="dxa"/>
        <w:tblInd w:w="93" w:type="dxa"/>
        <w:tblLayout w:type="fixed"/>
        <w:tblLook w:val="04A0" w:firstRow="1" w:lastRow="0" w:firstColumn="1" w:lastColumn="0" w:noHBand="0" w:noVBand="1"/>
      </w:tblPr>
      <w:tblGrid>
        <w:gridCol w:w="3984"/>
        <w:gridCol w:w="1418"/>
        <w:gridCol w:w="1301"/>
        <w:gridCol w:w="967"/>
        <w:gridCol w:w="1790"/>
      </w:tblGrid>
      <w:tr w:rsidR="00B126F3" w:rsidRPr="007D2ED3" w:rsidTr="00B126F3">
        <w:trPr>
          <w:trHeight w:val="141"/>
          <w:tblHeader/>
        </w:trPr>
        <w:tc>
          <w:tcPr>
            <w:tcW w:w="3984" w:type="dxa"/>
            <w:tcBorders>
              <w:bottom w:val="single" w:sz="4" w:space="0" w:color="auto"/>
            </w:tcBorders>
            <w:shd w:val="clear" w:color="auto" w:fill="auto"/>
            <w:vAlign w:val="center"/>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p>
        </w:tc>
        <w:tc>
          <w:tcPr>
            <w:tcW w:w="1418" w:type="dxa"/>
            <w:tcBorders>
              <w:bottom w:val="single" w:sz="4" w:space="0" w:color="auto"/>
            </w:tcBorders>
            <w:shd w:val="clear" w:color="auto" w:fill="auto"/>
            <w:vAlign w:val="center"/>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p>
        </w:tc>
        <w:tc>
          <w:tcPr>
            <w:tcW w:w="1301" w:type="dxa"/>
            <w:tcBorders>
              <w:bottom w:val="single" w:sz="4" w:space="0" w:color="auto"/>
            </w:tcBorders>
            <w:shd w:val="clear" w:color="auto" w:fill="auto"/>
            <w:vAlign w:val="center"/>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p>
        </w:tc>
        <w:tc>
          <w:tcPr>
            <w:tcW w:w="967" w:type="dxa"/>
            <w:tcBorders>
              <w:bottom w:val="single" w:sz="4" w:space="0" w:color="auto"/>
            </w:tcBorders>
            <w:shd w:val="clear" w:color="auto" w:fill="auto"/>
            <w:vAlign w:val="center"/>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p>
        </w:tc>
        <w:tc>
          <w:tcPr>
            <w:tcW w:w="1790" w:type="dxa"/>
            <w:tcBorders>
              <w:bottom w:val="single" w:sz="4" w:space="0" w:color="auto"/>
            </w:tcBorders>
            <w:shd w:val="clear" w:color="auto" w:fill="auto"/>
            <w:vAlign w:val="center"/>
          </w:tcPr>
          <w:p w:rsidR="00B126F3" w:rsidRPr="007D2ED3" w:rsidRDefault="00B126F3" w:rsidP="00980522">
            <w:pPr>
              <w:spacing w:after="0" w:line="240" w:lineRule="auto"/>
              <w:jc w:val="right"/>
              <w:rPr>
                <w:rFonts w:ascii="Times New Roman" w:eastAsia="Times New Roman" w:hAnsi="Times New Roman" w:cs="Times New Roman"/>
                <w:color w:val="000000"/>
                <w:lang w:eastAsia="ru-RU"/>
              </w:rPr>
            </w:pPr>
            <w:r w:rsidRPr="007D2ED3">
              <w:rPr>
                <w:rFonts w:ascii="Times New Roman" w:eastAsia="Times New Roman" w:hAnsi="Times New Roman" w:cs="Times New Roman"/>
                <w:sz w:val="24"/>
                <w:szCs w:val="24"/>
                <w:lang w:eastAsia="ru-RU"/>
              </w:rPr>
              <w:t>(млн рублей)</w:t>
            </w:r>
          </w:p>
        </w:tc>
      </w:tr>
      <w:tr w:rsidR="00B126F3" w:rsidRPr="007D2ED3" w:rsidTr="00B126F3">
        <w:trPr>
          <w:trHeight w:val="395"/>
          <w:tblHeader/>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Бюджетные назначения на 2018</w:t>
            </w:r>
            <w:r w:rsidRPr="007D2ED3">
              <w:rPr>
                <w:rFonts w:ascii="Times New Roman" w:eastAsia="Times New Roman" w:hAnsi="Times New Roman" w:cs="Times New Roman"/>
                <w:color w:val="000000"/>
                <w:lang w:eastAsia="ru-RU"/>
              </w:rPr>
              <w:t xml:space="preserve"> год</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Исполнено за 2018</w:t>
            </w:r>
            <w:r w:rsidRPr="007D2ED3">
              <w:rPr>
                <w:rFonts w:ascii="Times New Roman" w:eastAsia="Times New Roman" w:hAnsi="Times New Roman" w:cs="Times New Roman"/>
                <w:color w:val="000000"/>
                <w:lang w:eastAsia="ru-RU"/>
              </w:rPr>
              <w:t xml:space="preserve"> год</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 испол-нения</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B126F3" w:rsidRPr="007D2ED3" w:rsidRDefault="00B126F3" w:rsidP="00980522">
            <w:pPr>
              <w:spacing w:after="0" w:line="240" w:lineRule="auto"/>
              <w:jc w:val="center"/>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Неисполненные бюджетные назначения</w:t>
            </w:r>
          </w:p>
        </w:tc>
      </w:tr>
      <w:tr w:rsidR="00B126F3" w:rsidRPr="007D2ED3" w:rsidTr="00B126F3">
        <w:trPr>
          <w:trHeight w:val="289"/>
        </w:trPr>
        <w:tc>
          <w:tcPr>
            <w:tcW w:w="3984" w:type="dxa"/>
            <w:tcBorders>
              <w:top w:val="nil"/>
              <w:left w:val="single" w:sz="4" w:space="0" w:color="auto"/>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b/>
                <w:bCs/>
                <w:color w:val="000000"/>
                <w:lang w:eastAsia="ru-RU"/>
              </w:rPr>
            </w:pPr>
            <w:r w:rsidRPr="007D2ED3">
              <w:rPr>
                <w:rFonts w:ascii="Times New Roman" w:eastAsia="Times New Roman" w:hAnsi="Times New Roman" w:cs="Times New Roman"/>
                <w:b/>
                <w:bCs/>
                <w:color w:val="000000"/>
                <w:lang w:eastAsia="ru-RU"/>
              </w:rPr>
              <w:t xml:space="preserve">ГП </w:t>
            </w:r>
            <w:r>
              <w:rPr>
                <w:rFonts w:ascii="Times New Roman" w:eastAsia="Times New Roman" w:hAnsi="Times New Roman" w:cs="Times New Roman"/>
                <w:b/>
                <w:bCs/>
                <w:color w:val="000000"/>
                <w:lang w:eastAsia="ru-RU"/>
              </w:rPr>
              <w:t>"</w:t>
            </w:r>
            <w:r w:rsidRPr="007D2ED3">
              <w:rPr>
                <w:rFonts w:ascii="Times New Roman" w:eastAsia="Times New Roman" w:hAnsi="Times New Roman" w:cs="Times New Roman"/>
                <w:b/>
                <w:bCs/>
                <w:color w:val="000000"/>
                <w:lang w:eastAsia="ru-RU"/>
              </w:rPr>
              <w:t>Информационное общество</w:t>
            </w:r>
            <w:r>
              <w:rPr>
                <w:rFonts w:ascii="Times New Roman" w:eastAsia="Times New Roman" w:hAnsi="Times New Roman" w:cs="Times New Roman"/>
                <w:b/>
                <w:bCs/>
                <w:color w:val="000000"/>
                <w:lang w:eastAsia="ru-RU"/>
              </w:rPr>
              <w:t>"</w:t>
            </w:r>
            <w:r w:rsidRPr="007D2ED3">
              <w:rPr>
                <w:rFonts w:ascii="Times New Roman" w:eastAsia="Times New Roman" w:hAnsi="Times New Roman" w:cs="Times New Roman"/>
                <w:b/>
                <w:bCs/>
                <w:color w:val="000000"/>
                <w:lang w:eastAsia="ru-RU"/>
              </w:rPr>
              <w:t xml:space="preserve"> </w:t>
            </w:r>
          </w:p>
        </w:tc>
        <w:tc>
          <w:tcPr>
            <w:tcW w:w="1418"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1 452,34</w:t>
            </w:r>
          </w:p>
        </w:tc>
        <w:tc>
          <w:tcPr>
            <w:tcW w:w="1301"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1 435,09</w:t>
            </w:r>
          </w:p>
        </w:tc>
        <w:tc>
          <w:tcPr>
            <w:tcW w:w="967"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98,8</w:t>
            </w:r>
          </w:p>
        </w:tc>
        <w:tc>
          <w:tcPr>
            <w:tcW w:w="1790"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17,25</w:t>
            </w:r>
          </w:p>
        </w:tc>
      </w:tr>
      <w:tr w:rsidR="00B126F3" w:rsidRPr="007D2ED3" w:rsidTr="00B126F3">
        <w:trPr>
          <w:trHeight w:val="1560"/>
        </w:trPr>
        <w:tc>
          <w:tcPr>
            <w:tcW w:w="3984" w:type="dxa"/>
            <w:tcBorders>
              <w:top w:val="nil"/>
              <w:left w:val="single" w:sz="4" w:space="0" w:color="auto"/>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 xml:space="preserve">Подпрограмма </w:t>
            </w:r>
            <w:r>
              <w:rPr>
                <w:rFonts w:ascii="Times New Roman" w:eastAsia="Times New Roman" w:hAnsi="Times New Roman" w:cs="Times New Roman"/>
                <w:color w:val="000000"/>
                <w:lang w:eastAsia="ru-RU"/>
              </w:rPr>
              <w:t>"</w:t>
            </w:r>
            <w:r w:rsidRPr="007D2ED3">
              <w:rPr>
                <w:rFonts w:ascii="Times New Roman" w:eastAsia="Times New Roman" w:hAnsi="Times New Roman" w:cs="Times New Roman"/>
                <w:color w:val="000000"/>
                <w:lang w:eastAsia="ru-RU"/>
              </w:rPr>
              <w:t>Развитие телекоммуникационной инфраструктуры органов государственной власти Приморского края и органов местного самоуправления</w:t>
            </w:r>
            <w:r>
              <w:rPr>
                <w:rFonts w:ascii="Times New Roman" w:eastAsia="Times New Roman" w:hAnsi="Times New Roman" w:cs="Times New Roman"/>
                <w:color w:val="000000"/>
                <w:lang w:eastAsia="ru-RU"/>
              </w:rPr>
              <w:t>"</w:t>
            </w:r>
          </w:p>
        </w:tc>
        <w:tc>
          <w:tcPr>
            <w:tcW w:w="1418"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763,44</w:t>
            </w:r>
          </w:p>
        </w:tc>
        <w:tc>
          <w:tcPr>
            <w:tcW w:w="1301"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760,14</w:t>
            </w:r>
          </w:p>
        </w:tc>
        <w:tc>
          <w:tcPr>
            <w:tcW w:w="967"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99,6</w:t>
            </w:r>
          </w:p>
        </w:tc>
        <w:tc>
          <w:tcPr>
            <w:tcW w:w="1790"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3,30</w:t>
            </w:r>
          </w:p>
        </w:tc>
      </w:tr>
      <w:tr w:rsidR="00B126F3" w:rsidRPr="007D2ED3" w:rsidTr="00B126F3">
        <w:trPr>
          <w:trHeight w:val="230"/>
        </w:trPr>
        <w:tc>
          <w:tcPr>
            <w:tcW w:w="3984" w:type="dxa"/>
            <w:tcBorders>
              <w:top w:val="nil"/>
              <w:left w:val="single" w:sz="4" w:space="0" w:color="auto"/>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 xml:space="preserve">Подпрограмма </w:t>
            </w:r>
            <w:r>
              <w:rPr>
                <w:rFonts w:ascii="Times New Roman" w:eastAsia="Times New Roman" w:hAnsi="Times New Roman" w:cs="Times New Roman"/>
                <w:color w:val="000000"/>
                <w:lang w:eastAsia="ru-RU"/>
              </w:rPr>
              <w:t>"</w:t>
            </w:r>
            <w:r w:rsidRPr="007D2ED3">
              <w:rPr>
                <w:rFonts w:ascii="Times New Roman" w:eastAsia="Times New Roman" w:hAnsi="Times New Roman" w:cs="Times New Roman"/>
                <w:color w:val="000000"/>
                <w:lang w:eastAsia="ru-RU"/>
              </w:rPr>
              <w:t>Использование информационно-коммуникационных технологий в социально ориентированных областях</w:t>
            </w:r>
            <w:r>
              <w:rPr>
                <w:rFonts w:ascii="Times New Roman" w:eastAsia="Times New Roman" w:hAnsi="Times New Roman" w:cs="Times New Roman"/>
                <w:color w:val="000000"/>
                <w:lang w:eastAsia="ru-RU"/>
              </w:rPr>
              <w:t>"</w:t>
            </w:r>
          </w:p>
        </w:tc>
        <w:tc>
          <w:tcPr>
            <w:tcW w:w="1418"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54,58</w:t>
            </w:r>
          </w:p>
        </w:tc>
        <w:tc>
          <w:tcPr>
            <w:tcW w:w="1301"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53,33</w:t>
            </w:r>
          </w:p>
        </w:tc>
        <w:tc>
          <w:tcPr>
            <w:tcW w:w="967"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97,7</w:t>
            </w:r>
          </w:p>
        </w:tc>
        <w:tc>
          <w:tcPr>
            <w:tcW w:w="1790"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w:t>
            </w:r>
          </w:p>
        </w:tc>
      </w:tr>
      <w:tr w:rsidR="00B126F3" w:rsidRPr="007D2ED3" w:rsidTr="00B126F3">
        <w:trPr>
          <w:trHeight w:val="610"/>
        </w:trPr>
        <w:tc>
          <w:tcPr>
            <w:tcW w:w="3984" w:type="dxa"/>
            <w:tcBorders>
              <w:top w:val="nil"/>
              <w:left w:val="single" w:sz="4" w:space="0" w:color="auto"/>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 xml:space="preserve">Подпрограмма </w:t>
            </w:r>
            <w:r>
              <w:rPr>
                <w:rFonts w:ascii="Times New Roman" w:eastAsia="Times New Roman" w:hAnsi="Times New Roman" w:cs="Times New Roman"/>
                <w:color w:val="000000"/>
                <w:lang w:eastAsia="ru-RU"/>
              </w:rPr>
              <w:t>"</w:t>
            </w:r>
            <w:r w:rsidRPr="007D2ED3">
              <w:rPr>
                <w:rFonts w:ascii="Times New Roman" w:eastAsia="Times New Roman" w:hAnsi="Times New Roman" w:cs="Times New Roman"/>
                <w:color w:val="000000"/>
                <w:lang w:eastAsia="ru-RU"/>
              </w:rPr>
              <w:t>Развитие отрасли информационных технологий и телекоммуникаций</w:t>
            </w:r>
            <w:r>
              <w:rPr>
                <w:rFonts w:ascii="Times New Roman" w:eastAsia="Times New Roman" w:hAnsi="Times New Roman" w:cs="Times New Roman"/>
                <w:color w:val="000000"/>
                <w:lang w:eastAsia="ru-RU"/>
              </w:rPr>
              <w:t>"</w:t>
            </w:r>
          </w:p>
        </w:tc>
        <w:tc>
          <w:tcPr>
            <w:tcW w:w="1418"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250,51</w:t>
            </w:r>
          </w:p>
        </w:tc>
        <w:tc>
          <w:tcPr>
            <w:tcW w:w="1301"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246,30</w:t>
            </w:r>
          </w:p>
        </w:tc>
        <w:tc>
          <w:tcPr>
            <w:tcW w:w="967"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sidRPr="00CA7909">
              <w:rPr>
                <w:rFonts w:ascii="Times New Roman" w:eastAsia="Times New Roman" w:hAnsi="Times New Roman" w:cs="Times New Roman"/>
                <w:color w:val="000000"/>
                <w:sz w:val="20"/>
                <w:szCs w:val="20"/>
                <w:lang w:eastAsia="ru-RU"/>
              </w:rPr>
              <w:t>98,3</w:t>
            </w:r>
          </w:p>
        </w:tc>
        <w:tc>
          <w:tcPr>
            <w:tcW w:w="1790"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4,21</w:t>
            </w:r>
          </w:p>
        </w:tc>
      </w:tr>
      <w:tr w:rsidR="00B126F3" w:rsidRPr="007D2ED3" w:rsidTr="00B126F3">
        <w:trPr>
          <w:trHeight w:val="1388"/>
        </w:trPr>
        <w:tc>
          <w:tcPr>
            <w:tcW w:w="3984" w:type="dxa"/>
            <w:tcBorders>
              <w:top w:val="nil"/>
              <w:left w:val="single" w:sz="4" w:space="0" w:color="auto"/>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 xml:space="preserve">Подпрограмма </w:t>
            </w:r>
            <w:r>
              <w:rPr>
                <w:rFonts w:ascii="Times New Roman" w:eastAsia="Times New Roman" w:hAnsi="Times New Roman" w:cs="Times New Roman"/>
                <w:color w:val="000000"/>
                <w:lang w:eastAsia="ru-RU"/>
              </w:rPr>
              <w:t>"</w:t>
            </w:r>
            <w:r w:rsidRPr="007D2ED3">
              <w:rPr>
                <w:rFonts w:ascii="Times New Roman" w:eastAsia="Times New Roman" w:hAnsi="Times New Roman" w:cs="Times New Roman"/>
                <w:color w:val="000000"/>
                <w:lang w:eastAsia="ru-RU"/>
              </w:rPr>
              <w:t>Использование результатов космической деятельности и современных геоинформационных технологий в интересах социально-экономического развития Приморского края</w:t>
            </w:r>
            <w:r>
              <w:rPr>
                <w:rFonts w:ascii="Times New Roman" w:eastAsia="Times New Roman" w:hAnsi="Times New Roman" w:cs="Times New Roman"/>
                <w:color w:val="000000"/>
                <w:lang w:eastAsia="ru-RU"/>
              </w:rPr>
              <w:t>"</w:t>
            </w:r>
          </w:p>
        </w:tc>
        <w:tc>
          <w:tcPr>
            <w:tcW w:w="1418"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6,44</w:t>
            </w:r>
          </w:p>
        </w:tc>
        <w:tc>
          <w:tcPr>
            <w:tcW w:w="1301"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6,44</w:t>
            </w:r>
          </w:p>
        </w:tc>
        <w:tc>
          <w:tcPr>
            <w:tcW w:w="967"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sidRPr="007D2ED3">
              <w:rPr>
                <w:rFonts w:ascii="Times New Roman" w:eastAsia="Times New Roman" w:hAnsi="Times New Roman" w:cs="Times New Roman"/>
                <w:color w:val="000000"/>
                <w:sz w:val="20"/>
                <w:szCs w:val="20"/>
                <w:lang w:eastAsia="ru-RU"/>
              </w:rPr>
              <w:t>100,0</w:t>
            </w:r>
          </w:p>
        </w:tc>
        <w:tc>
          <w:tcPr>
            <w:tcW w:w="1790" w:type="dxa"/>
            <w:tcBorders>
              <w:top w:val="nil"/>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sidRPr="007D2ED3">
              <w:rPr>
                <w:rFonts w:ascii="Times New Roman" w:eastAsia="Times New Roman" w:hAnsi="Times New Roman" w:cs="Times New Roman"/>
                <w:color w:val="000000"/>
                <w:sz w:val="20"/>
                <w:szCs w:val="20"/>
                <w:lang w:eastAsia="ru-RU"/>
              </w:rPr>
              <w:t>0,0</w:t>
            </w:r>
          </w:p>
        </w:tc>
      </w:tr>
      <w:tr w:rsidR="00B126F3" w:rsidRPr="007D2ED3" w:rsidTr="00B126F3">
        <w:trPr>
          <w:trHeight w:val="1551"/>
        </w:trPr>
        <w:tc>
          <w:tcPr>
            <w:tcW w:w="3984" w:type="dxa"/>
            <w:tcBorders>
              <w:top w:val="single" w:sz="4" w:space="0" w:color="auto"/>
              <w:left w:val="single" w:sz="4" w:space="0" w:color="auto"/>
              <w:bottom w:val="single" w:sz="4" w:space="0" w:color="auto"/>
              <w:right w:val="single" w:sz="4" w:space="0" w:color="auto"/>
            </w:tcBorders>
            <w:shd w:val="clear" w:color="auto" w:fill="auto"/>
            <w:hideMark/>
          </w:tcPr>
          <w:p w:rsidR="00B126F3" w:rsidRPr="007D2ED3" w:rsidRDefault="00B126F3" w:rsidP="00980522">
            <w:pPr>
              <w:spacing w:after="0" w:line="240" w:lineRule="auto"/>
              <w:rPr>
                <w:rFonts w:ascii="Times New Roman" w:eastAsia="Times New Roman" w:hAnsi="Times New Roman" w:cs="Times New Roman"/>
                <w:color w:val="000000"/>
                <w:lang w:eastAsia="ru-RU"/>
              </w:rPr>
            </w:pPr>
            <w:r w:rsidRPr="007D2ED3">
              <w:rPr>
                <w:rFonts w:ascii="Times New Roman" w:eastAsia="Times New Roman" w:hAnsi="Times New Roman" w:cs="Times New Roman"/>
                <w:color w:val="000000"/>
                <w:lang w:eastAsia="ru-RU"/>
              </w:rPr>
              <w:t xml:space="preserve">Подпрограмма </w:t>
            </w:r>
            <w:r>
              <w:rPr>
                <w:rFonts w:ascii="Times New Roman" w:eastAsia="Times New Roman" w:hAnsi="Times New Roman" w:cs="Times New Roman"/>
                <w:color w:val="000000"/>
                <w:lang w:eastAsia="ru-RU"/>
              </w:rPr>
              <w:t>"</w:t>
            </w:r>
            <w:r w:rsidRPr="007D2ED3">
              <w:rPr>
                <w:rFonts w:ascii="Times New Roman" w:eastAsia="Times New Roman" w:hAnsi="Times New Roman" w:cs="Times New Roman"/>
                <w:color w:val="000000"/>
                <w:lang w:eastAsia="ru-RU"/>
              </w:rPr>
              <w:t>Информирование населения Приморского края о реализации государственных программ Приморского края и социально значимых проектах и мероприятиях в Приморском крае</w:t>
            </w:r>
            <w:r>
              <w:rPr>
                <w:rFonts w:ascii="Times New Roman" w:eastAsia="Times New Roman" w:hAnsi="Times New Roman" w:cs="Times New Roman"/>
                <w:color w:val="000000"/>
                <w:lang w:eastAsia="ru-RU"/>
              </w:rPr>
              <w:t>"</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365,61</w:t>
            </w:r>
          </w:p>
        </w:tc>
        <w:tc>
          <w:tcPr>
            <w:tcW w:w="1301" w:type="dxa"/>
            <w:tcBorders>
              <w:top w:val="single" w:sz="4" w:space="0" w:color="auto"/>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360,58</w:t>
            </w:r>
          </w:p>
        </w:tc>
        <w:tc>
          <w:tcPr>
            <w:tcW w:w="967" w:type="dxa"/>
            <w:tcBorders>
              <w:top w:val="single" w:sz="4" w:space="0" w:color="auto"/>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98,6</w:t>
            </w:r>
          </w:p>
        </w:tc>
        <w:tc>
          <w:tcPr>
            <w:tcW w:w="1790" w:type="dxa"/>
            <w:tcBorders>
              <w:top w:val="single" w:sz="4" w:space="0" w:color="auto"/>
              <w:left w:val="nil"/>
              <w:bottom w:val="single" w:sz="4" w:space="0" w:color="auto"/>
              <w:right w:val="single" w:sz="4" w:space="0" w:color="auto"/>
            </w:tcBorders>
            <w:shd w:val="clear" w:color="auto" w:fill="auto"/>
            <w:vAlign w:val="bottom"/>
            <w:hideMark/>
          </w:tcPr>
          <w:p w:rsidR="00B126F3" w:rsidRPr="007D2ED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5,03</w:t>
            </w:r>
          </w:p>
        </w:tc>
      </w:tr>
      <w:tr w:rsidR="00B126F3" w:rsidRPr="007D2ED3" w:rsidTr="00B126F3">
        <w:trPr>
          <w:trHeight w:val="1434"/>
        </w:trPr>
        <w:tc>
          <w:tcPr>
            <w:tcW w:w="3984" w:type="dxa"/>
            <w:tcBorders>
              <w:top w:val="single" w:sz="4" w:space="0" w:color="auto"/>
              <w:left w:val="single" w:sz="4" w:space="0" w:color="auto"/>
              <w:bottom w:val="single" w:sz="4" w:space="0" w:color="auto"/>
              <w:right w:val="single" w:sz="4" w:space="0" w:color="auto"/>
            </w:tcBorders>
            <w:shd w:val="clear" w:color="auto" w:fill="auto"/>
          </w:tcPr>
          <w:p w:rsidR="00B126F3" w:rsidRPr="005F7C6A" w:rsidRDefault="00B126F3" w:rsidP="00980522">
            <w:pPr>
              <w:spacing w:after="0" w:line="240" w:lineRule="auto"/>
              <w:rPr>
                <w:rFonts w:ascii="Times New Roman" w:eastAsia="Times New Roman" w:hAnsi="Times New Roman" w:cs="Times New Roman"/>
                <w:color w:val="000000"/>
                <w:lang w:eastAsia="ru-RU"/>
              </w:rPr>
            </w:pPr>
            <w:r w:rsidRPr="005F7C6A">
              <w:rPr>
                <w:rFonts w:ascii="Times New Roman" w:eastAsia="Times New Roman" w:hAnsi="Times New Roman" w:cs="Times New Roman"/>
                <w:color w:val="000000"/>
                <w:lang w:eastAsia="ru-RU"/>
              </w:rPr>
              <w:lastRenderedPageBreak/>
              <w:t xml:space="preserve">Подпрограмма </w:t>
            </w:r>
            <w:r>
              <w:rPr>
                <w:rFonts w:ascii="Times New Roman" w:eastAsia="Times New Roman" w:hAnsi="Times New Roman" w:cs="Times New Roman"/>
                <w:color w:val="000000"/>
                <w:lang w:eastAsia="ru-RU"/>
              </w:rPr>
              <w:t>"</w:t>
            </w:r>
            <w:r w:rsidRPr="005F7C6A">
              <w:rPr>
                <w:rFonts w:ascii="Times New Roman" w:eastAsia="Times New Roman" w:hAnsi="Times New Roman" w:cs="Times New Roman"/>
                <w:color w:val="000000"/>
                <w:lang w:eastAsia="ru-RU"/>
              </w:rPr>
              <w:t>Развитие информационных систем и информационных сервисов для жителей Приморского края, формирование электронного правительства</w:t>
            </w:r>
            <w:r>
              <w:rPr>
                <w:rFonts w:ascii="Times New Roman" w:eastAsia="Times New Roman" w:hAnsi="Times New Roman" w:cs="Times New Roman"/>
                <w:color w:val="000000"/>
                <w:lang w:eastAsia="ru-RU"/>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B126F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11,76</w:t>
            </w:r>
          </w:p>
        </w:tc>
        <w:tc>
          <w:tcPr>
            <w:tcW w:w="1301" w:type="dxa"/>
            <w:tcBorders>
              <w:top w:val="single" w:sz="4" w:space="0" w:color="auto"/>
              <w:left w:val="nil"/>
              <w:bottom w:val="single" w:sz="4" w:space="0" w:color="auto"/>
              <w:right w:val="single" w:sz="4" w:space="0" w:color="auto"/>
            </w:tcBorders>
            <w:shd w:val="clear" w:color="auto" w:fill="auto"/>
            <w:vAlign w:val="bottom"/>
          </w:tcPr>
          <w:p w:rsidR="00B126F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8,30</w:t>
            </w:r>
          </w:p>
        </w:tc>
        <w:tc>
          <w:tcPr>
            <w:tcW w:w="967" w:type="dxa"/>
            <w:tcBorders>
              <w:top w:val="single" w:sz="4" w:space="0" w:color="auto"/>
              <w:left w:val="nil"/>
              <w:bottom w:val="single" w:sz="4" w:space="0" w:color="auto"/>
              <w:right w:val="single" w:sz="4" w:space="0" w:color="auto"/>
            </w:tcBorders>
            <w:shd w:val="clear" w:color="auto" w:fill="auto"/>
            <w:vAlign w:val="bottom"/>
          </w:tcPr>
          <w:p w:rsidR="00B126F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70,6</w:t>
            </w:r>
          </w:p>
        </w:tc>
        <w:tc>
          <w:tcPr>
            <w:tcW w:w="1790" w:type="dxa"/>
            <w:tcBorders>
              <w:top w:val="single" w:sz="4" w:space="0" w:color="auto"/>
              <w:left w:val="nil"/>
              <w:bottom w:val="single" w:sz="4" w:space="0" w:color="auto"/>
              <w:right w:val="single" w:sz="4" w:space="0" w:color="auto"/>
            </w:tcBorders>
            <w:shd w:val="clear" w:color="auto" w:fill="auto"/>
            <w:vAlign w:val="bottom"/>
          </w:tcPr>
          <w:p w:rsidR="00B126F3" w:rsidRDefault="00B126F3" w:rsidP="0098052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3,46</w:t>
            </w:r>
          </w:p>
        </w:tc>
      </w:tr>
    </w:tbl>
    <w:p w:rsidR="00B126F3" w:rsidRPr="007D2ED3" w:rsidRDefault="00B126F3" w:rsidP="00980522">
      <w:pPr>
        <w:spacing w:after="0" w:line="240" w:lineRule="auto"/>
        <w:jc w:val="both"/>
        <w:rPr>
          <w:rFonts w:ascii="Times New Roman" w:eastAsia="Times New Roman" w:hAnsi="Times New Roman" w:cs="Times New Roman"/>
          <w:sz w:val="28"/>
          <w:szCs w:val="28"/>
          <w:lang w:eastAsia="ru-RU"/>
        </w:rPr>
      </w:pPr>
    </w:p>
    <w:p w:rsidR="00B126F3" w:rsidRPr="007D2ED3" w:rsidRDefault="00B126F3" w:rsidP="00980522">
      <w:pPr>
        <w:spacing w:after="0" w:line="240" w:lineRule="auto"/>
        <w:ind w:firstLine="709"/>
        <w:jc w:val="both"/>
        <w:rPr>
          <w:rFonts w:ascii="Times New Roman" w:eastAsia="Times New Roman" w:hAnsi="Times New Roman" w:cs="Times New Roman"/>
          <w:b/>
          <w:i/>
          <w:sz w:val="28"/>
          <w:szCs w:val="28"/>
          <w:lang w:eastAsia="ru-RU"/>
        </w:rPr>
      </w:pPr>
      <w:r w:rsidRPr="007D2ED3">
        <w:rPr>
          <w:rFonts w:ascii="Times New Roman" w:eastAsia="Times New Roman" w:hAnsi="Times New Roman" w:cs="Times New Roman"/>
          <w:b/>
          <w:i/>
          <w:sz w:val="28"/>
          <w:szCs w:val="28"/>
          <w:lang w:eastAsia="ru-RU"/>
        </w:rPr>
        <w:t xml:space="preserve">Подпрограмма </w:t>
      </w:r>
      <w:r>
        <w:rPr>
          <w:rFonts w:ascii="Times New Roman" w:eastAsia="Times New Roman" w:hAnsi="Times New Roman" w:cs="Times New Roman"/>
          <w:b/>
          <w:i/>
          <w:sz w:val="28"/>
          <w:szCs w:val="28"/>
          <w:lang w:eastAsia="ru-RU"/>
        </w:rPr>
        <w:t>"</w:t>
      </w:r>
      <w:r w:rsidRPr="007D2ED3">
        <w:rPr>
          <w:rFonts w:ascii="Times New Roman" w:eastAsia="Times New Roman" w:hAnsi="Times New Roman" w:cs="Times New Roman"/>
          <w:b/>
          <w:i/>
          <w:sz w:val="28"/>
          <w:szCs w:val="28"/>
          <w:lang w:eastAsia="ru-RU"/>
        </w:rPr>
        <w:t>Развитие телекоммуникационной инфраструктуры органов государственной власти Приморского края и органов местного самоуправления</w:t>
      </w:r>
      <w:r>
        <w:rPr>
          <w:rFonts w:ascii="Times New Roman" w:eastAsia="Times New Roman" w:hAnsi="Times New Roman" w:cs="Times New Roman"/>
          <w:b/>
          <w:i/>
          <w:sz w:val="28"/>
          <w:szCs w:val="28"/>
          <w:lang w:eastAsia="ru-RU"/>
        </w:rPr>
        <w:t>"</w:t>
      </w:r>
    </w:p>
    <w:p w:rsidR="00B126F3" w:rsidRDefault="00B126F3" w:rsidP="00980522">
      <w:pPr>
        <w:spacing w:after="0" w:line="240" w:lineRule="auto"/>
        <w:ind w:firstLine="709"/>
        <w:jc w:val="both"/>
        <w:rPr>
          <w:rFonts w:ascii="Times New Roman" w:eastAsia="Times New Roman" w:hAnsi="Times New Roman" w:cs="Times New Roman"/>
          <w:sz w:val="28"/>
          <w:szCs w:val="28"/>
        </w:rPr>
      </w:pPr>
      <w:r w:rsidRPr="007D2ED3">
        <w:rPr>
          <w:rFonts w:ascii="Times New Roman" w:eastAsia="Times New Roman" w:hAnsi="Times New Roman" w:cs="Times New Roman"/>
          <w:sz w:val="28"/>
          <w:szCs w:val="28"/>
        </w:rPr>
        <w:t xml:space="preserve">Бюджетные ассигнования, предусмотренные за счет средств краевого бюджета </w:t>
      </w:r>
      <w:r w:rsidRPr="007D2ED3">
        <w:rPr>
          <w:rFonts w:ascii="Times New Roman" w:eastAsia="Times New Roman" w:hAnsi="Times New Roman" w:cs="Times New Roman"/>
          <w:sz w:val="28"/>
          <w:szCs w:val="28"/>
          <w:u w:val="single"/>
        </w:rPr>
        <w:t>департаменту</w:t>
      </w:r>
      <w:r w:rsidRPr="007D2ED3">
        <w:rPr>
          <w:rFonts w:ascii="Times New Roman" w:eastAsia="Times New Roman" w:hAnsi="Times New Roman" w:cs="Times New Roman"/>
          <w:sz w:val="24"/>
          <w:szCs w:val="24"/>
          <w:u w:val="single"/>
          <w:lang w:eastAsia="ru-RU"/>
        </w:rPr>
        <w:t xml:space="preserve"> </w:t>
      </w:r>
      <w:r w:rsidRPr="007D2ED3">
        <w:rPr>
          <w:rFonts w:ascii="Times New Roman" w:eastAsia="Times New Roman" w:hAnsi="Times New Roman" w:cs="Times New Roman"/>
          <w:sz w:val="28"/>
          <w:szCs w:val="28"/>
          <w:u w:val="single"/>
        </w:rPr>
        <w:t>информатизации и телекоммуникаций Приморского края</w:t>
      </w:r>
      <w:r>
        <w:rPr>
          <w:rFonts w:ascii="Times New Roman" w:eastAsia="Times New Roman" w:hAnsi="Times New Roman" w:cs="Times New Roman"/>
          <w:sz w:val="28"/>
          <w:szCs w:val="28"/>
          <w:u w:val="single"/>
        </w:rPr>
        <w:t xml:space="preserve"> </w:t>
      </w:r>
      <w:r w:rsidRPr="00294E58">
        <w:rPr>
          <w:rFonts w:ascii="Times New Roman" w:eastAsia="Times New Roman" w:hAnsi="Times New Roman" w:cs="Times New Roman"/>
          <w:sz w:val="28"/>
          <w:szCs w:val="28"/>
        </w:rPr>
        <w:t>в сумме 763,44 млн рублей направлены на реализацию мероприятий в объеме 760,14 млн рублей, или 99,6 %, в том числе на</w:t>
      </w:r>
      <w:r>
        <w:rPr>
          <w:rFonts w:ascii="Times New Roman" w:eastAsia="Times New Roman" w:hAnsi="Times New Roman" w:cs="Times New Roman"/>
          <w:sz w:val="28"/>
          <w:szCs w:val="28"/>
        </w:rPr>
        <w:t>:</w:t>
      </w:r>
    </w:p>
    <w:p w:rsidR="00B126F3" w:rsidRDefault="00B126F3" w:rsidP="0098052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A2C4E">
        <w:rPr>
          <w:rFonts w:ascii="Times New Roman" w:eastAsia="Times New Roman" w:hAnsi="Times New Roman" w:cs="Times New Roman"/>
          <w:i/>
          <w:sz w:val="28"/>
          <w:szCs w:val="28"/>
        </w:rPr>
        <w:t>формирование системы межведомственного электронного взаимодействия органов государственной власти Приморского края и органов местного самоуправления</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В рамках мероприятия бюджетные средства в полном объеме направлены на "</w:t>
      </w:r>
      <w:r w:rsidRPr="00FA2C4E">
        <w:rPr>
          <w:rFonts w:ascii="Times New Roman" w:eastAsia="Times New Roman" w:hAnsi="Times New Roman" w:cs="Times New Roman"/>
          <w:sz w:val="28"/>
          <w:szCs w:val="28"/>
        </w:rPr>
        <w:t>создание Ситуационного центра Губернатора Приморского края</w:t>
      </w:r>
      <w:r>
        <w:rPr>
          <w:rFonts w:ascii="Times New Roman" w:eastAsia="Times New Roman" w:hAnsi="Times New Roman" w:cs="Times New Roman"/>
          <w:sz w:val="28"/>
          <w:szCs w:val="28"/>
        </w:rPr>
        <w:t>"</w:t>
      </w:r>
      <w:r w:rsidRPr="00FA2C4E">
        <w:rPr>
          <w:rFonts w:ascii="Times New Roman" w:eastAsia="Times New Roman" w:hAnsi="Times New Roman" w:cs="Times New Roman"/>
          <w:sz w:val="28"/>
          <w:szCs w:val="28"/>
        </w:rPr>
        <w:t xml:space="preserve"> </w:t>
      </w:r>
      <w:r w:rsidR="00E62A8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D50AB">
        <w:rPr>
          <w:rFonts w:ascii="Times New Roman" w:hAnsi="Times New Roman"/>
          <w:sz w:val="28"/>
          <w:szCs w:val="28"/>
        </w:rPr>
        <w:t>департаментом осуществлена закупка по разработке технических решений</w:t>
      </w:r>
      <w:r>
        <w:rPr>
          <w:rFonts w:ascii="Times New Roman" w:eastAsia="Times New Roman" w:hAnsi="Times New Roman" w:cs="Times New Roman"/>
          <w:sz w:val="28"/>
          <w:szCs w:val="28"/>
        </w:rPr>
        <w:t xml:space="preserve"> </w:t>
      </w:r>
      <w:r w:rsidRPr="00AD50AB">
        <w:rPr>
          <w:rFonts w:ascii="Times New Roman" w:hAnsi="Times New Roman"/>
          <w:sz w:val="28"/>
          <w:szCs w:val="28"/>
        </w:rPr>
        <w:t xml:space="preserve">по созданию </w:t>
      </w:r>
      <w:r>
        <w:rPr>
          <w:rFonts w:ascii="Times New Roman" w:hAnsi="Times New Roman"/>
          <w:sz w:val="28"/>
          <w:szCs w:val="28"/>
        </w:rPr>
        <w:t>ц</w:t>
      </w:r>
      <w:r w:rsidRPr="00AD50AB">
        <w:rPr>
          <w:rFonts w:ascii="Times New Roman" w:hAnsi="Times New Roman"/>
          <w:sz w:val="28"/>
          <w:szCs w:val="28"/>
        </w:rPr>
        <w:t xml:space="preserve">ентра в рамках Системы распределенных ситуационных центров </w:t>
      </w:r>
      <w:r>
        <w:rPr>
          <w:rFonts w:ascii="Times New Roman" w:eastAsia="Times New Roman" w:hAnsi="Times New Roman" w:cs="Times New Roman"/>
          <w:sz w:val="28"/>
          <w:szCs w:val="28"/>
        </w:rPr>
        <w:t>на сумму 1,34 млн рублей (</w:t>
      </w:r>
      <w:r>
        <w:rPr>
          <w:rFonts w:ascii="Times New Roman" w:hAnsi="Times New Roman"/>
          <w:sz w:val="28"/>
          <w:szCs w:val="28"/>
        </w:rPr>
        <w:t>100,0 % от плановых назначений)</w:t>
      </w:r>
      <w:r>
        <w:rPr>
          <w:rFonts w:ascii="Times New Roman" w:eastAsia="Times New Roman" w:hAnsi="Times New Roman" w:cs="Times New Roman"/>
          <w:sz w:val="28"/>
          <w:szCs w:val="28"/>
        </w:rPr>
        <w:t>;</w:t>
      </w:r>
    </w:p>
    <w:p w:rsidR="00B126F3" w:rsidRPr="007D2ED3" w:rsidRDefault="00B126F3" w:rsidP="0098052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организация</w:t>
      </w:r>
      <w:r w:rsidRPr="007D2ED3">
        <w:rPr>
          <w:rFonts w:ascii="Times New Roman" w:eastAsia="Times New Roman" w:hAnsi="Times New Roman" w:cs="Times New Roman"/>
          <w:i/>
          <w:sz w:val="28"/>
          <w:szCs w:val="28"/>
        </w:rPr>
        <w:t xml:space="preserve"> предоставления государственных и муниципальных услуг в многофункциональных центрах Приморского края (далее – МФЦ)</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бюджетные назначения составили 762,10</w:t>
      </w:r>
      <w:r w:rsidRPr="007D2ED3">
        <w:rPr>
          <w:rFonts w:ascii="Times New Roman" w:eastAsia="Times New Roman" w:hAnsi="Times New Roman" w:cs="Times New Roman"/>
          <w:sz w:val="28"/>
          <w:szCs w:val="28"/>
        </w:rPr>
        <w:t> </w:t>
      </w:r>
      <w:r>
        <w:rPr>
          <w:rFonts w:ascii="Times New Roman" w:eastAsia="Times New Roman" w:hAnsi="Times New Roman" w:cs="Times New Roman"/>
          <w:sz w:val="28"/>
          <w:szCs w:val="28"/>
        </w:rPr>
        <w:t>млн</w:t>
      </w:r>
      <w:r w:rsidRPr="007D2ED3">
        <w:rPr>
          <w:rFonts w:ascii="Times New Roman" w:eastAsia="Times New Roman" w:hAnsi="Times New Roman" w:cs="Times New Roman"/>
          <w:sz w:val="28"/>
          <w:szCs w:val="28"/>
        </w:rPr>
        <w:t> рублей,</w:t>
      </w:r>
      <w:r>
        <w:rPr>
          <w:rFonts w:ascii="Times New Roman" w:eastAsia="Times New Roman" w:hAnsi="Times New Roman" w:cs="Times New Roman"/>
          <w:sz w:val="28"/>
          <w:szCs w:val="28"/>
        </w:rPr>
        <w:t xml:space="preserve"> исполнено 758,80 млн рублей, или 99,6 %, в том числе</w:t>
      </w:r>
      <w:r w:rsidRPr="007D2ED3">
        <w:rPr>
          <w:rFonts w:ascii="Times New Roman" w:eastAsia="Times New Roman" w:hAnsi="Times New Roman" w:cs="Times New Roman"/>
          <w:sz w:val="28"/>
          <w:szCs w:val="28"/>
        </w:rPr>
        <w:t xml:space="preserve">: </w:t>
      </w:r>
    </w:p>
    <w:p w:rsidR="00B126F3" w:rsidRPr="007D2ED3" w:rsidRDefault="00B126F3" w:rsidP="00980522">
      <w:pPr>
        <w:spacing w:after="0" w:line="240" w:lineRule="auto"/>
        <w:ind w:firstLine="709"/>
        <w:jc w:val="both"/>
        <w:rPr>
          <w:rFonts w:ascii="Times New Roman" w:eastAsia="Times New Roman" w:hAnsi="Times New Roman" w:cs="Times New Roman"/>
          <w:sz w:val="28"/>
          <w:szCs w:val="28"/>
        </w:rPr>
      </w:pPr>
      <w:r w:rsidRPr="007D2ED3">
        <w:rPr>
          <w:rFonts w:ascii="Times New Roman" w:eastAsia="Times New Roman" w:hAnsi="Times New Roman" w:cs="Times New Roman"/>
          <w:i/>
          <w:sz w:val="28"/>
          <w:szCs w:val="28"/>
        </w:rPr>
        <w:t>в полном объеме</w:t>
      </w:r>
      <w:r w:rsidRPr="007D2ED3">
        <w:rPr>
          <w:rFonts w:ascii="Times New Roman" w:eastAsia="Times New Roman" w:hAnsi="Times New Roman" w:cs="Times New Roman"/>
          <w:sz w:val="28"/>
          <w:szCs w:val="28"/>
        </w:rPr>
        <w:t xml:space="preserve"> направлены бюджетные средства</w:t>
      </w:r>
      <w:r>
        <w:rPr>
          <w:rFonts w:ascii="Times New Roman" w:eastAsia="Times New Roman" w:hAnsi="Times New Roman" w:cs="Times New Roman"/>
          <w:sz w:val="28"/>
          <w:szCs w:val="28"/>
        </w:rPr>
        <w:t>:</w:t>
      </w:r>
      <w:r w:rsidRPr="007D2ED3">
        <w:rPr>
          <w:rFonts w:ascii="Times New Roman" w:eastAsia="Times New Roman" w:hAnsi="Times New Roman" w:cs="Times New Roman"/>
          <w:sz w:val="28"/>
          <w:szCs w:val="28"/>
        </w:rPr>
        <w:t xml:space="preserve"> </w:t>
      </w:r>
    </w:p>
    <w:p w:rsidR="00B126F3" w:rsidRPr="00EC492A"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расходы на обеспечение деятельности (оказание услуг, выполнение работ) краевых государственных учреждений </w:t>
      </w:r>
      <w:r w:rsidR="00E62A8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D2ED3">
        <w:rPr>
          <w:rFonts w:ascii="Times New Roman" w:eastAsia="Times New Roman" w:hAnsi="Times New Roman" w:cs="Times New Roman"/>
          <w:sz w:val="28"/>
          <w:szCs w:val="28"/>
        </w:rPr>
        <w:t>КГ</w:t>
      </w:r>
      <w:r>
        <w:rPr>
          <w:rFonts w:ascii="Times New Roman" w:eastAsia="Times New Roman" w:hAnsi="Times New Roman" w:cs="Times New Roman"/>
          <w:sz w:val="28"/>
          <w:szCs w:val="28"/>
        </w:rPr>
        <w:t>АУ "МФЦ Приморского края" – 188,42</w:t>
      </w:r>
      <w:r w:rsidRPr="007D2E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млн</w:t>
      </w:r>
      <w:r w:rsidRPr="007D2ED3">
        <w:rPr>
          <w:rFonts w:ascii="Times New Roman" w:eastAsia="Times New Roman" w:hAnsi="Times New Roman" w:cs="Times New Roman"/>
          <w:sz w:val="28"/>
          <w:szCs w:val="28"/>
        </w:rPr>
        <w:t xml:space="preserve"> рублей</w:t>
      </w:r>
      <w:r>
        <w:rPr>
          <w:rStyle w:val="a8"/>
          <w:rFonts w:ascii="Times New Roman" w:eastAsia="Times New Roman" w:hAnsi="Times New Roman"/>
          <w:sz w:val="28"/>
          <w:szCs w:val="28"/>
        </w:rPr>
        <w:footnoteReference w:id="73"/>
      </w:r>
      <w:r>
        <w:rPr>
          <w:rFonts w:ascii="Times New Roman" w:eastAsia="Times New Roman" w:hAnsi="Times New Roman" w:cs="Times New Roman"/>
          <w:sz w:val="28"/>
          <w:szCs w:val="28"/>
        </w:rPr>
        <w:t xml:space="preserve">. </w:t>
      </w:r>
      <w:r w:rsidRPr="00B72628">
        <w:rPr>
          <w:rFonts w:ascii="Times New Roman" w:eastAsia="Times New Roman" w:hAnsi="Times New Roman" w:cs="Times New Roman"/>
          <w:sz w:val="28"/>
          <w:szCs w:val="28"/>
        </w:rPr>
        <w:t>Стоит отметить, что первоначально запланированная сумма расходов по данной статье составляла 62</w:t>
      </w:r>
      <w:r>
        <w:rPr>
          <w:rFonts w:ascii="Times New Roman" w:eastAsia="Times New Roman" w:hAnsi="Times New Roman" w:cs="Times New Roman"/>
          <w:sz w:val="28"/>
          <w:szCs w:val="28"/>
        </w:rPr>
        <w:t>,65 млн</w:t>
      </w:r>
      <w:r w:rsidRPr="00B72628">
        <w:rPr>
          <w:rFonts w:ascii="Times New Roman" w:eastAsia="Times New Roman" w:hAnsi="Times New Roman" w:cs="Times New Roman"/>
          <w:sz w:val="28"/>
          <w:szCs w:val="28"/>
        </w:rPr>
        <w:t xml:space="preserve"> рублей, при неоднократных корректировках соответствующими законами Приморского края о внесении изменений в краевой бюджет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cii="Times New Roman" w:eastAsia="Times New Roman" w:hAnsi="Times New Roman" w:cs="Times New Roman"/>
          <w:sz w:val="28"/>
          <w:szCs w:val="28"/>
        </w:rPr>
        <w:t xml:space="preserve"> рублей и 1 раз в сторону уменьшения на сумму 36</w:t>
      </w:r>
      <w:r>
        <w:rPr>
          <w:rFonts w:ascii="Times New Roman" w:eastAsia="Times New Roman" w:hAnsi="Times New Roman" w:cs="Times New Roman"/>
          <w:sz w:val="28"/>
          <w:szCs w:val="28"/>
        </w:rPr>
        <w:t>,</w:t>
      </w:r>
      <w:r w:rsidRPr="00B72628">
        <w:rPr>
          <w:rFonts w:ascii="Times New Roman" w:eastAsia="Times New Roman" w:hAnsi="Times New Roman" w:cs="Times New Roman"/>
          <w:sz w:val="28"/>
          <w:szCs w:val="28"/>
        </w:rPr>
        <w:t>2</w:t>
      </w:r>
      <w:r>
        <w:rPr>
          <w:rFonts w:ascii="Times New Roman" w:eastAsia="Times New Roman" w:hAnsi="Times New Roman" w:cs="Times New Roman"/>
          <w:sz w:val="28"/>
          <w:szCs w:val="28"/>
        </w:rPr>
        <w:t>3 млн</w:t>
      </w:r>
      <w:r w:rsidRPr="00B72628">
        <w:rPr>
          <w:rFonts w:ascii="Times New Roman" w:eastAsia="Times New Roman" w:hAnsi="Times New Roman" w:cs="Times New Roman"/>
          <w:sz w:val="28"/>
          <w:szCs w:val="28"/>
        </w:rPr>
        <w:t xml:space="preserve"> рублей) сумма расходов составила 188</w:t>
      </w:r>
      <w:r>
        <w:rPr>
          <w:rFonts w:ascii="Times New Roman" w:eastAsia="Times New Roman" w:hAnsi="Times New Roman" w:cs="Times New Roman"/>
          <w:sz w:val="28"/>
          <w:szCs w:val="28"/>
        </w:rPr>
        <w:t>,42 млн рублей,</w:t>
      </w:r>
      <w:r w:rsidRPr="00B72628">
        <w:rPr>
          <w:rFonts w:ascii="Times New Roman" w:eastAsia="Times New Roman" w:hAnsi="Times New Roman" w:cs="Times New Roman"/>
          <w:sz w:val="28"/>
          <w:szCs w:val="28"/>
        </w:rPr>
        <w:t xml:space="preserve"> что</w:t>
      </w:r>
      <w:r>
        <w:rPr>
          <w:rFonts w:ascii="Times New Roman" w:eastAsia="Times New Roman" w:hAnsi="Times New Roman" w:cs="Times New Roman"/>
          <w:sz w:val="28"/>
          <w:szCs w:val="28"/>
        </w:rPr>
        <w:t xml:space="preserve"> позволяет сделать вывод о низком качестве</w:t>
      </w:r>
      <w:r w:rsidRPr="00B72628">
        <w:rPr>
          <w:rFonts w:ascii="Times New Roman" w:eastAsia="Times New Roman" w:hAnsi="Times New Roman" w:cs="Times New Roman"/>
          <w:sz w:val="28"/>
          <w:szCs w:val="28"/>
        </w:rPr>
        <w:t xml:space="preserve"> планирования бюджетных расходов департаментом;</w:t>
      </w:r>
      <w:r w:rsidRPr="00EC492A">
        <w:rPr>
          <w:rFonts w:ascii="Times New Roman" w:eastAsia="Times New Roman" w:hAnsi="Times New Roman" w:cs="Times New Roman"/>
          <w:sz w:val="28"/>
          <w:szCs w:val="28"/>
        </w:rPr>
        <w:t xml:space="preserve"> </w:t>
      </w:r>
    </w:p>
    <w:p w:rsidR="00B126F3" w:rsidRPr="00EC492A"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C492A">
        <w:rPr>
          <w:rFonts w:ascii="Times New Roman" w:eastAsia="Times New Roman" w:hAnsi="Times New Roman" w:cs="Times New Roman"/>
          <w:sz w:val="28"/>
          <w:szCs w:val="28"/>
        </w:rPr>
        <w:t xml:space="preserve">по оплате договоров на выполнение работ, оказание услуг, связанных с капитальным ремонтом нефинансовых активов, полученных в аренду или </w:t>
      </w:r>
      <w:r w:rsidRPr="00EC492A">
        <w:rPr>
          <w:rFonts w:ascii="Times New Roman" w:eastAsia="Times New Roman" w:hAnsi="Times New Roman" w:cs="Times New Roman"/>
          <w:sz w:val="28"/>
          <w:szCs w:val="28"/>
        </w:rPr>
        <w:lastRenderedPageBreak/>
        <w:t xml:space="preserve">безвозмездное пользование, закрепленных за КГАУ </w:t>
      </w:r>
      <w:r>
        <w:rPr>
          <w:rFonts w:ascii="Times New Roman" w:eastAsia="Times New Roman" w:hAnsi="Times New Roman" w:cs="Times New Roman"/>
          <w:sz w:val="28"/>
          <w:szCs w:val="28"/>
        </w:rPr>
        <w:t>"</w:t>
      </w:r>
      <w:r w:rsidRPr="00EC492A">
        <w:rPr>
          <w:rFonts w:ascii="Times New Roman" w:eastAsia="Times New Roman" w:hAnsi="Times New Roman" w:cs="Times New Roman"/>
          <w:sz w:val="28"/>
          <w:szCs w:val="28"/>
        </w:rPr>
        <w:t>МФЦ Приморского края</w:t>
      </w:r>
      <w:r>
        <w:rPr>
          <w:rFonts w:ascii="Times New Roman" w:eastAsia="Times New Roman" w:hAnsi="Times New Roman" w:cs="Times New Roman"/>
          <w:sz w:val="28"/>
          <w:szCs w:val="28"/>
        </w:rPr>
        <w:t>"</w:t>
      </w:r>
      <w:r w:rsidRPr="00EC492A">
        <w:rPr>
          <w:rFonts w:ascii="Times New Roman" w:eastAsia="Times New Roman" w:hAnsi="Times New Roman" w:cs="Times New Roman"/>
          <w:sz w:val="28"/>
          <w:szCs w:val="28"/>
        </w:rPr>
        <w:t xml:space="preserve"> на праве оперативного управления (43,20 </w:t>
      </w:r>
      <w:r>
        <w:rPr>
          <w:rFonts w:ascii="Times New Roman" w:eastAsia="Times New Roman" w:hAnsi="Times New Roman" w:cs="Times New Roman"/>
          <w:sz w:val="28"/>
          <w:szCs w:val="28"/>
        </w:rPr>
        <w:t>млн</w:t>
      </w:r>
      <w:r w:rsidRPr="00EC492A">
        <w:rPr>
          <w:rFonts w:ascii="Times New Roman" w:eastAsia="Times New Roman" w:hAnsi="Times New Roman" w:cs="Times New Roman"/>
          <w:sz w:val="28"/>
          <w:szCs w:val="28"/>
        </w:rPr>
        <w:t xml:space="preserve"> рублей);</w:t>
      </w:r>
    </w:p>
    <w:p w:rsidR="00B126F3" w:rsidRPr="000C5D71" w:rsidRDefault="00B126F3" w:rsidP="00980522">
      <w:pPr>
        <w:pStyle w:val="ConsPlusNormal"/>
        <w:widowControl/>
        <w:ind w:firstLine="709"/>
        <w:jc w:val="both"/>
        <w:rPr>
          <w:rFonts w:ascii="Times New Roman" w:hAnsi="Times New Roman" w:cs="Times New Roman"/>
          <w:sz w:val="28"/>
          <w:szCs w:val="28"/>
          <w:lang w:eastAsia="en-US"/>
        </w:rPr>
      </w:pPr>
      <w:r w:rsidRPr="000C5D71">
        <w:rPr>
          <w:rFonts w:ascii="Times New Roman" w:hAnsi="Times New Roman" w:cs="Times New Roman"/>
          <w:sz w:val="28"/>
          <w:szCs w:val="28"/>
          <w:lang w:eastAsia="en-US"/>
        </w:rPr>
        <w:t xml:space="preserve">иные межбюджетные трансферты из краевого бюджета бюджетам восьми муниципальных </w:t>
      </w:r>
      <w:r>
        <w:rPr>
          <w:rFonts w:ascii="Times New Roman" w:hAnsi="Times New Roman" w:cs="Times New Roman"/>
          <w:sz w:val="28"/>
          <w:szCs w:val="28"/>
          <w:lang w:eastAsia="en-US"/>
        </w:rPr>
        <w:t xml:space="preserve">образований Приморского края </w:t>
      </w:r>
      <w:r w:rsidRPr="000C5D71">
        <w:rPr>
          <w:rFonts w:ascii="Times New Roman" w:hAnsi="Times New Roman" w:cs="Times New Roman"/>
          <w:sz w:val="28"/>
          <w:szCs w:val="28"/>
          <w:lang w:eastAsia="en-US"/>
        </w:rPr>
        <w:t xml:space="preserve">на выплату гранта потребителям конкурса </w:t>
      </w:r>
      <w:r>
        <w:rPr>
          <w:rFonts w:ascii="Times New Roman" w:hAnsi="Times New Roman" w:cs="Times New Roman"/>
          <w:sz w:val="28"/>
          <w:szCs w:val="28"/>
          <w:lang w:eastAsia="en-US"/>
        </w:rPr>
        <w:t>"</w:t>
      </w:r>
      <w:r w:rsidRPr="000C5D71">
        <w:rPr>
          <w:rFonts w:ascii="Times New Roman" w:hAnsi="Times New Roman" w:cs="Times New Roman"/>
          <w:sz w:val="28"/>
          <w:szCs w:val="28"/>
          <w:lang w:eastAsia="en-US"/>
        </w:rPr>
        <w:t>Лучший муниципальный многофункциональный центр Приморского края</w:t>
      </w:r>
      <w:r>
        <w:rPr>
          <w:rFonts w:ascii="Times New Roman" w:hAnsi="Times New Roman" w:cs="Times New Roman"/>
          <w:sz w:val="28"/>
          <w:szCs w:val="28"/>
          <w:lang w:eastAsia="en-US"/>
        </w:rPr>
        <w:t>" (</w:t>
      </w:r>
      <w:r w:rsidRPr="000C5D71">
        <w:rPr>
          <w:rFonts w:ascii="Times New Roman" w:hAnsi="Times New Roman" w:cs="Times New Roman"/>
          <w:sz w:val="28"/>
          <w:szCs w:val="28"/>
          <w:lang w:eastAsia="en-US"/>
        </w:rPr>
        <w:t>2</w:t>
      </w:r>
      <w:r>
        <w:rPr>
          <w:rFonts w:ascii="Times New Roman" w:hAnsi="Times New Roman" w:cs="Times New Roman"/>
          <w:sz w:val="28"/>
          <w:szCs w:val="28"/>
          <w:lang w:eastAsia="en-US"/>
        </w:rPr>
        <w:t>,</w:t>
      </w:r>
      <w:r w:rsidRPr="000C5D71">
        <w:rPr>
          <w:rFonts w:ascii="Times New Roman" w:hAnsi="Times New Roman" w:cs="Times New Roman"/>
          <w:sz w:val="28"/>
          <w:szCs w:val="28"/>
          <w:lang w:eastAsia="en-US"/>
        </w:rPr>
        <w:t>40</w:t>
      </w:r>
      <w:r>
        <w:rPr>
          <w:rFonts w:ascii="Times New Roman" w:hAnsi="Times New Roman" w:cs="Times New Roman"/>
          <w:sz w:val="28"/>
          <w:szCs w:val="28"/>
          <w:lang w:eastAsia="en-US"/>
        </w:rPr>
        <w:t xml:space="preserve"> млн</w:t>
      </w:r>
      <w:r w:rsidRPr="000C5D71">
        <w:rPr>
          <w:rFonts w:ascii="Times New Roman" w:hAnsi="Times New Roman" w:cs="Times New Roman"/>
          <w:sz w:val="28"/>
          <w:szCs w:val="28"/>
          <w:lang w:eastAsia="en-US"/>
        </w:rPr>
        <w:t xml:space="preserve"> рублей)</w:t>
      </w:r>
      <w:r>
        <w:rPr>
          <w:rFonts w:ascii="Times New Roman" w:hAnsi="Times New Roman" w:cs="Times New Roman"/>
          <w:sz w:val="28"/>
          <w:szCs w:val="28"/>
          <w:lang w:eastAsia="en-US"/>
        </w:rPr>
        <w:t>;</w:t>
      </w:r>
    </w:p>
    <w:p w:rsidR="00B126F3" w:rsidRPr="00F40C22"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40C22">
        <w:rPr>
          <w:rFonts w:ascii="Times New Roman" w:eastAsia="Times New Roman" w:hAnsi="Times New Roman" w:cs="Times New Roman"/>
          <w:i/>
          <w:sz w:val="28"/>
          <w:szCs w:val="28"/>
          <w:lang w:eastAsia="ru-RU"/>
        </w:rPr>
        <w:t xml:space="preserve">практически в полном объеме </w:t>
      </w:r>
      <w:r w:rsidR="00BD28AF">
        <w:rPr>
          <w:rFonts w:ascii="Times New Roman" w:eastAsia="Times New Roman" w:hAnsi="Times New Roman" w:cs="Times New Roman"/>
          <w:i/>
          <w:sz w:val="28"/>
          <w:szCs w:val="28"/>
          <w:lang w:eastAsia="ru-RU"/>
        </w:rPr>
        <w:t>–</w:t>
      </w:r>
      <w:r w:rsidRPr="00F40C22">
        <w:rPr>
          <w:rFonts w:ascii="Times New Roman" w:eastAsia="Times New Roman" w:hAnsi="Times New Roman" w:cs="Times New Roman"/>
          <w:i/>
          <w:sz w:val="28"/>
          <w:szCs w:val="28"/>
          <w:lang w:eastAsia="ru-RU"/>
        </w:rPr>
        <w:t xml:space="preserve"> 99,9 %</w:t>
      </w:r>
      <w:r w:rsidRPr="00F40C22">
        <w:rPr>
          <w:rFonts w:ascii="Times New Roman" w:eastAsia="Times New Roman" w:hAnsi="Times New Roman" w:cs="Times New Roman"/>
          <w:sz w:val="28"/>
          <w:szCs w:val="28"/>
          <w:lang w:eastAsia="ru-RU"/>
        </w:rPr>
        <w:t xml:space="preserve"> направлены бюджетные назначения на приобретение недвижимого и особо ценного движимого имущества КГАУ </w:t>
      </w:r>
      <w:r>
        <w:rPr>
          <w:rFonts w:ascii="Times New Roman" w:eastAsia="Times New Roman" w:hAnsi="Times New Roman" w:cs="Times New Roman"/>
          <w:sz w:val="28"/>
          <w:szCs w:val="28"/>
          <w:lang w:eastAsia="ru-RU"/>
        </w:rPr>
        <w:t>"</w:t>
      </w:r>
      <w:r w:rsidRPr="00F40C22">
        <w:rPr>
          <w:rFonts w:ascii="Times New Roman" w:eastAsia="Times New Roman" w:hAnsi="Times New Roman" w:cs="Times New Roman"/>
          <w:sz w:val="28"/>
          <w:szCs w:val="28"/>
          <w:lang w:eastAsia="ru-RU"/>
        </w:rPr>
        <w:t>МФЦ Приморского края</w:t>
      </w:r>
      <w:r>
        <w:rPr>
          <w:rFonts w:ascii="Times New Roman" w:eastAsia="Times New Roman" w:hAnsi="Times New Roman" w:cs="Times New Roman"/>
          <w:sz w:val="28"/>
          <w:szCs w:val="28"/>
          <w:lang w:eastAsia="ru-RU"/>
        </w:rPr>
        <w:t>"</w:t>
      </w:r>
      <w:r w:rsidRPr="00F40C22">
        <w:rPr>
          <w:rFonts w:ascii="Times New Roman" w:eastAsia="Times New Roman" w:hAnsi="Times New Roman" w:cs="Times New Roman"/>
          <w:sz w:val="28"/>
          <w:szCs w:val="28"/>
          <w:lang w:eastAsia="ru-RU"/>
        </w:rPr>
        <w:t xml:space="preserve">, а также оказание услуг по внедрению автоматизированной системы </w:t>
      </w:r>
      <w:r>
        <w:rPr>
          <w:rFonts w:ascii="Times New Roman" w:eastAsia="Times New Roman" w:hAnsi="Times New Roman" w:cs="Times New Roman"/>
          <w:sz w:val="28"/>
          <w:szCs w:val="28"/>
          <w:lang w:eastAsia="ru-RU"/>
        </w:rPr>
        <w:t>"</w:t>
      </w:r>
      <w:r w:rsidRPr="00F40C22">
        <w:rPr>
          <w:rFonts w:ascii="Times New Roman" w:eastAsia="Times New Roman" w:hAnsi="Times New Roman" w:cs="Times New Roman"/>
          <w:sz w:val="28"/>
          <w:szCs w:val="28"/>
          <w:lang w:eastAsia="ru-RU"/>
        </w:rPr>
        <w:t>АИС МФЦ</w:t>
      </w:r>
      <w:r>
        <w:rPr>
          <w:rFonts w:ascii="Times New Roman" w:eastAsia="Times New Roman" w:hAnsi="Times New Roman" w:cs="Times New Roman"/>
          <w:sz w:val="28"/>
          <w:szCs w:val="28"/>
          <w:lang w:eastAsia="ru-RU"/>
        </w:rPr>
        <w:t>"</w:t>
      </w:r>
      <w:r w:rsidRPr="00F40C22">
        <w:rPr>
          <w:rFonts w:ascii="Times New Roman" w:eastAsia="Times New Roman" w:hAnsi="Times New Roman" w:cs="Times New Roman"/>
          <w:sz w:val="28"/>
          <w:szCs w:val="28"/>
          <w:lang w:eastAsia="ru-RU"/>
        </w:rPr>
        <w:t xml:space="preserve"> – 13</w:t>
      </w:r>
      <w:r>
        <w:rPr>
          <w:rFonts w:ascii="Times New Roman" w:eastAsia="Times New Roman" w:hAnsi="Times New Roman" w:cs="Times New Roman"/>
          <w:sz w:val="28"/>
          <w:szCs w:val="28"/>
          <w:lang w:eastAsia="ru-RU"/>
        </w:rPr>
        <w:t>,22 млн</w:t>
      </w:r>
      <w:r w:rsidRPr="00F40C22">
        <w:rPr>
          <w:rFonts w:ascii="Times New Roman" w:eastAsia="Times New Roman" w:hAnsi="Times New Roman" w:cs="Times New Roman"/>
          <w:sz w:val="28"/>
          <w:szCs w:val="28"/>
          <w:lang w:eastAsia="ru-RU"/>
        </w:rPr>
        <w:t xml:space="preserve"> рублей (</w:t>
      </w:r>
      <w:r>
        <w:rPr>
          <w:rFonts w:ascii="Times New Roman" w:eastAsia="Times New Roman" w:hAnsi="Times New Roman" w:cs="Times New Roman"/>
          <w:sz w:val="28"/>
          <w:szCs w:val="28"/>
          <w:lang w:eastAsia="ru-RU"/>
        </w:rPr>
        <w:t xml:space="preserve">план </w:t>
      </w:r>
      <w:r w:rsidRPr="00F40C22">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w:t>
      </w:r>
      <w:r w:rsidRPr="00F40C22">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 xml:space="preserve"> млн</w:t>
      </w:r>
      <w:r w:rsidRPr="00F40C22">
        <w:rPr>
          <w:rFonts w:ascii="Times New Roman" w:eastAsia="Times New Roman" w:hAnsi="Times New Roman" w:cs="Times New Roman"/>
          <w:sz w:val="28"/>
          <w:szCs w:val="28"/>
          <w:lang w:eastAsia="ru-RU"/>
        </w:rPr>
        <w:t xml:space="preserve"> рублей). </w:t>
      </w:r>
      <w:r>
        <w:rPr>
          <w:rFonts w:ascii="Times New Roman" w:eastAsia="Times New Roman" w:hAnsi="Times New Roman" w:cs="Times New Roman"/>
          <w:sz w:val="28"/>
          <w:szCs w:val="28"/>
          <w:lang w:eastAsia="ru-RU"/>
        </w:rPr>
        <w:t xml:space="preserve">По информации департамента информатизации и телекоммуникаций Приморского края </w:t>
      </w:r>
      <w:r w:rsidRPr="00F40C22">
        <w:rPr>
          <w:rFonts w:ascii="Times New Roman" w:eastAsia="Times New Roman" w:hAnsi="Times New Roman" w:cs="Times New Roman"/>
          <w:sz w:val="28"/>
          <w:szCs w:val="28"/>
          <w:lang w:eastAsia="ru-RU"/>
        </w:rPr>
        <w:t xml:space="preserve">не освоено </w:t>
      </w:r>
      <w:r>
        <w:rPr>
          <w:rFonts w:ascii="Times New Roman" w:eastAsia="Times New Roman" w:hAnsi="Times New Roman" w:cs="Times New Roman"/>
          <w:sz w:val="28"/>
          <w:szCs w:val="28"/>
          <w:lang w:eastAsia="ru-RU"/>
        </w:rPr>
        <w:t>0,01 млн</w:t>
      </w:r>
      <w:r w:rsidRPr="00F40C22">
        <w:rPr>
          <w:rFonts w:ascii="Times New Roman" w:eastAsia="Times New Roman" w:hAnsi="Times New Roman" w:cs="Times New Roman"/>
          <w:sz w:val="28"/>
          <w:szCs w:val="28"/>
          <w:lang w:eastAsia="ru-RU"/>
        </w:rPr>
        <w:t xml:space="preserve"> рублей в результате экономии </w:t>
      </w:r>
      <w:r>
        <w:rPr>
          <w:rFonts w:ascii="Times New Roman" w:eastAsia="Times New Roman" w:hAnsi="Times New Roman" w:cs="Times New Roman"/>
          <w:sz w:val="28"/>
          <w:szCs w:val="28"/>
          <w:lang w:eastAsia="ru-RU"/>
        </w:rPr>
        <w:t>по проведенным конкурсным процедурам</w:t>
      </w:r>
      <w:r w:rsidRPr="00F40C22">
        <w:rPr>
          <w:rFonts w:ascii="Times New Roman" w:eastAsia="Times New Roman" w:hAnsi="Times New Roman" w:cs="Times New Roman"/>
          <w:sz w:val="28"/>
          <w:szCs w:val="28"/>
          <w:lang w:eastAsia="ru-RU"/>
        </w:rPr>
        <w:t>;</w:t>
      </w:r>
    </w:p>
    <w:p w:rsidR="00B126F3"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lang w:eastAsia="ru-RU"/>
        </w:rPr>
        <w:t>на высоком уровне 99,4</w:t>
      </w:r>
      <w:r w:rsidRPr="00F40C22">
        <w:rPr>
          <w:rFonts w:ascii="Times New Roman" w:eastAsia="Times New Roman" w:hAnsi="Times New Roman" w:cs="Times New Roman"/>
          <w:i/>
          <w:sz w:val="28"/>
          <w:szCs w:val="28"/>
          <w:lang w:eastAsia="ru-RU"/>
        </w:rPr>
        <w:t xml:space="preserve"> % исполнены </w:t>
      </w:r>
      <w:r w:rsidRPr="00F40C22">
        <w:rPr>
          <w:rFonts w:ascii="Times New Roman" w:eastAsia="Times New Roman" w:hAnsi="Times New Roman" w:cs="Times New Roman"/>
          <w:sz w:val="28"/>
          <w:szCs w:val="28"/>
          <w:lang w:eastAsia="ru-RU"/>
        </w:rPr>
        <w:t>субсидии из краевого бюджета бюджетам муниципальных образований Приморского края на содержание многофункциональных центров предоставления государственных и муниципальных услуг – 511</w:t>
      </w:r>
      <w:r>
        <w:rPr>
          <w:rFonts w:ascii="Times New Roman" w:eastAsia="Times New Roman" w:hAnsi="Times New Roman" w:cs="Times New Roman"/>
          <w:sz w:val="28"/>
          <w:szCs w:val="28"/>
          <w:lang w:eastAsia="ru-RU"/>
        </w:rPr>
        <w:t>,56 млн</w:t>
      </w:r>
      <w:r w:rsidRPr="00F40C22">
        <w:rPr>
          <w:rFonts w:ascii="Times New Roman" w:eastAsia="Times New Roman" w:hAnsi="Times New Roman" w:cs="Times New Roman"/>
          <w:sz w:val="28"/>
          <w:szCs w:val="28"/>
          <w:lang w:eastAsia="ru-RU"/>
        </w:rPr>
        <w:t xml:space="preserve"> рублей (514</w:t>
      </w:r>
      <w:r>
        <w:rPr>
          <w:rFonts w:ascii="Times New Roman" w:eastAsia="Times New Roman" w:hAnsi="Times New Roman" w:cs="Times New Roman"/>
          <w:sz w:val="28"/>
          <w:szCs w:val="28"/>
          <w:lang w:eastAsia="ru-RU"/>
        </w:rPr>
        <w:t>,85 млн</w:t>
      </w:r>
      <w:r w:rsidRPr="00F40C22">
        <w:rPr>
          <w:rFonts w:ascii="Times New Roman" w:eastAsia="Times New Roman" w:hAnsi="Times New Roman" w:cs="Times New Roman"/>
          <w:sz w:val="28"/>
          <w:szCs w:val="28"/>
          <w:lang w:eastAsia="ru-RU"/>
        </w:rPr>
        <w:t xml:space="preserve"> рублей). Не направлено 3</w:t>
      </w:r>
      <w:r>
        <w:rPr>
          <w:rFonts w:ascii="Times New Roman" w:eastAsia="Times New Roman" w:hAnsi="Times New Roman" w:cs="Times New Roman"/>
          <w:sz w:val="28"/>
          <w:szCs w:val="28"/>
          <w:lang w:eastAsia="ru-RU"/>
        </w:rPr>
        <w:t>,29 млн</w:t>
      </w:r>
      <w:r w:rsidRPr="00F40C22">
        <w:rPr>
          <w:rFonts w:ascii="Times New Roman" w:eastAsia="Times New Roman" w:hAnsi="Times New Roman" w:cs="Times New Roman"/>
          <w:sz w:val="28"/>
          <w:szCs w:val="28"/>
          <w:lang w:eastAsia="ru-RU"/>
        </w:rPr>
        <w:t xml:space="preserve"> рублей в связи с уточнением </w:t>
      </w:r>
      <w:r w:rsidRPr="00F40C22">
        <w:rPr>
          <w:rFonts w:ascii="Times New Roman" w:eastAsia="Times New Roman" w:hAnsi="Times New Roman" w:cs="Times New Roman"/>
          <w:sz w:val="28"/>
          <w:szCs w:val="28"/>
        </w:rPr>
        <w:t xml:space="preserve">муниципальными образованиями Приморского края </w:t>
      </w:r>
      <w:r w:rsidRPr="00F40C22">
        <w:rPr>
          <w:rFonts w:ascii="Times New Roman" w:eastAsia="Times New Roman" w:hAnsi="Times New Roman" w:cs="Times New Roman"/>
          <w:sz w:val="28"/>
          <w:szCs w:val="28"/>
          <w:lang w:eastAsia="ru-RU"/>
        </w:rPr>
        <w:t xml:space="preserve">средств субсидии на содержание МФЦ за счет средств </w:t>
      </w:r>
      <w:r>
        <w:rPr>
          <w:rFonts w:ascii="Times New Roman" w:eastAsia="Times New Roman" w:hAnsi="Times New Roman" w:cs="Times New Roman"/>
          <w:sz w:val="28"/>
          <w:szCs w:val="28"/>
          <w:lang w:eastAsia="ru-RU"/>
        </w:rPr>
        <w:t>местных бюджетов</w:t>
      </w:r>
      <w:r w:rsidRPr="00F40C22">
        <w:rPr>
          <w:rFonts w:ascii="Times New Roman" w:eastAsia="Times New Roman" w:hAnsi="Times New Roman" w:cs="Times New Roman"/>
          <w:sz w:val="28"/>
          <w:szCs w:val="28"/>
          <w:lang w:eastAsia="ru-RU"/>
        </w:rPr>
        <w:t xml:space="preserve"> с соблюдением уровня софинансирования </w:t>
      </w:r>
      <w:r>
        <w:rPr>
          <w:rFonts w:ascii="Times New Roman" w:eastAsia="Times New Roman" w:hAnsi="Times New Roman" w:cs="Times New Roman"/>
          <w:sz w:val="28"/>
          <w:szCs w:val="28"/>
          <w:lang w:eastAsia="ru-RU"/>
        </w:rPr>
        <w:t>в размере не менее 35 %</w:t>
      </w:r>
      <w:r>
        <w:rPr>
          <w:rFonts w:ascii="Times New Roman" w:eastAsia="Times New Roman" w:hAnsi="Times New Roman" w:cs="Times New Roman"/>
          <w:sz w:val="28"/>
          <w:szCs w:val="28"/>
        </w:rPr>
        <w:t>.</w:t>
      </w:r>
      <w:r w:rsidRPr="00F40C22">
        <w:rPr>
          <w:rFonts w:ascii="Times New Roman" w:eastAsia="Times New Roman" w:hAnsi="Times New Roman" w:cs="Times New Roman"/>
          <w:sz w:val="28"/>
          <w:szCs w:val="28"/>
          <w:vertAlign w:val="superscript"/>
        </w:rPr>
        <w:footnoteReference w:id="74"/>
      </w:r>
    </w:p>
    <w:p w:rsidR="00B126F3" w:rsidRPr="00BD28AF" w:rsidRDefault="00B126F3" w:rsidP="00980522">
      <w:pPr>
        <w:pStyle w:val="ac"/>
        <w:spacing w:after="0" w:line="240" w:lineRule="auto"/>
        <w:ind w:left="0" w:firstLine="709"/>
        <w:jc w:val="both"/>
        <w:rPr>
          <w:rFonts w:ascii="Times New Roman" w:hAnsi="Times New Roman"/>
          <w:i/>
          <w:sz w:val="28"/>
          <w:szCs w:val="28"/>
        </w:rPr>
      </w:pPr>
      <w:r w:rsidRPr="00BD28AF">
        <w:rPr>
          <w:rFonts w:ascii="Times New Roman" w:eastAsia="Times New Roman" w:hAnsi="Times New Roman"/>
          <w:i/>
          <w:sz w:val="28"/>
          <w:szCs w:val="28"/>
        </w:rPr>
        <w:t>Для сведения:</w:t>
      </w:r>
      <w:r w:rsidRPr="00BD28AF">
        <w:rPr>
          <w:i/>
          <w:sz w:val="28"/>
          <w:szCs w:val="28"/>
        </w:rPr>
        <w:t xml:space="preserve"> </w:t>
      </w:r>
      <w:r w:rsidRPr="00BD28AF">
        <w:rPr>
          <w:rFonts w:ascii="Times New Roman" w:hAnsi="Times New Roman"/>
          <w:i/>
          <w:sz w:val="28"/>
          <w:szCs w:val="28"/>
        </w:rPr>
        <w:t>в 2018 году Администрацией Приморского края принято решение о переводе сети МФЦ на централизованную модель организации деятельности на базе КГАУ "МФЦ Приморского края"</w:t>
      </w:r>
      <w:r w:rsidR="00BD28AF">
        <w:rPr>
          <w:rFonts w:ascii="Times New Roman" w:hAnsi="Times New Roman"/>
          <w:i/>
          <w:sz w:val="28"/>
          <w:szCs w:val="28"/>
        </w:rPr>
        <w:t xml:space="preserve"> с 01.01.2019, в</w:t>
      </w:r>
      <w:r w:rsidRPr="00BD28AF">
        <w:rPr>
          <w:rFonts w:ascii="Times New Roman" w:hAnsi="Times New Roman"/>
          <w:i/>
          <w:sz w:val="28"/>
          <w:szCs w:val="28"/>
        </w:rPr>
        <w:t xml:space="preserve"> связи с чем в 2018 году проведены мероприятия по централизации МФЦ и с 2019 года все МФЦ функционируют на базе КГАУ "МФЦ Приморского края". </w:t>
      </w:r>
    </w:p>
    <w:p w:rsidR="00B126F3" w:rsidRPr="00272AD5" w:rsidRDefault="00B126F3" w:rsidP="00980522">
      <w:pPr>
        <w:spacing w:after="0" w:line="240" w:lineRule="auto"/>
        <w:ind w:firstLine="708"/>
        <w:jc w:val="both"/>
      </w:pPr>
      <w:r w:rsidRPr="007D2ED3">
        <w:rPr>
          <w:rFonts w:ascii="Times New Roman" w:eastAsia="Times New Roman" w:hAnsi="Times New Roman" w:cs="Times New Roman"/>
          <w:b/>
          <w:i/>
          <w:sz w:val="28"/>
          <w:szCs w:val="28"/>
        </w:rPr>
        <w:t xml:space="preserve">Подпрограмма </w:t>
      </w:r>
      <w:r>
        <w:rPr>
          <w:rFonts w:ascii="Times New Roman" w:eastAsia="Times New Roman" w:hAnsi="Times New Roman" w:cs="Times New Roman"/>
          <w:b/>
          <w:i/>
          <w:sz w:val="28"/>
          <w:szCs w:val="28"/>
        </w:rPr>
        <w:t>"</w:t>
      </w:r>
      <w:r w:rsidRPr="007D2ED3">
        <w:rPr>
          <w:rFonts w:ascii="Times New Roman" w:eastAsia="Times New Roman" w:hAnsi="Times New Roman" w:cs="Times New Roman"/>
          <w:b/>
          <w:i/>
          <w:sz w:val="28"/>
          <w:szCs w:val="28"/>
        </w:rPr>
        <w:t>Использование информационно-коммуникационных технологий в социально ориентированных областях</w:t>
      </w:r>
      <w:r>
        <w:rPr>
          <w:rFonts w:ascii="Times New Roman" w:eastAsia="Times New Roman" w:hAnsi="Times New Roman" w:cs="Times New Roman"/>
          <w:b/>
          <w:i/>
          <w:sz w:val="28"/>
          <w:szCs w:val="28"/>
        </w:rPr>
        <w:t>"</w:t>
      </w:r>
      <w:r w:rsidRPr="00641763">
        <w:rPr>
          <w:rFonts w:ascii="Times New Roman" w:hAnsi="Times New Roman" w:cs="Times New Roman"/>
          <w:sz w:val="20"/>
          <w:szCs w:val="20"/>
        </w:rPr>
        <w:t xml:space="preserve"> </w:t>
      </w:r>
    </w:p>
    <w:p w:rsidR="00B126F3" w:rsidRPr="00644638"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7D2ED3">
        <w:rPr>
          <w:rFonts w:ascii="Times New Roman" w:eastAsia="Times New Roman" w:hAnsi="Times New Roman" w:cs="Times New Roman"/>
          <w:sz w:val="28"/>
          <w:szCs w:val="28"/>
        </w:rPr>
        <w:t xml:space="preserve">Бюджетные назначения направлены </w:t>
      </w:r>
      <w:r w:rsidRPr="007D2ED3">
        <w:rPr>
          <w:rFonts w:ascii="Times New Roman" w:eastAsia="Times New Roman" w:hAnsi="Times New Roman" w:cs="Times New Roman"/>
          <w:i/>
          <w:sz w:val="28"/>
          <w:szCs w:val="28"/>
        </w:rPr>
        <w:t>на основное мероприятие – формирование единого информационно-коммуникационного пространства социальной инфраструктуры Приморского края</w:t>
      </w:r>
      <w:r w:rsidRPr="007D2E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2018 год и</w:t>
      </w:r>
      <w:r w:rsidRPr="007D2E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составили 53,33 млн рублей, или 97,</w:t>
      </w:r>
      <w:r w:rsidRPr="00644638">
        <w:rPr>
          <w:rFonts w:ascii="Times New Roman" w:eastAsia="Times New Roman" w:hAnsi="Times New Roman" w:cs="Times New Roman"/>
          <w:sz w:val="28"/>
          <w:szCs w:val="28"/>
        </w:rPr>
        <w:t>7 % (план – 54,58 млн рублей).</w:t>
      </w:r>
      <w:r w:rsidRPr="00644638">
        <w:rPr>
          <w:rFonts w:ascii="Times New Roman" w:eastAsia="Times New Roman" w:hAnsi="Times New Roman" w:cs="Times New Roman"/>
          <w:sz w:val="28"/>
          <w:szCs w:val="28"/>
          <w:lang w:eastAsia="ru-RU"/>
        </w:rPr>
        <w:t xml:space="preserve"> Остаток средств в сумме 1,25 млн рублей образовался в связи с экономией, возникшей в результате применения конкурентных способов закупки. В рамках мероприятия департаментом труда и социального развития Приморского края создана единая государственная информационная система социального обслуживания (ЕГИССО) "Адресная социальная помощь" для оптимизации работы по предоставлению мер социальной поддержки гражданам. </w:t>
      </w:r>
    </w:p>
    <w:p w:rsidR="00691E75" w:rsidRPr="00644638" w:rsidRDefault="00691E75" w:rsidP="00980522">
      <w:pPr>
        <w:spacing w:after="0" w:line="240" w:lineRule="auto"/>
        <w:ind w:firstLine="709"/>
        <w:jc w:val="both"/>
        <w:rPr>
          <w:rFonts w:ascii="Times New Roman" w:eastAsia="Calibri" w:hAnsi="Times New Roman" w:cs="Times New Roman"/>
          <w:sz w:val="28"/>
          <w:szCs w:val="28"/>
        </w:rPr>
      </w:pPr>
      <w:r w:rsidRPr="00644638">
        <w:rPr>
          <w:rFonts w:ascii="Times New Roman" w:eastAsia="Times New Roman" w:hAnsi="Times New Roman" w:cs="Times New Roman"/>
          <w:sz w:val="28"/>
          <w:szCs w:val="28"/>
          <w:lang w:eastAsia="ru-RU"/>
        </w:rPr>
        <w:t xml:space="preserve">По результатам контрольного мероприятия "Проверка эффективности расходования средств краевого бюджета, направленных на подключение и улучшение качества сети Интернет в медицинских организациях (в том числе в ФАПах), образовательных организациях, учреждениях социального </w:t>
      </w:r>
      <w:r w:rsidRPr="00644638">
        <w:rPr>
          <w:rFonts w:ascii="Times New Roman" w:eastAsia="Times New Roman" w:hAnsi="Times New Roman" w:cs="Times New Roman"/>
          <w:sz w:val="28"/>
          <w:szCs w:val="28"/>
          <w:lang w:eastAsia="ru-RU"/>
        </w:rPr>
        <w:lastRenderedPageBreak/>
        <w:t>обслуживания за 2016 - 2018 годы" установлен ряд нарушений. Так, в 2017- 2018 годах в двух муниципальных районах края в пяти ФАПах не оказывались услуги подключения к сети Интернет в период действия контрактов, заключенных с ПАО "Ростелеком". Однако департаментом здравоохранения Приморского края оплата производилась полностью в соответствии с заключенными контрактами. Сумма неправомерных расходов средств</w:t>
      </w:r>
      <w:r w:rsidR="00005090" w:rsidRPr="00644638">
        <w:rPr>
          <w:rFonts w:ascii="Times New Roman" w:eastAsia="Times New Roman" w:hAnsi="Times New Roman" w:cs="Times New Roman"/>
          <w:sz w:val="28"/>
          <w:szCs w:val="28"/>
          <w:lang w:eastAsia="ru-RU"/>
        </w:rPr>
        <w:t xml:space="preserve"> краевого бюджета составила 60,</w:t>
      </w:r>
      <w:r w:rsidRPr="00644638">
        <w:rPr>
          <w:rFonts w:ascii="Times New Roman" w:eastAsia="Times New Roman" w:hAnsi="Times New Roman" w:cs="Times New Roman"/>
          <w:sz w:val="28"/>
          <w:szCs w:val="28"/>
          <w:lang w:eastAsia="ru-RU"/>
        </w:rPr>
        <w:t>3 тыс. рублей.</w:t>
      </w:r>
      <w:r w:rsidRPr="00644638">
        <w:rPr>
          <w:rFonts w:ascii="Calibri" w:eastAsia="Calibri" w:hAnsi="Calibri" w:cs="Times New Roman"/>
        </w:rPr>
        <w:t xml:space="preserve"> </w:t>
      </w:r>
      <w:r w:rsidRPr="00644638">
        <w:rPr>
          <w:rFonts w:ascii="Times New Roman" w:eastAsia="Times New Roman" w:hAnsi="Times New Roman" w:cs="Times New Roman"/>
          <w:sz w:val="28"/>
          <w:szCs w:val="28"/>
          <w:lang w:eastAsia="ru-RU"/>
        </w:rPr>
        <w:t>По информации, полученной от 60 медицинских учреждений, в 35 учреждениях (58 %) фактическая скорость доступа к сети Интернет не соответствует, предусмотренной контрактами с ПАО "Ростелеком" При этом департаментом здравоохранения Приморского края не предъявлялись требования к исполнителю о ненадлежащем выполнении обязательств.</w:t>
      </w:r>
      <w:r w:rsidRPr="00644638">
        <w:rPr>
          <w:rFonts w:ascii="Times New Roman" w:eastAsia="Calibri" w:hAnsi="Times New Roman" w:cs="Times New Roman"/>
          <w:sz w:val="28"/>
          <w:szCs w:val="28"/>
        </w:rPr>
        <w:t xml:space="preserve"> </w:t>
      </w:r>
    </w:p>
    <w:p w:rsidR="00691E75" w:rsidRPr="00644638" w:rsidRDefault="00691E75"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Calibri" w:hAnsi="Times New Roman" w:cs="Times New Roman"/>
          <w:sz w:val="28"/>
          <w:szCs w:val="28"/>
        </w:rPr>
        <w:t>Д</w:t>
      </w:r>
      <w:r w:rsidRPr="00644638">
        <w:rPr>
          <w:rFonts w:ascii="Times New Roman" w:eastAsia="Times New Roman" w:hAnsi="Times New Roman" w:cs="Times New Roman"/>
          <w:sz w:val="28"/>
          <w:szCs w:val="28"/>
          <w:lang w:eastAsia="ru-RU"/>
        </w:rPr>
        <w:t xml:space="preserve">оступ к инфраструктуре, обеспечивающей информационно-технологическое взаимодействие информационных систем, используемых для предоставления услуг, осуществляется ПАО "Ростелеком" посредством GSM модема с пропускной способностью на уровне 0,95 мегабит в секунду, которая недостаточна для передачи и получения результатов ЭКГ ФАПами, так как основным назначением комплекса является оперативная диагностика. Считаем, что для дальнейшего развития использования информационных технологий в целях улучшения качества оказания медицинской помощи гражданам Приморского края необходимо повысить скорость доступа в сеть Интернет в ФАПах. </w:t>
      </w:r>
    </w:p>
    <w:p w:rsidR="00B126F3" w:rsidRPr="00644638" w:rsidRDefault="00B126F3" w:rsidP="00980522">
      <w:pPr>
        <w:spacing w:after="0" w:line="240" w:lineRule="auto"/>
        <w:ind w:firstLine="708"/>
        <w:jc w:val="both"/>
        <w:rPr>
          <w:rFonts w:ascii="Times New Roman" w:eastAsia="Times New Roman" w:hAnsi="Times New Roman" w:cs="Times New Roman"/>
          <w:b/>
          <w:i/>
          <w:sz w:val="28"/>
          <w:szCs w:val="27"/>
          <w:lang w:eastAsia="ru-RU"/>
        </w:rPr>
      </w:pPr>
      <w:r w:rsidRPr="00644638">
        <w:rPr>
          <w:rFonts w:ascii="Times New Roman" w:eastAsia="Times New Roman" w:hAnsi="Times New Roman" w:cs="Times New Roman"/>
          <w:b/>
          <w:i/>
          <w:sz w:val="28"/>
          <w:szCs w:val="27"/>
          <w:lang w:eastAsia="ru-RU"/>
        </w:rPr>
        <w:t>Подпрограмма "Развитие отрасли информационных технологий и телекоммуникаций"</w:t>
      </w:r>
    </w:p>
    <w:p w:rsidR="00B126F3" w:rsidRPr="00644638" w:rsidRDefault="00B126F3" w:rsidP="00980522">
      <w:pPr>
        <w:spacing w:after="0" w:line="240" w:lineRule="auto"/>
        <w:ind w:firstLine="708"/>
        <w:jc w:val="both"/>
        <w:rPr>
          <w:rFonts w:ascii="Times New Roman" w:eastAsia="Times New Roman" w:hAnsi="Times New Roman" w:cs="Times New Roman"/>
          <w:sz w:val="28"/>
          <w:szCs w:val="27"/>
          <w:lang w:eastAsia="ru-RU"/>
        </w:rPr>
      </w:pPr>
      <w:r w:rsidRPr="00644638">
        <w:rPr>
          <w:rFonts w:ascii="Times New Roman" w:eastAsia="Times New Roman" w:hAnsi="Times New Roman" w:cs="Times New Roman"/>
          <w:sz w:val="28"/>
          <w:szCs w:val="27"/>
          <w:lang w:eastAsia="ru-RU"/>
        </w:rPr>
        <w:t xml:space="preserve">Бюджетные ассигнования, предусмотренные за счет средств краевого бюджета </w:t>
      </w:r>
      <w:r w:rsidRPr="00644638">
        <w:rPr>
          <w:rFonts w:ascii="Times New Roman" w:eastAsia="Times New Roman" w:hAnsi="Times New Roman" w:cs="Times New Roman"/>
          <w:sz w:val="28"/>
          <w:szCs w:val="27"/>
          <w:u w:val="single"/>
          <w:lang w:eastAsia="ru-RU"/>
        </w:rPr>
        <w:t>департаменту информатизации и телекоммуникаций Приморского края</w:t>
      </w:r>
      <w:r w:rsidRPr="00644638">
        <w:rPr>
          <w:rFonts w:ascii="Times New Roman" w:eastAsia="Times New Roman" w:hAnsi="Times New Roman" w:cs="Times New Roman"/>
          <w:sz w:val="28"/>
          <w:szCs w:val="27"/>
          <w:lang w:eastAsia="ru-RU"/>
        </w:rPr>
        <w:t xml:space="preserve"> на реализацию мероприятий подпрограммы на 2018 год, составили 250,51 млн рублей, исполнен</w:t>
      </w:r>
      <w:r w:rsidR="0054472B">
        <w:rPr>
          <w:rFonts w:ascii="Times New Roman" w:eastAsia="Times New Roman" w:hAnsi="Times New Roman" w:cs="Times New Roman"/>
          <w:sz w:val="28"/>
          <w:szCs w:val="27"/>
          <w:lang w:eastAsia="ru-RU"/>
        </w:rPr>
        <w:t>о</w:t>
      </w:r>
      <w:r w:rsidRPr="00644638">
        <w:rPr>
          <w:rFonts w:ascii="Times New Roman" w:eastAsia="Times New Roman" w:hAnsi="Times New Roman" w:cs="Times New Roman"/>
          <w:sz w:val="28"/>
          <w:szCs w:val="27"/>
          <w:lang w:eastAsia="ru-RU"/>
        </w:rPr>
        <w:t xml:space="preserve"> 246,3 млн рублей, или 98,3 %, из них:</w:t>
      </w:r>
    </w:p>
    <w:p w:rsidR="00B126F3" w:rsidRPr="00644638" w:rsidRDefault="00B126F3" w:rsidP="0098052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644638">
        <w:rPr>
          <w:rFonts w:ascii="Times New Roman" w:eastAsia="Times New Roman" w:hAnsi="Times New Roman" w:cs="Times New Roman"/>
          <w:i/>
          <w:sz w:val="28"/>
          <w:szCs w:val="28"/>
          <w:lang w:eastAsia="ru-RU"/>
        </w:rPr>
        <w:t>в запланированном объеме направлены бюджетные ассигнования на:</w:t>
      </w:r>
    </w:p>
    <w:p w:rsidR="00B126F3" w:rsidRPr="00644638"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расходы, связанные с исполнением судебных актов и решений налоговых органов, – 0,1 млн рублей, исполнены в полном объеме;</w:t>
      </w:r>
    </w:p>
    <w:p w:rsidR="00B126F3" w:rsidRPr="00644638"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i/>
          <w:sz w:val="28"/>
          <w:szCs w:val="28"/>
          <w:lang w:eastAsia="ru-RU"/>
        </w:rPr>
        <w:t xml:space="preserve">на уровне 98,3 %, </w:t>
      </w:r>
      <w:r w:rsidRPr="00644638">
        <w:rPr>
          <w:rFonts w:ascii="Times New Roman" w:eastAsia="Times New Roman" w:hAnsi="Times New Roman" w:cs="Times New Roman"/>
          <w:sz w:val="28"/>
          <w:szCs w:val="28"/>
          <w:lang w:eastAsia="ru-RU"/>
        </w:rPr>
        <w:t xml:space="preserve">или 212,19 млн рублей (215,81 млн рублей) </w:t>
      </w:r>
      <w:r w:rsidR="0054472B">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на финансовое обеспечение государственного задания на оказание государственных услуг </w:t>
      </w:r>
      <w:r w:rsidRPr="00644638">
        <w:rPr>
          <w:rFonts w:ascii="Times New Roman" w:eastAsia="Times New Roman" w:hAnsi="Times New Roman"/>
          <w:sz w:val="28"/>
          <w:szCs w:val="28"/>
          <w:lang w:eastAsia="ru-RU"/>
        </w:rPr>
        <w:t>КГКУ "</w:t>
      </w:r>
      <w:r w:rsidRPr="00644638">
        <w:rPr>
          <w:rFonts w:ascii="Times New Roman" w:hAnsi="Times New Roman"/>
          <w:sz w:val="28"/>
          <w:szCs w:val="28"/>
        </w:rPr>
        <w:t xml:space="preserve"> </w:t>
      </w:r>
      <w:r w:rsidRPr="00644638">
        <w:rPr>
          <w:rFonts w:ascii="Times New Roman" w:hAnsi="Times New Roman" w:cs="Times New Roman"/>
          <w:sz w:val="28"/>
          <w:szCs w:val="28"/>
        </w:rPr>
        <w:t>Информационно-технологический центр Приморского края</w:t>
      </w:r>
      <w:r w:rsidRPr="00644638">
        <w:rPr>
          <w:rFonts w:ascii="Times New Roman" w:eastAsia="Times New Roman" w:hAnsi="Times New Roman"/>
          <w:sz w:val="28"/>
          <w:szCs w:val="28"/>
          <w:lang w:eastAsia="ru-RU"/>
        </w:rPr>
        <w:t xml:space="preserve"> Приморского края" </w:t>
      </w:r>
      <w:r w:rsidRPr="00644638">
        <w:rPr>
          <w:rFonts w:ascii="Times New Roman" w:hAnsi="Times New Roman" w:cs="Times New Roman"/>
          <w:sz w:val="28"/>
          <w:szCs w:val="28"/>
        </w:rPr>
        <w:t xml:space="preserve">(далее – КГКУ </w:t>
      </w:r>
      <w:r w:rsidRPr="00644638">
        <w:rPr>
          <w:rFonts w:ascii="Times New Roman" w:hAnsi="Times New Roman"/>
          <w:sz w:val="28"/>
          <w:szCs w:val="28"/>
        </w:rPr>
        <w:t>"</w:t>
      </w:r>
      <w:r w:rsidRPr="00644638">
        <w:rPr>
          <w:rFonts w:ascii="Times New Roman" w:hAnsi="Times New Roman" w:cs="Times New Roman"/>
          <w:sz w:val="28"/>
          <w:szCs w:val="28"/>
        </w:rPr>
        <w:t>ИТЦ Приморского края</w:t>
      </w:r>
      <w:r w:rsidRPr="00644638">
        <w:rPr>
          <w:rFonts w:ascii="Times New Roman" w:hAnsi="Times New Roman"/>
          <w:sz w:val="28"/>
          <w:szCs w:val="28"/>
        </w:rPr>
        <w:t>"</w:t>
      </w:r>
      <w:r w:rsidRPr="00644638">
        <w:rPr>
          <w:rFonts w:ascii="Times New Roman" w:hAnsi="Times New Roman" w:cs="Times New Roman"/>
          <w:sz w:val="28"/>
          <w:szCs w:val="28"/>
        </w:rPr>
        <w:t xml:space="preserve">). </w:t>
      </w:r>
      <w:r w:rsidRPr="00644638">
        <w:rPr>
          <w:rFonts w:ascii="Times New Roman" w:eastAsia="Times New Roman" w:hAnsi="Times New Roman" w:cs="Times New Roman"/>
          <w:sz w:val="28"/>
          <w:szCs w:val="28"/>
          <w:lang w:eastAsia="ru-RU"/>
        </w:rPr>
        <w:t>Не освоены 3,62 млн рублей, из них – 2,37 млн рублей в результате экономии при применении конкурентных способов закупки;</w:t>
      </w:r>
    </w:p>
    <w:p w:rsidR="00B126F3" w:rsidRPr="00644638"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44638">
        <w:rPr>
          <w:rFonts w:ascii="Times New Roman" w:eastAsia="Times New Roman" w:hAnsi="Times New Roman" w:cs="Times New Roman"/>
          <w:i/>
          <w:sz w:val="28"/>
          <w:szCs w:val="28"/>
          <w:lang w:eastAsia="ru-RU"/>
        </w:rPr>
        <w:t>на уровне 98,3 %</w:t>
      </w:r>
      <w:r w:rsidRPr="00644638">
        <w:rPr>
          <w:rFonts w:ascii="Times New Roman" w:eastAsia="Times New Roman" w:hAnsi="Times New Roman" w:cs="Times New Roman"/>
          <w:sz w:val="28"/>
          <w:szCs w:val="28"/>
          <w:lang w:eastAsia="ru-RU"/>
        </w:rPr>
        <w:t>, или 34,01 млн рублей (34,60 млн рублей)</w:t>
      </w:r>
      <w:r w:rsidRPr="00644638">
        <w:rPr>
          <w:rFonts w:ascii="Times New Roman" w:eastAsia="Times New Roman" w:hAnsi="Times New Roman" w:cs="Times New Roman"/>
          <w:i/>
          <w:sz w:val="28"/>
          <w:szCs w:val="28"/>
          <w:lang w:eastAsia="ru-RU"/>
        </w:rPr>
        <w:t xml:space="preserve"> </w:t>
      </w:r>
      <w:r w:rsidRPr="00644638">
        <w:rPr>
          <w:rFonts w:ascii="Times New Roman" w:eastAsia="Times New Roman" w:hAnsi="Times New Roman" w:cs="Times New Roman"/>
          <w:sz w:val="28"/>
          <w:szCs w:val="28"/>
          <w:lang w:eastAsia="ru-RU"/>
        </w:rPr>
        <w:t>исполнены расходы</w:t>
      </w:r>
      <w:r w:rsidRPr="00644638">
        <w:rPr>
          <w:rFonts w:ascii="Times New Roman" w:eastAsia="Times New Roman" w:hAnsi="Times New Roman" w:cs="Times New Roman"/>
          <w:i/>
          <w:sz w:val="28"/>
          <w:szCs w:val="28"/>
          <w:lang w:eastAsia="ru-RU"/>
        </w:rPr>
        <w:t xml:space="preserve"> </w:t>
      </w:r>
      <w:r w:rsidRPr="00644638">
        <w:rPr>
          <w:rFonts w:ascii="Times New Roman" w:eastAsia="Times New Roman" w:hAnsi="Times New Roman" w:cs="Times New Roman"/>
          <w:sz w:val="28"/>
          <w:szCs w:val="28"/>
          <w:lang w:eastAsia="ru-RU"/>
        </w:rPr>
        <w:t xml:space="preserve">на руководство и управление департамента </w:t>
      </w:r>
      <w:r w:rsidRPr="00644638">
        <w:rPr>
          <w:rFonts w:ascii="Times New Roman" w:eastAsia="Times New Roman" w:hAnsi="Times New Roman" w:cs="Times New Roman"/>
          <w:sz w:val="28"/>
          <w:szCs w:val="27"/>
          <w:lang w:eastAsia="ru-RU"/>
        </w:rPr>
        <w:t>информатизации и телекоммуникаций Приморского края</w:t>
      </w:r>
      <w:r w:rsidRPr="00644638">
        <w:rPr>
          <w:rFonts w:ascii="Times New Roman" w:eastAsia="Times New Roman" w:hAnsi="Times New Roman" w:cs="Times New Roman"/>
          <w:sz w:val="28"/>
          <w:szCs w:val="28"/>
          <w:lang w:eastAsia="ru-RU"/>
        </w:rPr>
        <w:t>. Не освоено 0,59 млн рублей по заработной плате в связи с наличием вакантных должностей в течение 2018 года, а также сокращением командировочных расходов</w:t>
      </w:r>
      <w:r w:rsidRPr="00644638">
        <w:rPr>
          <w:rFonts w:ascii="Times New Roman" w:eastAsia="Times New Roman" w:hAnsi="Times New Roman" w:cs="Times New Roman"/>
          <w:sz w:val="28"/>
          <w:szCs w:val="28"/>
        </w:rPr>
        <w:t>.</w:t>
      </w:r>
    </w:p>
    <w:p w:rsidR="00B126F3" w:rsidRPr="00644638" w:rsidRDefault="00B126F3" w:rsidP="00980522">
      <w:pPr>
        <w:spacing w:after="0" w:line="240" w:lineRule="auto"/>
        <w:ind w:firstLine="709"/>
        <w:jc w:val="both"/>
        <w:rPr>
          <w:rFonts w:ascii="Times New Roman" w:eastAsia="Times New Roman" w:hAnsi="Times New Roman" w:cs="Times New Roman"/>
          <w:b/>
          <w:i/>
          <w:sz w:val="28"/>
          <w:szCs w:val="28"/>
          <w:lang w:eastAsia="ru-RU"/>
        </w:rPr>
      </w:pPr>
      <w:r w:rsidRPr="00644638">
        <w:rPr>
          <w:rFonts w:ascii="Times New Roman" w:eastAsia="Times New Roman" w:hAnsi="Times New Roman" w:cs="Times New Roman"/>
          <w:b/>
          <w:i/>
          <w:sz w:val="28"/>
          <w:szCs w:val="28"/>
          <w:lang w:eastAsia="ru-RU"/>
        </w:rPr>
        <w:t>Подпрограмма "Использование результатов космической деятельности и современных геоинформационных технологий в интересах социально-экономического развития Приморского края"</w:t>
      </w:r>
    </w:p>
    <w:p w:rsidR="00B126F3" w:rsidRPr="00644638"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lastRenderedPageBreak/>
        <w:t>Бюджетные назначения на реализацию мероприятий подпрограммы на 2018 год утверждены в размере 6,44 млн рублей и исполнены в полном объеме:</w:t>
      </w:r>
    </w:p>
    <w:p w:rsidR="00B126F3" w:rsidRPr="00644638" w:rsidRDefault="00B126F3" w:rsidP="00980522">
      <w:pPr>
        <w:pStyle w:val="ac"/>
        <w:spacing w:after="0" w:line="240" w:lineRule="auto"/>
        <w:ind w:left="0" w:firstLine="709"/>
        <w:jc w:val="both"/>
        <w:rPr>
          <w:rFonts w:ascii="Times New Roman" w:hAnsi="Times New Roman"/>
          <w:sz w:val="28"/>
          <w:szCs w:val="28"/>
        </w:rPr>
      </w:pPr>
      <w:r w:rsidRPr="00644638">
        <w:rPr>
          <w:rFonts w:ascii="Times New Roman" w:eastAsia="Times New Roman" w:hAnsi="Times New Roman"/>
          <w:sz w:val="28"/>
          <w:szCs w:val="28"/>
          <w:u w:val="single"/>
          <w:lang w:eastAsia="ru-RU"/>
        </w:rPr>
        <w:t xml:space="preserve">департаментом </w:t>
      </w:r>
      <w:r w:rsidRPr="00644638">
        <w:rPr>
          <w:rFonts w:ascii="Times New Roman" w:eastAsia="Times New Roman" w:hAnsi="Times New Roman"/>
          <w:sz w:val="28"/>
          <w:szCs w:val="27"/>
          <w:u w:val="single"/>
          <w:lang w:eastAsia="ru-RU"/>
        </w:rPr>
        <w:t>информатизации и телекоммуникаций Приморского края</w:t>
      </w:r>
      <w:r w:rsidRPr="00644638">
        <w:rPr>
          <w:rFonts w:ascii="Times New Roman" w:eastAsia="Times New Roman" w:hAnsi="Times New Roman"/>
          <w:sz w:val="28"/>
          <w:szCs w:val="28"/>
          <w:lang w:eastAsia="ru-RU"/>
        </w:rPr>
        <w:t xml:space="preserve"> </w:t>
      </w:r>
      <w:r w:rsidR="0054472B">
        <w:rPr>
          <w:rFonts w:ascii="Times New Roman" w:eastAsia="Times New Roman" w:hAnsi="Times New Roman"/>
          <w:sz w:val="28"/>
          <w:szCs w:val="28"/>
          <w:lang w:eastAsia="ru-RU"/>
        </w:rPr>
        <w:t xml:space="preserve"> – </w:t>
      </w:r>
      <w:r w:rsidRPr="00644638">
        <w:rPr>
          <w:rFonts w:ascii="Times New Roman" w:eastAsia="Times New Roman" w:hAnsi="Times New Roman"/>
          <w:sz w:val="28"/>
          <w:szCs w:val="28"/>
          <w:lang w:eastAsia="ru-RU"/>
        </w:rPr>
        <w:t>в сумме 1,64 млн рублей освоены</w:t>
      </w:r>
      <w:r w:rsidRPr="00644638">
        <w:rPr>
          <w:rFonts w:ascii="Times New Roman" w:eastAsia="Times New Roman" w:hAnsi="Times New Roman"/>
          <w:b/>
          <w:sz w:val="28"/>
          <w:szCs w:val="28"/>
          <w:lang w:eastAsia="ru-RU"/>
        </w:rPr>
        <w:t xml:space="preserve"> </w:t>
      </w:r>
      <w:r w:rsidRPr="00644638">
        <w:rPr>
          <w:rFonts w:ascii="Times New Roman" w:eastAsia="Times New Roman" w:hAnsi="Times New Roman"/>
          <w:sz w:val="28"/>
          <w:szCs w:val="28"/>
          <w:lang w:eastAsia="ru-RU"/>
        </w:rPr>
        <w:t>расходы</w:t>
      </w:r>
      <w:r w:rsidRPr="00644638">
        <w:rPr>
          <w:rFonts w:ascii="Times New Roman" w:eastAsia="Times New Roman" w:hAnsi="Times New Roman"/>
          <w:b/>
          <w:sz w:val="28"/>
          <w:szCs w:val="28"/>
          <w:lang w:eastAsia="ru-RU"/>
        </w:rPr>
        <w:t xml:space="preserve"> </w:t>
      </w:r>
      <w:r w:rsidRPr="00644638">
        <w:rPr>
          <w:rFonts w:ascii="Times New Roman" w:eastAsia="Times New Roman" w:hAnsi="Times New Roman"/>
          <w:sz w:val="28"/>
          <w:szCs w:val="28"/>
          <w:lang w:eastAsia="ru-RU"/>
        </w:rPr>
        <w:t xml:space="preserve">на обеспечение деятельности (оказание услуг, выполнение работ) </w:t>
      </w:r>
      <w:r w:rsidRPr="00644638">
        <w:rPr>
          <w:rFonts w:ascii="Times New Roman" w:hAnsi="Times New Roman"/>
          <w:sz w:val="28"/>
          <w:szCs w:val="28"/>
        </w:rPr>
        <w:t xml:space="preserve">КГКУ "ИТЦ Приморского края" </w:t>
      </w:r>
      <w:r w:rsidRPr="00644638">
        <w:rPr>
          <w:rFonts w:ascii="Times New Roman" w:eastAsia="Times New Roman" w:hAnsi="Times New Roman"/>
          <w:sz w:val="28"/>
          <w:szCs w:val="28"/>
          <w:lang w:eastAsia="ru-RU"/>
        </w:rPr>
        <w:t xml:space="preserve">в целях развития программно-технологической инфраструктуры пространственных данных </w:t>
      </w:r>
      <w:r w:rsidR="0054472B">
        <w:rPr>
          <w:rFonts w:ascii="Times New Roman" w:eastAsia="Times New Roman" w:hAnsi="Times New Roman"/>
          <w:sz w:val="28"/>
          <w:szCs w:val="28"/>
          <w:lang w:eastAsia="ru-RU"/>
        </w:rPr>
        <w:t>–</w:t>
      </w:r>
      <w:r w:rsidRPr="00644638">
        <w:rPr>
          <w:sz w:val="28"/>
          <w:szCs w:val="28"/>
        </w:rPr>
        <w:t xml:space="preserve"> </w:t>
      </w:r>
      <w:r w:rsidRPr="00644638">
        <w:rPr>
          <w:rFonts w:ascii="Times New Roman" w:hAnsi="Times New Roman"/>
          <w:sz w:val="28"/>
          <w:szCs w:val="28"/>
        </w:rPr>
        <w:t>выполнены работы по модификации геоаналитической системы "АгроУправление" с развитием функциональных возможностей обновленной версии системы для решения задач управления агропромышленным комплексом Приморского края;</w:t>
      </w:r>
    </w:p>
    <w:p w:rsidR="00B126F3" w:rsidRPr="00644638" w:rsidRDefault="00B126F3" w:rsidP="00980522">
      <w:pPr>
        <w:spacing w:after="0" w:line="240" w:lineRule="auto"/>
        <w:ind w:firstLine="709"/>
        <w:jc w:val="both"/>
        <w:rPr>
          <w:rFonts w:ascii="Times New Roman" w:hAnsi="Times New Roman"/>
          <w:sz w:val="28"/>
          <w:szCs w:val="28"/>
        </w:rPr>
      </w:pPr>
      <w:r w:rsidRPr="00644638">
        <w:rPr>
          <w:rFonts w:ascii="Times New Roman" w:eastAsia="Times New Roman" w:hAnsi="Times New Roman" w:cs="Times New Roman"/>
          <w:sz w:val="28"/>
          <w:szCs w:val="28"/>
          <w:u w:val="single"/>
          <w:lang w:eastAsia="ru-RU"/>
        </w:rPr>
        <w:t>департаментом градостроительства Приморского края</w:t>
      </w:r>
      <w:r w:rsidRPr="00644638">
        <w:rPr>
          <w:rFonts w:ascii="Times New Roman" w:eastAsia="Times New Roman" w:hAnsi="Times New Roman" w:cs="Times New Roman"/>
          <w:sz w:val="28"/>
          <w:szCs w:val="28"/>
          <w:lang w:eastAsia="ru-RU"/>
        </w:rPr>
        <w:t xml:space="preserve"> в сумме 4,80 млн рублей выделены бюджетные средства на мероприятие "создание региональной информационной системы обеспечения градостроительной деятельности (ИСОГД)".</w:t>
      </w:r>
      <w:r w:rsidRPr="00644638">
        <w:rPr>
          <w:rFonts w:ascii="Times New Roman" w:hAnsi="Times New Roman"/>
          <w:sz w:val="28"/>
          <w:szCs w:val="28"/>
        </w:rPr>
        <w:t xml:space="preserve"> В 2018 году проведены мероприятия по присоединению к "Региональной информационной системе обеспечения градостроительной деятельности Приморского края" (РИСОГД) Лазовского муниципального района, в управлении архитектуры которого была собрана вся градостроительная документация, приведена в цифровой вид, размещена в информационной системе в единой системе координат, используемой в Приморском крае – МСК 25; автоматизированы бизнес-процессы ведения градостроительной документации и  проведено обучение пользователей для работы в РИСОГД Приморского края. </w:t>
      </w:r>
    </w:p>
    <w:p w:rsidR="00B126F3" w:rsidRPr="00644638" w:rsidRDefault="00B126F3" w:rsidP="00980522">
      <w:pPr>
        <w:spacing w:after="0" w:line="240" w:lineRule="auto"/>
        <w:ind w:firstLine="709"/>
        <w:jc w:val="both"/>
        <w:rPr>
          <w:rFonts w:ascii="Times New Roman" w:eastAsia="Times New Roman" w:hAnsi="Times New Roman" w:cs="Times New Roman"/>
          <w:b/>
          <w:i/>
          <w:sz w:val="28"/>
          <w:szCs w:val="28"/>
          <w:lang w:eastAsia="ru-RU"/>
        </w:rPr>
      </w:pPr>
      <w:r w:rsidRPr="00644638">
        <w:rPr>
          <w:rFonts w:ascii="Times New Roman" w:eastAsia="Times New Roman" w:hAnsi="Times New Roman" w:cs="Times New Roman"/>
          <w:b/>
          <w:i/>
          <w:sz w:val="28"/>
          <w:szCs w:val="28"/>
          <w:lang w:eastAsia="ru-RU"/>
        </w:rPr>
        <w:t>Подпрограмма "Информирование населения Приморского края о реализации государственных программ Приморского края и социально значимых проектах и мероприятиях в Приморском крае"</w:t>
      </w:r>
    </w:p>
    <w:p w:rsidR="00B126F3" w:rsidRPr="00644638"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Бюджетные назначения </w:t>
      </w:r>
      <w:r w:rsidRPr="00644638">
        <w:rPr>
          <w:rFonts w:ascii="Times New Roman" w:eastAsia="Times New Roman" w:hAnsi="Times New Roman" w:cs="Times New Roman"/>
          <w:sz w:val="28"/>
          <w:szCs w:val="28"/>
          <w:u w:val="single"/>
          <w:lang w:eastAsia="ru-RU"/>
        </w:rPr>
        <w:t>департаменту информационной политики Приморского края</w:t>
      </w:r>
      <w:r w:rsidRPr="00644638">
        <w:rPr>
          <w:rFonts w:ascii="Times New Roman" w:eastAsia="Times New Roman" w:hAnsi="Times New Roman" w:cs="Times New Roman"/>
          <w:sz w:val="28"/>
          <w:szCs w:val="28"/>
          <w:lang w:eastAsia="ru-RU"/>
        </w:rPr>
        <w:t xml:space="preserve"> на реализацию мероприятий подпрограммы на 2018 год утверждены в размере 365,61 млн рублей, исполнение составило 360,58 млн рублей, или 98,6 %, в том числе:</w:t>
      </w:r>
    </w:p>
    <w:p w:rsidR="00B126F3" w:rsidRPr="00644638"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i/>
          <w:sz w:val="28"/>
          <w:szCs w:val="28"/>
          <w:lang w:eastAsia="ru-RU"/>
        </w:rPr>
        <w:t>на высоком уровне</w:t>
      </w:r>
      <w:r w:rsidRPr="00644638">
        <w:rPr>
          <w:rFonts w:ascii="Times New Roman" w:eastAsia="Times New Roman" w:hAnsi="Times New Roman" w:cs="Times New Roman"/>
          <w:sz w:val="28"/>
          <w:szCs w:val="28"/>
          <w:lang w:eastAsia="ru-RU"/>
        </w:rPr>
        <w:t xml:space="preserve"> </w:t>
      </w:r>
      <w:r w:rsidRPr="00644638">
        <w:rPr>
          <w:rFonts w:ascii="Times New Roman" w:eastAsia="Times New Roman" w:hAnsi="Times New Roman" w:cs="Times New Roman"/>
          <w:i/>
          <w:sz w:val="28"/>
          <w:szCs w:val="28"/>
          <w:lang w:eastAsia="ru-RU"/>
        </w:rPr>
        <w:t>исполнены расходы по основным мероприятиям:</w:t>
      </w:r>
    </w:p>
    <w:p w:rsidR="00B126F3" w:rsidRPr="00644638"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i/>
          <w:sz w:val="28"/>
          <w:szCs w:val="28"/>
          <w:lang w:eastAsia="ru-RU"/>
        </w:rPr>
        <w:t xml:space="preserve">реализация государственной информационной политики в Приморском крае </w:t>
      </w:r>
      <w:r w:rsidRPr="00644638">
        <w:rPr>
          <w:rFonts w:ascii="Times New Roman" w:eastAsia="Times New Roman" w:hAnsi="Times New Roman" w:cs="Times New Roman"/>
          <w:sz w:val="28"/>
          <w:szCs w:val="28"/>
          <w:lang w:eastAsia="ru-RU"/>
        </w:rPr>
        <w:t>– 29,28 млн рублей, или 92,6 % (план – 31,62 млн рублей) направлены на содержание аппарата управления департамента информационной политики Приморского края.</w:t>
      </w:r>
      <w:r w:rsidRPr="00644638">
        <w:rPr>
          <w:rFonts w:ascii="Times New Roman" w:eastAsia="Times New Roman" w:hAnsi="Times New Roman" w:cs="Times New Roman"/>
          <w:sz w:val="24"/>
          <w:szCs w:val="24"/>
          <w:lang w:eastAsia="ru-RU"/>
        </w:rPr>
        <w:t xml:space="preserve"> </w:t>
      </w:r>
      <w:r w:rsidRPr="00644638">
        <w:rPr>
          <w:rFonts w:ascii="Times New Roman" w:eastAsia="Times New Roman" w:hAnsi="Times New Roman" w:cs="Times New Roman"/>
          <w:sz w:val="28"/>
          <w:szCs w:val="28"/>
          <w:lang w:eastAsia="ru-RU"/>
        </w:rPr>
        <w:t>Неисполнение плановых назначений в сумме 2,3 млн рублей связано с наличием вакантных должностей и сокращением транспортных расходов сотрудников департамента, выезжающих в командировки за пределы Приморского края;</w:t>
      </w:r>
    </w:p>
    <w:p w:rsidR="00B126F3" w:rsidRPr="00644638" w:rsidRDefault="00B126F3" w:rsidP="00980522">
      <w:pPr>
        <w:widowControl w:val="0"/>
        <w:tabs>
          <w:tab w:val="left" w:pos="284"/>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i/>
          <w:sz w:val="28"/>
          <w:szCs w:val="28"/>
          <w:lang w:eastAsia="ru-RU"/>
        </w:rPr>
        <w:t xml:space="preserve">информирование населения Приморского края </w:t>
      </w:r>
      <w:r w:rsidRPr="00644638">
        <w:rPr>
          <w:rFonts w:ascii="Times New Roman" w:eastAsia="Times New Roman" w:hAnsi="Times New Roman" w:cs="Times New Roman"/>
          <w:sz w:val="28"/>
          <w:szCs w:val="28"/>
          <w:lang w:eastAsia="ru-RU"/>
        </w:rPr>
        <w:t>– 70,61 млн рублей, или 99,7 % (70,82 млн рублей), в том числе:</w:t>
      </w:r>
    </w:p>
    <w:p w:rsidR="00B126F3" w:rsidRPr="00644638" w:rsidRDefault="00B126F3" w:rsidP="00980522">
      <w:pPr>
        <w:widowControl w:val="0"/>
        <w:tabs>
          <w:tab w:val="left" w:pos="284"/>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проведение культурных мероприятий – 0,2 млн рублей, исполнено в полном объеме;</w:t>
      </w:r>
    </w:p>
    <w:p w:rsidR="00B126F3" w:rsidRPr="00644638" w:rsidRDefault="00B126F3" w:rsidP="00980522">
      <w:pPr>
        <w:widowControl w:val="0"/>
        <w:tabs>
          <w:tab w:val="left" w:pos="284"/>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информирование населения о реализации государственных программ Приморского края в средствах массовой информации – 68,1</w:t>
      </w:r>
      <w:r w:rsidR="00FA1788">
        <w:rPr>
          <w:rFonts w:ascii="Times New Roman" w:eastAsia="Times New Roman" w:hAnsi="Times New Roman" w:cs="Times New Roman"/>
          <w:sz w:val="28"/>
          <w:szCs w:val="28"/>
          <w:lang w:eastAsia="ru-RU"/>
        </w:rPr>
        <w:t>6</w:t>
      </w:r>
      <w:r w:rsidRPr="00644638">
        <w:rPr>
          <w:rFonts w:ascii="Times New Roman" w:eastAsia="Times New Roman" w:hAnsi="Times New Roman" w:cs="Times New Roman"/>
          <w:sz w:val="28"/>
          <w:szCs w:val="28"/>
          <w:lang w:eastAsia="ru-RU"/>
        </w:rPr>
        <w:t xml:space="preserve"> млн рублей, или 100,0 %. </w:t>
      </w:r>
    </w:p>
    <w:p w:rsidR="00B126F3" w:rsidRPr="00644638"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lastRenderedPageBreak/>
        <w:t>размещение социальной рекламы на объектах наружной рекламы, расположенных на территории Приморского края – 2,24 млн рублей, или 91,1 % (2,46 млн рублей). Неисполнение плановых назначений в сумме 0,22 млн рублей сложилось в результате заключения соглашения о расторжении государственного контракта с ООО "Презент" от 27.02.2018 № Ф.2018.67335 (</w:t>
      </w:r>
      <w:r w:rsidRPr="00644638">
        <w:rPr>
          <w:rFonts w:ascii="Times New Roman" w:hAnsi="Times New Roman"/>
          <w:sz w:val="28"/>
          <w:szCs w:val="28"/>
        </w:rPr>
        <w:t>на оказание услуг по размещению социальной рекламы на объектах наружной рекламы, расположенных на территории Приморского края)</w:t>
      </w:r>
      <w:r w:rsidRPr="00644638">
        <w:rPr>
          <w:rFonts w:ascii="Times New Roman" w:eastAsia="Times New Roman" w:hAnsi="Times New Roman" w:cs="Times New Roman"/>
          <w:sz w:val="28"/>
          <w:szCs w:val="28"/>
          <w:lang w:eastAsia="ru-RU"/>
        </w:rPr>
        <w:t xml:space="preserve"> по соглашению сторон;</w:t>
      </w:r>
    </w:p>
    <w:p w:rsidR="00B126F3" w:rsidRPr="00644638" w:rsidRDefault="00B126F3" w:rsidP="00980522">
      <w:pPr>
        <w:spacing w:after="0" w:line="240" w:lineRule="auto"/>
        <w:ind w:firstLine="709"/>
        <w:jc w:val="both"/>
        <w:rPr>
          <w:rFonts w:ascii="Times New Roman" w:eastAsia="Times New Roman" w:hAnsi="Times New Roman" w:cs="Times New Roman"/>
          <w:i/>
          <w:sz w:val="28"/>
          <w:szCs w:val="28"/>
          <w:lang w:eastAsia="ru-RU"/>
        </w:rPr>
      </w:pPr>
      <w:r w:rsidRPr="00644638">
        <w:rPr>
          <w:rFonts w:ascii="Times New Roman" w:eastAsia="Times New Roman" w:hAnsi="Times New Roman" w:cs="Times New Roman"/>
          <w:i/>
          <w:sz w:val="28"/>
          <w:szCs w:val="28"/>
          <w:lang w:eastAsia="ru-RU"/>
        </w:rPr>
        <w:t>обеспечение доступа граждан к информации о реализации государственных программ Приморского края, о социально значимых мероприятиях, о мероприятиях, направленных на достижение общественно полезных целей, а также на обеспечение интересов государства – 247,10 млн рублей, или 99,0 % (249,51 млн рублей), из них:</w:t>
      </w:r>
    </w:p>
    <w:p w:rsidR="00B126F3" w:rsidRPr="00644638"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в полном объеме исполнены бюджетные назначения:</w:t>
      </w:r>
    </w:p>
    <w:p w:rsidR="00B126F3" w:rsidRPr="00644638" w:rsidRDefault="00B126F3" w:rsidP="00980522">
      <w:pPr>
        <w:spacing w:after="0" w:line="240" w:lineRule="auto"/>
        <w:ind w:firstLine="709"/>
        <w:jc w:val="both"/>
        <w:rPr>
          <w:rFonts w:ascii="Times New Roman" w:hAnsi="Times New Roman"/>
          <w:sz w:val="28"/>
          <w:szCs w:val="28"/>
        </w:rPr>
      </w:pPr>
      <w:r w:rsidRPr="00644638">
        <w:rPr>
          <w:rFonts w:ascii="Times New Roman" w:eastAsia="Times New Roman" w:hAnsi="Times New Roman" w:cs="Times New Roman"/>
          <w:sz w:val="28"/>
          <w:szCs w:val="28"/>
          <w:lang w:eastAsia="ru-RU"/>
        </w:rPr>
        <w:t xml:space="preserve">на обеспечение деятельности (оказание услуг, выполнение работ) краевых государственных учреждений, осуществляющих деятельность в сфере средств массовой информации – 196,96 млн рублей, в том числе краевому государственному бюджетному учреждению "Общественное телевидение Приморья" (168,14 млн рублей), краевому государственному автономному учреждению "Редакция газеты "Приморская газета: официальное издание органов государственной власти Приморского края" (28,82 млн рублей) </w:t>
      </w:r>
      <w:r w:rsidRPr="002822F0">
        <w:rPr>
          <w:rFonts w:ascii="Times New Roman" w:eastAsia="Times New Roman" w:hAnsi="Times New Roman" w:cs="Times New Roman"/>
          <w:sz w:val="28"/>
          <w:szCs w:val="28"/>
          <w:lang w:eastAsia="ru-RU"/>
        </w:rPr>
        <w:t>(далее – КГАУ "Приморская газета")</w:t>
      </w:r>
      <w:r w:rsidRPr="002822F0">
        <w:rPr>
          <w:rFonts w:ascii="Times New Roman" w:hAnsi="Times New Roman"/>
          <w:sz w:val="28"/>
          <w:szCs w:val="28"/>
        </w:rPr>
        <w:t>;</w:t>
      </w:r>
    </w:p>
    <w:p w:rsidR="00B126F3" w:rsidRPr="00644638" w:rsidRDefault="00B126F3"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hAnsi="Times New Roman"/>
          <w:sz w:val="28"/>
          <w:szCs w:val="28"/>
        </w:rPr>
        <w:t xml:space="preserve">В 2018 году проведено контрольное мероприятие в </w:t>
      </w:r>
      <w:r w:rsidRPr="00644638">
        <w:rPr>
          <w:rFonts w:ascii="Times New Roman" w:eastAsia="Times New Roman" w:hAnsi="Times New Roman" w:cs="Times New Roman"/>
          <w:sz w:val="28"/>
          <w:szCs w:val="28"/>
          <w:lang w:eastAsia="ru-RU"/>
        </w:rPr>
        <w:t>КГАУ "Приморская газета"</w:t>
      </w:r>
      <w:r w:rsidRPr="00644638">
        <w:rPr>
          <w:rStyle w:val="a8"/>
          <w:rFonts w:ascii="Times New Roman" w:eastAsia="Times New Roman" w:hAnsi="Times New Roman"/>
          <w:sz w:val="28"/>
          <w:szCs w:val="28"/>
          <w:lang w:eastAsia="ru-RU"/>
        </w:rPr>
        <w:footnoteReference w:id="75"/>
      </w:r>
      <w:r w:rsidR="002822F0">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по результатам которого выявлено, что </w:t>
      </w:r>
      <w:r w:rsidRPr="00644638">
        <w:rPr>
          <w:rFonts w:ascii="Times New Roman" w:hAnsi="Times New Roman" w:cs="Times New Roman"/>
          <w:bCs/>
          <w:sz w:val="28"/>
          <w:szCs w:val="28"/>
          <w:lang w:eastAsia="ru-RU"/>
        </w:rPr>
        <w:t xml:space="preserve">в срок до 01.04.2018 </w:t>
      </w:r>
      <w:r w:rsidRPr="00644638">
        <w:rPr>
          <w:rFonts w:ascii="Times New Roman" w:eastAsia="Times New Roman" w:hAnsi="Times New Roman" w:cs="Times New Roman"/>
          <w:sz w:val="28"/>
          <w:szCs w:val="28"/>
          <w:lang w:eastAsia="ru-RU"/>
        </w:rPr>
        <w:t xml:space="preserve">учреждением </w:t>
      </w:r>
      <w:r w:rsidRPr="00644638">
        <w:rPr>
          <w:rFonts w:ascii="Times New Roman" w:eastAsia="Times New Roman" w:hAnsi="Times New Roman" w:cs="Times New Roman"/>
          <w:sz w:val="28"/>
          <w:szCs w:val="28"/>
          <w:lang w:eastAsia="ar-SA"/>
        </w:rPr>
        <w:t>не произведен возврат в краевой бюджет субсидии на финансовое обеспечение выполнения государственного задания, предоставленной в 2017 году департаментом информационной политики Приморского края учреждению в сумме 2,26 млн рублей в связи с невыполнением государственного задания в полном объеме</w:t>
      </w:r>
      <w:r w:rsidRPr="00644638">
        <w:rPr>
          <w:rFonts w:ascii="Times New Roman" w:eastAsia="Times New Roman" w:hAnsi="Times New Roman" w:cs="Times New Roman"/>
          <w:bCs/>
          <w:sz w:val="28"/>
          <w:szCs w:val="28"/>
          <w:lang w:eastAsia="ru-RU"/>
        </w:rPr>
        <w:t>. В результате исполнения представления Контрольно-счетной палаты</w:t>
      </w:r>
      <w:r w:rsidRPr="00644638">
        <w:rPr>
          <w:rFonts w:ascii="Times New Roman" w:eastAsia="Times New Roman" w:hAnsi="Times New Roman" w:cs="Times New Roman"/>
          <w:sz w:val="28"/>
          <w:szCs w:val="28"/>
          <w:lang w:eastAsia="ru-RU"/>
        </w:rPr>
        <w:t xml:space="preserve"> Приморского края КГАУ "Приморская газета"</w:t>
      </w:r>
      <w:r w:rsidRPr="00644638">
        <w:rPr>
          <w:rFonts w:ascii="Times New Roman" w:eastAsia="Times New Roman" w:hAnsi="Times New Roman" w:cs="Times New Roman"/>
          <w:bCs/>
          <w:sz w:val="28"/>
          <w:szCs w:val="28"/>
          <w:lang w:eastAsia="ru-RU"/>
        </w:rPr>
        <w:t xml:space="preserve"> осуществлен возврат неиспользованного остатка субсидий в полном объеме.</w:t>
      </w:r>
    </w:p>
    <w:p w:rsidR="00B126F3" w:rsidRPr="00644638"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на уровне 97,2 %, или 25,10 млн рублей (план 25,82 млн рублей) исполнены расходы на обеспечение деятельности (оказание услуг, выполнение работ) краевых государственных учреждений, осуществляющих деятельность в сфере средств массовой информации. Бюджетные средства выделены </w:t>
      </w:r>
      <w:r w:rsidRPr="00644638">
        <w:rPr>
          <w:rFonts w:ascii="Times New Roman" w:hAnsi="Times New Roman"/>
          <w:sz w:val="28"/>
          <w:szCs w:val="28"/>
        </w:rPr>
        <w:t xml:space="preserve"> краевому государственному казенному учреждению Приморского края "Приморский краевой центр производства социально значимой информации".</w:t>
      </w:r>
      <w:r w:rsidRPr="00644638">
        <w:rPr>
          <w:sz w:val="28"/>
          <w:szCs w:val="28"/>
        </w:rPr>
        <w:t xml:space="preserve"> </w:t>
      </w:r>
      <w:r w:rsidRPr="00644638">
        <w:rPr>
          <w:rFonts w:ascii="Times New Roman" w:hAnsi="Times New Roman" w:cs="Times New Roman"/>
          <w:sz w:val="28"/>
          <w:szCs w:val="28"/>
        </w:rPr>
        <w:t xml:space="preserve">Отклонение от плана сложилось в связи с сокращением </w:t>
      </w:r>
      <w:r w:rsidRPr="00644638">
        <w:rPr>
          <w:rFonts w:ascii="Times New Roman" w:hAnsi="Times New Roman" w:cs="Times New Roman"/>
          <w:sz w:val="28"/>
          <w:szCs w:val="28"/>
        </w:rPr>
        <w:lastRenderedPageBreak/>
        <w:t xml:space="preserve">командировочных расходов, в результате сложившейся экономии по результатам проведения закупочных процедур в рамках </w:t>
      </w:r>
      <w:r w:rsidR="002822F0">
        <w:rPr>
          <w:rFonts w:ascii="Times New Roman" w:hAnsi="Times New Roman" w:cs="Times New Roman"/>
          <w:sz w:val="28"/>
          <w:szCs w:val="28"/>
        </w:rPr>
        <w:t>З</w:t>
      </w:r>
      <w:r w:rsidRPr="00644638">
        <w:rPr>
          <w:rFonts w:ascii="Times New Roman" w:hAnsi="Times New Roman" w:cs="Times New Roman"/>
          <w:sz w:val="28"/>
          <w:szCs w:val="28"/>
        </w:rPr>
        <w:t>акона № 44-ФЗ;</w:t>
      </w:r>
    </w:p>
    <w:p w:rsidR="00B126F3" w:rsidRPr="00644638" w:rsidRDefault="00B126F3" w:rsidP="00980522">
      <w:pPr>
        <w:pStyle w:val="ac"/>
        <w:spacing w:after="0" w:line="240" w:lineRule="auto"/>
        <w:ind w:left="0" w:firstLine="709"/>
        <w:jc w:val="both"/>
        <w:rPr>
          <w:rFonts w:ascii="Times New Roman" w:hAnsi="Times New Roman"/>
          <w:sz w:val="28"/>
          <w:szCs w:val="28"/>
        </w:rPr>
      </w:pPr>
      <w:r w:rsidRPr="00644638">
        <w:rPr>
          <w:rFonts w:ascii="Times New Roman" w:eastAsia="Times New Roman" w:hAnsi="Times New Roman"/>
          <w:sz w:val="28"/>
          <w:szCs w:val="28"/>
          <w:lang w:eastAsia="ru-RU"/>
        </w:rPr>
        <w:t>на уровне 93,9 %,</w:t>
      </w:r>
      <w:r w:rsidRPr="00644638">
        <w:rPr>
          <w:rFonts w:ascii="Times New Roman" w:eastAsia="Times New Roman" w:hAnsi="Times New Roman"/>
          <w:i/>
          <w:sz w:val="28"/>
          <w:szCs w:val="28"/>
          <w:lang w:eastAsia="ru-RU"/>
        </w:rPr>
        <w:t xml:space="preserve"> </w:t>
      </w:r>
      <w:r w:rsidRPr="00644638">
        <w:rPr>
          <w:rFonts w:ascii="Times New Roman" w:eastAsia="Times New Roman" w:hAnsi="Times New Roman"/>
          <w:sz w:val="28"/>
          <w:szCs w:val="28"/>
          <w:lang w:eastAsia="ru-RU"/>
        </w:rPr>
        <w:t>или 24,20 млн рублей (план 25,77 млн рублей)  предоставлены субсидии из краевого бюджета организациям на частичное возмещение расходов, связанных с производством и распространением социально значимой продукции средств массовой информации, печатной продукции, а также проведением социально значимых мероприятий в области массовых коммуникаций и информационного обеспечения населения Приморского края</w:t>
      </w:r>
      <w:r w:rsidRPr="00644638">
        <w:rPr>
          <w:rFonts w:ascii="Times New Roman" w:hAnsi="Times New Roman"/>
          <w:sz w:val="28"/>
          <w:szCs w:val="28"/>
        </w:rPr>
        <w:t xml:space="preserve"> в соответствии с фактически предоставленными платежными документами к возмещению расходов на реализацию 51 проекта;</w:t>
      </w:r>
    </w:p>
    <w:p w:rsidR="00B126F3" w:rsidRPr="007E57D2"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hAnsi="Times New Roman"/>
          <w:sz w:val="28"/>
          <w:szCs w:val="28"/>
        </w:rPr>
        <w:t>на уровне 87,5 %, или 0,84 млн</w:t>
      </w:r>
      <w:r>
        <w:rPr>
          <w:rFonts w:ascii="Times New Roman" w:hAnsi="Times New Roman"/>
          <w:sz w:val="28"/>
          <w:szCs w:val="28"/>
        </w:rPr>
        <w:t xml:space="preserve"> рублей (план – 0,96 млн рублей) предоставлены субсидии из краевого бюджета </w:t>
      </w:r>
      <w:r w:rsidRPr="00117A18">
        <w:rPr>
          <w:rFonts w:ascii="Times New Roman" w:hAnsi="Times New Roman"/>
          <w:sz w:val="28"/>
          <w:szCs w:val="28"/>
        </w:rPr>
        <w:t>в виде грантов бюджетным и автономным учреждениям, осуществляющим деятельность в сфере производства и распространения социально значимой продукции средств массовой информации</w:t>
      </w:r>
      <w:r>
        <w:rPr>
          <w:rFonts w:ascii="Times New Roman" w:hAnsi="Times New Roman"/>
          <w:sz w:val="28"/>
          <w:szCs w:val="28"/>
        </w:rPr>
        <w:t>.</w:t>
      </w:r>
      <w:r w:rsidRPr="007E57D2">
        <w:rPr>
          <w:rFonts w:ascii="Times New Roman" w:eastAsia="Times New Roman" w:hAnsi="Times New Roman" w:cs="Times New Roman"/>
          <w:sz w:val="28"/>
          <w:szCs w:val="28"/>
          <w:lang w:eastAsia="ru-RU"/>
        </w:rPr>
        <w:t xml:space="preserve"> Отклонение от плана обусловлено тем, что выделение субсидий производилось на основании предоставленных организациями документов, подтверждающих фактически произведенные расходы;</w:t>
      </w:r>
    </w:p>
    <w:p w:rsidR="00B126F3" w:rsidRPr="005E1380" w:rsidRDefault="00B126F3" w:rsidP="00980522">
      <w:pPr>
        <w:spacing w:after="0" w:line="240" w:lineRule="auto"/>
        <w:ind w:firstLine="709"/>
        <w:jc w:val="both"/>
        <w:rPr>
          <w:rFonts w:ascii="Times New Roman" w:eastAsia="Times New Roman" w:hAnsi="Times New Roman" w:cs="Times New Roman"/>
          <w:i/>
          <w:sz w:val="28"/>
          <w:szCs w:val="28"/>
          <w:lang w:eastAsia="ru-RU"/>
        </w:rPr>
      </w:pPr>
      <w:r w:rsidRPr="005E1380">
        <w:rPr>
          <w:rFonts w:ascii="Times New Roman" w:eastAsia="Times New Roman" w:hAnsi="Times New Roman" w:cs="Times New Roman"/>
          <w:i/>
          <w:sz w:val="28"/>
          <w:szCs w:val="28"/>
          <w:lang w:eastAsia="ru-RU"/>
        </w:rPr>
        <w:t>мониторинг исполнения требований законодательства о рекламе в сфере размещения и эксплуатации наружных рекламных</w:t>
      </w:r>
      <w:r>
        <w:rPr>
          <w:rFonts w:ascii="Times New Roman" w:eastAsia="Times New Roman" w:hAnsi="Times New Roman" w:cs="Times New Roman"/>
          <w:i/>
          <w:sz w:val="28"/>
          <w:szCs w:val="28"/>
          <w:lang w:eastAsia="ru-RU"/>
        </w:rPr>
        <w:t xml:space="preserve"> конструкций</w:t>
      </w:r>
      <w:r w:rsidRPr="005E1380">
        <w:rPr>
          <w:rFonts w:ascii="Times New Roman" w:eastAsia="Times New Roman" w:hAnsi="Times New Roman" w:cs="Times New Roman"/>
          <w:i/>
          <w:sz w:val="28"/>
          <w:szCs w:val="28"/>
          <w:lang w:eastAsia="ru-RU"/>
        </w:rPr>
        <w:t xml:space="preserve"> направлено 13,59 млн </w:t>
      </w:r>
      <w:r>
        <w:rPr>
          <w:rFonts w:ascii="Times New Roman" w:eastAsia="Times New Roman" w:hAnsi="Times New Roman" w:cs="Times New Roman"/>
          <w:i/>
          <w:sz w:val="28"/>
          <w:szCs w:val="28"/>
          <w:lang w:eastAsia="ru-RU"/>
        </w:rPr>
        <w:t>рублей, или 99,5 % (план – 13,66</w:t>
      </w:r>
      <w:r w:rsidRPr="005E1380">
        <w:rPr>
          <w:rFonts w:ascii="Times New Roman" w:eastAsia="Times New Roman" w:hAnsi="Times New Roman" w:cs="Times New Roman"/>
          <w:i/>
          <w:sz w:val="28"/>
          <w:szCs w:val="28"/>
          <w:lang w:eastAsia="ru-RU"/>
        </w:rPr>
        <w:t> млн рублей</w:t>
      </w:r>
      <w:r>
        <w:rPr>
          <w:rFonts w:ascii="Times New Roman" w:eastAsia="Times New Roman" w:hAnsi="Times New Roman" w:cs="Times New Roman"/>
          <w:i/>
          <w:sz w:val="28"/>
          <w:szCs w:val="28"/>
          <w:lang w:eastAsia="ru-RU"/>
        </w:rPr>
        <w:t>), в том числе:</w:t>
      </w:r>
    </w:p>
    <w:p w:rsidR="00B126F3" w:rsidRPr="00D97122" w:rsidRDefault="00B126F3" w:rsidP="00980522">
      <w:pPr>
        <w:spacing w:after="0" w:line="240" w:lineRule="auto"/>
        <w:ind w:firstLine="709"/>
        <w:jc w:val="both"/>
        <w:rPr>
          <w:rFonts w:ascii="Times New Roman" w:eastAsia="Times New Roman" w:hAnsi="Times New Roman" w:cs="Times New Roman"/>
          <w:sz w:val="28"/>
          <w:szCs w:val="28"/>
          <w:lang w:eastAsia="ru-RU"/>
        </w:rPr>
      </w:pPr>
      <w:r w:rsidRPr="005E1380">
        <w:rPr>
          <w:rFonts w:ascii="Times New Roman" w:eastAsia="Times New Roman" w:hAnsi="Times New Roman" w:cs="Times New Roman"/>
          <w:sz w:val="28"/>
          <w:szCs w:val="28"/>
          <w:lang w:eastAsia="ru-RU"/>
        </w:rPr>
        <w:t xml:space="preserve">на обеспечение деятельности краевого государственного казенного учреждения Приморского края </w:t>
      </w:r>
      <w:r>
        <w:rPr>
          <w:rFonts w:ascii="Times New Roman" w:eastAsia="Times New Roman" w:hAnsi="Times New Roman" w:cs="Times New Roman"/>
          <w:sz w:val="28"/>
          <w:szCs w:val="28"/>
          <w:lang w:eastAsia="ru-RU"/>
        </w:rPr>
        <w:t>"</w:t>
      </w:r>
      <w:r w:rsidRPr="005E1380">
        <w:rPr>
          <w:rFonts w:ascii="Times New Roman" w:eastAsia="Times New Roman" w:hAnsi="Times New Roman" w:cs="Times New Roman"/>
          <w:sz w:val="28"/>
          <w:szCs w:val="28"/>
          <w:lang w:eastAsia="ru-RU"/>
        </w:rPr>
        <w:t>Приморская реклама и информация</w:t>
      </w:r>
      <w:r>
        <w:rPr>
          <w:rFonts w:ascii="Times New Roman" w:eastAsia="Times New Roman" w:hAnsi="Times New Roman" w:cs="Times New Roman"/>
          <w:sz w:val="28"/>
          <w:szCs w:val="28"/>
          <w:lang w:eastAsia="ru-RU"/>
        </w:rPr>
        <w:t>"</w:t>
      </w:r>
      <w:r w:rsidRPr="005E1380">
        <w:rPr>
          <w:rFonts w:ascii="Times New Roman" w:eastAsia="Times New Roman" w:hAnsi="Times New Roman" w:cs="Times New Roman"/>
          <w:sz w:val="28"/>
          <w:szCs w:val="28"/>
          <w:lang w:eastAsia="ru-RU"/>
        </w:rPr>
        <w:t xml:space="preserve"> в сфере размещения и эксплуатации рекламных конструкций на территории Владивостокского городского округа, Артемовского городского округа, Шкотовского муниципального района и Надеждинского муниципального района</w:t>
      </w:r>
      <w:r w:rsidRPr="004D229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Pr="005E1380">
        <w:rPr>
          <w:rFonts w:ascii="Times New Roman" w:eastAsia="Times New Roman" w:hAnsi="Times New Roman" w:cs="Times New Roman"/>
          <w:sz w:val="28"/>
          <w:szCs w:val="28"/>
          <w:lang w:eastAsia="ru-RU"/>
        </w:rPr>
        <w:t xml:space="preserve">юджетные средства направлены в сумме 13,40 млн рублей (план 13,47 млн рублей). </w:t>
      </w:r>
      <w:r w:rsidRPr="00D97122">
        <w:rPr>
          <w:rFonts w:ascii="Times New Roman" w:eastAsia="Times New Roman" w:hAnsi="Times New Roman" w:cs="Times New Roman"/>
          <w:sz w:val="28"/>
          <w:szCs w:val="28"/>
          <w:lang w:eastAsia="ru-RU"/>
        </w:rPr>
        <w:t xml:space="preserve">Экономия </w:t>
      </w:r>
      <w:r>
        <w:rPr>
          <w:rFonts w:ascii="Times New Roman" w:eastAsia="Times New Roman" w:hAnsi="Times New Roman" w:cs="Times New Roman"/>
          <w:sz w:val="28"/>
          <w:szCs w:val="28"/>
          <w:lang w:eastAsia="ru-RU"/>
        </w:rPr>
        <w:t xml:space="preserve">в сумме 0,07 млн рублей </w:t>
      </w:r>
      <w:r w:rsidRPr="00D97122">
        <w:rPr>
          <w:rFonts w:ascii="Times New Roman" w:eastAsia="Times New Roman" w:hAnsi="Times New Roman" w:cs="Times New Roman"/>
          <w:sz w:val="28"/>
          <w:szCs w:val="28"/>
          <w:lang w:eastAsia="ru-RU"/>
        </w:rPr>
        <w:t xml:space="preserve">обусловлена результатами проведения закупочных процедур в рамках </w:t>
      </w:r>
      <w:r w:rsidR="002822F0">
        <w:rPr>
          <w:rFonts w:ascii="Times New Roman" w:eastAsia="Times New Roman" w:hAnsi="Times New Roman" w:cs="Times New Roman"/>
          <w:sz w:val="28"/>
          <w:szCs w:val="28"/>
          <w:lang w:eastAsia="ru-RU"/>
        </w:rPr>
        <w:t>З</w:t>
      </w:r>
      <w:r w:rsidRPr="00D97122">
        <w:rPr>
          <w:rFonts w:ascii="Times New Roman" w:eastAsia="Times New Roman" w:hAnsi="Times New Roman" w:cs="Times New Roman"/>
          <w:sz w:val="28"/>
          <w:szCs w:val="28"/>
          <w:lang w:eastAsia="ru-RU"/>
        </w:rPr>
        <w:t>акона № 44-ФЗ, применением регрессивной шкалы налогообложения;</w:t>
      </w:r>
    </w:p>
    <w:p w:rsidR="00B126F3" w:rsidRDefault="00B126F3" w:rsidP="00980522">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 обеспечени</w:t>
      </w:r>
      <w:r w:rsidR="002822F0">
        <w:rPr>
          <w:rFonts w:ascii="Times New Roman" w:eastAsia="Calibri" w:hAnsi="Times New Roman" w:cs="Times New Roman"/>
          <w:sz w:val="28"/>
          <w:szCs w:val="28"/>
        </w:rPr>
        <w:t>е</w:t>
      </w:r>
      <w:r>
        <w:rPr>
          <w:rFonts w:ascii="Times New Roman" w:eastAsia="Calibri" w:hAnsi="Times New Roman" w:cs="Times New Roman"/>
          <w:sz w:val="28"/>
          <w:szCs w:val="28"/>
        </w:rPr>
        <w:t xml:space="preserve"> полномочий</w:t>
      </w:r>
      <w:r w:rsidRPr="000921D6">
        <w:rPr>
          <w:rFonts w:ascii="Times New Roman" w:eastAsia="Calibri" w:hAnsi="Times New Roman" w:cs="Times New Roman"/>
          <w:sz w:val="28"/>
          <w:szCs w:val="28"/>
        </w:rPr>
        <w:t xml:space="preserve"> в сфере размещения и эксплуатации рекламных конструкций на территории Владивостокского городского округа, Артемовского городского округа, Шкотовского муниципального района и Надеждинского муниципального района </w:t>
      </w:r>
      <w:r>
        <w:rPr>
          <w:rFonts w:ascii="Times New Roman" w:eastAsia="Calibri" w:hAnsi="Times New Roman" w:cs="Times New Roman"/>
          <w:sz w:val="28"/>
          <w:szCs w:val="28"/>
        </w:rPr>
        <w:t>в полном объеме исполнены расходы в сумме 0,19 млн рублей. За счет бюджетных средств осуществлена</w:t>
      </w:r>
      <w:r w:rsidRPr="000921D6">
        <w:rPr>
          <w:rFonts w:ascii="Times New Roman" w:eastAsia="Calibri" w:hAnsi="Times New Roman" w:cs="Times New Roman"/>
          <w:sz w:val="28"/>
          <w:szCs w:val="28"/>
        </w:rPr>
        <w:t xml:space="preserve"> выдача предписаний о демонтаже рекламных конструкций, установленных и эксплуатируемых на территории Владивостокского городского округа, Артемовского городского округа, Шкотовского муниципального района и Надеждинского муниципального района без разрешений, срок действия которых не истек</w:t>
      </w:r>
      <w:r w:rsidR="002822F0">
        <w:rPr>
          <w:rFonts w:ascii="Times New Roman" w:eastAsia="Calibri" w:hAnsi="Times New Roman" w:cs="Times New Roman"/>
          <w:sz w:val="28"/>
          <w:szCs w:val="28"/>
        </w:rPr>
        <w:t xml:space="preserve">, </w:t>
      </w:r>
      <w:r w:rsidRPr="000921D6">
        <w:rPr>
          <w:rFonts w:ascii="Times New Roman" w:eastAsia="Calibri" w:hAnsi="Times New Roman" w:cs="Times New Roman"/>
          <w:sz w:val="28"/>
          <w:szCs w:val="28"/>
        </w:rPr>
        <w:t xml:space="preserve">а также выдача разрешений на установку и эксплуатацию рекламных конструкций на территории Владивостокского городского округа, Артемовского городского округа, Шкотовского муниципального района и Надеждинского муниципального района.  </w:t>
      </w:r>
    </w:p>
    <w:p w:rsidR="00B126F3" w:rsidRPr="007D2ED3" w:rsidRDefault="00B126F3" w:rsidP="00980522">
      <w:pPr>
        <w:spacing w:after="0" w:line="240" w:lineRule="auto"/>
        <w:ind w:firstLine="709"/>
        <w:jc w:val="both"/>
        <w:rPr>
          <w:rFonts w:ascii="Times New Roman" w:eastAsia="Times New Roman" w:hAnsi="Times New Roman" w:cs="Times New Roman"/>
          <w:b/>
          <w:i/>
          <w:sz w:val="28"/>
          <w:szCs w:val="28"/>
          <w:lang w:eastAsia="ru-RU"/>
        </w:rPr>
      </w:pPr>
      <w:r w:rsidRPr="007D2ED3">
        <w:rPr>
          <w:rFonts w:ascii="Times New Roman" w:eastAsia="Times New Roman" w:hAnsi="Times New Roman" w:cs="Times New Roman"/>
          <w:b/>
          <w:i/>
          <w:sz w:val="28"/>
          <w:szCs w:val="28"/>
          <w:lang w:eastAsia="ru-RU"/>
        </w:rPr>
        <w:lastRenderedPageBreak/>
        <w:t xml:space="preserve">Подпрограмма </w:t>
      </w:r>
      <w:r>
        <w:rPr>
          <w:rFonts w:ascii="Times New Roman" w:eastAsia="Times New Roman" w:hAnsi="Times New Roman" w:cs="Times New Roman"/>
          <w:b/>
          <w:i/>
          <w:sz w:val="28"/>
          <w:szCs w:val="28"/>
          <w:lang w:eastAsia="ru-RU"/>
        </w:rPr>
        <w:t>"Развитие информационных систем и информационных сервисов для жителей Приморского края, формирование электронного правительства"</w:t>
      </w:r>
    </w:p>
    <w:p w:rsidR="00B126F3" w:rsidRPr="00AD2EEA"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AD2EEA">
        <w:rPr>
          <w:rFonts w:ascii="Times New Roman" w:eastAsia="Times New Roman" w:hAnsi="Times New Roman" w:cs="Times New Roman"/>
          <w:sz w:val="28"/>
          <w:szCs w:val="28"/>
          <w:lang w:eastAsia="ru-RU"/>
        </w:rPr>
        <w:t>асходы, выделенные департаменту информа</w:t>
      </w:r>
      <w:r>
        <w:rPr>
          <w:rFonts w:ascii="Times New Roman" w:eastAsia="Times New Roman" w:hAnsi="Times New Roman" w:cs="Times New Roman"/>
          <w:sz w:val="28"/>
          <w:szCs w:val="28"/>
          <w:lang w:eastAsia="ru-RU"/>
        </w:rPr>
        <w:t>т</w:t>
      </w:r>
      <w:r w:rsidRPr="00AD2EEA">
        <w:rPr>
          <w:rFonts w:ascii="Times New Roman" w:eastAsia="Times New Roman" w:hAnsi="Times New Roman" w:cs="Times New Roman"/>
          <w:sz w:val="28"/>
          <w:szCs w:val="28"/>
          <w:lang w:eastAsia="ru-RU"/>
        </w:rPr>
        <w:t>изации и телекоммуникаций Приморского края</w:t>
      </w:r>
      <w:r w:rsidRPr="00AD2EEA">
        <w:rPr>
          <w:rFonts w:ascii="Times New Roman" w:eastAsia="Times New Roman" w:hAnsi="Times New Roman" w:cs="Times New Roman"/>
          <w:b/>
          <w:sz w:val="28"/>
          <w:szCs w:val="28"/>
          <w:lang w:eastAsia="ru-RU"/>
        </w:rPr>
        <w:t xml:space="preserve"> </w:t>
      </w:r>
      <w:r w:rsidRPr="00AD2EEA">
        <w:rPr>
          <w:rFonts w:ascii="Times New Roman" w:eastAsia="Times New Roman" w:hAnsi="Times New Roman" w:cs="Times New Roman"/>
          <w:sz w:val="28"/>
          <w:szCs w:val="28"/>
          <w:lang w:eastAsia="ru-RU"/>
        </w:rPr>
        <w:t>на реализацию регионального проекта в сфере информационных технологий</w:t>
      </w:r>
      <w:r>
        <w:rPr>
          <w:rFonts w:ascii="Times New Roman" w:eastAsia="Times New Roman" w:hAnsi="Times New Roman" w:cs="Times New Roman"/>
          <w:sz w:val="28"/>
          <w:szCs w:val="28"/>
          <w:lang w:eastAsia="ru-RU"/>
        </w:rPr>
        <w:t xml:space="preserve">, </w:t>
      </w:r>
      <w:r w:rsidR="00256EEF">
        <w:rPr>
          <w:rFonts w:ascii="Times New Roman" w:eastAsia="Times New Roman" w:hAnsi="Times New Roman" w:cs="Times New Roman"/>
          <w:sz w:val="28"/>
          <w:szCs w:val="28"/>
          <w:lang w:eastAsia="ru-RU"/>
        </w:rPr>
        <w:t>исполнены</w:t>
      </w:r>
      <w:r>
        <w:rPr>
          <w:rFonts w:ascii="Times New Roman" w:eastAsia="Times New Roman" w:hAnsi="Times New Roman" w:cs="Times New Roman"/>
          <w:sz w:val="28"/>
          <w:szCs w:val="28"/>
          <w:lang w:eastAsia="ru-RU"/>
        </w:rPr>
        <w:t xml:space="preserve"> на 70,6</w:t>
      </w:r>
      <w:r w:rsidRPr="00AD2EEA">
        <w:rPr>
          <w:rFonts w:ascii="Times New Roman" w:eastAsia="Times New Roman" w:hAnsi="Times New Roman" w:cs="Times New Roman"/>
          <w:sz w:val="28"/>
          <w:szCs w:val="28"/>
          <w:lang w:eastAsia="ru-RU"/>
        </w:rPr>
        <w:t xml:space="preserve"> %, или 8</w:t>
      </w:r>
      <w:r>
        <w:rPr>
          <w:rFonts w:ascii="Times New Roman" w:eastAsia="Times New Roman" w:hAnsi="Times New Roman" w:cs="Times New Roman"/>
          <w:sz w:val="28"/>
          <w:szCs w:val="28"/>
          <w:lang w:eastAsia="ru-RU"/>
        </w:rPr>
        <w:t>,</w:t>
      </w:r>
      <w:r w:rsidRPr="00AD2EEA">
        <w:rPr>
          <w:rFonts w:ascii="Times New Roman" w:eastAsia="Times New Roman" w:hAnsi="Times New Roman" w:cs="Times New Roman"/>
          <w:sz w:val="28"/>
          <w:szCs w:val="28"/>
          <w:lang w:eastAsia="ru-RU"/>
        </w:rPr>
        <w:t>30</w:t>
      </w:r>
      <w:r>
        <w:rPr>
          <w:rFonts w:ascii="Times New Roman" w:eastAsia="Times New Roman" w:hAnsi="Times New Roman" w:cs="Times New Roman"/>
          <w:sz w:val="28"/>
          <w:szCs w:val="28"/>
          <w:lang w:eastAsia="ru-RU"/>
        </w:rPr>
        <w:t xml:space="preserve"> млн</w:t>
      </w:r>
      <w:r w:rsidRPr="00AD2EEA">
        <w:rPr>
          <w:rFonts w:ascii="Times New Roman" w:eastAsia="Times New Roman" w:hAnsi="Times New Roman" w:cs="Times New Roman"/>
          <w:sz w:val="28"/>
          <w:szCs w:val="28"/>
          <w:lang w:eastAsia="ru-RU"/>
        </w:rPr>
        <w:t xml:space="preserve"> рублей (11</w:t>
      </w:r>
      <w:r>
        <w:rPr>
          <w:rFonts w:ascii="Times New Roman" w:eastAsia="Times New Roman" w:hAnsi="Times New Roman" w:cs="Times New Roman"/>
          <w:sz w:val="28"/>
          <w:szCs w:val="28"/>
          <w:lang w:eastAsia="ru-RU"/>
        </w:rPr>
        <w:t>,</w:t>
      </w:r>
      <w:r w:rsidRPr="00AD2EEA">
        <w:rPr>
          <w:rFonts w:ascii="Times New Roman" w:eastAsia="Times New Roman" w:hAnsi="Times New Roman" w:cs="Times New Roman"/>
          <w:sz w:val="28"/>
          <w:szCs w:val="28"/>
          <w:lang w:eastAsia="ru-RU"/>
        </w:rPr>
        <w:t>76</w:t>
      </w:r>
      <w:r>
        <w:rPr>
          <w:rFonts w:ascii="Times New Roman" w:eastAsia="Times New Roman" w:hAnsi="Times New Roman" w:cs="Times New Roman"/>
          <w:sz w:val="28"/>
          <w:szCs w:val="28"/>
          <w:lang w:eastAsia="ru-RU"/>
        </w:rPr>
        <w:t xml:space="preserve"> млн</w:t>
      </w:r>
      <w:r w:rsidRPr="00AD2EEA">
        <w:rPr>
          <w:rFonts w:ascii="Times New Roman" w:eastAsia="Times New Roman" w:hAnsi="Times New Roman" w:cs="Times New Roman"/>
          <w:sz w:val="28"/>
          <w:szCs w:val="28"/>
          <w:lang w:eastAsia="ru-RU"/>
        </w:rPr>
        <w:t xml:space="preserve"> рублей). Средства предоставлены на условиях софинансирования: 88,0 % из федерального бюджета </w:t>
      </w:r>
      <w:r w:rsidR="006D7E00">
        <w:rPr>
          <w:rFonts w:ascii="Times New Roman" w:eastAsia="Times New Roman" w:hAnsi="Times New Roman" w:cs="Times New Roman"/>
          <w:sz w:val="28"/>
          <w:szCs w:val="28"/>
          <w:lang w:eastAsia="ru-RU"/>
        </w:rPr>
        <w:t xml:space="preserve">в размере </w:t>
      </w:r>
      <w:r w:rsidRPr="00AD2EEA">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r w:rsidRPr="00AD2EE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0 млн</w:t>
      </w:r>
      <w:r w:rsidRPr="00AD2EEA">
        <w:rPr>
          <w:rFonts w:ascii="Times New Roman" w:eastAsia="Times New Roman" w:hAnsi="Times New Roman" w:cs="Times New Roman"/>
          <w:sz w:val="28"/>
          <w:szCs w:val="28"/>
          <w:lang w:eastAsia="ru-RU"/>
        </w:rPr>
        <w:t xml:space="preserve"> рублей (план – 10</w:t>
      </w:r>
      <w:r>
        <w:rPr>
          <w:rFonts w:ascii="Times New Roman" w:eastAsia="Times New Roman" w:hAnsi="Times New Roman" w:cs="Times New Roman"/>
          <w:sz w:val="28"/>
          <w:szCs w:val="28"/>
          <w:lang w:eastAsia="ru-RU"/>
        </w:rPr>
        <w:t>,</w:t>
      </w:r>
      <w:r w:rsidRPr="00AD2EE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 млн</w:t>
      </w:r>
      <w:r w:rsidRPr="00AD2EEA">
        <w:rPr>
          <w:rFonts w:ascii="Times New Roman" w:eastAsia="Times New Roman" w:hAnsi="Times New Roman" w:cs="Times New Roman"/>
          <w:sz w:val="28"/>
          <w:szCs w:val="28"/>
          <w:lang w:eastAsia="ru-RU"/>
        </w:rPr>
        <w:t xml:space="preserve"> рублей), 12,0 % </w:t>
      </w:r>
      <w:r w:rsidR="006D7E00">
        <w:rPr>
          <w:rFonts w:ascii="Times New Roman" w:eastAsia="Times New Roman" w:hAnsi="Times New Roman" w:cs="Times New Roman"/>
          <w:sz w:val="28"/>
          <w:szCs w:val="28"/>
          <w:lang w:eastAsia="ru-RU"/>
        </w:rPr>
        <w:t>–</w:t>
      </w:r>
      <w:r w:rsidRPr="00AD2EEA">
        <w:rPr>
          <w:rFonts w:ascii="Times New Roman" w:eastAsia="Times New Roman" w:hAnsi="Times New Roman" w:cs="Times New Roman"/>
          <w:sz w:val="28"/>
          <w:szCs w:val="28"/>
          <w:lang w:eastAsia="ru-RU"/>
        </w:rPr>
        <w:t xml:space="preserve"> из краевого бюджета </w:t>
      </w:r>
      <w:r w:rsidR="006D7E00">
        <w:rPr>
          <w:rFonts w:ascii="Times New Roman" w:eastAsia="Times New Roman" w:hAnsi="Times New Roman" w:cs="Times New Roman"/>
          <w:sz w:val="28"/>
          <w:szCs w:val="28"/>
          <w:lang w:eastAsia="ru-RU"/>
        </w:rPr>
        <w:t>в размере</w:t>
      </w:r>
      <w:r w:rsidRPr="00AD2E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1,00 млн</w:t>
      </w:r>
      <w:r w:rsidRPr="00AD2EEA">
        <w:rPr>
          <w:rFonts w:ascii="Times New Roman" w:eastAsia="Times New Roman" w:hAnsi="Times New Roman" w:cs="Times New Roman"/>
          <w:sz w:val="28"/>
          <w:szCs w:val="28"/>
          <w:lang w:eastAsia="ru-RU"/>
        </w:rPr>
        <w:t xml:space="preserve"> рублей (план – 1</w:t>
      </w:r>
      <w:r>
        <w:rPr>
          <w:rFonts w:ascii="Times New Roman" w:eastAsia="Times New Roman" w:hAnsi="Times New Roman" w:cs="Times New Roman"/>
          <w:sz w:val="28"/>
          <w:szCs w:val="28"/>
          <w:lang w:eastAsia="ru-RU"/>
        </w:rPr>
        <w:t>,</w:t>
      </w:r>
      <w:r w:rsidRPr="00AD2EEA">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 xml:space="preserve"> млн</w:t>
      </w:r>
      <w:r w:rsidRPr="00AD2EEA">
        <w:rPr>
          <w:rFonts w:ascii="Times New Roman" w:eastAsia="Times New Roman" w:hAnsi="Times New Roman" w:cs="Times New Roman"/>
          <w:sz w:val="28"/>
          <w:szCs w:val="28"/>
          <w:lang w:eastAsia="ru-RU"/>
        </w:rPr>
        <w:t xml:space="preserve"> рублей). Не освоены 3</w:t>
      </w:r>
      <w:r>
        <w:rPr>
          <w:rFonts w:ascii="Times New Roman" w:eastAsia="Times New Roman" w:hAnsi="Times New Roman" w:cs="Times New Roman"/>
          <w:sz w:val="28"/>
          <w:szCs w:val="28"/>
          <w:lang w:eastAsia="ru-RU"/>
        </w:rPr>
        <w:t>,46 млн</w:t>
      </w:r>
      <w:r w:rsidRPr="00AD2EEA">
        <w:rPr>
          <w:rFonts w:ascii="Times New Roman" w:eastAsia="Times New Roman" w:hAnsi="Times New Roman" w:cs="Times New Roman"/>
          <w:sz w:val="28"/>
          <w:szCs w:val="28"/>
          <w:lang w:eastAsia="ru-RU"/>
        </w:rPr>
        <w:t xml:space="preserve"> рублей, из них 3</w:t>
      </w:r>
      <w:r>
        <w:rPr>
          <w:rFonts w:ascii="Times New Roman" w:eastAsia="Times New Roman" w:hAnsi="Times New Roman" w:cs="Times New Roman"/>
          <w:sz w:val="28"/>
          <w:szCs w:val="28"/>
          <w:lang w:eastAsia="ru-RU"/>
        </w:rPr>
        <w:t>,</w:t>
      </w:r>
      <w:r w:rsidRPr="00AD2EEA">
        <w:rPr>
          <w:rFonts w:ascii="Times New Roman" w:eastAsia="Times New Roman" w:hAnsi="Times New Roman" w:cs="Times New Roman"/>
          <w:sz w:val="28"/>
          <w:szCs w:val="28"/>
          <w:lang w:eastAsia="ru-RU"/>
        </w:rPr>
        <w:t>43</w:t>
      </w:r>
      <w:r>
        <w:rPr>
          <w:rFonts w:ascii="Times New Roman" w:eastAsia="Times New Roman" w:hAnsi="Times New Roman" w:cs="Times New Roman"/>
          <w:sz w:val="28"/>
          <w:szCs w:val="28"/>
          <w:lang w:eastAsia="ru-RU"/>
        </w:rPr>
        <w:t xml:space="preserve"> млн</w:t>
      </w:r>
      <w:r w:rsidRPr="00AD2EEA">
        <w:rPr>
          <w:rFonts w:ascii="Times New Roman" w:eastAsia="Times New Roman" w:hAnsi="Times New Roman" w:cs="Times New Roman"/>
          <w:sz w:val="28"/>
          <w:szCs w:val="28"/>
          <w:lang w:eastAsia="ru-RU"/>
        </w:rPr>
        <w:t xml:space="preserve"> рублей в результате экономии при п</w:t>
      </w:r>
      <w:r>
        <w:rPr>
          <w:rFonts w:ascii="Times New Roman" w:eastAsia="Times New Roman" w:hAnsi="Times New Roman" w:cs="Times New Roman"/>
          <w:sz w:val="28"/>
          <w:szCs w:val="28"/>
          <w:lang w:eastAsia="ru-RU"/>
        </w:rPr>
        <w:t>рименении конкурентных способов закупки.</w:t>
      </w:r>
    </w:p>
    <w:p w:rsidR="00B126F3" w:rsidRDefault="00B126F3" w:rsidP="00980522">
      <w:pPr>
        <w:spacing w:after="0" w:line="240" w:lineRule="auto"/>
        <w:ind w:firstLine="708"/>
        <w:jc w:val="both"/>
      </w:pPr>
      <w:r>
        <w:rPr>
          <w:rFonts w:ascii="Times New Roman" w:hAnsi="Times New Roman"/>
          <w:sz w:val="28"/>
          <w:szCs w:val="28"/>
        </w:rPr>
        <w:t>В 2018 году согласно сведени</w:t>
      </w:r>
      <w:r w:rsidR="006D7E00">
        <w:rPr>
          <w:rFonts w:ascii="Times New Roman" w:hAnsi="Times New Roman"/>
          <w:sz w:val="28"/>
          <w:szCs w:val="28"/>
        </w:rPr>
        <w:t>ям</w:t>
      </w:r>
      <w:r>
        <w:rPr>
          <w:rFonts w:ascii="Times New Roman" w:hAnsi="Times New Roman"/>
          <w:sz w:val="28"/>
          <w:szCs w:val="28"/>
        </w:rPr>
        <w:t xml:space="preserve"> </w:t>
      </w:r>
      <w:r w:rsidRPr="00A04F51">
        <w:rPr>
          <w:rFonts w:ascii="Times New Roman" w:hAnsi="Times New Roman"/>
          <w:sz w:val="28"/>
          <w:szCs w:val="28"/>
        </w:rPr>
        <w:t>департам</w:t>
      </w:r>
      <w:r>
        <w:rPr>
          <w:rFonts w:ascii="Times New Roman" w:hAnsi="Times New Roman"/>
          <w:sz w:val="28"/>
          <w:szCs w:val="28"/>
        </w:rPr>
        <w:t>ента</w:t>
      </w:r>
      <w:r w:rsidRPr="00A04F51">
        <w:rPr>
          <w:rFonts w:ascii="Times New Roman" w:hAnsi="Times New Roman"/>
          <w:sz w:val="28"/>
          <w:szCs w:val="28"/>
        </w:rPr>
        <w:t xml:space="preserve"> информатизации и телекоммуникаций Приморского края заключено 3 государственных контракта</w:t>
      </w:r>
      <w:r>
        <w:rPr>
          <w:rFonts w:ascii="Times New Roman" w:hAnsi="Times New Roman"/>
          <w:sz w:val="28"/>
          <w:szCs w:val="28"/>
        </w:rPr>
        <w:t xml:space="preserve">: </w:t>
      </w:r>
      <w:r w:rsidRPr="00A04F51">
        <w:rPr>
          <w:rFonts w:ascii="Times New Roman" w:hAnsi="Times New Roman"/>
          <w:sz w:val="28"/>
          <w:szCs w:val="28"/>
        </w:rPr>
        <w:t xml:space="preserve"> на выполнение работ по организации предоставления в электронном виде государственных услуг, оказываемых на территории Приморского края с использованием Единого портала государственных услуг, а также региональной инфраструктуры электронного правительств</w:t>
      </w:r>
      <w:r>
        <w:rPr>
          <w:rFonts w:ascii="Times New Roman" w:hAnsi="Times New Roman"/>
          <w:sz w:val="28"/>
          <w:szCs w:val="28"/>
        </w:rPr>
        <w:t>а Приморского края на сумму 5,99 млн</w:t>
      </w:r>
      <w:r w:rsidRPr="00A04F51">
        <w:rPr>
          <w:rFonts w:ascii="Times New Roman" w:hAnsi="Times New Roman"/>
          <w:sz w:val="28"/>
          <w:szCs w:val="28"/>
        </w:rPr>
        <w:t xml:space="preserve"> рублей,</w:t>
      </w:r>
      <w:r w:rsidRPr="0011634F">
        <w:rPr>
          <w:rFonts w:ascii="Times New Roman" w:hAnsi="Times New Roman"/>
          <w:sz w:val="28"/>
          <w:szCs w:val="28"/>
        </w:rPr>
        <w:t xml:space="preserve"> </w:t>
      </w:r>
      <w:r>
        <w:rPr>
          <w:rFonts w:ascii="Times New Roman" w:hAnsi="Times New Roman"/>
          <w:sz w:val="28"/>
          <w:szCs w:val="28"/>
        </w:rPr>
        <w:t xml:space="preserve">в том числе за счет федерального бюджета </w:t>
      </w:r>
      <w:r w:rsidRPr="00A04F51">
        <w:rPr>
          <w:rFonts w:ascii="Times New Roman" w:hAnsi="Times New Roman"/>
          <w:sz w:val="28"/>
          <w:szCs w:val="28"/>
        </w:rPr>
        <w:t>5</w:t>
      </w:r>
      <w:r>
        <w:rPr>
          <w:rFonts w:ascii="Times New Roman" w:hAnsi="Times New Roman"/>
          <w:sz w:val="28"/>
          <w:szCs w:val="28"/>
        </w:rPr>
        <w:t>,</w:t>
      </w:r>
      <w:r w:rsidRPr="00A04F51">
        <w:rPr>
          <w:rFonts w:ascii="Times New Roman" w:hAnsi="Times New Roman"/>
          <w:sz w:val="28"/>
          <w:szCs w:val="28"/>
        </w:rPr>
        <w:t>2</w:t>
      </w:r>
      <w:r>
        <w:rPr>
          <w:rFonts w:ascii="Times New Roman" w:hAnsi="Times New Roman"/>
          <w:sz w:val="28"/>
          <w:szCs w:val="28"/>
        </w:rPr>
        <w:t>7 млн рублей</w:t>
      </w:r>
      <w:r w:rsidR="006D7E00">
        <w:rPr>
          <w:rFonts w:ascii="Times New Roman" w:hAnsi="Times New Roman"/>
          <w:sz w:val="28"/>
          <w:szCs w:val="28"/>
        </w:rPr>
        <w:t>,</w:t>
      </w:r>
      <w:r>
        <w:rPr>
          <w:rFonts w:ascii="Times New Roman" w:hAnsi="Times New Roman"/>
          <w:sz w:val="28"/>
          <w:szCs w:val="28"/>
        </w:rPr>
        <w:t xml:space="preserve">  </w:t>
      </w:r>
      <w:r w:rsidRPr="00A04F51">
        <w:rPr>
          <w:rFonts w:ascii="Times New Roman" w:hAnsi="Times New Roman"/>
          <w:sz w:val="28"/>
          <w:szCs w:val="28"/>
        </w:rPr>
        <w:t xml:space="preserve">на оказание услуг по изготовлению и размещению информационных материалов о преимуществах получения государственных услуг в электронном виде в сети Интернет на сумму </w:t>
      </w:r>
      <w:r>
        <w:rPr>
          <w:rFonts w:ascii="Times New Roman" w:hAnsi="Times New Roman"/>
          <w:sz w:val="28"/>
          <w:szCs w:val="28"/>
        </w:rPr>
        <w:t>0,38</w:t>
      </w:r>
      <w:r w:rsidR="006D7E00">
        <w:rPr>
          <w:rFonts w:ascii="Times New Roman" w:hAnsi="Times New Roman"/>
          <w:sz w:val="28"/>
          <w:szCs w:val="28"/>
        </w:rPr>
        <w:t> </w:t>
      </w:r>
      <w:r>
        <w:rPr>
          <w:rFonts w:ascii="Times New Roman" w:hAnsi="Times New Roman"/>
          <w:sz w:val="28"/>
          <w:szCs w:val="28"/>
        </w:rPr>
        <w:t>млн рублей</w:t>
      </w:r>
      <w:r w:rsidRPr="00A04F51">
        <w:rPr>
          <w:rFonts w:ascii="Times New Roman" w:hAnsi="Times New Roman"/>
          <w:sz w:val="28"/>
          <w:szCs w:val="28"/>
        </w:rPr>
        <w:t xml:space="preserve"> </w:t>
      </w:r>
      <w:r>
        <w:rPr>
          <w:rFonts w:ascii="Times New Roman" w:hAnsi="Times New Roman"/>
          <w:sz w:val="28"/>
          <w:szCs w:val="28"/>
        </w:rPr>
        <w:t>(за счет федерального бю</w:t>
      </w:r>
      <w:r w:rsidR="006D7E00">
        <w:rPr>
          <w:rFonts w:ascii="Times New Roman" w:hAnsi="Times New Roman"/>
          <w:sz w:val="28"/>
          <w:szCs w:val="28"/>
        </w:rPr>
        <w:t>джета</w:t>
      </w:r>
      <w:r>
        <w:rPr>
          <w:rFonts w:ascii="Times New Roman" w:hAnsi="Times New Roman"/>
          <w:sz w:val="28"/>
          <w:szCs w:val="28"/>
        </w:rPr>
        <w:t xml:space="preserve"> 0,</w:t>
      </w:r>
      <w:r w:rsidRPr="00A04F51">
        <w:rPr>
          <w:rFonts w:ascii="Times New Roman" w:hAnsi="Times New Roman"/>
          <w:sz w:val="28"/>
          <w:szCs w:val="28"/>
        </w:rPr>
        <w:t>33</w:t>
      </w:r>
      <w:r>
        <w:rPr>
          <w:rFonts w:ascii="Times New Roman" w:hAnsi="Times New Roman"/>
          <w:sz w:val="28"/>
          <w:szCs w:val="28"/>
        </w:rPr>
        <w:t xml:space="preserve"> млн рублей)</w:t>
      </w:r>
      <w:r w:rsidR="006D7E00">
        <w:rPr>
          <w:rFonts w:ascii="Times New Roman" w:hAnsi="Times New Roman"/>
          <w:sz w:val="28"/>
          <w:szCs w:val="28"/>
        </w:rPr>
        <w:t>,</w:t>
      </w:r>
      <w:r>
        <w:rPr>
          <w:rFonts w:ascii="Times New Roman" w:hAnsi="Times New Roman"/>
          <w:sz w:val="28"/>
          <w:szCs w:val="28"/>
        </w:rPr>
        <w:t xml:space="preserve">  </w:t>
      </w:r>
      <w:r w:rsidRPr="00A04F51">
        <w:rPr>
          <w:rFonts w:ascii="Times New Roman" w:hAnsi="Times New Roman"/>
          <w:sz w:val="28"/>
          <w:szCs w:val="28"/>
        </w:rPr>
        <w:t>на оказание услуг по изготовлению и размещению на объектах наружной рекламы рекламных материалов о преимуществах получения государственных услуг в электронном виде в Приморском крае на сумму 1</w:t>
      </w:r>
      <w:r>
        <w:rPr>
          <w:rFonts w:ascii="Times New Roman" w:hAnsi="Times New Roman"/>
          <w:sz w:val="28"/>
          <w:szCs w:val="28"/>
        </w:rPr>
        <w:t>,</w:t>
      </w:r>
      <w:r w:rsidRPr="00A04F51">
        <w:rPr>
          <w:rFonts w:ascii="Times New Roman" w:hAnsi="Times New Roman"/>
          <w:sz w:val="28"/>
          <w:szCs w:val="28"/>
        </w:rPr>
        <w:t>9</w:t>
      </w:r>
      <w:r>
        <w:rPr>
          <w:rFonts w:ascii="Times New Roman" w:hAnsi="Times New Roman"/>
          <w:sz w:val="28"/>
          <w:szCs w:val="28"/>
        </w:rPr>
        <w:t xml:space="preserve">3 млн рублей (за счет федерального бюджета </w:t>
      </w:r>
      <w:r w:rsidRPr="00A04F51">
        <w:rPr>
          <w:rFonts w:ascii="Times New Roman" w:hAnsi="Times New Roman"/>
          <w:sz w:val="28"/>
          <w:szCs w:val="28"/>
        </w:rPr>
        <w:t>1</w:t>
      </w:r>
      <w:r>
        <w:rPr>
          <w:rFonts w:ascii="Times New Roman" w:hAnsi="Times New Roman"/>
          <w:sz w:val="28"/>
          <w:szCs w:val="28"/>
        </w:rPr>
        <w:t>,</w:t>
      </w:r>
      <w:r w:rsidRPr="00A04F51">
        <w:rPr>
          <w:rFonts w:ascii="Times New Roman" w:hAnsi="Times New Roman"/>
          <w:sz w:val="28"/>
          <w:szCs w:val="28"/>
        </w:rPr>
        <w:t>70</w:t>
      </w:r>
      <w:r>
        <w:rPr>
          <w:rFonts w:ascii="Times New Roman" w:hAnsi="Times New Roman"/>
          <w:sz w:val="28"/>
          <w:szCs w:val="28"/>
        </w:rPr>
        <w:t xml:space="preserve"> млн</w:t>
      </w:r>
      <w:r w:rsidRPr="00A04F51">
        <w:rPr>
          <w:rFonts w:ascii="Times New Roman" w:hAnsi="Times New Roman"/>
          <w:sz w:val="28"/>
          <w:szCs w:val="28"/>
        </w:rPr>
        <w:t xml:space="preserve"> рублей</w:t>
      </w:r>
      <w:r>
        <w:rPr>
          <w:rFonts w:ascii="Times New Roman" w:hAnsi="Times New Roman"/>
          <w:sz w:val="28"/>
          <w:szCs w:val="28"/>
        </w:rPr>
        <w:t>)</w:t>
      </w:r>
      <w:r w:rsidRPr="00A04F51">
        <w:rPr>
          <w:rFonts w:ascii="Times New Roman" w:hAnsi="Times New Roman"/>
          <w:sz w:val="28"/>
          <w:szCs w:val="28"/>
        </w:rPr>
        <w:t>.</w:t>
      </w:r>
    </w:p>
    <w:p w:rsidR="00645E92" w:rsidRDefault="00B126F3" w:rsidP="00980522">
      <w:pPr>
        <w:pStyle w:val="ac"/>
        <w:spacing w:after="0" w:line="240" w:lineRule="auto"/>
        <w:ind w:left="0" w:firstLine="709"/>
        <w:jc w:val="both"/>
        <w:rPr>
          <w:rFonts w:ascii="Times New Roman" w:hAnsi="Times New Roman"/>
          <w:sz w:val="28"/>
          <w:szCs w:val="28"/>
        </w:rPr>
      </w:pPr>
      <w:r w:rsidRPr="00A04F51">
        <w:rPr>
          <w:rFonts w:ascii="Times New Roman" w:hAnsi="Times New Roman"/>
          <w:sz w:val="28"/>
          <w:szCs w:val="28"/>
        </w:rPr>
        <w:t>В</w:t>
      </w:r>
      <w:r>
        <w:rPr>
          <w:rFonts w:ascii="Times New Roman" w:hAnsi="Times New Roman"/>
          <w:sz w:val="28"/>
          <w:szCs w:val="28"/>
        </w:rPr>
        <w:t xml:space="preserve"> результате исполнения контрактов опубликованы на Едином</w:t>
      </w:r>
      <w:r w:rsidRPr="00A04F51">
        <w:rPr>
          <w:rFonts w:ascii="Times New Roman" w:hAnsi="Times New Roman"/>
          <w:sz w:val="28"/>
          <w:szCs w:val="28"/>
        </w:rPr>
        <w:t xml:space="preserve"> портал</w:t>
      </w:r>
      <w:r>
        <w:rPr>
          <w:rFonts w:ascii="Times New Roman" w:hAnsi="Times New Roman"/>
          <w:sz w:val="28"/>
          <w:szCs w:val="28"/>
        </w:rPr>
        <w:t>е</w:t>
      </w:r>
      <w:r w:rsidRPr="00A04F51">
        <w:rPr>
          <w:rFonts w:ascii="Times New Roman" w:hAnsi="Times New Roman"/>
          <w:sz w:val="28"/>
          <w:szCs w:val="28"/>
        </w:rPr>
        <w:t xml:space="preserve"> государственных и муниципальных услуг (функций) </w:t>
      </w:r>
      <w:r>
        <w:rPr>
          <w:rFonts w:ascii="Times New Roman" w:hAnsi="Times New Roman"/>
          <w:sz w:val="28"/>
          <w:szCs w:val="28"/>
        </w:rPr>
        <w:t xml:space="preserve">(далее – </w:t>
      </w:r>
      <w:r w:rsidRPr="00A04F51">
        <w:rPr>
          <w:rFonts w:ascii="Times New Roman" w:hAnsi="Times New Roman"/>
          <w:sz w:val="28"/>
          <w:szCs w:val="28"/>
        </w:rPr>
        <w:t>ЕПГУ</w:t>
      </w:r>
      <w:r>
        <w:rPr>
          <w:rFonts w:ascii="Times New Roman" w:hAnsi="Times New Roman"/>
          <w:sz w:val="28"/>
          <w:szCs w:val="28"/>
        </w:rPr>
        <w:t>)</w:t>
      </w:r>
      <w:r w:rsidRPr="00A04F51">
        <w:rPr>
          <w:rFonts w:ascii="Times New Roman" w:hAnsi="Times New Roman"/>
          <w:sz w:val="28"/>
          <w:szCs w:val="28"/>
        </w:rPr>
        <w:t xml:space="preserve"> региональные электронные формы подачи заявлений на получение государственных услуг в соответствии с согласованным списком;</w:t>
      </w:r>
      <w:r>
        <w:rPr>
          <w:rFonts w:ascii="Times New Roman" w:hAnsi="Times New Roman"/>
          <w:sz w:val="28"/>
          <w:szCs w:val="28"/>
        </w:rPr>
        <w:t xml:space="preserve"> </w:t>
      </w:r>
      <w:r w:rsidRPr="00A04F51">
        <w:rPr>
          <w:rFonts w:ascii="Times New Roman" w:hAnsi="Times New Roman"/>
          <w:sz w:val="28"/>
          <w:szCs w:val="28"/>
        </w:rPr>
        <w:t xml:space="preserve">осуществлена интеграция государственной информационной системы Приморского края </w:t>
      </w:r>
      <w:r>
        <w:rPr>
          <w:rFonts w:ascii="Times New Roman" w:hAnsi="Times New Roman"/>
          <w:sz w:val="28"/>
          <w:szCs w:val="28"/>
        </w:rPr>
        <w:t>"</w:t>
      </w:r>
      <w:r w:rsidRPr="00A04F51">
        <w:rPr>
          <w:rFonts w:ascii="Times New Roman" w:hAnsi="Times New Roman"/>
          <w:sz w:val="28"/>
          <w:szCs w:val="28"/>
        </w:rPr>
        <w:t>Адресная социальная помощь</w:t>
      </w:r>
      <w:r>
        <w:rPr>
          <w:rFonts w:ascii="Times New Roman" w:hAnsi="Times New Roman"/>
          <w:sz w:val="28"/>
          <w:szCs w:val="28"/>
        </w:rPr>
        <w:t>"</w:t>
      </w:r>
      <w:r w:rsidRPr="00A04F51">
        <w:rPr>
          <w:rFonts w:ascii="Times New Roman" w:hAnsi="Times New Roman"/>
          <w:sz w:val="28"/>
          <w:szCs w:val="28"/>
        </w:rPr>
        <w:t xml:space="preserve"> с подсистемой ЕПГУ Концентратор услуг;</w:t>
      </w:r>
      <w:r>
        <w:rPr>
          <w:rFonts w:ascii="Times New Roman" w:hAnsi="Times New Roman"/>
          <w:sz w:val="28"/>
          <w:szCs w:val="28"/>
        </w:rPr>
        <w:t xml:space="preserve"> </w:t>
      </w:r>
      <w:r w:rsidRPr="00A04F51">
        <w:rPr>
          <w:rFonts w:ascii="Times New Roman" w:hAnsi="Times New Roman"/>
          <w:sz w:val="28"/>
          <w:szCs w:val="28"/>
        </w:rPr>
        <w:t xml:space="preserve">осуществлена доработка государственной информационной системы Приморского края </w:t>
      </w:r>
      <w:r>
        <w:rPr>
          <w:rFonts w:ascii="Times New Roman" w:hAnsi="Times New Roman"/>
          <w:sz w:val="28"/>
          <w:szCs w:val="28"/>
        </w:rPr>
        <w:t>"</w:t>
      </w:r>
      <w:r w:rsidRPr="00A04F51">
        <w:rPr>
          <w:rFonts w:ascii="Times New Roman" w:hAnsi="Times New Roman"/>
          <w:sz w:val="28"/>
          <w:szCs w:val="28"/>
        </w:rPr>
        <w:t>Система исполнения регламентов</w:t>
      </w:r>
      <w:r>
        <w:rPr>
          <w:rFonts w:ascii="Times New Roman" w:hAnsi="Times New Roman"/>
          <w:sz w:val="28"/>
          <w:szCs w:val="28"/>
        </w:rPr>
        <w:t>"</w:t>
      </w:r>
      <w:r w:rsidRPr="00A04F51">
        <w:rPr>
          <w:rFonts w:ascii="Times New Roman" w:hAnsi="Times New Roman"/>
          <w:sz w:val="28"/>
          <w:szCs w:val="28"/>
        </w:rPr>
        <w:t xml:space="preserve"> в целях интеграции с разработанными региональными электронным</w:t>
      </w:r>
      <w:r>
        <w:rPr>
          <w:rFonts w:ascii="Times New Roman" w:hAnsi="Times New Roman"/>
          <w:sz w:val="28"/>
          <w:szCs w:val="28"/>
        </w:rPr>
        <w:t xml:space="preserve">и формами подачи заявлений ЕПГУ; </w:t>
      </w:r>
      <w:r w:rsidRPr="00A04F51">
        <w:rPr>
          <w:rFonts w:ascii="Times New Roman" w:hAnsi="Times New Roman"/>
          <w:sz w:val="28"/>
          <w:szCs w:val="28"/>
        </w:rPr>
        <w:t>изготовлены и размещены рекламные материалы н</w:t>
      </w:r>
      <w:r>
        <w:rPr>
          <w:rFonts w:ascii="Times New Roman" w:hAnsi="Times New Roman"/>
          <w:sz w:val="28"/>
          <w:szCs w:val="28"/>
        </w:rPr>
        <w:t xml:space="preserve">а трех ресурсах в сети Интернет; </w:t>
      </w:r>
      <w:r w:rsidRPr="00A04F51">
        <w:rPr>
          <w:rFonts w:ascii="Times New Roman" w:hAnsi="Times New Roman"/>
          <w:sz w:val="28"/>
          <w:szCs w:val="28"/>
        </w:rPr>
        <w:t>размещены на объектах наружной рекламы Приморского края баннеры о преимуществах получения государственных услуг в электронном виде в период с 3 октября по 3 ноября 2018 года.</w:t>
      </w:r>
    </w:p>
    <w:p w:rsidR="00644638" w:rsidRDefault="00644638" w:rsidP="00980522">
      <w:pPr>
        <w:pStyle w:val="ac"/>
        <w:spacing w:after="0" w:line="240" w:lineRule="auto"/>
        <w:ind w:left="0" w:firstLine="709"/>
        <w:jc w:val="both"/>
        <w:rPr>
          <w:rFonts w:ascii="Times New Roman" w:eastAsia="Times New Roman" w:hAnsi="Times New Roman"/>
          <w:sz w:val="28"/>
          <w:szCs w:val="28"/>
        </w:rPr>
      </w:pPr>
    </w:p>
    <w:p w:rsidR="00CC3804" w:rsidRDefault="003A6FC0" w:rsidP="00980522">
      <w:pPr>
        <w:spacing w:after="0" w:line="240" w:lineRule="auto"/>
        <w:jc w:val="center"/>
        <w:rPr>
          <w:rFonts w:ascii="Times New Roman" w:eastAsia="Times New Roman" w:hAnsi="Times New Roman" w:cs="Times New Roman"/>
          <w:b/>
          <w:sz w:val="28"/>
          <w:szCs w:val="28"/>
        </w:rPr>
      </w:pPr>
      <w:r w:rsidRPr="00FD75D7">
        <w:rPr>
          <w:rFonts w:ascii="Times New Roman" w:eastAsia="Times New Roman" w:hAnsi="Times New Roman" w:cs="Times New Roman"/>
          <w:b/>
          <w:sz w:val="28"/>
          <w:szCs w:val="28"/>
        </w:rPr>
        <w:t>4.1</w:t>
      </w:r>
      <w:r w:rsidR="00672C5C" w:rsidRPr="00FD75D7">
        <w:rPr>
          <w:rFonts w:ascii="Times New Roman" w:eastAsia="Times New Roman" w:hAnsi="Times New Roman" w:cs="Times New Roman"/>
          <w:b/>
          <w:sz w:val="28"/>
          <w:szCs w:val="28"/>
        </w:rPr>
        <w:t>.12. </w:t>
      </w:r>
      <w:r w:rsidR="00110FA9" w:rsidRPr="00110FA9">
        <w:rPr>
          <w:rFonts w:ascii="Times New Roman" w:eastAsia="Times New Roman" w:hAnsi="Times New Roman" w:cs="Times New Roman"/>
          <w:b/>
          <w:sz w:val="28"/>
          <w:szCs w:val="28"/>
        </w:rPr>
        <w:t>Государственная программа Приморского края</w:t>
      </w:r>
      <w:r w:rsidR="00672C5C" w:rsidRPr="00FD75D7">
        <w:rPr>
          <w:rFonts w:ascii="Times New Roman" w:eastAsia="Times New Roman" w:hAnsi="Times New Roman" w:cs="Times New Roman"/>
          <w:b/>
          <w:sz w:val="28"/>
          <w:szCs w:val="28"/>
        </w:rPr>
        <w:t xml:space="preserve"> "Развитие транспортного комплекса в Приморском крае" </w:t>
      </w:r>
    </w:p>
    <w:p w:rsid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Уточненные бюджетные ассигнования на реализацию мероприятий</w:t>
      </w:r>
      <w:r>
        <w:rPr>
          <w:rFonts w:ascii="Times New Roman" w:eastAsia="Calibri" w:hAnsi="Times New Roman" w:cs="Times New Roman"/>
          <w:sz w:val="28"/>
          <w:szCs w:val="28"/>
        </w:rPr>
        <w:t xml:space="preserve"> ГП</w:t>
      </w:r>
      <w:r w:rsidRPr="006901C8">
        <w:rPr>
          <w:rFonts w:ascii="Times New Roman" w:eastAsia="Calibri" w:hAnsi="Times New Roman" w:cs="Times New Roman"/>
          <w:sz w:val="28"/>
          <w:szCs w:val="28"/>
        </w:rPr>
        <w:t xml:space="preserve"> на 2018 год </w:t>
      </w:r>
      <w:r>
        <w:rPr>
          <w:rFonts w:ascii="Times New Roman" w:eastAsia="Calibri" w:hAnsi="Times New Roman" w:cs="Times New Roman"/>
          <w:sz w:val="28"/>
          <w:szCs w:val="28"/>
        </w:rPr>
        <w:t>составили 15029,10 м</w:t>
      </w:r>
      <w:r w:rsidRPr="006901C8">
        <w:rPr>
          <w:rFonts w:ascii="Times New Roman" w:eastAsia="Calibri" w:hAnsi="Times New Roman" w:cs="Times New Roman"/>
          <w:sz w:val="28"/>
          <w:szCs w:val="28"/>
        </w:rPr>
        <w:t>лн рублей</w:t>
      </w:r>
      <w:r>
        <w:rPr>
          <w:rFonts w:ascii="Times New Roman" w:eastAsia="Calibri" w:hAnsi="Times New Roman" w:cs="Times New Roman"/>
          <w:sz w:val="28"/>
          <w:szCs w:val="28"/>
        </w:rPr>
        <w:t xml:space="preserve">, что больше на 1,45 млн рублей </w:t>
      </w:r>
      <w:r w:rsidRPr="006901C8">
        <w:rPr>
          <w:rFonts w:ascii="Times New Roman" w:eastAsia="Calibri" w:hAnsi="Times New Roman" w:cs="Times New Roman"/>
          <w:sz w:val="28"/>
          <w:szCs w:val="28"/>
        </w:rPr>
        <w:lastRenderedPageBreak/>
        <w:t>бюджетны</w:t>
      </w:r>
      <w:r>
        <w:rPr>
          <w:rFonts w:ascii="Times New Roman" w:eastAsia="Calibri" w:hAnsi="Times New Roman" w:cs="Times New Roman"/>
          <w:sz w:val="28"/>
          <w:szCs w:val="28"/>
        </w:rPr>
        <w:t>х</w:t>
      </w:r>
      <w:r w:rsidRPr="006901C8">
        <w:rPr>
          <w:rFonts w:ascii="Times New Roman" w:eastAsia="Calibri" w:hAnsi="Times New Roman" w:cs="Times New Roman"/>
          <w:sz w:val="28"/>
          <w:szCs w:val="28"/>
        </w:rPr>
        <w:t xml:space="preserve"> ассигновани</w:t>
      </w:r>
      <w:r>
        <w:rPr>
          <w:rFonts w:ascii="Times New Roman" w:eastAsia="Calibri" w:hAnsi="Times New Roman" w:cs="Times New Roman"/>
          <w:sz w:val="28"/>
          <w:szCs w:val="28"/>
        </w:rPr>
        <w:t>й, утверждённых з</w:t>
      </w:r>
      <w:r w:rsidRPr="006901C8">
        <w:rPr>
          <w:rFonts w:ascii="Times New Roman" w:eastAsia="Calibri" w:hAnsi="Times New Roman" w:cs="Times New Roman"/>
          <w:sz w:val="28"/>
          <w:szCs w:val="28"/>
        </w:rPr>
        <w:t xml:space="preserve">аконом о краевом бюджете </w:t>
      </w:r>
      <w:r>
        <w:rPr>
          <w:rFonts w:ascii="Times New Roman" w:eastAsia="Calibri" w:hAnsi="Times New Roman" w:cs="Times New Roman"/>
          <w:sz w:val="28"/>
          <w:szCs w:val="28"/>
        </w:rPr>
        <w:t>(</w:t>
      </w:r>
      <w:r w:rsidRPr="006901C8">
        <w:rPr>
          <w:rFonts w:ascii="Times New Roman" w:eastAsia="Calibri" w:hAnsi="Times New Roman" w:cs="Times New Roman"/>
          <w:sz w:val="28"/>
          <w:szCs w:val="28"/>
        </w:rPr>
        <w:t>15027,65 млн рублей</w:t>
      </w:r>
      <w:r>
        <w:rPr>
          <w:rFonts w:ascii="Times New Roman" w:eastAsia="Calibri" w:hAnsi="Times New Roman" w:cs="Times New Roman"/>
          <w:sz w:val="28"/>
          <w:szCs w:val="28"/>
        </w:rPr>
        <w:t>)</w:t>
      </w:r>
      <w:r w:rsidRPr="006901C8">
        <w:rPr>
          <w:rFonts w:ascii="Times New Roman" w:eastAsia="Calibri" w:hAnsi="Times New Roman" w:cs="Times New Roman"/>
          <w:sz w:val="28"/>
          <w:szCs w:val="28"/>
        </w:rPr>
        <w:t xml:space="preserve">. </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Исполнен</w:t>
      </w:r>
      <w:r w:rsidR="00486055">
        <w:rPr>
          <w:rFonts w:ascii="Times New Roman" w:eastAsia="Calibri" w:hAnsi="Times New Roman" w:cs="Times New Roman"/>
          <w:sz w:val="28"/>
          <w:szCs w:val="28"/>
        </w:rPr>
        <w:t xml:space="preserve">ие составило </w:t>
      </w:r>
      <w:r w:rsidRPr="006901C8">
        <w:rPr>
          <w:rFonts w:ascii="Times New Roman" w:eastAsia="Calibri" w:hAnsi="Times New Roman" w:cs="Times New Roman"/>
          <w:sz w:val="28"/>
          <w:szCs w:val="28"/>
        </w:rPr>
        <w:t>11877,90 млн рублей, или 79,03 %</w:t>
      </w:r>
      <w:r w:rsidR="00486055">
        <w:rPr>
          <w:rFonts w:ascii="Times New Roman" w:eastAsia="Calibri" w:hAnsi="Times New Roman" w:cs="Times New Roman"/>
          <w:sz w:val="28"/>
          <w:szCs w:val="28"/>
        </w:rPr>
        <w:t xml:space="preserve"> от суммы</w:t>
      </w:r>
      <w:r w:rsidRPr="006901C8">
        <w:rPr>
          <w:rFonts w:ascii="Times New Roman" w:eastAsia="Calibri" w:hAnsi="Times New Roman" w:cs="Times New Roman"/>
          <w:sz w:val="28"/>
          <w:szCs w:val="28"/>
        </w:rPr>
        <w:t xml:space="preserve"> </w:t>
      </w:r>
      <w:r>
        <w:rPr>
          <w:rFonts w:ascii="Times New Roman" w:eastAsia="Calibri" w:hAnsi="Times New Roman" w:cs="Times New Roman"/>
          <w:sz w:val="28"/>
          <w:szCs w:val="28"/>
        </w:rPr>
        <w:t>уточненны</w:t>
      </w:r>
      <w:r w:rsidR="00486055">
        <w:rPr>
          <w:rFonts w:ascii="Times New Roman" w:eastAsia="Calibri" w:hAnsi="Times New Roman" w:cs="Times New Roman"/>
          <w:sz w:val="28"/>
          <w:szCs w:val="28"/>
        </w:rPr>
        <w:t>х</w:t>
      </w:r>
      <w:r>
        <w:rPr>
          <w:rFonts w:ascii="Times New Roman" w:eastAsia="Calibri" w:hAnsi="Times New Roman" w:cs="Times New Roman"/>
          <w:sz w:val="28"/>
          <w:szCs w:val="28"/>
        </w:rPr>
        <w:t xml:space="preserve"> бюджетны</w:t>
      </w:r>
      <w:r w:rsidR="00486055">
        <w:rPr>
          <w:rFonts w:ascii="Times New Roman" w:eastAsia="Calibri" w:hAnsi="Times New Roman" w:cs="Times New Roman"/>
          <w:sz w:val="28"/>
          <w:szCs w:val="28"/>
        </w:rPr>
        <w:t>х</w:t>
      </w:r>
      <w:r>
        <w:rPr>
          <w:rFonts w:ascii="Times New Roman" w:eastAsia="Calibri" w:hAnsi="Times New Roman" w:cs="Times New Roman"/>
          <w:sz w:val="28"/>
          <w:szCs w:val="28"/>
        </w:rPr>
        <w:t xml:space="preserve"> ассигновани</w:t>
      </w:r>
      <w:r w:rsidR="00486055">
        <w:rPr>
          <w:rFonts w:ascii="Times New Roman" w:eastAsia="Calibri" w:hAnsi="Times New Roman" w:cs="Times New Roman"/>
          <w:sz w:val="28"/>
          <w:szCs w:val="28"/>
        </w:rPr>
        <w:t xml:space="preserve">й, в том числе </w:t>
      </w:r>
      <w:r w:rsidRPr="006901C8">
        <w:rPr>
          <w:rFonts w:ascii="Times New Roman" w:eastAsia="Calibri" w:hAnsi="Times New Roman" w:cs="Times New Roman"/>
          <w:sz w:val="28"/>
          <w:szCs w:val="28"/>
        </w:rPr>
        <w:t xml:space="preserve">за счет средств федерального бюджета – 4380,75 млн рублей, или 85,0 % (5152,30 млн рублей), краевого бюджета – 7497,15 млн рублей, или 75,9 % (9876,80 млн рублей). </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Согласно паспорту ГП ответственным исполнителем является департамент транспорта и дорожного хозяйства Приморского края</w:t>
      </w:r>
      <w:r w:rsidR="00486055">
        <w:rPr>
          <w:rFonts w:ascii="Times New Roman" w:eastAsia="Calibri" w:hAnsi="Times New Roman" w:cs="Times New Roman"/>
          <w:sz w:val="28"/>
          <w:szCs w:val="28"/>
        </w:rPr>
        <w:t xml:space="preserve">, </w:t>
      </w:r>
      <w:r w:rsidRPr="006901C8">
        <w:rPr>
          <w:rFonts w:ascii="Times New Roman" w:eastAsia="Calibri" w:hAnsi="Times New Roman" w:cs="Times New Roman"/>
          <w:sz w:val="28"/>
          <w:szCs w:val="28"/>
        </w:rPr>
        <w:t xml:space="preserve"> соисполнител</w:t>
      </w:r>
      <w:r w:rsidR="008A7CF7">
        <w:rPr>
          <w:rFonts w:ascii="Times New Roman" w:eastAsia="Calibri" w:hAnsi="Times New Roman" w:cs="Times New Roman"/>
          <w:sz w:val="28"/>
          <w:szCs w:val="28"/>
        </w:rPr>
        <w:t xml:space="preserve">ями являются </w:t>
      </w:r>
      <w:r w:rsidR="00486055" w:rsidRPr="006901C8">
        <w:rPr>
          <w:rFonts w:ascii="Times New Roman" w:eastAsia="Calibri" w:hAnsi="Times New Roman" w:cs="Times New Roman"/>
          <w:sz w:val="28"/>
          <w:szCs w:val="28"/>
        </w:rPr>
        <w:t>9</w:t>
      </w:r>
      <w:r w:rsidR="00486055">
        <w:rPr>
          <w:rFonts w:ascii="Times New Roman" w:eastAsia="Calibri" w:hAnsi="Times New Roman" w:cs="Times New Roman"/>
          <w:sz w:val="28"/>
          <w:szCs w:val="28"/>
        </w:rPr>
        <w:t> </w:t>
      </w:r>
      <w:r w:rsidR="008A7CF7">
        <w:rPr>
          <w:rFonts w:ascii="Times New Roman" w:eastAsia="Calibri" w:hAnsi="Times New Roman" w:cs="Times New Roman"/>
          <w:sz w:val="28"/>
          <w:szCs w:val="28"/>
        </w:rPr>
        <w:t>департаментов</w:t>
      </w:r>
      <w:r w:rsidRPr="006901C8">
        <w:rPr>
          <w:rFonts w:ascii="Times New Roman" w:eastAsia="Calibri" w:hAnsi="Times New Roman" w:cs="Times New Roman"/>
          <w:sz w:val="28"/>
          <w:szCs w:val="28"/>
        </w:rPr>
        <w:t xml:space="preserve">. </w:t>
      </w:r>
    </w:p>
    <w:p w:rsidR="006901C8" w:rsidRPr="006901C8" w:rsidRDefault="006901C8" w:rsidP="00980522">
      <w:pPr>
        <w:spacing w:after="0" w:line="240" w:lineRule="auto"/>
        <w:ind w:firstLine="709"/>
        <w:jc w:val="both"/>
        <w:rPr>
          <w:rFonts w:ascii="Times New Roman" w:eastAsia="Times New Roman" w:hAnsi="Times New Roman" w:cs="Times New Roman"/>
          <w:sz w:val="28"/>
          <w:szCs w:val="28"/>
        </w:rPr>
      </w:pPr>
      <w:r w:rsidRPr="006901C8">
        <w:rPr>
          <w:rFonts w:ascii="Times New Roman" w:eastAsia="Calibri" w:hAnsi="Times New Roman" w:cs="Times New Roman"/>
          <w:sz w:val="28"/>
          <w:szCs w:val="28"/>
        </w:rPr>
        <w:t>В 2018 году р</w:t>
      </w:r>
      <w:r w:rsidRPr="006901C8">
        <w:rPr>
          <w:rFonts w:ascii="Times New Roman" w:eastAsia="Times New Roman" w:hAnsi="Times New Roman" w:cs="Times New Roman"/>
          <w:sz w:val="28"/>
          <w:szCs w:val="28"/>
        </w:rPr>
        <w:t xml:space="preserve">асходы </w:t>
      </w:r>
      <w:r w:rsidR="008A7CF7">
        <w:rPr>
          <w:rFonts w:ascii="Times New Roman" w:eastAsia="Times New Roman" w:hAnsi="Times New Roman" w:cs="Times New Roman"/>
          <w:sz w:val="28"/>
          <w:szCs w:val="28"/>
        </w:rPr>
        <w:t>в рамках</w:t>
      </w:r>
      <w:r w:rsidRPr="006901C8">
        <w:rPr>
          <w:rFonts w:ascii="Times New Roman" w:eastAsia="Times New Roman" w:hAnsi="Times New Roman" w:cs="Times New Roman"/>
          <w:sz w:val="28"/>
          <w:szCs w:val="28"/>
        </w:rPr>
        <w:t xml:space="preserve"> ГП осуществлялись департаментом транспорта и дорожного хозяйства Приморского края в сумме 11875,09 млн рублей, или 79,03 % (плановые бюджетные ассигнования – 15026,29 млн рублей) и департаментом информатизации и телекоммуникаций Приморского края – 2,81 млн рублей в запланированном объеме.</w:t>
      </w:r>
    </w:p>
    <w:p w:rsidR="006901C8" w:rsidRPr="006901C8" w:rsidRDefault="006901C8" w:rsidP="00980522">
      <w:pPr>
        <w:spacing w:after="0" w:line="240" w:lineRule="auto"/>
        <w:ind w:firstLine="709"/>
        <w:jc w:val="both"/>
        <w:outlineLvl w:val="4"/>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Структура ГП на 2018 год сформирована в разрезе следующих подпрограмм. </w:t>
      </w:r>
    </w:p>
    <w:p w:rsidR="00FD0905" w:rsidRPr="006901C8" w:rsidRDefault="00FD0905" w:rsidP="00980522">
      <w:pPr>
        <w:spacing w:after="0" w:line="240" w:lineRule="auto"/>
        <w:ind w:left="7787" w:firstLine="1"/>
        <w:jc w:val="right"/>
        <w:outlineLvl w:val="4"/>
        <w:rPr>
          <w:rFonts w:ascii="Times New Roman" w:eastAsia="Calibri" w:hAnsi="Times New Roman" w:cs="Times New Roman"/>
          <w:sz w:val="24"/>
          <w:szCs w:val="24"/>
        </w:rPr>
      </w:pPr>
    </w:p>
    <w:tbl>
      <w:tblPr>
        <w:tblW w:w="9386" w:type="dxa"/>
        <w:tblInd w:w="93" w:type="dxa"/>
        <w:tblLook w:val="04A0" w:firstRow="1" w:lastRow="0" w:firstColumn="1" w:lastColumn="0" w:noHBand="0" w:noVBand="1"/>
      </w:tblPr>
      <w:tblGrid>
        <w:gridCol w:w="3701"/>
        <w:gridCol w:w="1385"/>
        <w:gridCol w:w="1359"/>
        <w:gridCol w:w="1722"/>
        <w:gridCol w:w="1219"/>
      </w:tblGrid>
      <w:tr w:rsidR="006901C8" w:rsidRPr="006901C8" w:rsidTr="008A7CF7">
        <w:trPr>
          <w:trHeight w:val="315"/>
          <w:tblHeader/>
        </w:trPr>
        <w:tc>
          <w:tcPr>
            <w:tcW w:w="3701" w:type="dxa"/>
            <w:tcBorders>
              <w:top w:val="nil"/>
              <w:left w:val="nil"/>
              <w:bottom w:val="nil"/>
              <w:right w:val="nil"/>
            </w:tcBorders>
            <w:shd w:val="clear" w:color="auto" w:fill="auto"/>
            <w:vAlign w:val="center"/>
            <w:hideMark/>
          </w:tcPr>
          <w:p w:rsidR="006901C8" w:rsidRPr="006901C8" w:rsidRDefault="006901C8" w:rsidP="00980522">
            <w:pPr>
              <w:spacing w:after="0" w:line="240" w:lineRule="auto"/>
              <w:rPr>
                <w:rFonts w:ascii="Calibri" w:eastAsia="Times New Roman" w:hAnsi="Calibri" w:cs="Calibri"/>
                <w:color w:val="000000"/>
                <w:lang w:eastAsia="ru-RU"/>
              </w:rPr>
            </w:pPr>
          </w:p>
        </w:tc>
        <w:tc>
          <w:tcPr>
            <w:tcW w:w="1385" w:type="dxa"/>
            <w:tcBorders>
              <w:top w:val="nil"/>
              <w:left w:val="nil"/>
              <w:bottom w:val="single" w:sz="4" w:space="0" w:color="auto"/>
              <w:right w:val="nil"/>
            </w:tcBorders>
            <w:shd w:val="clear" w:color="auto" w:fill="auto"/>
            <w:vAlign w:val="center"/>
            <w:hideMark/>
          </w:tcPr>
          <w:p w:rsidR="006901C8" w:rsidRPr="006901C8" w:rsidRDefault="006901C8" w:rsidP="00980522">
            <w:pPr>
              <w:spacing w:after="0" w:line="240" w:lineRule="auto"/>
              <w:rPr>
                <w:rFonts w:ascii="Calibri" w:eastAsia="Times New Roman" w:hAnsi="Calibri" w:cs="Calibri"/>
                <w:color w:val="000000"/>
                <w:lang w:eastAsia="ru-RU"/>
              </w:rPr>
            </w:pPr>
          </w:p>
        </w:tc>
        <w:tc>
          <w:tcPr>
            <w:tcW w:w="1359" w:type="dxa"/>
            <w:tcBorders>
              <w:top w:val="nil"/>
              <w:left w:val="nil"/>
              <w:bottom w:val="single" w:sz="4" w:space="0" w:color="auto"/>
              <w:right w:val="nil"/>
            </w:tcBorders>
            <w:shd w:val="clear" w:color="auto" w:fill="auto"/>
            <w:vAlign w:val="center"/>
            <w:hideMark/>
          </w:tcPr>
          <w:p w:rsidR="006901C8" w:rsidRPr="006901C8" w:rsidRDefault="006901C8" w:rsidP="00980522">
            <w:pPr>
              <w:spacing w:after="0" w:line="240" w:lineRule="auto"/>
              <w:rPr>
                <w:rFonts w:ascii="Calibri" w:eastAsia="Times New Roman" w:hAnsi="Calibri" w:cs="Calibri"/>
                <w:color w:val="000000"/>
                <w:lang w:eastAsia="ru-RU"/>
              </w:rPr>
            </w:pPr>
          </w:p>
        </w:tc>
        <w:tc>
          <w:tcPr>
            <w:tcW w:w="2941" w:type="dxa"/>
            <w:gridSpan w:val="2"/>
            <w:tcBorders>
              <w:top w:val="nil"/>
              <w:left w:val="nil"/>
              <w:bottom w:val="nil"/>
              <w:right w:val="nil"/>
            </w:tcBorders>
            <w:shd w:val="clear" w:color="auto" w:fill="auto"/>
            <w:vAlign w:val="center"/>
            <w:hideMark/>
          </w:tcPr>
          <w:p w:rsidR="006901C8" w:rsidRPr="006901C8" w:rsidRDefault="006901C8" w:rsidP="00980522">
            <w:pPr>
              <w:spacing w:after="0" w:line="240" w:lineRule="auto"/>
              <w:jc w:val="right"/>
              <w:rPr>
                <w:rFonts w:ascii="Times New Roman" w:eastAsia="Times New Roman" w:hAnsi="Times New Roman" w:cs="Times New Roman"/>
                <w:color w:val="000000"/>
                <w:sz w:val="24"/>
                <w:szCs w:val="24"/>
                <w:lang w:eastAsia="ru-RU"/>
              </w:rPr>
            </w:pPr>
            <w:r w:rsidRPr="006901C8">
              <w:rPr>
                <w:rFonts w:ascii="Times New Roman" w:eastAsia="Times New Roman" w:hAnsi="Times New Roman" w:cs="Times New Roman"/>
                <w:color w:val="000000"/>
                <w:sz w:val="24"/>
                <w:szCs w:val="24"/>
                <w:lang w:eastAsia="ru-RU"/>
              </w:rPr>
              <w:t>(млн рублей)</w:t>
            </w:r>
          </w:p>
        </w:tc>
      </w:tr>
      <w:tr w:rsidR="008A7CF7" w:rsidRPr="006901C8" w:rsidTr="008A7CF7">
        <w:trPr>
          <w:trHeight w:val="1212"/>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CF7" w:rsidRPr="006901C8" w:rsidRDefault="008A7CF7" w:rsidP="00980522">
            <w:pPr>
              <w:spacing w:after="0" w:line="240" w:lineRule="auto"/>
              <w:jc w:val="center"/>
              <w:rPr>
                <w:rFonts w:ascii="Times New Roman" w:eastAsia="Times New Roman" w:hAnsi="Times New Roman" w:cs="Times New Roman"/>
                <w:color w:val="000000"/>
                <w:lang w:eastAsia="ru-RU"/>
              </w:rPr>
            </w:pPr>
            <w:r w:rsidRPr="006901C8">
              <w:rPr>
                <w:rFonts w:ascii="Times New Roman" w:eastAsia="Times New Roman" w:hAnsi="Times New Roman" w:cs="Times New Roman"/>
                <w:color w:val="000000"/>
                <w:lang w:eastAsia="ru-RU"/>
              </w:rPr>
              <w:t>Наименование</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8A7CF7" w:rsidRPr="006901C8" w:rsidRDefault="008A7CF7" w:rsidP="00980522">
            <w:pPr>
              <w:spacing w:after="0" w:line="240" w:lineRule="auto"/>
              <w:jc w:val="center"/>
              <w:rPr>
                <w:rFonts w:ascii="Times New Roman" w:eastAsia="Times New Roman" w:hAnsi="Times New Roman" w:cs="Times New Roman"/>
                <w:color w:val="000000"/>
                <w:lang w:eastAsia="ru-RU"/>
              </w:rPr>
            </w:pPr>
            <w:r w:rsidRPr="006901C8">
              <w:rPr>
                <w:rFonts w:ascii="Times New Roman" w:eastAsia="Times New Roman" w:hAnsi="Times New Roman" w:cs="Times New Roman"/>
                <w:color w:val="000000"/>
                <w:lang w:eastAsia="ru-RU"/>
              </w:rPr>
              <w:t>Уточненные бюджетные назначения на 2018 год</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CF7" w:rsidRPr="006901C8" w:rsidRDefault="008A7CF7" w:rsidP="00980522">
            <w:pPr>
              <w:spacing w:after="0" w:line="240" w:lineRule="auto"/>
              <w:jc w:val="center"/>
              <w:rPr>
                <w:rFonts w:ascii="Times New Roman" w:eastAsia="Times New Roman" w:hAnsi="Times New Roman" w:cs="Times New Roman"/>
                <w:color w:val="000000"/>
                <w:lang w:eastAsia="ru-RU"/>
              </w:rPr>
            </w:pPr>
            <w:r w:rsidRPr="006901C8">
              <w:rPr>
                <w:rFonts w:ascii="Times New Roman" w:eastAsia="Times New Roman" w:hAnsi="Times New Roman" w:cs="Times New Roman"/>
                <w:color w:val="000000"/>
                <w:lang w:eastAsia="ru-RU"/>
              </w:rPr>
              <w:t>Исполнение за 2018 год</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CF7" w:rsidRPr="006901C8" w:rsidRDefault="008A7CF7" w:rsidP="00980522">
            <w:pPr>
              <w:spacing w:after="0" w:line="240" w:lineRule="auto"/>
              <w:jc w:val="center"/>
              <w:rPr>
                <w:rFonts w:ascii="Times New Roman" w:eastAsia="Times New Roman" w:hAnsi="Times New Roman" w:cs="Times New Roman"/>
                <w:color w:val="000000"/>
                <w:lang w:eastAsia="ru-RU"/>
              </w:rPr>
            </w:pPr>
            <w:r w:rsidRPr="006901C8">
              <w:rPr>
                <w:rFonts w:ascii="Times New Roman" w:eastAsia="Times New Roman" w:hAnsi="Times New Roman" w:cs="Times New Roman"/>
                <w:color w:val="000000"/>
                <w:lang w:eastAsia="ru-RU"/>
              </w:rPr>
              <w:t>Неисполненные бюджетные назначения</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CF7" w:rsidRPr="006901C8" w:rsidRDefault="008A7CF7" w:rsidP="00980522">
            <w:pPr>
              <w:spacing w:after="0" w:line="240" w:lineRule="auto"/>
              <w:jc w:val="center"/>
              <w:rPr>
                <w:rFonts w:ascii="Times New Roman" w:eastAsia="Times New Roman" w:hAnsi="Times New Roman" w:cs="Times New Roman"/>
                <w:color w:val="000000"/>
                <w:lang w:eastAsia="ru-RU"/>
              </w:rPr>
            </w:pPr>
            <w:r w:rsidRPr="006901C8">
              <w:rPr>
                <w:rFonts w:ascii="Times New Roman" w:eastAsia="Times New Roman" w:hAnsi="Times New Roman" w:cs="Times New Roman"/>
                <w:color w:val="000000"/>
                <w:lang w:eastAsia="ru-RU"/>
              </w:rPr>
              <w:t>% испол-нения</w:t>
            </w:r>
          </w:p>
        </w:tc>
      </w:tr>
      <w:tr w:rsidR="006901C8" w:rsidRPr="006901C8" w:rsidTr="007212E6">
        <w:trPr>
          <w:trHeight w:val="247"/>
        </w:trPr>
        <w:tc>
          <w:tcPr>
            <w:tcW w:w="3701" w:type="dxa"/>
            <w:tcBorders>
              <w:top w:val="nil"/>
              <w:left w:val="single" w:sz="4" w:space="0" w:color="auto"/>
              <w:bottom w:val="single" w:sz="4" w:space="0" w:color="auto"/>
              <w:right w:val="single" w:sz="4" w:space="0" w:color="auto"/>
            </w:tcBorders>
            <w:shd w:val="clear" w:color="auto" w:fill="auto"/>
            <w:hideMark/>
          </w:tcPr>
          <w:p w:rsidR="006901C8" w:rsidRPr="006901C8" w:rsidRDefault="006901C8" w:rsidP="00980522">
            <w:pPr>
              <w:spacing w:after="0" w:line="240" w:lineRule="auto"/>
              <w:rPr>
                <w:rFonts w:ascii="Times New Roman" w:eastAsia="Times New Roman" w:hAnsi="Times New Roman" w:cs="Times New Roman"/>
                <w:b/>
                <w:bCs/>
                <w:color w:val="000000"/>
                <w:sz w:val="21"/>
                <w:szCs w:val="21"/>
                <w:lang w:eastAsia="ru-RU"/>
              </w:rPr>
            </w:pPr>
            <w:r w:rsidRPr="006901C8">
              <w:rPr>
                <w:rFonts w:ascii="Times New Roman" w:eastAsia="Times New Roman" w:hAnsi="Times New Roman" w:cs="Times New Roman"/>
                <w:b/>
                <w:bCs/>
                <w:color w:val="000000"/>
                <w:sz w:val="21"/>
                <w:szCs w:val="21"/>
                <w:lang w:eastAsia="ru-RU"/>
              </w:rPr>
              <w:t xml:space="preserve">ГП "Развитие транспортного комплекса Приморского края" </w:t>
            </w:r>
          </w:p>
        </w:tc>
        <w:tc>
          <w:tcPr>
            <w:tcW w:w="1385" w:type="dxa"/>
            <w:tcBorders>
              <w:top w:val="single" w:sz="4" w:space="0" w:color="auto"/>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b/>
                <w:bCs/>
                <w:color w:val="000000"/>
                <w:sz w:val="21"/>
                <w:szCs w:val="21"/>
                <w:lang w:eastAsia="ru-RU"/>
              </w:rPr>
            </w:pPr>
            <w:r w:rsidRPr="006901C8">
              <w:rPr>
                <w:rFonts w:ascii="Times New Roman" w:eastAsia="Times New Roman" w:hAnsi="Times New Roman" w:cs="Times New Roman"/>
                <w:b/>
                <w:bCs/>
                <w:color w:val="000000"/>
                <w:sz w:val="21"/>
                <w:szCs w:val="21"/>
                <w:lang w:eastAsia="ru-RU"/>
              </w:rPr>
              <w:t>15 029,10</w:t>
            </w:r>
          </w:p>
        </w:tc>
        <w:tc>
          <w:tcPr>
            <w:tcW w:w="1359" w:type="dxa"/>
            <w:tcBorders>
              <w:top w:val="single" w:sz="4" w:space="0" w:color="auto"/>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b/>
                <w:bCs/>
                <w:color w:val="000000"/>
                <w:sz w:val="21"/>
                <w:szCs w:val="21"/>
                <w:lang w:eastAsia="ru-RU"/>
              </w:rPr>
            </w:pPr>
            <w:r w:rsidRPr="006901C8">
              <w:rPr>
                <w:rFonts w:ascii="Times New Roman" w:eastAsia="Times New Roman" w:hAnsi="Times New Roman" w:cs="Times New Roman"/>
                <w:b/>
                <w:bCs/>
                <w:color w:val="000000"/>
                <w:sz w:val="21"/>
                <w:szCs w:val="21"/>
                <w:lang w:eastAsia="ru-RU"/>
              </w:rPr>
              <w:t>11 877,90</w:t>
            </w:r>
          </w:p>
        </w:tc>
        <w:tc>
          <w:tcPr>
            <w:tcW w:w="1722"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b/>
                <w:bCs/>
                <w:color w:val="000000"/>
                <w:sz w:val="21"/>
                <w:szCs w:val="21"/>
                <w:lang w:eastAsia="ru-RU"/>
              </w:rPr>
            </w:pPr>
            <w:r w:rsidRPr="006901C8">
              <w:rPr>
                <w:rFonts w:ascii="Times New Roman" w:eastAsia="Times New Roman" w:hAnsi="Times New Roman" w:cs="Times New Roman"/>
                <w:b/>
                <w:bCs/>
                <w:color w:val="000000"/>
                <w:sz w:val="21"/>
                <w:szCs w:val="21"/>
                <w:lang w:eastAsia="ru-RU"/>
              </w:rPr>
              <w:t>3 151,20</w:t>
            </w:r>
          </w:p>
        </w:tc>
        <w:tc>
          <w:tcPr>
            <w:tcW w:w="1219"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b/>
                <w:bCs/>
                <w:color w:val="000000"/>
                <w:sz w:val="21"/>
                <w:szCs w:val="21"/>
                <w:lang w:eastAsia="ru-RU"/>
              </w:rPr>
            </w:pPr>
            <w:r w:rsidRPr="006901C8">
              <w:rPr>
                <w:rFonts w:ascii="Times New Roman" w:eastAsia="Times New Roman" w:hAnsi="Times New Roman" w:cs="Times New Roman"/>
                <w:b/>
                <w:bCs/>
                <w:color w:val="000000"/>
                <w:sz w:val="21"/>
                <w:szCs w:val="21"/>
                <w:lang w:eastAsia="ru-RU"/>
              </w:rPr>
              <w:t>79,03</w:t>
            </w:r>
          </w:p>
        </w:tc>
      </w:tr>
      <w:tr w:rsidR="006901C8" w:rsidRPr="006901C8" w:rsidTr="007212E6">
        <w:trPr>
          <w:trHeight w:val="383"/>
        </w:trPr>
        <w:tc>
          <w:tcPr>
            <w:tcW w:w="3701" w:type="dxa"/>
            <w:tcBorders>
              <w:top w:val="nil"/>
              <w:left w:val="single" w:sz="4" w:space="0" w:color="auto"/>
              <w:bottom w:val="single" w:sz="4" w:space="0" w:color="auto"/>
              <w:right w:val="single" w:sz="4" w:space="0" w:color="auto"/>
            </w:tcBorders>
            <w:shd w:val="clear" w:color="auto" w:fill="auto"/>
            <w:hideMark/>
          </w:tcPr>
          <w:p w:rsidR="006901C8" w:rsidRPr="006901C8" w:rsidRDefault="006901C8" w:rsidP="00980522">
            <w:pPr>
              <w:spacing w:after="0" w:line="240" w:lineRule="auto"/>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Подпрограмма "Развитие транспортного комплекса в Приморском крае"</w:t>
            </w:r>
          </w:p>
        </w:tc>
        <w:tc>
          <w:tcPr>
            <w:tcW w:w="1385" w:type="dxa"/>
            <w:tcBorders>
              <w:top w:val="nil"/>
              <w:left w:val="nil"/>
              <w:bottom w:val="single" w:sz="4" w:space="0" w:color="auto"/>
              <w:right w:val="single" w:sz="4" w:space="0" w:color="auto"/>
            </w:tcBorders>
            <w:shd w:val="clear" w:color="000000" w:fill="FFFFFF"/>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1 244,38</w:t>
            </w:r>
          </w:p>
        </w:tc>
        <w:tc>
          <w:tcPr>
            <w:tcW w:w="1359"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1 223,37</w:t>
            </w:r>
          </w:p>
        </w:tc>
        <w:tc>
          <w:tcPr>
            <w:tcW w:w="1722"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21,01</w:t>
            </w:r>
          </w:p>
        </w:tc>
        <w:tc>
          <w:tcPr>
            <w:tcW w:w="1219"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98,31</w:t>
            </w:r>
          </w:p>
        </w:tc>
      </w:tr>
      <w:tr w:rsidR="006901C8" w:rsidRPr="006901C8" w:rsidTr="007212E6">
        <w:trPr>
          <w:trHeight w:val="223"/>
        </w:trPr>
        <w:tc>
          <w:tcPr>
            <w:tcW w:w="3701" w:type="dxa"/>
            <w:tcBorders>
              <w:top w:val="nil"/>
              <w:left w:val="single" w:sz="4" w:space="0" w:color="auto"/>
              <w:bottom w:val="single" w:sz="4" w:space="0" w:color="auto"/>
              <w:right w:val="single" w:sz="4" w:space="0" w:color="auto"/>
            </w:tcBorders>
            <w:shd w:val="clear" w:color="auto" w:fill="auto"/>
            <w:hideMark/>
          </w:tcPr>
          <w:p w:rsidR="006901C8" w:rsidRPr="006901C8" w:rsidRDefault="006901C8" w:rsidP="00980522">
            <w:pPr>
              <w:spacing w:after="0" w:line="240" w:lineRule="auto"/>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Подпрограмма "Развитие дорожной отрасли в Приморском крае"</w:t>
            </w:r>
          </w:p>
        </w:tc>
        <w:tc>
          <w:tcPr>
            <w:tcW w:w="1385" w:type="dxa"/>
            <w:tcBorders>
              <w:top w:val="nil"/>
              <w:left w:val="nil"/>
              <w:bottom w:val="single" w:sz="4" w:space="0" w:color="auto"/>
              <w:right w:val="single" w:sz="4" w:space="0" w:color="auto"/>
            </w:tcBorders>
            <w:shd w:val="clear" w:color="000000" w:fill="FFFFFF"/>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13 639,39</w:t>
            </w:r>
          </w:p>
        </w:tc>
        <w:tc>
          <w:tcPr>
            <w:tcW w:w="1359" w:type="dxa"/>
            <w:tcBorders>
              <w:top w:val="nil"/>
              <w:left w:val="nil"/>
              <w:bottom w:val="single" w:sz="4" w:space="0" w:color="auto"/>
              <w:right w:val="single" w:sz="4" w:space="0" w:color="auto"/>
            </w:tcBorders>
            <w:shd w:val="clear" w:color="000000" w:fill="FFFFFF"/>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10 510,93</w:t>
            </w:r>
          </w:p>
        </w:tc>
        <w:tc>
          <w:tcPr>
            <w:tcW w:w="1722"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3 128,46</w:t>
            </w:r>
          </w:p>
        </w:tc>
        <w:tc>
          <w:tcPr>
            <w:tcW w:w="1219"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77,06</w:t>
            </w:r>
          </w:p>
        </w:tc>
      </w:tr>
      <w:tr w:rsidR="006901C8" w:rsidRPr="006901C8" w:rsidTr="007212E6">
        <w:trPr>
          <w:trHeight w:val="76"/>
        </w:trPr>
        <w:tc>
          <w:tcPr>
            <w:tcW w:w="3701" w:type="dxa"/>
            <w:tcBorders>
              <w:top w:val="nil"/>
              <w:left w:val="single" w:sz="4" w:space="0" w:color="auto"/>
              <w:bottom w:val="single" w:sz="4" w:space="0" w:color="auto"/>
              <w:right w:val="single" w:sz="4" w:space="0" w:color="auto"/>
            </w:tcBorders>
            <w:shd w:val="clear" w:color="auto" w:fill="auto"/>
            <w:hideMark/>
          </w:tcPr>
          <w:p w:rsidR="006901C8" w:rsidRPr="006901C8" w:rsidRDefault="006901C8" w:rsidP="00980522">
            <w:pPr>
              <w:spacing w:after="0" w:line="240" w:lineRule="auto"/>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Подпрограмма "Информационно-навигационное обеспечение автомобильных маршрутов по транспортному коридору "Восток-Запад" в Приморском крае"</w:t>
            </w:r>
          </w:p>
        </w:tc>
        <w:tc>
          <w:tcPr>
            <w:tcW w:w="1385" w:type="dxa"/>
            <w:tcBorders>
              <w:top w:val="nil"/>
              <w:left w:val="nil"/>
              <w:bottom w:val="single" w:sz="4" w:space="0" w:color="auto"/>
              <w:right w:val="single" w:sz="4" w:space="0" w:color="auto"/>
            </w:tcBorders>
            <w:shd w:val="clear" w:color="000000" w:fill="FFFFFF"/>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2,81</w:t>
            </w:r>
          </w:p>
        </w:tc>
        <w:tc>
          <w:tcPr>
            <w:tcW w:w="1359" w:type="dxa"/>
            <w:tcBorders>
              <w:top w:val="nil"/>
              <w:left w:val="nil"/>
              <w:bottom w:val="single" w:sz="4" w:space="0" w:color="auto"/>
              <w:right w:val="single" w:sz="4" w:space="0" w:color="auto"/>
            </w:tcBorders>
            <w:shd w:val="clear" w:color="000000" w:fill="FFFFFF"/>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2,81</w:t>
            </w:r>
          </w:p>
        </w:tc>
        <w:tc>
          <w:tcPr>
            <w:tcW w:w="1722"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0,00</w:t>
            </w:r>
          </w:p>
        </w:tc>
        <w:tc>
          <w:tcPr>
            <w:tcW w:w="1219"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100,00</w:t>
            </w:r>
          </w:p>
        </w:tc>
      </w:tr>
      <w:tr w:rsidR="006901C8" w:rsidRPr="006901C8" w:rsidTr="007212E6">
        <w:trPr>
          <w:trHeight w:val="446"/>
        </w:trPr>
        <w:tc>
          <w:tcPr>
            <w:tcW w:w="3701" w:type="dxa"/>
            <w:tcBorders>
              <w:top w:val="nil"/>
              <w:left w:val="single" w:sz="4" w:space="0" w:color="auto"/>
              <w:bottom w:val="single" w:sz="4" w:space="0" w:color="auto"/>
              <w:right w:val="single" w:sz="4" w:space="0" w:color="auto"/>
            </w:tcBorders>
            <w:shd w:val="clear" w:color="auto" w:fill="auto"/>
            <w:hideMark/>
          </w:tcPr>
          <w:p w:rsidR="006901C8" w:rsidRPr="006901C8" w:rsidRDefault="006901C8" w:rsidP="00980522">
            <w:pPr>
              <w:spacing w:after="0" w:line="240" w:lineRule="auto"/>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Подпрограмма "Управление в сфере реализации развития транспортного комплекса и дорожной отрасли в Приморском крае"</w:t>
            </w:r>
          </w:p>
        </w:tc>
        <w:tc>
          <w:tcPr>
            <w:tcW w:w="1385" w:type="dxa"/>
            <w:tcBorders>
              <w:top w:val="nil"/>
              <w:left w:val="nil"/>
              <w:bottom w:val="single" w:sz="4" w:space="0" w:color="auto"/>
              <w:right w:val="single" w:sz="4" w:space="0" w:color="auto"/>
            </w:tcBorders>
            <w:shd w:val="clear" w:color="000000" w:fill="FFFFFF"/>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142,52</w:t>
            </w:r>
          </w:p>
        </w:tc>
        <w:tc>
          <w:tcPr>
            <w:tcW w:w="1359" w:type="dxa"/>
            <w:tcBorders>
              <w:top w:val="nil"/>
              <w:left w:val="nil"/>
              <w:bottom w:val="single" w:sz="4" w:space="0" w:color="auto"/>
              <w:right w:val="single" w:sz="4" w:space="0" w:color="auto"/>
            </w:tcBorders>
            <w:shd w:val="clear" w:color="000000" w:fill="FFFFFF"/>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140,79</w:t>
            </w:r>
          </w:p>
        </w:tc>
        <w:tc>
          <w:tcPr>
            <w:tcW w:w="1722"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1,73</w:t>
            </w:r>
          </w:p>
        </w:tc>
        <w:tc>
          <w:tcPr>
            <w:tcW w:w="1219" w:type="dxa"/>
            <w:tcBorders>
              <w:top w:val="nil"/>
              <w:left w:val="nil"/>
              <w:bottom w:val="single" w:sz="4" w:space="0" w:color="auto"/>
              <w:right w:val="single" w:sz="4" w:space="0" w:color="auto"/>
            </w:tcBorders>
            <w:shd w:val="clear" w:color="auto" w:fill="auto"/>
            <w:hideMark/>
          </w:tcPr>
          <w:p w:rsidR="006901C8" w:rsidRPr="006901C8" w:rsidRDefault="006901C8" w:rsidP="00980522">
            <w:pPr>
              <w:spacing w:after="0" w:line="240" w:lineRule="auto"/>
              <w:jc w:val="right"/>
              <w:rPr>
                <w:rFonts w:ascii="Times New Roman" w:eastAsia="Times New Roman" w:hAnsi="Times New Roman" w:cs="Times New Roman"/>
                <w:color w:val="000000"/>
                <w:sz w:val="21"/>
                <w:szCs w:val="21"/>
                <w:lang w:eastAsia="ru-RU"/>
              </w:rPr>
            </w:pPr>
            <w:r w:rsidRPr="006901C8">
              <w:rPr>
                <w:rFonts w:ascii="Times New Roman" w:eastAsia="Times New Roman" w:hAnsi="Times New Roman" w:cs="Times New Roman"/>
                <w:color w:val="000000"/>
                <w:sz w:val="21"/>
                <w:szCs w:val="21"/>
                <w:lang w:eastAsia="ru-RU"/>
              </w:rPr>
              <w:t>98,79</w:t>
            </w:r>
          </w:p>
        </w:tc>
      </w:tr>
    </w:tbl>
    <w:p w:rsidR="006901C8" w:rsidRPr="006901C8" w:rsidRDefault="006901C8" w:rsidP="00980522">
      <w:pPr>
        <w:spacing w:after="0" w:line="240" w:lineRule="auto"/>
        <w:ind w:firstLine="709"/>
        <w:jc w:val="both"/>
        <w:rPr>
          <w:rFonts w:ascii="Times New Roman" w:eastAsia="Calibri" w:hAnsi="Times New Roman" w:cs="Times New Roman"/>
          <w:sz w:val="28"/>
          <w:szCs w:val="28"/>
        </w:rPr>
      </w:pP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На реализацию мероприятий, предусмотренных </w:t>
      </w:r>
      <w:r w:rsidRPr="006901C8">
        <w:rPr>
          <w:rFonts w:ascii="Times New Roman" w:eastAsia="Calibri" w:hAnsi="Times New Roman" w:cs="Times New Roman"/>
          <w:b/>
          <w:i/>
          <w:sz w:val="28"/>
          <w:szCs w:val="28"/>
        </w:rPr>
        <w:t xml:space="preserve">подпрограммой "Развитие транспортного комплекса в Приморском крае" </w:t>
      </w:r>
      <w:r w:rsidRPr="006901C8">
        <w:rPr>
          <w:rFonts w:ascii="Times New Roman" w:eastAsia="Calibri" w:hAnsi="Times New Roman" w:cs="Times New Roman"/>
          <w:sz w:val="28"/>
          <w:szCs w:val="28"/>
        </w:rPr>
        <w:t xml:space="preserve">в 2018 году </w:t>
      </w:r>
      <w:r w:rsidR="008A7CF7">
        <w:rPr>
          <w:rFonts w:ascii="Times New Roman" w:eastAsia="Calibri" w:hAnsi="Times New Roman" w:cs="Times New Roman"/>
          <w:sz w:val="28"/>
          <w:szCs w:val="28"/>
        </w:rPr>
        <w:t>направлено</w:t>
      </w:r>
      <w:r w:rsidRPr="006901C8">
        <w:rPr>
          <w:rFonts w:ascii="Times New Roman" w:eastAsia="Calibri" w:hAnsi="Times New Roman" w:cs="Times New Roman"/>
          <w:sz w:val="28"/>
          <w:szCs w:val="28"/>
        </w:rPr>
        <w:t xml:space="preserve"> 1223,37 млн рублей, или 98,31 % от уточненных бюджетных назначений (1244,38 млн рублей), в том числе на мероприятия: </w:t>
      </w:r>
    </w:p>
    <w:p w:rsidR="006901C8" w:rsidRPr="006901C8" w:rsidRDefault="006901C8" w:rsidP="00980522">
      <w:pPr>
        <w:spacing w:after="0" w:line="240" w:lineRule="auto"/>
        <w:ind w:firstLine="709"/>
        <w:jc w:val="both"/>
        <w:rPr>
          <w:rFonts w:ascii="Times New Roman" w:eastAsia="Calibri" w:hAnsi="Times New Roman" w:cs="Times New Roman"/>
          <w:color w:val="000000"/>
          <w:sz w:val="28"/>
          <w:szCs w:val="28"/>
        </w:rPr>
      </w:pPr>
      <w:r w:rsidRPr="006901C8">
        <w:rPr>
          <w:rFonts w:ascii="Times New Roman" w:eastAsia="Calibri" w:hAnsi="Times New Roman" w:cs="Times New Roman"/>
          <w:i/>
          <w:sz w:val="28"/>
          <w:szCs w:val="28"/>
        </w:rPr>
        <w:t xml:space="preserve">организация транспортного обслуживания населения железнодорожным транспортом в пригородном сообщении на территории Приморского края – </w:t>
      </w:r>
      <w:r w:rsidRPr="006901C8">
        <w:rPr>
          <w:rFonts w:ascii="Times New Roman" w:eastAsia="Calibri" w:hAnsi="Times New Roman" w:cs="Times New Roman"/>
          <w:sz w:val="28"/>
          <w:szCs w:val="28"/>
        </w:rPr>
        <w:t xml:space="preserve">315,73 млн рублей, в полном объеме плановых бюджетных назначений. Расходы осуществлены </w:t>
      </w:r>
      <w:r w:rsidRPr="006901C8">
        <w:rPr>
          <w:rFonts w:ascii="Times New Roman" w:eastAsia="Calibri" w:hAnsi="Times New Roman" w:cs="Times New Roman"/>
          <w:color w:val="000000"/>
          <w:sz w:val="28"/>
          <w:szCs w:val="28"/>
        </w:rPr>
        <w:t xml:space="preserve">в объеме поступивших заявок ОАО "Экспресс Приморье". Количество пассажиров, перевезенных в </w:t>
      </w:r>
      <w:r w:rsidRPr="006901C8">
        <w:rPr>
          <w:rFonts w:ascii="Times New Roman" w:eastAsia="Calibri" w:hAnsi="Times New Roman" w:cs="Times New Roman"/>
          <w:color w:val="000000"/>
          <w:sz w:val="28"/>
          <w:szCs w:val="28"/>
        </w:rPr>
        <w:lastRenderedPageBreak/>
        <w:t>пригородном сообщении железнодорожным транспортом в Приморском крае, по состоянию на 01.01.2019 составило 4566,06 тыс. человек;</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i/>
          <w:sz w:val="28"/>
          <w:szCs w:val="28"/>
        </w:rPr>
        <w:t>организация транспортного обслуживания населения воздушным транспортом на местных воздушных линиях Приморского края</w:t>
      </w:r>
      <w:r w:rsidRPr="006901C8">
        <w:rPr>
          <w:rFonts w:ascii="Times New Roman" w:eastAsia="Calibri" w:hAnsi="Times New Roman" w:cs="Times New Roman"/>
          <w:sz w:val="28"/>
          <w:szCs w:val="28"/>
        </w:rPr>
        <w:t xml:space="preserve"> – 907,64 млн рублей, или 97,74 % (плановые бюджетные ассигнования</w:t>
      </w:r>
      <w:r w:rsidR="00C26838">
        <w:rPr>
          <w:rFonts w:ascii="Times New Roman" w:eastAsia="Calibri" w:hAnsi="Times New Roman" w:cs="Times New Roman"/>
          <w:sz w:val="28"/>
          <w:szCs w:val="28"/>
        </w:rPr>
        <w:t xml:space="preserve"> –</w:t>
      </w:r>
      <w:r w:rsidRPr="006901C8">
        <w:rPr>
          <w:rFonts w:ascii="Times New Roman" w:eastAsia="Calibri" w:hAnsi="Times New Roman" w:cs="Times New Roman"/>
          <w:sz w:val="28"/>
          <w:szCs w:val="28"/>
        </w:rPr>
        <w:t xml:space="preserve"> 928,65 млн рублей), в том числе направлены субсидии:</w:t>
      </w:r>
    </w:p>
    <w:p w:rsidR="006901C8" w:rsidRPr="006901C8" w:rsidRDefault="006901C8" w:rsidP="00980522">
      <w:pPr>
        <w:spacing w:after="0" w:line="240" w:lineRule="auto"/>
        <w:ind w:firstLine="709"/>
        <w:jc w:val="both"/>
        <w:rPr>
          <w:rFonts w:ascii="Times New Roman" w:eastAsia="Calibri" w:hAnsi="Times New Roman" w:cs="Times New Roman"/>
          <w:i/>
          <w:sz w:val="28"/>
          <w:szCs w:val="28"/>
        </w:rPr>
      </w:pPr>
      <w:r w:rsidRPr="006901C8">
        <w:rPr>
          <w:rFonts w:ascii="Times New Roman" w:eastAsia="Calibri" w:hAnsi="Times New Roman" w:cs="Times New Roman"/>
          <w:i/>
          <w:sz w:val="28"/>
          <w:szCs w:val="28"/>
        </w:rPr>
        <w:t>в полном объеме:</w:t>
      </w:r>
    </w:p>
    <w:p w:rsidR="006901C8" w:rsidRPr="006901C8" w:rsidRDefault="006901C8" w:rsidP="00980522">
      <w:pPr>
        <w:autoSpaceDE w:val="0"/>
        <w:autoSpaceDN w:val="0"/>
        <w:adjustRightInd w:val="0"/>
        <w:spacing w:after="0" w:line="240" w:lineRule="auto"/>
        <w:ind w:firstLine="708"/>
        <w:jc w:val="both"/>
        <w:rPr>
          <w:rFonts w:ascii="Times New Roman" w:hAnsi="Times New Roman" w:cs="Times New Roman"/>
          <w:sz w:val="28"/>
          <w:szCs w:val="28"/>
        </w:rPr>
      </w:pPr>
      <w:r w:rsidRPr="006901C8">
        <w:rPr>
          <w:rFonts w:ascii="Times New Roman" w:eastAsia="Calibri" w:hAnsi="Times New Roman" w:cs="Times New Roman"/>
          <w:sz w:val="28"/>
          <w:szCs w:val="28"/>
        </w:rPr>
        <w:t xml:space="preserve">15,00 млн рублей – краевому государственному унитарному авиационному предприятию (далее – </w:t>
      </w:r>
      <w:r w:rsidRPr="006901C8">
        <w:rPr>
          <w:rFonts w:ascii="Times New Roman" w:eastAsia="Times New Roman" w:hAnsi="Times New Roman" w:cs="Times New Roman"/>
          <w:sz w:val="28"/>
          <w:szCs w:val="28"/>
          <w:lang w:eastAsia="ru-RU"/>
        </w:rPr>
        <w:t>КГУАП)</w:t>
      </w:r>
      <w:r w:rsidRPr="006901C8">
        <w:rPr>
          <w:rFonts w:ascii="Times New Roman" w:eastAsia="Calibri" w:hAnsi="Times New Roman" w:cs="Times New Roman"/>
          <w:sz w:val="28"/>
          <w:szCs w:val="28"/>
        </w:rPr>
        <w:t xml:space="preserve"> "Пластун-Авиа" на строительство (реконструкцию) посадочных площадок. </w:t>
      </w:r>
      <w:r w:rsidRPr="006901C8">
        <w:rPr>
          <w:rFonts w:ascii="TimesNewRomanPSMT" w:hAnsi="TimesNewRomanPSMT" w:cs="TimesNewRomanPSMT"/>
          <w:color w:val="000000"/>
          <w:sz w:val="28"/>
          <w:szCs w:val="28"/>
        </w:rPr>
        <w:t xml:space="preserve">В соответствии с постановлением Администрации Приморского края </w:t>
      </w:r>
      <w:r w:rsidRPr="006901C8">
        <w:rPr>
          <w:rFonts w:ascii="TimesNewRomanPSMT" w:hAnsi="TimesNewRomanPSMT" w:cs="TimesNewRomanPSMT"/>
          <w:sz w:val="28"/>
          <w:szCs w:val="28"/>
        </w:rPr>
        <w:t>от 06.09.2017 № 364-па</w:t>
      </w:r>
      <w:r w:rsidRPr="006901C8">
        <w:rPr>
          <w:rFonts w:ascii="TimesNewRomanPSMT" w:hAnsi="TimesNewRomanPSMT" w:cs="TimesNewRomanPSMT"/>
          <w:sz w:val="28"/>
          <w:szCs w:val="28"/>
          <w:vertAlign w:val="superscript"/>
        </w:rPr>
        <w:footnoteReference w:id="76"/>
      </w:r>
      <w:r w:rsidRPr="006901C8">
        <w:rPr>
          <w:rFonts w:ascii="TimesNewRomanPSMT" w:hAnsi="TimesNewRomanPSMT" w:cs="TimesNewRomanPSMT"/>
          <w:sz w:val="28"/>
          <w:szCs w:val="28"/>
        </w:rPr>
        <w:t xml:space="preserve"> субсидии из краевого бюджета направлены на реконструкцию объекта "п</w:t>
      </w:r>
      <w:r w:rsidRPr="006901C8">
        <w:rPr>
          <w:rFonts w:ascii="Times New Roman" w:hAnsi="Times New Roman" w:cs="Times New Roman"/>
          <w:sz w:val="28"/>
          <w:szCs w:val="28"/>
        </w:rPr>
        <w:t>оставки модульного здания аэровокзала для малой авиации Приморского края (посадочная площадка, пгт Терней Примор</w:t>
      </w:r>
      <w:r w:rsidR="00C26838">
        <w:rPr>
          <w:rFonts w:ascii="Times New Roman" w:hAnsi="Times New Roman" w:cs="Times New Roman"/>
          <w:sz w:val="28"/>
          <w:szCs w:val="28"/>
        </w:rPr>
        <w:t>ского края)", мощность объекта –</w:t>
      </w:r>
      <w:r w:rsidRPr="006901C8">
        <w:rPr>
          <w:rFonts w:ascii="Times New Roman" w:hAnsi="Times New Roman" w:cs="Times New Roman"/>
          <w:sz w:val="28"/>
          <w:szCs w:val="28"/>
        </w:rPr>
        <w:t xml:space="preserve"> служебно-пассажирское здание площадью 182 кв. м пропускной способностью 20 чел./час;</w:t>
      </w:r>
    </w:p>
    <w:p w:rsidR="006901C8" w:rsidRPr="006901C8" w:rsidRDefault="006901C8" w:rsidP="00980522">
      <w:pPr>
        <w:spacing w:after="0" w:line="240" w:lineRule="auto"/>
        <w:ind w:firstLine="709"/>
        <w:jc w:val="both"/>
        <w:rPr>
          <w:rFonts w:ascii="Times New Roman" w:eastAsia="Calibri" w:hAnsi="Times New Roman" w:cs="Times New Roman"/>
          <w:color w:val="000000"/>
          <w:sz w:val="28"/>
          <w:szCs w:val="28"/>
        </w:rPr>
      </w:pPr>
      <w:r w:rsidRPr="006901C8">
        <w:rPr>
          <w:rFonts w:ascii="Times New Roman" w:eastAsia="Calibri" w:hAnsi="Times New Roman" w:cs="Times New Roman"/>
          <w:sz w:val="28"/>
          <w:szCs w:val="28"/>
        </w:rPr>
        <w:t xml:space="preserve">396,00 млн рублей – </w:t>
      </w:r>
      <w:r w:rsidRPr="006901C8">
        <w:rPr>
          <w:rFonts w:ascii="Times New Roman" w:eastAsia="Times New Roman" w:hAnsi="Times New Roman" w:cs="Times New Roman"/>
          <w:sz w:val="28"/>
          <w:szCs w:val="28"/>
          <w:lang w:eastAsia="ru-RU"/>
        </w:rPr>
        <w:t>КГУАП "Пластун-Авиа"</w:t>
      </w:r>
      <w:r w:rsidRPr="006901C8">
        <w:rPr>
          <w:rFonts w:ascii="Times New Roman" w:eastAsia="Calibri" w:hAnsi="Times New Roman" w:cs="Times New Roman"/>
          <w:color w:val="000000"/>
          <w:sz w:val="28"/>
          <w:szCs w:val="28"/>
        </w:rPr>
        <w:t xml:space="preserve"> на финансовое обеспечение затрат на содержание и организацию эксплуатации аэропортов и (или) аэродромов, вертодромов, посадочных площадок гражданской авиации, воздушных судов, находящихся в собственности Приморского края и (или) приобретаемых по договорам финансовой аренды (лизинга) в собственность Приморского края, а также на приобретение имущества, необходимого для осуществления пассажирских перевозок на местных воздушных линиях в Приморском крае. Количество пассажиров, перевезенных в местном авиационном сообщении в Приморском крае, по состоянию на 01.01.2019 составило 36 997 человек;</w:t>
      </w:r>
    </w:p>
    <w:p w:rsidR="006901C8" w:rsidRPr="006901C8" w:rsidRDefault="006901C8" w:rsidP="00980522">
      <w:pPr>
        <w:spacing w:after="0" w:line="240" w:lineRule="auto"/>
        <w:ind w:firstLine="709"/>
        <w:jc w:val="both"/>
        <w:rPr>
          <w:rFonts w:ascii="Times New Roman" w:eastAsia="Calibri" w:hAnsi="Times New Roman" w:cs="Times New Roman"/>
          <w:i/>
          <w:sz w:val="28"/>
          <w:szCs w:val="28"/>
        </w:rPr>
      </w:pPr>
      <w:r w:rsidRPr="006901C8">
        <w:rPr>
          <w:rFonts w:ascii="Times New Roman" w:eastAsia="Calibri" w:hAnsi="Times New Roman" w:cs="Times New Roman"/>
          <w:i/>
          <w:sz w:val="28"/>
          <w:szCs w:val="28"/>
        </w:rPr>
        <w:t>на уровне от 97,62 % до 93,28 %:</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310,08 млн рублей, или 97,62 % (317,64 млн рублей) – </w:t>
      </w:r>
      <w:r w:rsidRPr="006901C8">
        <w:rPr>
          <w:rFonts w:ascii="Times New Roman" w:eastAsia="Times New Roman" w:hAnsi="Times New Roman" w:cs="Times New Roman"/>
          <w:sz w:val="28"/>
          <w:szCs w:val="28"/>
          <w:lang w:eastAsia="ru-RU"/>
        </w:rPr>
        <w:t>КГУАП "Пластун-Авиа"</w:t>
      </w:r>
      <w:r w:rsidRPr="006901C8">
        <w:rPr>
          <w:rFonts w:ascii="Times New Roman" w:eastAsia="Calibri" w:hAnsi="Times New Roman" w:cs="Times New Roman"/>
          <w:sz w:val="28"/>
          <w:szCs w:val="28"/>
        </w:rPr>
        <w:t xml:space="preserve"> на приобретение воздушных судов в собственность Приморского края. </w:t>
      </w:r>
      <w:r w:rsidRPr="006901C8">
        <w:rPr>
          <w:rFonts w:ascii="Times New Roman" w:hAnsi="Times New Roman" w:cs="Times New Roman"/>
          <w:sz w:val="28"/>
          <w:szCs w:val="28"/>
        </w:rPr>
        <w:t xml:space="preserve">Исполнение сложилось в объеме поступивших заявок КГУАП "Пластун-Авиа" в соответствии с графиком платежей по кредитному и лизинговому договорам. </w:t>
      </w:r>
      <w:r w:rsidRPr="006901C8">
        <w:rPr>
          <w:rFonts w:ascii="Times New Roman" w:hAnsi="Times New Roman" w:cs="Times New Roman"/>
          <w:color w:val="000000"/>
          <w:sz w:val="28"/>
          <w:szCs w:val="28"/>
        </w:rPr>
        <w:t xml:space="preserve">Отклонение </w:t>
      </w:r>
      <w:r w:rsidRPr="006901C8">
        <w:rPr>
          <w:rFonts w:ascii="Times New Roman" w:hAnsi="Times New Roman" w:cs="Times New Roman"/>
          <w:sz w:val="28"/>
          <w:szCs w:val="28"/>
        </w:rPr>
        <w:t>7,57 млн рублей</w:t>
      </w:r>
      <w:r w:rsidRPr="006901C8">
        <w:rPr>
          <w:color w:val="000000"/>
          <w:sz w:val="28"/>
          <w:szCs w:val="28"/>
        </w:rPr>
        <w:t xml:space="preserve"> </w:t>
      </w:r>
      <w:r w:rsidRPr="006901C8">
        <w:rPr>
          <w:rFonts w:ascii="Times New Roman" w:hAnsi="Times New Roman" w:cs="Times New Roman"/>
          <w:color w:val="000000"/>
          <w:sz w:val="28"/>
          <w:szCs w:val="28"/>
        </w:rPr>
        <w:t>обусловлено досрочной оплатой кредита</w:t>
      </w:r>
      <w:r w:rsidRPr="006901C8">
        <w:rPr>
          <w:rFonts w:ascii="Times New Roman" w:eastAsia="Calibri" w:hAnsi="Times New Roman" w:cs="Times New Roman"/>
          <w:sz w:val="28"/>
          <w:szCs w:val="28"/>
        </w:rPr>
        <w:t xml:space="preserve">; </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186,56 млн рублей, или 93,28 % (200,00 млн рублей)</w:t>
      </w:r>
      <w:r w:rsidRPr="006901C8">
        <w:rPr>
          <w:rFonts w:ascii="Times New Roman" w:eastAsia="Calibri" w:hAnsi="Times New Roman" w:cs="Times New Roman"/>
          <w:i/>
          <w:sz w:val="28"/>
          <w:szCs w:val="28"/>
        </w:rPr>
        <w:t xml:space="preserve"> </w:t>
      </w:r>
      <w:r w:rsidRPr="006901C8">
        <w:rPr>
          <w:rFonts w:ascii="Times New Roman" w:eastAsia="Calibri" w:hAnsi="Times New Roman" w:cs="Times New Roman"/>
          <w:sz w:val="28"/>
          <w:szCs w:val="28"/>
        </w:rPr>
        <w:t xml:space="preserve">– </w:t>
      </w:r>
      <w:r w:rsidRPr="006901C8">
        <w:rPr>
          <w:rFonts w:ascii="Times New Roman" w:eastAsia="Times New Roman" w:hAnsi="Times New Roman" w:cs="Times New Roman"/>
          <w:sz w:val="28"/>
          <w:szCs w:val="28"/>
          <w:lang w:eastAsia="ru-RU"/>
        </w:rPr>
        <w:t>КГУАП "Пластун-Авиа"</w:t>
      </w:r>
      <w:r w:rsidRPr="006901C8">
        <w:rPr>
          <w:rFonts w:ascii="Times New Roman" w:eastAsia="Calibri" w:hAnsi="Times New Roman" w:cs="Times New Roman"/>
          <w:sz w:val="28"/>
          <w:szCs w:val="28"/>
        </w:rPr>
        <w:t xml:space="preserve"> на возмещение затрат на содержание и организацию эксплуатации аэропортов и (или) аэродромов гражданской авиации, воздушных судов, находящихся в собственности Приморского края, а также на приобретение имущества, необходимого для осуществления пассажирских перевозок на местных воздушных линиях в Приморском крае. </w:t>
      </w:r>
      <w:r w:rsidRPr="006901C8">
        <w:rPr>
          <w:rFonts w:ascii="Times New Roman" w:hAnsi="Times New Roman" w:cs="Times New Roman"/>
          <w:color w:val="000000"/>
          <w:sz w:val="28"/>
          <w:szCs w:val="28"/>
        </w:rPr>
        <w:t xml:space="preserve">Не освоение бюджетных назначений в сумме 13,44 млн рублей произошло по причине отмены рейсов АО "АК "Аврора" (470 отмен) по метеоусловиям и в связи с </w:t>
      </w:r>
      <w:r w:rsidRPr="006901C8">
        <w:rPr>
          <w:rFonts w:ascii="Times New Roman" w:hAnsi="Times New Roman" w:cs="Times New Roman"/>
          <w:color w:val="000000"/>
          <w:sz w:val="28"/>
          <w:szCs w:val="28"/>
        </w:rPr>
        <w:lastRenderedPageBreak/>
        <w:t>непригодностью взлетно-посадочных площадок и нахождением воздушных судов на техническом обслуживании.</w:t>
      </w:r>
    </w:p>
    <w:p w:rsidR="006901C8" w:rsidRPr="006901C8" w:rsidRDefault="006901C8" w:rsidP="00980522">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6901C8">
        <w:rPr>
          <w:rFonts w:ascii="Times New Roman" w:eastAsia="Calibri" w:hAnsi="Times New Roman" w:cs="Times New Roman"/>
          <w:b/>
          <w:i/>
          <w:sz w:val="28"/>
          <w:szCs w:val="28"/>
        </w:rPr>
        <w:t>По</w:t>
      </w:r>
      <w:r w:rsidRPr="006901C8">
        <w:rPr>
          <w:rFonts w:ascii="Times New Roman" w:eastAsia="Calibri" w:hAnsi="Times New Roman" w:cs="Times New Roman"/>
          <w:i/>
          <w:sz w:val="28"/>
          <w:szCs w:val="28"/>
        </w:rPr>
        <w:t xml:space="preserve"> </w:t>
      </w:r>
      <w:r w:rsidRPr="006901C8">
        <w:rPr>
          <w:rFonts w:ascii="Times New Roman" w:eastAsia="Calibri" w:hAnsi="Times New Roman" w:cs="Times New Roman"/>
          <w:b/>
          <w:i/>
          <w:sz w:val="28"/>
          <w:szCs w:val="28"/>
        </w:rPr>
        <w:t xml:space="preserve">подпрограмме </w:t>
      </w:r>
      <w:r w:rsidRPr="006901C8">
        <w:rPr>
          <w:rFonts w:ascii="Times New Roman" w:eastAsia="Calibri" w:hAnsi="Times New Roman" w:cs="Times New Roman"/>
          <w:b/>
          <w:bCs/>
          <w:i/>
          <w:sz w:val="28"/>
          <w:szCs w:val="28"/>
        </w:rPr>
        <w:t>"Информационно-навигационное обеспечение автомобильных маршрутов по транспортному коридору "Восток-Запад" в Приморском крае"</w:t>
      </w:r>
      <w:r w:rsidRPr="006901C8">
        <w:rPr>
          <w:rFonts w:ascii="Times New Roman" w:eastAsia="Calibri" w:hAnsi="Times New Roman" w:cs="Times New Roman"/>
          <w:bCs/>
          <w:sz w:val="28"/>
          <w:szCs w:val="28"/>
        </w:rPr>
        <w:t xml:space="preserve"> </w:t>
      </w:r>
    </w:p>
    <w:p w:rsidR="006901C8" w:rsidRPr="006901C8" w:rsidRDefault="006901C8" w:rsidP="009805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bCs/>
          <w:sz w:val="28"/>
          <w:szCs w:val="28"/>
        </w:rPr>
        <w:t>В рамках мероприятия департаментом информатизации и телекоммуникаций Приморского края предоставлены краевые средства</w:t>
      </w:r>
      <w:r w:rsidR="00D74919">
        <w:rPr>
          <w:rFonts w:ascii="Times New Roman" w:eastAsia="Calibri" w:hAnsi="Times New Roman" w:cs="Times New Roman"/>
          <w:bCs/>
          <w:sz w:val="28"/>
          <w:szCs w:val="28"/>
        </w:rPr>
        <w:t xml:space="preserve"> в размере </w:t>
      </w:r>
      <w:r w:rsidRPr="006901C8">
        <w:rPr>
          <w:rFonts w:ascii="Times New Roman" w:eastAsia="Calibri" w:hAnsi="Times New Roman" w:cs="Times New Roman"/>
          <w:bCs/>
          <w:sz w:val="28"/>
          <w:szCs w:val="28"/>
        </w:rPr>
        <w:t>2,81 млн рублей в</w:t>
      </w:r>
      <w:r w:rsidRPr="006901C8">
        <w:rPr>
          <w:rFonts w:ascii="Times New Roman" w:eastAsia="Calibri" w:hAnsi="Times New Roman" w:cs="Times New Roman"/>
          <w:sz w:val="28"/>
          <w:szCs w:val="28"/>
        </w:rPr>
        <w:t xml:space="preserve"> запланированном объеме КГБУ "ИТЦ Приморского края" на иные закупки товаров, работ и услуг для обеспечения государственных (муниципальных) нужд. Бюджетные средства направлены на оказание услуг:</w:t>
      </w:r>
    </w:p>
    <w:p w:rsidR="006901C8" w:rsidRPr="006901C8" w:rsidRDefault="006901C8" w:rsidP="00980522">
      <w:pPr>
        <w:spacing w:after="0" w:line="240" w:lineRule="auto"/>
        <w:ind w:firstLine="709"/>
        <w:contextualSpacing/>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по техническому сопровождению государственной информационной системы Приморского края Управление автомобильным транспортом и городским наземным электрическим транспортом, осуществляющим регулярные перевозки пассажиров и багажа;</w:t>
      </w:r>
    </w:p>
    <w:p w:rsidR="006901C8" w:rsidRPr="006901C8" w:rsidRDefault="006901C8" w:rsidP="00980522">
      <w:pPr>
        <w:spacing w:after="0" w:line="240" w:lineRule="auto"/>
        <w:ind w:firstLine="709"/>
        <w:contextualSpacing/>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по предоставлению информации об автотранспортных средствах, осуществляющих регулярные перевозки пассажиров и багажа на территории Владивостокского городского округа, мониторинг которых он осуществляет, включая постоянный доступ к серверам и право получения доступа к информации, находящейся в локальной базе ООО "Интеллектуальные Транспортные Системы";</w:t>
      </w:r>
    </w:p>
    <w:p w:rsidR="006901C8" w:rsidRPr="006901C8" w:rsidRDefault="006901C8" w:rsidP="00980522">
      <w:pPr>
        <w:spacing w:after="0" w:line="240" w:lineRule="auto"/>
        <w:ind w:firstLine="709"/>
        <w:contextualSpacing/>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по поставке серверов.</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b/>
          <w:i/>
          <w:sz w:val="28"/>
          <w:szCs w:val="28"/>
        </w:rPr>
        <w:t xml:space="preserve">Подпрограмма "Управление в сфере реализации развития транспортного комплекса и дорожной отрасли в Приморском крае" </w:t>
      </w:r>
      <w:r w:rsidRPr="006901C8">
        <w:rPr>
          <w:rFonts w:ascii="Times New Roman" w:eastAsia="Calibri" w:hAnsi="Times New Roman" w:cs="Times New Roman"/>
          <w:sz w:val="28"/>
          <w:szCs w:val="28"/>
        </w:rPr>
        <w:t xml:space="preserve">исполнена в объеме 140,79 млн рублей, или 98,79 % от бюджетных назначений (142,52 млн рублей). </w:t>
      </w:r>
    </w:p>
    <w:p w:rsidR="006901C8" w:rsidRPr="006901C8" w:rsidRDefault="006901C8" w:rsidP="00980522">
      <w:pPr>
        <w:spacing w:after="0" w:line="240" w:lineRule="auto"/>
        <w:ind w:firstLine="709"/>
        <w:jc w:val="both"/>
        <w:rPr>
          <w:rFonts w:ascii="Times New Roman" w:eastAsia="Calibri" w:hAnsi="Times New Roman" w:cs="Times New Roman"/>
          <w:i/>
          <w:sz w:val="28"/>
          <w:szCs w:val="28"/>
        </w:rPr>
      </w:pPr>
      <w:r w:rsidRPr="006901C8">
        <w:rPr>
          <w:rFonts w:ascii="Times New Roman" w:eastAsia="Calibri" w:hAnsi="Times New Roman" w:cs="Times New Roman"/>
          <w:sz w:val="28"/>
          <w:szCs w:val="28"/>
        </w:rPr>
        <w:t xml:space="preserve">Средства направлены на </w:t>
      </w:r>
      <w:r w:rsidRPr="006901C8">
        <w:rPr>
          <w:rFonts w:ascii="Times New Roman" w:eastAsia="Calibri" w:hAnsi="Times New Roman" w:cs="Times New Roman"/>
          <w:i/>
          <w:sz w:val="28"/>
          <w:szCs w:val="28"/>
        </w:rPr>
        <w:t>мероприятие по государственному управлению и регулированию в сфере транспорта и дорожного хозяйства Приморского края, из них:</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на руководство и управление департаментом транспорта и дорожного хозяйства Приморского края – 80,31 млн рублей, или 98,71 % (81,36 млн рублей). Не </w:t>
      </w:r>
      <w:r w:rsidR="00256EEF">
        <w:rPr>
          <w:rFonts w:ascii="Times New Roman" w:eastAsia="Calibri" w:hAnsi="Times New Roman" w:cs="Times New Roman"/>
          <w:sz w:val="28"/>
          <w:szCs w:val="28"/>
        </w:rPr>
        <w:t>использовано</w:t>
      </w:r>
      <w:r w:rsidRPr="006901C8">
        <w:rPr>
          <w:rFonts w:ascii="Times New Roman" w:eastAsia="Calibri" w:hAnsi="Times New Roman" w:cs="Times New Roman"/>
          <w:sz w:val="28"/>
          <w:szCs w:val="28"/>
        </w:rPr>
        <w:t xml:space="preserve"> 1,05 млн рублей в связи с экономией по начислениям на выплаты по оплате труда;</w:t>
      </w:r>
    </w:p>
    <w:p w:rsidR="006901C8" w:rsidRPr="006901C8" w:rsidRDefault="006901C8" w:rsidP="00980522">
      <w:pPr>
        <w:spacing w:after="0" w:line="240" w:lineRule="auto"/>
        <w:ind w:firstLine="709"/>
        <w:jc w:val="both"/>
        <w:outlineLvl w:val="4"/>
        <w:rPr>
          <w:rFonts w:ascii="Times New Roman" w:eastAsia="Calibri" w:hAnsi="Times New Roman" w:cs="Times New Roman"/>
          <w:i/>
          <w:sz w:val="28"/>
          <w:szCs w:val="28"/>
        </w:rPr>
      </w:pPr>
      <w:r w:rsidRPr="006901C8">
        <w:rPr>
          <w:rFonts w:ascii="Times New Roman" w:eastAsia="Calibri" w:hAnsi="Times New Roman" w:cs="Times New Roman"/>
          <w:sz w:val="28"/>
          <w:szCs w:val="28"/>
        </w:rPr>
        <w:t xml:space="preserve">на расходы на обеспечение деятельности (оказание услуг, выполнение работ) </w:t>
      </w:r>
      <w:r w:rsidRPr="006901C8">
        <w:rPr>
          <w:rFonts w:ascii="Times New Roman" w:eastAsia="Calibri" w:hAnsi="Times New Roman" w:cs="Times New Roman"/>
          <w:bCs/>
          <w:sz w:val="28"/>
          <w:szCs w:val="28"/>
        </w:rPr>
        <w:t>краевого государственного казенного учреждения "Приморское управление автомобильных дорог – 59,72 млн рублей, или 98,96 % (60,34 млн рублей).</w:t>
      </w:r>
      <w:r w:rsidRPr="006901C8">
        <w:rPr>
          <w:rFonts w:ascii="Times New Roman" w:eastAsia="Calibri" w:hAnsi="Times New Roman" w:cs="Times New Roman"/>
          <w:sz w:val="28"/>
          <w:szCs w:val="28"/>
        </w:rPr>
        <w:t xml:space="preserve"> Не освоено 0,6 млн рублей. </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b/>
          <w:i/>
          <w:sz w:val="28"/>
          <w:szCs w:val="28"/>
        </w:rPr>
        <w:t>По</w:t>
      </w:r>
      <w:r w:rsidRPr="006901C8">
        <w:rPr>
          <w:rFonts w:ascii="Times New Roman" w:eastAsia="Calibri" w:hAnsi="Times New Roman" w:cs="Times New Roman"/>
          <w:i/>
          <w:sz w:val="28"/>
          <w:szCs w:val="28"/>
        </w:rPr>
        <w:t xml:space="preserve"> </w:t>
      </w:r>
      <w:r w:rsidRPr="006901C8">
        <w:rPr>
          <w:rFonts w:ascii="Times New Roman" w:eastAsia="Calibri" w:hAnsi="Times New Roman" w:cs="Times New Roman"/>
          <w:b/>
          <w:i/>
          <w:sz w:val="28"/>
          <w:szCs w:val="28"/>
        </w:rPr>
        <w:t xml:space="preserve">подпрограмме </w:t>
      </w:r>
      <w:r w:rsidRPr="006901C8">
        <w:rPr>
          <w:rFonts w:ascii="Times New Roman" w:eastAsia="Times New Roman" w:hAnsi="Times New Roman" w:cs="Times New Roman"/>
          <w:b/>
          <w:i/>
          <w:sz w:val="28"/>
          <w:szCs w:val="28"/>
          <w:lang w:eastAsia="ru-RU"/>
        </w:rPr>
        <w:t xml:space="preserve">"Развитие дорожной отрасли в Приморском крае" </w:t>
      </w:r>
      <w:r w:rsidRPr="006901C8">
        <w:rPr>
          <w:rFonts w:ascii="Times New Roman" w:eastAsia="Calibri" w:hAnsi="Times New Roman" w:cs="Times New Roman"/>
          <w:sz w:val="28"/>
          <w:szCs w:val="28"/>
        </w:rPr>
        <w:t>утвержденные бюджетные ассигнования на 2018 год составили 13639,39 млн рублей, исполнено – 10510,93 млн рублей, или 77,06 %, из них за счет средств федерального бюджета – 4380,75 млн рублей, или 85,03 % (5152,30 млн рублей), краевого бюджета 6130,18 млн рублей, или 72,22 % (8487,09 млн рублей).</w:t>
      </w:r>
    </w:p>
    <w:p w:rsidR="006901C8" w:rsidRPr="006901C8" w:rsidRDefault="006901C8" w:rsidP="00980522">
      <w:pPr>
        <w:autoSpaceDE w:val="0"/>
        <w:autoSpaceDN w:val="0"/>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lastRenderedPageBreak/>
        <w:t>Контрольно-счетная палата в очередной раз отмечает</w:t>
      </w:r>
      <w:r w:rsidR="000B0024">
        <w:rPr>
          <w:rStyle w:val="a8"/>
          <w:rFonts w:ascii="Times New Roman" w:eastAsia="Calibri" w:hAnsi="Times New Roman"/>
          <w:sz w:val="28"/>
          <w:szCs w:val="28"/>
        </w:rPr>
        <w:footnoteReference w:id="77"/>
      </w:r>
      <w:r w:rsidRPr="006901C8">
        <w:rPr>
          <w:rFonts w:ascii="Times New Roman" w:eastAsia="Calibri" w:hAnsi="Times New Roman" w:cs="Times New Roman"/>
          <w:sz w:val="28"/>
          <w:szCs w:val="28"/>
        </w:rPr>
        <w:t xml:space="preserve">, что </w:t>
      </w:r>
      <w:r w:rsidRPr="006901C8">
        <w:rPr>
          <w:rFonts w:ascii="Times New Roman" w:hAnsi="Times New Roman"/>
          <w:bCs/>
          <w:color w:val="000000"/>
          <w:sz w:val="28"/>
          <w:szCs w:val="28"/>
        </w:rPr>
        <w:t xml:space="preserve">в целях реализации полномочия </w:t>
      </w:r>
      <w:r w:rsidRPr="006901C8">
        <w:rPr>
          <w:rFonts w:ascii="Times New Roman" w:hAnsi="Times New Roman"/>
          <w:sz w:val="28"/>
          <w:szCs w:val="28"/>
        </w:rPr>
        <w:t xml:space="preserve">по проектированию и строительству дорожной инфраструктуры площадки </w:t>
      </w:r>
      <w:r w:rsidRPr="006901C8">
        <w:rPr>
          <w:rFonts w:ascii="Times New Roman" w:hAnsi="Times New Roman"/>
          <w:bCs/>
          <w:color w:val="000000"/>
          <w:sz w:val="28"/>
          <w:szCs w:val="28"/>
        </w:rPr>
        <w:t xml:space="preserve">"Некруглово" ТОР "Михайловский", необходимо внести изменения в ГП, а также утвердить </w:t>
      </w:r>
      <w:r w:rsidRPr="006901C8">
        <w:rPr>
          <w:rFonts w:ascii="Times New Roman" w:hAnsi="Times New Roman"/>
          <w:bCs/>
          <w:sz w:val="28"/>
          <w:szCs w:val="28"/>
        </w:rPr>
        <w:t xml:space="preserve">нормативный правовой акт Администрации Приморского края о предоставлении субсидии </w:t>
      </w:r>
      <w:r w:rsidRPr="006901C8">
        <w:rPr>
          <w:rFonts w:ascii="Times New Roman" w:hAnsi="Times New Roman"/>
          <w:sz w:val="28"/>
          <w:szCs w:val="28"/>
        </w:rPr>
        <w:t xml:space="preserve">из краевого бюджета акционерному обществу </w:t>
      </w:r>
      <w:r w:rsidRPr="006901C8">
        <w:rPr>
          <w:rFonts w:ascii="Times New Roman" w:hAnsi="Times New Roman"/>
          <w:bCs/>
          <w:color w:val="000000"/>
          <w:sz w:val="28"/>
          <w:szCs w:val="28"/>
        </w:rPr>
        <w:t>"</w:t>
      </w:r>
      <w:r w:rsidRPr="006901C8">
        <w:rPr>
          <w:rFonts w:ascii="Times New Roman" w:hAnsi="Times New Roman"/>
          <w:sz w:val="28"/>
          <w:szCs w:val="28"/>
        </w:rPr>
        <w:t>Корпорация развития Дальнего Востока</w:t>
      </w:r>
      <w:r w:rsidRPr="006901C8">
        <w:rPr>
          <w:rFonts w:ascii="Times New Roman" w:hAnsi="Times New Roman"/>
          <w:bCs/>
          <w:color w:val="000000"/>
          <w:sz w:val="28"/>
          <w:szCs w:val="28"/>
        </w:rPr>
        <w:t xml:space="preserve">" </w:t>
      </w:r>
      <w:r w:rsidRPr="006901C8">
        <w:rPr>
          <w:rFonts w:ascii="Times New Roman" w:hAnsi="Times New Roman"/>
          <w:sz w:val="28"/>
          <w:szCs w:val="28"/>
        </w:rPr>
        <w:t>на финансовое обеспечение затрат, связанных с созданием объектов инфраструктуры территорий опережающего социально-экономического развития Приморского края</w:t>
      </w:r>
      <w:r w:rsidRPr="006901C8">
        <w:rPr>
          <w:rFonts w:ascii="Times New Roman" w:hAnsi="Times New Roman"/>
          <w:bCs/>
          <w:color w:val="000000"/>
          <w:sz w:val="28"/>
          <w:szCs w:val="28"/>
        </w:rPr>
        <w:t xml:space="preserve">. </w:t>
      </w:r>
    </w:p>
    <w:p w:rsidR="006901C8" w:rsidRDefault="006901C8"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01C8">
        <w:rPr>
          <w:rFonts w:ascii="Times New Roman" w:eastAsia="Times New Roman" w:hAnsi="Times New Roman" w:cs="Times New Roman"/>
          <w:sz w:val="28"/>
          <w:szCs w:val="28"/>
          <w:lang w:eastAsia="ru-RU"/>
        </w:rPr>
        <w:t xml:space="preserve">Основной объем </w:t>
      </w:r>
      <w:r w:rsidRPr="006901C8">
        <w:rPr>
          <w:rFonts w:ascii="Times New Roman" w:hAnsi="Times New Roman" w:cs="Times New Roman"/>
          <w:sz w:val="28"/>
          <w:szCs w:val="28"/>
        </w:rPr>
        <w:t xml:space="preserve">бюджетных ассигнований </w:t>
      </w:r>
      <w:r w:rsidRPr="006901C8">
        <w:rPr>
          <w:rFonts w:ascii="Times New Roman" w:eastAsia="Times New Roman" w:hAnsi="Times New Roman" w:cs="Times New Roman"/>
          <w:sz w:val="28"/>
          <w:szCs w:val="28"/>
          <w:lang w:eastAsia="ru-RU"/>
        </w:rPr>
        <w:t xml:space="preserve">подпрограммы </w:t>
      </w:r>
      <w:r w:rsidRPr="006901C8">
        <w:rPr>
          <w:rFonts w:ascii="Times New Roman" w:eastAsia="Times New Roman" w:hAnsi="Times New Roman" w:cs="Times New Roman"/>
          <w:i/>
          <w:sz w:val="28"/>
          <w:szCs w:val="28"/>
          <w:lang w:eastAsia="ru-RU"/>
        </w:rPr>
        <w:t>"Развитие дорожной отрасли в Приморском крае"</w:t>
      </w:r>
      <w:r w:rsidRPr="006901C8">
        <w:rPr>
          <w:rFonts w:ascii="Times New Roman" w:eastAsia="Times New Roman" w:hAnsi="Times New Roman" w:cs="Times New Roman"/>
          <w:sz w:val="28"/>
          <w:szCs w:val="28"/>
          <w:lang w:eastAsia="ru-RU"/>
        </w:rPr>
        <w:t xml:space="preserve"> в сумме 9934,99 млн рублей (94,52 %) направлен на реализацию мероприятий</w:t>
      </w:r>
      <w:r w:rsidRPr="006901C8">
        <w:rPr>
          <w:rFonts w:ascii="Times New Roman" w:hAnsi="Times New Roman" w:cs="Times New Roman"/>
          <w:sz w:val="28"/>
          <w:szCs w:val="28"/>
        </w:rPr>
        <w:t xml:space="preserve"> за счет дорожного фонда Приморского края</w:t>
      </w:r>
      <w:r w:rsidRPr="006901C8">
        <w:rPr>
          <w:rFonts w:ascii="Times New Roman" w:eastAsia="Times New Roman" w:hAnsi="Times New Roman" w:cs="Times New Roman"/>
          <w:sz w:val="28"/>
          <w:szCs w:val="28"/>
          <w:lang w:eastAsia="ru-RU"/>
        </w:rPr>
        <w:t xml:space="preserve">. </w:t>
      </w:r>
    </w:p>
    <w:p w:rsidR="00B126F3" w:rsidRPr="006901C8" w:rsidRDefault="00B126F3"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901C8" w:rsidRPr="006901C8" w:rsidRDefault="006901C8" w:rsidP="00980522">
      <w:pPr>
        <w:spacing w:after="0" w:line="240" w:lineRule="auto"/>
        <w:ind w:firstLine="709"/>
        <w:jc w:val="center"/>
        <w:rPr>
          <w:rFonts w:ascii="Times New Roman" w:eastAsia="Times New Roman" w:hAnsi="Times New Roman" w:cs="Times New Roman"/>
          <w:b/>
          <w:sz w:val="28"/>
          <w:szCs w:val="28"/>
          <w:lang w:eastAsia="ru-RU"/>
        </w:rPr>
      </w:pPr>
      <w:r w:rsidRPr="006901C8">
        <w:rPr>
          <w:rFonts w:ascii="Times New Roman" w:eastAsia="Times New Roman" w:hAnsi="Times New Roman" w:cs="Times New Roman"/>
          <w:b/>
          <w:sz w:val="28"/>
          <w:szCs w:val="28"/>
          <w:lang w:eastAsia="ru-RU"/>
        </w:rPr>
        <w:t>4.1.12.1. Дорожный фонд Приморского края</w:t>
      </w:r>
    </w:p>
    <w:p w:rsidR="006901C8" w:rsidRPr="006901C8" w:rsidRDefault="006901C8" w:rsidP="00980522">
      <w:pPr>
        <w:tabs>
          <w:tab w:val="center" w:pos="4153"/>
          <w:tab w:val="right" w:pos="8306"/>
        </w:tabs>
        <w:spacing w:after="0" w:line="240" w:lineRule="auto"/>
        <w:ind w:firstLine="680"/>
        <w:jc w:val="both"/>
        <w:rPr>
          <w:rFonts w:ascii="Times New Roman" w:hAnsi="Times New Roman" w:cs="Times New Roman"/>
          <w:sz w:val="28"/>
          <w:szCs w:val="28"/>
        </w:rPr>
      </w:pPr>
      <w:r w:rsidRPr="006901C8">
        <w:rPr>
          <w:rFonts w:ascii="Times New Roman" w:eastAsia="Calibri" w:hAnsi="Times New Roman" w:cs="Times New Roman"/>
          <w:sz w:val="28"/>
          <w:szCs w:val="28"/>
        </w:rPr>
        <w:t xml:space="preserve">Согласно статье 7 закона о краевом бюджете в первоначальной редакции объем бюджетных ассигнований дорожного фонда Приморского края (далее – дорожный фонд) </w:t>
      </w:r>
      <w:r w:rsidRPr="006901C8">
        <w:rPr>
          <w:rFonts w:ascii="Times New Roman" w:hAnsi="Times New Roman" w:cs="Times New Roman"/>
          <w:sz w:val="28"/>
          <w:szCs w:val="28"/>
        </w:rPr>
        <w:t xml:space="preserve">на 2018 год </w:t>
      </w:r>
      <w:r w:rsidRPr="006901C8">
        <w:rPr>
          <w:rFonts w:ascii="Times New Roman" w:eastAsia="Times New Roman" w:hAnsi="Times New Roman" w:cs="Times New Roman"/>
          <w:sz w:val="28"/>
          <w:szCs w:val="28"/>
          <w:lang w:eastAsia="ru-RU"/>
        </w:rPr>
        <w:t xml:space="preserve">утвержден </w:t>
      </w:r>
      <w:r w:rsidRPr="006901C8">
        <w:rPr>
          <w:rFonts w:ascii="Times New Roman" w:hAnsi="Times New Roman" w:cs="Times New Roman"/>
          <w:sz w:val="28"/>
          <w:szCs w:val="28"/>
        </w:rPr>
        <w:t xml:space="preserve">в размере 10606,86 млн рублей. </w:t>
      </w:r>
    </w:p>
    <w:p w:rsidR="006901C8" w:rsidRPr="006901C8" w:rsidRDefault="006901C8" w:rsidP="00980522">
      <w:pPr>
        <w:spacing w:after="0" w:line="240" w:lineRule="auto"/>
        <w:ind w:firstLine="680"/>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В ходе исполнения краевого бюджета в отчетном году указанный объем корректировался четыре раза </w:t>
      </w:r>
      <w:r w:rsidR="008A7CF7">
        <w:rPr>
          <w:rFonts w:ascii="Times New Roman" w:eastAsia="Calibri" w:hAnsi="Times New Roman" w:cs="Times New Roman"/>
          <w:sz w:val="28"/>
          <w:szCs w:val="28"/>
        </w:rPr>
        <w:t xml:space="preserve">соответствующими </w:t>
      </w:r>
      <w:r w:rsidRPr="006901C8">
        <w:rPr>
          <w:rFonts w:ascii="Times New Roman" w:eastAsia="Calibri" w:hAnsi="Times New Roman" w:cs="Times New Roman"/>
          <w:sz w:val="28"/>
          <w:szCs w:val="28"/>
        </w:rPr>
        <w:t>законами Приморского края</w:t>
      </w:r>
      <w:r w:rsidR="008A7CF7">
        <w:rPr>
          <w:rFonts w:ascii="Times New Roman" w:eastAsia="Calibri" w:hAnsi="Times New Roman" w:cs="Times New Roman"/>
          <w:sz w:val="28"/>
          <w:szCs w:val="28"/>
        </w:rPr>
        <w:t xml:space="preserve"> о внесении изменений в закон о краевом бюджете</w:t>
      </w:r>
      <w:r w:rsidRPr="006901C8">
        <w:rPr>
          <w:rFonts w:ascii="Times New Roman" w:eastAsia="Calibri" w:hAnsi="Times New Roman" w:cs="Times New Roman"/>
          <w:sz w:val="28"/>
          <w:szCs w:val="28"/>
        </w:rPr>
        <w:t xml:space="preserve">: </w:t>
      </w:r>
    </w:p>
    <w:p w:rsidR="006901C8" w:rsidRPr="006901C8" w:rsidRDefault="006901C8" w:rsidP="00980522">
      <w:pPr>
        <w:spacing w:after="0" w:line="240" w:lineRule="auto"/>
        <w:ind w:firstLine="680"/>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от 07.03.2018 № 241-КЗ с увеличением к предыдущим назначениям на 1643,91 млн рублей (объем составил 12250,77 млн рублей); </w:t>
      </w:r>
    </w:p>
    <w:p w:rsidR="006901C8" w:rsidRPr="006901C8" w:rsidRDefault="006901C8" w:rsidP="00980522">
      <w:pPr>
        <w:spacing w:after="0" w:line="240" w:lineRule="auto"/>
        <w:ind w:firstLine="680"/>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от 03.07.2018 № 303-КЗ с увеличением на 893,53 млн рублей (13144,30 млн рублей); </w:t>
      </w:r>
    </w:p>
    <w:p w:rsidR="006901C8" w:rsidRPr="006901C8" w:rsidRDefault="006901C8" w:rsidP="00980522">
      <w:pPr>
        <w:spacing w:after="0" w:line="240" w:lineRule="auto"/>
        <w:ind w:firstLine="680"/>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от 19.10.2018 № 362-КЗ с уменьшением на 92,96 млн рублей (13051,34 млн рублей); </w:t>
      </w:r>
    </w:p>
    <w:p w:rsidR="006901C8" w:rsidRPr="006901C8" w:rsidRDefault="006901C8" w:rsidP="00980522">
      <w:pPr>
        <w:spacing w:after="0" w:line="240" w:lineRule="auto"/>
        <w:ind w:firstLine="680"/>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 xml:space="preserve">от 03.12.2018 № 396-КЗ с уменьшением на 170,87 млн рублей (12880,47 млн рублей); </w:t>
      </w:r>
    </w:p>
    <w:p w:rsidR="006901C8" w:rsidRPr="006901C8" w:rsidRDefault="006901C8" w:rsidP="00980522">
      <w:pPr>
        <w:spacing w:after="0" w:line="240" w:lineRule="auto"/>
        <w:ind w:firstLine="680"/>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Таким образом, с учетом вышеуказанных корректировок объем бюджетных ассигнований дорожного фонда увеличен на 2273,61 млн рублей (с 10606,86 млн рублей до 12880,47 млн рублей).</w:t>
      </w:r>
    </w:p>
    <w:p w:rsidR="006901C8" w:rsidRPr="006901C8" w:rsidRDefault="006901C8" w:rsidP="00980522">
      <w:pPr>
        <w:autoSpaceDE w:val="0"/>
        <w:autoSpaceDN w:val="0"/>
        <w:adjustRightInd w:val="0"/>
        <w:spacing w:after="0" w:line="240" w:lineRule="auto"/>
        <w:ind w:firstLine="709"/>
        <w:jc w:val="both"/>
        <w:rPr>
          <w:rFonts w:ascii="Times New Roman" w:hAnsi="Times New Roman" w:cs="Times New Roman"/>
          <w:sz w:val="28"/>
          <w:szCs w:val="28"/>
        </w:rPr>
      </w:pPr>
      <w:r w:rsidRPr="006901C8">
        <w:rPr>
          <w:rFonts w:ascii="Times New Roman" w:hAnsi="Times New Roman" w:cs="Times New Roman"/>
          <w:sz w:val="28"/>
          <w:szCs w:val="28"/>
        </w:rPr>
        <w:t xml:space="preserve">Согласно годовому отчету уточненный объем </w:t>
      </w:r>
      <w:r w:rsidRPr="006901C8">
        <w:rPr>
          <w:rFonts w:ascii="Times New Roman" w:eastAsia="Calibri" w:hAnsi="Times New Roman" w:cs="Times New Roman"/>
          <w:sz w:val="28"/>
          <w:szCs w:val="28"/>
        </w:rPr>
        <w:t xml:space="preserve">бюджетных ассигнований </w:t>
      </w:r>
      <w:r w:rsidRPr="006901C8">
        <w:rPr>
          <w:rFonts w:ascii="Times New Roman" w:eastAsia="Times New Roman" w:hAnsi="Times New Roman" w:cs="Times New Roman"/>
          <w:sz w:val="28"/>
          <w:szCs w:val="28"/>
          <w:lang w:eastAsia="ru-RU"/>
        </w:rPr>
        <w:t>дорожного фонда составил</w:t>
      </w:r>
      <w:r w:rsidRPr="006901C8">
        <w:rPr>
          <w:rFonts w:ascii="Times New Roman" w:hAnsi="Times New Roman" w:cs="Times New Roman"/>
          <w:sz w:val="28"/>
          <w:szCs w:val="28"/>
        </w:rPr>
        <w:t xml:space="preserve"> 12880,47 млн рублей, </w:t>
      </w:r>
      <w:r w:rsidR="008A7CF7">
        <w:rPr>
          <w:rFonts w:ascii="Times New Roman" w:hAnsi="Times New Roman" w:cs="Times New Roman"/>
          <w:sz w:val="28"/>
          <w:szCs w:val="28"/>
        </w:rPr>
        <w:t>что</w:t>
      </w:r>
      <w:r w:rsidRPr="006901C8">
        <w:rPr>
          <w:rFonts w:ascii="Times New Roman" w:hAnsi="Times New Roman" w:cs="Times New Roman"/>
          <w:sz w:val="28"/>
          <w:szCs w:val="28"/>
        </w:rPr>
        <w:t xml:space="preserve"> соответств</w:t>
      </w:r>
      <w:r w:rsidR="008A7CF7">
        <w:rPr>
          <w:rFonts w:ascii="Times New Roman" w:hAnsi="Times New Roman" w:cs="Times New Roman"/>
          <w:sz w:val="28"/>
          <w:szCs w:val="28"/>
        </w:rPr>
        <w:t>ует</w:t>
      </w:r>
      <w:r w:rsidRPr="006901C8">
        <w:rPr>
          <w:rFonts w:ascii="Times New Roman" w:hAnsi="Times New Roman" w:cs="Times New Roman"/>
          <w:sz w:val="28"/>
          <w:szCs w:val="28"/>
        </w:rPr>
        <w:t xml:space="preserve"> законодательно утвержденн</w:t>
      </w:r>
      <w:r w:rsidR="008A7CF7">
        <w:rPr>
          <w:rFonts w:ascii="Times New Roman" w:hAnsi="Times New Roman" w:cs="Times New Roman"/>
          <w:sz w:val="28"/>
          <w:szCs w:val="28"/>
        </w:rPr>
        <w:t>о</w:t>
      </w:r>
      <w:r w:rsidRPr="006901C8">
        <w:rPr>
          <w:rFonts w:ascii="Times New Roman" w:hAnsi="Times New Roman" w:cs="Times New Roman"/>
          <w:sz w:val="28"/>
          <w:szCs w:val="28"/>
        </w:rPr>
        <w:t>м</w:t>
      </w:r>
      <w:r w:rsidR="008A7CF7">
        <w:rPr>
          <w:rFonts w:ascii="Times New Roman" w:hAnsi="Times New Roman" w:cs="Times New Roman"/>
          <w:sz w:val="28"/>
          <w:szCs w:val="28"/>
        </w:rPr>
        <w:t>у</w:t>
      </w:r>
      <w:r w:rsidRPr="006901C8">
        <w:rPr>
          <w:rFonts w:ascii="Times New Roman" w:hAnsi="Times New Roman" w:cs="Times New Roman"/>
          <w:sz w:val="28"/>
          <w:szCs w:val="28"/>
        </w:rPr>
        <w:t xml:space="preserve"> объем</w:t>
      </w:r>
      <w:r w:rsidR="008A7CF7">
        <w:rPr>
          <w:rFonts w:ascii="Times New Roman" w:hAnsi="Times New Roman" w:cs="Times New Roman"/>
          <w:sz w:val="28"/>
          <w:szCs w:val="28"/>
        </w:rPr>
        <w:t>у</w:t>
      </w:r>
      <w:r w:rsidRPr="006901C8">
        <w:rPr>
          <w:rFonts w:ascii="Times New Roman" w:hAnsi="Times New Roman" w:cs="Times New Roman"/>
          <w:sz w:val="28"/>
          <w:szCs w:val="28"/>
        </w:rPr>
        <w:t xml:space="preserve">. </w:t>
      </w:r>
    </w:p>
    <w:p w:rsidR="006901C8" w:rsidRPr="006901C8" w:rsidRDefault="008A7CF7" w:rsidP="00980522">
      <w:pPr>
        <w:autoSpaceDE w:val="0"/>
        <w:autoSpaceDN w:val="0"/>
        <w:adjustRightInd w:val="0"/>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6901C8" w:rsidRPr="006901C8">
        <w:rPr>
          <w:rFonts w:ascii="Times New Roman" w:eastAsia="Calibri" w:hAnsi="Times New Roman" w:cs="Times New Roman"/>
          <w:sz w:val="28"/>
          <w:szCs w:val="28"/>
        </w:rPr>
        <w:t xml:space="preserve">сполнение бюджетных ассигнований за счет дорожного фонда </w:t>
      </w:r>
      <w:r>
        <w:rPr>
          <w:rFonts w:ascii="Times New Roman" w:eastAsia="Calibri" w:hAnsi="Times New Roman" w:cs="Times New Roman"/>
          <w:sz w:val="28"/>
          <w:szCs w:val="28"/>
        </w:rPr>
        <w:t xml:space="preserve">Приморского края </w:t>
      </w:r>
      <w:r w:rsidR="006901C8" w:rsidRPr="006901C8">
        <w:rPr>
          <w:rFonts w:ascii="Times New Roman" w:eastAsia="Calibri" w:hAnsi="Times New Roman" w:cs="Times New Roman"/>
          <w:sz w:val="28"/>
          <w:szCs w:val="28"/>
        </w:rPr>
        <w:t>в 2018 году составило 9934,99 млн рублей, или 77,13 % (план – 12880,47 млн рублей), в том числе за счет федерального бюджета 4380,75 млн рублей, или 85,03 % (план – 5152,30 млн рублей), краевых средств – 5554,23 млн рублей, или 71,87 % (7728,17 млн рублей), в том числе направлено</w:t>
      </w:r>
      <w:r w:rsidR="006901C8" w:rsidRPr="006901C8">
        <w:rPr>
          <w:rFonts w:ascii="Times New Roman" w:eastAsia="Calibri" w:hAnsi="Times New Roman" w:cs="Times New Roman"/>
          <w:b/>
          <w:i/>
          <w:sz w:val="28"/>
          <w:szCs w:val="28"/>
        </w:rPr>
        <w:t xml:space="preserve"> на реализацию основных мероприятий подпрограммы</w:t>
      </w:r>
      <w:r w:rsidR="006901C8" w:rsidRPr="006901C8">
        <w:rPr>
          <w:rFonts w:ascii="Times New Roman" w:eastAsia="Calibri" w:hAnsi="Times New Roman" w:cs="Times New Roman"/>
          <w:sz w:val="28"/>
          <w:szCs w:val="28"/>
        </w:rPr>
        <w:t>:</w:t>
      </w:r>
    </w:p>
    <w:p w:rsidR="006901C8" w:rsidRPr="006901C8" w:rsidRDefault="006901C8" w:rsidP="00980522">
      <w:pPr>
        <w:autoSpaceDE w:val="0"/>
        <w:autoSpaceDN w:val="0"/>
        <w:adjustRightInd w:val="0"/>
        <w:spacing w:after="0" w:line="240" w:lineRule="auto"/>
        <w:ind w:firstLine="680"/>
        <w:jc w:val="both"/>
        <w:rPr>
          <w:rFonts w:ascii="Times New Roman" w:eastAsia="Calibri" w:hAnsi="Times New Roman" w:cs="Times New Roman"/>
          <w:sz w:val="28"/>
          <w:szCs w:val="28"/>
        </w:rPr>
      </w:pPr>
      <w:r w:rsidRPr="006901C8">
        <w:rPr>
          <w:rFonts w:ascii="Times New Roman" w:eastAsia="Calibri" w:hAnsi="Times New Roman" w:cs="Times New Roman"/>
          <w:i/>
          <w:sz w:val="28"/>
          <w:szCs w:val="28"/>
          <w:u w:val="single"/>
        </w:rPr>
        <w:lastRenderedPageBreak/>
        <w:t>на восстановление и поддержание до нормативных требований транспортно-эксплуатационного состояния автомобильных дорог общего пользования регионального или межмуниципального значения Приморского края</w:t>
      </w:r>
      <w:r w:rsidRPr="006901C8">
        <w:rPr>
          <w:rFonts w:ascii="Times New Roman" w:eastAsia="Calibri" w:hAnsi="Times New Roman" w:cs="Times New Roman"/>
          <w:sz w:val="28"/>
          <w:szCs w:val="28"/>
        </w:rPr>
        <w:t xml:space="preserve"> – 4936,48 млн рублей, или 75,26 % (плановые назначения 6559,59 млн рублей), в том числе за счет федерального бюджета – 1175,57 млн рублей, или 70,26 % (1673,04 млн рублей), краевого – 3760,91 млн рублей, или 76,96 % (4886,55 млн рублей), а именно:</w:t>
      </w:r>
    </w:p>
    <w:p w:rsidR="006901C8" w:rsidRPr="006901C8" w:rsidRDefault="006901C8" w:rsidP="00980522">
      <w:pPr>
        <w:spacing w:after="0" w:line="240" w:lineRule="auto"/>
        <w:ind w:firstLine="709"/>
        <w:jc w:val="both"/>
        <w:rPr>
          <w:rFonts w:ascii="Times New Roman" w:eastAsia="Times New Roman" w:hAnsi="Times New Roman" w:cs="Times New Roman"/>
          <w:sz w:val="28"/>
          <w:szCs w:val="28"/>
          <w:lang w:eastAsia="ru-RU"/>
        </w:rPr>
      </w:pPr>
      <w:r w:rsidRPr="006901C8">
        <w:rPr>
          <w:rFonts w:ascii="Times New Roman" w:eastAsia="Calibri" w:hAnsi="Times New Roman" w:cs="Times New Roman"/>
          <w:i/>
          <w:sz w:val="28"/>
          <w:szCs w:val="28"/>
        </w:rPr>
        <w:t xml:space="preserve">на высоком уровне </w:t>
      </w:r>
      <w:r w:rsidRPr="006901C8">
        <w:rPr>
          <w:rFonts w:ascii="Times New Roman" w:eastAsia="Times New Roman" w:hAnsi="Times New Roman" w:cs="Times New Roman"/>
          <w:sz w:val="28"/>
          <w:szCs w:val="28"/>
          <w:lang w:eastAsia="ru-RU"/>
        </w:rPr>
        <w:t>осуществлялись расходы</w:t>
      </w:r>
      <w:r w:rsidRPr="006901C8">
        <w:rPr>
          <w:rFonts w:ascii="Times New Roman" w:eastAsia="Calibri" w:hAnsi="Times New Roman" w:cs="Times New Roman"/>
          <w:i/>
          <w:sz w:val="28"/>
          <w:szCs w:val="28"/>
        </w:rPr>
        <w:t xml:space="preserve"> </w:t>
      </w:r>
      <w:r w:rsidRPr="006901C8">
        <w:rPr>
          <w:rFonts w:ascii="Times New Roman" w:eastAsia="Times New Roman" w:hAnsi="Times New Roman" w:cs="Times New Roman"/>
          <w:sz w:val="28"/>
          <w:szCs w:val="28"/>
          <w:lang w:eastAsia="ru-RU"/>
        </w:rPr>
        <w:t xml:space="preserve">в рамках указанного выше мероприятия и подпрограммы </w:t>
      </w:r>
      <w:r w:rsidR="00CE5CF6">
        <w:rPr>
          <w:rFonts w:ascii="Times New Roman" w:eastAsia="Times New Roman" w:hAnsi="Times New Roman" w:cs="Times New Roman"/>
          <w:sz w:val="28"/>
          <w:szCs w:val="28"/>
          <w:lang w:eastAsia="ru-RU"/>
        </w:rPr>
        <w:t>п</w:t>
      </w:r>
      <w:r w:rsidRPr="006901C8">
        <w:rPr>
          <w:rFonts w:ascii="Times New Roman" w:eastAsia="Times New Roman" w:hAnsi="Times New Roman" w:cs="Times New Roman"/>
          <w:sz w:val="28"/>
          <w:szCs w:val="28"/>
          <w:u w:val="single"/>
          <w:lang w:eastAsia="ru-RU"/>
        </w:rPr>
        <w:t>риоритетного проекта "Безопасные и качественные дороги"</w:t>
      </w:r>
      <w:r w:rsidRPr="006901C8">
        <w:rPr>
          <w:rFonts w:ascii="Times New Roman" w:eastAsia="Times New Roman" w:hAnsi="Times New Roman" w:cs="Times New Roman"/>
          <w:sz w:val="28"/>
          <w:szCs w:val="28"/>
          <w:lang w:eastAsia="ru-RU"/>
        </w:rPr>
        <w:t xml:space="preserve"> государственной программы Российской Федерации "Развитие транспортной системы"</w:t>
      </w:r>
      <w:r w:rsidRPr="006901C8">
        <w:rPr>
          <w:rFonts w:ascii="Times New Roman" w:eastAsia="Times New Roman" w:hAnsi="Times New Roman" w:cs="Times New Roman"/>
          <w:sz w:val="28"/>
          <w:szCs w:val="28"/>
          <w:vertAlign w:val="superscript"/>
          <w:lang w:eastAsia="ru-RU"/>
        </w:rPr>
        <w:footnoteReference w:id="78"/>
      </w:r>
      <w:r w:rsidRPr="006901C8">
        <w:rPr>
          <w:rFonts w:ascii="Times New Roman" w:eastAsia="Times New Roman" w:hAnsi="Times New Roman" w:cs="Times New Roman"/>
          <w:sz w:val="28"/>
          <w:szCs w:val="28"/>
          <w:lang w:eastAsia="ru-RU"/>
        </w:rPr>
        <w:t xml:space="preserve">. Исполнение составило 1384,22 млн рублей, или 98,80 % (1401,04 млн рублей), в том числе за счет: </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i/>
          <w:sz w:val="28"/>
          <w:szCs w:val="28"/>
        </w:rPr>
        <w:t xml:space="preserve">федеральных средств – 722,45 млн рублей, или 98,97 % (730,00 млн рублей), </w:t>
      </w:r>
      <w:r w:rsidRPr="006901C8">
        <w:rPr>
          <w:rFonts w:ascii="Times New Roman" w:eastAsia="Calibri" w:hAnsi="Times New Roman" w:cs="Times New Roman"/>
          <w:sz w:val="28"/>
          <w:szCs w:val="28"/>
        </w:rPr>
        <w:t xml:space="preserve">направленных на ремонт автомобильных дорог регионального или межмуниципального значения на территории Приморского края за счет иных межбюджетных трансфертов, предоставляемых бюджетам субъектов; </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i/>
          <w:sz w:val="28"/>
          <w:szCs w:val="28"/>
        </w:rPr>
        <w:t>краевых средств – 661,77 млн рублей, или 98,61 % (план – 671,04 млн рублей),</w:t>
      </w:r>
      <w:r w:rsidRPr="006901C8">
        <w:rPr>
          <w:rFonts w:ascii="Times New Roman" w:eastAsia="Calibri" w:hAnsi="Times New Roman" w:cs="Times New Roman"/>
          <w:sz w:val="28"/>
          <w:szCs w:val="28"/>
        </w:rPr>
        <w:t xml:space="preserve"> из них:  </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375,58 млн рублей, или 99,14 % (378,83 млн рублей) – на ремонт автомобильных дорог регионального или межмуниципального значения на территории Приморского края за счет дорожного фонда Приморского края. Не освоено всего 3,24 млн рублей;</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286,18 млн рублей, или 97,94 % (292,21 млн рублей) – на субсидии бюджетам 4 муниципальных образований Приморского края</w:t>
      </w:r>
      <w:r w:rsidRPr="006901C8">
        <w:rPr>
          <w:rFonts w:ascii="Times New Roman" w:eastAsia="Calibri" w:hAnsi="Times New Roman" w:cs="Times New Roman"/>
          <w:sz w:val="28"/>
          <w:szCs w:val="28"/>
          <w:vertAlign w:val="superscript"/>
        </w:rPr>
        <w:footnoteReference w:id="79"/>
      </w:r>
      <w:r w:rsidRPr="006901C8">
        <w:rPr>
          <w:rFonts w:ascii="Times New Roman" w:eastAsia="Calibri" w:hAnsi="Times New Roman" w:cs="Times New Roman"/>
          <w:sz w:val="28"/>
          <w:szCs w:val="28"/>
        </w:rPr>
        <w:t xml:space="preserve"> на ремонт автомобильных дорог местного значения за счет дорожного фонда Приморского края. Отклонение в сумме 6,03 млн рублей </w:t>
      </w:r>
      <w:r w:rsidRPr="006901C8">
        <w:rPr>
          <w:rFonts w:ascii="Times New Roman" w:hAnsi="Times New Roman" w:cs="Times New Roman"/>
          <w:sz w:val="28"/>
          <w:szCs w:val="28"/>
        </w:rPr>
        <w:t>сложилось в результате неполного исполнения средств субсидий муниципальными образованиями вследствие нарушения подрядными организациями условий муниципальных контрактов, а также экономии в результате проведения торгов при заключении муниципальных контрактов</w:t>
      </w:r>
      <w:r w:rsidRPr="006901C8">
        <w:rPr>
          <w:rFonts w:ascii="Times New Roman" w:eastAsia="Calibri" w:hAnsi="Times New Roman" w:cs="Times New Roman"/>
          <w:sz w:val="28"/>
          <w:szCs w:val="28"/>
        </w:rPr>
        <w:t>.</w:t>
      </w:r>
    </w:p>
    <w:p w:rsidR="006901C8" w:rsidRPr="006901C8" w:rsidRDefault="006901C8" w:rsidP="00980522">
      <w:pPr>
        <w:spacing w:after="0" w:line="240" w:lineRule="auto"/>
        <w:ind w:firstLine="709"/>
        <w:jc w:val="both"/>
        <w:rPr>
          <w:rFonts w:ascii="Times New Roman" w:eastAsia="Times New Roman" w:hAnsi="Times New Roman" w:cs="Times New Roman"/>
          <w:sz w:val="28"/>
          <w:szCs w:val="28"/>
          <w:lang w:eastAsia="ru-RU"/>
        </w:rPr>
      </w:pPr>
      <w:r w:rsidRPr="006901C8">
        <w:rPr>
          <w:rFonts w:ascii="Times New Roman" w:eastAsia="Times New Roman" w:hAnsi="Times New Roman" w:cs="Times New Roman"/>
          <w:sz w:val="28"/>
          <w:szCs w:val="28"/>
          <w:lang w:eastAsia="ru-RU"/>
        </w:rPr>
        <w:t xml:space="preserve">В рамках приоритетного проекта на 2018 год определены следующие </w:t>
      </w:r>
      <w:r w:rsidRPr="006901C8">
        <w:rPr>
          <w:rFonts w:ascii="Times New Roman" w:eastAsia="Times New Roman" w:hAnsi="Times New Roman" w:cs="Times New Roman"/>
          <w:sz w:val="28"/>
          <w:szCs w:val="28"/>
          <w:u w:val="single"/>
          <w:lang w:eastAsia="ru-RU"/>
        </w:rPr>
        <w:t>целевые показатели</w:t>
      </w:r>
      <w:r w:rsidRPr="006901C8">
        <w:rPr>
          <w:rFonts w:ascii="Times New Roman" w:eastAsia="Times New Roman" w:hAnsi="Times New Roman" w:cs="Times New Roman"/>
          <w:sz w:val="28"/>
          <w:szCs w:val="28"/>
          <w:lang w:eastAsia="ru-RU"/>
        </w:rPr>
        <w:t>:</w:t>
      </w:r>
    </w:p>
    <w:p w:rsidR="006901C8" w:rsidRPr="006901C8" w:rsidRDefault="006901C8" w:rsidP="00980522">
      <w:pPr>
        <w:spacing w:after="0" w:line="240" w:lineRule="auto"/>
        <w:ind w:firstLine="709"/>
        <w:jc w:val="both"/>
        <w:rPr>
          <w:rFonts w:ascii="Times New Roman" w:eastAsia="Times New Roman" w:hAnsi="Times New Roman" w:cs="Times New Roman"/>
          <w:sz w:val="28"/>
          <w:szCs w:val="28"/>
          <w:lang w:eastAsia="ru-RU"/>
        </w:rPr>
      </w:pPr>
      <w:r w:rsidRPr="006901C8">
        <w:rPr>
          <w:rFonts w:ascii="Times New Roman" w:eastAsia="Times New Roman" w:hAnsi="Times New Roman" w:cs="Times New Roman"/>
          <w:sz w:val="28"/>
          <w:szCs w:val="28"/>
          <w:u w:val="single"/>
          <w:lang w:eastAsia="ru-RU"/>
        </w:rPr>
        <w:t>увеличение доли протяженности автомобильных дорог, находящихся в нормативном состоянии</w:t>
      </w:r>
      <w:r w:rsidR="00B7699E">
        <w:rPr>
          <w:rFonts w:ascii="Times New Roman" w:eastAsia="Times New Roman" w:hAnsi="Times New Roman" w:cs="Times New Roman"/>
          <w:sz w:val="28"/>
          <w:szCs w:val="28"/>
          <w:u w:val="single"/>
          <w:lang w:eastAsia="ru-RU"/>
        </w:rPr>
        <w:t>,</w:t>
      </w:r>
      <w:r w:rsidRPr="006901C8">
        <w:rPr>
          <w:rFonts w:ascii="Times New Roman" w:eastAsia="Times New Roman" w:hAnsi="Times New Roman" w:cs="Times New Roman"/>
          <w:sz w:val="28"/>
          <w:szCs w:val="28"/>
          <w:u w:val="single"/>
          <w:lang w:eastAsia="ru-RU"/>
        </w:rPr>
        <w:t xml:space="preserve"> до 50,97</w:t>
      </w:r>
      <w:r w:rsidR="00B7699E">
        <w:rPr>
          <w:rFonts w:ascii="Times New Roman" w:eastAsia="Times New Roman" w:hAnsi="Times New Roman" w:cs="Times New Roman"/>
          <w:sz w:val="28"/>
          <w:szCs w:val="28"/>
          <w:u w:val="single"/>
          <w:lang w:eastAsia="ru-RU"/>
        </w:rPr>
        <w:t xml:space="preserve"> </w:t>
      </w:r>
      <w:r w:rsidRPr="006901C8">
        <w:rPr>
          <w:rFonts w:ascii="Times New Roman" w:eastAsia="Times New Roman" w:hAnsi="Times New Roman" w:cs="Times New Roman"/>
          <w:sz w:val="28"/>
          <w:szCs w:val="28"/>
          <w:u w:val="single"/>
          <w:lang w:eastAsia="ru-RU"/>
        </w:rPr>
        <w:t>%.</w:t>
      </w:r>
      <w:r w:rsidRPr="006901C8">
        <w:rPr>
          <w:rFonts w:ascii="Times New Roman" w:eastAsia="Times New Roman" w:hAnsi="Times New Roman" w:cs="Times New Roman"/>
          <w:sz w:val="28"/>
          <w:szCs w:val="28"/>
          <w:lang w:eastAsia="ru-RU"/>
        </w:rPr>
        <w:t xml:space="preserve"> В 2018 году исполнение целевых показателей сложилось следующим образом: прирост протяженности автомобильных дорог общего пользования регионального значения, соответствующих нормативным требованиям к транспортно- эксплуатационным показателям (процентов к предыдущему году), при плановом показателе 1,46 %, фактически составил – 1,03 %; доля протяженности дорожной сети, соответствующая нормативным требованиям </w:t>
      </w:r>
      <w:r w:rsidRPr="006901C8">
        <w:rPr>
          <w:rFonts w:ascii="Times New Roman" w:eastAsia="Times New Roman" w:hAnsi="Times New Roman" w:cs="Times New Roman"/>
          <w:sz w:val="28"/>
          <w:szCs w:val="28"/>
          <w:lang w:eastAsia="ru-RU"/>
        </w:rPr>
        <w:lastRenderedPageBreak/>
        <w:t xml:space="preserve">к транспортно-эксплуатационному состоянию, план – 50,42 %, факт – 50,97 %; </w:t>
      </w:r>
    </w:p>
    <w:p w:rsidR="006901C8" w:rsidRPr="006901C8" w:rsidRDefault="006901C8" w:rsidP="00980522">
      <w:pPr>
        <w:spacing w:after="0" w:line="240" w:lineRule="auto"/>
        <w:ind w:firstLine="709"/>
        <w:jc w:val="both"/>
        <w:rPr>
          <w:rFonts w:ascii="Times New Roman" w:eastAsia="Times New Roman" w:hAnsi="Times New Roman" w:cs="Times New Roman"/>
          <w:sz w:val="28"/>
          <w:szCs w:val="28"/>
          <w:lang w:eastAsia="ru-RU"/>
        </w:rPr>
      </w:pPr>
      <w:r w:rsidRPr="006901C8">
        <w:rPr>
          <w:rFonts w:ascii="Times New Roman" w:eastAsia="Times New Roman" w:hAnsi="Times New Roman" w:cs="Times New Roman"/>
          <w:sz w:val="28"/>
          <w:szCs w:val="28"/>
          <w:u w:val="single"/>
          <w:lang w:eastAsia="ru-RU"/>
        </w:rPr>
        <w:t>снижение мест концентрации дорожно-транспо</w:t>
      </w:r>
      <w:r w:rsidR="004958D6">
        <w:rPr>
          <w:rFonts w:ascii="Times New Roman" w:eastAsia="Times New Roman" w:hAnsi="Times New Roman" w:cs="Times New Roman"/>
          <w:sz w:val="28"/>
          <w:szCs w:val="28"/>
          <w:u w:val="single"/>
          <w:lang w:eastAsia="ru-RU"/>
        </w:rPr>
        <w:t>ртных происшествий со 124 до 68</w:t>
      </w:r>
      <w:r w:rsidRPr="006901C8">
        <w:rPr>
          <w:rFonts w:ascii="Times New Roman" w:eastAsia="Times New Roman" w:hAnsi="Times New Roman" w:cs="Times New Roman"/>
          <w:sz w:val="28"/>
          <w:szCs w:val="28"/>
          <w:u w:val="single"/>
          <w:lang w:eastAsia="ru-RU"/>
        </w:rPr>
        <w:t>.</w:t>
      </w:r>
      <w:r w:rsidRPr="006901C8">
        <w:rPr>
          <w:rFonts w:ascii="Times New Roman" w:eastAsia="Times New Roman" w:hAnsi="Times New Roman" w:cs="Times New Roman"/>
          <w:sz w:val="28"/>
          <w:szCs w:val="28"/>
          <w:lang w:eastAsia="ru-RU"/>
        </w:rPr>
        <w:t xml:space="preserve"> В 2018 году целевые показатели составили: доля дорожно-транспортных происшествий из-за неудовлетворительных дорожных условий на автомобильных дорогах общего пользования регионального или межмуниципального значения при плановом показателе 20,37 %, фактически составила 50,98 %; количество мест концентрации дорожно-транспортных происшествий (аварийно-опасных участков) на дорожной сети городских агломераций, план – 59, факт – 47.</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eastAsia="Calibri" w:hAnsi="Times New Roman" w:cs="Times New Roman"/>
          <w:i/>
          <w:sz w:val="28"/>
          <w:szCs w:val="28"/>
        </w:rPr>
        <w:t>На уровне 97,63 %, или 2629,75 млн рублей (2693,50 млн рублей)</w:t>
      </w:r>
      <w:r w:rsidRPr="006901C8">
        <w:rPr>
          <w:rFonts w:ascii="Times New Roman" w:eastAsia="Calibri" w:hAnsi="Times New Roman" w:cs="Times New Roman"/>
          <w:sz w:val="28"/>
          <w:szCs w:val="28"/>
        </w:rPr>
        <w:t xml:space="preserve"> исполнены расходы на содержание автомобильных дорог регионального или межмуниципального значения на территории Приморского края. Неисполнение бюджетных назначений в сумме 63,75 млн рублей </w:t>
      </w:r>
      <w:r w:rsidRPr="006901C8">
        <w:rPr>
          <w:rFonts w:ascii="Times New Roman" w:hAnsi="Times New Roman" w:cs="Times New Roman"/>
          <w:color w:val="000000"/>
          <w:sz w:val="28"/>
          <w:szCs w:val="28"/>
        </w:rPr>
        <w:t xml:space="preserve">по причине оплаты за фактически потребленную электроэнергию по договорам электроснабжения, в связи с уменьшением расхода противогололедного материала в ноябре </w:t>
      </w:r>
      <w:r w:rsidR="004958D6">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декабре 2018 года, а также в результате экономии по результатам конкурсных процедур (7,88 млн рублей).</w:t>
      </w:r>
    </w:p>
    <w:p w:rsidR="006901C8" w:rsidRPr="006901C8" w:rsidRDefault="006901C8" w:rsidP="00980522">
      <w:pPr>
        <w:spacing w:after="0" w:line="240" w:lineRule="auto"/>
        <w:ind w:firstLine="709"/>
        <w:jc w:val="both"/>
        <w:rPr>
          <w:rFonts w:ascii="Times New Roman" w:hAnsi="Times New Roman" w:cs="Times New Roman"/>
          <w:i/>
          <w:color w:val="000000"/>
          <w:sz w:val="28"/>
          <w:szCs w:val="28"/>
        </w:rPr>
      </w:pPr>
      <w:r w:rsidRPr="006901C8">
        <w:rPr>
          <w:rFonts w:ascii="Times New Roman" w:hAnsi="Times New Roman" w:cs="Times New Roman"/>
          <w:i/>
          <w:color w:val="000000"/>
          <w:sz w:val="28"/>
          <w:szCs w:val="28"/>
        </w:rPr>
        <w:t xml:space="preserve">Справочно: </w:t>
      </w:r>
      <w:r w:rsidR="004958D6">
        <w:rPr>
          <w:rFonts w:ascii="Times New Roman" w:hAnsi="Times New Roman" w:cs="Times New Roman"/>
          <w:i/>
          <w:color w:val="000000"/>
          <w:sz w:val="28"/>
          <w:szCs w:val="28"/>
        </w:rPr>
        <w:t>п</w:t>
      </w:r>
      <w:r w:rsidRPr="006901C8">
        <w:rPr>
          <w:rFonts w:ascii="Times New Roman" w:hAnsi="Times New Roman" w:cs="Times New Roman"/>
          <w:i/>
          <w:color w:val="000000"/>
          <w:sz w:val="28"/>
          <w:szCs w:val="28"/>
        </w:rPr>
        <w:t>о состоянию на 01.01.2019 года заключено 14</w:t>
      </w:r>
      <w:r w:rsidR="002D0C0F">
        <w:rPr>
          <w:rFonts w:ascii="Times New Roman" w:hAnsi="Times New Roman" w:cs="Times New Roman"/>
          <w:i/>
          <w:color w:val="000000"/>
          <w:sz w:val="28"/>
          <w:szCs w:val="28"/>
        </w:rPr>
        <w:t> </w:t>
      </w:r>
      <w:r w:rsidRPr="006901C8">
        <w:rPr>
          <w:rFonts w:ascii="Times New Roman" w:hAnsi="Times New Roman" w:cs="Times New Roman"/>
          <w:i/>
          <w:color w:val="000000"/>
          <w:sz w:val="28"/>
          <w:szCs w:val="28"/>
        </w:rPr>
        <w:t>государственных контрактов (далее – г/к) на выполнение работ по содержанию:</w:t>
      </w:r>
    </w:p>
    <w:p w:rsidR="006901C8" w:rsidRPr="006901C8" w:rsidRDefault="006901C8" w:rsidP="00980522">
      <w:pPr>
        <w:spacing w:after="0" w:line="240" w:lineRule="auto"/>
        <w:ind w:firstLine="709"/>
        <w:jc w:val="both"/>
        <w:rPr>
          <w:rFonts w:ascii="Times New Roman" w:hAnsi="Times New Roman" w:cs="Times New Roman"/>
          <w:i/>
          <w:color w:val="000000"/>
          <w:sz w:val="28"/>
          <w:szCs w:val="28"/>
        </w:rPr>
      </w:pPr>
      <w:r w:rsidRPr="006901C8">
        <w:rPr>
          <w:rFonts w:ascii="Times New Roman" w:hAnsi="Times New Roman" w:cs="Times New Roman"/>
          <w:i/>
          <w:color w:val="000000"/>
          <w:sz w:val="28"/>
          <w:szCs w:val="28"/>
        </w:rPr>
        <w:t xml:space="preserve">АО "СпецСу" - 1 г/к на содержание искусственных сооружений на 2018-2019 (31.12.2017); </w:t>
      </w:r>
    </w:p>
    <w:p w:rsidR="006901C8" w:rsidRPr="006901C8" w:rsidRDefault="006901C8" w:rsidP="00980522">
      <w:pPr>
        <w:spacing w:after="0" w:line="240" w:lineRule="auto"/>
        <w:ind w:firstLine="709"/>
        <w:jc w:val="both"/>
        <w:rPr>
          <w:rFonts w:ascii="Times New Roman" w:hAnsi="Times New Roman" w:cs="Times New Roman"/>
          <w:i/>
          <w:color w:val="000000"/>
          <w:sz w:val="28"/>
          <w:szCs w:val="28"/>
        </w:rPr>
      </w:pPr>
      <w:r w:rsidRPr="006901C8">
        <w:rPr>
          <w:rFonts w:ascii="Times New Roman" w:hAnsi="Times New Roman" w:cs="Times New Roman"/>
          <w:i/>
          <w:color w:val="000000"/>
          <w:sz w:val="28"/>
          <w:szCs w:val="28"/>
        </w:rPr>
        <w:t>АО "Примавтодор" - 4 г/к на содержание автомобильных дорог по четырем климатическим районам, по III и IV климатическим районам заключено на 2018-2019; 2 г/к на содержание по 3 климатическим Районам;</w:t>
      </w:r>
    </w:p>
    <w:p w:rsidR="006901C8" w:rsidRPr="006901C8" w:rsidRDefault="006901C8" w:rsidP="00980522">
      <w:pPr>
        <w:spacing w:after="0" w:line="240" w:lineRule="auto"/>
        <w:ind w:firstLine="709"/>
        <w:jc w:val="both"/>
        <w:rPr>
          <w:rFonts w:ascii="Times New Roman" w:hAnsi="Times New Roman" w:cs="Times New Roman"/>
          <w:i/>
          <w:color w:val="000000"/>
          <w:sz w:val="28"/>
          <w:szCs w:val="28"/>
        </w:rPr>
      </w:pPr>
      <w:r w:rsidRPr="006901C8">
        <w:rPr>
          <w:rFonts w:ascii="Times New Roman" w:hAnsi="Times New Roman" w:cs="Times New Roman"/>
          <w:i/>
          <w:color w:val="000000"/>
          <w:sz w:val="28"/>
          <w:szCs w:val="28"/>
        </w:rPr>
        <w:t xml:space="preserve">ФГУП УВО Минтранс РФ - 3 г/к - на охрану уникальных мостов; </w:t>
      </w:r>
    </w:p>
    <w:p w:rsidR="006901C8" w:rsidRPr="006901C8" w:rsidRDefault="006901C8" w:rsidP="00980522">
      <w:pPr>
        <w:spacing w:after="0" w:line="240" w:lineRule="auto"/>
        <w:ind w:firstLine="709"/>
        <w:jc w:val="both"/>
        <w:rPr>
          <w:rFonts w:ascii="Times New Roman" w:hAnsi="Times New Roman" w:cs="Times New Roman"/>
          <w:i/>
          <w:color w:val="000000"/>
          <w:sz w:val="28"/>
          <w:szCs w:val="28"/>
        </w:rPr>
      </w:pPr>
      <w:r w:rsidRPr="006901C8">
        <w:rPr>
          <w:rFonts w:ascii="Times New Roman" w:hAnsi="Times New Roman" w:cs="Times New Roman"/>
          <w:i/>
          <w:color w:val="000000"/>
          <w:sz w:val="28"/>
          <w:szCs w:val="28"/>
        </w:rPr>
        <w:t>ПАО "ДЭК" - 1 г/к - на поставку элект</w:t>
      </w:r>
      <w:r w:rsidR="006F2A15">
        <w:rPr>
          <w:rFonts w:ascii="Times New Roman" w:hAnsi="Times New Roman" w:cs="Times New Roman"/>
          <w:i/>
          <w:color w:val="000000"/>
          <w:sz w:val="28"/>
          <w:szCs w:val="28"/>
        </w:rPr>
        <w:t>р</w:t>
      </w:r>
      <w:r w:rsidRPr="006901C8">
        <w:rPr>
          <w:rFonts w:ascii="Times New Roman" w:hAnsi="Times New Roman" w:cs="Times New Roman"/>
          <w:i/>
          <w:color w:val="000000"/>
          <w:sz w:val="28"/>
          <w:szCs w:val="28"/>
        </w:rPr>
        <w:t>ической энергии;</w:t>
      </w:r>
    </w:p>
    <w:p w:rsidR="006901C8" w:rsidRPr="006901C8" w:rsidRDefault="006901C8" w:rsidP="00980522">
      <w:pPr>
        <w:spacing w:after="0" w:line="240" w:lineRule="auto"/>
        <w:ind w:firstLine="709"/>
        <w:jc w:val="both"/>
        <w:rPr>
          <w:rFonts w:ascii="Times New Roman" w:hAnsi="Times New Roman" w:cs="Times New Roman"/>
          <w:i/>
          <w:color w:val="000000"/>
          <w:sz w:val="28"/>
          <w:szCs w:val="28"/>
        </w:rPr>
      </w:pPr>
      <w:r w:rsidRPr="006901C8">
        <w:rPr>
          <w:rFonts w:ascii="Times New Roman" w:hAnsi="Times New Roman" w:cs="Times New Roman"/>
          <w:i/>
          <w:color w:val="000000"/>
          <w:sz w:val="28"/>
          <w:szCs w:val="28"/>
        </w:rPr>
        <w:t>АО "Институт Гипростроймост-Санкт-Петербург"</w:t>
      </w:r>
      <w:r w:rsidR="004958D6">
        <w:rPr>
          <w:rFonts w:ascii="Times New Roman" w:hAnsi="Times New Roman" w:cs="Times New Roman"/>
          <w:i/>
          <w:color w:val="000000"/>
          <w:sz w:val="28"/>
          <w:szCs w:val="28"/>
        </w:rPr>
        <w:t xml:space="preserve"> - </w:t>
      </w:r>
      <w:r w:rsidRPr="006901C8">
        <w:rPr>
          <w:rFonts w:ascii="Times New Roman" w:hAnsi="Times New Roman" w:cs="Times New Roman"/>
          <w:i/>
          <w:color w:val="000000"/>
          <w:sz w:val="28"/>
          <w:szCs w:val="28"/>
        </w:rPr>
        <w:t>1 г/к на модернизацию системы непрерывного мониторинга состояния моста Золотой Рог;</w:t>
      </w:r>
    </w:p>
    <w:p w:rsidR="006901C8" w:rsidRPr="006901C8" w:rsidRDefault="006901C8" w:rsidP="00980522">
      <w:pPr>
        <w:spacing w:after="0" w:line="240" w:lineRule="auto"/>
        <w:ind w:firstLine="709"/>
        <w:jc w:val="both"/>
        <w:rPr>
          <w:rFonts w:ascii="Times New Roman" w:hAnsi="Times New Roman" w:cs="Times New Roman"/>
          <w:i/>
          <w:color w:val="000000"/>
          <w:sz w:val="28"/>
          <w:szCs w:val="28"/>
        </w:rPr>
      </w:pPr>
      <w:r w:rsidRPr="006901C8">
        <w:rPr>
          <w:rFonts w:ascii="Times New Roman" w:hAnsi="Times New Roman" w:cs="Times New Roman"/>
          <w:i/>
          <w:color w:val="000000"/>
          <w:sz w:val="28"/>
          <w:szCs w:val="28"/>
        </w:rPr>
        <w:t xml:space="preserve">ООО "СпецГеоПроект" </w:t>
      </w:r>
      <w:r w:rsidR="004958D6">
        <w:rPr>
          <w:rFonts w:ascii="Times New Roman" w:hAnsi="Times New Roman" w:cs="Times New Roman"/>
          <w:i/>
          <w:color w:val="000000"/>
          <w:sz w:val="28"/>
          <w:szCs w:val="28"/>
        </w:rPr>
        <w:t>–</w:t>
      </w:r>
      <w:r w:rsidRPr="006901C8">
        <w:rPr>
          <w:rFonts w:ascii="Times New Roman" w:hAnsi="Times New Roman" w:cs="Times New Roman"/>
          <w:i/>
          <w:color w:val="000000"/>
          <w:sz w:val="28"/>
          <w:szCs w:val="28"/>
        </w:rPr>
        <w:t xml:space="preserve"> 1 г/к на паспортизацию и технический учет; </w:t>
      </w:r>
    </w:p>
    <w:p w:rsidR="006901C8" w:rsidRPr="006901C8" w:rsidRDefault="006901C8" w:rsidP="00980522">
      <w:pPr>
        <w:spacing w:after="0" w:line="240" w:lineRule="auto"/>
        <w:ind w:firstLine="709"/>
        <w:jc w:val="both"/>
        <w:rPr>
          <w:rFonts w:ascii="Times New Roman" w:hAnsi="Times New Roman" w:cs="Times New Roman"/>
          <w:i/>
          <w:color w:val="000000"/>
          <w:sz w:val="28"/>
          <w:szCs w:val="28"/>
        </w:rPr>
      </w:pPr>
      <w:r w:rsidRPr="006901C8">
        <w:rPr>
          <w:rFonts w:ascii="Times New Roman" w:hAnsi="Times New Roman" w:cs="Times New Roman"/>
          <w:i/>
          <w:color w:val="000000"/>
          <w:sz w:val="28"/>
          <w:szCs w:val="28"/>
        </w:rPr>
        <w:t>ООО "Ферум" - 1г/к - на выполнение работ по содержанию автомобильных дорог в Тернейском районе (Амгу - Теплый ключ, Усть-Соболевка - Аэропорт, Максимовка - Аэропорт, Максимовка – Усть -Соболевка),</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eastAsia="Calibri" w:hAnsi="Times New Roman" w:cs="Times New Roman"/>
          <w:i/>
          <w:sz w:val="28"/>
          <w:szCs w:val="28"/>
        </w:rPr>
        <w:t>на уровне 30,83 %,</w:t>
      </w:r>
      <w:r w:rsidRPr="006901C8">
        <w:rPr>
          <w:rFonts w:ascii="Times New Roman" w:eastAsia="Calibri" w:hAnsi="Times New Roman" w:cs="Times New Roman"/>
          <w:sz w:val="28"/>
          <w:szCs w:val="28"/>
        </w:rPr>
        <w:t xml:space="preserve"> или 469,30 млн рублей (1522,00 млн рублей) – на ремонт автомобильных дорог регионального или межмуниципального значения на территории Приморского края за счет неиспользованных остатков иных межбюджетных трансфертов прошлых лет, полученных из федерального бюджета на финансовое обеспечение дорожной деятельности, потребность в которых подтверждена. Не освоено всего 1052,71 млн рублей </w:t>
      </w:r>
      <w:r w:rsidRPr="006901C8">
        <w:rPr>
          <w:rFonts w:ascii="Times New Roman" w:hAnsi="Times New Roman" w:cs="Times New Roman"/>
          <w:color w:val="000000"/>
          <w:sz w:val="28"/>
          <w:szCs w:val="28"/>
        </w:rPr>
        <w:t>по следующим причинам:</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в результате затянутой департаментом процедуры проверки сметной документации государственные контракты на выполнение работ заключены </w:t>
      </w:r>
      <w:r w:rsidRPr="006901C8">
        <w:rPr>
          <w:rFonts w:ascii="Times New Roman" w:hAnsi="Times New Roman" w:cs="Times New Roman"/>
          <w:color w:val="000000"/>
          <w:sz w:val="28"/>
          <w:szCs w:val="28"/>
        </w:rPr>
        <w:lastRenderedPageBreak/>
        <w:t>во второй половине года, что не позволило выполнить все работы до наступления отрицательных температур;</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несогласования органами ГИБДД размещения светофорных объектов на отдельных участках дорог;</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снижения сметной стоимости государственных контрактов после проведения государственной экспертизы сметной стоимости;</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в связи с экономией, сложившейся по результатам проведения конкурсных процедур (37,59 млн рублей).</w:t>
      </w:r>
    </w:p>
    <w:p w:rsidR="006901C8" w:rsidRPr="006901C8" w:rsidRDefault="006901C8" w:rsidP="00980522">
      <w:pPr>
        <w:spacing w:after="0" w:line="240" w:lineRule="auto"/>
        <w:ind w:firstLine="680"/>
        <w:jc w:val="both"/>
        <w:rPr>
          <w:rFonts w:ascii="Times New Roman" w:eastAsia="Calibri" w:hAnsi="Times New Roman" w:cs="Times New Roman"/>
          <w:sz w:val="28"/>
          <w:szCs w:val="28"/>
        </w:rPr>
      </w:pPr>
      <w:r w:rsidRPr="006901C8">
        <w:rPr>
          <w:rFonts w:ascii="Times New Roman" w:eastAsia="Calibri" w:hAnsi="Times New Roman" w:cs="Times New Roman"/>
          <w:bCs/>
          <w:sz w:val="28"/>
          <w:szCs w:val="28"/>
        </w:rPr>
        <w:t>В результате в течение 2018 года плановые назначения по данному мероприятию корректировались четыре раза, из них два раза в сторону увеличения на 845,61 млн рублей, в сторону уменьшения (на 323,59 млн рублей). В результате чего по сравнению с первоначальными законодательно утвержденные плановые назначения увеличились на 522,02 млн рублей (с 1000,00 млн рублей до 1522,00 млн рублей).</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eastAsia="Calibri" w:hAnsi="Times New Roman" w:cs="Times New Roman"/>
          <w:sz w:val="28"/>
          <w:szCs w:val="28"/>
        </w:rPr>
        <w:t>Расходы по восстановлению автомобильных дорог и мостов при ликвидации последствий чрезвычайных ситуаций за счет межбюджетных трансфертов из федерального бюджета</w:t>
      </w:r>
      <w:r w:rsidRPr="006901C8">
        <w:rPr>
          <w:rFonts w:ascii="Times New Roman" w:eastAsia="Calibri" w:hAnsi="Times New Roman" w:cs="Times New Roman"/>
          <w:i/>
          <w:sz w:val="28"/>
          <w:szCs w:val="28"/>
        </w:rPr>
        <w:t xml:space="preserve"> </w:t>
      </w:r>
      <w:r w:rsidRPr="006901C8">
        <w:rPr>
          <w:rFonts w:ascii="Times New Roman" w:eastAsia="Calibri" w:hAnsi="Times New Roman" w:cs="Times New Roman"/>
          <w:sz w:val="28"/>
          <w:szCs w:val="28"/>
        </w:rPr>
        <w:t xml:space="preserve">исполнены в сумме 453,21 млн рублей федеральных средств, или 35,0 % (943,04 млн рублей), из них: </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eastAsia="Calibri" w:hAnsi="Times New Roman" w:cs="Times New Roman"/>
          <w:sz w:val="28"/>
          <w:szCs w:val="28"/>
        </w:rPr>
        <w:t xml:space="preserve">восстановлению автомобильных дорог и мостов </w:t>
      </w:r>
      <w:r w:rsidRPr="006901C8">
        <w:rPr>
          <w:rFonts w:ascii="Times New Roman" w:hAnsi="Times New Roman" w:cs="Times New Roman"/>
          <w:color w:val="000000"/>
          <w:sz w:val="28"/>
          <w:szCs w:val="28"/>
        </w:rPr>
        <w:t>при ликвидации последствий паводка, произошедшего в 2016 году</w:t>
      </w:r>
      <w:r w:rsidR="00CE5CF6">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 исполнено 306,55 млн рублей, или 52,3 % (585,96 млн рублей). Неисполнение в сумме 279,41 млн рублей сложилось по причине снижения стоимости работ в результате проверки сметной документации, а также в связи с отказом собственника о предоставлении в пользование земельного участка;</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восстановление автомобильных дорог регионального, межмуниципального и местного значения при ликвидации последствий чрезвычайных ситуаций – 146,67 млн рублей, или 41,1 % (357,09 млн рублей). На 01.01.2019 не </w:t>
      </w:r>
      <w:r w:rsidRPr="00644638">
        <w:rPr>
          <w:rFonts w:ascii="Times New Roman" w:hAnsi="Times New Roman" w:cs="Times New Roman"/>
          <w:color w:val="000000"/>
          <w:sz w:val="28"/>
          <w:szCs w:val="28"/>
        </w:rPr>
        <w:t>исполнено 210,42 млн рублей по следующим причинам:</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4,44 млн рублей по причине снижения стоимости муниципального контракта после проведения экспертизы сметной документации (Надеждинский МР),</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1,24 млн рублей по причине невозможности проведения аукциона из-за позднего поступления заключения государственной экспертизы по проверке сметной документации (Пограничный МР),</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0,1 млн рублей в результате экономии по итогам конкурсных процедур при заключении муниципального контракта (Хасанский МР),</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204,64 млн рублей</w:t>
      </w:r>
      <w:r w:rsidR="00CE5CF6">
        <w:rPr>
          <w:rFonts w:ascii="Times New Roman" w:hAnsi="Times New Roman" w:cs="Times New Roman"/>
          <w:color w:val="000000"/>
          <w:sz w:val="28"/>
          <w:szCs w:val="28"/>
        </w:rPr>
        <w:t xml:space="preserve"> </w:t>
      </w:r>
      <w:r w:rsidRPr="00644638">
        <w:rPr>
          <w:rFonts w:ascii="Times New Roman" w:hAnsi="Times New Roman" w:cs="Times New Roman"/>
          <w:color w:val="000000"/>
          <w:sz w:val="28"/>
          <w:szCs w:val="28"/>
        </w:rPr>
        <w:t>по причине выявления замечаний, требующих корректировки технической и сметной документации, для дальнейшего проведения аварийно-восстановительных работ.</w:t>
      </w:r>
    </w:p>
    <w:p w:rsidR="006901C8" w:rsidRPr="00644638" w:rsidRDefault="006901C8" w:rsidP="00980522">
      <w:pPr>
        <w:spacing w:after="0" w:line="240" w:lineRule="auto"/>
        <w:jc w:val="both"/>
        <w:rPr>
          <w:rFonts w:ascii="Times New Roman" w:eastAsia="Calibri" w:hAnsi="Times New Roman" w:cs="Times New Roman"/>
          <w:sz w:val="28"/>
          <w:szCs w:val="28"/>
        </w:rPr>
      </w:pPr>
      <w:r w:rsidRPr="00644638">
        <w:rPr>
          <w:rFonts w:ascii="Times New Roman" w:hAnsi="Times New Roman" w:cs="Times New Roman"/>
          <w:sz w:val="28"/>
          <w:szCs w:val="28"/>
        </w:rPr>
        <w:tab/>
      </w:r>
      <w:r w:rsidR="00862AFE" w:rsidRPr="00644638">
        <w:rPr>
          <w:rFonts w:ascii="Times New Roman" w:hAnsi="Times New Roman" w:cs="Times New Roman"/>
          <w:sz w:val="28"/>
          <w:szCs w:val="28"/>
        </w:rPr>
        <w:t>Контрольно-счетной палатой в</w:t>
      </w:r>
      <w:r w:rsidRPr="00644638">
        <w:rPr>
          <w:rFonts w:ascii="Times New Roman" w:hAnsi="Times New Roman" w:cs="Times New Roman"/>
          <w:sz w:val="28"/>
          <w:szCs w:val="28"/>
        </w:rPr>
        <w:t xml:space="preserve"> результате контрольного мероприятия "Анализ отдельных вопросов финансово-хозяйственной деятельности акционерного общества </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Приморское автодорожное ремонтное предприятие</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 xml:space="preserve">. Проверка расходования бюджетных инвестиций, выделенных акционерному обществу </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 xml:space="preserve">Приморское автодорожное ремонтное </w:t>
      </w:r>
      <w:r w:rsidRPr="00644638">
        <w:rPr>
          <w:rFonts w:ascii="Times New Roman" w:hAnsi="Times New Roman" w:cs="Times New Roman"/>
          <w:sz w:val="28"/>
          <w:szCs w:val="28"/>
        </w:rPr>
        <w:lastRenderedPageBreak/>
        <w:t>предприятие</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 xml:space="preserve"> в целях приобретения дорожной техники для выполнения работ по строительству, капитальному ремонту, реконструкции, содержанию и ремонту автомобильных дорог регионального или межмуниципального значения на территории Приморского края в рамках подпрограммы </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 xml:space="preserve">Развитие дорожной отрасли в Приморском крае на 2013 </w:t>
      </w:r>
      <w:r w:rsidR="00CE5CF6">
        <w:rPr>
          <w:rFonts w:ascii="Times New Roman" w:hAnsi="Times New Roman" w:cs="Times New Roman"/>
          <w:sz w:val="28"/>
          <w:szCs w:val="28"/>
        </w:rPr>
        <w:t>-</w:t>
      </w:r>
      <w:r w:rsidRPr="00644638">
        <w:rPr>
          <w:rFonts w:ascii="Times New Roman" w:hAnsi="Times New Roman" w:cs="Times New Roman"/>
          <w:sz w:val="28"/>
          <w:szCs w:val="28"/>
        </w:rPr>
        <w:t xml:space="preserve"> 2020 годы</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 xml:space="preserve"> государственной программы </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Развитие транспортного комплекса Приморского края</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 xml:space="preserve"> на 2013 </w:t>
      </w:r>
      <w:r w:rsidR="00CE5CF6">
        <w:rPr>
          <w:rFonts w:ascii="Times New Roman" w:hAnsi="Times New Roman" w:cs="Times New Roman"/>
          <w:sz w:val="28"/>
          <w:szCs w:val="28"/>
        </w:rPr>
        <w:t>-</w:t>
      </w:r>
      <w:r w:rsidRPr="00644638">
        <w:rPr>
          <w:rFonts w:ascii="Times New Roman" w:hAnsi="Times New Roman" w:cs="Times New Roman"/>
          <w:sz w:val="28"/>
          <w:szCs w:val="28"/>
        </w:rPr>
        <w:t xml:space="preserve"> 2021 годы</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 xml:space="preserve"> выявлено, что в</w:t>
      </w:r>
      <w:r w:rsidRPr="00644638">
        <w:rPr>
          <w:rFonts w:ascii="Times New Roman" w:eastAsia="Calibri" w:hAnsi="Times New Roman" w:cs="Times New Roman"/>
          <w:sz w:val="28"/>
          <w:szCs w:val="28"/>
        </w:rPr>
        <w:t xml:space="preserve"> нарушение пункта 7.13 технических заданий, являющихся приложением № 1 к государственным контрактам, АО </w:t>
      </w:r>
      <w:r w:rsidR="00862AFE" w:rsidRPr="00644638">
        <w:rPr>
          <w:rFonts w:ascii="Times New Roman" w:eastAsia="Calibri" w:hAnsi="Times New Roman" w:cs="Times New Roman"/>
          <w:sz w:val="28"/>
          <w:szCs w:val="28"/>
        </w:rPr>
        <w:t>"</w:t>
      </w:r>
      <w:r w:rsidRPr="00644638">
        <w:rPr>
          <w:rFonts w:ascii="Times New Roman" w:eastAsia="Calibri" w:hAnsi="Times New Roman" w:cs="Times New Roman"/>
          <w:sz w:val="28"/>
          <w:szCs w:val="28"/>
        </w:rPr>
        <w:t>Примавтодор</w:t>
      </w:r>
      <w:r w:rsidR="00862AFE" w:rsidRPr="00644638">
        <w:rPr>
          <w:rFonts w:ascii="Times New Roman" w:eastAsia="Calibri" w:hAnsi="Times New Roman" w:cs="Times New Roman"/>
          <w:sz w:val="28"/>
          <w:szCs w:val="28"/>
        </w:rPr>
        <w:t>"</w:t>
      </w:r>
      <w:r w:rsidRPr="00644638">
        <w:rPr>
          <w:rFonts w:ascii="Times New Roman" w:eastAsia="Calibri" w:hAnsi="Times New Roman" w:cs="Times New Roman"/>
          <w:sz w:val="28"/>
          <w:szCs w:val="28"/>
        </w:rPr>
        <w:t xml:space="preserve"> не обеспечена проверка сметной документации в Приморском региональном центре по ценообразованию в строительстве и промышленности строительных материалов (далее – КГУП ПРЦЦС) в течение двух месяцев с момента получения аванса: </w:t>
      </w:r>
      <w:r w:rsidRPr="00CE5CF6">
        <w:rPr>
          <w:rFonts w:ascii="Times New Roman" w:eastAsia="Calibri" w:hAnsi="Times New Roman" w:cs="Times New Roman"/>
          <w:sz w:val="28"/>
          <w:szCs w:val="28"/>
        </w:rPr>
        <w:t>Департамент</w:t>
      </w:r>
      <w:r w:rsidRPr="00644638">
        <w:rPr>
          <w:rFonts w:ascii="Times New Roman" w:eastAsia="Calibri" w:hAnsi="Times New Roman" w:cs="Times New Roman"/>
          <w:sz w:val="28"/>
          <w:szCs w:val="28"/>
        </w:rPr>
        <w:t xml:space="preserve"> </w:t>
      </w:r>
      <w:r w:rsidRPr="00644638">
        <w:rPr>
          <w:rFonts w:ascii="Times New Roman" w:hAnsi="Times New Roman" w:cs="Times New Roman"/>
          <w:sz w:val="28"/>
          <w:szCs w:val="28"/>
        </w:rPr>
        <w:t xml:space="preserve">перечислил АО </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Примавтодор</w:t>
      </w:r>
      <w:r w:rsidR="00862AFE" w:rsidRPr="00644638">
        <w:rPr>
          <w:rFonts w:ascii="Times New Roman" w:hAnsi="Times New Roman" w:cs="Times New Roman"/>
          <w:sz w:val="28"/>
          <w:szCs w:val="28"/>
        </w:rPr>
        <w:t>"</w:t>
      </w:r>
      <w:r w:rsidRPr="00644638">
        <w:rPr>
          <w:rFonts w:ascii="Times New Roman" w:hAnsi="Times New Roman" w:cs="Times New Roman"/>
          <w:sz w:val="28"/>
          <w:szCs w:val="28"/>
        </w:rPr>
        <w:t xml:space="preserve"> авансы по государственным контрактам 30.12.2016, сметные расчеты, определяющие стоимость работ по объектам, проверены КГУП ПРЦЦС в октябре, декабре 2017 года.</w:t>
      </w:r>
    </w:p>
    <w:p w:rsidR="006901C8" w:rsidRPr="00644638" w:rsidRDefault="006901C8" w:rsidP="00980522">
      <w:pPr>
        <w:spacing w:after="0" w:line="240" w:lineRule="auto"/>
        <w:ind w:firstLine="709"/>
        <w:jc w:val="both"/>
        <w:rPr>
          <w:rFonts w:ascii="Times New Roman" w:eastAsia="Calibri" w:hAnsi="Times New Roman" w:cs="Times New Roman"/>
          <w:sz w:val="28"/>
          <w:szCs w:val="28"/>
        </w:rPr>
      </w:pPr>
      <w:r w:rsidRPr="00644638">
        <w:rPr>
          <w:rFonts w:ascii="Times New Roman" w:hAnsi="Times New Roman" w:cs="Times New Roman"/>
          <w:sz w:val="28"/>
          <w:szCs w:val="28"/>
        </w:rPr>
        <w:t xml:space="preserve">По результатам проверки сметных расчетов пяти государственных контрактов сметная стоимость работ снижена </w:t>
      </w:r>
      <w:r w:rsidRPr="00644638">
        <w:rPr>
          <w:rFonts w:ascii="Times New Roman" w:eastAsia="Calibri" w:hAnsi="Times New Roman" w:cs="Times New Roman"/>
          <w:sz w:val="28"/>
          <w:szCs w:val="28"/>
        </w:rPr>
        <w:t>на общую сумму 168,08 млн рублей.</w:t>
      </w:r>
    </w:p>
    <w:p w:rsidR="006901C8" w:rsidRPr="00644638" w:rsidRDefault="006901C8" w:rsidP="009805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644638">
        <w:rPr>
          <w:rFonts w:ascii="Times New Roman" w:eastAsia="Calibri" w:hAnsi="Times New Roman" w:cs="Times New Roman"/>
          <w:i/>
          <w:sz w:val="28"/>
          <w:szCs w:val="28"/>
          <w:u w:val="single"/>
        </w:rPr>
        <w:t>На основное мероприятие - содействие развитию автомобильных дорог общего пользования регионального или межмуниципального значения Приморского кра</w:t>
      </w:r>
      <w:r w:rsidR="009E3E62" w:rsidRPr="00644638">
        <w:rPr>
          <w:rFonts w:ascii="Times New Roman" w:eastAsia="Calibri" w:hAnsi="Times New Roman" w:cs="Times New Roman"/>
          <w:i/>
          <w:sz w:val="28"/>
          <w:szCs w:val="28"/>
          <w:u w:val="single"/>
        </w:rPr>
        <w:t>я</w:t>
      </w:r>
      <w:r w:rsidRPr="00644638">
        <w:rPr>
          <w:rFonts w:ascii="Times New Roman" w:eastAsia="Calibri" w:hAnsi="Times New Roman" w:cs="Times New Roman"/>
          <w:i/>
          <w:sz w:val="28"/>
          <w:szCs w:val="28"/>
        </w:rPr>
        <w:t xml:space="preserve"> </w:t>
      </w:r>
      <w:r w:rsidRPr="00644638">
        <w:rPr>
          <w:rFonts w:ascii="Times New Roman" w:eastAsia="Calibri" w:hAnsi="Times New Roman" w:cs="Times New Roman"/>
          <w:sz w:val="28"/>
          <w:szCs w:val="28"/>
        </w:rPr>
        <w:t>в рамках дорожного фонда направлено всего 4430,62 млн рублей, или 78,92 % (план – 5613,74 млн рублей), в том числе за счет средств федерального бюджета – 3205,09 млн рублей, или 92,12 % (3479,26 млн рублей), краевого бюджета – 1225,53 млн рублей, или 57,42 % (2134,48 млн рублей), в том числе:</w:t>
      </w:r>
    </w:p>
    <w:p w:rsidR="006901C8" w:rsidRPr="00644638" w:rsidRDefault="006901C8" w:rsidP="00980522">
      <w:pPr>
        <w:autoSpaceDE w:val="0"/>
        <w:autoSpaceDN w:val="0"/>
        <w:adjustRightInd w:val="0"/>
        <w:spacing w:after="0" w:line="240" w:lineRule="auto"/>
        <w:ind w:firstLine="709"/>
        <w:jc w:val="both"/>
        <w:rPr>
          <w:rFonts w:ascii="Times New Roman" w:eastAsia="Calibri" w:hAnsi="Times New Roman" w:cs="Times New Roman"/>
          <w:i/>
          <w:sz w:val="28"/>
          <w:szCs w:val="28"/>
        </w:rPr>
      </w:pPr>
      <w:r w:rsidRPr="00644638">
        <w:rPr>
          <w:rFonts w:ascii="Times New Roman" w:eastAsia="Calibri" w:hAnsi="Times New Roman" w:cs="Times New Roman"/>
          <w:i/>
          <w:sz w:val="28"/>
          <w:szCs w:val="28"/>
        </w:rPr>
        <w:t xml:space="preserve">в полном объеме: </w:t>
      </w:r>
    </w:p>
    <w:p w:rsidR="006901C8" w:rsidRPr="00644638" w:rsidRDefault="006901C8" w:rsidP="00980522">
      <w:pPr>
        <w:spacing w:after="0" w:line="240" w:lineRule="auto"/>
        <w:ind w:firstLine="709"/>
        <w:jc w:val="both"/>
        <w:rPr>
          <w:rFonts w:ascii="Times New Roman" w:eastAsia="Calibri" w:hAnsi="Times New Roman" w:cs="Times New Roman"/>
          <w:sz w:val="28"/>
          <w:szCs w:val="28"/>
        </w:rPr>
      </w:pPr>
      <w:r w:rsidRPr="00644638">
        <w:rPr>
          <w:rFonts w:ascii="Times New Roman" w:eastAsia="Calibri" w:hAnsi="Times New Roman" w:cs="Times New Roman"/>
          <w:sz w:val="28"/>
          <w:szCs w:val="28"/>
        </w:rPr>
        <w:t>на строительство мостового перехода через р. Мельгуновка на км 72</w:t>
      </w:r>
      <w:r w:rsidR="002D0C0F">
        <w:rPr>
          <w:rFonts w:ascii="Times New Roman" w:eastAsia="Calibri" w:hAnsi="Times New Roman" w:cs="Times New Roman"/>
          <w:sz w:val="28"/>
          <w:szCs w:val="28"/>
        </w:rPr>
        <w:t xml:space="preserve"> </w:t>
      </w:r>
      <w:r w:rsidRPr="00644638">
        <w:rPr>
          <w:rFonts w:ascii="Times New Roman" w:eastAsia="Calibri" w:hAnsi="Times New Roman" w:cs="Times New Roman"/>
          <w:sz w:val="28"/>
          <w:szCs w:val="28"/>
        </w:rPr>
        <w:t>автомобильной дороги Михайловка - Турий Рог в Приморском крае всего направлено 5,03 млн рублей;</w:t>
      </w:r>
    </w:p>
    <w:p w:rsidR="006901C8" w:rsidRPr="00644638" w:rsidRDefault="006901C8" w:rsidP="00980522">
      <w:pPr>
        <w:autoSpaceDE w:val="0"/>
        <w:autoSpaceDN w:val="0"/>
        <w:adjustRightInd w:val="0"/>
        <w:spacing w:after="0" w:line="240" w:lineRule="auto"/>
        <w:ind w:firstLine="709"/>
        <w:jc w:val="both"/>
        <w:rPr>
          <w:rFonts w:ascii="Times New Roman" w:eastAsia="Calibri" w:hAnsi="Times New Roman" w:cs="Times New Roman"/>
          <w:i/>
          <w:sz w:val="28"/>
          <w:szCs w:val="28"/>
        </w:rPr>
      </w:pPr>
      <w:r w:rsidRPr="00644638">
        <w:rPr>
          <w:rFonts w:ascii="Times New Roman" w:eastAsia="Calibri" w:hAnsi="Times New Roman" w:cs="Times New Roman"/>
          <w:i/>
          <w:sz w:val="28"/>
          <w:szCs w:val="28"/>
        </w:rPr>
        <w:t>на высоком уровне:</w:t>
      </w:r>
    </w:p>
    <w:p w:rsidR="006901C8" w:rsidRPr="00644638" w:rsidRDefault="006901C8" w:rsidP="009805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644638">
        <w:rPr>
          <w:rFonts w:ascii="Times New Roman" w:eastAsia="Calibri" w:hAnsi="Times New Roman" w:cs="Times New Roman"/>
          <w:sz w:val="28"/>
          <w:szCs w:val="28"/>
        </w:rPr>
        <w:t>на реконструкцию автомобильной дороги Уссурийск - Пограничный - Госграница на участке км 13 - км 20 в Приморском крае – 195,27 млн рублей, или 99,54 % (196,17 млн рублей). Не освоено 0,90 млн рублей;</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eastAsia="Calibri" w:hAnsi="Times New Roman" w:cs="Times New Roman"/>
          <w:sz w:val="28"/>
          <w:szCs w:val="28"/>
        </w:rPr>
        <w:t>на строительство крытого надземного пешеходного моста на автомобильной дороге Подъезд к аэропорту г. Владивостока. Корректировка</w:t>
      </w:r>
      <w:r w:rsidR="00CE5CF6">
        <w:rPr>
          <w:rFonts w:ascii="Times New Roman" w:eastAsia="Calibri" w:hAnsi="Times New Roman" w:cs="Times New Roman"/>
          <w:sz w:val="28"/>
          <w:szCs w:val="28"/>
        </w:rPr>
        <w:t> </w:t>
      </w:r>
      <w:r w:rsidRPr="00644638">
        <w:rPr>
          <w:rFonts w:ascii="Times New Roman" w:eastAsia="Calibri" w:hAnsi="Times New Roman" w:cs="Times New Roman"/>
          <w:sz w:val="28"/>
          <w:szCs w:val="28"/>
        </w:rPr>
        <w:t xml:space="preserve">– 2,00 млн рублей, или 96,06 % (2,09 млн рублей). </w:t>
      </w:r>
      <w:r w:rsidRPr="00644638">
        <w:rPr>
          <w:rFonts w:ascii="Times New Roman" w:hAnsi="Times New Roman" w:cs="Times New Roman"/>
          <w:color w:val="000000"/>
          <w:sz w:val="28"/>
          <w:szCs w:val="28"/>
        </w:rPr>
        <w:t xml:space="preserve">Неисполнение бюджетных назначений в сумме 82,36 тыс. рублей связано с экономией в результате проведения конкурсных процедур при заключении государственного контракта (133,34 тыс. рублей); </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eastAsia="Calibri" w:hAnsi="Times New Roman" w:cs="Times New Roman"/>
          <w:i/>
          <w:sz w:val="28"/>
          <w:szCs w:val="28"/>
        </w:rPr>
        <w:t>на уровне 92,41 %</w:t>
      </w:r>
      <w:r w:rsidRPr="00644638">
        <w:rPr>
          <w:rFonts w:ascii="Times New Roman" w:eastAsia="Calibri" w:hAnsi="Times New Roman" w:cs="Times New Roman"/>
          <w:sz w:val="28"/>
          <w:szCs w:val="28"/>
        </w:rPr>
        <w:t xml:space="preserve"> </w:t>
      </w:r>
      <w:r w:rsidR="00CE5CF6">
        <w:rPr>
          <w:rFonts w:ascii="Times New Roman" w:eastAsia="Calibri" w:hAnsi="Times New Roman" w:cs="Times New Roman"/>
          <w:sz w:val="28"/>
          <w:szCs w:val="28"/>
        </w:rPr>
        <w:t>–</w:t>
      </w:r>
      <w:r w:rsidRPr="00644638">
        <w:rPr>
          <w:rFonts w:ascii="Times New Roman" w:eastAsia="Calibri" w:hAnsi="Times New Roman" w:cs="Times New Roman"/>
          <w:sz w:val="28"/>
          <w:szCs w:val="28"/>
        </w:rPr>
        <w:t xml:space="preserve"> на строительство автомобильной дороги пос. Новый - полуостров Де-Фриз - Седанка - бухта Патрокл с низководным мостом (эстакадой) Де-Фриз </w:t>
      </w:r>
      <w:r w:rsidR="00CE5CF6">
        <w:rPr>
          <w:rFonts w:ascii="Times New Roman" w:eastAsia="Calibri" w:hAnsi="Times New Roman" w:cs="Times New Roman"/>
          <w:sz w:val="28"/>
          <w:szCs w:val="28"/>
        </w:rPr>
        <w:t>-</w:t>
      </w:r>
      <w:r w:rsidRPr="00644638">
        <w:rPr>
          <w:rFonts w:ascii="Times New Roman" w:eastAsia="Calibri" w:hAnsi="Times New Roman" w:cs="Times New Roman"/>
          <w:sz w:val="28"/>
          <w:szCs w:val="28"/>
        </w:rPr>
        <w:t xml:space="preserve"> Седанка – 13,04 млн рублей (14,11 млн рублей). </w:t>
      </w:r>
      <w:r w:rsidRPr="00644638">
        <w:rPr>
          <w:rFonts w:ascii="Times New Roman" w:hAnsi="Times New Roman" w:cs="Times New Roman"/>
          <w:color w:val="000000"/>
          <w:sz w:val="28"/>
          <w:szCs w:val="28"/>
        </w:rPr>
        <w:t>На 01.01.2019 не исполнено 1,07 млн рублей по причине невыполнения подрядными организациями договорных обязательств, а также экономии по результатам конкурсных процедур (0,20 млн рублей);</w:t>
      </w:r>
    </w:p>
    <w:p w:rsidR="00BE6384"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eastAsia="Calibri" w:hAnsi="Times New Roman" w:cs="Times New Roman"/>
          <w:i/>
          <w:sz w:val="28"/>
          <w:szCs w:val="28"/>
        </w:rPr>
        <w:lastRenderedPageBreak/>
        <w:t>на уровне 92,12 %</w:t>
      </w:r>
      <w:r w:rsidRPr="00644638">
        <w:rPr>
          <w:rFonts w:ascii="Times New Roman" w:eastAsia="Calibri" w:hAnsi="Times New Roman" w:cs="Times New Roman"/>
          <w:sz w:val="28"/>
          <w:szCs w:val="28"/>
        </w:rPr>
        <w:t xml:space="preserve"> на строительство автомобильной дороги Владивосток - Находка - порт Восточный на участке км 18+500 - км 40+800 в Приморском крае, софинансируемой из федерального бюджета по федеральной целевой программе "Развитие транспортной системы России (2010 - 2021 годы)" в сумме 3642,15 млн рублей (план – 3953,71 млн рублей), в том числе за счет средств краевого бюджета – 437,06 млн рублей, за счет субсидии из федерального бюджета на реализацию мероприятий подпрограммы "Автомобильные дороги" федеральной целевой программы "Развитие транспортной системы России (2010 - 202</w:t>
      </w:r>
      <w:r w:rsidR="00CE5CF6">
        <w:rPr>
          <w:rFonts w:ascii="Times New Roman" w:eastAsia="Calibri" w:hAnsi="Times New Roman" w:cs="Times New Roman"/>
          <w:sz w:val="28"/>
          <w:szCs w:val="28"/>
        </w:rPr>
        <w:t>1</w:t>
      </w:r>
      <w:r w:rsidRPr="00644638">
        <w:rPr>
          <w:rFonts w:ascii="Times New Roman" w:eastAsia="Calibri" w:hAnsi="Times New Roman" w:cs="Times New Roman"/>
          <w:sz w:val="28"/>
          <w:szCs w:val="28"/>
        </w:rPr>
        <w:t xml:space="preserve"> годы)"</w:t>
      </w:r>
      <w:r w:rsidRPr="00644638">
        <w:rPr>
          <w:rFonts w:ascii="Times New Roman" w:eastAsia="Calibri" w:hAnsi="Times New Roman" w:cs="Times New Roman"/>
          <w:sz w:val="28"/>
          <w:szCs w:val="28"/>
          <w:vertAlign w:val="superscript"/>
        </w:rPr>
        <w:footnoteReference w:id="80"/>
      </w:r>
      <w:r w:rsidRPr="00644638">
        <w:rPr>
          <w:rFonts w:ascii="Times New Roman" w:eastAsia="Calibri" w:hAnsi="Times New Roman" w:cs="Times New Roman"/>
          <w:sz w:val="28"/>
          <w:szCs w:val="28"/>
        </w:rPr>
        <w:t xml:space="preserve"> – 3205,09 млн рублей. </w:t>
      </w:r>
      <w:r w:rsidRPr="00644638">
        <w:rPr>
          <w:rFonts w:ascii="Times New Roman" w:hAnsi="Times New Roman" w:cs="Times New Roman"/>
          <w:color w:val="000000"/>
          <w:sz w:val="28"/>
          <w:szCs w:val="28"/>
        </w:rPr>
        <w:t>На 01.01.2019 не исполнено 311,56 млн рублей</w:t>
      </w:r>
      <w:r w:rsidR="00183128">
        <w:rPr>
          <w:rFonts w:ascii="Times New Roman" w:hAnsi="Times New Roman" w:cs="Times New Roman"/>
          <w:color w:val="000000"/>
          <w:sz w:val="28"/>
          <w:szCs w:val="28"/>
        </w:rPr>
        <w:t xml:space="preserve"> </w:t>
      </w:r>
      <w:r w:rsidRPr="00644638">
        <w:rPr>
          <w:rFonts w:ascii="Times New Roman" w:hAnsi="Times New Roman" w:cs="Times New Roman"/>
          <w:color w:val="000000"/>
          <w:sz w:val="28"/>
          <w:szCs w:val="28"/>
        </w:rPr>
        <w:t xml:space="preserve">(федеральный бюджет – 274,17 млн рублей, краевой бюджет – 37,39 млн рублей) по причине продолжительных процедур выкупа земельных участков и переноса выполнения компенсационного озеленения на 2019 год в связи с отсутствием правового механизма распоряжения земельными участками в администрации Артемовского ГО, а также экономии по результатам проведения конкурсных процедур (7,90 млн рублей). </w:t>
      </w:r>
      <w:r w:rsidR="001948C3" w:rsidRPr="00644638">
        <w:rPr>
          <w:rFonts w:ascii="Times New Roman" w:hAnsi="Times New Roman" w:cs="Times New Roman"/>
          <w:color w:val="000000"/>
          <w:sz w:val="28"/>
          <w:szCs w:val="28"/>
        </w:rPr>
        <w:t xml:space="preserve">Стоит отметить, что за 2018 год отставание от графика </w:t>
      </w:r>
      <w:r w:rsidR="00720A60" w:rsidRPr="00644638">
        <w:rPr>
          <w:rFonts w:ascii="Times New Roman" w:hAnsi="Times New Roman" w:cs="Times New Roman"/>
          <w:color w:val="000000"/>
          <w:sz w:val="28"/>
          <w:szCs w:val="28"/>
        </w:rPr>
        <w:t xml:space="preserve">строительства </w:t>
      </w:r>
      <w:r w:rsidR="00BE6384" w:rsidRPr="00644638">
        <w:rPr>
          <w:rFonts w:ascii="Times New Roman" w:hAnsi="Times New Roman" w:cs="Times New Roman"/>
          <w:color w:val="000000"/>
          <w:sz w:val="28"/>
          <w:szCs w:val="28"/>
        </w:rPr>
        <w:t xml:space="preserve">по данному объекту </w:t>
      </w:r>
      <w:r w:rsidR="001948C3" w:rsidRPr="00644638">
        <w:rPr>
          <w:rFonts w:ascii="Times New Roman" w:hAnsi="Times New Roman" w:cs="Times New Roman"/>
          <w:color w:val="000000"/>
          <w:sz w:val="28"/>
          <w:szCs w:val="28"/>
        </w:rPr>
        <w:t>увеличилось до 13 %. Причиной нарушения сроков является недоработанная проектно-сметная документация</w:t>
      </w:r>
      <w:r w:rsidR="00183128">
        <w:rPr>
          <w:rFonts w:ascii="Times New Roman" w:hAnsi="Times New Roman" w:cs="Times New Roman"/>
          <w:color w:val="000000"/>
          <w:sz w:val="28"/>
          <w:szCs w:val="28"/>
        </w:rPr>
        <w:t>,</w:t>
      </w:r>
      <w:r w:rsidR="001948C3" w:rsidRPr="00644638">
        <w:rPr>
          <w:rFonts w:ascii="Times New Roman" w:hAnsi="Times New Roman" w:cs="Times New Roman"/>
          <w:color w:val="000000"/>
          <w:sz w:val="28"/>
          <w:szCs w:val="28"/>
        </w:rPr>
        <w:t xml:space="preserve"> на разработку которой департамент транспорта и дорожного хозяйства потратил </w:t>
      </w:r>
      <w:r w:rsidR="00720A60" w:rsidRPr="00644638">
        <w:rPr>
          <w:rFonts w:ascii="Times New Roman" w:hAnsi="Times New Roman" w:cs="Times New Roman"/>
          <w:color w:val="000000"/>
          <w:sz w:val="28"/>
          <w:szCs w:val="28"/>
        </w:rPr>
        <w:t>154,5</w:t>
      </w:r>
      <w:r w:rsidR="001948C3" w:rsidRPr="00644638">
        <w:rPr>
          <w:rFonts w:ascii="Times New Roman" w:hAnsi="Times New Roman" w:cs="Times New Roman"/>
          <w:color w:val="000000"/>
          <w:sz w:val="28"/>
          <w:szCs w:val="28"/>
        </w:rPr>
        <w:t xml:space="preserve"> млн рублей</w:t>
      </w:r>
      <w:r w:rsidR="00720A60" w:rsidRPr="00644638">
        <w:rPr>
          <w:rFonts w:ascii="Times New Roman" w:hAnsi="Times New Roman" w:cs="Times New Roman"/>
          <w:color w:val="000000"/>
          <w:sz w:val="28"/>
          <w:szCs w:val="28"/>
        </w:rPr>
        <w:t>.</w:t>
      </w:r>
    </w:p>
    <w:p w:rsidR="006901C8" w:rsidRPr="00644638" w:rsidRDefault="006901C8" w:rsidP="00980522">
      <w:pPr>
        <w:spacing w:after="0" w:line="240" w:lineRule="auto"/>
        <w:ind w:firstLine="709"/>
        <w:jc w:val="both"/>
        <w:rPr>
          <w:rFonts w:ascii="Times New Roman" w:eastAsia="Calibri" w:hAnsi="Times New Roman" w:cs="Times New Roman"/>
          <w:i/>
          <w:sz w:val="28"/>
          <w:szCs w:val="28"/>
        </w:rPr>
      </w:pPr>
      <w:r w:rsidRPr="00644638">
        <w:rPr>
          <w:rFonts w:ascii="Times New Roman" w:eastAsia="Calibri" w:hAnsi="Times New Roman" w:cs="Times New Roman"/>
          <w:i/>
          <w:sz w:val="28"/>
          <w:szCs w:val="28"/>
        </w:rPr>
        <w:t>На низком уровне сложилось финансирование по расходам:</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eastAsia="Calibri" w:hAnsi="Times New Roman" w:cs="Times New Roman"/>
          <w:sz w:val="28"/>
          <w:szCs w:val="28"/>
        </w:rPr>
        <w:t xml:space="preserve">на документацию по планировке территорий – 3,39 млн рублей, или 81,07 % (4,17 млн рублей). </w:t>
      </w:r>
      <w:r w:rsidRPr="00644638">
        <w:rPr>
          <w:rFonts w:ascii="Times New Roman" w:hAnsi="Times New Roman" w:cs="Times New Roman"/>
          <w:color w:val="000000"/>
          <w:sz w:val="28"/>
          <w:szCs w:val="28"/>
        </w:rPr>
        <w:t xml:space="preserve">Не освоено 0,79 млн рублей в связи с неисполнением подрядной организацией ООО </w:t>
      </w:r>
      <w:r w:rsidR="00862AFE"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Передовые строительные технологии</w:t>
      </w:r>
      <w:r w:rsidR="00862AFE"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работ по объекту </w:t>
      </w:r>
      <w:r w:rsidR="00862AFE"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Реконструкция мостового перехода через р.</w:t>
      </w:r>
      <w:r w:rsidR="002D0C0F">
        <w:rPr>
          <w:rFonts w:ascii="Times New Roman" w:hAnsi="Times New Roman" w:cs="Times New Roman"/>
          <w:color w:val="000000"/>
          <w:sz w:val="28"/>
          <w:szCs w:val="28"/>
        </w:rPr>
        <w:t> </w:t>
      </w:r>
      <w:r w:rsidRPr="00644638">
        <w:rPr>
          <w:rFonts w:ascii="Times New Roman" w:hAnsi="Times New Roman" w:cs="Times New Roman"/>
          <w:color w:val="000000"/>
          <w:sz w:val="28"/>
          <w:szCs w:val="28"/>
        </w:rPr>
        <w:t xml:space="preserve">Партизанская на км 11+576 автомобильной дороги Находка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Лазо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Ольга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Кавалерово в Приморском крае</w:t>
      </w:r>
      <w:r w:rsidR="00862AFE"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 что привело к расторжению департаментом государственного контракта в одностороннем порядке и поздними сроками заключения государственного контракта с другой подрядной организацией, в результате которых определилась цена контракта;</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 xml:space="preserve">на строительство мостового перехода через р. Крыловка на 24 км автомобильной дороги Кировский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Николо-Михайловка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Яковлевка в Приморском крае – 106,35 млн рублей, или 40,53 % (262,41 млн рублей). На 01.01.2019 не исполнено 156,06 млн рублей в результате несоблюдения сроков выполнения работ подрядной организацией АО "Примавтодор";</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на строительство мостового перехода через р. Кроуновка на км 2+262</w:t>
      </w:r>
      <w:r w:rsidR="002D0C0F">
        <w:rPr>
          <w:rFonts w:ascii="Times New Roman" w:hAnsi="Times New Roman" w:cs="Times New Roman"/>
          <w:color w:val="000000"/>
          <w:sz w:val="28"/>
          <w:szCs w:val="28"/>
        </w:rPr>
        <w:t> </w:t>
      </w:r>
      <w:r w:rsidRPr="00644638">
        <w:rPr>
          <w:rFonts w:ascii="Times New Roman" w:hAnsi="Times New Roman" w:cs="Times New Roman"/>
          <w:color w:val="000000"/>
          <w:sz w:val="28"/>
          <w:szCs w:val="28"/>
        </w:rPr>
        <w:t xml:space="preserve">автомобильной дороги Доброполье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Николо-Львовское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Корсаковка - Кроуновка в Приморском крае – 177,96 млн рублей, 57,9 % (307,45 млн рублей). На 01.01.2019 не исполнено 129,49 млн рублей по причине </w:t>
      </w:r>
      <w:r w:rsidRPr="00644638">
        <w:rPr>
          <w:rFonts w:ascii="Times New Roman" w:hAnsi="Times New Roman" w:cs="Times New Roman"/>
          <w:color w:val="000000"/>
          <w:sz w:val="28"/>
          <w:szCs w:val="28"/>
        </w:rPr>
        <w:lastRenderedPageBreak/>
        <w:t xml:space="preserve">несоблюдения подрядной организацией (АО </w:t>
      </w:r>
      <w:r w:rsidR="00862AFE"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Примавтодор</w:t>
      </w:r>
      <w:r w:rsidR="00862AFE"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 договорных обязательств в части соблюдения сроков выполнения работ;</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на строительство мостового перехода через р. Литовка на км 127</w:t>
      </w:r>
      <w:r w:rsidR="002D0C0F">
        <w:rPr>
          <w:rFonts w:ascii="Times New Roman" w:hAnsi="Times New Roman" w:cs="Times New Roman"/>
          <w:color w:val="000000"/>
          <w:sz w:val="28"/>
          <w:szCs w:val="28"/>
        </w:rPr>
        <w:t> </w:t>
      </w:r>
      <w:r w:rsidRPr="00644638">
        <w:rPr>
          <w:rFonts w:ascii="Times New Roman" w:hAnsi="Times New Roman" w:cs="Times New Roman"/>
          <w:color w:val="000000"/>
          <w:sz w:val="28"/>
          <w:szCs w:val="28"/>
        </w:rPr>
        <w:t xml:space="preserve">автомобильной дороги Артем </w:t>
      </w:r>
      <w:r w:rsidR="00183128">
        <w:rPr>
          <w:rFonts w:ascii="Times New Roman" w:hAnsi="Times New Roman" w:cs="Times New Roman"/>
          <w:color w:val="000000"/>
          <w:sz w:val="28"/>
          <w:szCs w:val="28"/>
        </w:rPr>
        <w:t xml:space="preserve">- </w:t>
      </w:r>
      <w:r w:rsidRPr="00644638">
        <w:rPr>
          <w:rFonts w:ascii="Times New Roman" w:hAnsi="Times New Roman" w:cs="Times New Roman"/>
          <w:color w:val="000000"/>
          <w:sz w:val="28"/>
          <w:szCs w:val="28"/>
        </w:rPr>
        <w:t xml:space="preserve">Находка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порт Восточный в Приморском крае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162,28 млн рублей, или 59,88 % (271,00 млн рублей). Бюджетные назначения не исполнены в сумме 108,72 млн рублей по причине несоблюдения подрядной организацией (АО </w:t>
      </w:r>
      <w:r w:rsidR="00862AFE"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Примавтодор</w:t>
      </w:r>
      <w:r w:rsidR="00862AFE"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 сроков выполнения работ, а также в результате экономии при проведения конкурсных процедур при заключении государственного контракта (27,33 млн рублей);</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 xml:space="preserve">на строительство мостового перехода на км 2+060 автомобильной дороги Хабаровск - Владивосток - Губерово в Приморском крае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2,31 млн рублей, или 70,82 % (3,26 млн рублей). Неисполненный остаток бюджетных назначений в сумме 0,95 млн рублей является экономией, полученной в результате проведения конкурсных процедур при заключении государственного контракта; </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 xml:space="preserve">на реконструкцию мостового перехода через р. Артемовка на км 27+930 автомобильной дороги Артем - Находка - порт Восточный в Приморском крае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3,95 млн рублей, млн рублей, или 81,13 % (4,87 млн рублей). Неисполнение бюджетных назначений в сумме 0,92 млн рублей связано с экономией в результате проведения конкурсных процедур при заключении государственного контракта; </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 xml:space="preserve">на реконструкцию мостового перехода на км 49+224 автомобильной дороги Артем - Находка - порт Восточный в Приморском крае - 3,16 млн рублей, или 77,71 % (4,07 млн рублей). Неисполнение бюджетных назначений в сумме 0,91 млн рублей связано с экономией в результате проведения конкурсных процедур при заключении государственного контракта (3,54 млн рублей); </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на реконструкцию мостового перехода через ручей на км 86+578 автомобильной дороги Артем - Находка - по</w:t>
      </w:r>
      <w:r w:rsidR="00183128">
        <w:rPr>
          <w:rFonts w:ascii="Times New Roman" w:hAnsi="Times New Roman" w:cs="Times New Roman"/>
          <w:color w:val="000000"/>
          <w:sz w:val="28"/>
          <w:szCs w:val="28"/>
        </w:rPr>
        <w:t>рт Восточный в Приморском крае –</w:t>
      </w:r>
      <w:r w:rsidRPr="00644638">
        <w:rPr>
          <w:rFonts w:ascii="Times New Roman" w:hAnsi="Times New Roman" w:cs="Times New Roman"/>
          <w:color w:val="000000"/>
          <w:sz w:val="28"/>
          <w:szCs w:val="28"/>
        </w:rPr>
        <w:t xml:space="preserve"> 3,55 млн рублей, или 78,86 % (4,50 млн рублей). Неисполнение бюджетных назначений в сумме 0,95 млн рублей связано с экономией в результате проведения конкурсных процедур при заключении государственного контракта; </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 xml:space="preserve">на строительство автомобильной дороги Подъезд к г. Находка от автомобильной дороги Артем - Находка - порт Восточный в Приморском крае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0,85 млн рублей, или 12,75 % (6,63 млн рублей). На 01.01.2019 не исполнено 5,78 млн рублей в связи с отсутствием у департамента разрешения на строительство; </w:t>
      </w:r>
    </w:p>
    <w:p w:rsidR="006901C8" w:rsidRPr="00644638" w:rsidRDefault="006901C8" w:rsidP="00980522">
      <w:pPr>
        <w:spacing w:after="0" w:line="240" w:lineRule="auto"/>
        <w:ind w:firstLine="709"/>
        <w:jc w:val="both"/>
        <w:rPr>
          <w:rFonts w:ascii="Times New Roman" w:hAnsi="Times New Roman" w:cs="Times New Roman"/>
          <w:i/>
          <w:color w:val="000000"/>
          <w:sz w:val="28"/>
          <w:szCs w:val="28"/>
        </w:rPr>
      </w:pPr>
      <w:r w:rsidRPr="00644638">
        <w:rPr>
          <w:rFonts w:ascii="Times New Roman" w:hAnsi="Times New Roman" w:cs="Times New Roman"/>
          <w:i/>
          <w:color w:val="000000"/>
          <w:sz w:val="28"/>
          <w:szCs w:val="28"/>
        </w:rPr>
        <w:t>В полном объеме не осуществлены расходы по следующим расходам:</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 xml:space="preserve">на строительство примыканий автомобильной дороги пос. Новый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полуостров Де-Фриз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Седанка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бухта Патрокл с низководным мостом (эстакадой) Де-Фриз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Седанка на участке км 23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бухта Патрокл, Приморский край к улично-дорожной сети города Владивостока в районе ул. Фадеева, ул. Космонавтов и ул. Снеговой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0,50 млн рублей. Бюджетные назначения не исполнены по причине невозможности проведения </w:t>
      </w:r>
      <w:r w:rsidRPr="00644638">
        <w:rPr>
          <w:rFonts w:ascii="Times New Roman" w:hAnsi="Times New Roman" w:cs="Times New Roman"/>
          <w:color w:val="000000"/>
          <w:sz w:val="28"/>
          <w:szCs w:val="28"/>
        </w:rPr>
        <w:lastRenderedPageBreak/>
        <w:t>кадастровых работ из-за отсутствия заключения о соответствии объекта строительства (заключение не получено в связи с длительностью прохождения повторной экспертизы);</w:t>
      </w:r>
    </w:p>
    <w:p w:rsidR="006901C8" w:rsidRPr="0064463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 xml:space="preserve">на строительство автомобильной дороги Владивосток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Находка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порт Восточный на участке км 43+474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км 146+197 в Приморском крае </w:t>
      </w:r>
      <w:r w:rsidR="0018312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331,43 млн рублей. Причиной неисполнения назначений стало невыполнение договорных обязательств исполнителем работ </w:t>
      </w:r>
      <w:r w:rsidRPr="00644638">
        <w:rPr>
          <w:rFonts w:ascii="Times New Roman" w:eastAsia="Calibri" w:hAnsi="Times New Roman" w:cs="Times New Roman"/>
          <w:bCs/>
          <w:sz w:val="28"/>
          <w:szCs w:val="28"/>
        </w:rPr>
        <w:t>АО "Институт "Стройпроект"</w:t>
      </w:r>
      <w:r w:rsidRPr="00644638">
        <w:rPr>
          <w:rFonts w:ascii="Times New Roman" w:hAnsi="Times New Roman" w:cs="Times New Roman"/>
          <w:color w:val="000000"/>
          <w:sz w:val="28"/>
          <w:szCs w:val="28"/>
        </w:rPr>
        <w:t xml:space="preserve">. </w:t>
      </w:r>
      <w:r w:rsidRPr="00644638">
        <w:rPr>
          <w:rFonts w:ascii="Times New Roman" w:hAnsi="Times New Roman" w:cs="Times New Roman"/>
          <w:i/>
          <w:color w:val="000000"/>
          <w:sz w:val="28"/>
          <w:szCs w:val="28"/>
        </w:rPr>
        <w:t xml:space="preserve">Справочно: в 2014 году разработана документация по планировке территорий, в октябре 2018  заключен государственный контракт на подготовку обоснования инвестиций от 22.10.2018 № 399/18 с </w:t>
      </w:r>
      <w:r w:rsidRPr="00644638">
        <w:rPr>
          <w:rFonts w:ascii="Times New Roman" w:eastAsia="Calibri" w:hAnsi="Times New Roman" w:cs="Times New Roman"/>
          <w:bCs/>
          <w:i/>
          <w:sz w:val="28"/>
          <w:szCs w:val="28"/>
        </w:rPr>
        <w:t xml:space="preserve">АО </w:t>
      </w:r>
      <w:r w:rsidR="00862AFE" w:rsidRPr="00644638">
        <w:rPr>
          <w:rFonts w:ascii="Times New Roman" w:eastAsia="Calibri" w:hAnsi="Times New Roman" w:cs="Times New Roman"/>
          <w:bCs/>
          <w:i/>
          <w:sz w:val="28"/>
          <w:szCs w:val="28"/>
        </w:rPr>
        <w:t>"</w:t>
      </w:r>
      <w:r w:rsidRPr="00644638">
        <w:rPr>
          <w:rFonts w:ascii="Times New Roman" w:eastAsia="Calibri" w:hAnsi="Times New Roman" w:cs="Times New Roman"/>
          <w:bCs/>
          <w:i/>
          <w:sz w:val="28"/>
          <w:szCs w:val="28"/>
        </w:rPr>
        <w:t xml:space="preserve">Институт </w:t>
      </w:r>
      <w:r w:rsidR="00862AFE" w:rsidRPr="00644638">
        <w:rPr>
          <w:rFonts w:ascii="Times New Roman" w:eastAsia="Calibri" w:hAnsi="Times New Roman" w:cs="Times New Roman"/>
          <w:bCs/>
          <w:i/>
          <w:sz w:val="28"/>
          <w:szCs w:val="28"/>
        </w:rPr>
        <w:t>"</w:t>
      </w:r>
      <w:r w:rsidRPr="00644638">
        <w:rPr>
          <w:rFonts w:ascii="Times New Roman" w:eastAsia="Calibri" w:hAnsi="Times New Roman" w:cs="Times New Roman"/>
          <w:bCs/>
          <w:i/>
          <w:sz w:val="28"/>
          <w:szCs w:val="28"/>
        </w:rPr>
        <w:t>Стройпроект</w:t>
      </w:r>
      <w:r w:rsidR="00862AFE" w:rsidRPr="00644638">
        <w:rPr>
          <w:rFonts w:ascii="Times New Roman" w:eastAsia="Calibri" w:hAnsi="Times New Roman" w:cs="Times New Roman"/>
          <w:bCs/>
          <w:i/>
          <w:sz w:val="28"/>
          <w:szCs w:val="28"/>
        </w:rPr>
        <w:t>"</w:t>
      </w:r>
      <w:r w:rsidRPr="00644638">
        <w:rPr>
          <w:rFonts w:ascii="Times New Roman" w:eastAsia="Calibri" w:hAnsi="Times New Roman" w:cs="Times New Roman"/>
          <w:bCs/>
          <w:i/>
          <w:sz w:val="28"/>
          <w:szCs w:val="28"/>
        </w:rPr>
        <w:t xml:space="preserve">. Департаментом направлена претензия о начислении штрафных санкций в размере 7,67 млн рублей в адрес АО </w:t>
      </w:r>
      <w:r w:rsidR="00862AFE" w:rsidRPr="00644638">
        <w:rPr>
          <w:rFonts w:ascii="Times New Roman" w:eastAsia="Calibri" w:hAnsi="Times New Roman" w:cs="Times New Roman"/>
          <w:bCs/>
          <w:i/>
          <w:sz w:val="28"/>
          <w:szCs w:val="28"/>
        </w:rPr>
        <w:t>"</w:t>
      </w:r>
      <w:r w:rsidRPr="00644638">
        <w:rPr>
          <w:rFonts w:ascii="Times New Roman" w:eastAsia="Calibri" w:hAnsi="Times New Roman" w:cs="Times New Roman"/>
          <w:bCs/>
          <w:i/>
          <w:sz w:val="28"/>
          <w:szCs w:val="28"/>
        </w:rPr>
        <w:t xml:space="preserve">Институт </w:t>
      </w:r>
      <w:r w:rsidR="00862AFE" w:rsidRPr="00644638">
        <w:rPr>
          <w:rFonts w:ascii="Times New Roman" w:eastAsia="Calibri" w:hAnsi="Times New Roman" w:cs="Times New Roman"/>
          <w:bCs/>
          <w:i/>
          <w:sz w:val="28"/>
          <w:szCs w:val="28"/>
        </w:rPr>
        <w:t>"</w:t>
      </w:r>
      <w:r w:rsidRPr="00644638">
        <w:rPr>
          <w:rFonts w:ascii="Times New Roman" w:eastAsia="Calibri" w:hAnsi="Times New Roman" w:cs="Times New Roman"/>
          <w:bCs/>
          <w:i/>
          <w:sz w:val="28"/>
          <w:szCs w:val="28"/>
        </w:rPr>
        <w:t>Стройпроект</w:t>
      </w:r>
      <w:r w:rsidR="00862AFE" w:rsidRPr="00644638">
        <w:rPr>
          <w:rFonts w:ascii="Times New Roman" w:eastAsia="Calibri" w:hAnsi="Times New Roman" w:cs="Times New Roman"/>
          <w:bCs/>
          <w:i/>
          <w:sz w:val="28"/>
          <w:szCs w:val="28"/>
        </w:rPr>
        <w:t>"</w:t>
      </w:r>
      <w:r w:rsidRPr="00644638">
        <w:rPr>
          <w:rFonts w:ascii="Times New Roman" w:hAnsi="Times New Roman" w:cs="Times New Roman"/>
          <w:i/>
          <w:color w:val="000000"/>
          <w:sz w:val="28"/>
          <w:szCs w:val="28"/>
        </w:rPr>
        <w:t>;</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на реконструкцию автомобильной дороги Осиновка - Рудная Пристань на км 341 - км 349</w:t>
      </w:r>
      <w:r w:rsidR="00F7774E">
        <w:rPr>
          <w:rFonts w:ascii="Times New Roman" w:hAnsi="Times New Roman" w:cs="Times New Roman"/>
          <w:color w:val="000000"/>
          <w:sz w:val="28"/>
          <w:szCs w:val="28"/>
        </w:rPr>
        <w:t xml:space="preserve"> в Приморском крае –</w:t>
      </w:r>
      <w:r w:rsidRPr="006901C8">
        <w:rPr>
          <w:rFonts w:ascii="Times New Roman" w:hAnsi="Times New Roman" w:cs="Times New Roman"/>
          <w:color w:val="000000"/>
          <w:sz w:val="28"/>
          <w:szCs w:val="28"/>
        </w:rPr>
        <w:t xml:space="preserve"> 6,14 млн рублей. Причиной неисполнения бюджетных назначений стало невыполнение договорных обязательств исполнителем работ (ООО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ПримПроект</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на реконструкцию мостового перехода через р. Партизанская на км 11+576 автомобильной дороги Находка - Лазо - Ольга - Кавалерово в Приморском крае - 5,83 млн рублей. Причиной неисполнения бюджетных назначений стало невыполнение договорных обязательств исполнителем работ (ООО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Передовые Строительные Технологии</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на реконструкцию мостового перехода через р. Арзамазовка на км 317+420 автомобильной дороги Находка - Лазо - Ольга - Кавалерово в Приморском крае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5,37 млн рублей. Причиной неисполнения бюджетных назначений стало невыполнение договорных обязательств исполнителем работ (ОАО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Дальвостокагропромпроект</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на реконструкци</w:t>
      </w:r>
      <w:r w:rsidR="00F7774E">
        <w:rPr>
          <w:rFonts w:ascii="Times New Roman" w:hAnsi="Times New Roman" w:cs="Times New Roman"/>
          <w:color w:val="000000"/>
          <w:sz w:val="28"/>
          <w:szCs w:val="28"/>
        </w:rPr>
        <w:t>ю</w:t>
      </w:r>
      <w:r w:rsidRPr="006901C8">
        <w:rPr>
          <w:rFonts w:ascii="Times New Roman" w:hAnsi="Times New Roman" w:cs="Times New Roman"/>
          <w:color w:val="000000"/>
          <w:sz w:val="28"/>
          <w:szCs w:val="28"/>
        </w:rPr>
        <w:t xml:space="preserve"> мостового перехода через р. Зеркальная на км 401+140 автомобильной дороги Находка - Лазо - Ольга - Кавалерово в Приморском крае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5,96 млн рублей. Причиной неисполнения бюджетных назначений стало невыполнение договорных обязательств исполнителем работ (ООО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Передовые Строительные Технологии</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на реконструкцию мостового перехода через р. Падь Подсобная на км 89+353 автомобильной дороги Артем - Находка - порт Восточный в Приморском крае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4,73 млн рублей. Причиной неисполнения бюджетных назначений стало невыполнение договорных обязательств исполнителем работ (ООО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ПримПроект</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w:t>
      </w:r>
    </w:p>
    <w:p w:rsidR="006901C8" w:rsidRPr="006901C8" w:rsidRDefault="006901C8" w:rsidP="00980522">
      <w:pPr>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Кроме того, исполнение бюджетных ассигнований за счет дорожного фонда в рамках территорий опережающего социально-экономического развития "Надеждинская" и "Михайловский" сложилось следующим образом.</w:t>
      </w:r>
    </w:p>
    <w:p w:rsidR="006901C8" w:rsidRPr="006901C8" w:rsidRDefault="006901C8" w:rsidP="00980522">
      <w:pPr>
        <w:spacing w:after="0" w:line="240" w:lineRule="auto"/>
        <w:ind w:firstLine="709"/>
        <w:jc w:val="both"/>
        <w:rPr>
          <w:rFonts w:ascii="Times New Roman" w:eastAsia="Times New Roman" w:hAnsi="Times New Roman" w:cs="Times New Roman"/>
          <w:sz w:val="28"/>
          <w:szCs w:val="28"/>
          <w:lang w:eastAsia="ru-RU"/>
        </w:rPr>
      </w:pPr>
      <w:r w:rsidRPr="006901C8">
        <w:rPr>
          <w:rFonts w:ascii="Times New Roman" w:eastAsia="Times New Roman" w:hAnsi="Times New Roman" w:cs="Times New Roman"/>
          <w:sz w:val="28"/>
          <w:szCs w:val="28"/>
          <w:lang w:eastAsia="ru-RU"/>
        </w:rPr>
        <w:t>На строительство автомобильных дорог направлено:</w:t>
      </w:r>
    </w:p>
    <w:p w:rsidR="006901C8" w:rsidRPr="006901C8" w:rsidRDefault="006901C8" w:rsidP="009805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sz w:val="28"/>
          <w:szCs w:val="28"/>
        </w:rPr>
        <w:t>Хабаровск - Владивосток - Меркушевка на участке км 0 - км 6,4 в Приморском крае – 12,60 млн рублей в запланированном объеме;</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Зима Южная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Раздольное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Хасан на участке Зима Южная - Новый – Де-Фриз в Приморском крае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0,32 млн рублей, или 1,67 % (утверждено </w:t>
      </w:r>
      <w:r w:rsidRPr="006901C8">
        <w:rPr>
          <w:rFonts w:ascii="Times New Roman" w:hAnsi="Times New Roman" w:cs="Times New Roman"/>
          <w:color w:val="000000"/>
          <w:sz w:val="28"/>
          <w:szCs w:val="28"/>
        </w:rPr>
        <w:lastRenderedPageBreak/>
        <w:t xml:space="preserve">19,45 млн рублей). Неисполнение в сумме 19,13 млн рублей вызвано длительностью процедуры оценки и выкупа земельных участков; </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Михайловка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Турий Рог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Некруглово на участке км 0 – км 2,5 в Приморском крае – 19,67 млн рублей, или 60,8 % (32,34 млн рублей). На 01.01.2019 не исполнено 12,6</w:t>
      </w:r>
      <w:r w:rsidR="008B0417">
        <w:rPr>
          <w:rFonts w:ascii="Times New Roman" w:hAnsi="Times New Roman" w:cs="Times New Roman"/>
          <w:color w:val="000000"/>
          <w:sz w:val="28"/>
          <w:szCs w:val="28"/>
        </w:rPr>
        <w:t>7</w:t>
      </w:r>
      <w:r w:rsidRPr="006901C8">
        <w:rPr>
          <w:rFonts w:ascii="Times New Roman" w:hAnsi="Times New Roman" w:cs="Times New Roman"/>
          <w:color w:val="000000"/>
          <w:sz w:val="28"/>
          <w:szCs w:val="28"/>
        </w:rPr>
        <w:t xml:space="preserve"> млн рублей по отдельным видам работ по причине несоответствия проекта сметной документации;</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от дорог регионального значения до границ земельных участков ООО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РусАгро – Приморье</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(1,1 км, 1,0 км, 1,05 км, 1,1 км, 0,9 км)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32,58 млн рублей, или 32,32 % (100,80 млн рублей). На 01.01.2019 не исполнено 68,22 млн рублей в связи с отсутствием разрешения на строительство из-за продолжительной процедуры регистрации резидентами ТОР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Михайловский</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земельных участков и передачи их в собственность Приморского края для целей строительства линейного объекта (автомобильной дороги);</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вдоль границ земельных участков ООО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РусАгро – Приморье</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(0,9 км, 2,1 км, 1,6 км)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44,18 млн рублей, или 89,96 % (49,11 млн рублей). На 01.01.2019 не исполнено 4,93 млн рублей в связи с отсутствием разрешения на строительство из-за продолжительной процедуры регистрации резидентами ТОР </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Михайловский</w:t>
      </w:r>
      <w:r w:rsidR="00862AF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земельных участков и передачи их в собственность Приморского края для целей строительства линейного объекта (автомобильной дороги), а также экономией в результате проведения конкурсных процедур при заключении государственного контракта.</w:t>
      </w:r>
    </w:p>
    <w:p w:rsidR="006901C8" w:rsidRPr="006901C8" w:rsidRDefault="006901C8" w:rsidP="009805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6901C8">
        <w:rPr>
          <w:rFonts w:ascii="Times New Roman" w:eastAsia="Calibri" w:hAnsi="Times New Roman" w:cs="Times New Roman"/>
          <w:i/>
          <w:sz w:val="28"/>
          <w:szCs w:val="28"/>
        </w:rPr>
        <w:t>На основное мероприятие по поддержке дорожного хозяйства муниципальных образований направлено субсидий в сумме</w:t>
      </w:r>
      <w:r w:rsidRPr="006901C8">
        <w:rPr>
          <w:rFonts w:ascii="Times New Roman" w:eastAsia="Calibri" w:hAnsi="Times New Roman" w:cs="Times New Roman"/>
          <w:b/>
          <w:sz w:val="28"/>
          <w:szCs w:val="28"/>
        </w:rPr>
        <w:t xml:space="preserve"> </w:t>
      </w:r>
      <w:r w:rsidRPr="006901C8">
        <w:rPr>
          <w:rFonts w:ascii="Times New Roman" w:eastAsia="Calibri" w:hAnsi="Times New Roman" w:cs="Times New Roman"/>
          <w:sz w:val="28"/>
          <w:szCs w:val="28"/>
        </w:rPr>
        <w:t xml:space="preserve">567,88 млн рублей, или 80,31 % от утвержденных бюджетных ассигнований (707,15 млн рублей). Не освоено 139,27 млн рублей </w:t>
      </w:r>
      <w:r w:rsidRPr="006901C8">
        <w:rPr>
          <w:rFonts w:ascii="Times New Roman" w:hAnsi="Times New Roman" w:cs="Times New Roman"/>
          <w:color w:val="000000"/>
          <w:sz w:val="28"/>
          <w:szCs w:val="28"/>
        </w:rPr>
        <w:t xml:space="preserve">по причине непредставления исполнительной документации в срок, предусмотренный требованиями порядка предоставления </w:t>
      </w:r>
      <w:r w:rsidR="00F7774E" w:rsidRPr="00F7774E">
        <w:rPr>
          <w:rFonts w:ascii="Times New Roman" w:hAnsi="Times New Roman" w:cs="Times New Roman"/>
          <w:color w:val="000000"/>
          <w:sz w:val="28"/>
          <w:szCs w:val="28"/>
        </w:rPr>
        <w:t>субсидий</w:t>
      </w:r>
      <w:r w:rsidRPr="006901C8">
        <w:rPr>
          <w:rFonts w:ascii="Times New Roman" w:hAnsi="Times New Roman" w:cs="Times New Roman"/>
          <w:color w:val="000000"/>
          <w:sz w:val="28"/>
          <w:szCs w:val="28"/>
        </w:rPr>
        <w:t>, а также по причине экономии, сложившейся в результате проведения конкурсных процедур:</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на проектирование, строительство, капитальный ремонт и ремонт подъездных автомобильных дорог, проездов к земельным участкам, предоставленным (предоставляемым) на бесплатной основе гражданам, имеющим трех и более детей, и гражданам, имеющим двух детей, а также молодым семьям, за счет дорожного фонда Приморского края – 12,18 млн рублей, или 38,13 % (31,93 млн рублей). На 01.01.2019 не исполнено 19,76 млн рублей;</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на капитальный ремонт и ремонт автомобильных дорог общего пользования населенных пунктов за счет дорожного фонда Приморского края </w:t>
      </w:r>
      <w:r w:rsidR="00F7774E">
        <w:rPr>
          <w:rFonts w:ascii="Times New Roman" w:hAnsi="Times New Roman" w:cs="Times New Roman"/>
          <w:color w:val="000000"/>
          <w:sz w:val="28"/>
          <w:szCs w:val="28"/>
        </w:rPr>
        <w:t>–</w:t>
      </w:r>
      <w:r w:rsidRPr="006901C8">
        <w:rPr>
          <w:rFonts w:ascii="Times New Roman" w:hAnsi="Times New Roman" w:cs="Times New Roman"/>
          <w:color w:val="000000"/>
          <w:sz w:val="28"/>
          <w:szCs w:val="28"/>
        </w:rPr>
        <w:t xml:space="preserve"> 430,83 млн рублей, или 80,30 % (536,55 млн рублей). На 01.01.2019 не исполнено 105,72 млн рублей;</w:t>
      </w:r>
    </w:p>
    <w:p w:rsidR="006901C8" w:rsidRPr="006901C8" w:rsidRDefault="006901C8" w:rsidP="00980522">
      <w:pPr>
        <w:spacing w:after="0" w:line="240" w:lineRule="auto"/>
        <w:ind w:firstLine="709"/>
        <w:jc w:val="both"/>
        <w:rPr>
          <w:rFonts w:ascii="Times New Roman" w:hAnsi="Times New Roman" w:cs="Times New Roman"/>
          <w:color w:val="000000"/>
          <w:sz w:val="28"/>
          <w:szCs w:val="28"/>
        </w:rPr>
      </w:pPr>
      <w:r w:rsidRPr="006901C8">
        <w:rPr>
          <w:rFonts w:ascii="Times New Roman" w:hAnsi="Times New Roman" w:cs="Times New Roman"/>
          <w:color w:val="000000"/>
          <w:sz w:val="28"/>
          <w:szCs w:val="28"/>
        </w:rPr>
        <w:t xml:space="preserve">на капитальный ремонт и ремонт дворовых территорий многоквартирных домов, проездов к дворовым территориям многоквартирных домов населенных пунктов за счет дорожного фонда Приморского края – 118,04 млн рублей, или 89,54 % (131,83 млн рублей). На 01.01.2019 не исполнено 13,79 млн рублей. </w:t>
      </w:r>
    </w:p>
    <w:p w:rsidR="006901C8" w:rsidRPr="00644638" w:rsidRDefault="006901C8" w:rsidP="00980522">
      <w:pPr>
        <w:spacing w:after="0" w:line="240" w:lineRule="auto"/>
        <w:ind w:firstLine="709"/>
        <w:jc w:val="both"/>
        <w:rPr>
          <w:rFonts w:ascii="Times New Roman" w:eastAsia="Times New Roman" w:hAnsi="Times New Roman" w:cs="Times New Roman"/>
          <w:sz w:val="28"/>
          <w:szCs w:val="28"/>
          <w:lang w:eastAsia="ru-RU"/>
        </w:rPr>
      </w:pPr>
      <w:r w:rsidRPr="006901C8">
        <w:rPr>
          <w:rFonts w:ascii="Times New Roman" w:eastAsia="Times New Roman" w:hAnsi="Times New Roman" w:cs="Times New Roman"/>
          <w:sz w:val="28"/>
          <w:szCs w:val="28"/>
          <w:lang w:eastAsia="ru-RU"/>
        </w:rPr>
        <w:lastRenderedPageBreak/>
        <w:t>Субсидии бюджетам муниципальных образований Приморского края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за счет средств дорожного фонда Приморского края исполнены в полном объеме плановых ассигнований – 6,83 млн рублей. При этом</w:t>
      </w:r>
      <w:r w:rsidRPr="006901C8">
        <w:rPr>
          <w:rFonts w:ascii="Times New Roman" w:eastAsia="Times New Roman" w:hAnsi="Times New Roman" w:cs="Times New Roman"/>
          <w:color w:val="C00000"/>
          <w:sz w:val="28"/>
          <w:szCs w:val="28"/>
          <w:lang w:eastAsia="ru-RU"/>
        </w:rPr>
        <w:t xml:space="preserve"> </w:t>
      </w:r>
      <w:r w:rsidRPr="006901C8">
        <w:rPr>
          <w:rFonts w:ascii="Times New Roman" w:eastAsia="Times New Roman" w:hAnsi="Times New Roman" w:cs="Times New Roman"/>
          <w:sz w:val="28"/>
          <w:szCs w:val="28"/>
          <w:lang w:eastAsia="ru-RU"/>
        </w:rPr>
        <w:t>Контрольно-счетная палата отмечает, что фактический объем направленных средств составил 0,4 %, что ниже законодательно установленного объема дорожного фонда (не менее 5</w:t>
      </w:r>
      <w:r w:rsidRPr="006901C8">
        <w:rPr>
          <w:rFonts w:ascii="Times New Roman" w:eastAsia="Times New Roman" w:hAnsi="Times New Roman" w:cs="Times New Roman"/>
          <w:sz w:val="24"/>
          <w:szCs w:val="24"/>
          <w:lang w:eastAsia="ru-RU"/>
        </w:rPr>
        <w:t> </w:t>
      </w:r>
      <w:r w:rsidRPr="006901C8">
        <w:rPr>
          <w:rFonts w:ascii="Times New Roman" w:eastAsia="Times New Roman" w:hAnsi="Times New Roman" w:cs="Times New Roman"/>
          <w:sz w:val="28"/>
          <w:szCs w:val="28"/>
          <w:lang w:eastAsia="ru-RU"/>
        </w:rPr>
        <w:t xml:space="preserve">%), который формируется за счет доходов краевого бюджета от акцизов на автомобильный бензин и прямогонный </w:t>
      </w:r>
      <w:r w:rsidRPr="00644638">
        <w:rPr>
          <w:rFonts w:ascii="Times New Roman" w:eastAsia="Times New Roman" w:hAnsi="Times New Roman" w:cs="Times New Roman"/>
          <w:sz w:val="28"/>
          <w:szCs w:val="28"/>
          <w:lang w:eastAsia="ru-RU"/>
        </w:rPr>
        <w:t>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краевой бюджет, а также доходов консолидированного бюджета Приморского края от транспортного налога (6366,35 млн рублей)</w:t>
      </w:r>
      <w:r w:rsidRPr="00644638">
        <w:rPr>
          <w:rFonts w:ascii="Times New Roman" w:eastAsia="Times New Roman" w:hAnsi="Times New Roman" w:cs="Times New Roman"/>
          <w:sz w:val="28"/>
          <w:szCs w:val="28"/>
          <w:vertAlign w:val="superscript"/>
          <w:lang w:eastAsia="ru-RU"/>
        </w:rPr>
        <w:footnoteReference w:id="81"/>
      </w:r>
      <w:r w:rsidRPr="00644638">
        <w:rPr>
          <w:rFonts w:ascii="Times New Roman" w:eastAsia="Times New Roman" w:hAnsi="Times New Roman" w:cs="Times New Roman"/>
          <w:sz w:val="28"/>
          <w:szCs w:val="28"/>
          <w:lang w:eastAsia="ru-RU"/>
        </w:rPr>
        <w:t>.</w:t>
      </w:r>
    </w:p>
    <w:p w:rsidR="006901C8" w:rsidRPr="006901C8" w:rsidRDefault="006901C8" w:rsidP="00980522">
      <w:pPr>
        <w:autoSpaceDE w:val="0"/>
        <w:autoSpaceDN w:val="0"/>
        <w:adjustRightInd w:val="0"/>
        <w:spacing w:after="0" w:line="240" w:lineRule="auto"/>
        <w:ind w:firstLine="709"/>
        <w:jc w:val="both"/>
        <w:rPr>
          <w:rFonts w:ascii="Times New Roman" w:eastAsia="Calibri" w:hAnsi="Times New Roman" w:cs="Times New Roman"/>
          <w:sz w:val="28"/>
          <w:szCs w:val="28"/>
        </w:rPr>
      </w:pPr>
      <w:r w:rsidRPr="00644638">
        <w:rPr>
          <w:rFonts w:ascii="Times New Roman" w:eastAsia="Calibri" w:hAnsi="Times New Roman" w:cs="Times New Roman"/>
          <w:sz w:val="28"/>
          <w:szCs w:val="28"/>
        </w:rPr>
        <w:t>Как отмечалось Контрольно-счетной палатой ранее в заключениях на отчеты Администрации Приморского края на исполнение краевого бюджета, в связи с затянутым процессом предоставления и расходования субсидий</w:t>
      </w:r>
      <w:r w:rsidRPr="00644638">
        <w:rPr>
          <w:rFonts w:ascii="Times New Roman" w:eastAsia="Calibri" w:hAnsi="Times New Roman" w:cs="Times New Roman"/>
          <w:sz w:val="28"/>
          <w:szCs w:val="28"/>
          <w:vertAlign w:val="superscript"/>
        </w:rPr>
        <w:footnoteReference w:id="82"/>
      </w:r>
      <w:r w:rsidRPr="00644638">
        <w:rPr>
          <w:rFonts w:ascii="Times New Roman" w:eastAsia="Calibri" w:hAnsi="Times New Roman" w:cs="Times New Roman"/>
          <w:sz w:val="28"/>
          <w:szCs w:val="28"/>
        </w:rPr>
        <w:t xml:space="preserve"> соглашения с муниципальными образованиями Приморского края на предоставление субсидий на дорожную деятельность заключены во втором квартале 2018 года. В октябре 2018 года в муниципальных образованиях проведены торги и определены подрядные организации. Соответственно выполнение дорожных работ проводилось в 4 квартале 2018 года. В целях своевременного </w:t>
      </w:r>
      <w:r w:rsidR="00256EEF">
        <w:rPr>
          <w:rFonts w:ascii="Times New Roman" w:eastAsia="Calibri" w:hAnsi="Times New Roman" w:cs="Times New Roman"/>
          <w:sz w:val="28"/>
          <w:szCs w:val="28"/>
        </w:rPr>
        <w:t xml:space="preserve">исполнения </w:t>
      </w:r>
      <w:r w:rsidRPr="00644638">
        <w:rPr>
          <w:rFonts w:ascii="Times New Roman" w:eastAsia="Calibri" w:hAnsi="Times New Roman" w:cs="Times New Roman"/>
          <w:sz w:val="28"/>
          <w:szCs w:val="28"/>
        </w:rPr>
        <w:t xml:space="preserve">бюджетных </w:t>
      </w:r>
      <w:r w:rsidR="00256EEF">
        <w:rPr>
          <w:rFonts w:ascii="Times New Roman" w:eastAsia="Calibri" w:hAnsi="Times New Roman" w:cs="Times New Roman"/>
          <w:sz w:val="28"/>
          <w:szCs w:val="28"/>
        </w:rPr>
        <w:t>ассигнований</w:t>
      </w:r>
      <w:r w:rsidRPr="00644638">
        <w:rPr>
          <w:rFonts w:ascii="Times New Roman" w:eastAsia="Calibri" w:hAnsi="Times New Roman" w:cs="Times New Roman"/>
          <w:sz w:val="28"/>
          <w:szCs w:val="28"/>
        </w:rPr>
        <w:t xml:space="preserve"> предлагаем изменить сроки утверждения нормативного правового акта Администрации Приморского края (по предоставлению субсидий) и администраций муниципальных образований (устанавливающих расходное обязательство муниципального образования, на исполнение которого предоставляется субсидия).</w:t>
      </w:r>
    </w:p>
    <w:p w:rsidR="00EC453D" w:rsidRDefault="00EC453D" w:rsidP="00980522">
      <w:pPr>
        <w:spacing w:after="0" w:line="240" w:lineRule="auto"/>
        <w:ind w:firstLine="709"/>
        <w:jc w:val="both"/>
        <w:rPr>
          <w:rFonts w:ascii="Times New Roman" w:hAnsi="Times New Roman" w:cs="Times New Roman"/>
          <w:snapToGrid w:val="0"/>
          <w:sz w:val="28"/>
          <w:szCs w:val="28"/>
        </w:rPr>
      </w:pPr>
    </w:p>
    <w:p w:rsidR="007550D3" w:rsidRPr="00FD75D7" w:rsidRDefault="00F46D5F" w:rsidP="00980522">
      <w:pPr>
        <w:spacing w:after="0" w:line="240" w:lineRule="auto"/>
        <w:jc w:val="center"/>
        <w:rPr>
          <w:rFonts w:ascii="Times New Roman" w:eastAsia="Times New Roman" w:hAnsi="Times New Roman" w:cs="Times New Roman"/>
          <w:sz w:val="28"/>
          <w:szCs w:val="28"/>
          <w:lang w:eastAsia="ru-RU"/>
        </w:rPr>
      </w:pPr>
      <w:r w:rsidRPr="00FD75D7">
        <w:rPr>
          <w:rFonts w:ascii="Times New Roman" w:eastAsia="Times New Roman" w:hAnsi="Times New Roman" w:cs="Times New Roman"/>
          <w:b/>
          <w:sz w:val="28"/>
          <w:szCs w:val="28"/>
          <w:lang w:eastAsia="ru-RU"/>
        </w:rPr>
        <w:lastRenderedPageBreak/>
        <w:t>4.1</w:t>
      </w:r>
      <w:r w:rsidR="00672C5C" w:rsidRPr="00FD75D7">
        <w:rPr>
          <w:rFonts w:ascii="Times New Roman" w:eastAsia="Times New Roman" w:hAnsi="Times New Roman" w:cs="Times New Roman"/>
          <w:b/>
          <w:sz w:val="28"/>
          <w:szCs w:val="28"/>
          <w:lang w:eastAsia="ru-RU"/>
        </w:rPr>
        <w:t>.13.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"Энергоэффективность, развитие газоснабжения и энергетики в Приморском крае" </w:t>
      </w:r>
    </w:p>
    <w:p w:rsidR="00BE541A" w:rsidRPr="00FD75D7" w:rsidRDefault="00BE541A" w:rsidP="00980522">
      <w:pPr>
        <w:spacing w:after="0" w:line="240" w:lineRule="auto"/>
        <w:ind w:firstLine="708"/>
        <w:jc w:val="both"/>
        <w:rPr>
          <w:rFonts w:ascii="Times New Roman" w:eastAsia="Times New Roman" w:hAnsi="Times New Roman" w:cs="Times New Roman"/>
          <w:sz w:val="28"/>
          <w:szCs w:val="28"/>
        </w:rPr>
      </w:pPr>
      <w:r w:rsidRPr="00FD75D7">
        <w:rPr>
          <w:rFonts w:ascii="Times New Roman" w:eastAsia="Times New Roman" w:hAnsi="Times New Roman" w:cs="Times New Roman"/>
          <w:sz w:val="28"/>
          <w:szCs w:val="28"/>
        </w:rPr>
        <w:t>Уточненные бюджетные назначения на 201</w:t>
      </w:r>
      <w:r>
        <w:rPr>
          <w:rFonts w:ascii="Times New Roman" w:eastAsia="Times New Roman" w:hAnsi="Times New Roman" w:cs="Times New Roman"/>
          <w:sz w:val="28"/>
          <w:szCs w:val="28"/>
        </w:rPr>
        <w:t>8</w:t>
      </w:r>
      <w:r w:rsidRPr="00FD75D7">
        <w:rPr>
          <w:rFonts w:ascii="Times New Roman" w:eastAsia="Times New Roman" w:hAnsi="Times New Roman" w:cs="Times New Roman"/>
          <w:sz w:val="28"/>
          <w:szCs w:val="28"/>
        </w:rPr>
        <w:t xml:space="preserve"> год на реализацию ГП составили </w:t>
      </w:r>
      <w:r>
        <w:rPr>
          <w:rFonts w:ascii="Times New Roman" w:eastAsia="Times New Roman" w:hAnsi="Times New Roman" w:cs="Times New Roman"/>
          <w:sz w:val="28"/>
          <w:szCs w:val="28"/>
        </w:rPr>
        <w:t>667,24</w:t>
      </w:r>
      <w:r w:rsidRPr="00FD75D7">
        <w:rPr>
          <w:rFonts w:ascii="Times New Roman" w:eastAsia="Times New Roman" w:hAnsi="Times New Roman" w:cs="Times New Roman"/>
          <w:sz w:val="28"/>
          <w:szCs w:val="28"/>
        </w:rPr>
        <w:t xml:space="preserve"> млн рублей, исполнено </w:t>
      </w:r>
      <w:r>
        <w:rPr>
          <w:rFonts w:ascii="Times New Roman" w:eastAsia="Times New Roman" w:hAnsi="Times New Roman" w:cs="Times New Roman"/>
          <w:sz w:val="28"/>
          <w:szCs w:val="28"/>
        </w:rPr>
        <w:t>540,05</w:t>
      </w:r>
      <w:r w:rsidRPr="00FD75D7">
        <w:rPr>
          <w:rFonts w:ascii="Times New Roman" w:eastAsia="Times New Roman" w:hAnsi="Times New Roman" w:cs="Times New Roman"/>
          <w:sz w:val="28"/>
          <w:szCs w:val="28"/>
        </w:rPr>
        <w:t xml:space="preserve"> млн рублей, или </w:t>
      </w:r>
      <w:r>
        <w:rPr>
          <w:rFonts w:ascii="Times New Roman" w:eastAsia="Times New Roman" w:hAnsi="Times New Roman" w:cs="Times New Roman"/>
          <w:sz w:val="28"/>
          <w:szCs w:val="28"/>
        </w:rPr>
        <w:t>80,9</w:t>
      </w:r>
      <w:r w:rsidRPr="00FD75D7">
        <w:rPr>
          <w:rFonts w:ascii="Times New Roman" w:eastAsia="Times New Roman" w:hAnsi="Times New Roman" w:cs="Times New Roman"/>
          <w:sz w:val="28"/>
          <w:szCs w:val="28"/>
        </w:rPr>
        <w:t xml:space="preserve"> % за счет средств краевого бюджета.</w:t>
      </w:r>
    </w:p>
    <w:p w:rsidR="00BE541A" w:rsidRPr="00FD75D7" w:rsidRDefault="00BE541A" w:rsidP="00980522">
      <w:pPr>
        <w:spacing w:after="0" w:line="240" w:lineRule="auto"/>
        <w:ind w:firstLine="709"/>
        <w:jc w:val="both"/>
        <w:rPr>
          <w:rFonts w:ascii="Times New Roman" w:eastAsia="Times New Roman" w:hAnsi="Times New Roman" w:cs="Times New Roman"/>
          <w:sz w:val="28"/>
          <w:szCs w:val="28"/>
        </w:rPr>
      </w:pPr>
      <w:r w:rsidRPr="00FD75D7">
        <w:rPr>
          <w:rFonts w:ascii="Times New Roman" w:eastAsia="Times New Roman" w:hAnsi="Times New Roman" w:cs="Times New Roman"/>
          <w:sz w:val="28"/>
          <w:szCs w:val="28"/>
        </w:rPr>
        <w:t>Ответственным исполнителем ГП является департамент энергетики Приморского края.</w:t>
      </w:r>
    </w:p>
    <w:p w:rsidR="00BE541A" w:rsidRDefault="00BE541A" w:rsidP="00980522">
      <w:pPr>
        <w:spacing w:after="0" w:line="240" w:lineRule="auto"/>
        <w:ind w:firstLine="708"/>
        <w:jc w:val="both"/>
        <w:rPr>
          <w:rFonts w:ascii="Times New Roman" w:eastAsia="Times New Roman" w:hAnsi="Times New Roman" w:cs="Times New Roman"/>
          <w:sz w:val="28"/>
          <w:szCs w:val="28"/>
        </w:rPr>
      </w:pPr>
      <w:r w:rsidRPr="00FD75D7">
        <w:rPr>
          <w:rFonts w:ascii="Times New Roman" w:eastAsia="Times New Roman" w:hAnsi="Times New Roman" w:cs="Times New Roman"/>
          <w:sz w:val="28"/>
          <w:szCs w:val="28"/>
        </w:rPr>
        <w:t>В 201</w:t>
      </w:r>
      <w:r>
        <w:rPr>
          <w:rFonts w:ascii="Times New Roman" w:eastAsia="Times New Roman" w:hAnsi="Times New Roman" w:cs="Times New Roman"/>
          <w:sz w:val="28"/>
          <w:szCs w:val="28"/>
        </w:rPr>
        <w:t>8</w:t>
      </w:r>
      <w:r w:rsidRPr="00FD75D7">
        <w:rPr>
          <w:rFonts w:ascii="Times New Roman" w:eastAsia="Times New Roman" w:hAnsi="Times New Roman" w:cs="Times New Roman"/>
          <w:sz w:val="28"/>
          <w:szCs w:val="28"/>
        </w:rPr>
        <w:t xml:space="preserve"> году исполнение ГП в разрезе главных распорядителей средств краевого бюджета приведено в таблице.</w:t>
      </w:r>
    </w:p>
    <w:p w:rsidR="00BE541A" w:rsidRPr="00FD2986" w:rsidRDefault="00BE541A" w:rsidP="00980522">
      <w:pPr>
        <w:spacing w:after="0" w:line="240" w:lineRule="auto"/>
        <w:ind w:left="7080" w:firstLine="708"/>
        <w:jc w:val="right"/>
        <w:rPr>
          <w:rFonts w:ascii="Times New Roman" w:eastAsia="Times New Roman" w:hAnsi="Times New Roman" w:cs="Times New Roman"/>
          <w:sz w:val="24"/>
          <w:szCs w:val="24"/>
        </w:rPr>
      </w:pPr>
    </w:p>
    <w:tbl>
      <w:tblPr>
        <w:tblW w:w="9360" w:type="dxa"/>
        <w:tblInd w:w="93" w:type="dxa"/>
        <w:tblLook w:val="04A0" w:firstRow="1" w:lastRow="0" w:firstColumn="1" w:lastColumn="0" w:noHBand="0" w:noVBand="1"/>
      </w:tblPr>
      <w:tblGrid>
        <w:gridCol w:w="580"/>
        <w:gridCol w:w="2680"/>
        <w:gridCol w:w="960"/>
        <w:gridCol w:w="960"/>
        <w:gridCol w:w="960"/>
        <w:gridCol w:w="960"/>
        <w:gridCol w:w="960"/>
        <w:gridCol w:w="1300"/>
      </w:tblGrid>
      <w:tr w:rsidR="00BE541A" w:rsidRPr="008C001A" w:rsidTr="00645E92">
        <w:trPr>
          <w:trHeight w:val="315"/>
          <w:tblHeader/>
        </w:trPr>
        <w:tc>
          <w:tcPr>
            <w:tcW w:w="580" w:type="dxa"/>
            <w:tcBorders>
              <w:top w:val="nil"/>
              <w:left w:val="nil"/>
              <w:bottom w:val="nil"/>
              <w:right w:val="nil"/>
            </w:tcBorders>
            <w:shd w:val="clear" w:color="auto" w:fill="auto"/>
            <w:textDirection w:val="btLr"/>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p>
        </w:tc>
        <w:tc>
          <w:tcPr>
            <w:tcW w:w="2680" w:type="dxa"/>
            <w:tcBorders>
              <w:top w:val="nil"/>
              <w:left w:val="nil"/>
              <w:bottom w:val="nil"/>
              <w:right w:val="nil"/>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p>
        </w:tc>
        <w:tc>
          <w:tcPr>
            <w:tcW w:w="1920" w:type="dxa"/>
            <w:gridSpan w:val="2"/>
            <w:tcBorders>
              <w:top w:val="nil"/>
              <w:left w:val="nil"/>
              <w:bottom w:val="nil"/>
              <w:right w:val="nil"/>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p>
        </w:tc>
        <w:tc>
          <w:tcPr>
            <w:tcW w:w="4180" w:type="dxa"/>
            <w:gridSpan w:val="4"/>
            <w:tcBorders>
              <w:top w:val="nil"/>
              <w:left w:val="nil"/>
              <w:bottom w:val="nil"/>
              <w:right w:val="nil"/>
            </w:tcBorders>
            <w:shd w:val="clear" w:color="auto" w:fill="auto"/>
            <w:vAlign w:val="center"/>
            <w:hideMark/>
          </w:tcPr>
          <w:p w:rsidR="00BE541A" w:rsidRPr="008C001A" w:rsidRDefault="00BE541A" w:rsidP="00980522">
            <w:pPr>
              <w:spacing w:after="0" w:line="240" w:lineRule="auto"/>
              <w:jc w:val="right"/>
              <w:rPr>
                <w:rFonts w:ascii="Times New Roman" w:eastAsia="Times New Roman" w:hAnsi="Times New Roman" w:cs="Times New Roman"/>
                <w:color w:val="000000"/>
                <w:sz w:val="24"/>
                <w:szCs w:val="24"/>
                <w:lang w:eastAsia="ru-RU"/>
              </w:rPr>
            </w:pPr>
            <w:r w:rsidRPr="008C001A">
              <w:rPr>
                <w:rFonts w:ascii="Times New Roman" w:eastAsia="Times New Roman" w:hAnsi="Times New Roman" w:cs="Times New Roman"/>
                <w:color w:val="000000"/>
                <w:sz w:val="24"/>
                <w:szCs w:val="24"/>
                <w:lang w:eastAsia="ru-RU"/>
              </w:rPr>
              <w:t>(млн рублей)</w:t>
            </w:r>
          </w:p>
        </w:tc>
      </w:tr>
      <w:tr w:rsidR="00BE541A" w:rsidRPr="008C001A" w:rsidTr="00645E92">
        <w:trPr>
          <w:trHeight w:val="431"/>
          <w:tblHead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Ведомство</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Наименование показателя</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BE54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 xml:space="preserve">Уточненные бюджетные назначения </w:t>
            </w:r>
          </w:p>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на 2018 год</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Исполнено за 2018 год</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Неиспол-ненные уточненные бюджетные  назначения</w:t>
            </w:r>
          </w:p>
        </w:tc>
      </w:tr>
      <w:tr w:rsidR="00BE541A" w:rsidRPr="008C001A" w:rsidTr="00645E92">
        <w:trPr>
          <w:trHeight w:val="501"/>
          <w:tblHead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E541A" w:rsidRPr="008C001A" w:rsidRDefault="00BE541A" w:rsidP="00980522">
            <w:pPr>
              <w:spacing w:after="0" w:line="240" w:lineRule="auto"/>
              <w:rPr>
                <w:rFonts w:ascii="Times New Roman" w:eastAsia="Times New Roman" w:hAnsi="Times New Roman" w:cs="Times New Roman"/>
                <w:color w:val="000000"/>
                <w:sz w:val="20"/>
                <w:szCs w:val="20"/>
                <w:lang w:eastAsia="ru-RU"/>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rsidR="00BE541A" w:rsidRPr="008C001A" w:rsidRDefault="00BE541A" w:rsidP="00980522">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сумма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удель-ный вес, %</w:t>
            </w:r>
          </w:p>
        </w:tc>
        <w:tc>
          <w:tcPr>
            <w:tcW w:w="960" w:type="dxa"/>
            <w:tcBorders>
              <w:top w:val="nil"/>
              <w:left w:val="nil"/>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сумма</w:t>
            </w:r>
          </w:p>
        </w:tc>
        <w:tc>
          <w:tcPr>
            <w:tcW w:w="960" w:type="dxa"/>
            <w:tcBorders>
              <w:top w:val="nil"/>
              <w:left w:val="nil"/>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 испол-нения</w:t>
            </w:r>
          </w:p>
        </w:tc>
        <w:tc>
          <w:tcPr>
            <w:tcW w:w="960" w:type="dxa"/>
            <w:tcBorders>
              <w:top w:val="nil"/>
              <w:left w:val="nil"/>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jc w:val="center"/>
              <w:rPr>
                <w:rFonts w:ascii="Times New Roman" w:eastAsia="Times New Roman" w:hAnsi="Times New Roman" w:cs="Times New Roman"/>
                <w:color w:val="000000"/>
                <w:sz w:val="20"/>
                <w:szCs w:val="20"/>
                <w:lang w:eastAsia="ru-RU"/>
              </w:rPr>
            </w:pPr>
            <w:r w:rsidRPr="008C001A">
              <w:rPr>
                <w:rFonts w:ascii="Times New Roman" w:eastAsia="Times New Roman" w:hAnsi="Times New Roman" w:cs="Times New Roman"/>
                <w:color w:val="000000"/>
                <w:sz w:val="20"/>
                <w:szCs w:val="20"/>
                <w:lang w:eastAsia="ru-RU"/>
              </w:rPr>
              <w:t>удель-ный вес, %</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BE541A" w:rsidRPr="008C001A" w:rsidRDefault="00BE541A" w:rsidP="00980522">
            <w:pPr>
              <w:spacing w:after="0" w:line="240" w:lineRule="auto"/>
              <w:rPr>
                <w:rFonts w:ascii="Times New Roman" w:eastAsia="Times New Roman" w:hAnsi="Times New Roman" w:cs="Times New Roman"/>
                <w:color w:val="000000"/>
                <w:sz w:val="20"/>
                <w:szCs w:val="20"/>
                <w:lang w:eastAsia="ru-RU"/>
              </w:rPr>
            </w:pPr>
          </w:p>
        </w:tc>
      </w:tr>
      <w:tr w:rsidR="00BE541A" w:rsidRPr="008C001A" w:rsidTr="00BE541A">
        <w:trPr>
          <w:trHeight w:val="653"/>
        </w:trPr>
        <w:tc>
          <w:tcPr>
            <w:tcW w:w="580" w:type="dxa"/>
            <w:tcBorders>
              <w:top w:val="nil"/>
              <w:left w:val="single" w:sz="4" w:space="0" w:color="auto"/>
              <w:bottom w:val="single" w:sz="4" w:space="0" w:color="auto"/>
              <w:right w:val="single" w:sz="4" w:space="0" w:color="auto"/>
            </w:tcBorders>
            <w:shd w:val="clear" w:color="auto" w:fill="auto"/>
            <w:noWrap/>
            <w:hideMark/>
          </w:tcPr>
          <w:p w:rsidR="00BE541A" w:rsidRPr="008C001A" w:rsidRDefault="00BE541A" w:rsidP="00980522">
            <w:pPr>
              <w:spacing w:after="0" w:line="240" w:lineRule="auto"/>
              <w:rPr>
                <w:rFonts w:ascii="Calibri" w:eastAsia="Times New Roman" w:hAnsi="Calibri" w:cs="Calibri"/>
                <w:color w:val="000000"/>
                <w:lang w:eastAsia="ru-RU"/>
              </w:rPr>
            </w:pPr>
            <w:r w:rsidRPr="008C001A">
              <w:rPr>
                <w:rFonts w:ascii="Calibri" w:eastAsia="Times New Roman" w:hAnsi="Calibri" w:cs="Calibri"/>
                <w:color w:val="000000"/>
                <w:lang w:eastAsia="ru-RU"/>
              </w:rPr>
              <w:t> </w:t>
            </w:r>
          </w:p>
        </w:tc>
        <w:tc>
          <w:tcPr>
            <w:tcW w:w="2680" w:type="dxa"/>
            <w:tcBorders>
              <w:top w:val="nil"/>
              <w:left w:val="nil"/>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rPr>
                <w:rFonts w:ascii="Times New Roman" w:eastAsia="Times New Roman" w:hAnsi="Times New Roman" w:cs="Times New Roman"/>
                <w:b/>
                <w:bCs/>
                <w:color w:val="000000"/>
                <w:lang w:eastAsia="ru-RU"/>
              </w:rPr>
            </w:pPr>
            <w:r w:rsidRPr="008C001A">
              <w:rPr>
                <w:rFonts w:ascii="Times New Roman" w:eastAsia="Times New Roman" w:hAnsi="Times New Roman" w:cs="Times New Roman"/>
                <w:b/>
                <w:bCs/>
                <w:color w:val="000000"/>
                <w:lang w:eastAsia="ru-RU"/>
              </w:rPr>
              <w:t xml:space="preserve">ГП "Энергоэффективность развитие газоснабжения и энергетики в Приморском крае" </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b/>
                <w:bCs/>
                <w:color w:val="000000"/>
                <w:lang w:eastAsia="ru-RU"/>
              </w:rPr>
            </w:pPr>
            <w:r w:rsidRPr="008C001A">
              <w:rPr>
                <w:rFonts w:ascii="Times New Roman" w:eastAsia="Times New Roman" w:hAnsi="Times New Roman" w:cs="Times New Roman"/>
                <w:b/>
                <w:bCs/>
                <w:color w:val="000000"/>
                <w:lang w:eastAsia="ru-RU"/>
              </w:rPr>
              <w:t>667,24</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b/>
                <w:bCs/>
                <w:color w:val="000000"/>
                <w:lang w:eastAsia="ru-RU"/>
              </w:rPr>
            </w:pPr>
            <w:r w:rsidRPr="008C001A">
              <w:rPr>
                <w:rFonts w:ascii="Times New Roman" w:eastAsia="Times New Roman" w:hAnsi="Times New Roman" w:cs="Times New Roman"/>
                <w:b/>
                <w:bCs/>
                <w:color w:val="000000"/>
                <w:lang w:eastAsia="ru-RU"/>
              </w:rPr>
              <w:t>100</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b/>
                <w:bCs/>
                <w:color w:val="000000"/>
                <w:lang w:eastAsia="ru-RU"/>
              </w:rPr>
            </w:pPr>
            <w:r w:rsidRPr="008C001A">
              <w:rPr>
                <w:rFonts w:ascii="Times New Roman" w:eastAsia="Times New Roman" w:hAnsi="Times New Roman" w:cs="Times New Roman"/>
                <w:b/>
                <w:bCs/>
                <w:color w:val="000000"/>
                <w:lang w:eastAsia="ru-RU"/>
              </w:rPr>
              <w:t>540,05</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b/>
                <w:bCs/>
                <w:color w:val="000000"/>
                <w:lang w:eastAsia="ru-RU"/>
              </w:rPr>
            </w:pPr>
            <w:r w:rsidRPr="008C001A">
              <w:rPr>
                <w:rFonts w:ascii="Times New Roman" w:eastAsia="Times New Roman" w:hAnsi="Times New Roman" w:cs="Times New Roman"/>
                <w:b/>
                <w:bCs/>
                <w:color w:val="000000"/>
                <w:lang w:eastAsia="ru-RU"/>
              </w:rPr>
              <w:t>80,94</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b/>
                <w:bCs/>
                <w:color w:val="000000"/>
                <w:lang w:eastAsia="ru-RU"/>
              </w:rPr>
            </w:pPr>
            <w:r w:rsidRPr="008C001A">
              <w:rPr>
                <w:rFonts w:ascii="Times New Roman" w:eastAsia="Times New Roman" w:hAnsi="Times New Roman" w:cs="Times New Roman"/>
                <w:b/>
                <w:bCs/>
                <w:color w:val="000000"/>
                <w:lang w:eastAsia="ru-RU"/>
              </w:rPr>
              <w:t>100</w:t>
            </w:r>
          </w:p>
        </w:tc>
        <w:tc>
          <w:tcPr>
            <w:tcW w:w="130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b/>
                <w:bCs/>
                <w:color w:val="000000"/>
                <w:lang w:eastAsia="ru-RU"/>
              </w:rPr>
            </w:pPr>
            <w:r w:rsidRPr="008C001A">
              <w:rPr>
                <w:rFonts w:ascii="Times New Roman" w:eastAsia="Times New Roman" w:hAnsi="Times New Roman" w:cs="Times New Roman"/>
                <w:b/>
                <w:bCs/>
                <w:color w:val="000000"/>
                <w:lang w:eastAsia="ru-RU"/>
              </w:rPr>
              <w:t>127,19</w:t>
            </w:r>
          </w:p>
        </w:tc>
      </w:tr>
      <w:tr w:rsidR="00BE541A" w:rsidRPr="008C001A" w:rsidTr="00645E92">
        <w:trPr>
          <w:trHeight w:val="123"/>
        </w:trPr>
        <w:tc>
          <w:tcPr>
            <w:tcW w:w="580" w:type="dxa"/>
            <w:tcBorders>
              <w:top w:val="nil"/>
              <w:left w:val="single" w:sz="4" w:space="0" w:color="auto"/>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768</w:t>
            </w:r>
          </w:p>
        </w:tc>
        <w:tc>
          <w:tcPr>
            <w:tcW w:w="2680" w:type="dxa"/>
            <w:tcBorders>
              <w:top w:val="nil"/>
              <w:left w:val="nil"/>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Департамент по жилищно-коммунальному хозяйству и топливным ресурсам Приморского края</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416,43</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62,41</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390,94</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93,88</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72,4</w:t>
            </w:r>
          </w:p>
        </w:tc>
        <w:tc>
          <w:tcPr>
            <w:tcW w:w="130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25,49</w:t>
            </w:r>
          </w:p>
        </w:tc>
      </w:tr>
      <w:tr w:rsidR="00BE541A" w:rsidRPr="008C001A" w:rsidTr="00BE541A">
        <w:trPr>
          <w:trHeight w:val="112"/>
        </w:trPr>
        <w:tc>
          <w:tcPr>
            <w:tcW w:w="580" w:type="dxa"/>
            <w:tcBorders>
              <w:top w:val="nil"/>
              <w:left w:val="single" w:sz="4" w:space="0" w:color="auto"/>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787</w:t>
            </w:r>
          </w:p>
        </w:tc>
        <w:tc>
          <w:tcPr>
            <w:tcW w:w="2680" w:type="dxa"/>
            <w:tcBorders>
              <w:top w:val="nil"/>
              <w:left w:val="nil"/>
              <w:bottom w:val="single" w:sz="4" w:space="0" w:color="auto"/>
              <w:right w:val="single" w:sz="4" w:space="0" w:color="auto"/>
            </w:tcBorders>
            <w:shd w:val="clear" w:color="auto" w:fill="auto"/>
            <w:vAlign w:val="center"/>
            <w:hideMark/>
          </w:tcPr>
          <w:p w:rsidR="00BE541A" w:rsidRPr="008C001A" w:rsidRDefault="00BE541A" w:rsidP="00980522">
            <w:pPr>
              <w:spacing w:after="0" w:line="240" w:lineRule="auto"/>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Департамент энергетики Приморского края</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250,81</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37,59</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149,11</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59,45</w:t>
            </w:r>
          </w:p>
        </w:tc>
        <w:tc>
          <w:tcPr>
            <w:tcW w:w="96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27,6</w:t>
            </w:r>
          </w:p>
        </w:tc>
        <w:tc>
          <w:tcPr>
            <w:tcW w:w="1300" w:type="dxa"/>
            <w:tcBorders>
              <w:top w:val="nil"/>
              <w:left w:val="nil"/>
              <w:bottom w:val="single" w:sz="4" w:space="0" w:color="auto"/>
              <w:right w:val="single" w:sz="4" w:space="0" w:color="auto"/>
            </w:tcBorders>
            <w:shd w:val="clear" w:color="auto" w:fill="auto"/>
            <w:noWrap/>
            <w:hideMark/>
          </w:tcPr>
          <w:p w:rsidR="00BE541A" w:rsidRPr="008C001A" w:rsidRDefault="00BE541A" w:rsidP="00980522">
            <w:pPr>
              <w:spacing w:after="0" w:line="240" w:lineRule="auto"/>
              <w:jc w:val="right"/>
              <w:rPr>
                <w:rFonts w:ascii="Times New Roman" w:eastAsia="Times New Roman" w:hAnsi="Times New Roman" w:cs="Times New Roman"/>
                <w:color w:val="000000"/>
                <w:lang w:eastAsia="ru-RU"/>
              </w:rPr>
            </w:pPr>
            <w:r w:rsidRPr="008C001A">
              <w:rPr>
                <w:rFonts w:ascii="Times New Roman" w:eastAsia="Times New Roman" w:hAnsi="Times New Roman" w:cs="Times New Roman"/>
                <w:color w:val="000000"/>
                <w:lang w:eastAsia="ru-RU"/>
              </w:rPr>
              <w:t>101,7</w:t>
            </w:r>
          </w:p>
        </w:tc>
      </w:tr>
    </w:tbl>
    <w:p w:rsidR="00BE541A" w:rsidRPr="00FD75D7" w:rsidRDefault="00BE541A" w:rsidP="00980522">
      <w:pPr>
        <w:spacing w:after="0" w:line="240" w:lineRule="auto"/>
        <w:ind w:firstLine="709"/>
        <w:jc w:val="both"/>
        <w:rPr>
          <w:rFonts w:ascii="Times New Roman" w:eastAsia="Times New Roman" w:hAnsi="Times New Roman" w:cs="Times New Roman"/>
          <w:b/>
          <w:i/>
          <w:sz w:val="28"/>
          <w:szCs w:val="28"/>
          <w:lang w:eastAsia="ru-RU"/>
        </w:rPr>
      </w:pPr>
    </w:p>
    <w:p w:rsidR="00BE541A" w:rsidRDefault="00BE541A" w:rsidP="00980522">
      <w:pPr>
        <w:spacing w:after="0" w:line="240" w:lineRule="auto"/>
        <w:ind w:firstLine="709"/>
        <w:jc w:val="both"/>
        <w:outlineLvl w:val="4"/>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Структура ГП на 201</w:t>
      </w:r>
      <w:r>
        <w:rPr>
          <w:rFonts w:ascii="Times New Roman" w:eastAsia="Times New Roman" w:hAnsi="Times New Roman" w:cs="Times New Roman"/>
          <w:sz w:val="28"/>
          <w:szCs w:val="28"/>
          <w:lang w:eastAsia="ru-RU"/>
        </w:rPr>
        <w:t>8</w:t>
      </w:r>
      <w:r w:rsidRPr="00FD75D7">
        <w:rPr>
          <w:rFonts w:ascii="Times New Roman" w:eastAsia="Times New Roman" w:hAnsi="Times New Roman" w:cs="Times New Roman"/>
          <w:sz w:val="28"/>
          <w:szCs w:val="28"/>
          <w:lang w:eastAsia="ru-RU"/>
        </w:rPr>
        <w:t xml:space="preserve"> год сформирована в разрезе следующих подпрограмм.</w:t>
      </w:r>
    </w:p>
    <w:tbl>
      <w:tblPr>
        <w:tblW w:w="9286" w:type="dxa"/>
        <w:tblInd w:w="93" w:type="dxa"/>
        <w:tblLook w:val="04A0" w:firstRow="1" w:lastRow="0" w:firstColumn="1" w:lastColumn="0" w:noHBand="0" w:noVBand="1"/>
      </w:tblPr>
      <w:tblGrid>
        <w:gridCol w:w="4268"/>
        <w:gridCol w:w="1385"/>
        <w:gridCol w:w="1254"/>
        <w:gridCol w:w="1432"/>
        <w:gridCol w:w="947"/>
      </w:tblGrid>
      <w:tr w:rsidR="00BE541A" w:rsidRPr="008B656C" w:rsidTr="00BE541A">
        <w:trPr>
          <w:trHeight w:val="315"/>
          <w:tblHeader/>
        </w:trPr>
        <w:tc>
          <w:tcPr>
            <w:tcW w:w="4268" w:type="dxa"/>
            <w:tcBorders>
              <w:top w:val="nil"/>
              <w:left w:val="nil"/>
              <w:bottom w:val="nil"/>
              <w:right w:val="nil"/>
            </w:tcBorders>
            <w:shd w:val="clear" w:color="auto" w:fill="auto"/>
            <w:vAlign w:val="center"/>
            <w:hideMark/>
          </w:tcPr>
          <w:p w:rsidR="00BE541A" w:rsidRPr="008B656C" w:rsidRDefault="00BE541A" w:rsidP="00980522">
            <w:pPr>
              <w:spacing w:after="0" w:line="240" w:lineRule="auto"/>
              <w:rPr>
                <w:rFonts w:ascii="Calibri" w:eastAsia="Times New Roman" w:hAnsi="Calibri" w:cs="Calibri"/>
                <w:color w:val="000000"/>
                <w:lang w:eastAsia="ru-RU"/>
              </w:rPr>
            </w:pPr>
          </w:p>
        </w:tc>
        <w:tc>
          <w:tcPr>
            <w:tcW w:w="1385" w:type="dxa"/>
            <w:tcBorders>
              <w:top w:val="nil"/>
              <w:left w:val="nil"/>
              <w:bottom w:val="single" w:sz="4" w:space="0" w:color="auto"/>
              <w:right w:val="nil"/>
            </w:tcBorders>
            <w:shd w:val="clear" w:color="auto" w:fill="auto"/>
            <w:vAlign w:val="center"/>
            <w:hideMark/>
          </w:tcPr>
          <w:p w:rsidR="00BE541A" w:rsidRPr="008B656C" w:rsidRDefault="00BE541A" w:rsidP="00980522">
            <w:pPr>
              <w:spacing w:after="0" w:line="240" w:lineRule="auto"/>
              <w:rPr>
                <w:rFonts w:ascii="Calibri" w:eastAsia="Times New Roman" w:hAnsi="Calibri" w:cs="Calibri"/>
                <w:color w:val="000000"/>
                <w:lang w:eastAsia="ru-RU"/>
              </w:rPr>
            </w:pPr>
          </w:p>
        </w:tc>
        <w:tc>
          <w:tcPr>
            <w:tcW w:w="1254" w:type="dxa"/>
            <w:tcBorders>
              <w:top w:val="nil"/>
              <w:left w:val="nil"/>
              <w:bottom w:val="single" w:sz="4" w:space="0" w:color="auto"/>
              <w:right w:val="nil"/>
            </w:tcBorders>
            <w:shd w:val="clear" w:color="auto" w:fill="auto"/>
            <w:vAlign w:val="center"/>
            <w:hideMark/>
          </w:tcPr>
          <w:p w:rsidR="00BE541A" w:rsidRPr="008B656C" w:rsidRDefault="00BE541A" w:rsidP="00980522">
            <w:pPr>
              <w:spacing w:after="0" w:line="240" w:lineRule="auto"/>
              <w:rPr>
                <w:rFonts w:ascii="Calibri" w:eastAsia="Times New Roman" w:hAnsi="Calibri" w:cs="Calibri"/>
                <w:color w:val="000000"/>
                <w:lang w:eastAsia="ru-RU"/>
              </w:rPr>
            </w:pPr>
          </w:p>
        </w:tc>
        <w:tc>
          <w:tcPr>
            <w:tcW w:w="2379" w:type="dxa"/>
            <w:gridSpan w:val="2"/>
            <w:tcBorders>
              <w:top w:val="nil"/>
              <w:left w:val="nil"/>
              <w:bottom w:val="nil"/>
              <w:right w:val="nil"/>
            </w:tcBorders>
            <w:shd w:val="clear" w:color="auto" w:fill="auto"/>
            <w:vAlign w:val="center"/>
            <w:hideMark/>
          </w:tcPr>
          <w:p w:rsidR="00BE541A" w:rsidRPr="008B656C" w:rsidRDefault="00BE541A" w:rsidP="00980522">
            <w:pPr>
              <w:spacing w:after="0" w:line="240" w:lineRule="auto"/>
              <w:jc w:val="right"/>
              <w:rPr>
                <w:rFonts w:ascii="Times New Roman" w:eastAsia="Times New Roman" w:hAnsi="Times New Roman" w:cs="Times New Roman"/>
                <w:color w:val="000000"/>
                <w:sz w:val="24"/>
                <w:szCs w:val="24"/>
                <w:lang w:eastAsia="ru-RU"/>
              </w:rPr>
            </w:pPr>
            <w:r w:rsidRPr="008B656C">
              <w:rPr>
                <w:rFonts w:ascii="Times New Roman" w:eastAsia="Times New Roman" w:hAnsi="Times New Roman" w:cs="Times New Roman"/>
                <w:color w:val="000000"/>
                <w:sz w:val="24"/>
                <w:szCs w:val="24"/>
                <w:lang w:eastAsia="ru-RU"/>
              </w:rPr>
              <w:t>(млн рублей)</w:t>
            </w:r>
          </w:p>
        </w:tc>
      </w:tr>
      <w:tr w:rsidR="00BE541A" w:rsidRPr="008B656C" w:rsidTr="00BE541A">
        <w:trPr>
          <w:trHeight w:val="435"/>
          <w:tblHeader/>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41A" w:rsidRPr="008B656C" w:rsidRDefault="00BE541A" w:rsidP="00980522">
            <w:pPr>
              <w:spacing w:after="0" w:line="240" w:lineRule="auto"/>
              <w:jc w:val="center"/>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Наименование показателя</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BE541A" w:rsidRPr="008B656C" w:rsidRDefault="00BE541A" w:rsidP="00980522">
            <w:pPr>
              <w:spacing w:after="0" w:line="240" w:lineRule="auto"/>
              <w:jc w:val="center"/>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Уточненные бюджетные назначения</w:t>
            </w:r>
            <w:r>
              <w:rPr>
                <w:rFonts w:ascii="Times New Roman" w:eastAsia="Times New Roman" w:hAnsi="Times New Roman" w:cs="Times New Roman"/>
                <w:color w:val="000000"/>
                <w:lang w:eastAsia="ru-RU"/>
              </w:rPr>
              <w:t xml:space="preserve"> </w:t>
            </w:r>
            <w:r w:rsidRPr="008B656C">
              <w:rPr>
                <w:rFonts w:ascii="Times New Roman" w:eastAsia="Times New Roman" w:hAnsi="Times New Roman" w:cs="Times New Roman"/>
                <w:color w:val="000000"/>
                <w:lang w:eastAsia="ru-RU"/>
              </w:rPr>
              <w:t xml:space="preserve">на 2018 год </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41A" w:rsidRPr="008B656C" w:rsidRDefault="00BE541A" w:rsidP="00980522">
            <w:pPr>
              <w:spacing w:after="0" w:line="240" w:lineRule="auto"/>
              <w:jc w:val="center"/>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Исполнено за 2018 год</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41A" w:rsidRPr="008B656C" w:rsidRDefault="00BE541A" w:rsidP="00980522">
            <w:pPr>
              <w:spacing w:after="0" w:line="240" w:lineRule="auto"/>
              <w:jc w:val="center"/>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Неисполнен-ные бюджетные назначения</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41A" w:rsidRPr="008B656C" w:rsidRDefault="00BE541A" w:rsidP="00980522">
            <w:pPr>
              <w:spacing w:after="0" w:line="240" w:lineRule="auto"/>
              <w:jc w:val="center"/>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 испол-нения</w:t>
            </w:r>
          </w:p>
        </w:tc>
      </w:tr>
      <w:tr w:rsidR="00BE541A" w:rsidRPr="008B656C" w:rsidTr="00BE541A">
        <w:trPr>
          <w:trHeight w:val="76"/>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BE541A" w:rsidRPr="008B656C" w:rsidRDefault="00BE541A" w:rsidP="00980522">
            <w:pPr>
              <w:spacing w:after="0" w:line="240" w:lineRule="auto"/>
              <w:rPr>
                <w:rFonts w:ascii="Times New Roman" w:eastAsia="Times New Roman" w:hAnsi="Times New Roman" w:cs="Times New Roman"/>
                <w:b/>
                <w:bCs/>
                <w:color w:val="000000"/>
                <w:lang w:eastAsia="ru-RU"/>
              </w:rPr>
            </w:pPr>
            <w:r w:rsidRPr="008B656C">
              <w:rPr>
                <w:rFonts w:ascii="Times New Roman" w:eastAsia="Times New Roman" w:hAnsi="Times New Roman" w:cs="Times New Roman"/>
                <w:b/>
                <w:bCs/>
                <w:color w:val="000000"/>
                <w:lang w:eastAsia="ru-RU"/>
              </w:rPr>
              <w:t xml:space="preserve">ГП "Энергоэффективность, развитие газоснабжения и энергетики в Приморском крае" </w:t>
            </w:r>
          </w:p>
        </w:tc>
        <w:tc>
          <w:tcPr>
            <w:tcW w:w="1385" w:type="dxa"/>
            <w:tcBorders>
              <w:top w:val="single" w:sz="4" w:space="0" w:color="auto"/>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b/>
                <w:bCs/>
                <w:color w:val="000000"/>
                <w:lang w:eastAsia="ru-RU"/>
              </w:rPr>
            </w:pPr>
            <w:r w:rsidRPr="008B656C">
              <w:rPr>
                <w:rFonts w:ascii="Times New Roman" w:eastAsia="Times New Roman" w:hAnsi="Times New Roman" w:cs="Times New Roman"/>
                <w:b/>
                <w:bCs/>
                <w:color w:val="000000"/>
                <w:lang w:eastAsia="ru-RU"/>
              </w:rPr>
              <w:t>667,24</w:t>
            </w:r>
          </w:p>
        </w:tc>
        <w:tc>
          <w:tcPr>
            <w:tcW w:w="1254" w:type="dxa"/>
            <w:tcBorders>
              <w:top w:val="single" w:sz="4" w:space="0" w:color="auto"/>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b/>
                <w:bCs/>
                <w:color w:val="000000"/>
                <w:lang w:eastAsia="ru-RU"/>
              </w:rPr>
            </w:pPr>
            <w:r w:rsidRPr="008B656C">
              <w:rPr>
                <w:rFonts w:ascii="Times New Roman" w:eastAsia="Times New Roman" w:hAnsi="Times New Roman" w:cs="Times New Roman"/>
                <w:b/>
                <w:bCs/>
                <w:color w:val="000000"/>
                <w:lang w:eastAsia="ru-RU"/>
              </w:rPr>
              <w:t>540,0</w:t>
            </w:r>
            <w:r w:rsidR="003A2E4E">
              <w:rPr>
                <w:rFonts w:ascii="Times New Roman" w:eastAsia="Times New Roman" w:hAnsi="Times New Roman" w:cs="Times New Roman"/>
                <w:b/>
                <w:bCs/>
                <w:color w:val="000000"/>
                <w:lang w:eastAsia="ru-RU"/>
              </w:rPr>
              <w:t>5</w:t>
            </w:r>
          </w:p>
        </w:tc>
        <w:tc>
          <w:tcPr>
            <w:tcW w:w="1432"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b/>
                <w:bCs/>
                <w:color w:val="000000"/>
                <w:lang w:eastAsia="ru-RU"/>
              </w:rPr>
            </w:pPr>
            <w:r w:rsidRPr="008B656C">
              <w:rPr>
                <w:rFonts w:ascii="Times New Roman" w:eastAsia="Times New Roman" w:hAnsi="Times New Roman" w:cs="Times New Roman"/>
                <w:b/>
                <w:bCs/>
                <w:color w:val="000000"/>
                <w:lang w:eastAsia="ru-RU"/>
              </w:rPr>
              <w:t>127,2</w:t>
            </w:r>
          </w:p>
        </w:tc>
        <w:tc>
          <w:tcPr>
            <w:tcW w:w="947"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b/>
                <w:bCs/>
                <w:color w:val="000000"/>
                <w:lang w:eastAsia="ru-RU"/>
              </w:rPr>
            </w:pPr>
            <w:r w:rsidRPr="008B656C">
              <w:rPr>
                <w:rFonts w:ascii="Times New Roman" w:eastAsia="Times New Roman" w:hAnsi="Times New Roman" w:cs="Times New Roman"/>
                <w:b/>
                <w:bCs/>
                <w:color w:val="000000"/>
                <w:lang w:eastAsia="ru-RU"/>
              </w:rPr>
              <w:t>127,2</w:t>
            </w:r>
          </w:p>
        </w:tc>
      </w:tr>
      <w:tr w:rsidR="00BE541A" w:rsidRPr="008B656C" w:rsidTr="00BE541A">
        <w:trPr>
          <w:trHeight w:val="205"/>
        </w:trPr>
        <w:tc>
          <w:tcPr>
            <w:tcW w:w="4268" w:type="dxa"/>
            <w:tcBorders>
              <w:top w:val="nil"/>
              <w:left w:val="single" w:sz="4" w:space="0" w:color="auto"/>
              <w:bottom w:val="single" w:sz="4" w:space="0" w:color="auto"/>
              <w:right w:val="single" w:sz="4" w:space="0" w:color="auto"/>
            </w:tcBorders>
            <w:shd w:val="clear" w:color="auto" w:fill="auto"/>
            <w:hideMark/>
          </w:tcPr>
          <w:p w:rsidR="00BE541A" w:rsidRPr="008B656C" w:rsidRDefault="00BE541A" w:rsidP="00980522">
            <w:pPr>
              <w:spacing w:after="0" w:line="240" w:lineRule="auto"/>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 xml:space="preserve">Подпрограмма "Создание и развитие системы газоснабжения Приморского края" </w:t>
            </w:r>
          </w:p>
        </w:tc>
        <w:tc>
          <w:tcPr>
            <w:tcW w:w="1385"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236,15</w:t>
            </w:r>
          </w:p>
        </w:tc>
        <w:tc>
          <w:tcPr>
            <w:tcW w:w="1254"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135,4</w:t>
            </w:r>
            <w:r w:rsidR="003A2E4E">
              <w:rPr>
                <w:rFonts w:ascii="Times New Roman" w:eastAsia="Times New Roman" w:hAnsi="Times New Roman" w:cs="Times New Roman"/>
                <w:color w:val="000000"/>
                <w:lang w:eastAsia="ru-RU"/>
              </w:rPr>
              <w:t>5</w:t>
            </w:r>
          </w:p>
        </w:tc>
        <w:tc>
          <w:tcPr>
            <w:tcW w:w="1432" w:type="dxa"/>
            <w:tcBorders>
              <w:top w:val="nil"/>
              <w:left w:val="nil"/>
              <w:bottom w:val="single" w:sz="4" w:space="0" w:color="auto"/>
              <w:right w:val="single" w:sz="4" w:space="0" w:color="auto"/>
            </w:tcBorders>
            <w:shd w:val="clear" w:color="auto" w:fill="auto"/>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100,71</w:t>
            </w:r>
          </w:p>
        </w:tc>
        <w:tc>
          <w:tcPr>
            <w:tcW w:w="947"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100,71</w:t>
            </w:r>
          </w:p>
        </w:tc>
      </w:tr>
      <w:tr w:rsidR="00BE541A" w:rsidRPr="008B656C" w:rsidTr="00BE541A">
        <w:trPr>
          <w:trHeight w:val="287"/>
        </w:trPr>
        <w:tc>
          <w:tcPr>
            <w:tcW w:w="4268" w:type="dxa"/>
            <w:tcBorders>
              <w:top w:val="nil"/>
              <w:left w:val="single" w:sz="4" w:space="0" w:color="auto"/>
              <w:bottom w:val="single" w:sz="4" w:space="0" w:color="auto"/>
              <w:right w:val="single" w:sz="4" w:space="0" w:color="auto"/>
            </w:tcBorders>
            <w:shd w:val="clear" w:color="000000" w:fill="FFFFFF"/>
            <w:hideMark/>
          </w:tcPr>
          <w:p w:rsidR="00BE541A" w:rsidRPr="008B656C" w:rsidRDefault="00BE541A" w:rsidP="00980522">
            <w:pPr>
              <w:spacing w:after="0" w:line="240" w:lineRule="auto"/>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 xml:space="preserve">Подпрограмма "Развитие энергетики в Приморском крае" </w:t>
            </w:r>
          </w:p>
        </w:tc>
        <w:tc>
          <w:tcPr>
            <w:tcW w:w="1385"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1,13</w:t>
            </w:r>
          </w:p>
        </w:tc>
        <w:tc>
          <w:tcPr>
            <w:tcW w:w="1254"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1,13</w:t>
            </w:r>
          </w:p>
        </w:tc>
        <w:tc>
          <w:tcPr>
            <w:tcW w:w="1432" w:type="dxa"/>
            <w:tcBorders>
              <w:top w:val="nil"/>
              <w:left w:val="nil"/>
              <w:bottom w:val="single" w:sz="4" w:space="0" w:color="auto"/>
              <w:right w:val="single" w:sz="4" w:space="0" w:color="auto"/>
            </w:tcBorders>
            <w:shd w:val="clear" w:color="auto" w:fill="auto"/>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0,00</w:t>
            </w:r>
          </w:p>
        </w:tc>
        <w:tc>
          <w:tcPr>
            <w:tcW w:w="947"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0,00</w:t>
            </w:r>
          </w:p>
        </w:tc>
      </w:tr>
      <w:tr w:rsidR="00BE541A" w:rsidRPr="008B656C" w:rsidTr="00BE541A">
        <w:trPr>
          <w:trHeight w:val="478"/>
        </w:trPr>
        <w:tc>
          <w:tcPr>
            <w:tcW w:w="4268" w:type="dxa"/>
            <w:tcBorders>
              <w:top w:val="nil"/>
              <w:left w:val="single" w:sz="4" w:space="0" w:color="auto"/>
              <w:bottom w:val="single" w:sz="4" w:space="0" w:color="auto"/>
              <w:right w:val="single" w:sz="4" w:space="0" w:color="auto"/>
            </w:tcBorders>
            <w:shd w:val="clear" w:color="auto" w:fill="auto"/>
            <w:hideMark/>
          </w:tcPr>
          <w:p w:rsidR="00BE541A" w:rsidRPr="008B656C" w:rsidRDefault="00BE541A" w:rsidP="00980522">
            <w:pPr>
              <w:spacing w:after="0" w:line="240" w:lineRule="auto"/>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 xml:space="preserve">Подпрограмма "Энергосбережение и повышение энергетической эффективности в Приморском крае" </w:t>
            </w:r>
          </w:p>
        </w:tc>
        <w:tc>
          <w:tcPr>
            <w:tcW w:w="1385"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429,96</w:t>
            </w:r>
          </w:p>
        </w:tc>
        <w:tc>
          <w:tcPr>
            <w:tcW w:w="1254"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403,47</w:t>
            </w:r>
          </w:p>
        </w:tc>
        <w:tc>
          <w:tcPr>
            <w:tcW w:w="1432" w:type="dxa"/>
            <w:tcBorders>
              <w:top w:val="nil"/>
              <w:left w:val="nil"/>
              <w:bottom w:val="single" w:sz="4" w:space="0" w:color="auto"/>
              <w:right w:val="single" w:sz="4" w:space="0" w:color="auto"/>
            </w:tcBorders>
            <w:shd w:val="clear" w:color="auto" w:fill="auto"/>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26,49</w:t>
            </w:r>
          </w:p>
        </w:tc>
        <w:tc>
          <w:tcPr>
            <w:tcW w:w="947" w:type="dxa"/>
            <w:tcBorders>
              <w:top w:val="nil"/>
              <w:left w:val="nil"/>
              <w:bottom w:val="single" w:sz="4" w:space="0" w:color="auto"/>
              <w:right w:val="single" w:sz="4" w:space="0" w:color="auto"/>
            </w:tcBorders>
            <w:shd w:val="clear" w:color="auto" w:fill="auto"/>
            <w:noWrap/>
            <w:hideMark/>
          </w:tcPr>
          <w:p w:rsidR="00BE541A" w:rsidRPr="008B656C" w:rsidRDefault="00BE541A" w:rsidP="00980522">
            <w:pPr>
              <w:spacing w:after="0" w:line="240" w:lineRule="auto"/>
              <w:jc w:val="right"/>
              <w:rPr>
                <w:rFonts w:ascii="Times New Roman" w:eastAsia="Times New Roman" w:hAnsi="Times New Roman" w:cs="Times New Roman"/>
                <w:color w:val="000000"/>
                <w:lang w:eastAsia="ru-RU"/>
              </w:rPr>
            </w:pPr>
            <w:r w:rsidRPr="008B656C">
              <w:rPr>
                <w:rFonts w:ascii="Times New Roman" w:eastAsia="Times New Roman" w:hAnsi="Times New Roman" w:cs="Times New Roman"/>
                <w:color w:val="000000"/>
                <w:lang w:eastAsia="ru-RU"/>
              </w:rPr>
              <w:t>26,49</w:t>
            </w:r>
          </w:p>
        </w:tc>
      </w:tr>
    </w:tbl>
    <w:p w:rsidR="00454C65" w:rsidRDefault="00454C65" w:rsidP="00980522">
      <w:pPr>
        <w:spacing w:after="0" w:line="240" w:lineRule="auto"/>
        <w:ind w:firstLine="709"/>
        <w:jc w:val="both"/>
        <w:rPr>
          <w:rFonts w:ascii="Times New Roman" w:eastAsia="Times New Roman" w:hAnsi="Times New Roman" w:cs="Times New Roman"/>
          <w:b/>
          <w:i/>
          <w:sz w:val="28"/>
          <w:szCs w:val="28"/>
          <w:lang w:eastAsia="ru-RU"/>
        </w:rPr>
      </w:pPr>
    </w:p>
    <w:p w:rsidR="00454C65" w:rsidRDefault="00454C65">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BE541A" w:rsidRDefault="00BE541A" w:rsidP="00980522">
      <w:pPr>
        <w:spacing w:after="0" w:line="240" w:lineRule="auto"/>
        <w:ind w:firstLine="709"/>
        <w:jc w:val="both"/>
        <w:rPr>
          <w:rFonts w:ascii="Times New Roman" w:eastAsia="Times New Roman" w:hAnsi="Times New Roman" w:cs="Times New Roman"/>
          <w:b/>
          <w:i/>
          <w:sz w:val="28"/>
          <w:szCs w:val="28"/>
          <w:lang w:eastAsia="ru-RU"/>
        </w:rPr>
      </w:pPr>
    </w:p>
    <w:p w:rsidR="00BE541A" w:rsidRPr="00FD75D7" w:rsidRDefault="00BE541A" w:rsidP="00980522">
      <w:pPr>
        <w:spacing w:after="0" w:line="240" w:lineRule="auto"/>
        <w:ind w:firstLine="709"/>
        <w:jc w:val="both"/>
        <w:rPr>
          <w:rFonts w:ascii="Times New Roman" w:eastAsia="Times New Roman" w:hAnsi="Times New Roman" w:cs="Times New Roman"/>
          <w:b/>
          <w:i/>
          <w:sz w:val="28"/>
          <w:szCs w:val="28"/>
          <w:lang w:eastAsia="ru-RU"/>
        </w:rPr>
      </w:pPr>
      <w:r w:rsidRPr="00FD75D7">
        <w:rPr>
          <w:rFonts w:ascii="Times New Roman" w:eastAsia="Times New Roman" w:hAnsi="Times New Roman" w:cs="Times New Roman"/>
          <w:b/>
          <w:i/>
          <w:sz w:val="28"/>
          <w:szCs w:val="28"/>
          <w:lang w:eastAsia="ru-RU"/>
        </w:rPr>
        <w:t xml:space="preserve">Подпрограмма "Создание и развитие системы газоснабжения Приморского края" </w:t>
      </w:r>
    </w:p>
    <w:p w:rsidR="00BE541A" w:rsidRPr="00155D77" w:rsidRDefault="00BE541A" w:rsidP="00980522">
      <w:pPr>
        <w:spacing w:after="0" w:line="240" w:lineRule="auto"/>
        <w:ind w:firstLine="708"/>
        <w:jc w:val="both"/>
        <w:rPr>
          <w:rFonts w:ascii="Times New Roman" w:eastAsia="Times New Roman" w:hAnsi="Times New Roman" w:cs="Times New Roman"/>
          <w:i/>
          <w:sz w:val="28"/>
          <w:szCs w:val="28"/>
        </w:rPr>
      </w:pPr>
      <w:r w:rsidRPr="00FD75D7">
        <w:rPr>
          <w:rFonts w:ascii="Times New Roman" w:eastAsia="Times New Roman" w:hAnsi="Times New Roman" w:cs="Times New Roman"/>
          <w:sz w:val="28"/>
          <w:szCs w:val="28"/>
        </w:rPr>
        <w:t>Уточненные бюджетные назначения на 201</w:t>
      </w:r>
      <w:r>
        <w:rPr>
          <w:rFonts w:ascii="Times New Roman" w:eastAsia="Times New Roman" w:hAnsi="Times New Roman" w:cs="Times New Roman"/>
          <w:sz w:val="28"/>
          <w:szCs w:val="28"/>
        </w:rPr>
        <w:t>8</w:t>
      </w:r>
      <w:r w:rsidRPr="00FD75D7">
        <w:rPr>
          <w:rFonts w:ascii="Times New Roman" w:eastAsia="Times New Roman" w:hAnsi="Times New Roman" w:cs="Times New Roman"/>
          <w:sz w:val="28"/>
          <w:szCs w:val="28"/>
        </w:rPr>
        <w:t xml:space="preserve"> год на реализацию подпрограммы </w:t>
      </w:r>
      <w:r w:rsidRPr="00155D77">
        <w:rPr>
          <w:rFonts w:ascii="Times New Roman" w:eastAsia="Times New Roman" w:hAnsi="Times New Roman" w:cs="Times New Roman"/>
          <w:sz w:val="28"/>
          <w:szCs w:val="28"/>
        </w:rPr>
        <w:t>составили 236,15 млн рублей, исполнены в объеме 135,4</w:t>
      </w:r>
      <w:r w:rsidR="003A2E4E">
        <w:rPr>
          <w:rFonts w:ascii="Times New Roman" w:eastAsia="Times New Roman" w:hAnsi="Times New Roman" w:cs="Times New Roman"/>
          <w:sz w:val="28"/>
          <w:szCs w:val="28"/>
        </w:rPr>
        <w:t>5</w:t>
      </w:r>
      <w:r w:rsidRPr="00155D77">
        <w:rPr>
          <w:rFonts w:ascii="Times New Roman" w:eastAsia="Times New Roman" w:hAnsi="Times New Roman" w:cs="Times New Roman"/>
          <w:sz w:val="28"/>
          <w:szCs w:val="28"/>
        </w:rPr>
        <w:t xml:space="preserve"> млн рублей, или 57,4 % </w:t>
      </w:r>
      <w:r w:rsidRPr="00155D77">
        <w:rPr>
          <w:rFonts w:ascii="Times New Roman" w:eastAsia="Times New Roman" w:hAnsi="Times New Roman" w:cs="Times New Roman"/>
          <w:i/>
          <w:sz w:val="28"/>
          <w:szCs w:val="28"/>
        </w:rPr>
        <w:t>по мероприятию</w:t>
      </w:r>
      <w:r w:rsidRPr="00155D77">
        <w:rPr>
          <w:rFonts w:ascii="Times New Roman" w:eastAsia="Times New Roman" w:hAnsi="Times New Roman" w:cs="Times New Roman"/>
          <w:i/>
          <w:sz w:val="24"/>
          <w:szCs w:val="24"/>
          <w:lang w:eastAsia="ru-RU"/>
        </w:rPr>
        <w:t xml:space="preserve"> "</w:t>
      </w:r>
      <w:r w:rsidRPr="00155D77">
        <w:rPr>
          <w:rFonts w:ascii="Times New Roman" w:eastAsia="Times New Roman" w:hAnsi="Times New Roman" w:cs="Times New Roman"/>
          <w:i/>
          <w:sz w:val="28"/>
          <w:szCs w:val="28"/>
        </w:rPr>
        <w:t>газоснабжение и газификация Приморского края":</w:t>
      </w:r>
    </w:p>
    <w:p w:rsidR="00BE541A" w:rsidRDefault="00BE541A" w:rsidP="00980522">
      <w:pPr>
        <w:spacing w:after="0" w:line="240" w:lineRule="auto"/>
        <w:ind w:firstLine="709"/>
        <w:jc w:val="both"/>
        <w:rPr>
          <w:rFonts w:ascii="Times New Roman" w:eastAsia="Times New Roman" w:hAnsi="Times New Roman" w:cs="Times New Roman"/>
          <w:sz w:val="28"/>
          <w:szCs w:val="28"/>
          <w:lang w:eastAsia="ru-RU"/>
        </w:rPr>
      </w:pPr>
      <w:r w:rsidRPr="00155D77">
        <w:rPr>
          <w:rFonts w:ascii="Times New Roman" w:eastAsia="Times New Roman" w:hAnsi="Times New Roman" w:cs="Times New Roman"/>
          <w:sz w:val="28"/>
          <w:szCs w:val="28"/>
          <w:u w:val="single"/>
          <w:lang w:eastAsia="ru-RU"/>
        </w:rPr>
        <w:t>департаментом энергетики Приморского края</w:t>
      </w:r>
      <w:r w:rsidRPr="00155D77">
        <w:rPr>
          <w:rFonts w:ascii="Times New Roman" w:eastAsia="Times New Roman" w:hAnsi="Times New Roman" w:cs="Times New Roman"/>
          <w:sz w:val="28"/>
          <w:szCs w:val="28"/>
          <w:lang w:eastAsia="ru-RU"/>
        </w:rPr>
        <w:t xml:space="preserve"> направлены</w:t>
      </w:r>
      <w:r>
        <w:rPr>
          <w:rFonts w:ascii="Times New Roman" w:eastAsia="Times New Roman" w:hAnsi="Times New Roman" w:cs="Times New Roman"/>
          <w:sz w:val="28"/>
          <w:szCs w:val="28"/>
          <w:lang w:eastAsia="ru-RU"/>
        </w:rPr>
        <w:t xml:space="preserve"> </w:t>
      </w:r>
      <w:r w:rsidRPr="00661FE6">
        <w:rPr>
          <w:rFonts w:ascii="Times New Roman" w:hAnsi="Times New Roman" w:cs="Times New Roman"/>
          <w:sz w:val="28"/>
          <w:szCs w:val="28"/>
        </w:rPr>
        <w:t>субсидии</w:t>
      </w:r>
      <w:r>
        <w:rPr>
          <w:rFonts w:ascii="Times New Roman" w:eastAsia="Times New Roman" w:hAnsi="Times New Roman" w:cs="Times New Roman"/>
          <w:sz w:val="28"/>
          <w:szCs w:val="28"/>
          <w:lang w:eastAsia="ru-RU"/>
        </w:rPr>
        <w:t>:</w:t>
      </w:r>
    </w:p>
    <w:p w:rsidR="00BE541A" w:rsidRPr="00661FE6" w:rsidRDefault="00BE541A" w:rsidP="00980522">
      <w:pPr>
        <w:autoSpaceDE w:val="0"/>
        <w:autoSpaceDN w:val="0"/>
        <w:adjustRightInd w:val="0"/>
        <w:spacing w:after="0" w:line="240" w:lineRule="auto"/>
        <w:ind w:firstLine="709"/>
        <w:jc w:val="both"/>
        <w:rPr>
          <w:rFonts w:ascii="Times New Roman" w:hAnsi="Times New Roman" w:cs="Times New Roman"/>
          <w:sz w:val="28"/>
          <w:szCs w:val="28"/>
        </w:rPr>
      </w:pPr>
      <w:r w:rsidRPr="00661FE6">
        <w:rPr>
          <w:rFonts w:ascii="Times New Roman" w:hAnsi="Times New Roman" w:cs="Times New Roman"/>
          <w:sz w:val="28"/>
          <w:szCs w:val="28"/>
        </w:rPr>
        <w:t>газоснабжающим организациям на компенсацию выпадающих доходов, возникающих в результате установления максимального уровня розничных цен на сжиженный газ, реализуемый в период отопительного сезона из групповых газовых резервуарных установок на бытовые нужды населения Приморского края, проживающего в многоквартирных домах, в которых отсутствует централизованное теплоснабжение</w:t>
      </w:r>
      <w:r w:rsidR="00362AD4">
        <w:rPr>
          <w:rFonts w:ascii="Times New Roman" w:hAnsi="Times New Roman" w:cs="Times New Roman"/>
          <w:sz w:val="28"/>
          <w:szCs w:val="28"/>
        </w:rPr>
        <w:t>,</w:t>
      </w:r>
      <w:r w:rsidRPr="00661FE6">
        <w:rPr>
          <w:rFonts w:ascii="Times New Roman" w:hAnsi="Times New Roman" w:cs="Times New Roman"/>
          <w:sz w:val="28"/>
          <w:szCs w:val="28"/>
        </w:rPr>
        <w:t xml:space="preserve"> – 3</w:t>
      </w:r>
      <w:r>
        <w:rPr>
          <w:rFonts w:ascii="Times New Roman" w:hAnsi="Times New Roman" w:cs="Times New Roman"/>
          <w:sz w:val="28"/>
          <w:szCs w:val="28"/>
        </w:rPr>
        <w:t>,8</w:t>
      </w:r>
      <w:r w:rsidR="003A2E4E">
        <w:rPr>
          <w:rFonts w:ascii="Times New Roman" w:hAnsi="Times New Roman" w:cs="Times New Roman"/>
          <w:sz w:val="28"/>
          <w:szCs w:val="28"/>
        </w:rPr>
        <w:t>8</w:t>
      </w:r>
      <w:r>
        <w:rPr>
          <w:rFonts w:ascii="Times New Roman" w:hAnsi="Times New Roman" w:cs="Times New Roman"/>
          <w:sz w:val="28"/>
          <w:szCs w:val="28"/>
        </w:rPr>
        <w:t xml:space="preserve"> млн рублей</w:t>
      </w:r>
      <w:r w:rsidRPr="00661FE6">
        <w:rPr>
          <w:rFonts w:ascii="Times New Roman" w:hAnsi="Times New Roman" w:cs="Times New Roman"/>
          <w:sz w:val="28"/>
          <w:szCs w:val="28"/>
        </w:rPr>
        <w:t>, или 99,</w:t>
      </w:r>
      <w:r>
        <w:rPr>
          <w:rFonts w:ascii="Times New Roman" w:hAnsi="Times New Roman" w:cs="Times New Roman"/>
          <w:sz w:val="28"/>
          <w:szCs w:val="28"/>
        </w:rPr>
        <w:t>8</w:t>
      </w:r>
      <w:r w:rsidR="00362AD4">
        <w:rPr>
          <w:rFonts w:ascii="Times New Roman" w:hAnsi="Times New Roman" w:cs="Times New Roman"/>
          <w:sz w:val="28"/>
          <w:szCs w:val="28"/>
        </w:rPr>
        <w:t> </w:t>
      </w:r>
      <w:r w:rsidRPr="00661FE6">
        <w:rPr>
          <w:rFonts w:ascii="Times New Roman" w:hAnsi="Times New Roman" w:cs="Times New Roman"/>
          <w:sz w:val="28"/>
          <w:szCs w:val="28"/>
        </w:rPr>
        <w:t>% (3</w:t>
      </w:r>
      <w:r>
        <w:rPr>
          <w:rFonts w:ascii="Times New Roman" w:hAnsi="Times New Roman" w:cs="Times New Roman"/>
          <w:sz w:val="28"/>
          <w:szCs w:val="28"/>
        </w:rPr>
        <w:t>,</w:t>
      </w:r>
      <w:r w:rsidRPr="00661FE6">
        <w:rPr>
          <w:rFonts w:ascii="Times New Roman" w:hAnsi="Times New Roman" w:cs="Times New Roman"/>
          <w:sz w:val="28"/>
          <w:szCs w:val="28"/>
        </w:rPr>
        <w:t>88</w:t>
      </w:r>
      <w:r>
        <w:rPr>
          <w:rFonts w:ascii="Times New Roman" w:hAnsi="Times New Roman" w:cs="Times New Roman"/>
          <w:sz w:val="28"/>
          <w:szCs w:val="28"/>
        </w:rPr>
        <w:t xml:space="preserve"> млн рублей</w:t>
      </w:r>
      <w:r w:rsidRPr="00661FE6">
        <w:rPr>
          <w:rFonts w:ascii="Times New Roman" w:hAnsi="Times New Roman" w:cs="Times New Roman"/>
          <w:sz w:val="28"/>
          <w:szCs w:val="28"/>
        </w:rPr>
        <w:t>). Субсидии предоставлены ООО "УК Радуга" (для объекта коттеджный поселок Радужный в г. Уссурийске)</w:t>
      </w:r>
      <w:r w:rsidRPr="00661FE6">
        <w:rPr>
          <w:rFonts w:ascii="Times New Roman" w:hAnsi="Times New Roman" w:cs="Times New Roman"/>
        </w:rPr>
        <w:t xml:space="preserve"> </w:t>
      </w:r>
      <w:r w:rsidRPr="00661FE6">
        <w:rPr>
          <w:rFonts w:ascii="Times New Roman" w:hAnsi="Times New Roman" w:cs="Times New Roman"/>
          <w:sz w:val="28"/>
          <w:szCs w:val="28"/>
        </w:rPr>
        <w:t xml:space="preserve">в соответствии с порядком, установленным </w:t>
      </w:r>
      <w:hyperlink r:id="rId39" w:history="1">
        <w:r w:rsidRPr="00661FE6">
          <w:rPr>
            <w:rFonts w:ascii="Times New Roman" w:hAnsi="Times New Roman" w:cs="Times New Roman"/>
            <w:sz w:val="28"/>
            <w:szCs w:val="28"/>
          </w:rPr>
          <w:t>постановлением</w:t>
        </w:r>
      </w:hyperlink>
      <w:r w:rsidRPr="00661FE6">
        <w:rPr>
          <w:rFonts w:ascii="Times New Roman" w:hAnsi="Times New Roman" w:cs="Times New Roman"/>
          <w:sz w:val="28"/>
          <w:szCs w:val="28"/>
        </w:rPr>
        <w:t xml:space="preserve"> Администрации Приморского края от 27.03.2018 № 127-па;</w:t>
      </w:r>
      <w:r w:rsidRPr="00661FE6">
        <w:rPr>
          <w:rStyle w:val="a8"/>
          <w:rFonts w:ascii="Times New Roman" w:hAnsi="Times New Roman"/>
          <w:sz w:val="28"/>
          <w:szCs w:val="28"/>
        </w:rPr>
        <w:footnoteReference w:id="83"/>
      </w:r>
    </w:p>
    <w:p w:rsidR="00BE541A" w:rsidRPr="00575982" w:rsidRDefault="00BE541A" w:rsidP="00980522">
      <w:pPr>
        <w:spacing w:after="0" w:line="240" w:lineRule="auto"/>
        <w:ind w:firstLine="709"/>
        <w:jc w:val="both"/>
        <w:rPr>
          <w:rFonts w:ascii="Times New Roman" w:eastAsia="Times New Roman" w:hAnsi="Times New Roman" w:cs="Times New Roman"/>
          <w:sz w:val="28"/>
          <w:szCs w:val="28"/>
          <w:lang w:eastAsia="ru-RU"/>
        </w:rPr>
      </w:pPr>
      <w:r w:rsidRPr="00155D77">
        <w:rPr>
          <w:rFonts w:ascii="Times New Roman" w:eastAsia="Times New Roman" w:hAnsi="Times New Roman" w:cs="Times New Roman"/>
          <w:sz w:val="28"/>
          <w:szCs w:val="28"/>
          <w:lang w:eastAsia="ru-RU"/>
        </w:rPr>
        <w:t>бюджет</w:t>
      </w:r>
      <w:r>
        <w:rPr>
          <w:rFonts w:ascii="Times New Roman" w:eastAsia="Times New Roman" w:hAnsi="Times New Roman" w:cs="Times New Roman"/>
          <w:sz w:val="28"/>
          <w:szCs w:val="28"/>
          <w:lang w:eastAsia="ru-RU"/>
        </w:rPr>
        <w:t xml:space="preserve">у </w:t>
      </w:r>
      <w:r w:rsidRPr="00A00EA0">
        <w:rPr>
          <w:rFonts w:ascii="Times New Roman" w:hAnsi="Times New Roman" w:cs="Times New Roman"/>
          <w:sz w:val="28"/>
          <w:szCs w:val="28"/>
        </w:rPr>
        <w:t>Уссурийск</w:t>
      </w:r>
      <w:r>
        <w:rPr>
          <w:rFonts w:ascii="Times New Roman" w:hAnsi="Times New Roman" w:cs="Times New Roman"/>
          <w:sz w:val="28"/>
          <w:szCs w:val="28"/>
        </w:rPr>
        <w:t>ого</w:t>
      </w:r>
      <w:r w:rsidRPr="00A00EA0">
        <w:rPr>
          <w:rFonts w:ascii="Times New Roman" w:hAnsi="Times New Roman" w:cs="Times New Roman"/>
          <w:sz w:val="28"/>
          <w:szCs w:val="28"/>
        </w:rPr>
        <w:t xml:space="preserve"> городск</w:t>
      </w:r>
      <w:r>
        <w:rPr>
          <w:rFonts w:ascii="Times New Roman" w:hAnsi="Times New Roman" w:cs="Times New Roman"/>
          <w:sz w:val="28"/>
          <w:szCs w:val="28"/>
        </w:rPr>
        <w:t>ого</w:t>
      </w:r>
      <w:r w:rsidRPr="00A00EA0">
        <w:rPr>
          <w:rFonts w:ascii="Times New Roman" w:hAnsi="Times New Roman" w:cs="Times New Roman"/>
          <w:sz w:val="28"/>
          <w:szCs w:val="28"/>
        </w:rPr>
        <w:t xml:space="preserve"> округ</w:t>
      </w:r>
      <w:r>
        <w:rPr>
          <w:rFonts w:ascii="Times New Roman" w:hAnsi="Times New Roman" w:cs="Times New Roman"/>
          <w:sz w:val="28"/>
          <w:szCs w:val="28"/>
        </w:rPr>
        <w:t>а</w:t>
      </w:r>
      <w:r w:rsidRPr="00155D77">
        <w:rPr>
          <w:rFonts w:ascii="Times New Roman" w:eastAsia="Times New Roman" w:hAnsi="Times New Roman" w:cs="Times New Roman"/>
          <w:sz w:val="28"/>
          <w:szCs w:val="28"/>
          <w:lang w:eastAsia="ru-RU"/>
        </w:rPr>
        <w:t xml:space="preserve"> на мероприятия по созданию и развитию системы газоснабжения Приморского края – 131,57 млн рублей, или 56,6 % (232,</w:t>
      </w:r>
      <w:r>
        <w:rPr>
          <w:rFonts w:ascii="Times New Roman" w:eastAsia="Times New Roman" w:hAnsi="Times New Roman" w:cs="Times New Roman"/>
          <w:sz w:val="28"/>
          <w:szCs w:val="28"/>
          <w:lang w:eastAsia="ru-RU"/>
        </w:rPr>
        <w:t>27</w:t>
      </w:r>
      <w:r w:rsidRPr="00155D77">
        <w:rPr>
          <w:rFonts w:ascii="Times New Roman" w:eastAsia="Times New Roman" w:hAnsi="Times New Roman" w:cs="Times New Roman"/>
          <w:sz w:val="28"/>
          <w:szCs w:val="28"/>
          <w:lang w:eastAsia="ru-RU"/>
        </w:rPr>
        <w:t xml:space="preserve"> млн рублей). </w:t>
      </w:r>
      <w:r w:rsidRPr="00A00EA0">
        <w:rPr>
          <w:rFonts w:ascii="Times New Roman" w:hAnsi="Times New Roman" w:cs="Times New Roman"/>
          <w:sz w:val="28"/>
        </w:rPr>
        <w:t>В 2018 году постановлением Администрации Приморского края от 16.03.2018 года № 110-па</w:t>
      </w:r>
      <w:r>
        <w:rPr>
          <w:rStyle w:val="a8"/>
          <w:rFonts w:ascii="Times New Roman" w:hAnsi="Times New Roman"/>
          <w:sz w:val="28"/>
        </w:rPr>
        <w:footnoteReference w:id="84"/>
      </w:r>
      <w:r w:rsidRPr="00A00EA0">
        <w:rPr>
          <w:rFonts w:ascii="Times New Roman" w:hAnsi="Times New Roman" w:cs="Times New Roman"/>
          <w:sz w:val="28"/>
        </w:rPr>
        <w:t xml:space="preserve"> утверждено распределение субсидий бюджетам </w:t>
      </w:r>
      <w:r>
        <w:rPr>
          <w:rFonts w:ascii="Times New Roman" w:hAnsi="Times New Roman" w:cs="Times New Roman"/>
          <w:sz w:val="28"/>
        </w:rPr>
        <w:t>2</w:t>
      </w:r>
      <w:r w:rsidRPr="00A00EA0">
        <w:rPr>
          <w:rFonts w:ascii="Times New Roman" w:hAnsi="Times New Roman" w:cs="Times New Roman"/>
          <w:sz w:val="28"/>
        </w:rPr>
        <w:t xml:space="preserve"> муниципальных образований </w:t>
      </w:r>
      <w:r>
        <w:rPr>
          <w:rFonts w:ascii="Times New Roman" w:hAnsi="Times New Roman" w:cs="Times New Roman"/>
          <w:sz w:val="28"/>
        </w:rPr>
        <w:t xml:space="preserve">края </w:t>
      </w:r>
      <w:r w:rsidR="00362AD4">
        <w:rPr>
          <w:rFonts w:ascii="Times New Roman" w:hAnsi="Times New Roman" w:cs="Times New Roman"/>
          <w:sz w:val="28"/>
        </w:rPr>
        <w:t>–</w:t>
      </w:r>
      <w:r>
        <w:rPr>
          <w:rFonts w:ascii="Times New Roman" w:hAnsi="Times New Roman" w:cs="Times New Roman"/>
          <w:sz w:val="28"/>
        </w:rPr>
        <w:t xml:space="preserve"> </w:t>
      </w:r>
      <w:r w:rsidRPr="00A00EA0">
        <w:rPr>
          <w:rFonts w:ascii="Times New Roman" w:hAnsi="Times New Roman" w:cs="Times New Roman"/>
          <w:sz w:val="28"/>
          <w:szCs w:val="28"/>
        </w:rPr>
        <w:t>Уссурийск</w:t>
      </w:r>
      <w:r>
        <w:rPr>
          <w:rFonts w:ascii="Times New Roman" w:hAnsi="Times New Roman" w:cs="Times New Roman"/>
          <w:sz w:val="28"/>
          <w:szCs w:val="28"/>
        </w:rPr>
        <w:t>ому</w:t>
      </w:r>
      <w:r w:rsidRPr="00A00EA0">
        <w:rPr>
          <w:rFonts w:ascii="Times New Roman" w:hAnsi="Times New Roman" w:cs="Times New Roman"/>
          <w:sz w:val="28"/>
          <w:szCs w:val="28"/>
        </w:rPr>
        <w:t xml:space="preserve"> городск</w:t>
      </w:r>
      <w:r>
        <w:rPr>
          <w:rFonts w:ascii="Times New Roman" w:hAnsi="Times New Roman" w:cs="Times New Roman"/>
          <w:sz w:val="28"/>
          <w:szCs w:val="28"/>
        </w:rPr>
        <w:t>ому</w:t>
      </w:r>
      <w:r w:rsidRPr="00A00EA0">
        <w:rPr>
          <w:rFonts w:ascii="Times New Roman" w:hAnsi="Times New Roman" w:cs="Times New Roman"/>
          <w:sz w:val="28"/>
          <w:szCs w:val="28"/>
        </w:rPr>
        <w:t xml:space="preserve"> округ</w:t>
      </w:r>
      <w:r>
        <w:rPr>
          <w:rFonts w:ascii="Times New Roman" w:hAnsi="Times New Roman" w:cs="Times New Roman"/>
          <w:sz w:val="28"/>
          <w:szCs w:val="28"/>
        </w:rPr>
        <w:t>у</w:t>
      </w:r>
      <w:r w:rsidRPr="00A00EA0">
        <w:rPr>
          <w:rFonts w:ascii="Times New Roman" w:hAnsi="Times New Roman" w:cs="Times New Roman"/>
          <w:sz w:val="28"/>
          <w:szCs w:val="28"/>
        </w:rPr>
        <w:t xml:space="preserve"> на сумму 229</w:t>
      </w:r>
      <w:r>
        <w:rPr>
          <w:rFonts w:ascii="Times New Roman" w:hAnsi="Times New Roman" w:cs="Times New Roman"/>
          <w:sz w:val="28"/>
          <w:szCs w:val="28"/>
        </w:rPr>
        <w:t xml:space="preserve">,39 млн рублей </w:t>
      </w:r>
      <w:r w:rsidRPr="00A00EA0">
        <w:rPr>
          <w:rFonts w:ascii="Times New Roman" w:hAnsi="Times New Roman" w:cs="Times New Roman"/>
          <w:sz w:val="28"/>
          <w:szCs w:val="28"/>
        </w:rPr>
        <w:t>и Надеждинск</w:t>
      </w:r>
      <w:r>
        <w:rPr>
          <w:rFonts w:ascii="Times New Roman" w:hAnsi="Times New Roman" w:cs="Times New Roman"/>
          <w:sz w:val="28"/>
          <w:szCs w:val="28"/>
        </w:rPr>
        <w:t>ому</w:t>
      </w:r>
      <w:r w:rsidRPr="00A00EA0">
        <w:rPr>
          <w:rFonts w:ascii="Times New Roman" w:hAnsi="Times New Roman" w:cs="Times New Roman"/>
          <w:sz w:val="28"/>
          <w:szCs w:val="28"/>
        </w:rPr>
        <w:t xml:space="preserve"> муниципальн</w:t>
      </w:r>
      <w:r>
        <w:rPr>
          <w:rFonts w:ascii="Times New Roman" w:hAnsi="Times New Roman" w:cs="Times New Roman"/>
          <w:sz w:val="28"/>
          <w:szCs w:val="28"/>
        </w:rPr>
        <w:t>ому</w:t>
      </w:r>
      <w:r w:rsidRPr="00A00EA0">
        <w:rPr>
          <w:rFonts w:ascii="Times New Roman" w:hAnsi="Times New Roman" w:cs="Times New Roman"/>
          <w:sz w:val="28"/>
          <w:szCs w:val="28"/>
        </w:rPr>
        <w:t xml:space="preserve"> район</w:t>
      </w:r>
      <w:r>
        <w:rPr>
          <w:rFonts w:ascii="Times New Roman" w:hAnsi="Times New Roman" w:cs="Times New Roman"/>
          <w:sz w:val="28"/>
          <w:szCs w:val="28"/>
        </w:rPr>
        <w:t>у</w:t>
      </w:r>
      <w:r w:rsidRPr="00A00EA0">
        <w:rPr>
          <w:rFonts w:ascii="Times New Roman" w:hAnsi="Times New Roman" w:cs="Times New Roman"/>
          <w:sz w:val="28"/>
          <w:szCs w:val="28"/>
        </w:rPr>
        <w:t xml:space="preserve"> </w:t>
      </w:r>
      <w:r>
        <w:rPr>
          <w:rFonts w:ascii="Times New Roman" w:hAnsi="Times New Roman" w:cs="Times New Roman"/>
          <w:sz w:val="28"/>
          <w:szCs w:val="28"/>
        </w:rPr>
        <w:t>–</w:t>
      </w:r>
      <w:r w:rsidRPr="00A00EA0">
        <w:rPr>
          <w:rFonts w:ascii="Times New Roman" w:hAnsi="Times New Roman" w:cs="Times New Roman"/>
          <w:sz w:val="28"/>
          <w:szCs w:val="28"/>
        </w:rPr>
        <w:t xml:space="preserve"> 2</w:t>
      </w:r>
      <w:r>
        <w:rPr>
          <w:rFonts w:ascii="Times New Roman" w:hAnsi="Times New Roman" w:cs="Times New Roman"/>
          <w:sz w:val="28"/>
          <w:szCs w:val="28"/>
        </w:rPr>
        <w:t>,</w:t>
      </w:r>
      <w:r w:rsidRPr="00A00EA0">
        <w:rPr>
          <w:rFonts w:ascii="Times New Roman" w:hAnsi="Times New Roman" w:cs="Times New Roman"/>
          <w:sz w:val="28"/>
          <w:szCs w:val="28"/>
        </w:rPr>
        <w:t>88</w:t>
      </w:r>
      <w:r>
        <w:rPr>
          <w:rFonts w:ascii="Times New Roman" w:hAnsi="Times New Roman" w:cs="Times New Roman"/>
          <w:sz w:val="28"/>
          <w:szCs w:val="28"/>
        </w:rPr>
        <w:t xml:space="preserve"> млн рублей</w:t>
      </w:r>
      <w:r w:rsidRPr="00A00EA0">
        <w:rPr>
          <w:rFonts w:ascii="Times New Roman" w:hAnsi="Times New Roman" w:cs="Times New Roman"/>
          <w:sz w:val="28"/>
          <w:szCs w:val="28"/>
        </w:rPr>
        <w:t xml:space="preserve">. </w:t>
      </w:r>
      <w:r w:rsidRPr="002B4A9E">
        <w:rPr>
          <w:rFonts w:ascii="Times New Roman" w:eastAsia="Times New Roman" w:hAnsi="Times New Roman" w:cs="Times New Roman"/>
          <w:sz w:val="28"/>
          <w:szCs w:val="28"/>
          <w:lang w:eastAsia="ru-RU"/>
        </w:rPr>
        <w:t xml:space="preserve">Субсидии направлены </w:t>
      </w:r>
      <w:r>
        <w:rPr>
          <w:rFonts w:ascii="Times New Roman" w:eastAsia="Times New Roman" w:hAnsi="Times New Roman" w:cs="Times New Roman"/>
          <w:sz w:val="28"/>
          <w:szCs w:val="28"/>
          <w:lang w:eastAsia="ru-RU"/>
        </w:rPr>
        <w:t xml:space="preserve">только </w:t>
      </w:r>
      <w:r w:rsidRPr="00A00EA0">
        <w:rPr>
          <w:rFonts w:ascii="Times New Roman" w:hAnsi="Times New Roman" w:cs="Times New Roman"/>
          <w:sz w:val="28"/>
          <w:szCs w:val="28"/>
        </w:rPr>
        <w:t>Уссурийск</w:t>
      </w:r>
      <w:r>
        <w:rPr>
          <w:rFonts w:ascii="Times New Roman" w:hAnsi="Times New Roman" w:cs="Times New Roman"/>
          <w:sz w:val="28"/>
          <w:szCs w:val="28"/>
        </w:rPr>
        <w:t>ому</w:t>
      </w:r>
      <w:r w:rsidRPr="00A00EA0">
        <w:rPr>
          <w:rFonts w:ascii="Times New Roman" w:hAnsi="Times New Roman" w:cs="Times New Roman"/>
          <w:sz w:val="28"/>
          <w:szCs w:val="28"/>
        </w:rPr>
        <w:t xml:space="preserve"> городск</w:t>
      </w:r>
      <w:r>
        <w:rPr>
          <w:rFonts w:ascii="Times New Roman" w:hAnsi="Times New Roman" w:cs="Times New Roman"/>
          <w:sz w:val="28"/>
          <w:szCs w:val="28"/>
        </w:rPr>
        <w:t>ому</w:t>
      </w:r>
      <w:r w:rsidRPr="00A00EA0">
        <w:rPr>
          <w:rFonts w:ascii="Times New Roman" w:hAnsi="Times New Roman" w:cs="Times New Roman"/>
          <w:sz w:val="28"/>
          <w:szCs w:val="28"/>
        </w:rPr>
        <w:t xml:space="preserve"> округ</w:t>
      </w:r>
      <w:r>
        <w:rPr>
          <w:rFonts w:ascii="Times New Roman" w:hAnsi="Times New Roman" w:cs="Times New Roman"/>
          <w:sz w:val="28"/>
          <w:szCs w:val="28"/>
        </w:rPr>
        <w:t>у</w:t>
      </w:r>
      <w:r w:rsidRPr="002B4A9E">
        <w:rPr>
          <w:rFonts w:ascii="Times New Roman" w:eastAsia="Times New Roman" w:hAnsi="Times New Roman" w:cs="Times New Roman"/>
          <w:sz w:val="28"/>
          <w:szCs w:val="28"/>
          <w:lang w:eastAsia="ru-RU"/>
        </w:rPr>
        <w:t xml:space="preserve"> на выполнение работ по строительству объекта "Газоснабжение Уссурийского городского округа Приморского края. 1 этап. 1 очередь стр</w:t>
      </w:r>
      <w:r>
        <w:rPr>
          <w:rFonts w:ascii="Times New Roman" w:eastAsia="Times New Roman" w:hAnsi="Times New Roman" w:cs="Times New Roman"/>
          <w:sz w:val="28"/>
          <w:szCs w:val="28"/>
          <w:lang w:eastAsia="ru-RU"/>
        </w:rPr>
        <w:t xml:space="preserve">оительства, 7 пусковой комплекс" в сумме 131,57 млн рублей, или 57,4 %. </w:t>
      </w:r>
    </w:p>
    <w:p w:rsidR="00BE541A" w:rsidRPr="00B27FEC" w:rsidRDefault="00BE541A" w:rsidP="00980522">
      <w:pPr>
        <w:spacing w:after="0" w:line="240" w:lineRule="auto"/>
        <w:ind w:firstLine="709"/>
        <w:jc w:val="both"/>
        <w:rPr>
          <w:rFonts w:ascii="Times New Roman" w:hAnsi="Times New Roman" w:cs="Times New Roman"/>
          <w:sz w:val="28"/>
          <w:szCs w:val="28"/>
        </w:rPr>
      </w:pPr>
      <w:r w:rsidRPr="00B27FEC">
        <w:rPr>
          <w:rFonts w:ascii="Times New Roman" w:hAnsi="Times New Roman" w:cs="Times New Roman"/>
          <w:sz w:val="28"/>
          <w:szCs w:val="28"/>
        </w:rPr>
        <w:t>Не освоено в 2018 году 100</w:t>
      </w:r>
      <w:r>
        <w:rPr>
          <w:rFonts w:ascii="Times New Roman" w:hAnsi="Times New Roman" w:cs="Times New Roman"/>
          <w:sz w:val="28"/>
          <w:szCs w:val="28"/>
        </w:rPr>
        <w:t xml:space="preserve">,70 млн рублей </w:t>
      </w:r>
      <w:r w:rsidRPr="00B27FEC">
        <w:rPr>
          <w:rFonts w:ascii="Times New Roman" w:hAnsi="Times New Roman" w:cs="Times New Roman"/>
          <w:sz w:val="28"/>
          <w:szCs w:val="28"/>
        </w:rPr>
        <w:t>субсидий, в том числе:</w:t>
      </w:r>
    </w:p>
    <w:p w:rsidR="00BE541A" w:rsidRPr="00A16564" w:rsidRDefault="00BE541A" w:rsidP="00980522">
      <w:pPr>
        <w:spacing w:after="0" w:line="240" w:lineRule="auto"/>
        <w:ind w:firstLine="709"/>
        <w:jc w:val="both"/>
        <w:rPr>
          <w:rFonts w:ascii="Times New Roman" w:hAnsi="Times New Roman" w:cs="Times New Roman"/>
          <w:i/>
          <w:sz w:val="28"/>
          <w:szCs w:val="28"/>
        </w:rPr>
      </w:pPr>
      <w:r w:rsidRPr="00B27FEC">
        <w:rPr>
          <w:rFonts w:ascii="Times New Roman" w:hAnsi="Times New Roman" w:cs="Times New Roman"/>
          <w:color w:val="000000"/>
          <w:sz w:val="28"/>
          <w:szCs w:val="28"/>
          <w:u w:val="single"/>
        </w:rPr>
        <w:t xml:space="preserve">Надеждинским муниципальным районом </w:t>
      </w:r>
      <w:r>
        <w:rPr>
          <w:rFonts w:ascii="Times New Roman" w:hAnsi="Times New Roman" w:cs="Times New Roman"/>
          <w:color w:val="000000"/>
          <w:sz w:val="28"/>
          <w:szCs w:val="28"/>
          <w:u w:val="single"/>
        </w:rPr>
        <w:t>–</w:t>
      </w:r>
      <w:r w:rsidRPr="00B27FEC">
        <w:rPr>
          <w:rFonts w:ascii="Times New Roman" w:hAnsi="Times New Roman" w:cs="Times New Roman"/>
          <w:color w:val="000000"/>
          <w:sz w:val="28"/>
          <w:szCs w:val="28"/>
          <w:u w:val="single"/>
        </w:rPr>
        <w:t xml:space="preserve"> 2</w:t>
      </w:r>
      <w:r>
        <w:rPr>
          <w:rFonts w:ascii="Times New Roman" w:hAnsi="Times New Roman" w:cs="Times New Roman"/>
          <w:color w:val="000000"/>
          <w:sz w:val="28"/>
          <w:szCs w:val="28"/>
          <w:u w:val="single"/>
        </w:rPr>
        <w:t>,</w:t>
      </w:r>
      <w:r w:rsidRPr="00B27FEC">
        <w:rPr>
          <w:rFonts w:ascii="Times New Roman" w:hAnsi="Times New Roman" w:cs="Times New Roman"/>
          <w:color w:val="000000"/>
          <w:sz w:val="28"/>
          <w:szCs w:val="28"/>
          <w:u w:val="single"/>
        </w:rPr>
        <w:t>88</w:t>
      </w:r>
      <w:r>
        <w:rPr>
          <w:rFonts w:ascii="Times New Roman" w:hAnsi="Times New Roman" w:cs="Times New Roman"/>
          <w:color w:val="000000"/>
          <w:sz w:val="28"/>
          <w:szCs w:val="28"/>
          <w:u w:val="single"/>
        </w:rPr>
        <w:t xml:space="preserve"> млн рублей </w:t>
      </w:r>
      <w:r w:rsidRPr="00B27FEC">
        <w:rPr>
          <w:rFonts w:ascii="Times New Roman" w:hAnsi="Times New Roman" w:cs="Times New Roman"/>
          <w:color w:val="000000"/>
          <w:sz w:val="28"/>
          <w:szCs w:val="28"/>
        </w:rPr>
        <w:t xml:space="preserve">в запланированном годовом объеме </w:t>
      </w:r>
      <w:r w:rsidRPr="00B27FEC">
        <w:rPr>
          <w:rFonts w:ascii="Times New Roman" w:hAnsi="Times New Roman" w:cs="Times New Roman"/>
          <w:sz w:val="28"/>
          <w:szCs w:val="28"/>
        </w:rPr>
        <w:t xml:space="preserve">в результате некорректной оценки расходов, произведенной администраций района. </w:t>
      </w:r>
      <w:r w:rsidRPr="00A16564">
        <w:rPr>
          <w:rFonts w:ascii="Times New Roman" w:hAnsi="Times New Roman" w:cs="Times New Roman"/>
          <w:i/>
          <w:sz w:val="28"/>
          <w:szCs w:val="28"/>
        </w:rPr>
        <w:t xml:space="preserve">Справочно: </w:t>
      </w:r>
      <w:r w:rsidR="00362AD4">
        <w:rPr>
          <w:rFonts w:ascii="Times New Roman" w:hAnsi="Times New Roman" w:cs="Times New Roman"/>
          <w:i/>
          <w:sz w:val="28"/>
          <w:szCs w:val="28"/>
        </w:rPr>
        <w:t>в</w:t>
      </w:r>
      <w:r w:rsidRPr="00A16564">
        <w:rPr>
          <w:rFonts w:ascii="Times New Roman" w:hAnsi="Times New Roman" w:cs="Times New Roman"/>
          <w:i/>
          <w:sz w:val="28"/>
          <w:szCs w:val="28"/>
        </w:rPr>
        <w:t xml:space="preserve"> 2018 году администрацией Надеждинского муниципального района заключен муниципальный контракт на разработку проектно-сметной документации на сумму 3</w:t>
      </w:r>
      <w:r>
        <w:rPr>
          <w:rFonts w:ascii="Times New Roman" w:hAnsi="Times New Roman" w:cs="Times New Roman"/>
          <w:i/>
          <w:sz w:val="28"/>
          <w:szCs w:val="28"/>
        </w:rPr>
        <w:t>,</w:t>
      </w:r>
      <w:r w:rsidRPr="00A16564">
        <w:rPr>
          <w:rFonts w:ascii="Times New Roman" w:hAnsi="Times New Roman" w:cs="Times New Roman"/>
          <w:i/>
          <w:sz w:val="28"/>
          <w:szCs w:val="28"/>
        </w:rPr>
        <w:t>10</w:t>
      </w:r>
      <w:r>
        <w:rPr>
          <w:rFonts w:ascii="Times New Roman" w:hAnsi="Times New Roman" w:cs="Times New Roman"/>
          <w:i/>
          <w:sz w:val="28"/>
          <w:szCs w:val="28"/>
        </w:rPr>
        <w:t xml:space="preserve"> млн рублей</w:t>
      </w:r>
      <w:r w:rsidRPr="00A16564">
        <w:rPr>
          <w:rFonts w:ascii="Times New Roman" w:hAnsi="Times New Roman" w:cs="Times New Roman"/>
          <w:i/>
          <w:sz w:val="28"/>
          <w:szCs w:val="28"/>
        </w:rPr>
        <w:t xml:space="preserve">. Одним из условий контракта являлось получение положительного заключения государственной экспертизы. </w:t>
      </w:r>
      <w:r>
        <w:rPr>
          <w:rFonts w:ascii="Times New Roman" w:hAnsi="Times New Roman" w:cs="Times New Roman"/>
          <w:i/>
          <w:sz w:val="28"/>
          <w:szCs w:val="28"/>
        </w:rPr>
        <w:t>В июне 2018 года</w:t>
      </w:r>
      <w:r w:rsidRPr="00A16564">
        <w:rPr>
          <w:rFonts w:ascii="Times New Roman" w:hAnsi="Times New Roman" w:cs="Times New Roman"/>
          <w:i/>
          <w:sz w:val="28"/>
          <w:szCs w:val="28"/>
        </w:rPr>
        <w:t xml:space="preserve"> </w:t>
      </w:r>
      <w:r w:rsidRPr="00A16564">
        <w:rPr>
          <w:rFonts w:ascii="Times New Roman" w:hAnsi="Times New Roman" w:cs="Times New Roman"/>
          <w:i/>
          <w:sz w:val="28"/>
          <w:szCs w:val="28"/>
        </w:rPr>
        <w:lastRenderedPageBreak/>
        <w:t xml:space="preserve">администрация Надеждинского района обратилась в департамент </w:t>
      </w:r>
      <w:r>
        <w:rPr>
          <w:rFonts w:ascii="Times New Roman" w:hAnsi="Times New Roman" w:cs="Times New Roman"/>
          <w:i/>
          <w:sz w:val="28"/>
          <w:szCs w:val="28"/>
        </w:rPr>
        <w:t xml:space="preserve">энергетики Приморского края </w:t>
      </w:r>
      <w:r w:rsidRPr="00A16564">
        <w:rPr>
          <w:rFonts w:ascii="Times New Roman" w:hAnsi="Times New Roman" w:cs="Times New Roman"/>
          <w:i/>
          <w:sz w:val="28"/>
          <w:szCs w:val="28"/>
        </w:rPr>
        <w:t>с просьбой откорректировать сумму ассигнований из краевого бюджета в соответствии со стоимостью контракта с учетом затрат на проведение государственной экспертизы в сумме 500,0 тыс. рублей. Однако фактическая стоимость договора на проведение государственной экспертизы составила 2</w:t>
      </w:r>
      <w:r>
        <w:rPr>
          <w:rFonts w:ascii="Times New Roman" w:hAnsi="Times New Roman" w:cs="Times New Roman"/>
          <w:i/>
          <w:sz w:val="28"/>
          <w:szCs w:val="28"/>
        </w:rPr>
        <w:t>,03 млн рублей</w:t>
      </w:r>
      <w:r w:rsidRPr="00A16564">
        <w:rPr>
          <w:rFonts w:ascii="Times New Roman" w:hAnsi="Times New Roman" w:cs="Times New Roman"/>
          <w:i/>
          <w:sz w:val="28"/>
          <w:szCs w:val="28"/>
        </w:rPr>
        <w:t>. Общая стоимость работ по контракту составила 5</w:t>
      </w:r>
      <w:r>
        <w:rPr>
          <w:rFonts w:ascii="Times New Roman" w:hAnsi="Times New Roman" w:cs="Times New Roman"/>
          <w:i/>
          <w:sz w:val="28"/>
          <w:szCs w:val="28"/>
        </w:rPr>
        <w:t>,13 млн рублей</w:t>
      </w:r>
      <w:r w:rsidRPr="00A16564">
        <w:rPr>
          <w:rFonts w:ascii="Times New Roman" w:hAnsi="Times New Roman" w:cs="Times New Roman"/>
          <w:i/>
          <w:sz w:val="28"/>
          <w:szCs w:val="28"/>
        </w:rPr>
        <w:t>. В результате некорректной оценки расходов, произведенной администраций Надеждинского района, заключение контракта на проведение государственной экспертизы проектно-сметной документации не представлялось возможным</w:t>
      </w:r>
      <w:r w:rsidR="00362AD4">
        <w:rPr>
          <w:rFonts w:ascii="Times New Roman" w:hAnsi="Times New Roman" w:cs="Times New Roman"/>
          <w:i/>
          <w:sz w:val="28"/>
          <w:szCs w:val="28"/>
        </w:rPr>
        <w:t>, в</w:t>
      </w:r>
      <w:r w:rsidRPr="00A16564">
        <w:rPr>
          <w:rFonts w:ascii="Times New Roman" w:hAnsi="Times New Roman" w:cs="Times New Roman"/>
          <w:i/>
          <w:sz w:val="28"/>
          <w:szCs w:val="28"/>
        </w:rPr>
        <w:t xml:space="preserve"> связи с чем оказалось невыполненным существенное у</w:t>
      </w:r>
      <w:r>
        <w:rPr>
          <w:rFonts w:ascii="Times New Roman" w:hAnsi="Times New Roman" w:cs="Times New Roman"/>
          <w:i/>
          <w:sz w:val="28"/>
          <w:szCs w:val="28"/>
        </w:rPr>
        <w:t>словие муниципального контракта</w:t>
      </w:r>
      <w:r w:rsidRPr="00A16564">
        <w:rPr>
          <w:rFonts w:ascii="Times New Roman" w:hAnsi="Times New Roman" w:cs="Times New Roman"/>
          <w:i/>
          <w:sz w:val="28"/>
          <w:szCs w:val="28"/>
        </w:rPr>
        <w:t xml:space="preserve">; </w:t>
      </w:r>
    </w:p>
    <w:p w:rsidR="00BE541A" w:rsidRDefault="00BE541A" w:rsidP="00980522">
      <w:pPr>
        <w:pStyle w:val="ConsPlusNormal"/>
        <w:widowControl/>
        <w:ind w:firstLine="708"/>
        <w:jc w:val="both"/>
        <w:rPr>
          <w:rFonts w:ascii="Times New Roman" w:hAnsi="Times New Roman" w:cs="Times New Roman"/>
          <w:sz w:val="28"/>
          <w:szCs w:val="28"/>
        </w:rPr>
      </w:pPr>
      <w:r w:rsidRPr="00F6567C">
        <w:rPr>
          <w:rFonts w:ascii="Times New Roman" w:hAnsi="Times New Roman" w:cs="Times New Roman"/>
          <w:sz w:val="28"/>
          <w:szCs w:val="28"/>
          <w:u w:val="single"/>
        </w:rPr>
        <w:t xml:space="preserve">Уссурийским городским округом </w:t>
      </w:r>
      <w:r>
        <w:rPr>
          <w:rFonts w:ascii="Times New Roman" w:hAnsi="Times New Roman" w:cs="Times New Roman"/>
          <w:sz w:val="28"/>
          <w:szCs w:val="28"/>
          <w:u w:val="single"/>
        </w:rPr>
        <w:t>–</w:t>
      </w:r>
      <w:r w:rsidRPr="00F6567C">
        <w:rPr>
          <w:rFonts w:ascii="Times New Roman" w:hAnsi="Times New Roman" w:cs="Times New Roman"/>
          <w:sz w:val="28"/>
          <w:szCs w:val="28"/>
          <w:u w:val="single"/>
        </w:rPr>
        <w:t xml:space="preserve"> 97</w:t>
      </w:r>
      <w:r>
        <w:rPr>
          <w:rFonts w:ascii="Times New Roman" w:hAnsi="Times New Roman" w:cs="Times New Roman"/>
          <w:sz w:val="28"/>
          <w:szCs w:val="28"/>
          <w:u w:val="single"/>
        </w:rPr>
        <w:t xml:space="preserve">,82 млн рублей </w:t>
      </w:r>
      <w:r w:rsidRPr="000314A4">
        <w:rPr>
          <w:rFonts w:ascii="Times New Roman" w:hAnsi="Times New Roman" w:cs="Times New Roman"/>
          <w:sz w:val="28"/>
          <w:szCs w:val="28"/>
        </w:rPr>
        <w:t>по объекту "Строительство сетей газораспределения. 1 этап. 2 очередь строительства. 7</w:t>
      </w:r>
      <w:r w:rsidR="002D0C0F">
        <w:rPr>
          <w:rFonts w:ascii="Times New Roman" w:hAnsi="Times New Roman" w:cs="Times New Roman"/>
          <w:sz w:val="28"/>
          <w:szCs w:val="28"/>
        </w:rPr>
        <w:t> </w:t>
      </w:r>
      <w:r w:rsidRPr="000314A4">
        <w:rPr>
          <w:rFonts w:ascii="Times New Roman" w:hAnsi="Times New Roman" w:cs="Times New Roman"/>
          <w:sz w:val="28"/>
          <w:szCs w:val="28"/>
        </w:rPr>
        <w:t>пусковой комплекс"</w:t>
      </w:r>
      <w:r>
        <w:rPr>
          <w:rFonts w:ascii="Times New Roman" w:hAnsi="Times New Roman" w:cs="Times New Roman"/>
          <w:sz w:val="28"/>
          <w:szCs w:val="28"/>
        </w:rPr>
        <w:t>, из них:</w:t>
      </w:r>
    </w:p>
    <w:p w:rsidR="00BE541A" w:rsidRDefault="00BE541A" w:rsidP="00980522">
      <w:pPr>
        <w:pStyle w:val="ConsPlusNormal"/>
        <w:widowControl/>
        <w:ind w:firstLine="708"/>
        <w:jc w:val="both"/>
        <w:rPr>
          <w:rFonts w:ascii="Times New Roman" w:hAnsi="Times New Roman" w:cs="Times New Roman"/>
          <w:sz w:val="28"/>
          <w:szCs w:val="28"/>
        </w:rPr>
      </w:pPr>
      <w:r w:rsidRPr="000314A4">
        <w:rPr>
          <w:rFonts w:ascii="Times New Roman" w:hAnsi="Times New Roman" w:cs="Times New Roman"/>
          <w:sz w:val="28"/>
          <w:szCs w:val="28"/>
        </w:rPr>
        <w:t>31</w:t>
      </w:r>
      <w:r>
        <w:rPr>
          <w:rFonts w:ascii="Times New Roman" w:hAnsi="Times New Roman" w:cs="Times New Roman"/>
          <w:sz w:val="28"/>
          <w:szCs w:val="28"/>
        </w:rPr>
        <w:t xml:space="preserve">,45 млн рублей </w:t>
      </w:r>
      <w:r w:rsidRPr="000314A4">
        <w:rPr>
          <w:rFonts w:ascii="Times New Roman" w:hAnsi="Times New Roman" w:cs="Times New Roman"/>
          <w:sz w:val="28"/>
          <w:szCs w:val="28"/>
        </w:rPr>
        <w:t>- экономи</w:t>
      </w:r>
      <w:r>
        <w:rPr>
          <w:rFonts w:ascii="Times New Roman" w:hAnsi="Times New Roman" w:cs="Times New Roman"/>
          <w:sz w:val="28"/>
          <w:szCs w:val="28"/>
        </w:rPr>
        <w:t>я</w:t>
      </w:r>
      <w:r w:rsidRPr="000314A4">
        <w:rPr>
          <w:rFonts w:ascii="Times New Roman" w:hAnsi="Times New Roman" w:cs="Times New Roman"/>
          <w:sz w:val="28"/>
          <w:szCs w:val="28"/>
        </w:rPr>
        <w:t>, возникш</w:t>
      </w:r>
      <w:r>
        <w:rPr>
          <w:rFonts w:ascii="Times New Roman" w:hAnsi="Times New Roman" w:cs="Times New Roman"/>
          <w:sz w:val="28"/>
          <w:szCs w:val="28"/>
        </w:rPr>
        <w:t>ая</w:t>
      </w:r>
      <w:r w:rsidRPr="000314A4">
        <w:rPr>
          <w:rFonts w:ascii="Times New Roman" w:hAnsi="Times New Roman" w:cs="Times New Roman"/>
          <w:sz w:val="28"/>
          <w:szCs w:val="28"/>
        </w:rPr>
        <w:t xml:space="preserve"> в результате</w:t>
      </w:r>
      <w:r>
        <w:rPr>
          <w:rFonts w:ascii="Times New Roman" w:hAnsi="Times New Roman" w:cs="Times New Roman"/>
          <w:sz w:val="28"/>
          <w:szCs w:val="28"/>
        </w:rPr>
        <w:t xml:space="preserve"> </w:t>
      </w:r>
      <w:r w:rsidRPr="00822370">
        <w:rPr>
          <w:rFonts w:ascii="Times New Roman" w:hAnsi="Times New Roman" w:cs="Times New Roman"/>
          <w:sz w:val="28"/>
          <w:szCs w:val="28"/>
        </w:rPr>
        <w:t>выполнени</w:t>
      </w:r>
      <w:r>
        <w:rPr>
          <w:rFonts w:ascii="Times New Roman" w:hAnsi="Times New Roman" w:cs="Times New Roman"/>
          <w:sz w:val="28"/>
          <w:szCs w:val="28"/>
        </w:rPr>
        <w:t>я</w:t>
      </w:r>
      <w:r w:rsidRPr="00822370">
        <w:rPr>
          <w:rFonts w:ascii="Times New Roman" w:hAnsi="Times New Roman" w:cs="Times New Roman"/>
          <w:sz w:val="28"/>
          <w:szCs w:val="28"/>
        </w:rPr>
        <w:t xml:space="preserve"> работ по переводу котельных на природный газ хозяйственным способом </w:t>
      </w:r>
      <w:r w:rsidRPr="000314A4">
        <w:rPr>
          <w:rFonts w:ascii="Times New Roman" w:hAnsi="Times New Roman" w:cs="Times New Roman"/>
          <w:sz w:val="28"/>
          <w:szCs w:val="28"/>
        </w:rPr>
        <w:t>собственными силами УМУПТС г. Уссурийска; использования в качестве топлива природного газа и угля без перевода котельной на использование мазута, как резервного топлив</w:t>
      </w:r>
      <w:r w:rsidR="00362AD4">
        <w:rPr>
          <w:rFonts w:ascii="Times New Roman" w:hAnsi="Times New Roman" w:cs="Times New Roman"/>
          <w:sz w:val="28"/>
          <w:szCs w:val="28"/>
        </w:rPr>
        <w:t>а</w:t>
      </w:r>
      <w:r w:rsidRPr="000314A4">
        <w:rPr>
          <w:rFonts w:ascii="Times New Roman" w:hAnsi="Times New Roman" w:cs="Times New Roman"/>
          <w:sz w:val="28"/>
          <w:szCs w:val="28"/>
        </w:rPr>
        <w:t xml:space="preserve"> (учитывая сжатые сроки выполнения работ, проектной документацией по переводу на природный газ котельной № 27);  за счет изменений, внесённых в проектную документацию указанного объекта, метода прокладки сетей газораспределения с открытого способа на закрытый</w:t>
      </w:r>
      <w:r>
        <w:rPr>
          <w:rFonts w:ascii="Times New Roman" w:hAnsi="Times New Roman" w:cs="Times New Roman"/>
          <w:sz w:val="28"/>
          <w:szCs w:val="28"/>
        </w:rPr>
        <w:t>;</w:t>
      </w:r>
    </w:p>
    <w:p w:rsidR="00BE541A" w:rsidRPr="00B27FEC" w:rsidRDefault="00BE541A" w:rsidP="00980522">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66,37 млн рублей – в связи с н</w:t>
      </w:r>
      <w:r w:rsidRPr="006821F5">
        <w:rPr>
          <w:rFonts w:ascii="Times New Roman" w:hAnsi="Times New Roman" w:cs="Times New Roman"/>
          <w:sz w:val="28"/>
          <w:szCs w:val="28"/>
        </w:rPr>
        <w:t>арушение</w:t>
      </w:r>
      <w:r>
        <w:rPr>
          <w:rFonts w:ascii="Times New Roman" w:hAnsi="Times New Roman" w:cs="Times New Roman"/>
          <w:sz w:val="28"/>
          <w:szCs w:val="28"/>
        </w:rPr>
        <w:t>м</w:t>
      </w:r>
      <w:r w:rsidRPr="006821F5">
        <w:rPr>
          <w:rFonts w:ascii="Times New Roman" w:hAnsi="Times New Roman" w:cs="Times New Roman"/>
          <w:sz w:val="28"/>
          <w:szCs w:val="28"/>
        </w:rPr>
        <w:t xml:space="preserve"> сроков выполнения работ подрядчиком ООО "ВекторСтрой" по муниципальному контракту на выполнение комплекса строительно-монтажных работ по объекту "Строительство сетей газораспределение. 1 этап. 2 очередь строи</w:t>
      </w:r>
      <w:r>
        <w:rPr>
          <w:rFonts w:ascii="Times New Roman" w:hAnsi="Times New Roman" w:cs="Times New Roman"/>
          <w:sz w:val="28"/>
          <w:szCs w:val="28"/>
        </w:rPr>
        <w:t>тельства. 7</w:t>
      </w:r>
      <w:r w:rsidR="002D0C0F">
        <w:rPr>
          <w:rFonts w:ascii="Times New Roman" w:hAnsi="Times New Roman" w:cs="Times New Roman"/>
          <w:sz w:val="28"/>
          <w:szCs w:val="28"/>
        </w:rPr>
        <w:t> </w:t>
      </w:r>
      <w:r>
        <w:rPr>
          <w:rFonts w:ascii="Times New Roman" w:hAnsi="Times New Roman" w:cs="Times New Roman"/>
          <w:sz w:val="28"/>
          <w:szCs w:val="28"/>
        </w:rPr>
        <w:t>пусковой комплекс</w:t>
      </w:r>
      <w:r w:rsidRPr="006821F5">
        <w:rPr>
          <w:rFonts w:ascii="Times New Roman" w:hAnsi="Times New Roman" w:cs="Times New Roman"/>
          <w:sz w:val="28"/>
          <w:szCs w:val="28"/>
        </w:rPr>
        <w:t>.</w:t>
      </w:r>
      <w:r>
        <w:rPr>
          <w:rFonts w:ascii="Times New Roman" w:hAnsi="Times New Roman" w:cs="Times New Roman"/>
          <w:sz w:val="28"/>
          <w:szCs w:val="28"/>
        </w:rPr>
        <w:t xml:space="preserve"> Также с</w:t>
      </w:r>
      <w:r w:rsidRPr="006821F5">
        <w:rPr>
          <w:rFonts w:ascii="Times New Roman" w:hAnsi="Times New Roman" w:cs="Times New Roman"/>
          <w:sz w:val="28"/>
          <w:szCs w:val="28"/>
        </w:rPr>
        <w:t>нижение</w:t>
      </w:r>
      <w:r>
        <w:rPr>
          <w:rFonts w:ascii="Times New Roman" w:hAnsi="Times New Roman" w:cs="Times New Roman"/>
          <w:sz w:val="28"/>
          <w:szCs w:val="28"/>
        </w:rPr>
        <w:t>м</w:t>
      </w:r>
      <w:r w:rsidRPr="006821F5">
        <w:rPr>
          <w:rFonts w:ascii="Times New Roman" w:hAnsi="Times New Roman" w:cs="Times New Roman"/>
          <w:sz w:val="28"/>
          <w:szCs w:val="28"/>
        </w:rPr>
        <w:t xml:space="preserve"> темпов строительства объектов газоснабжения и газопотребления в результате сложившейся на территории Уссурийского городского округа чрезвычайной ситуации природного характера, возникшей из-за проливных дождей в августе 2018 года</w:t>
      </w:r>
      <w:r>
        <w:rPr>
          <w:rFonts w:ascii="Times New Roman" w:hAnsi="Times New Roman" w:cs="Times New Roman"/>
          <w:sz w:val="28"/>
          <w:szCs w:val="28"/>
        </w:rPr>
        <w:t>.</w:t>
      </w:r>
      <w:r w:rsidRPr="006821F5">
        <w:rPr>
          <w:rFonts w:ascii="Times New Roman" w:hAnsi="Times New Roman" w:cs="Times New Roman"/>
          <w:sz w:val="28"/>
          <w:szCs w:val="28"/>
        </w:rPr>
        <w:t xml:space="preserve"> </w:t>
      </w:r>
      <w:r w:rsidRPr="000314A4">
        <w:rPr>
          <w:rFonts w:ascii="Times New Roman" w:hAnsi="Times New Roman" w:cs="Times New Roman"/>
          <w:sz w:val="28"/>
          <w:szCs w:val="28"/>
        </w:rPr>
        <w:t xml:space="preserve"> </w:t>
      </w:r>
      <w:r>
        <w:rPr>
          <w:rFonts w:ascii="Times New Roman" w:eastAsiaTheme="minorHAnsi" w:hAnsi="Times New Roman" w:cs="Times New Roman"/>
          <w:sz w:val="28"/>
          <w:szCs w:val="28"/>
          <w:lang w:eastAsia="en-US"/>
        </w:rPr>
        <w:t>О</w:t>
      </w:r>
      <w:r w:rsidRPr="00B27FEC">
        <w:rPr>
          <w:rFonts w:ascii="Times New Roman" w:hAnsi="Times New Roman" w:cs="Times New Roman"/>
          <w:sz w:val="28"/>
          <w:szCs w:val="28"/>
        </w:rPr>
        <w:t>кончание работ по данному объекту ожидается в мае 2019 года.</w:t>
      </w:r>
    </w:p>
    <w:p w:rsidR="00BE541A" w:rsidRPr="00D76426" w:rsidRDefault="00BE541A" w:rsidP="0098052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7FEC">
        <w:rPr>
          <w:rFonts w:ascii="Times New Roman" w:hAnsi="Times New Roman" w:cs="Times New Roman"/>
          <w:sz w:val="28"/>
          <w:szCs w:val="28"/>
        </w:rPr>
        <w:t>В соответствии с Приложением к Порядку предоставления и расходования субсидий из  краевого бюджета бюджетам муниципальных образований Приморского края на мероприятия по созданию и развитию системы газоснабжения муниципальных образований Приморского края, утвержденному постановлением Администрации Приморского края от 07.12.2012 № 390-па</w:t>
      </w:r>
      <w:r w:rsidRPr="00B27FEC">
        <w:rPr>
          <w:rStyle w:val="a8"/>
          <w:rFonts w:ascii="Times New Roman" w:hAnsi="Times New Roman"/>
          <w:sz w:val="28"/>
          <w:szCs w:val="28"/>
        </w:rPr>
        <w:footnoteReference w:id="85"/>
      </w:r>
      <w:r>
        <w:rPr>
          <w:rFonts w:ascii="Times New Roman" w:hAnsi="Times New Roman" w:cs="Times New Roman"/>
          <w:sz w:val="28"/>
          <w:szCs w:val="28"/>
        </w:rPr>
        <w:t>,</w:t>
      </w:r>
      <w:r w:rsidRPr="00B27FEC">
        <w:rPr>
          <w:rFonts w:ascii="Times New Roman" w:hAnsi="Times New Roman" w:cs="Times New Roman"/>
          <w:sz w:val="28"/>
          <w:szCs w:val="28"/>
        </w:rPr>
        <w:t xml:space="preserve"> </w:t>
      </w:r>
      <w:r w:rsidRPr="00D76426">
        <w:rPr>
          <w:rFonts w:ascii="Times New Roman" w:hAnsi="Times New Roman" w:cs="Times New Roman"/>
          <w:bCs/>
          <w:sz w:val="28"/>
          <w:szCs w:val="28"/>
        </w:rPr>
        <w:t>целевые показатели</w:t>
      </w:r>
      <w:r w:rsidRPr="00B27FEC">
        <w:rPr>
          <w:rFonts w:ascii="Times New Roman" w:hAnsi="Times New Roman" w:cs="Times New Roman"/>
          <w:bCs/>
          <w:sz w:val="28"/>
          <w:szCs w:val="28"/>
        </w:rPr>
        <w:t xml:space="preserve"> результативности предоставления субсидии бюджетам муниципальных образований Приморского края в 2018 году </w:t>
      </w:r>
      <w:r w:rsidRPr="00D76426">
        <w:rPr>
          <w:rFonts w:ascii="Times New Roman" w:hAnsi="Times New Roman" w:cs="Times New Roman"/>
          <w:sz w:val="28"/>
          <w:szCs w:val="28"/>
        </w:rPr>
        <w:t xml:space="preserve">"Количество разработанных проектов в рамках программ газификации" </w:t>
      </w:r>
      <w:r w:rsidRPr="00B27FEC">
        <w:rPr>
          <w:rFonts w:ascii="Times New Roman" w:hAnsi="Times New Roman" w:cs="Times New Roman"/>
          <w:bCs/>
          <w:sz w:val="28"/>
          <w:szCs w:val="28"/>
        </w:rPr>
        <w:t>составляют</w:t>
      </w:r>
      <w:r w:rsidRPr="00D76426">
        <w:rPr>
          <w:rFonts w:ascii="Times New Roman" w:hAnsi="Times New Roman" w:cs="Times New Roman"/>
          <w:sz w:val="28"/>
          <w:szCs w:val="28"/>
        </w:rPr>
        <w:t xml:space="preserve"> 5 единиц, "Протяженность сетей газоснабжения (построенные)" – 4,89 км.</w:t>
      </w:r>
    </w:p>
    <w:p w:rsidR="00BE541A" w:rsidRDefault="00BE541A" w:rsidP="00980522">
      <w:pPr>
        <w:spacing w:after="0" w:line="240" w:lineRule="auto"/>
        <w:ind w:firstLine="709"/>
        <w:jc w:val="both"/>
        <w:rPr>
          <w:rFonts w:ascii="Times New Roman" w:hAnsi="Times New Roman" w:cs="Times New Roman"/>
          <w:bCs/>
          <w:sz w:val="28"/>
          <w:szCs w:val="28"/>
        </w:rPr>
      </w:pPr>
      <w:r w:rsidRPr="00B27FEC">
        <w:rPr>
          <w:rFonts w:ascii="Times New Roman" w:hAnsi="Times New Roman" w:cs="Times New Roman"/>
          <w:sz w:val="28"/>
          <w:szCs w:val="28"/>
        </w:rPr>
        <w:lastRenderedPageBreak/>
        <w:t>По информации департамента в 2018 году по данному мероприятию осуществлен перевод на сжигание природного газа котельных №№ 13, 27, 40, 66 в г. Уссурийске, построено 1,93 км трассы газопровода по объекту "Строительство сетей газораспределения. 1 этап. 2 очередь строительства. 7</w:t>
      </w:r>
      <w:r w:rsidR="002D0C0F">
        <w:rPr>
          <w:rFonts w:ascii="Times New Roman" w:hAnsi="Times New Roman" w:cs="Times New Roman"/>
          <w:sz w:val="28"/>
          <w:szCs w:val="28"/>
        </w:rPr>
        <w:t> </w:t>
      </w:r>
      <w:r w:rsidRPr="00B27FEC">
        <w:rPr>
          <w:rFonts w:ascii="Times New Roman" w:hAnsi="Times New Roman" w:cs="Times New Roman"/>
          <w:sz w:val="28"/>
          <w:szCs w:val="28"/>
        </w:rPr>
        <w:t xml:space="preserve">пусковой комплекс". Следовательно, целевые показатели </w:t>
      </w:r>
      <w:r w:rsidRPr="00B27FEC">
        <w:rPr>
          <w:rFonts w:ascii="Times New Roman" w:hAnsi="Times New Roman" w:cs="Times New Roman"/>
          <w:bCs/>
          <w:sz w:val="28"/>
          <w:szCs w:val="28"/>
        </w:rPr>
        <w:t>результативности предоставления субсидии бюджетам муниципальных образований Приморского края в 2018 году не достигнуты.</w:t>
      </w:r>
    </w:p>
    <w:p w:rsidR="00BE541A" w:rsidRPr="00D779EA" w:rsidRDefault="00BE541A" w:rsidP="00980522">
      <w:pPr>
        <w:spacing w:after="0" w:line="240" w:lineRule="auto"/>
        <w:ind w:firstLine="709"/>
        <w:jc w:val="both"/>
        <w:rPr>
          <w:rFonts w:ascii="Times New Roman" w:eastAsia="Times New Roman" w:hAnsi="Times New Roman" w:cs="Times New Roman"/>
          <w:b/>
          <w:i/>
          <w:sz w:val="28"/>
          <w:szCs w:val="28"/>
          <w:lang w:eastAsia="ru-RU"/>
        </w:rPr>
      </w:pPr>
      <w:r w:rsidRPr="00D779EA">
        <w:rPr>
          <w:rFonts w:ascii="Times New Roman" w:eastAsia="Times New Roman" w:hAnsi="Times New Roman" w:cs="Times New Roman"/>
          <w:b/>
          <w:i/>
          <w:sz w:val="28"/>
          <w:szCs w:val="28"/>
          <w:lang w:eastAsia="ru-RU"/>
        </w:rPr>
        <w:t xml:space="preserve">Подпрограмма "Развитие энергетики в Приморском крае" </w:t>
      </w:r>
    </w:p>
    <w:p w:rsidR="00BE541A" w:rsidRPr="00D779EA" w:rsidRDefault="00BE541A" w:rsidP="00980522">
      <w:pPr>
        <w:spacing w:after="0" w:line="240" w:lineRule="auto"/>
        <w:ind w:firstLine="709"/>
        <w:jc w:val="both"/>
        <w:rPr>
          <w:rFonts w:ascii="Times New Roman" w:hAnsi="Times New Roman" w:cs="Times New Roman"/>
          <w:sz w:val="28"/>
          <w:szCs w:val="28"/>
        </w:rPr>
      </w:pPr>
      <w:r w:rsidRPr="00D779EA">
        <w:rPr>
          <w:rFonts w:ascii="Times New Roman" w:eastAsia="Times New Roman" w:hAnsi="Times New Roman" w:cs="Times New Roman"/>
          <w:sz w:val="28"/>
          <w:szCs w:val="28"/>
          <w:lang w:eastAsia="ru-RU"/>
        </w:rPr>
        <w:t xml:space="preserve">Утвержденные бюджетные средства исполнены в запланированном объеме 1,13 млн рублей департаментом энергетики Приморского края на расходы по корректировке схемы </w:t>
      </w:r>
      <w:r w:rsidRPr="00980522">
        <w:rPr>
          <w:rFonts w:ascii="Times New Roman" w:eastAsia="Times New Roman" w:hAnsi="Times New Roman" w:cs="Times New Roman"/>
          <w:sz w:val="28"/>
          <w:szCs w:val="28"/>
          <w:lang w:eastAsia="ru-RU"/>
        </w:rPr>
        <w:t xml:space="preserve">и программы развития энергетики Приморского края на 5-летний период. </w:t>
      </w:r>
      <w:r w:rsidRPr="00980522">
        <w:rPr>
          <w:rFonts w:ascii="Times New Roman" w:hAnsi="Times New Roman" w:cs="Times New Roman"/>
          <w:sz w:val="28"/>
          <w:szCs w:val="28"/>
        </w:rPr>
        <w:t xml:space="preserve">В рамках реализации </w:t>
      </w:r>
      <w:r w:rsidR="00A05468" w:rsidRPr="00980522">
        <w:rPr>
          <w:rFonts w:ascii="Times New Roman" w:hAnsi="Times New Roman" w:cs="Times New Roman"/>
          <w:sz w:val="28"/>
          <w:szCs w:val="28"/>
        </w:rPr>
        <w:t xml:space="preserve">Подпрограммы "Развитие энергетики в Приморском крае" </w:t>
      </w:r>
      <w:r w:rsidRPr="00980522">
        <w:rPr>
          <w:rFonts w:ascii="Times New Roman" w:hAnsi="Times New Roman" w:cs="Times New Roman"/>
          <w:sz w:val="28"/>
          <w:szCs w:val="28"/>
        </w:rPr>
        <w:t>заключен государственный контракт от 02.04.2018, в отчетном году подрядчиком выполнены работы, заказчиком выявлены замечания по выполнению</w:t>
      </w:r>
      <w:r w:rsidRPr="00D779EA">
        <w:rPr>
          <w:rFonts w:ascii="Times New Roman" w:hAnsi="Times New Roman" w:cs="Times New Roman"/>
          <w:sz w:val="28"/>
          <w:szCs w:val="28"/>
        </w:rPr>
        <w:t xml:space="preserve"> работ. </w:t>
      </w:r>
      <w:r>
        <w:rPr>
          <w:rFonts w:ascii="Times New Roman" w:hAnsi="Times New Roman" w:cs="Times New Roman"/>
          <w:sz w:val="28"/>
          <w:szCs w:val="28"/>
        </w:rPr>
        <w:t>По информации департамента энергетики Приморского края</w:t>
      </w:r>
      <w:r w:rsidRPr="00D779EA">
        <w:rPr>
          <w:rFonts w:ascii="Times New Roman" w:hAnsi="Times New Roman" w:cs="Times New Roman"/>
          <w:sz w:val="28"/>
          <w:szCs w:val="28"/>
        </w:rPr>
        <w:t xml:space="preserve"> данные замечания устраняются подрядчиком.</w:t>
      </w:r>
    </w:p>
    <w:p w:rsidR="00BE541A" w:rsidRPr="00D779EA" w:rsidRDefault="00BE541A" w:rsidP="00980522">
      <w:pPr>
        <w:spacing w:after="0" w:line="240" w:lineRule="auto"/>
        <w:ind w:firstLine="709"/>
        <w:jc w:val="both"/>
        <w:rPr>
          <w:rFonts w:ascii="Times New Roman" w:eastAsia="Times New Roman" w:hAnsi="Times New Roman" w:cs="Times New Roman"/>
          <w:b/>
          <w:i/>
          <w:sz w:val="28"/>
          <w:szCs w:val="28"/>
          <w:lang w:eastAsia="ru-RU"/>
        </w:rPr>
      </w:pPr>
      <w:r w:rsidRPr="00D779EA">
        <w:rPr>
          <w:rFonts w:ascii="Times New Roman" w:eastAsia="Times New Roman" w:hAnsi="Times New Roman" w:cs="Times New Roman"/>
          <w:b/>
          <w:i/>
          <w:sz w:val="28"/>
          <w:szCs w:val="28"/>
          <w:lang w:eastAsia="ru-RU"/>
        </w:rPr>
        <w:t xml:space="preserve">Подпрограмма "Энергосбережение и повышение энергетической эффективности в Приморском крае" </w:t>
      </w:r>
    </w:p>
    <w:p w:rsidR="00BE541A" w:rsidRPr="00D779EA" w:rsidRDefault="00BE541A" w:rsidP="00980522">
      <w:pPr>
        <w:spacing w:after="0" w:line="240" w:lineRule="auto"/>
        <w:ind w:firstLine="708"/>
        <w:jc w:val="both"/>
        <w:rPr>
          <w:rFonts w:ascii="Times New Roman" w:eastAsia="Times New Roman" w:hAnsi="Times New Roman" w:cs="Times New Roman"/>
          <w:sz w:val="28"/>
          <w:szCs w:val="28"/>
        </w:rPr>
      </w:pPr>
      <w:r w:rsidRPr="00D779EA">
        <w:rPr>
          <w:rFonts w:ascii="Times New Roman" w:eastAsia="Times New Roman" w:hAnsi="Times New Roman" w:cs="Times New Roman"/>
          <w:sz w:val="28"/>
          <w:szCs w:val="28"/>
        </w:rPr>
        <w:t>На 2018 год сумма уточненных бюджетных назначений на реализацию подпрограммы составила 429,96 млн рублей, исполнено 403,47 млн рублей, или 93,8 %.</w:t>
      </w:r>
    </w:p>
    <w:p w:rsidR="00BE541A" w:rsidRPr="00D6584D" w:rsidRDefault="00BE541A" w:rsidP="00980522">
      <w:pPr>
        <w:spacing w:after="0" w:line="240" w:lineRule="auto"/>
        <w:ind w:firstLine="708"/>
        <w:jc w:val="both"/>
        <w:rPr>
          <w:rFonts w:ascii="Times New Roman" w:eastAsia="Times New Roman" w:hAnsi="Times New Roman" w:cs="Times New Roman"/>
          <w:sz w:val="28"/>
          <w:szCs w:val="28"/>
        </w:rPr>
      </w:pPr>
      <w:r w:rsidRPr="00D6584D">
        <w:rPr>
          <w:rFonts w:ascii="Times New Roman" w:eastAsia="Times New Roman" w:hAnsi="Times New Roman" w:cs="Times New Roman"/>
          <w:sz w:val="28"/>
          <w:szCs w:val="28"/>
        </w:rPr>
        <w:t>Расходование средств осуществлено по основным мероприятиям:</w:t>
      </w:r>
    </w:p>
    <w:p w:rsidR="00BE541A" w:rsidRPr="00D6584D" w:rsidRDefault="00BE541A" w:rsidP="00980522">
      <w:pPr>
        <w:spacing w:after="0" w:line="240" w:lineRule="auto"/>
        <w:ind w:firstLine="708"/>
        <w:jc w:val="both"/>
        <w:rPr>
          <w:rFonts w:ascii="Times New Roman" w:eastAsia="Times New Roman" w:hAnsi="Times New Roman" w:cs="Times New Roman"/>
          <w:i/>
          <w:sz w:val="28"/>
          <w:szCs w:val="28"/>
        </w:rPr>
      </w:pPr>
      <w:r w:rsidRPr="00D6584D">
        <w:rPr>
          <w:rFonts w:ascii="Times New Roman" w:eastAsia="Times New Roman" w:hAnsi="Times New Roman" w:cs="Times New Roman"/>
          <w:i/>
          <w:sz w:val="28"/>
          <w:szCs w:val="28"/>
        </w:rPr>
        <w:t xml:space="preserve">энергосбережение и повышение энергетической эффективности в системах коммунальной инфраструктуры и жилищном фонде – </w:t>
      </w:r>
      <w:r>
        <w:rPr>
          <w:rFonts w:ascii="Times New Roman" w:eastAsia="Times New Roman" w:hAnsi="Times New Roman" w:cs="Times New Roman"/>
          <w:i/>
          <w:sz w:val="28"/>
          <w:szCs w:val="28"/>
        </w:rPr>
        <w:t>93,9</w:t>
      </w:r>
      <w:r w:rsidRPr="00D6584D">
        <w:rPr>
          <w:rFonts w:ascii="Times New Roman" w:eastAsia="Times New Roman" w:hAnsi="Times New Roman" w:cs="Times New Roman"/>
          <w:i/>
          <w:sz w:val="28"/>
          <w:szCs w:val="28"/>
        </w:rPr>
        <w:t xml:space="preserve"> %, или </w:t>
      </w:r>
      <w:r>
        <w:rPr>
          <w:rFonts w:ascii="Times New Roman" w:eastAsia="Times New Roman" w:hAnsi="Times New Roman" w:cs="Times New Roman"/>
          <w:i/>
          <w:sz w:val="28"/>
          <w:szCs w:val="28"/>
        </w:rPr>
        <w:t>390,94</w:t>
      </w:r>
      <w:r w:rsidRPr="00D6584D">
        <w:rPr>
          <w:rFonts w:ascii="Times New Roman" w:eastAsia="Times New Roman" w:hAnsi="Times New Roman" w:cs="Times New Roman"/>
          <w:i/>
          <w:sz w:val="28"/>
          <w:szCs w:val="28"/>
        </w:rPr>
        <w:t xml:space="preserve"> млн рублей (план – </w:t>
      </w:r>
      <w:r>
        <w:rPr>
          <w:rFonts w:ascii="Times New Roman" w:eastAsia="Times New Roman" w:hAnsi="Times New Roman" w:cs="Times New Roman"/>
          <w:i/>
          <w:sz w:val="28"/>
          <w:szCs w:val="28"/>
        </w:rPr>
        <w:t>416,43</w:t>
      </w:r>
      <w:r w:rsidRPr="00D6584D">
        <w:rPr>
          <w:rFonts w:ascii="Times New Roman" w:eastAsia="Times New Roman" w:hAnsi="Times New Roman" w:cs="Times New Roman"/>
          <w:i/>
          <w:sz w:val="28"/>
          <w:szCs w:val="28"/>
        </w:rPr>
        <w:t> млн рублей), в том числе:</w:t>
      </w:r>
    </w:p>
    <w:p w:rsidR="00BE541A" w:rsidRPr="00D6584D" w:rsidRDefault="00BE541A" w:rsidP="00980522">
      <w:pPr>
        <w:autoSpaceDE w:val="0"/>
        <w:autoSpaceDN w:val="0"/>
        <w:adjustRightInd w:val="0"/>
        <w:spacing w:after="0" w:line="240" w:lineRule="auto"/>
        <w:ind w:firstLine="709"/>
        <w:jc w:val="both"/>
        <w:rPr>
          <w:rFonts w:ascii="Times New Roman" w:eastAsia="Times New Roman" w:hAnsi="Times New Roman" w:cs="Times New Roman"/>
          <w:sz w:val="28"/>
          <w:szCs w:val="28"/>
          <w:u w:val="single"/>
        </w:rPr>
      </w:pPr>
      <w:r w:rsidRPr="00D6584D">
        <w:rPr>
          <w:rFonts w:ascii="Times New Roman" w:eastAsia="Times New Roman" w:hAnsi="Times New Roman" w:cs="Times New Roman"/>
          <w:sz w:val="28"/>
          <w:szCs w:val="28"/>
          <w:u w:val="single"/>
        </w:rPr>
        <w:t>департаментом по жилищно-коммунальному хозяйству и топливным ресурсам:</w:t>
      </w:r>
    </w:p>
    <w:p w:rsidR="00BE541A" w:rsidRPr="00867700" w:rsidRDefault="00BE541A" w:rsidP="00980522">
      <w:pPr>
        <w:spacing w:after="0" w:line="240" w:lineRule="auto"/>
        <w:ind w:firstLine="709"/>
        <w:jc w:val="both"/>
        <w:rPr>
          <w:rFonts w:ascii="Times New Roman" w:hAnsi="Times New Roman" w:cs="Times New Roman"/>
          <w:sz w:val="28"/>
          <w:szCs w:val="28"/>
        </w:rPr>
      </w:pPr>
      <w:r w:rsidRPr="00867700">
        <w:rPr>
          <w:rFonts w:ascii="Times New Roman" w:hAnsi="Times New Roman" w:cs="Times New Roman"/>
          <w:i/>
          <w:sz w:val="28"/>
          <w:szCs w:val="28"/>
        </w:rPr>
        <w:t>на высоком уровне 99,5 %</w:t>
      </w:r>
      <w:r w:rsidRPr="00867700">
        <w:rPr>
          <w:rFonts w:ascii="Times New Roman" w:hAnsi="Times New Roman" w:cs="Times New Roman"/>
          <w:sz w:val="28"/>
          <w:szCs w:val="28"/>
        </w:rPr>
        <w:t xml:space="preserve"> направлены субсидии КГУП "Примтеплоэнерго" по теплоснабжению объектов жилищно-коммунального хозяйства, на проведение мероприятий энергоресурсосбережения и модернизации объектов коммунальной инфраструктуры Приморского края – 207,20 млн рублей (план – 208,22 млн рублей). Не освоено 1,02 млн рублей в связи с непредоставлением КГУП "Примтеплоэнерго" документов в полном объеме и оформленных надлежащим образом (справки о стоимости выполненных работ и затрат (КС3) и акты приемки выполненных работ (КС2) в соответствии с порядком предоставления и расходования субсидий;</w:t>
      </w:r>
    </w:p>
    <w:p w:rsidR="00BE541A" w:rsidRPr="00867700" w:rsidRDefault="00BE541A" w:rsidP="00980522">
      <w:pPr>
        <w:spacing w:after="0" w:line="240" w:lineRule="auto"/>
        <w:ind w:firstLine="709"/>
        <w:jc w:val="both"/>
        <w:rPr>
          <w:rFonts w:ascii="Times New Roman" w:hAnsi="Times New Roman" w:cs="Times New Roman"/>
          <w:sz w:val="28"/>
          <w:szCs w:val="28"/>
        </w:rPr>
      </w:pPr>
      <w:r w:rsidRPr="00867700">
        <w:rPr>
          <w:rFonts w:ascii="Times New Roman" w:hAnsi="Times New Roman" w:cs="Times New Roman"/>
          <w:i/>
          <w:sz w:val="28"/>
          <w:szCs w:val="28"/>
        </w:rPr>
        <w:t>на уровне 97,8 %</w:t>
      </w:r>
      <w:r w:rsidRPr="00867700">
        <w:rPr>
          <w:rFonts w:ascii="Times New Roman" w:hAnsi="Times New Roman" w:cs="Times New Roman"/>
          <w:sz w:val="28"/>
          <w:szCs w:val="28"/>
        </w:rPr>
        <w:t xml:space="preserve"> субсидии бюджетам муниципальных образований Приморского края на мероприятия по энергосбережению и повышению энергетической эффективности систем коммунальной инфраструктуры Приморского края – 71,89 млн рублей (план – 73,55 млн рублей). Не исполнены расходы в объеме 1,65 млн рублей в связи с тем, что </w:t>
      </w:r>
      <w:r>
        <w:rPr>
          <w:rFonts w:ascii="Times New Roman" w:hAnsi="Times New Roman" w:cs="Times New Roman"/>
          <w:sz w:val="28"/>
          <w:szCs w:val="28"/>
        </w:rPr>
        <w:t xml:space="preserve">администрациями </w:t>
      </w:r>
      <w:r w:rsidRPr="00867700">
        <w:rPr>
          <w:rFonts w:ascii="Times New Roman" w:hAnsi="Times New Roman" w:cs="Times New Roman"/>
          <w:sz w:val="28"/>
          <w:szCs w:val="28"/>
        </w:rPr>
        <w:t>отдельны</w:t>
      </w:r>
      <w:r>
        <w:rPr>
          <w:rFonts w:ascii="Times New Roman" w:hAnsi="Times New Roman" w:cs="Times New Roman"/>
          <w:sz w:val="28"/>
          <w:szCs w:val="28"/>
        </w:rPr>
        <w:t>х</w:t>
      </w:r>
      <w:r w:rsidRPr="00867700">
        <w:rPr>
          <w:rFonts w:ascii="Times New Roman" w:hAnsi="Times New Roman" w:cs="Times New Roman"/>
          <w:sz w:val="28"/>
          <w:szCs w:val="28"/>
        </w:rPr>
        <w:t xml:space="preserve"> </w:t>
      </w:r>
      <w:r w:rsidRPr="00867700">
        <w:rPr>
          <w:rFonts w:ascii="Times New Roman" w:hAnsi="Times New Roman" w:cs="Times New Roman"/>
          <w:sz w:val="28"/>
        </w:rPr>
        <w:t>муниципальны</w:t>
      </w:r>
      <w:r>
        <w:rPr>
          <w:rFonts w:ascii="Times New Roman" w:hAnsi="Times New Roman" w:cs="Times New Roman"/>
          <w:sz w:val="28"/>
        </w:rPr>
        <w:t>х</w:t>
      </w:r>
      <w:r w:rsidRPr="00867700">
        <w:rPr>
          <w:rFonts w:ascii="Times New Roman" w:hAnsi="Times New Roman" w:cs="Times New Roman"/>
          <w:sz w:val="28"/>
        </w:rPr>
        <w:t xml:space="preserve"> образовани</w:t>
      </w:r>
      <w:r>
        <w:rPr>
          <w:rFonts w:ascii="Times New Roman" w:hAnsi="Times New Roman" w:cs="Times New Roman"/>
          <w:sz w:val="28"/>
        </w:rPr>
        <w:t>й</w:t>
      </w:r>
      <w:r w:rsidRPr="00867700">
        <w:rPr>
          <w:rFonts w:ascii="Times New Roman" w:hAnsi="Times New Roman" w:cs="Times New Roman"/>
          <w:sz w:val="28"/>
        </w:rPr>
        <w:t xml:space="preserve"> не предоставлены документы в полном объеме</w:t>
      </w:r>
      <w:r w:rsidRPr="00867700">
        <w:rPr>
          <w:rFonts w:ascii="Times New Roman" w:hAnsi="Times New Roman" w:cs="Times New Roman"/>
          <w:sz w:val="28"/>
          <w:szCs w:val="28"/>
        </w:rPr>
        <w:t xml:space="preserve"> (Владивостокским ГО –</w:t>
      </w:r>
      <w:r w:rsidR="00A05468">
        <w:rPr>
          <w:rFonts w:ascii="Times New Roman" w:hAnsi="Times New Roman" w:cs="Times New Roman"/>
          <w:sz w:val="28"/>
          <w:szCs w:val="28"/>
        </w:rPr>
        <w:t xml:space="preserve"> </w:t>
      </w:r>
      <w:r w:rsidRPr="00867700">
        <w:rPr>
          <w:rFonts w:ascii="Times New Roman" w:hAnsi="Times New Roman" w:cs="Times New Roman"/>
          <w:sz w:val="28"/>
          <w:szCs w:val="28"/>
        </w:rPr>
        <w:t>0,39 млн рублей, Преображенским ГП – 0,12 млн рублей, Октябрьским МР – 0,44 млн рублей, Славянским ГП – 0,70 млн рублей);</w:t>
      </w:r>
    </w:p>
    <w:p w:rsidR="00BE541A" w:rsidRPr="005D6ABF" w:rsidRDefault="00BE541A" w:rsidP="00980522">
      <w:pPr>
        <w:pStyle w:val="ConsPlusNormal"/>
        <w:widowControl/>
        <w:ind w:firstLine="709"/>
        <w:jc w:val="both"/>
        <w:rPr>
          <w:rFonts w:ascii="Times New Roman" w:hAnsi="Times New Roman" w:cs="Times New Roman"/>
          <w:sz w:val="28"/>
          <w:szCs w:val="28"/>
          <w:lang w:eastAsia="en-US"/>
        </w:rPr>
      </w:pPr>
      <w:r w:rsidRPr="00867700">
        <w:rPr>
          <w:rFonts w:ascii="Times New Roman" w:hAnsi="Times New Roman" w:cs="Times New Roman"/>
          <w:i/>
          <w:sz w:val="28"/>
          <w:szCs w:val="28"/>
        </w:rPr>
        <w:lastRenderedPageBreak/>
        <w:t>на уровне 83,1 %</w:t>
      </w:r>
      <w:r w:rsidRPr="00867700">
        <w:rPr>
          <w:rFonts w:ascii="Times New Roman" w:hAnsi="Times New Roman" w:cs="Times New Roman"/>
          <w:sz w:val="28"/>
          <w:szCs w:val="28"/>
        </w:rPr>
        <w:t xml:space="preserve"> направлены субсидии на капитальные вложения в объекты капитального строительства</w:t>
      </w:r>
      <w:r w:rsidRPr="005D6ABF">
        <w:rPr>
          <w:rFonts w:ascii="Times New Roman" w:hAnsi="Times New Roman" w:cs="Times New Roman"/>
          <w:sz w:val="28"/>
          <w:szCs w:val="28"/>
        </w:rPr>
        <w:t xml:space="preserve"> собственности Приморского края (на проведение мероприятий энергоресурсосбережения и модернизации объектов коммунальной инфраструктуры Приморского края) – 111</w:t>
      </w:r>
      <w:r>
        <w:rPr>
          <w:rFonts w:ascii="Times New Roman" w:hAnsi="Times New Roman" w:cs="Times New Roman"/>
          <w:sz w:val="28"/>
          <w:szCs w:val="28"/>
        </w:rPr>
        <w:t>,</w:t>
      </w:r>
      <w:r w:rsidRPr="005D6ABF">
        <w:rPr>
          <w:rFonts w:ascii="Times New Roman" w:hAnsi="Times New Roman" w:cs="Times New Roman"/>
          <w:sz w:val="28"/>
          <w:szCs w:val="28"/>
        </w:rPr>
        <w:t xml:space="preserve">84 </w:t>
      </w:r>
      <w:r>
        <w:rPr>
          <w:rFonts w:ascii="Times New Roman" w:hAnsi="Times New Roman" w:cs="Times New Roman"/>
          <w:sz w:val="28"/>
          <w:szCs w:val="28"/>
        </w:rPr>
        <w:t>млн рублей</w:t>
      </w:r>
      <w:r w:rsidRPr="005D6ABF">
        <w:rPr>
          <w:rFonts w:ascii="Times New Roman" w:hAnsi="Times New Roman" w:cs="Times New Roman"/>
          <w:sz w:val="28"/>
          <w:szCs w:val="28"/>
        </w:rPr>
        <w:t xml:space="preserve"> (план – 134</w:t>
      </w:r>
      <w:r>
        <w:rPr>
          <w:rFonts w:ascii="Times New Roman" w:hAnsi="Times New Roman" w:cs="Times New Roman"/>
          <w:sz w:val="28"/>
          <w:szCs w:val="28"/>
        </w:rPr>
        <w:t>,67 млн рублей</w:t>
      </w:r>
      <w:r w:rsidRPr="005D6ABF">
        <w:rPr>
          <w:rFonts w:ascii="Times New Roman" w:hAnsi="Times New Roman" w:cs="Times New Roman"/>
          <w:sz w:val="28"/>
          <w:szCs w:val="28"/>
        </w:rPr>
        <w:t>). Не освоено 22</w:t>
      </w:r>
      <w:r>
        <w:rPr>
          <w:rFonts w:ascii="Times New Roman" w:hAnsi="Times New Roman" w:cs="Times New Roman"/>
          <w:sz w:val="28"/>
          <w:szCs w:val="28"/>
        </w:rPr>
        <w:t>,</w:t>
      </w:r>
      <w:r w:rsidR="003A2E4E">
        <w:rPr>
          <w:rFonts w:ascii="Times New Roman" w:hAnsi="Times New Roman" w:cs="Times New Roman"/>
          <w:sz w:val="28"/>
          <w:szCs w:val="28"/>
        </w:rPr>
        <w:t>83</w:t>
      </w:r>
      <w:r>
        <w:rPr>
          <w:rFonts w:ascii="Times New Roman" w:hAnsi="Times New Roman" w:cs="Times New Roman"/>
          <w:sz w:val="28"/>
          <w:szCs w:val="28"/>
        </w:rPr>
        <w:t xml:space="preserve"> млн рублей </w:t>
      </w:r>
      <w:r w:rsidRPr="005D6ABF">
        <w:rPr>
          <w:rFonts w:ascii="Times New Roman" w:hAnsi="Times New Roman" w:cs="Times New Roman"/>
          <w:sz w:val="28"/>
          <w:szCs w:val="28"/>
        </w:rPr>
        <w:t xml:space="preserve">в связи с непредоставлением КГУП "Примтеплоэнерго" в департамент требуемых </w:t>
      </w:r>
      <w:r w:rsidRPr="005D6ABF">
        <w:rPr>
          <w:rFonts w:ascii="Times New Roman" w:hAnsi="Times New Roman" w:cs="Times New Roman"/>
          <w:sz w:val="28"/>
        </w:rPr>
        <w:t xml:space="preserve">документов в полном объеме и оформленных надлежащим образом. </w:t>
      </w:r>
      <w:r w:rsidRPr="005D6ABF">
        <w:rPr>
          <w:rFonts w:ascii="Times New Roman" w:hAnsi="Times New Roman" w:cs="Times New Roman"/>
          <w:sz w:val="28"/>
          <w:szCs w:val="28"/>
        </w:rPr>
        <w:t>Указанные причины не</w:t>
      </w:r>
      <w:r w:rsidR="00256EEF">
        <w:rPr>
          <w:rFonts w:ascii="Times New Roman" w:hAnsi="Times New Roman" w:cs="Times New Roman"/>
          <w:sz w:val="28"/>
          <w:szCs w:val="28"/>
        </w:rPr>
        <w:t xml:space="preserve">исполнения </w:t>
      </w:r>
      <w:r w:rsidRPr="005D6ABF">
        <w:rPr>
          <w:rFonts w:ascii="Times New Roman" w:hAnsi="Times New Roman" w:cs="Times New Roman"/>
          <w:sz w:val="28"/>
          <w:szCs w:val="28"/>
        </w:rPr>
        <w:t xml:space="preserve">бюджетных </w:t>
      </w:r>
      <w:r w:rsidR="00256EEF">
        <w:rPr>
          <w:rFonts w:ascii="Times New Roman" w:hAnsi="Times New Roman" w:cs="Times New Roman"/>
          <w:sz w:val="28"/>
          <w:szCs w:val="28"/>
        </w:rPr>
        <w:t>ассигнований</w:t>
      </w:r>
      <w:r w:rsidRPr="005D6ABF">
        <w:rPr>
          <w:rFonts w:ascii="Times New Roman" w:hAnsi="Times New Roman" w:cs="Times New Roman"/>
          <w:sz w:val="28"/>
          <w:szCs w:val="28"/>
        </w:rPr>
        <w:t xml:space="preserve"> </w:t>
      </w:r>
      <w:r w:rsidRPr="005D6ABF">
        <w:rPr>
          <w:rFonts w:ascii="Times New Roman" w:hAnsi="Times New Roman" w:cs="Times New Roman"/>
          <w:sz w:val="28"/>
          <w:szCs w:val="28"/>
          <w:lang w:eastAsia="en-US"/>
        </w:rPr>
        <w:t xml:space="preserve">указывают на недостаточное взаимодействие </w:t>
      </w:r>
      <w:r>
        <w:rPr>
          <w:rFonts w:ascii="Times New Roman" w:hAnsi="Times New Roman" w:cs="Times New Roman"/>
          <w:sz w:val="28"/>
          <w:szCs w:val="28"/>
          <w:lang w:eastAsia="en-US"/>
        </w:rPr>
        <w:t xml:space="preserve">департамента </w:t>
      </w:r>
      <w:r w:rsidRPr="005D6ABF">
        <w:rPr>
          <w:rFonts w:ascii="Times New Roman" w:hAnsi="Times New Roman" w:cs="Times New Roman"/>
          <w:sz w:val="28"/>
          <w:szCs w:val="28"/>
          <w:lang w:eastAsia="en-US"/>
        </w:rPr>
        <w:t xml:space="preserve">с подведомственными учреждениями Приморского края в целях своевременного и полного освоения бюджетных ассигнований. </w:t>
      </w:r>
    </w:p>
    <w:p w:rsidR="00BE541A" w:rsidRPr="005D6ABF" w:rsidRDefault="00BE541A" w:rsidP="00980522">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Справочно: </w:t>
      </w:r>
      <w:r w:rsidR="00A05468">
        <w:rPr>
          <w:rFonts w:ascii="Times New Roman" w:hAnsi="Times New Roman" w:cs="Times New Roman"/>
          <w:color w:val="000000"/>
          <w:sz w:val="28"/>
          <w:szCs w:val="28"/>
        </w:rPr>
        <w:t>в</w:t>
      </w:r>
      <w:r w:rsidRPr="005D6ABF">
        <w:rPr>
          <w:rFonts w:ascii="Times New Roman" w:hAnsi="Times New Roman" w:cs="Times New Roman"/>
          <w:color w:val="000000"/>
          <w:sz w:val="28"/>
          <w:szCs w:val="28"/>
        </w:rPr>
        <w:t xml:space="preserve"> соответствии с </w:t>
      </w:r>
      <w:r>
        <w:rPr>
          <w:rFonts w:ascii="Times New Roman" w:hAnsi="Times New Roman" w:cs="Times New Roman"/>
          <w:color w:val="000000"/>
          <w:sz w:val="28"/>
          <w:szCs w:val="28"/>
        </w:rPr>
        <w:t>годовой бюджетной отчетностью департамента (</w:t>
      </w:r>
      <w:r w:rsidRPr="005D6ABF">
        <w:rPr>
          <w:rFonts w:ascii="Times New Roman" w:hAnsi="Times New Roman" w:cs="Times New Roman"/>
          <w:color w:val="000000"/>
          <w:sz w:val="28"/>
          <w:szCs w:val="28"/>
        </w:rPr>
        <w:t>пояснительн</w:t>
      </w:r>
      <w:r>
        <w:rPr>
          <w:rFonts w:ascii="Times New Roman" w:hAnsi="Times New Roman" w:cs="Times New Roman"/>
          <w:color w:val="000000"/>
          <w:sz w:val="28"/>
          <w:szCs w:val="28"/>
        </w:rPr>
        <w:t>ая</w:t>
      </w:r>
      <w:r w:rsidRPr="005D6ABF">
        <w:rPr>
          <w:rFonts w:ascii="Times New Roman" w:hAnsi="Times New Roman" w:cs="Times New Roman"/>
          <w:color w:val="000000"/>
          <w:sz w:val="28"/>
          <w:szCs w:val="28"/>
        </w:rPr>
        <w:t xml:space="preserve"> записк</w:t>
      </w:r>
      <w:r>
        <w:rPr>
          <w:rFonts w:ascii="Times New Roman" w:hAnsi="Times New Roman" w:cs="Times New Roman"/>
          <w:color w:val="000000"/>
          <w:sz w:val="28"/>
          <w:szCs w:val="28"/>
        </w:rPr>
        <w:t xml:space="preserve">а </w:t>
      </w:r>
      <w:r w:rsidRPr="005D6ABF">
        <w:rPr>
          <w:rFonts w:ascii="Times New Roman" w:hAnsi="Times New Roman" w:cs="Times New Roman"/>
          <w:color w:val="000000"/>
          <w:sz w:val="28"/>
          <w:szCs w:val="28"/>
        </w:rPr>
        <w:t>(форма</w:t>
      </w:r>
      <w:r w:rsidR="00A05468">
        <w:rPr>
          <w:rFonts w:ascii="Times New Roman" w:hAnsi="Times New Roman" w:cs="Times New Roman"/>
          <w:color w:val="000000"/>
          <w:sz w:val="28"/>
          <w:szCs w:val="28"/>
        </w:rPr>
        <w:t xml:space="preserve"> по ОКУД</w:t>
      </w:r>
      <w:r w:rsidRPr="005D6ABF">
        <w:rPr>
          <w:rFonts w:ascii="Times New Roman" w:hAnsi="Times New Roman" w:cs="Times New Roman"/>
          <w:color w:val="000000"/>
          <w:sz w:val="28"/>
          <w:szCs w:val="28"/>
        </w:rPr>
        <w:t xml:space="preserve"> 0503160)</w:t>
      </w:r>
      <w:r>
        <w:rPr>
          <w:rFonts w:ascii="Times New Roman" w:hAnsi="Times New Roman" w:cs="Times New Roman"/>
          <w:color w:val="000000"/>
          <w:sz w:val="28"/>
          <w:szCs w:val="28"/>
        </w:rPr>
        <w:t>)</w:t>
      </w:r>
      <w:r w:rsidRPr="005D6ABF">
        <w:rPr>
          <w:rFonts w:ascii="Times New Roman" w:hAnsi="Times New Roman" w:cs="Times New Roman"/>
          <w:color w:val="000000"/>
          <w:sz w:val="28"/>
          <w:szCs w:val="28"/>
        </w:rPr>
        <w:t xml:space="preserve"> в 2018 году в рамках программных мероприятий выполнены мероприятия по перекладке 5,21 км инженерных сетей, проведены работы по ремонту 7 котельных. В целях обеспечения качественными услугами по теплоснабжению потребителей Приморского края и снижения затрат на производство тепловой энергии Администрацией Приморского края в 2018 году приобретено 22 автоматизированных модульных котельных. В результате повысилось качество предоставляемых услуг ЖКХ и комфортность проживания 24,85 тыс. человек</w:t>
      </w:r>
      <w:r w:rsidR="00A05468">
        <w:rPr>
          <w:rFonts w:ascii="Times New Roman" w:hAnsi="Times New Roman" w:cs="Times New Roman"/>
          <w:color w:val="000000"/>
          <w:sz w:val="28"/>
          <w:szCs w:val="28"/>
        </w:rPr>
        <w:t>,</w:t>
      </w:r>
      <w:r w:rsidRPr="005D6ABF">
        <w:rPr>
          <w:rFonts w:ascii="Times New Roman" w:hAnsi="Times New Roman" w:cs="Times New Roman"/>
          <w:color w:val="000000"/>
          <w:sz w:val="28"/>
          <w:szCs w:val="28"/>
        </w:rPr>
        <w:t xml:space="preserve"> жителей Приморского края.</w:t>
      </w:r>
    </w:p>
    <w:p w:rsidR="00BE541A" w:rsidRDefault="00BE541A" w:rsidP="00980522">
      <w:pPr>
        <w:pStyle w:val="ConsPlusNormal"/>
        <w:widowControl/>
        <w:ind w:firstLine="708"/>
        <w:jc w:val="both"/>
        <w:rPr>
          <w:rFonts w:ascii="Times New Roman" w:hAnsi="Times New Roman" w:cs="Times New Roman"/>
          <w:sz w:val="28"/>
          <w:szCs w:val="28"/>
        </w:rPr>
      </w:pPr>
      <w:r w:rsidRPr="00C11329">
        <w:rPr>
          <w:rFonts w:ascii="Times New Roman" w:hAnsi="Times New Roman" w:cs="Times New Roman"/>
          <w:i/>
          <w:sz w:val="28"/>
          <w:szCs w:val="28"/>
        </w:rPr>
        <w:t>На управление, организационно-правовое и методическое обеспечение в сфере установленных функций департамент</w:t>
      </w:r>
      <w:r>
        <w:rPr>
          <w:rFonts w:ascii="Times New Roman" w:hAnsi="Times New Roman" w:cs="Times New Roman"/>
          <w:i/>
          <w:sz w:val="28"/>
          <w:szCs w:val="28"/>
        </w:rPr>
        <w:t>ом</w:t>
      </w:r>
      <w:r w:rsidRPr="00C11329">
        <w:rPr>
          <w:rFonts w:ascii="Times New Roman" w:hAnsi="Times New Roman" w:cs="Times New Roman"/>
          <w:i/>
          <w:sz w:val="28"/>
          <w:szCs w:val="28"/>
        </w:rPr>
        <w:t xml:space="preserve"> энергетики Приморского края </w:t>
      </w:r>
      <w:r w:rsidRPr="00C11329">
        <w:rPr>
          <w:rFonts w:ascii="Times New Roman" w:hAnsi="Times New Roman" w:cs="Times New Roman"/>
          <w:sz w:val="28"/>
          <w:szCs w:val="28"/>
        </w:rPr>
        <w:t xml:space="preserve">направлено </w:t>
      </w:r>
      <w:r>
        <w:rPr>
          <w:rFonts w:ascii="Times New Roman" w:hAnsi="Times New Roman" w:cs="Times New Roman"/>
          <w:sz w:val="28"/>
          <w:szCs w:val="28"/>
        </w:rPr>
        <w:t>12,53</w:t>
      </w:r>
      <w:r w:rsidRPr="00C11329">
        <w:rPr>
          <w:rFonts w:ascii="Times New Roman" w:hAnsi="Times New Roman" w:cs="Times New Roman"/>
          <w:sz w:val="28"/>
          <w:szCs w:val="28"/>
        </w:rPr>
        <w:t xml:space="preserve"> млн рублей, или </w:t>
      </w:r>
      <w:r>
        <w:rPr>
          <w:rFonts w:ascii="Times New Roman" w:hAnsi="Times New Roman" w:cs="Times New Roman"/>
          <w:sz w:val="28"/>
          <w:szCs w:val="28"/>
        </w:rPr>
        <w:t>92,6</w:t>
      </w:r>
      <w:r w:rsidRPr="00C11329">
        <w:rPr>
          <w:rFonts w:ascii="Times New Roman" w:hAnsi="Times New Roman" w:cs="Times New Roman"/>
          <w:sz w:val="28"/>
          <w:szCs w:val="28"/>
        </w:rPr>
        <w:t xml:space="preserve"> % (</w:t>
      </w:r>
      <w:r>
        <w:rPr>
          <w:rFonts w:ascii="Times New Roman" w:hAnsi="Times New Roman" w:cs="Times New Roman"/>
          <w:sz w:val="28"/>
          <w:szCs w:val="28"/>
        </w:rPr>
        <w:t>13,53</w:t>
      </w:r>
      <w:r w:rsidRPr="00C11329">
        <w:rPr>
          <w:rFonts w:ascii="Times New Roman" w:hAnsi="Times New Roman" w:cs="Times New Roman"/>
          <w:sz w:val="28"/>
          <w:szCs w:val="28"/>
        </w:rPr>
        <w:t xml:space="preserve"> млн рублей). Неосвоенный остаток средств 1,00 млн рублей связан с наличием вакантных должностей </w:t>
      </w:r>
      <w:r w:rsidRPr="005E42BC">
        <w:rPr>
          <w:rFonts w:ascii="Times New Roman" w:hAnsi="Times New Roman" w:cs="Times New Roman"/>
          <w:sz w:val="28"/>
          <w:szCs w:val="28"/>
        </w:rPr>
        <w:t xml:space="preserve">(при штатной численности 12 единиц, фактическая </w:t>
      </w:r>
      <w:r w:rsidR="00A05468">
        <w:rPr>
          <w:rFonts w:ascii="Times New Roman" w:hAnsi="Times New Roman" w:cs="Times New Roman"/>
          <w:sz w:val="28"/>
          <w:szCs w:val="28"/>
        </w:rPr>
        <w:t>численность –</w:t>
      </w:r>
      <w:r w:rsidRPr="005E42BC">
        <w:rPr>
          <w:rFonts w:ascii="Times New Roman" w:hAnsi="Times New Roman" w:cs="Times New Roman"/>
          <w:sz w:val="28"/>
          <w:szCs w:val="28"/>
        </w:rPr>
        <w:t xml:space="preserve"> </w:t>
      </w:r>
      <w:r>
        <w:rPr>
          <w:rFonts w:ascii="Times New Roman" w:hAnsi="Times New Roman" w:cs="Times New Roman"/>
          <w:sz w:val="28"/>
          <w:szCs w:val="28"/>
        </w:rPr>
        <w:t>11</w:t>
      </w:r>
      <w:r w:rsidRPr="005E42BC">
        <w:rPr>
          <w:rFonts w:ascii="Times New Roman" w:hAnsi="Times New Roman" w:cs="Times New Roman"/>
          <w:sz w:val="28"/>
          <w:szCs w:val="28"/>
        </w:rPr>
        <w:t xml:space="preserve">), </w:t>
      </w:r>
      <w:r>
        <w:rPr>
          <w:rFonts w:ascii="Times New Roman" w:hAnsi="Times New Roman" w:cs="Times New Roman"/>
          <w:sz w:val="28"/>
          <w:szCs w:val="28"/>
        </w:rPr>
        <w:t>сокращением</w:t>
      </w:r>
      <w:r w:rsidRPr="005E42BC">
        <w:rPr>
          <w:rFonts w:ascii="Times New Roman" w:hAnsi="Times New Roman" w:cs="Times New Roman"/>
          <w:sz w:val="28"/>
          <w:szCs w:val="28"/>
        </w:rPr>
        <w:t xml:space="preserve"> командировочных расходов</w:t>
      </w:r>
      <w:r>
        <w:rPr>
          <w:rFonts w:ascii="Times New Roman" w:hAnsi="Times New Roman" w:cs="Times New Roman"/>
          <w:sz w:val="28"/>
          <w:szCs w:val="28"/>
        </w:rPr>
        <w:t>.</w:t>
      </w:r>
    </w:p>
    <w:p w:rsidR="00EC453D" w:rsidRPr="0010433F" w:rsidRDefault="00EC453D" w:rsidP="00980522">
      <w:pPr>
        <w:spacing w:after="0" w:line="240" w:lineRule="auto"/>
        <w:ind w:firstLine="708"/>
        <w:jc w:val="center"/>
        <w:rPr>
          <w:rFonts w:ascii="Times New Roman" w:eastAsia="Times New Roman" w:hAnsi="Times New Roman" w:cs="Times New Roman"/>
          <w:sz w:val="28"/>
          <w:szCs w:val="28"/>
          <w:lang w:eastAsia="ru-RU"/>
        </w:rPr>
      </w:pPr>
    </w:p>
    <w:p w:rsidR="00BF54E0" w:rsidRPr="00FD75D7" w:rsidRDefault="00F46D5F" w:rsidP="00980522">
      <w:pPr>
        <w:spacing w:after="0" w:line="240" w:lineRule="auto"/>
        <w:ind w:firstLine="708"/>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4.1</w:t>
      </w:r>
      <w:r w:rsidR="00672C5C" w:rsidRPr="00FD75D7">
        <w:rPr>
          <w:rFonts w:ascii="Times New Roman" w:eastAsia="Times New Roman" w:hAnsi="Times New Roman" w:cs="Times New Roman"/>
          <w:b/>
          <w:sz w:val="28"/>
          <w:szCs w:val="28"/>
          <w:lang w:eastAsia="ru-RU"/>
        </w:rPr>
        <w:t>.14.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w:t>
      </w:r>
    </w:p>
    <w:p w:rsidR="004A2512" w:rsidRPr="004A2512" w:rsidRDefault="004A2512" w:rsidP="00980522">
      <w:pPr>
        <w:spacing w:after="0" w:line="240" w:lineRule="auto"/>
        <w:ind w:firstLine="709"/>
        <w:jc w:val="both"/>
        <w:rPr>
          <w:rFonts w:ascii="Times New Roman" w:eastAsia="Times New Roman" w:hAnsi="Times New Roman" w:cs="Times New Roman"/>
          <w:sz w:val="28"/>
          <w:szCs w:val="28"/>
        </w:rPr>
      </w:pPr>
      <w:r w:rsidRPr="004A2512">
        <w:rPr>
          <w:rFonts w:ascii="Times New Roman" w:eastAsia="Times New Roman" w:hAnsi="Times New Roman" w:cs="Times New Roman"/>
          <w:sz w:val="28"/>
          <w:szCs w:val="28"/>
        </w:rPr>
        <w:t xml:space="preserve">Уточненные бюджетные назначения на 2018 год на реализацию ГП составили 2590,84 млн рублей, исполнено 2582,81 млн рублей, или 99,7 %, в том числе за счет средств федерального бюджета – 1063,43 млн рублей, краевого бюджета – 1519,38 млн рублей.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Реализацию ГП осуществляет </w:t>
      </w:r>
      <w:r w:rsidRPr="004A2512">
        <w:rPr>
          <w:rFonts w:ascii="Times New Roman" w:eastAsia="Times New Roman" w:hAnsi="Times New Roman" w:cs="Times New Roman"/>
          <w:sz w:val="28"/>
          <w:szCs w:val="28"/>
        </w:rPr>
        <w:t>департамент сельского хозяйства и продовольствия Приморского края.</w:t>
      </w:r>
      <w:r w:rsidRPr="004A2512">
        <w:rPr>
          <w:rFonts w:ascii="Times New Roman" w:eastAsia="Times New Roman" w:hAnsi="Times New Roman" w:cs="Times New Roman"/>
          <w:sz w:val="28"/>
          <w:szCs w:val="28"/>
          <w:lang w:eastAsia="ru-RU"/>
        </w:rPr>
        <w:t xml:space="preserve"> </w:t>
      </w:r>
    </w:p>
    <w:p w:rsidR="004A2512" w:rsidRPr="004A2512" w:rsidRDefault="004A2512"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p>
    <w:tbl>
      <w:tblPr>
        <w:tblW w:w="9653" w:type="dxa"/>
        <w:tblInd w:w="-34" w:type="dxa"/>
        <w:tblLook w:val="04A0" w:firstRow="1" w:lastRow="0" w:firstColumn="1" w:lastColumn="0" w:noHBand="0" w:noVBand="1"/>
      </w:tblPr>
      <w:tblGrid>
        <w:gridCol w:w="3970"/>
        <w:gridCol w:w="1559"/>
        <w:gridCol w:w="1536"/>
        <w:gridCol w:w="1560"/>
        <w:gridCol w:w="1028"/>
      </w:tblGrid>
      <w:tr w:rsidR="004A2512" w:rsidRPr="004A2512" w:rsidTr="006901C8">
        <w:trPr>
          <w:trHeight w:val="186"/>
          <w:tblHeader/>
        </w:trPr>
        <w:tc>
          <w:tcPr>
            <w:tcW w:w="3970" w:type="dxa"/>
            <w:tcBorders>
              <w:bottom w:val="single" w:sz="4" w:space="0" w:color="auto"/>
            </w:tcBorders>
            <w:shd w:val="clear" w:color="000000" w:fill="FFFFFF"/>
            <w:vAlign w:val="center"/>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p>
        </w:tc>
        <w:tc>
          <w:tcPr>
            <w:tcW w:w="1559" w:type="dxa"/>
            <w:tcBorders>
              <w:bottom w:val="single" w:sz="4" w:space="0" w:color="auto"/>
            </w:tcBorders>
            <w:shd w:val="clear" w:color="000000" w:fill="FFFFFF"/>
            <w:vAlign w:val="center"/>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p>
        </w:tc>
        <w:tc>
          <w:tcPr>
            <w:tcW w:w="1536" w:type="dxa"/>
            <w:tcBorders>
              <w:bottom w:val="single" w:sz="4" w:space="0" w:color="auto"/>
            </w:tcBorders>
            <w:shd w:val="clear" w:color="000000" w:fill="FFFFFF"/>
            <w:vAlign w:val="center"/>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p>
        </w:tc>
        <w:tc>
          <w:tcPr>
            <w:tcW w:w="2588" w:type="dxa"/>
            <w:gridSpan w:val="2"/>
            <w:tcBorders>
              <w:bottom w:val="single" w:sz="4" w:space="0" w:color="auto"/>
            </w:tcBorders>
            <w:shd w:val="clear" w:color="000000" w:fill="FFFFFF"/>
            <w:vAlign w:val="center"/>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lang w:eastAsia="ru-RU"/>
              </w:rPr>
              <w:t>(млн рублей)</w:t>
            </w:r>
          </w:p>
        </w:tc>
      </w:tr>
      <w:tr w:rsidR="004A2512" w:rsidRPr="004A2512" w:rsidTr="00454C65">
        <w:trPr>
          <w:trHeight w:val="620"/>
          <w:tblHeader/>
        </w:trPr>
        <w:tc>
          <w:tcPr>
            <w:tcW w:w="3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 xml:space="preserve">Уточненные бюджетные назначения </w:t>
            </w:r>
          </w:p>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на 2018 год</w:t>
            </w:r>
          </w:p>
        </w:tc>
        <w:tc>
          <w:tcPr>
            <w:tcW w:w="1536" w:type="dxa"/>
            <w:tcBorders>
              <w:top w:val="single" w:sz="4" w:space="0" w:color="auto"/>
              <w:left w:val="nil"/>
              <w:bottom w:val="single" w:sz="4" w:space="0" w:color="auto"/>
              <w:right w:val="single" w:sz="4" w:space="0" w:color="auto"/>
            </w:tcBorders>
            <w:shd w:val="clear" w:color="000000" w:fill="FFFFFF"/>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 xml:space="preserve">Исполнено </w:t>
            </w:r>
          </w:p>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за 2018 год</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Неисполнен-ные назначения</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 испол-нения</w:t>
            </w:r>
          </w:p>
        </w:tc>
      </w:tr>
      <w:tr w:rsidR="004A2512" w:rsidRPr="004A2512" w:rsidTr="00454C65">
        <w:trPr>
          <w:trHeight w:val="78"/>
        </w:trPr>
        <w:tc>
          <w:tcPr>
            <w:tcW w:w="3970" w:type="dxa"/>
            <w:tcBorders>
              <w:top w:val="nil"/>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
                <w:bCs/>
                <w:color w:val="000000"/>
                <w:lang w:eastAsia="ru-RU"/>
              </w:rPr>
            </w:pPr>
            <w:r w:rsidRPr="004A2512">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b/>
                <w:bCs/>
                <w:color w:val="000000"/>
                <w:sz w:val="20"/>
                <w:szCs w:val="20"/>
              </w:rPr>
            </w:pPr>
            <w:r w:rsidRPr="004A2512">
              <w:rPr>
                <w:rFonts w:ascii="Times New Roman" w:hAnsi="Times New Roman" w:cs="Times New Roman"/>
                <w:b/>
                <w:bCs/>
                <w:color w:val="000000"/>
                <w:sz w:val="20"/>
                <w:szCs w:val="20"/>
              </w:rPr>
              <w:t>2590,84</w:t>
            </w:r>
          </w:p>
        </w:tc>
        <w:tc>
          <w:tcPr>
            <w:tcW w:w="1536"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b/>
                <w:bCs/>
                <w:color w:val="000000"/>
                <w:sz w:val="20"/>
                <w:szCs w:val="20"/>
              </w:rPr>
            </w:pPr>
            <w:r w:rsidRPr="004A2512">
              <w:rPr>
                <w:rFonts w:ascii="Times New Roman" w:hAnsi="Times New Roman" w:cs="Times New Roman"/>
                <w:b/>
                <w:bCs/>
                <w:color w:val="000000"/>
                <w:sz w:val="20"/>
                <w:szCs w:val="20"/>
              </w:rPr>
              <w:t>2582,81</w:t>
            </w:r>
          </w:p>
        </w:tc>
        <w:tc>
          <w:tcPr>
            <w:tcW w:w="1560"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b/>
                <w:bCs/>
                <w:color w:val="000000"/>
                <w:sz w:val="20"/>
                <w:szCs w:val="20"/>
              </w:rPr>
            </w:pPr>
            <w:r w:rsidRPr="004A2512">
              <w:rPr>
                <w:rFonts w:ascii="Times New Roman" w:hAnsi="Times New Roman" w:cs="Times New Roman"/>
                <w:b/>
                <w:bCs/>
                <w:color w:val="000000"/>
                <w:sz w:val="20"/>
                <w:szCs w:val="20"/>
              </w:rPr>
              <w:t>8,03</w:t>
            </w:r>
          </w:p>
        </w:tc>
        <w:tc>
          <w:tcPr>
            <w:tcW w:w="1028"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b/>
                <w:bCs/>
                <w:color w:val="000000"/>
              </w:rPr>
            </w:pPr>
            <w:r w:rsidRPr="004A2512">
              <w:rPr>
                <w:rFonts w:ascii="Times New Roman" w:hAnsi="Times New Roman" w:cs="Times New Roman"/>
                <w:b/>
                <w:bCs/>
                <w:color w:val="000000"/>
              </w:rPr>
              <w:t>99,7</w:t>
            </w:r>
          </w:p>
        </w:tc>
      </w:tr>
      <w:tr w:rsidR="004A2512" w:rsidRPr="004A2512" w:rsidTr="00454C65">
        <w:trPr>
          <w:trHeight w:val="153"/>
        </w:trPr>
        <w:tc>
          <w:tcPr>
            <w:tcW w:w="3970" w:type="dxa"/>
            <w:tcBorders>
              <w:top w:val="nil"/>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Cs/>
                <w:color w:val="000000"/>
                <w:lang w:eastAsia="ru-RU"/>
              </w:rPr>
            </w:pPr>
            <w:r w:rsidRPr="004A2512">
              <w:rPr>
                <w:rFonts w:ascii="Times New Roman" w:eastAsia="Times New Roman" w:hAnsi="Times New Roman" w:cs="Times New Roman"/>
                <w:bCs/>
                <w:color w:val="000000"/>
                <w:lang w:eastAsia="ru-RU"/>
              </w:rPr>
              <w:t xml:space="preserve">Техническая и технологическая модернизация, инновационное </w:t>
            </w:r>
            <w:r w:rsidRPr="004A2512">
              <w:rPr>
                <w:rFonts w:ascii="Times New Roman" w:eastAsia="Times New Roman" w:hAnsi="Times New Roman" w:cs="Times New Roman"/>
                <w:bCs/>
                <w:color w:val="000000"/>
                <w:lang w:eastAsia="ru-RU"/>
              </w:rPr>
              <w:lastRenderedPageBreak/>
              <w:t xml:space="preserve">развитие агропромышленного комплекса </w:t>
            </w:r>
          </w:p>
        </w:tc>
        <w:tc>
          <w:tcPr>
            <w:tcW w:w="1559"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lastRenderedPageBreak/>
              <w:t>764,39</w:t>
            </w:r>
          </w:p>
        </w:tc>
        <w:tc>
          <w:tcPr>
            <w:tcW w:w="1536"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764,39</w:t>
            </w:r>
          </w:p>
        </w:tc>
        <w:tc>
          <w:tcPr>
            <w:tcW w:w="1560"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0,00</w:t>
            </w:r>
          </w:p>
        </w:tc>
        <w:tc>
          <w:tcPr>
            <w:tcW w:w="1028"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rPr>
            </w:pPr>
            <w:r w:rsidRPr="004A2512">
              <w:rPr>
                <w:rFonts w:ascii="Times New Roman" w:hAnsi="Times New Roman" w:cs="Times New Roman"/>
                <w:color w:val="000000"/>
              </w:rPr>
              <w:t>100,0</w:t>
            </w:r>
          </w:p>
        </w:tc>
      </w:tr>
      <w:tr w:rsidR="004A2512" w:rsidRPr="004A2512" w:rsidTr="00454C65">
        <w:trPr>
          <w:trHeight w:val="78"/>
        </w:trPr>
        <w:tc>
          <w:tcPr>
            <w:tcW w:w="3970" w:type="dxa"/>
            <w:tcBorders>
              <w:top w:val="nil"/>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Cs/>
                <w:color w:val="000000"/>
                <w:lang w:eastAsia="ru-RU"/>
              </w:rPr>
            </w:pPr>
            <w:r w:rsidRPr="004A2512">
              <w:rPr>
                <w:rFonts w:ascii="Times New Roman" w:eastAsia="Times New Roman" w:hAnsi="Times New Roman" w:cs="Times New Roman"/>
                <w:bCs/>
                <w:color w:val="000000"/>
                <w:lang w:eastAsia="ru-RU"/>
              </w:rPr>
              <w:t>Снижение финансовых рисков и повышение финансовой устойчивости</w:t>
            </w:r>
          </w:p>
        </w:tc>
        <w:tc>
          <w:tcPr>
            <w:tcW w:w="1559"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893,27</w:t>
            </w:r>
          </w:p>
        </w:tc>
        <w:tc>
          <w:tcPr>
            <w:tcW w:w="1536"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888,40</w:t>
            </w:r>
          </w:p>
        </w:tc>
        <w:tc>
          <w:tcPr>
            <w:tcW w:w="1560"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4,87</w:t>
            </w:r>
          </w:p>
        </w:tc>
        <w:tc>
          <w:tcPr>
            <w:tcW w:w="1028"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rPr>
            </w:pPr>
            <w:r w:rsidRPr="004A2512">
              <w:rPr>
                <w:rFonts w:ascii="Times New Roman" w:hAnsi="Times New Roman" w:cs="Times New Roman"/>
                <w:color w:val="000000"/>
              </w:rPr>
              <w:t>99,5</w:t>
            </w:r>
          </w:p>
        </w:tc>
      </w:tr>
      <w:tr w:rsidR="004A2512" w:rsidRPr="004A2512" w:rsidTr="006901C8">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Cs/>
                <w:color w:val="000000"/>
                <w:lang w:eastAsia="ru-RU"/>
              </w:rPr>
            </w:pPr>
            <w:r w:rsidRPr="004A2512">
              <w:rPr>
                <w:rFonts w:ascii="Times New Roman" w:eastAsia="Times New Roman" w:hAnsi="Times New Roman" w:cs="Times New Roman"/>
                <w:bCs/>
                <w:color w:val="000000"/>
                <w:lang w:eastAsia="ru-RU"/>
              </w:rPr>
              <w:t>Сохранение и повышение плодородия почв. Ввод в оборот неиспользованной пашни и залежных земель сельскохозяйственного назначения</w:t>
            </w:r>
          </w:p>
        </w:tc>
        <w:tc>
          <w:tcPr>
            <w:tcW w:w="1559"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4,80</w:t>
            </w:r>
          </w:p>
        </w:tc>
        <w:tc>
          <w:tcPr>
            <w:tcW w:w="1536"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4,80</w:t>
            </w:r>
          </w:p>
        </w:tc>
        <w:tc>
          <w:tcPr>
            <w:tcW w:w="1560"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0,00</w:t>
            </w:r>
          </w:p>
        </w:tc>
        <w:tc>
          <w:tcPr>
            <w:tcW w:w="1028"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rPr>
            </w:pPr>
            <w:r w:rsidRPr="004A2512">
              <w:rPr>
                <w:rFonts w:ascii="Times New Roman" w:hAnsi="Times New Roman" w:cs="Times New Roman"/>
                <w:color w:val="000000"/>
              </w:rPr>
              <w:t>100,0</w:t>
            </w:r>
          </w:p>
        </w:tc>
      </w:tr>
      <w:tr w:rsidR="004A2512" w:rsidRPr="004A2512" w:rsidTr="006901C8">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Cs/>
                <w:color w:val="000000"/>
                <w:lang w:eastAsia="ru-RU"/>
              </w:rPr>
            </w:pPr>
            <w:r w:rsidRPr="004A2512">
              <w:rPr>
                <w:rFonts w:ascii="Times New Roman" w:eastAsia="Times New Roman" w:hAnsi="Times New Roman" w:cs="Times New Roman"/>
                <w:bCs/>
                <w:color w:val="000000"/>
                <w:lang w:eastAsia="ru-RU"/>
              </w:rPr>
              <w:t>Развитие подотрасли растениеводства, переработки и реализации продукции растениеводства</w:t>
            </w:r>
          </w:p>
        </w:tc>
        <w:tc>
          <w:tcPr>
            <w:tcW w:w="1559"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382,23</w:t>
            </w:r>
          </w:p>
        </w:tc>
        <w:tc>
          <w:tcPr>
            <w:tcW w:w="1536"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379,42</w:t>
            </w:r>
          </w:p>
        </w:tc>
        <w:tc>
          <w:tcPr>
            <w:tcW w:w="1560"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2,81</w:t>
            </w:r>
          </w:p>
        </w:tc>
        <w:tc>
          <w:tcPr>
            <w:tcW w:w="1028" w:type="dxa"/>
            <w:tcBorders>
              <w:top w:val="nil"/>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rPr>
            </w:pPr>
            <w:r w:rsidRPr="004A2512">
              <w:rPr>
                <w:rFonts w:ascii="Times New Roman" w:hAnsi="Times New Roman" w:cs="Times New Roman"/>
                <w:color w:val="000000"/>
              </w:rPr>
              <w:t>99,3</w:t>
            </w:r>
          </w:p>
        </w:tc>
      </w:tr>
      <w:tr w:rsidR="004A2512" w:rsidRPr="004A2512" w:rsidTr="006901C8">
        <w:trPr>
          <w:trHeight w:val="293"/>
        </w:trPr>
        <w:tc>
          <w:tcPr>
            <w:tcW w:w="3970" w:type="dxa"/>
            <w:tcBorders>
              <w:top w:val="single" w:sz="4" w:space="0" w:color="auto"/>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Cs/>
                <w:color w:val="000000"/>
                <w:lang w:eastAsia="ru-RU"/>
              </w:rPr>
            </w:pPr>
            <w:r w:rsidRPr="004A2512">
              <w:rPr>
                <w:rFonts w:ascii="Times New Roman" w:eastAsia="Times New Roman" w:hAnsi="Times New Roman" w:cs="Times New Roman"/>
                <w:bCs/>
                <w:color w:val="000000"/>
                <w:lang w:eastAsia="ru-RU"/>
              </w:rPr>
              <w:t>Развитие подотрасли животноводства, племенного животноводства, комплексного оздоровления стада крупного рогатого скота, переработки и реализации продукции животноводства</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366,08</w:t>
            </w:r>
          </w:p>
        </w:tc>
        <w:tc>
          <w:tcPr>
            <w:tcW w:w="1536"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366,07</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0,01</w:t>
            </w:r>
          </w:p>
        </w:tc>
        <w:tc>
          <w:tcPr>
            <w:tcW w:w="1028"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rPr>
            </w:pPr>
            <w:r w:rsidRPr="004A2512">
              <w:rPr>
                <w:rFonts w:ascii="Times New Roman" w:hAnsi="Times New Roman" w:cs="Times New Roman"/>
                <w:color w:val="000000"/>
              </w:rPr>
              <w:t>100,0</w:t>
            </w:r>
          </w:p>
        </w:tc>
      </w:tr>
      <w:tr w:rsidR="004A2512" w:rsidRPr="004A2512" w:rsidTr="006901C8">
        <w:trPr>
          <w:trHeight w:val="689"/>
        </w:trPr>
        <w:tc>
          <w:tcPr>
            <w:tcW w:w="3970" w:type="dxa"/>
            <w:tcBorders>
              <w:top w:val="single" w:sz="4" w:space="0" w:color="auto"/>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Cs/>
                <w:color w:val="000000"/>
                <w:lang w:eastAsia="ru-RU"/>
              </w:rPr>
            </w:pPr>
            <w:r w:rsidRPr="004A2512">
              <w:rPr>
                <w:rFonts w:ascii="Times New Roman" w:eastAsia="Times New Roman" w:hAnsi="Times New Roman" w:cs="Times New Roman"/>
                <w:bCs/>
                <w:color w:val="000000"/>
                <w:lang w:eastAsia="ru-RU"/>
              </w:rPr>
              <w:t>Поддержка малых форм хозяйствования, садоводческих и дачных объединений и обществ</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30,00</w:t>
            </w:r>
          </w:p>
        </w:tc>
        <w:tc>
          <w:tcPr>
            <w:tcW w:w="1536"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30,00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0,00</w:t>
            </w:r>
          </w:p>
        </w:tc>
        <w:tc>
          <w:tcPr>
            <w:tcW w:w="1028"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rPr>
            </w:pPr>
            <w:r w:rsidRPr="004A2512">
              <w:rPr>
                <w:rFonts w:ascii="Times New Roman" w:hAnsi="Times New Roman" w:cs="Times New Roman"/>
                <w:color w:val="000000"/>
              </w:rPr>
              <w:t>100,0</w:t>
            </w:r>
          </w:p>
        </w:tc>
      </w:tr>
      <w:tr w:rsidR="004A2512" w:rsidRPr="004A2512" w:rsidTr="006901C8">
        <w:trPr>
          <w:trHeight w:val="689"/>
        </w:trPr>
        <w:tc>
          <w:tcPr>
            <w:tcW w:w="3970" w:type="dxa"/>
            <w:tcBorders>
              <w:top w:val="single" w:sz="4" w:space="0" w:color="auto"/>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Cs/>
                <w:color w:val="000000"/>
                <w:lang w:eastAsia="ru-RU"/>
              </w:rPr>
            </w:pPr>
            <w:r w:rsidRPr="004A2512">
              <w:rPr>
                <w:rFonts w:ascii="Times New Roman" w:eastAsia="Times New Roman" w:hAnsi="Times New Roman" w:cs="Times New Roman"/>
                <w:bCs/>
                <w:color w:val="000000"/>
                <w:lang w:eastAsia="ru-RU"/>
              </w:rPr>
              <w:t xml:space="preserve">Обеспечение функций управления реализации государственной программы Приморского края </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51,87</w:t>
            </w:r>
          </w:p>
        </w:tc>
        <w:tc>
          <w:tcPr>
            <w:tcW w:w="1536"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51,53</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0,34</w:t>
            </w:r>
          </w:p>
        </w:tc>
        <w:tc>
          <w:tcPr>
            <w:tcW w:w="1028"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rPr>
            </w:pPr>
            <w:r w:rsidRPr="004A2512">
              <w:rPr>
                <w:rFonts w:ascii="Times New Roman" w:hAnsi="Times New Roman" w:cs="Times New Roman"/>
                <w:color w:val="000000"/>
              </w:rPr>
              <w:t>99,3</w:t>
            </w:r>
          </w:p>
        </w:tc>
      </w:tr>
      <w:tr w:rsidR="004A2512" w:rsidRPr="004A2512" w:rsidTr="006901C8">
        <w:trPr>
          <w:trHeight w:val="354"/>
        </w:trPr>
        <w:tc>
          <w:tcPr>
            <w:tcW w:w="3970" w:type="dxa"/>
            <w:tcBorders>
              <w:top w:val="single" w:sz="4" w:space="0" w:color="auto"/>
              <w:left w:val="single" w:sz="4" w:space="0" w:color="auto"/>
              <w:bottom w:val="single" w:sz="4" w:space="0" w:color="auto"/>
              <w:right w:val="single" w:sz="4" w:space="0" w:color="auto"/>
            </w:tcBorders>
            <w:shd w:val="clear" w:color="000000" w:fill="FFFFFF"/>
          </w:tcPr>
          <w:p w:rsidR="004A2512" w:rsidRPr="004A2512" w:rsidRDefault="004A2512" w:rsidP="00980522">
            <w:pPr>
              <w:spacing w:after="0" w:line="240" w:lineRule="auto"/>
              <w:rPr>
                <w:rFonts w:ascii="Times New Roman" w:eastAsia="Times New Roman" w:hAnsi="Times New Roman" w:cs="Times New Roman"/>
                <w:bCs/>
                <w:color w:val="000000"/>
                <w:lang w:eastAsia="ru-RU"/>
              </w:rPr>
            </w:pPr>
            <w:r w:rsidRPr="004A2512">
              <w:rPr>
                <w:rFonts w:ascii="Times New Roman" w:eastAsia="Times New Roman" w:hAnsi="Times New Roman" w:cs="Times New Roman"/>
                <w:bCs/>
                <w:color w:val="000000"/>
                <w:lang w:eastAsia="ru-RU"/>
              </w:rPr>
              <w:t>Устойчивое развитие сельских территорий Приморского края</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98,20</w:t>
            </w:r>
          </w:p>
        </w:tc>
        <w:tc>
          <w:tcPr>
            <w:tcW w:w="1536"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98,20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sz w:val="20"/>
                <w:szCs w:val="20"/>
              </w:rPr>
            </w:pPr>
            <w:r w:rsidRPr="004A2512">
              <w:rPr>
                <w:rFonts w:ascii="Times New Roman" w:hAnsi="Times New Roman" w:cs="Times New Roman"/>
                <w:color w:val="000000"/>
                <w:sz w:val="20"/>
                <w:szCs w:val="20"/>
              </w:rPr>
              <w:t>0,00</w:t>
            </w:r>
          </w:p>
        </w:tc>
        <w:tc>
          <w:tcPr>
            <w:tcW w:w="1028" w:type="dxa"/>
            <w:tcBorders>
              <w:top w:val="single" w:sz="4" w:space="0" w:color="auto"/>
              <w:left w:val="nil"/>
              <w:bottom w:val="single" w:sz="4" w:space="0" w:color="auto"/>
              <w:right w:val="single" w:sz="4" w:space="0" w:color="auto"/>
            </w:tcBorders>
            <w:shd w:val="clear" w:color="000000" w:fill="FFFFFF"/>
            <w:vAlign w:val="center"/>
          </w:tcPr>
          <w:p w:rsidR="004A2512" w:rsidRPr="004A2512" w:rsidRDefault="004A2512" w:rsidP="00980522">
            <w:pPr>
              <w:spacing w:after="0" w:line="240" w:lineRule="auto"/>
              <w:jc w:val="right"/>
              <w:rPr>
                <w:rFonts w:ascii="Times New Roman" w:hAnsi="Times New Roman" w:cs="Times New Roman"/>
                <w:color w:val="000000"/>
              </w:rPr>
            </w:pPr>
            <w:r w:rsidRPr="004A2512">
              <w:rPr>
                <w:rFonts w:ascii="Times New Roman" w:hAnsi="Times New Roman" w:cs="Times New Roman"/>
                <w:color w:val="000000"/>
              </w:rPr>
              <w:t>100,0</w:t>
            </w:r>
          </w:p>
        </w:tc>
      </w:tr>
    </w:tbl>
    <w:p w:rsidR="004A2512" w:rsidRPr="004A2512" w:rsidRDefault="004A2512" w:rsidP="00980522">
      <w:pPr>
        <w:spacing w:after="0" w:line="240" w:lineRule="auto"/>
        <w:ind w:firstLine="709"/>
        <w:jc w:val="both"/>
        <w:rPr>
          <w:rFonts w:ascii="Times New Roman" w:eastAsia="Times New Roman" w:hAnsi="Times New Roman" w:cs="Times New Roman"/>
          <w:sz w:val="28"/>
          <w:szCs w:val="28"/>
        </w:rPr>
      </w:pPr>
    </w:p>
    <w:p w:rsidR="004A2512" w:rsidRPr="004A2512" w:rsidRDefault="004A2512" w:rsidP="00980522">
      <w:pPr>
        <w:spacing w:after="0" w:line="240" w:lineRule="auto"/>
        <w:ind w:firstLine="709"/>
        <w:jc w:val="both"/>
        <w:rPr>
          <w:rFonts w:ascii="Times New Roman" w:eastAsia="Times New Roman" w:hAnsi="Times New Roman" w:cs="Times New Roman"/>
          <w:sz w:val="28"/>
          <w:szCs w:val="28"/>
        </w:rPr>
      </w:pPr>
      <w:r w:rsidRPr="004A2512">
        <w:rPr>
          <w:rFonts w:ascii="Times New Roman" w:eastAsia="Times New Roman" w:hAnsi="Times New Roman" w:cs="Times New Roman"/>
          <w:sz w:val="28"/>
          <w:szCs w:val="28"/>
        </w:rPr>
        <w:t>Исполнение ГП в разрезе подпрограмм и основных мероприятий сложилось следующим образом.</w:t>
      </w:r>
    </w:p>
    <w:p w:rsidR="004A2512" w:rsidRPr="004A2512" w:rsidRDefault="004A2512" w:rsidP="00980522">
      <w:pPr>
        <w:spacing w:after="0" w:line="240" w:lineRule="auto"/>
        <w:ind w:firstLine="709"/>
        <w:jc w:val="both"/>
        <w:rPr>
          <w:rFonts w:ascii="Times New Roman" w:eastAsia="Times New Roman" w:hAnsi="Times New Roman" w:cs="Times New Roman"/>
          <w:b/>
          <w:i/>
          <w:sz w:val="28"/>
          <w:szCs w:val="28"/>
        </w:rPr>
      </w:pPr>
      <w:r w:rsidRPr="004A2512">
        <w:rPr>
          <w:rFonts w:ascii="Times New Roman" w:eastAsia="Times New Roman" w:hAnsi="Times New Roman" w:cs="Times New Roman"/>
          <w:b/>
          <w:i/>
          <w:sz w:val="28"/>
          <w:szCs w:val="28"/>
        </w:rPr>
        <w:t xml:space="preserve">Подпрограмма "Техническая и технологическая модернизация, инновационное развитие агропромышленного комплекса"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rPr>
      </w:pPr>
      <w:r w:rsidRPr="004A2512">
        <w:rPr>
          <w:rFonts w:ascii="Times New Roman" w:eastAsia="Times New Roman" w:hAnsi="Times New Roman" w:cs="Times New Roman"/>
          <w:sz w:val="28"/>
          <w:szCs w:val="28"/>
        </w:rPr>
        <w:t xml:space="preserve">Бюджетные ассигнования, предусмотренные на реализацию основных мероприятий подпрограммы в размере 764,39 млн рублей, исполнены в полном объеме, в том числе за счет средств федерального бюджета </w:t>
      </w:r>
      <w:r w:rsidR="00A05468">
        <w:rPr>
          <w:rFonts w:ascii="Times New Roman" w:eastAsia="Times New Roman" w:hAnsi="Times New Roman" w:cs="Times New Roman"/>
          <w:sz w:val="28"/>
          <w:szCs w:val="28"/>
        </w:rPr>
        <w:t>–</w:t>
      </w:r>
      <w:r w:rsidRPr="004A2512">
        <w:rPr>
          <w:rFonts w:ascii="Times New Roman" w:eastAsia="Times New Roman" w:hAnsi="Times New Roman" w:cs="Times New Roman"/>
          <w:sz w:val="28"/>
          <w:szCs w:val="28"/>
        </w:rPr>
        <w:t xml:space="preserve"> 134,51</w:t>
      </w:r>
      <w:r w:rsidR="00A05468">
        <w:rPr>
          <w:rFonts w:ascii="Times New Roman" w:eastAsia="Times New Roman" w:hAnsi="Times New Roman" w:cs="Times New Roman"/>
          <w:sz w:val="28"/>
          <w:szCs w:val="28"/>
        </w:rPr>
        <w:t> </w:t>
      </w:r>
      <w:r w:rsidRPr="004A2512">
        <w:rPr>
          <w:rFonts w:ascii="Times New Roman" w:eastAsia="Times New Roman" w:hAnsi="Times New Roman" w:cs="Times New Roman"/>
          <w:sz w:val="28"/>
          <w:szCs w:val="28"/>
        </w:rPr>
        <w:t xml:space="preserve">млн рублей, краевого бюджета – 629,88 млн рублей.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rPr>
      </w:pPr>
      <w:r w:rsidRPr="004A2512">
        <w:rPr>
          <w:rFonts w:ascii="Times New Roman" w:eastAsia="Times New Roman" w:hAnsi="Times New Roman" w:cs="Times New Roman"/>
          <w:sz w:val="28"/>
          <w:szCs w:val="28"/>
        </w:rPr>
        <w:t xml:space="preserve">Средства направлены </w:t>
      </w:r>
      <w:r w:rsidRPr="004A2512">
        <w:rPr>
          <w:rFonts w:ascii="Times New Roman" w:eastAsia="Times New Roman" w:hAnsi="Times New Roman" w:cs="Times New Roman"/>
          <w:sz w:val="28"/>
          <w:szCs w:val="28"/>
          <w:lang w:eastAsia="ru-RU"/>
        </w:rPr>
        <w:t xml:space="preserve">на </w:t>
      </w:r>
      <w:r w:rsidRPr="004A2512">
        <w:rPr>
          <w:rFonts w:ascii="Times New Roman" w:eastAsia="Times New Roman" w:hAnsi="Times New Roman" w:cs="Times New Roman"/>
          <w:i/>
          <w:sz w:val="28"/>
          <w:szCs w:val="28"/>
          <w:lang w:eastAsia="ru-RU"/>
        </w:rPr>
        <w:t>государственную поддержку в области</w:t>
      </w:r>
      <w:r w:rsidRPr="004A2512">
        <w:rPr>
          <w:rFonts w:ascii="Times New Roman" w:eastAsia="Times New Roman" w:hAnsi="Times New Roman" w:cs="Times New Roman"/>
          <w:sz w:val="28"/>
          <w:szCs w:val="28"/>
        </w:rPr>
        <w:t xml:space="preserve">:  </w:t>
      </w:r>
    </w:p>
    <w:p w:rsidR="004A2512" w:rsidRPr="004A2512" w:rsidRDefault="004A2512" w:rsidP="00980522">
      <w:pPr>
        <w:spacing w:after="0" w:line="240" w:lineRule="auto"/>
        <w:jc w:val="both"/>
        <w:rPr>
          <w:rFonts w:ascii="Times New Roman" w:eastAsia="Times New Roman" w:hAnsi="Times New Roman" w:cs="Times New Roman"/>
          <w:sz w:val="28"/>
          <w:szCs w:val="28"/>
        </w:rPr>
      </w:pPr>
      <w:r w:rsidRPr="004A2512">
        <w:rPr>
          <w:rFonts w:ascii="Times New Roman" w:eastAsia="Times New Roman" w:hAnsi="Times New Roman" w:cs="Times New Roman"/>
          <w:sz w:val="24"/>
          <w:szCs w:val="24"/>
          <w:lang w:eastAsia="ru-RU"/>
        </w:rPr>
        <w:tab/>
      </w:r>
      <w:r w:rsidRPr="004A2512">
        <w:rPr>
          <w:rFonts w:ascii="Times New Roman" w:eastAsia="Times New Roman" w:hAnsi="Times New Roman" w:cs="Times New Roman"/>
          <w:i/>
          <w:sz w:val="28"/>
          <w:szCs w:val="28"/>
          <w:lang w:eastAsia="ru-RU"/>
        </w:rPr>
        <w:t xml:space="preserve">приобретения сельскохозяйственной техники, оборудования, скота </w:t>
      </w:r>
      <w:r w:rsidRPr="004A2512">
        <w:rPr>
          <w:rFonts w:ascii="Times New Roman" w:eastAsia="Times New Roman" w:hAnsi="Times New Roman" w:cs="Times New Roman"/>
          <w:sz w:val="28"/>
          <w:szCs w:val="28"/>
          <w:lang w:eastAsia="ru-RU"/>
        </w:rPr>
        <w:t>з</w:t>
      </w:r>
      <w:r w:rsidRPr="004A2512">
        <w:rPr>
          <w:rFonts w:ascii="Times New Roman" w:eastAsia="Times New Roman" w:hAnsi="Times New Roman" w:cs="Times New Roman"/>
          <w:sz w:val="28"/>
          <w:szCs w:val="28"/>
        </w:rPr>
        <w:t xml:space="preserve">а счет средств краевого бюджета </w:t>
      </w:r>
      <w:r w:rsidR="00D76721">
        <w:rPr>
          <w:rFonts w:ascii="Times New Roman" w:eastAsia="Times New Roman" w:hAnsi="Times New Roman" w:cs="Times New Roman"/>
          <w:sz w:val="28"/>
          <w:szCs w:val="28"/>
        </w:rPr>
        <w:t>–</w:t>
      </w:r>
      <w:r w:rsidRPr="004A2512">
        <w:rPr>
          <w:rFonts w:ascii="Times New Roman" w:eastAsia="Times New Roman" w:hAnsi="Times New Roman" w:cs="Times New Roman"/>
          <w:sz w:val="28"/>
          <w:szCs w:val="28"/>
        </w:rPr>
        <w:t xml:space="preserve"> 478,43 млн рублей на возмещение затрат, связанных с приобретением сельскохозяйственной техники, оборудования и скота, в том числе на условиях лизинга. На выплаченные средства сельскохозяйственными товаропроизводителями приобретены</w:t>
      </w:r>
      <w:r w:rsidR="00D76721">
        <w:rPr>
          <w:rFonts w:ascii="Times New Roman" w:eastAsia="Times New Roman" w:hAnsi="Times New Roman" w:cs="Times New Roman"/>
          <w:sz w:val="28"/>
          <w:szCs w:val="28"/>
        </w:rPr>
        <w:t xml:space="preserve"> </w:t>
      </w:r>
      <w:r w:rsidRPr="004A2512">
        <w:rPr>
          <w:rFonts w:ascii="Times New Roman" w:eastAsia="Times New Roman" w:hAnsi="Times New Roman" w:cs="Times New Roman"/>
          <w:sz w:val="28"/>
          <w:szCs w:val="28"/>
        </w:rPr>
        <w:t>600 голов коров, 117 единиц тракторов (в том числе 76 на условиях лизинга), 83 единицы зерноуборочных комбайнов на условиях лизинга, 7 единиц кормоуборочных комбайнов на условиях лизинга, 42 единицы прочей сельскохозяйственной техники (косилки, плуги, культиваторы, рыхлители);</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i/>
          <w:sz w:val="28"/>
          <w:szCs w:val="28"/>
          <w:lang w:eastAsia="ru-RU"/>
        </w:rPr>
        <w:t xml:space="preserve">развития фермерства </w:t>
      </w:r>
      <w:r w:rsidR="00D76721">
        <w:rPr>
          <w:rFonts w:ascii="Times New Roman" w:eastAsia="Times New Roman" w:hAnsi="Times New Roman" w:cs="Times New Roman"/>
          <w:i/>
          <w:sz w:val="28"/>
          <w:szCs w:val="28"/>
          <w:lang w:eastAsia="ru-RU"/>
        </w:rPr>
        <w:t>–</w:t>
      </w:r>
      <w:r w:rsidRPr="004A2512">
        <w:rPr>
          <w:rFonts w:ascii="Times New Roman" w:eastAsia="Times New Roman" w:hAnsi="Times New Roman" w:cs="Times New Roman"/>
          <w:sz w:val="28"/>
          <w:szCs w:val="28"/>
          <w:lang w:eastAsia="ru-RU"/>
        </w:rPr>
        <w:t xml:space="preserve"> 152,85 млн рублей (федеральный бюджет – 134,51 млн рублей, краевой бюджет – 18,34 млн рублей). Средства субсидии предназначены для достижения целевых показателей региональных </w:t>
      </w:r>
      <w:r w:rsidRPr="004A2512">
        <w:rPr>
          <w:rFonts w:ascii="Times New Roman" w:eastAsia="Times New Roman" w:hAnsi="Times New Roman" w:cs="Times New Roman"/>
          <w:sz w:val="28"/>
          <w:szCs w:val="28"/>
          <w:lang w:eastAsia="ru-RU"/>
        </w:rPr>
        <w:lastRenderedPageBreak/>
        <w:t>программ развития агропромышленного комплекса в части финансового обеспечения затрат по созданию и развитию крестьянских (фермерских) хозяйств в Приморском крае: введено 1100 скотомест, 24 хозяйства осуществляют проекты создания и развития своих хозяйств с помощью государственной поддержки;</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i/>
          <w:sz w:val="28"/>
          <w:szCs w:val="28"/>
          <w:lang w:eastAsia="ru-RU"/>
        </w:rPr>
        <w:t xml:space="preserve">технического переоснащения и модернизации сельскохозяйственного производства </w:t>
      </w:r>
      <w:r w:rsidR="00D76721">
        <w:rPr>
          <w:rFonts w:ascii="Times New Roman" w:eastAsia="Times New Roman" w:hAnsi="Times New Roman" w:cs="Times New Roman"/>
          <w:i/>
          <w:sz w:val="28"/>
          <w:szCs w:val="28"/>
          <w:lang w:eastAsia="ru-RU"/>
        </w:rPr>
        <w:t>–</w:t>
      </w:r>
      <w:r w:rsidRPr="004A2512">
        <w:rPr>
          <w:rFonts w:ascii="Times New Roman" w:eastAsia="Times New Roman" w:hAnsi="Times New Roman" w:cs="Times New Roman"/>
          <w:sz w:val="28"/>
          <w:szCs w:val="28"/>
          <w:lang w:eastAsia="ru-RU"/>
        </w:rPr>
        <w:t xml:space="preserve"> 132,20 млн рублей. Средства субсидий предоставлены на возмещение части затрат, связанных с вводом 1100 скотомест, в том числе в племенных репродукторах.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 На </w:t>
      </w:r>
      <w:r w:rsidRPr="004A2512">
        <w:rPr>
          <w:rFonts w:ascii="Times New Roman" w:eastAsia="Times New Roman" w:hAnsi="Times New Roman" w:cs="Times New Roman"/>
          <w:i/>
          <w:sz w:val="28"/>
          <w:szCs w:val="28"/>
          <w:lang w:eastAsia="ru-RU"/>
        </w:rPr>
        <w:t xml:space="preserve">информационную поддержку сельскохозяйственных товаропроизводителей Приморского края </w:t>
      </w:r>
      <w:r w:rsidRPr="004A2512">
        <w:rPr>
          <w:rFonts w:ascii="Times New Roman" w:eastAsia="Times New Roman" w:hAnsi="Times New Roman" w:cs="Times New Roman"/>
          <w:sz w:val="28"/>
          <w:szCs w:val="28"/>
          <w:lang w:eastAsia="ru-RU"/>
        </w:rPr>
        <w:t>направлено 0,91 млн рублей (проведен ежегодный сельскохозяйственный праздник "Дальневосточный день поля"). Контрольные события по данному мероприятию исполнены полностью и в срок.</w:t>
      </w:r>
    </w:p>
    <w:p w:rsidR="004A2512" w:rsidRPr="004A2512" w:rsidRDefault="004A2512" w:rsidP="00980522">
      <w:pPr>
        <w:spacing w:after="0" w:line="240" w:lineRule="auto"/>
        <w:ind w:firstLine="708"/>
        <w:jc w:val="both"/>
        <w:rPr>
          <w:rFonts w:ascii="Times New Roman" w:eastAsia="Times New Roman" w:hAnsi="Times New Roman" w:cs="Times New Roman"/>
          <w:b/>
          <w:i/>
          <w:sz w:val="28"/>
          <w:szCs w:val="28"/>
          <w:lang w:eastAsia="ru-RU"/>
        </w:rPr>
      </w:pPr>
      <w:r w:rsidRPr="004A2512">
        <w:rPr>
          <w:rFonts w:ascii="Times New Roman" w:eastAsia="Times New Roman" w:hAnsi="Times New Roman" w:cs="Times New Roman"/>
          <w:b/>
          <w:i/>
          <w:sz w:val="28"/>
          <w:szCs w:val="28"/>
          <w:lang w:eastAsia="ru-RU"/>
        </w:rPr>
        <w:t>Подпрограмма "Снижение устойчивых рисков и повышение финансовой устойчивости"</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rPr>
        <w:t>Бюджетные ассигнования, предусмотренные на реализацию основных мероприятий подпрограммы на 2018 год в размере 893,27 млн рублей, исполнены в сумме 888,40</w:t>
      </w:r>
      <w:r w:rsidRPr="004A2512">
        <w:rPr>
          <w:rFonts w:ascii="Times New Roman" w:eastAsia="Times New Roman" w:hAnsi="Times New Roman" w:cs="Times New Roman"/>
          <w:sz w:val="28"/>
          <w:szCs w:val="28"/>
          <w:lang w:val="en-US"/>
        </w:rPr>
        <w:t> </w:t>
      </w:r>
      <w:r w:rsidRPr="004A2512">
        <w:rPr>
          <w:rFonts w:ascii="Times New Roman" w:eastAsia="Times New Roman" w:hAnsi="Times New Roman" w:cs="Times New Roman"/>
          <w:sz w:val="28"/>
          <w:szCs w:val="28"/>
        </w:rPr>
        <w:t>млн</w:t>
      </w:r>
      <w:r w:rsidRPr="004A2512">
        <w:rPr>
          <w:rFonts w:ascii="Times New Roman" w:eastAsia="Times New Roman" w:hAnsi="Times New Roman" w:cs="Times New Roman"/>
          <w:sz w:val="28"/>
          <w:szCs w:val="28"/>
          <w:lang w:val="en-US"/>
        </w:rPr>
        <w:t> </w:t>
      </w:r>
      <w:r w:rsidRPr="004A2512">
        <w:rPr>
          <w:rFonts w:ascii="Times New Roman" w:eastAsia="Times New Roman" w:hAnsi="Times New Roman" w:cs="Times New Roman"/>
          <w:sz w:val="28"/>
          <w:szCs w:val="28"/>
        </w:rPr>
        <w:t xml:space="preserve">рублей, или 99,4,0 %, в том числе </w:t>
      </w:r>
      <w:r w:rsidRPr="004A2512">
        <w:rPr>
          <w:rFonts w:ascii="Times New Roman" w:eastAsia="Times New Roman" w:hAnsi="Times New Roman" w:cs="Times New Roman"/>
          <w:sz w:val="28"/>
          <w:szCs w:val="28"/>
          <w:lang w:eastAsia="ru-RU"/>
        </w:rPr>
        <w:t>за счет средств федерального бюджета – 721,38 млн рублей, краевого бюджета – 167,02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На </w:t>
      </w:r>
      <w:r w:rsidRPr="004A2512">
        <w:rPr>
          <w:rFonts w:ascii="Times New Roman" w:eastAsia="Times New Roman" w:hAnsi="Times New Roman" w:cs="Times New Roman"/>
          <w:i/>
          <w:sz w:val="28"/>
          <w:szCs w:val="28"/>
          <w:lang w:eastAsia="ru-RU"/>
        </w:rPr>
        <w:t>государственную поддержку в области кредитования агропромышленного комплекса</w:t>
      </w:r>
      <w:r w:rsidRPr="004A2512">
        <w:rPr>
          <w:rFonts w:ascii="Times New Roman" w:eastAsia="Times New Roman" w:hAnsi="Times New Roman" w:cs="Times New Roman"/>
          <w:sz w:val="28"/>
          <w:szCs w:val="28"/>
          <w:lang w:eastAsia="ru-RU"/>
        </w:rPr>
        <w:t xml:space="preserve"> направлено 881,29 млн рублей, или 99,5 % (план – 886,16 млн рублей), в том числе за счет федерального бюджета – 715,12 млн рублей, краевого бюджета – 166,17 млн рублей. В составе расходов субсидии на возмещение части:</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процентной ставки по инвестиционным кредитам (займам) в агропромышленном комплексе освоены в сумме 0,96 млн рублей, или 48,1 % (2,0 млн рублей) по причине наличия ошибок при проверке принятых от сельскохозяйственных товаропроизводителей документов и их возврат на доработку, а также сокращение потребности в данных субсидиях;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затрат, связанных с уплатой процентов по кредитам малых форм хозяйствования (план </w:t>
      </w:r>
      <w:r w:rsidR="00D76721">
        <w:rPr>
          <w:rFonts w:ascii="Times New Roman" w:eastAsia="Times New Roman" w:hAnsi="Times New Roman" w:cs="Times New Roman"/>
          <w:sz w:val="28"/>
          <w:szCs w:val="28"/>
          <w:lang w:eastAsia="ru-RU"/>
        </w:rPr>
        <w:t>–</w:t>
      </w:r>
      <w:r w:rsidRPr="004A2512">
        <w:rPr>
          <w:rFonts w:ascii="Times New Roman" w:eastAsia="Times New Roman" w:hAnsi="Times New Roman" w:cs="Times New Roman"/>
          <w:sz w:val="28"/>
          <w:szCs w:val="28"/>
          <w:lang w:eastAsia="ru-RU"/>
        </w:rPr>
        <w:t xml:space="preserve"> 0,6 млн рублей) </w:t>
      </w:r>
      <w:r w:rsidR="00E14CC9">
        <w:rPr>
          <w:rFonts w:ascii="Times New Roman" w:eastAsia="Times New Roman" w:hAnsi="Times New Roman" w:cs="Times New Roman"/>
          <w:sz w:val="28"/>
          <w:szCs w:val="28"/>
          <w:lang w:eastAsia="ru-RU"/>
        </w:rPr>
        <w:t>исполнены</w:t>
      </w:r>
      <w:r w:rsidRPr="004A2512">
        <w:rPr>
          <w:rFonts w:ascii="Times New Roman" w:eastAsia="Times New Roman" w:hAnsi="Times New Roman" w:cs="Times New Roman"/>
          <w:sz w:val="28"/>
          <w:szCs w:val="28"/>
          <w:lang w:eastAsia="ru-RU"/>
        </w:rPr>
        <w:t xml:space="preserve"> в сумме 0,58 млн рублей, или 96,5 %;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затрат по инвестиционным кредитам (займам) в агропромышленном комплексе предоставлены в полном объеме плановых назначений – 427,20</w:t>
      </w:r>
      <w:r w:rsidR="002D0C0F">
        <w:rPr>
          <w:rFonts w:ascii="Times New Roman" w:eastAsia="Times New Roman" w:hAnsi="Times New Roman" w:cs="Times New Roman"/>
          <w:sz w:val="28"/>
          <w:szCs w:val="28"/>
          <w:lang w:eastAsia="ru-RU"/>
        </w:rPr>
        <w:t> </w:t>
      </w:r>
      <w:r w:rsidRPr="004A2512">
        <w:rPr>
          <w:rFonts w:ascii="Times New Roman" w:eastAsia="Times New Roman" w:hAnsi="Times New Roman" w:cs="Times New Roman"/>
          <w:sz w:val="28"/>
          <w:szCs w:val="28"/>
          <w:lang w:eastAsia="ru-RU"/>
        </w:rPr>
        <w:t>млн рублей (федеральный бюджет – 316,88 млн рублей, краевой бюджет – 110,32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процентной ставки по инвестиционным кредитам (займам) в агропромышленном комплексе предоставлены практически в полном объеме плановых назначений (450,86 млн рублей) – 450,00 млн рублей (федеральный бюджет – 396,00 млн рублей, краевой бюджет – 54,00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 Сельскохозяйственным товаропроизводителям предоставлены субсидии на содействие достижению целевых показателей региональных программ развития агропромышленного комплекса на возмещение части затрат, связанных с уплатой процентов по кредитам малых форм </w:t>
      </w:r>
      <w:r w:rsidRPr="004A2512">
        <w:rPr>
          <w:rFonts w:ascii="Times New Roman" w:eastAsia="Times New Roman" w:hAnsi="Times New Roman" w:cs="Times New Roman"/>
          <w:sz w:val="28"/>
          <w:szCs w:val="28"/>
          <w:lang w:eastAsia="ru-RU"/>
        </w:rPr>
        <w:lastRenderedPageBreak/>
        <w:t xml:space="preserve">хозяйствования в сумме 2,55 млн рублей, или 46,4 % (план – 5,50 млн рублей), </w:t>
      </w:r>
      <w:r w:rsidRPr="004A2512">
        <w:rPr>
          <w:rFonts w:ascii="Times New Roman" w:eastAsia="Times New Roman" w:hAnsi="Times New Roman" w:cs="Times New Roman"/>
          <w:sz w:val="28"/>
          <w:szCs w:val="28"/>
        </w:rPr>
        <w:t xml:space="preserve">в том числе </w:t>
      </w:r>
      <w:r w:rsidRPr="004A2512">
        <w:rPr>
          <w:rFonts w:ascii="Times New Roman" w:eastAsia="Times New Roman" w:hAnsi="Times New Roman" w:cs="Times New Roman"/>
          <w:sz w:val="28"/>
          <w:szCs w:val="28"/>
          <w:lang w:eastAsia="ru-RU"/>
        </w:rPr>
        <w:t>за счет средств федерального бюджета – 2,24 млн рублей, краевого бюджета – 0,31 млн рублей.</w:t>
      </w:r>
      <w:r w:rsidRPr="004A2512">
        <w:rPr>
          <w:rFonts w:ascii="Times New Roman" w:eastAsia="Times New Roman" w:hAnsi="Times New Roman" w:cs="Times New Roman"/>
          <w:sz w:val="24"/>
          <w:szCs w:val="24"/>
          <w:lang w:eastAsia="ru-RU"/>
        </w:rPr>
        <w:t xml:space="preserve"> </w:t>
      </w:r>
      <w:r w:rsidRPr="004A2512">
        <w:rPr>
          <w:rFonts w:ascii="Times New Roman" w:eastAsia="Times New Roman" w:hAnsi="Times New Roman" w:cs="Times New Roman"/>
          <w:sz w:val="28"/>
          <w:szCs w:val="28"/>
          <w:lang w:eastAsia="ru-RU"/>
        </w:rPr>
        <w:t xml:space="preserve">Причиной неполного </w:t>
      </w:r>
      <w:r w:rsidR="00E14CC9">
        <w:rPr>
          <w:rFonts w:ascii="Times New Roman" w:eastAsia="Times New Roman" w:hAnsi="Times New Roman" w:cs="Times New Roman"/>
          <w:sz w:val="28"/>
          <w:szCs w:val="28"/>
          <w:lang w:eastAsia="ru-RU"/>
        </w:rPr>
        <w:t>исполнения</w:t>
      </w:r>
      <w:r w:rsidRPr="004A2512">
        <w:rPr>
          <w:rFonts w:ascii="Times New Roman" w:eastAsia="Times New Roman" w:hAnsi="Times New Roman" w:cs="Times New Roman"/>
          <w:sz w:val="28"/>
          <w:szCs w:val="28"/>
          <w:lang w:eastAsia="ru-RU"/>
        </w:rPr>
        <w:t xml:space="preserve"> данного вида государственной поддержки стало отсутствие заявленной сельскохозяйственными товаропроизводителями потребности.</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На </w:t>
      </w:r>
      <w:r w:rsidRPr="004A2512">
        <w:rPr>
          <w:rFonts w:ascii="Times New Roman" w:eastAsia="Times New Roman" w:hAnsi="Times New Roman" w:cs="Times New Roman"/>
          <w:i/>
          <w:sz w:val="28"/>
          <w:szCs w:val="28"/>
          <w:lang w:eastAsia="ru-RU"/>
        </w:rPr>
        <w:t>государственную поддержку в области страхования сельскохозяйственного производства</w:t>
      </w:r>
      <w:r w:rsidRPr="004A2512">
        <w:rPr>
          <w:rFonts w:ascii="Times New Roman" w:eastAsia="Times New Roman" w:hAnsi="Times New Roman" w:cs="Times New Roman"/>
          <w:sz w:val="28"/>
          <w:szCs w:val="28"/>
          <w:lang w:eastAsia="ru-RU"/>
        </w:rPr>
        <w:t xml:space="preserve"> направлено 7,11 млн рублей, или 100,0</w:t>
      </w:r>
      <w:r>
        <w:rPr>
          <w:rFonts w:ascii="Times New Roman" w:eastAsia="Times New Roman" w:hAnsi="Times New Roman" w:cs="Times New Roman"/>
          <w:sz w:val="28"/>
          <w:szCs w:val="28"/>
          <w:lang w:eastAsia="ru-RU"/>
        </w:rPr>
        <w:t> </w:t>
      </w:r>
      <w:r w:rsidRPr="004A2512">
        <w:rPr>
          <w:rFonts w:ascii="Times New Roman" w:eastAsia="Times New Roman" w:hAnsi="Times New Roman" w:cs="Times New Roman"/>
          <w:sz w:val="28"/>
          <w:szCs w:val="28"/>
          <w:lang w:eastAsia="ru-RU"/>
        </w:rPr>
        <w:t>%.</w:t>
      </w:r>
      <w:r w:rsidRPr="004A2512">
        <w:rPr>
          <w:rFonts w:ascii="Times New Roman" w:eastAsia="Times New Roman" w:hAnsi="Times New Roman" w:cs="Times New Roman"/>
          <w:sz w:val="24"/>
          <w:szCs w:val="24"/>
          <w:lang w:eastAsia="ru-RU"/>
        </w:rPr>
        <w:t xml:space="preserve"> В</w:t>
      </w:r>
      <w:r w:rsidRPr="004A2512">
        <w:rPr>
          <w:rFonts w:ascii="Times New Roman" w:eastAsia="Times New Roman" w:hAnsi="Times New Roman" w:cs="Times New Roman"/>
          <w:sz w:val="28"/>
          <w:szCs w:val="28"/>
          <w:lang w:eastAsia="ru-RU"/>
        </w:rPr>
        <w:t>озмещена часть затрат на уплату страховой премии согласно заключенным договорам со страховыми организациями на общую площадь сельхозугодий 27266 га.</w:t>
      </w:r>
    </w:p>
    <w:p w:rsidR="004A2512" w:rsidRPr="004A2512" w:rsidRDefault="004A2512" w:rsidP="00980522">
      <w:pPr>
        <w:spacing w:after="0" w:line="240" w:lineRule="auto"/>
        <w:ind w:firstLine="708"/>
        <w:jc w:val="both"/>
        <w:rPr>
          <w:rFonts w:ascii="Times New Roman" w:eastAsia="Times New Roman" w:hAnsi="Times New Roman" w:cs="Times New Roman"/>
          <w:b/>
          <w:i/>
          <w:sz w:val="28"/>
          <w:szCs w:val="28"/>
          <w:lang w:eastAsia="ru-RU"/>
        </w:rPr>
      </w:pPr>
      <w:r w:rsidRPr="004A2512">
        <w:rPr>
          <w:rFonts w:ascii="Times New Roman" w:eastAsia="Times New Roman" w:hAnsi="Times New Roman" w:cs="Times New Roman"/>
          <w:b/>
          <w:i/>
          <w:sz w:val="28"/>
          <w:szCs w:val="28"/>
          <w:lang w:eastAsia="ru-RU"/>
        </w:rPr>
        <w:t>Подпрограмма "Сохранение и повышение плодородия почв. Ввод в оборот неиспользованной пашни и залежных земель сельскохозяйственного назначения"</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rPr>
        <w:t xml:space="preserve">Бюджетные ассигнования, предусмотренные на </w:t>
      </w:r>
      <w:r w:rsidRPr="004A2512">
        <w:rPr>
          <w:rFonts w:ascii="Times New Roman" w:eastAsia="Times New Roman" w:hAnsi="Times New Roman" w:cs="Times New Roman"/>
          <w:i/>
          <w:sz w:val="28"/>
          <w:szCs w:val="28"/>
        </w:rPr>
        <w:t>мероприятия, связанные с оказанием услуг по агрохимическому обследованию земель</w:t>
      </w:r>
      <w:r w:rsidRPr="004A2512">
        <w:rPr>
          <w:rFonts w:ascii="Times New Roman" w:eastAsia="Times New Roman" w:hAnsi="Times New Roman" w:cs="Times New Roman"/>
          <w:i/>
          <w:sz w:val="28"/>
          <w:szCs w:val="28"/>
          <w:lang w:eastAsia="ru-RU"/>
        </w:rPr>
        <w:t xml:space="preserve"> </w:t>
      </w:r>
      <w:r w:rsidRPr="004A2512">
        <w:rPr>
          <w:rFonts w:ascii="Times New Roman" w:eastAsia="Times New Roman" w:hAnsi="Times New Roman" w:cs="Times New Roman"/>
          <w:sz w:val="28"/>
          <w:szCs w:val="28"/>
        </w:rPr>
        <w:t xml:space="preserve">на 2018 год в размере 4,80 млн рублей, исполнены полном объеме. </w:t>
      </w:r>
      <w:r w:rsidRPr="004A2512">
        <w:rPr>
          <w:rFonts w:ascii="Times New Roman" w:eastAsia="Times New Roman" w:hAnsi="Times New Roman" w:cs="Times New Roman"/>
          <w:sz w:val="28"/>
          <w:szCs w:val="28"/>
          <w:lang w:eastAsia="ru-RU"/>
        </w:rPr>
        <w:t>Контрольные события по данному мероприятию выполнены полностью и в срок.</w:t>
      </w:r>
    </w:p>
    <w:p w:rsidR="004A2512" w:rsidRPr="004A2512" w:rsidRDefault="004A2512" w:rsidP="00980522">
      <w:pPr>
        <w:spacing w:after="0" w:line="240" w:lineRule="auto"/>
        <w:ind w:firstLine="708"/>
        <w:jc w:val="both"/>
        <w:rPr>
          <w:rFonts w:ascii="Times New Roman" w:eastAsia="Times New Roman" w:hAnsi="Times New Roman" w:cs="Times New Roman"/>
          <w:b/>
          <w:i/>
          <w:sz w:val="28"/>
          <w:szCs w:val="28"/>
          <w:lang w:eastAsia="ru-RU"/>
        </w:rPr>
      </w:pPr>
      <w:r w:rsidRPr="004A2512">
        <w:rPr>
          <w:rFonts w:ascii="Times New Roman" w:eastAsia="Times New Roman" w:hAnsi="Times New Roman" w:cs="Times New Roman"/>
          <w:b/>
          <w:i/>
          <w:sz w:val="28"/>
          <w:szCs w:val="28"/>
          <w:lang w:eastAsia="ru-RU"/>
        </w:rPr>
        <w:t>Подпрограмма "Развитие подотрасли растениеводства, переработки и реализации продукции растениеводства"</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rPr>
        <w:t>Бюджетные ассигнования, предусмотренные на реализацию основных мероприятий подпрограммы на 2018 год в размере 382,23 млн рублей, исполнены в сумме 379,42</w:t>
      </w:r>
      <w:r w:rsidRPr="004A2512">
        <w:rPr>
          <w:rFonts w:ascii="Times New Roman" w:eastAsia="Times New Roman" w:hAnsi="Times New Roman" w:cs="Times New Roman"/>
          <w:sz w:val="28"/>
          <w:szCs w:val="28"/>
          <w:lang w:val="en-US"/>
        </w:rPr>
        <w:t> </w:t>
      </w:r>
      <w:r w:rsidRPr="004A2512">
        <w:rPr>
          <w:rFonts w:ascii="Times New Roman" w:eastAsia="Times New Roman" w:hAnsi="Times New Roman" w:cs="Times New Roman"/>
          <w:sz w:val="28"/>
          <w:szCs w:val="28"/>
        </w:rPr>
        <w:t>млн</w:t>
      </w:r>
      <w:r w:rsidRPr="004A2512">
        <w:rPr>
          <w:rFonts w:ascii="Times New Roman" w:eastAsia="Times New Roman" w:hAnsi="Times New Roman" w:cs="Times New Roman"/>
          <w:sz w:val="28"/>
          <w:szCs w:val="28"/>
          <w:lang w:val="en-US"/>
        </w:rPr>
        <w:t> </w:t>
      </w:r>
      <w:r w:rsidRPr="004A2512">
        <w:rPr>
          <w:rFonts w:ascii="Times New Roman" w:eastAsia="Times New Roman" w:hAnsi="Times New Roman" w:cs="Times New Roman"/>
          <w:sz w:val="28"/>
          <w:szCs w:val="28"/>
        </w:rPr>
        <w:t>рублей, или 99,3 %, в том числе средства федерального бюджета – 108,70 млн рублей, краевого бюджета – 270,72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На </w:t>
      </w:r>
      <w:r w:rsidRPr="004A2512">
        <w:rPr>
          <w:rFonts w:ascii="Times New Roman" w:eastAsia="Times New Roman" w:hAnsi="Times New Roman" w:cs="Times New Roman"/>
          <w:i/>
          <w:sz w:val="28"/>
          <w:szCs w:val="28"/>
          <w:lang w:eastAsia="ru-RU"/>
        </w:rPr>
        <w:t>государственную поддержку сельского хозяйства в области растениеводства, переработки и реализации продукции растениеводства</w:t>
      </w:r>
      <w:r w:rsidRPr="004A2512">
        <w:rPr>
          <w:rFonts w:ascii="Times New Roman" w:eastAsia="Times New Roman" w:hAnsi="Times New Roman" w:cs="Times New Roman"/>
          <w:sz w:val="28"/>
          <w:szCs w:val="28"/>
          <w:u w:val="single"/>
          <w:lang w:eastAsia="ru-RU"/>
        </w:rPr>
        <w:t xml:space="preserve"> </w:t>
      </w:r>
      <w:r w:rsidRPr="004A2512">
        <w:rPr>
          <w:rFonts w:ascii="Times New Roman" w:eastAsia="Times New Roman" w:hAnsi="Times New Roman" w:cs="Times New Roman"/>
          <w:sz w:val="28"/>
          <w:szCs w:val="28"/>
          <w:lang w:eastAsia="ru-RU"/>
        </w:rPr>
        <w:t>направлено 113,86 млн рублей, или 99,1 % (114,86 млн рублей), в том числе за счет федерального бюджета – 25,71 млн рублей, краевого бюджета – 88,15</w:t>
      </w:r>
      <w:r w:rsidR="002D0C0F">
        <w:rPr>
          <w:rFonts w:ascii="Times New Roman" w:eastAsia="Times New Roman" w:hAnsi="Times New Roman" w:cs="Times New Roman"/>
          <w:sz w:val="28"/>
          <w:szCs w:val="28"/>
          <w:lang w:eastAsia="ru-RU"/>
        </w:rPr>
        <w:t> </w:t>
      </w:r>
      <w:r w:rsidRPr="004A2512">
        <w:rPr>
          <w:rFonts w:ascii="Times New Roman" w:eastAsia="Times New Roman" w:hAnsi="Times New Roman" w:cs="Times New Roman"/>
          <w:sz w:val="28"/>
          <w:szCs w:val="28"/>
          <w:lang w:eastAsia="ru-RU"/>
        </w:rPr>
        <w:t>млн рублей субсидии:</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 на возмещение затрат, связанных с производством гречихи (2,75 млн рублей), овощей защищенного грунта на территории Приморского края (81,89 млн рублей). Средства </w:t>
      </w:r>
      <w:r w:rsidR="001F6345">
        <w:rPr>
          <w:rFonts w:ascii="Times New Roman" w:eastAsia="Times New Roman" w:hAnsi="Times New Roman" w:cs="Times New Roman"/>
          <w:sz w:val="28"/>
          <w:szCs w:val="28"/>
          <w:lang w:eastAsia="ru-RU"/>
        </w:rPr>
        <w:t>использованы</w:t>
      </w:r>
      <w:r w:rsidRPr="004A2512">
        <w:rPr>
          <w:rFonts w:ascii="Times New Roman" w:eastAsia="Times New Roman" w:hAnsi="Times New Roman" w:cs="Times New Roman"/>
          <w:sz w:val="28"/>
          <w:szCs w:val="28"/>
          <w:lang w:eastAsia="ru-RU"/>
        </w:rPr>
        <w:t xml:space="preserve"> в полном объеме;</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на содействие достижению целевых показателей региональных программ развития агропромышленного комплекса на возмещение части затрат на приобретение семян, на закладку и уход за многолетними плодовыми и ягодными насаждениями – 29,22 млн рублей, или 96,7 % (30,22</w:t>
      </w:r>
      <w:r w:rsidR="002D0C0F">
        <w:rPr>
          <w:rFonts w:ascii="Times New Roman" w:eastAsia="Times New Roman" w:hAnsi="Times New Roman" w:cs="Times New Roman"/>
          <w:sz w:val="28"/>
          <w:szCs w:val="28"/>
          <w:lang w:eastAsia="ru-RU"/>
        </w:rPr>
        <w:t> </w:t>
      </w:r>
      <w:r w:rsidRPr="004A2512">
        <w:rPr>
          <w:rFonts w:ascii="Times New Roman" w:eastAsia="Times New Roman" w:hAnsi="Times New Roman" w:cs="Times New Roman"/>
          <w:sz w:val="28"/>
          <w:szCs w:val="28"/>
          <w:lang w:eastAsia="ru-RU"/>
        </w:rPr>
        <w:t>млн рублей), в том числе за счет федерального бюджета – 25,71 млн рублей, краевого бюджета – 3,51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rPr>
      </w:pPr>
      <w:r w:rsidRPr="004A2512">
        <w:rPr>
          <w:rFonts w:ascii="Times New Roman" w:eastAsia="Times New Roman" w:hAnsi="Times New Roman" w:cs="Times New Roman"/>
          <w:sz w:val="28"/>
          <w:szCs w:val="28"/>
          <w:lang w:eastAsia="ru-RU"/>
        </w:rPr>
        <w:t xml:space="preserve">Субсидии на оказание </w:t>
      </w:r>
      <w:r w:rsidRPr="004A2512">
        <w:rPr>
          <w:rFonts w:ascii="Times New Roman" w:eastAsia="Times New Roman" w:hAnsi="Times New Roman" w:cs="Times New Roman"/>
          <w:i/>
          <w:sz w:val="28"/>
          <w:szCs w:val="28"/>
          <w:lang w:eastAsia="ru-RU"/>
        </w:rPr>
        <w:t>несвязанной поддержки</w:t>
      </w:r>
      <w:r w:rsidRPr="004A2512">
        <w:rPr>
          <w:rFonts w:ascii="Times New Roman" w:eastAsia="Times New Roman" w:hAnsi="Times New Roman" w:cs="Times New Roman"/>
          <w:sz w:val="28"/>
          <w:szCs w:val="28"/>
          <w:lang w:eastAsia="ru-RU"/>
        </w:rPr>
        <w:t xml:space="preserve"> </w:t>
      </w:r>
      <w:r w:rsidRPr="004A2512">
        <w:rPr>
          <w:rFonts w:ascii="Times New Roman" w:eastAsia="Times New Roman" w:hAnsi="Times New Roman" w:cs="Times New Roman"/>
          <w:i/>
          <w:sz w:val="28"/>
          <w:szCs w:val="28"/>
          <w:lang w:eastAsia="ru-RU"/>
        </w:rPr>
        <w:t xml:space="preserve">сельскохозяйственных товаропроизводителей в области растениеводства </w:t>
      </w:r>
      <w:r w:rsidRPr="004A2512">
        <w:rPr>
          <w:rFonts w:ascii="Times New Roman" w:eastAsia="Times New Roman" w:hAnsi="Times New Roman" w:cs="Times New Roman"/>
          <w:sz w:val="28"/>
          <w:szCs w:val="28"/>
          <w:lang w:eastAsia="ru-RU"/>
        </w:rPr>
        <w:t xml:space="preserve">предоставлены в сумме 264,30 млн рублей, или 100,0 %, </w:t>
      </w:r>
      <w:r w:rsidRPr="004A2512">
        <w:rPr>
          <w:rFonts w:ascii="Times New Roman" w:eastAsia="Times New Roman" w:hAnsi="Times New Roman" w:cs="Times New Roman"/>
          <w:sz w:val="28"/>
          <w:szCs w:val="28"/>
        </w:rPr>
        <w:t>в том числ</w:t>
      </w:r>
      <w:r w:rsidR="00D76721">
        <w:rPr>
          <w:rFonts w:ascii="Times New Roman" w:eastAsia="Times New Roman" w:hAnsi="Times New Roman" w:cs="Times New Roman"/>
          <w:sz w:val="28"/>
          <w:szCs w:val="28"/>
        </w:rPr>
        <w:t>е</w:t>
      </w:r>
      <w:r w:rsidRPr="004A2512">
        <w:rPr>
          <w:rFonts w:ascii="Times New Roman" w:eastAsia="Times New Roman" w:hAnsi="Times New Roman" w:cs="Times New Roman"/>
          <w:sz w:val="28"/>
          <w:szCs w:val="28"/>
        </w:rPr>
        <w:t xml:space="preserve"> средства федерального бюджета</w:t>
      </w:r>
      <w:r w:rsidR="00D76721">
        <w:rPr>
          <w:rFonts w:ascii="Times New Roman" w:eastAsia="Times New Roman" w:hAnsi="Times New Roman" w:cs="Times New Roman"/>
          <w:sz w:val="28"/>
          <w:szCs w:val="28"/>
        </w:rPr>
        <w:t> –</w:t>
      </w:r>
      <w:r w:rsidRPr="004A2512">
        <w:rPr>
          <w:rFonts w:ascii="Times New Roman" w:eastAsia="Times New Roman" w:hAnsi="Times New Roman" w:cs="Times New Roman"/>
          <w:sz w:val="28"/>
          <w:szCs w:val="28"/>
        </w:rPr>
        <w:t xml:space="preserve"> 82,99 млн рублей, краевого бюджета – 181,32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rPr>
      </w:pPr>
      <w:r w:rsidRPr="004A2512">
        <w:rPr>
          <w:rFonts w:ascii="Times New Roman" w:eastAsia="Times New Roman" w:hAnsi="Times New Roman" w:cs="Times New Roman"/>
          <w:sz w:val="28"/>
          <w:szCs w:val="28"/>
        </w:rPr>
        <w:t xml:space="preserve">Мероприятия по предоставлению субсидии на оказание несвязанной поддержки сельскохозяйственным товаропроизводителям в области растениеводства и субсидии на оказание несвязанной поддержки сельскохозяйственным товаропроизводителям в области растениеводства на </w:t>
      </w:r>
      <w:r w:rsidRPr="004A2512">
        <w:rPr>
          <w:rFonts w:ascii="Times New Roman" w:eastAsia="Times New Roman" w:hAnsi="Times New Roman" w:cs="Times New Roman"/>
          <w:sz w:val="28"/>
          <w:szCs w:val="28"/>
        </w:rPr>
        <w:lastRenderedPageBreak/>
        <w:t>условиях софинансирования исполнены в общей сумме 249,16 млн рублей. По результатам контрольного мероприятия, проведенного Контрольно-счетной палатой по вопросу "Проверка обоснованности и результативности использования бюджетных средств, направленных на несвязанную поддержку сельскохозяйственных товаропроизводителей в области растениеводства по подпрограмме № 5 "Развитие подотрасли растениеводства, переработки и реализации продукции растениеводства" по вышеуказанным мероприятиям установлена переплата субсидии за 2018 год на общую сумму 5,94 млн рублей, подлежащая возврату в краевой бюджет: 20 сельскохозяйственным товаропроизводителям, получившим субсидию на несвязанную поддержку и не застраховавшим или не полностью застраховавшим урожа</w:t>
      </w:r>
      <w:r w:rsidR="005F6B70">
        <w:rPr>
          <w:rFonts w:ascii="Times New Roman" w:eastAsia="Times New Roman" w:hAnsi="Times New Roman" w:cs="Times New Roman"/>
          <w:sz w:val="28"/>
          <w:szCs w:val="28"/>
        </w:rPr>
        <w:t>й сельскохозяйственных культур –</w:t>
      </w:r>
      <w:r w:rsidRPr="004A2512">
        <w:rPr>
          <w:rFonts w:ascii="Times New Roman" w:eastAsia="Times New Roman" w:hAnsi="Times New Roman" w:cs="Times New Roman"/>
          <w:sz w:val="28"/>
          <w:szCs w:val="28"/>
        </w:rPr>
        <w:t xml:space="preserve"> 3,78 млн рублей; 13 сельскохозяйственным товаропроизводителям, не достигшим значений показателей результативности </w:t>
      </w:r>
      <w:r w:rsidR="005F6B70">
        <w:rPr>
          <w:rFonts w:ascii="Times New Roman" w:eastAsia="Times New Roman" w:hAnsi="Times New Roman" w:cs="Times New Roman"/>
          <w:sz w:val="28"/>
          <w:szCs w:val="28"/>
        </w:rPr>
        <w:t>–</w:t>
      </w:r>
      <w:r w:rsidRPr="004A2512">
        <w:rPr>
          <w:rFonts w:ascii="Times New Roman" w:eastAsia="Times New Roman" w:hAnsi="Times New Roman" w:cs="Times New Roman"/>
          <w:sz w:val="28"/>
          <w:szCs w:val="28"/>
        </w:rPr>
        <w:t xml:space="preserve"> 2,16 млн рублей.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rPr>
      </w:pPr>
      <w:r w:rsidRPr="004A2512">
        <w:rPr>
          <w:rFonts w:ascii="Times New Roman" w:eastAsia="Times New Roman" w:hAnsi="Times New Roman" w:cs="Times New Roman"/>
          <w:sz w:val="28"/>
          <w:szCs w:val="28"/>
        </w:rPr>
        <w:t xml:space="preserve">В рамках заключенного с Министерством сельского хозяйства Российской Федерации соглашения за счет средств резервного фонда Правительства Российской Федерации в полном объеме выплачены средства субсидии в сумме 15,14 млн рублей (в том числе 13,32 млн рублей </w:t>
      </w:r>
      <w:r w:rsidR="005F6B70">
        <w:rPr>
          <w:rFonts w:ascii="Times New Roman" w:eastAsia="Times New Roman" w:hAnsi="Times New Roman" w:cs="Times New Roman"/>
          <w:sz w:val="28"/>
          <w:szCs w:val="28"/>
        </w:rPr>
        <w:t>–</w:t>
      </w:r>
      <w:r w:rsidRPr="004A2512">
        <w:rPr>
          <w:rFonts w:ascii="Times New Roman" w:eastAsia="Times New Roman" w:hAnsi="Times New Roman" w:cs="Times New Roman"/>
          <w:sz w:val="28"/>
          <w:szCs w:val="28"/>
        </w:rPr>
        <w:t xml:space="preserve"> средства федерального бюджета, 1,82 млн рублей</w:t>
      </w:r>
      <w:r w:rsidR="005F6B70">
        <w:rPr>
          <w:rFonts w:ascii="Times New Roman" w:eastAsia="Times New Roman" w:hAnsi="Times New Roman" w:cs="Times New Roman"/>
          <w:sz w:val="28"/>
          <w:szCs w:val="28"/>
        </w:rPr>
        <w:t xml:space="preserve"> – </w:t>
      </w:r>
      <w:r w:rsidRPr="004A2512">
        <w:rPr>
          <w:rFonts w:ascii="Times New Roman" w:eastAsia="Times New Roman" w:hAnsi="Times New Roman" w:cs="Times New Roman"/>
          <w:sz w:val="28"/>
          <w:szCs w:val="28"/>
        </w:rPr>
        <w:t>краевого бюджета). Средства направлены на компенсацию затрат по приобретению дизельного топлива в количестве 284,3 тонн на проведение агротехнологических работ.</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highlight w:val="yellow"/>
        </w:rPr>
      </w:pPr>
      <w:r w:rsidRPr="004A2512">
        <w:rPr>
          <w:rFonts w:ascii="Times New Roman" w:eastAsia="Times New Roman" w:hAnsi="Times New Roman" w:cs="Times New Roman"/>
          <w:sz w:val="28"/>
          <w:szCs w:val="28"/>
        </w:rPr>
        <w:t xml:space="preserve">На </w:t>
      </w:r>
      <w:r w:rsidRPr="004A2512">
        <w:rPr>
          <w:rFonts w:ascii="Times New Roman" w:eastAsia="Times New Roman" w:hAnsi="Times New Roman" w:cs="Times New Roman"/>
          <w:i/>
          <w:sz w:val="28"/>
          <w:szCs w:val="28"/>
        </w:rPr>
        <w:t>обеспечение деятельности государственной технической инспекции и государственного технического надзора при предоставлении государственных услуг</w:t>
      </w:r>
      <w:r w:rsidRPr="004A2512">
        <w:rPr>
          <w:rFonts w:ascii="Times New Roman" w:eastAsia="Times New Roman" w:hAnsi="Times New Roman" w:cs="Times New Roman"/>
          <w:sz w:val="28"/>
          <w:szCs w:val="28"/>
        </w:rPr>
        <w:t xml:space="preserve"> направлено 1,26 млн рублей, или 41,1 % (план – 3,06 млн рублей) на приобретение специальной продукции. Неполное освоение средств связано с сокращением необходимости в приобретении товарно-материальных ценностей, сокращением заявок от владельцев на регистрацию самоходной техники и на проведение ее технического осмотра, а также по причине не состоявшихся торгов на приобретение спецодежды (формы) для органов государственного технического надзора.</w:t>
      </w:r>
    </w:p>
    <w:p w:rsidR="004A2512" w:rsidRPr="004A2512" w:rsidRDefault="004A2512" w:rsidP="00980522">
      <w:pPr>
        <w:spacing w:after="0" w:line="240" w:lineRule="auto"/>
        <w:ind w:firstLine="708"/>
        <w:jc w:val="both"/>
        <w:rPr>
          <w:rFonts w:ascii="Times New Roman" w:eastAsia="Times New Roman" w:hAnsi="Times New Roman" w:cs="Times New Roman"/>
          <w:b/>
          <w:i/>
          <w:sz w:val="28"/>
          <w:szCs w:val="28"/>
          <w:lang w:eastAsia="ru-RU"/>
        </w:rPr>
      </w:pPr>
      <w:r w:rsidRPr="004A2512">
        <w:rPr>
          <w:rFonts w:ascii="Times New Roman" w:eastAsia="Times New Roman" w:hAnsi="Times New Roman" w:cs="Times New Roman"/>
          <w:b/>
          <w:i/>
          <w:sz w:val="28"/>
          <w:szCs w:val="28"/>
          <w:lang w:eastAsia="ru-RU"/>
        </w:rPr>
        <w:t>Подпрограмма "Развитие подотрасли животноводства, племенного животноводства, комплексного оздоровления стада крупного рогатого скота, переработки и реализации продукции животноводства"</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rPr>
        <w:t>Бюджетные ассигнования, предусмотренные на реализацию основных мероприятий подпрограммы н</w:t>
      </w:r>
      <w:r w:rsidRPr="004A2512">
        <w:rPr>
          <w:rFonts w:ascii="Times New Roman" w:eastAsia="Times New Roman" w:hAnsi="Times New Roman" w:cs="Times New Roman"/>
          <w:sz w:val="28"/>
          <w:szCs w:val="28"/>
          <w:lang w:eastAsia="ru-RU"/>
        </w:rPr>
        <w:t>а</w:t>
      </w:r>
      <w:r w:rsidRPr="004A2512">
        <w:rPr>
          <w:rFonts w:ascii="Times New Roman" w:eastAsia="Times New Roman" w:hAnsi="Times New Roman" w:cs="Times New Roman"/>
          <w:i/>
          <w:sz w:val="28"/>
          <w:szCs w:val="28"/>
          <w:lang w:eastAsia="ru-RU"/>
        </w:rPr>
        <w:t xml:space="preserve"> государственную поддержку сельского хозяйства</w:t>
      </w:r>
      <w:r w:rsidRPr="004A2512">
        <w:rPr>
          <w:rFonts w:ascii="Times New Roman" w:eastAsia="Times New Roman" w:hAnsi="Times New Roman" w:cs="Times New Roman"/>
          <w:sz w:val="28"/>
          <w:szCs w:val="28"/>
        </w:rPr>
        <w:t xml:space="preserve"> на 2018 год в размере 366,08 млн рублей, исполнены практически в полном объеме 366,07 млн рублей, в том числе за счет средств федерального бюджета </w:t>
      </w:r>
      <w:r w:rsidR="005F6B70">
        <w:rPr>
          <w:rFonts w:ascii="Times New Roman" w:eastAsia="Times New Roman" w:hAnsi="Times New Roman" w:cs="Times New Roman"/>
          <w:sz w:val="28"/>
          <w:szCs w:val="28"/>
        </w:rPr>
        <w:t>–</w:t>
      </w:r>
      <w:r w:rsidRPr="004A2512">
        <w:rPr>
          <w:rFonts w:ascii="Times New Roman" w:eastAsia="Times New Roman" w:hAnsi="Times New Roman" w:cs="Times New Roman"/>
          <w:sz w:val="28"/>
          <w:szCs w:val="28"/>
        </w:rPr>
        <w:t xml:space="preserve"> 52,24 млн рублей, краевого бюджета – 313,83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i/>
          <w:sz w:val="28"/>
          <w:szCs w:val="28"/>
          <w:lang w:eastAsia="ru-RU"/>
        </w:rPr>
        <w:t>в области производства продукции животноводства</w:t>
      </w:r>
      <w:r w:rsidRPr="004A2512">
        <w:rPr>
          <w:rFonts w:ascii="Times New Roman" w:eastAsia="Times New Roman" w:hAnsi="Times New Roman" w:cs="Times New Roman"/>
          <w:sz w:val="28"/>
          <w:szCs w:val="28"/>
          <w:lang w:eastAsia="ru-RU"/>
        </w:rPr>
        <w:t xml:space="preserve"> – 326,81 млн рублей, </w:t>
      </w:r>
      <w:r w:rsidRPr="004A2512">
        <w:rPr>
          <w:rFonts w:ascii="Times New Roman" w:eastAsia="Times New Roman" w:hAnsi="Times New Roman" w:cs="Times New Roman"/>
          <w:sz w:val="28"/>
          <w:szCs w:val="28"/>
        </w:rPr>
        <w:t xml:space="preserve">в том числе средства федерального бюджета </w:t>
      </w:r>
      <w:r w:rsidR="005F6B70">
        <w:rPr>
          <w:rFonts w:ascii="Times New Roman" w:eastAsia="Times New Roman" w:hAnsi="Times New Roman" w:cs="Times New Roman"/>
          <w:sz w:val="28"/>
          <w:szCs w:val="28"/>
        </w:rPr>
        <w:t>–</w:t>
      </w:r>
      <w:r w:rsidRPr="004A2512">
        <w:rPr>
          <w:rFonts w:ascii="Times New Roman" w:eastAsia="Times New Roman" w:hAnsi="Times New Roman" w:cs="Times New Roman"/>
          <w:sz w:val="28"/>
          <w:szCs w:val="28"/>
        </w:rPr>
        <w:t xml:space="preserve"> 32,21 млн рублей, краевого бюджета – 294,60 млн рублей. Сельскохозяйственным товаропроизводителям предоставлены субсидии на возмещение затрат, связанных с развитием отрасли животноводства на территории Приморского края (290,21 млн рублей), на повышение продуктивности в молочном </w:t>
      </w:r>
      <w:r w:rsidRPr="004A2512">
        <w:rPr>
          <w:rFonts w:ascii="Times New Roman" w:eastAsia="Times New Roman" w:hAnsi="Times New Roman" w:cs="Times New Roman"/>
          <w:sz w:val="28"/>
          <w:szCs w:val="28"/>
        </w:rPr>
        <w:lastRenderedPageBreak/>
        <w:t>скотоводстве (36,60 млн рублей, в том числе средства федерального бюджета</w:t>
      </w:r>
      <w:r w:rsidR="005F6B70">
        <w:rPr>
          <w:rFonts w:ascii="Times New Roman" w:eastAsia="Times New Roman" w:hAnsi="Times New Roman" w:cs="Times New Roman"/>
          <w:sz w:val="28"/>
          <w:szCs w:val="28"/>
        </w:rPr>
        <w:t> –</w:t>
      </w:r>
      <w:r w:rsidRPr="004A2512">
        <w:rPr>
          <w:rFonts w:ascii="Times New Roman" w:eastAsia="Times New Roman" w:hAnsi="Times New Roman" w:cs="Times New Roman"/>
          <w:sz w:val="28"/>
          <w:szCs w:val="28"/>
        </w:rPr>
        <w:t xml:space="preserve"> 32,21 млн рублей, краевого бюджета – 4,39 млн рублей).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rPr>
      </w:pPr>
      <w:r w:rsidRPr="004A2512">
        <w:rPr>
          <w:rFonts w:ascii="Times New Roman" w:eastAsia="Times New Roman" w:hAnsi="Times New Roman" w:cs="Times New Roman"/>
          <w:i/>
          <w:sz w:val="28"/>
          <w:szCs w:val="28"/>
          <w:lang w:eastAsia="ru-RU"/>
        </w:rPr>
        <w:t>в области развития племенного животноводства и комплексного оздоровления крупного рогатого скота</w:t>
      </w:r>
      <w:r w:rsidRPr="004A2512">
        <w:rPr>
          <w:rFonts w:ascii="Times New Roman" w:eastAsia="Times New Roman" w:hAnsi="Times New Roman" w:cs="Times New Roman"/>
          <w:sz w:val="28"/>
          <w:szCs w:val="28"/>
          <w:lang w:eastAsia="ru-RU"/>
        </w:rPr>
        <w:t xml:space="preserve"> – 39,26 млн рублей, </w:t>
      </w:r>
      <w:r w:rsidRPr="004A2512">
        <w:rPr>
          <w:rFonts w:ascii="Times New Roman" w:eastAsia="Times New Roman" w:hAnsi="Times New Roman" w:cs="Times New Roman"/>
          <w:sz w:val="28"/>
          <w:szCs w:val="28"/>
        </w:rPr>
        <w:t>в том числе средства федерального бюджета – 20,03 млн рублей, краевого бюджета – 19,23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rPr>
        <w:t>субсидии на возмещение части затрат, связанных с развитием племенного животноводства на территории Приморского края (16,50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highlight w:val="yellow"/>
          <w:lang w:eastAsia="ru-RU"/>
        </w:rPr>
      </w:pPr>
      <w:r w:rsidRPr="004A2512">
        <w:rPr>
          <w:rFonts w:ascii="Times New Roman" w:eastAsia="Times New Roman" w:hAnsi="Times New Roman" w:cs="Times New Roman"/>
          <w:sz w:val="28"/>
          <w:szCs w:val="28"/>
          <w:lang w:eastAsia="ru-RU"/>
        </w:rPr>
        <w:t xml:space="preserve">субсидии на содействие достижению целевых показателей региональных программ развития агропромышленного комплекса на возмещение части затрат по поддержке племенного крупного рогатого скота мясного направления (4,08 млн рублей, в том числе за счет федерального бюджета – 3,59 млн рублей, краевого бюджета – 0,49 млн рублей), крупного рогатого скота молочного направления (18,68 </w:t>
      </w:r>
      <w:r w:rsidR="008974AD">
        <w:rPr>
          <w:rFonts w:ascii="Times New Roman" w:eastAsia="Times New Roman" w:hAnsi="Times New Roman" w:cs="Times New Roman"/>
          <w:sz w:val="28"/>
          <w:szCs w:val="28"/>
          <w:lang w:eastAsia="ru-RU"/>
        </w:rPr>
        <w:t>млн рублей, в том числе за счет</w:t>
      </w:r>
      <w:r w:rsidRPr="004A2512">
        <w:rPr>
          <w:rFonts w:ascii="Times New Roman" w:eastAsia="Times New Roman" w:hAnsi="Times New Roman" w:cs="Times New Roman"/>
          <w:sz w:val="28"/>
          <w:szCs w:val="28"/>
          <w:lang w:eastAsia="ru-RU"/>
        </w:rPr>
        <w:t xml:space="preserve"> федерального бюджета – 16,44 млн рублей, краевого бюджета – 2,24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b/>
          <w:i/>
          <w:sz w:val="28"/>
          <w:szCs w:val="28"/>
          <w:lang w:eastAsia="ru-RU"/>
        </w:rPr>
      </w:pPr>
      <w:r w:rsidRPr="004A2512">
        <w:rPr>
          <w:rFonts w:ascii="Times New Roman" w:eastAsia="Times New Roman" w:hAnsi="Times New Roman" w:cs="Times New Roman"/>
          <w:b/>
          <w:i/>
          <w:sz w:val="28"/>
          <w:szCs w:val="28"/>
          <w:lang w:eastAsia="ru-RU"/>
        </w:rPr>
        <w:t>Подпрограмма "Поддержка малых форм хозяйствования, садоводческих и дачных объединений и  обществ"</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rPr>
        <w:t xml:space="preserve">Бюджетные ассигнования, предусмотренные на </w:t>
      </w:r>
      <w:r w:rsidRPr="004A2512">
        <w:rPr>
          <w:rFonts w:ascii="Times New Roman" w:eastAsia="Times New Roman" w:hAnsi="Times New Roman" w:cs="Times New Roman"/>
          <w:i/>
          <w:sz w:val="28"/>
          <w:szCs w:val="28"/>
        </w:rPr>
        <w:t>государственную поддержку сельскохозяйственных потребительских кооперативов</w:t>
      </w:r>
      <w:r w:rsidR="008974AD">
        <w:rPr>
          <w:rFonts w:ascii="Times New Roman" w:eastAsia="Times New Roman" w:hAnsi="Times New Roman" w:cs="Times New Roman"/>
          <w:i/>
          <w:sz w:val="28"/>
          <w:szCs w:val="28"/>
        </w:rPr>
        <w:t>,</w:t>
      </w:r>
      <w:r w:rsidRPr="004A2512">
        <w:rPr>
          <w:rFonts w:ascii="Times New Roman" w:eastAsia="Times New Roman" w:hAnsi="Times New Roman" w:cs="Times New Roman"/>
          <w:i/>
          <w:sz w:val="28"/>
          <w:szCs w:val="28"/>
        </w:rPr>
        <w:t xml:space="preserve"> </w:t>
      </w:r>
      <w:r w:rsidRPr="004A2512">
        <w:rPr>
          <w:rFonts w:ascii="Times New Roman" w:eastAsia="Times New Roman" w:hAnsi="Times New Roman" w:cs="Times New Roman"/>
          <w:sz w:val="28"/>
          <w:szCs w:val="28"/>
        </w:rPr>
        <w:t xml:space="preserve">в размере 30,00 млн рублей исполнены в полном объеме, </w:t>
      </w:r>
      <w:r w:rsidRPr="004A2512">
        <w:rPr>
          <w:rFonts w:ascii="Times New Roman" w:eastAsia="Times New Roman" w:hAnsi="Times New Roman" w:cs="Times New Roman"/>
          <w:sz w:val="28"/>
          <w:szCs w:val="28"/>
          <w:lang w:eastAsia="ru-RU"/>
        </w:rPr>
        <w:t>в том числе за счет федерального бюджета – 26,40 млн рублей, краевого бюджета – 3,6 млн рублей. Субсидию на содействие достижению целевых показателей региональных программ развития агропромышленного комплекса в части финансового обеспечения затрат на грантовую поддержку сельскохозяйственных потребительских кооперативов</w:t>
      </w:r>
      <w:r w:rsidRPr="004A2512">
        <w:rPr>
          <w:rFonts w:ascii="Times New Roman" w:eastAsia="Times New Roman" w:hAnsi="Times New Roman" w:cs="Times New Roman"/>
          <w:sz w:val="24"/>
          <w:szCs w:val="24"/>
          <w:lang w:eastAsia="ru-RU"/>
        </w:rPr>
        <w:t xml:space="preserve"> </w:t>
      </w:r>
      <w:r w:rsidRPr="004A2512">
        <w:rPr>
          <w:rFonts w:ascii="Times New Roman" w:eastAsia="Times New Roman" w:hAnsi="Times New Roman" w:cs="Times New Roman"/>
          <w:sz w:val="28"/>
          <w:szCs w:val="28"/>
          <w:lang w:eastAsia="ru-RU"/>
        </w:rPr>
        <w:t xml:space="preserve">получили 3 кооператива. </w:t>
      </w:r>
    </w:p>
    <w:p w:rsidR="004A2512" w:rsidRPr="004A2512" w:rsidRDefault="004A2512" w:rsidP="00980522">
      <w:pPr>
        <w:spacing w:after="0" w:line="240" w:lineRule="auto"/>
        <w:ind w:firstLine="708"/>
        <w:jc w:val="both"/>
        <w:rPr>
          <w:rFonts w:ascii="Times New Roman" w:eastAsia="Times New Roman" w:hAnsi="Times New Roman" w:cs="Times New Roman"/>
          <w:b/>
          <w:i/>
          <w:sz w:val="28"/>
          <w:szCs w:val="28"/>
          <w:lang w:eastAsia="ru-RU"/>
        </w:rPr>
      </w:pPr>
      <w:r w:rsidRPr="004A2512">
        <w:rPr>
          <w:rFonts w:ascii="Times New Roman" w:eastAsia="Times New Roman" w:hAnsi="Times New Roman" w:cs="Times New Roman"/>
          <w:b/>
          <w:i/>
          <w:sz w:val="28"/>
          <w:szCs w:val="28"/>
          <w:lang w:eastAsia="ru-RU"/>
        </w:rPr>
        <w:t>Подпрограмма "Обеспечение функций управления реализации государственной программы Приморского края"</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rPr>
        <w:t xml:space="preserve">Бюджетные ассигнования, предусмотренные на </w:t>
      </w:r>
      <w:r w:rsidRPr="004A2512">
        <w:rPr>
          <w:rFonts w:ascii="Times New Roman" w:eastAsia="Times New Roman" w:hAnsi="Times New Roman" w:cs="Times New Roman"/>
          <w:i/>
          <w:sz w:val="28"/>
          <w:szCs w:val="28"/>
          <w:lang w:eastAsia="ru-RU"/>
        </w:rPr>
        <w:t>государственное управление в сфере сельского хозяйства и регулирования рынков сельскохозяйственной продукции, сырья и продовольствия</w:t>
      </w:r>
      <w:r w:rsidR="008974AD">
        <w:rPr>
          <w:rFonts w:ascii="Times New Roman" w:eastAsia="Times New Roman" w:hAnsi="Times New Roman" w:cs="Times New Roman"/>
          <w:i/>
          <w:sz w:val="28"/>
          <w:szCs w:val="28"/>
          <w:lang w:eastAsia="ru-RU"/>
        </w:rPr>
        <w:t>,</w:t>
      </w:r>
      <w:r w:rsidRPr="004A2512">
        <w:rPr>
          <w:rFonts w:ascii="Times New Roman" w:eastAsia="Times New Roman" w:hAnsi="Times New Roman" w:cs="Times New Roman"/>
          <w:sz w:val="28"/>
          <w:szCs w:val="28"/>
          <w:lang w:eastAsia="ru-RU"/>
        </w:rPr>
        <w:t xml:space="preserve"> </w:t>
      </w:r>
      <w:r w:rsidRPr="004A2512">
        <w:rPr>
          <w:rFonts w:ascii="Times New Roman" w:eastAsia="Times New Roman" w:hAnsi="Times New Roman" w:cs="Times New Roman"/>
          <w:sz w:val="28"/>
          <w:szCs w:val="28"/>
        </w:rPr>
        <w:t>в сумме 51,87</w:t>
      </w:r>
      <w:r w:rsidR="008974AD">
        <w:rPr>
          <w:rFonts w:ascii="Times New Roman" w:eastAsia="Times New Roman" w:hAnsi="Times New Roman" w:cs="Times New Roman"/>
          <w:sz w:val="28"/>
          <w:szCs w:val="28"/>
        </w:rPr>
        <w:t> </w:t>
      </w:r>
      <w:r w:rsidRPr="004A2512">
        <w:rPr>
          <w:rFonts w:ascii="Times New Roman" w:eastAsia="Times New Roman" w:hAnsi="Times New Roman" w:cs="Times New Roman"/>
          <w:sz w:val="28"/>
          <w:szCs w:val="28"/>
        </w:rPr>
        <w:t>млн рублей, исполнены на 51,53</w:t>
      </w:r>
      <w:r w:rsidRPr="004A2512">
        <w:rPr>
          <w:rFonts w:ascii="Times New Roman" w:eastAsia="Times New Roman" w:hAnsi="Times New Roman" w:cs="Times New Roman"/>
          <w:sz w:val="28"/>
          <w:szCs w:val="28"/>
          <w:lang w:val="en-US"/>
        </w:rPr>
        <w:t> </w:t>
      </w:r>
      <w:r w:rsidRPr="004A2512">
        <w:rPr>
          <w:rFonts w:ascii="Times New Roman" w:eastAsia="Times New Roman" w:hAnsi="Times New Roman" w:cs="Times New Roman"/>
          <w:sz w:val="28"/>
          <w:szCs w:val="28"/>
        </w:rPr>
        <w:t>млн</w:t>
      </w:r>
      <w:r w:rsidRPr="004A2512">
        <w:rPr>
          <w:rFonts w:ascii="Times New Roman" w:eastAsia="Times New Roman" w:hAnsi="Times New Roman" w:cs="Times New Roman"/>
          <w:sz w:val="28"/>
          <w:szCs w:val="28"/>
          <w:lang w:val="en-US"/>
        </w:rPr>
        <w:t> </w:t>
      </w:r>
      <w:r w:rsidRPr="004A2512">
        <w:rPr>
          <w:rFonts w:ascii="Times New Roman" w:eastAsia="Times New Roman" w:hAnsi="Times New Roman" w:cs="Times New Roman"/>
          <w:sz w:val="28"/>
          <w:szCs w:val="28"/>
        </w:rPr>
        <w:t>рублей, или 99,3 %, в том числе по основным мероприятиям:</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руководство и управление в сфере установленных функций органов государственной власти Приморского края – 51,30 млн рублей, или 99,3 % (</w:t>
      </w:r>
      <w:r w:rsidR="00E050BD">
        <w:rPr>
          <w:rFonts w:ascii="Times New Roman" w:eastAsia="Times New Roman" w:hAnsi="Times New Roman" w:cs="Times New Roman"/>
          <w:sz w:val="28"/>
          <w:szCs w:val="28"/>
          <w:lang w:eastAsia="ru-RU"/>
        </w:rPr>
        <w:t>51,64</w:t>
      </w:r>
      <w:r w:rsidRPr="004A2512">
        <w:rPr>
          <w:rFonts w:ascii="Times New Roman" w:eastAsia="Times New Roman" w:hAnsi="Times New Roman" w:cs="Times New Roman"/>
          <w:sz w:val="28"/>
          <w:szCs w:val="28"/>
          <w:lang w:eastAsia="ru-RU"/>
        </w:rPr>
        <w:t xml:space="preserve">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исполнение постановлений по делам об административных правонарушениях – 0,23 млн рублей, или 100,0 %. </w:t>
      </w:r>
    </w:p>
    <w:p w:rsidR="004A2512" w:rsidRPr="004A2512" w:rsidRDefault="004A2512" w:rsidP="00980522">
      <w:pPr>
        <w:spacing w:after="0" w:line="240" w:lineRule="auto"/>
        <w:ind w:firstLine="708"/>
        <w:jc w:val="both"/>
        <w:rPr>
          <w:rFonts w:ascii="Times New Roman" w:eastAsia="Times New Roman" w:hAnsi="Times New Roman" w:cs="Times New Roman"/>
          <w:b/>
          <w:i/>
          <w:sz w:val="28"/>
          <w:szCs w:val="28"/>
          <w:lang w:eastAsia="ru-RU"/>
        </w:rPr>
      </w:pPr>
      <w:r w:rsidRPr="004A2512">
        <w:rPr>
          <w:rFonts w:ascii="Times New Roman" w:eastAsia="Times New Roman" w:hAnsi="Times New Roman" w:cs="Times New Roman"/>
          <w:b/>
          <w:i/>
          <w:sz w:val="28"/>
          <w:szCs w:val="28"/>
          <w:lang w:eastAsia="ru-RU"/>
        </w:rPr>
        <w:t>Подпрограмма "Устойчивое развитие сельских территорий Приморского края"</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Бюджетные ассигнования, предусмотренные на </w:t>
      </w:r>
      <w:r w:rsidRPr="004A2512">
        <w:rPr>
          <w:rFonts w:ascii="Times New Roman" w:eastAsia="Times New Roman" w:hAnsi="Times New Roman" w:cs="Times New Roman"/>
          <w:i/>
          <w:sz w:val="28"/>
          <w:szCs w:val="28"/>
          <w:lang w:eastAsia="ru-RU"/>
        </w:rPr>
        <w:t>государственную поддержку по обеспечению жильем граждан Российской Федерации, в том числе молодых семей и молодых специалистов, проживающих в сельской местности Приморского края</w:t>
      </w:r>
      <w:r w:rsidR="008974AD">
        <w:rPr>
          <w:rFonts w:ascii="Times New Roman" w:eastAsia="Times New Roman" w:hAnsi="Times New Roman" w:cs="Times New Roman"/>
          <w:i/>
          <w:sz w:val="28"/>
          <w:szCs w:val="28"/>
          <w:lang w:eastAsia="ru-RU"/>
        </w:rPr>
        <w:t>,</w:t>
      </w:r>
      <w:r w:rsidRPr="004A2512">
        <w:rPr>
          <w:rFonts w:ascii="Times New Roman" w:eastAsia="Times New Roman" w:hAnsi="Times New Roman" w:cs="Times New Roman"/>
          <w:i/>
          <w:sz w:val="28"/>
          <w:szCs w:val="28"/>
          <w:lang w:eastAsia="ru-RU"/>
        </w:rPr>
        <w:t xml:space="preserve"> </w:t>
      </w:r>
      <w:r w:rsidRPr="004A2512">
        <w:rPr>
          <w:rFonts w:ascii="Times New Roman" w:eastAsia="Times New Roman" w:hAnsi="Times New Roman" w:cs="Times New Roman"/>
          <w:sz w:val="28"/>
          <w:szCs w:val="28"/>
          <w:lang w:eastAsia="ru-RU"/>
        </w:rPr>
        <w:t xml:space="preserve">исполнены в полном объеме 98,20 млн </w:t>
      </w:r>
      <w:r w:rsidRPr="004A2512">
        <w:rPr>
          <w:rFonts w:ascii="Times New Roman" w:eastAsia="Times New Roman" w:hAnsi="Times New Roman" w:cs="Times New Roman"/>
          <w:sz w:val="28"/>
          <w:szCs w:val="28"/>
          <w:lang w:eastAsia="ru-RU"/>
        </w:rPr>
        <w:lastRenderedPageBreak/>
        <w:t>рублей, в том числе за счет средств федерального бюджета – 20,20 млн рублей, краевого бюджета – 78,00 млн рублей.</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Средства направлены на социальные выплаты на обеспечение жильем:</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граждан Российской Федерации, проживающих в сельской местности Приморского края</w:t>
      </w:r>
      <w:r w:rsidR="007E50A6">
        <w:rPr>
          <w:rFonts w:ascii="Times New Roman" w:eastAsia="Times New Roman" w:hAnsi="Times New Roman" w:cs="Times New Roman"/>
          <w:sz w:val="28"/>
          <w:szCs w:val="28"/>
          <w:lang w:eastAsia="ru-RU"/>
        </w:rPr>
        <w:t>.</w:t>
      </w:r>
      <w:r w:rsidRPr="004A2512">
        <w:rPr>
          <w:rFonts w:ascii="Times New Roman" w:eastAsia="Times New Roman" w:hAnsi="Times New Roman" w:cs="Times New Roman"/>
          <w:sz w:val="28"/>
          <w:szCs w:val="28"/>
          <w:lang w:eastAsia="ru-RU"/>
        </w:rPr>
        <w:t xml:space="preserve"> </w:t>
      </w:r>
      <w:r w:rsidR="007E50A6">
        <w:rPr>
          <w:rFonts w:ascii="Times New Roman" w:eastAsia="Times New Roman" w:hAnsi="Times New Roman" w:cs="Times New Roman"/>
          <w:sz w:val="28"/>
          <w:szCs w:val="28"/>
          <w:lang w:eastAsia="ru-RU"/>
        </w:rPr>
        <w:t>Средства в</w:t>
      </w:r>
      <w:r w:rsidR="007E50A6" w:rsidRPr="004A2512">
        <w:rPr>
          <w:rFonts w:ascii="Times New Roman" w:eastAsia="Times New Roman" w:hAnsi="Times New Roman" w:cs="Times New Roman"/>
          <w:sz w:val="28"/>
          <w:szCs w:val="28"/>
          <w:lang w:eastAsia="ru-RU"/>
        </w:rPr>
        <w:t xml:space="preserve"> сумм</w:t>
      </w:r>
      <w:r w:rsidR="007E50A6">
        <w:rPr>
          <w:rFonts w:ascii="Times New Roman" w:eastAsia="Times New Roman" w:hAnsi="Times New Roman" w:cs="Times New Roman"/>
          <w:sz w:val="28"/>
          <w:szCs w:val="28"/>
          <w:lang w:eastAsia="ru-RU"/>
        </w:rPr>
        <w:t>е</w:t>
      </w:r>
      <w:r w:rsidR="007E50A6" w:rsidRPr="004A2512">
        <w:rPr>
          <w:rFonts w:ascii="Times New Roman" w:eastAsia="Times New Roman" w:hAnsi="Times New Roman" w:cs="Times New Roman"/>
          <w:sz w:val="28"/>
          <w:szCs w:val="28"/>
          <w:lang w:eastAsia="ru-RU"/>
        </w:rPr>
        <w:t xml:space="preserve"> 29,46 млн рублей</w:t>
      </w:r>
      <w:r w:rsidR="007E50A6">
        <w:rPr>
          <w:rFonts w:ascii="Times New Roman" w:eastAsia="Times New Roman" w:hAnsi="Times New Roman" w:cs="Times New Roman"/>
          <w:sz w:val="28"/>
          <w:szCs w:val="28"/>
          <w:lang w:eastAsia="ru-RU"/>
        </w:rPr>
        <w:t xml:space="preserve"> (</w:t>
      </w:r>
      <w:r w:rsidR="007E50A6" w:rsidRPr="004A2512">
        <w:rPr>
          <w:rFonts w:ascii="Times New Roman" w:eastAsia="Times New Roman" w:hAnsi="Times New Roman" w:cs="Times New Roman"/>
          <w:sz w:val="28"/>
          <w:szCs w:val="28"/>
          <w:lang w:eastAsia="ru-RU"/>
        </w:rPr>
        <w:t>федеральн</w:t>
      </w:r>
      <w:r w:rsidR="007E50A6">
        <w:rPr>
          <w:rFonts w:ascii="Times New Roman" w:eastAsia="Times New Roman" w:hAnsi="Times New Roman" w:cs="Times New Roman"/>
          <w:sz w:val="28"/>
          <w:szCs w:val="28"/>
          <w:lang w:eastAsia="ru-RU"/>
        </w:rPr>
        <w:t>ый бюджет</w:t>
      </w:r>
      <w:r w:rsidR="007E50A6" w:rsidRPr="004A2512">
        <w:rPr>
          <w:rFonts w:ascii="Times New Roman" w:eastAsia="Times New Roman" w:hAnsi="Times New Roman" w:cs="Times New Roman"/>
          <w:sz w:val="28"/>
          <w:szCs w:val="28"/>
          <w:lang w:eastAsia="ru-RU"/>
        </w:rPr>
        <w:t xml:space="preserve"> </w:t>
      </w:r>
      <w:r w:rsidR="008974AD">
        <w:rPr>
          <w:rFonts w:ascii="Times New Roman" w:eastAsia="Times New Roman" w:hAnsi="Times New Roman" w:cs="Times New Roman"/>
          <w:sz w:val="28"/>
          <w:szCs w:val="28"/>
          <w:lang w:eastAsia="ru-RU"/>
        </w:rPr>
        <w:t>–</w:t>
      </w:r>
      <w:r w:rsidR="007E50A6" w:rsidRPr="004A2512">
        <w:rPr>
          <w:rFonts w:ascii="Times New Roman" w:eastAsia="Times New Roman" w:hAnsi="Times New Roman" w:cs="Times New Roman"/>
          <w:sz w:val="28"/>
          <w:szCs w:val="28"/>
          <w:lang w:eastAsia="ru-RU"/>
        </w:rPr>
        <w:t xml:space="preserve"> 6,06 млн рублей, краево</w:t>
      </w:r>
      <w:r w:rsidR="007E50A6">
        <w:rPr>
          <w:rFonts w:ascii="Times New Roman" w:eastAsia="Times New Roman" w:hAnsi="Times New Roman" w:cs="Times New Roman"/>
          <w:sz w:val="28"/>
          <w:szCs w:val="28"/>
          <w:lang w:eastAsia="ru-RU"/>
        </w:rPr>
        <w:t>й</w:t>
      </w:r>
      <w:r w:rsidR="007E50A6" w:rsidRPr="004A2512">
        <w:rPr>
          <w:rFonts w:ascii="Times New Roman" w:eastAsia="Times New Roman" w:hAnsi="Times New Roman" w:cs="Times New Roman"/>
          <w:sz w:val="28"/>
          <w:szCs w:val="28"/>
          <w:lang w:eastAsia="ru-RU"/>
        </w:rPr>
        <w:t xml:space="preserve"> бюджет – 23,40 млн рублей</w:t>
      </w:r>
      <w:r w:rsidR="007E50A6">
        <w:rPr>
          <w:rFonts w:ascii="Times New Roman" w:eastAsia="Times New Roman" w:hAnsi="Times New Roman" w:cs="Times New Roman"/>
          <w:sz w:val="28"/>
          <w:szCs w:val="28"/>
          <w:lang w:eastAsia="ru-RU"/>
        </w:rPr>
        <w:t>)</w:t>
      </w:r>
      <w:r w:rsidR="007E50A6" w:rsidRPr="004A2512">
        <w:rPr>
          <w:rFonts w:ascii="Times New Roman" w:eastAsia="Times New Roman" w:hAnsi="Times New Roman" w:cs="Times New Roman"/>
          <w:sz w:val="28"/>
          <w:szCs w:val="28"/>
          <w:lang w:eastAsia="ru-RU"/>
        </w:rPr>
        <w:t xml:space="preserve"> </w:t>
      </w:r>
      <w:r w:rsidRPr="004A2512">
        <w:rPr>
          <w:rFonts w:ascii="Times New Roman" w:eastAsia="Times New Roman" w:hAnsi="Times New Roman" w:cs="Times New Roman"/>
          <w:sz w:val="28"/>
          <w:szCs w:val="28"/>
          <w:lang w:eastAsia="ru-RU"/>
        </w:rPr>
        <w:t>предоставлены 14 гражданам на приобретение (строительство) 983</w:t>
      </w:r>
      <w:r w:rsidR="002D0C0F">
        <w:rPr>
          <w:rFonts w:ascii="Times New Roman" w:eastAsia="Times New Roman" w:hAnsi="Times New Roman" w:cs="Times New Roman"/>
          <w:sz w:val="28"/>
          <w:szCs w:val="28"/>
          <w:lang w:eastAsia="ru-RU"/>
        </w:rPr>
        <w:t> </w:t>
      </w:r>
      <w:r w:rsidRPr="004A2512">
        <w:rPr>
          <w:rFonts w:ascii="Times New Roman" w:eastAsia="Times New Roman" w:hAnsi="Times New Roman" w:cs="Times New Roman"/>
          <w:sz w:val="28"/>
          <w:szCs w:val="28"/>
          <w:lang w:eastAsia="ru-RU"/>
        </w:rPr>
        <w:t>кв</w:t>
      </w:r>
      <w:r w:rsidR="007E50A6">
        <w:rPr>
          <w:rFonts w:ascii="Times New Roman" w:eastAsia="Times New Roman" w:hAnsi="Times New Roman" w:cs="Times New Roman"/>
          <w:sz w:val="28"/>
          <w:szCs w:val="28"/>
          <w:lang w:eastAsia="ru-RU"/>
        </w:rPr>
        <w:t>адратных</w:t>
      </w:r>
      <w:r w:rsidRPr="004A2512">
        <w:rPr>
          <w:rFonts w:ascii="Times New Roman" w:eastAsia="Times New Roman" w:hAnsi="Times New Roman" w:cs="Times New Roman"/>
          <w:sz w:val="28"/>
          <w:szCs w:val="28"/>
          <w:lang w:eastAsia="ru-RU"/>
        </w:rPr>
        <w:t xml:space="preserve"> метров жилья;</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молодых семей и молодых специалистов, проживающих в сельской местности Приморского края</w:t>
      </w:r>
      <w:r w:rsidR="007E50A6">
        <w:rPr>
          <w:rFonts w:ascii="Times New Roman" w:eastAsia="Times New Roman" w:hAnsi="Times New Roman" w:cs="Times New Roman"/>
          <w:sz w:val="28"/>
          <w:szCs w:val="28"/>
          <w:lang w:eastAsia="ru-RU"/>
        </w:rPr>
        <w:t>. Средства в</w:t>
      </w:r>
      <w:r w:rsidR="007E50A6" w:rsidRPr="004A2512">
        <w:rPr>
          <w:rFonts w:ascii="Times New Roman" w:eastAsia="Times New Roman" w:hAnsi="Times New Roman" w:cs="Times New Roman"/>
          <w:sz w:val="28"/>
          <w:szCs w:val="28"/>
          <w:lang w:eastAsia="ru-RU"/>
        </w:rPr>
        <w:t xml:space="preserve"> сумм</w:t>
      </w:r>
      <w:r w:rsidR="007E50A6">
        <w:rPr>
          <w:rFonts w:ascii="Times New Roman" w:eastAsia="Times New Roman" w:hAnsi="Times New Roman" w:cs="Times New Roman"/>
          <w:sz w:val="28"/>
          <w:szCs w:val="28"/>
          <w:lang w:eastAsia="ru-RU"/>
        </w:rPr>
        <w:t>е</w:t>
      </w:r>
      <w:r w:rsidR="007E50A6" w:rsidRPr="004A2512">
        <w:rPr>
          <w:rFonts w:ascii="Times New Roman" w:eastAsia="Times New Roman" w:hAnsi="Times New Roman" w:cs="Times New Roman"/>
          <w:sz w:val="28"/>
          <w:szCs w:val="28"/>
          <w:lang w:eastAsia="ru-RU"/>
        </w:rPr>
        <w:t xml:space="preserve"> 68,74 млн рублей</w:t>
      </w:r>
      <w:r w:rsidR="007E50A6">
        <w:rPr>
          <w:rFonts w:ascii="Times New Roman" w:eastAsia="Times New Roman" w:hAnsi="Times New Roman" w:cs="Times New Roman"/>
          <w:sz w:val="28"/>
          <w:szCs w:val="28"/>
          <w:lang w:eastAsia="ru-RU"/>
        </w:rPr>
        <w:t xml:space="preserve"> (</w:t>
      </w:r>
      <w:r w:rsidR="007E50A6" w:rsidRPr="004A2512">
        <w:rPr>
          <w:rFonts w:ascii="Times New Roman" w:eastAsia="Times New Roman" w:hAnsi="Times New Roman" w:cs="Times New Roman"/>
          <w:sz w:val="28"/>
          <w:szCs w:val="28"/>
          <w:lang w:eastAsia="ru-RU"/>
        </w:rPr>
        <w:t>федеральн</w:t>
      </w:r>
      <w:r w:rsidR="007E50A6">
        <w:rPr>
          <w:rFonts w:ascii="Times New Roman" w:eastAsia="Times New Roman" w:hAnsi="Times New Roman" w:cs="Times New Roman"/>
          <w:sz w:val="28"/>
          <w:szCs w:val="28"/>
          <w:lang w:eastAsia="ru-RU"/>
        </w:rPr>
        <w:t>ый</w:t>
      </w:r>
      <w:r w:rsidR="007E50A6" w:rsidRPr="004A2512">
        <w:rPr>
          <w:rFonts w:ascii="Times New Roman" w:eastAsia="Times New Roman" w:hAnsi="Times New Roman" w:cs="Times New Roman"/>
          <w:sz w:val="28"/>
          <w:szCs w:val="28"/>
          <w:lang w:eastAsia="ru-RU"/>
        </w:rPr>
        <w:t xml:space="preserve"> бюджет – 14,14 млн рублей, краево</w:t>
      </w:r>
      <w:r w:rsidR="007E50A6">
        <w:rPr>
          <w:rFonts w:ascii="Times New Roman" w:eastAsia="Times New Roman" w:hAnsi="Times New Roman" w:cs="Times New Roman"/>
          <w:sz w:val="28"/>
          <w:szCs w:val="28"/>
          <w:lang w:eastAsia="ru-RU"/>
        </w:rPr>
        <w:t>й</w:t>
      </w:r>
      <w:r w:rsidR="007E50A6" w:rsidRPr="004A2512">
        <w:rPr>
          <w:rFonts w:ascii="Times New Roman" w:eastAsia="Times New Roman" w:hAnsi="Times New Roman" w:cs="Times New Roman"/>
          <w:sz w:val="28"/>
          <w:szCs w:val="28"/>
          <w:lang w:eastAsia="ru-RU"/>
        </w:rPr>
        <w:t xml:space="preserve"> бюджет – 54,60 млн рублей</w:t>
      </w:r>
      <w:r w:rsidR="007E50A6">
        <w:rPr>
          <w:rFonts w:ascii="Times New Roman" w:eastAsia="Times New Roman" w:hAnsi="Times New Roman" w:cs="Times New Roman"/>
          <w:sz w:val="28"/>
          <w:szCs w:val="28"/>
          <w:lang w:eastAsia="ru-RU"/>
        </w:rPr>
        <w:t xml:space="preserve">) </w:t>
      </w:r>
      <w:r w:rsidRPr="004A2512">
        <w:rPr>
          <w:rFonts w:ascii="Times New Roman" w:eastAsia="Times New Roman" w:hAnsi="Times New Roman" w:cs="Times New Roman"/>
          <w:sz w:val="28"/>
          <w:szCs w:val="28"/>
          <w:lang w:eastAsia="ru-RU"/>
        </w:rPr>
        <w:t>предоставлены 37 молодым семьям (молодым специалистам) на строительство (приобретение) 2401,99 кв</w:t>
      </w:r>
      <w:r w:rsidR="007E50A6">
        <w:rPr>
          <w:rFonts w:ascii="Times New Roman" w:eastAsia="Times New Roman" w:hAnsi="Times New Roman" w:cs="Times New Roman"/>
          <w:sz w:val="28"/>
          <w:szCs w:val="28"/>
          <w:lang w:eastAsia="ru-RU"/>
        </w:rPr>
        <w:t>адратных</w:t>
      </w:r>
      <w:r w:rsidRPr="004A2512">
        <w:rPr>
          <w:rFonts w:ascii="Times New Roman" w:eastAsia="Times New Roman" w:hAnsi="Times New Roman" w:cs="Times New Roman"/>
          <w:sz w:val="28"/>
          <w:szCs w:val="28"/>
          <w:lang w:eastAsia="ru-RU"/>
        </w:rPr>
        <w:t xml:space="preserve"> метров жилья</w:t>
      </w:r>
      <w:r w:rsidR="007E50A6">
        <w:rPr>
          <w:rFonts w:ascii="Times New Roman" w:eastAsia="Times New Roman" w:hAnsi="Times New Roman" w:cs="Times New Roman"/>
          <w:sz w:val="28"/>
          <w:szCs w:val="28"/>
          <w:lang w:eastAsia="ru-RU"/>
        </w:rPr>
        <w:t>.</w:t>
      </w:r>
      <w:r w:rsidRPr="004A2512">
        <w:rPr>
          <w:rFonts w:ascii="Times New Roman" w:eastAsia="Times New Roman" w:hAnsi="Times New Roman" w:cs="Times New Roman"/>
          <w:sz w:val="28"/>
          <w:szCs w:val="28"/>
          <w:lang w:eastAsia="ru-RU"/>
        </w:rPr>
        <w:t xml:space="preserve"> </w:t>
      </w:r>
    </w:p>
    <w:p w:rsidR="00EC453D" w:rsidRPr="0010433F" w:rsidRDefault="00EC453D" w:rsidP="00980522">
      <w:pPr>
        <w:spacing w:after="0" w:line="240" w:lineRule="auto"/>
        <w:ind w:firstLine="720"/>
        <w:jc w:val="both"/>
        <w:rPr>
          <w:rFonts w:ascii="Times New Roman" w:eastAsia="Times New Roman" w:hAnsi="Times New Roman" w:cs="Times New Roman"/>
          <w:sz w:val="28"/>
          <w:szCs w:val="28"/>
          <w:lang w:eastAsia="ru-RU"/>
        </w:rPr>
      </w:pPr>
    </w:p>
    <w:p w:rsidR="00672C5C" w:rsidRPr="00FD75D7" w:rsidRDefault="00F46D5F" w:rsidP="00980522">
      <w:pPr>
        <w:spacing w:after="0" w:line="240" w:lineRule="auto"/>
        <w:ind w:firstLine="720"/>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4.1</w:t>
      </w:r>
      <w:r w:rsidR="00672C5C" w:rsidRPr="00FD75D7">
        <w:rPr>
          <w:rFonts w:ascii="Times New Roman" w:eastAsia="Times New Roman" w:hAnsi="Times New Roman" w:cs="Times New Roman"/>
          <w:b/>
          <w:sz w:val="28"/>
          <w:szCs w:val="28"/>
          <w:lang w:eastAsia="ru-RU"/>
        </w:rPr>
        <w:t>.15.</w:t>
      </w:r>
      <w:r w:rsidR="00672C5C" w:rsidRPr="00FD75D7">
        <w:rPr>
          <w:rFonts w:ascii="Times New Roman" w:eastAsia="Times New Roman" w:hAnsi="Times New Roman" w:cs="Times New Roman"/>
          <w:b/>
          <w:sz w:val="28"/>
          <w:szCs w:val="28"/>
          <w:lang w:val="en-US" w:eastAsia="ru-RU"/>
        </w:rPr>
        <w:t>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"Развитие рыбохозяйственного комплекса в Приморском крае"</w:t>
      </w:r>
    </w:p>
    <w:p w:rsidR="006557AE" w:rsidRPr="006557AE" w:rsidRDefault="006557AE" w:rsidP="00980522">
      <w:pPr>
        <w:spacing w:after="0" w:line="240" w:lineRule="auto"/>
        <w:ind w:firstLine="709"/>
        <w:jc w:val="both"/>
        <w:rPr>
          <w:rFonts w:ascii="Times New Roman" w:eastAsia="Times New Roman" w:hAnsi="Times New Roman" w:cs="Times New Roman"/>
          <w:sz w:val="28"/>
          <w:szCs w:val="28"/>
        </w:rPr>
      </w:pPr>
      <w:r w:rsidRPr="006557AE">
        <w:rPr>
          <w:rFonts w:ascii="Times New Roman" w:eastAsia="Times New Roman" w:hAnsi="Times New Roman" w:cs="Times New Roman"/>
          <w:sz w:val="28"/>
          <w:szCs w:val="28"/>
        </w:rPr>
        <w:t xml:space="preserve">Уточненные бюджетные ассигнования на 2018 год на реализацию ГП составили 91,45 млн рублей, исполнено – 83,35 млн рублей, или 91,2 %, в том числе средства федерального бюджета 1,44 млн рублей, или </w:t>
      </w:r>
      <w:r w:rsidR="008974AD">
        <w:rPr>
          <w:rFonts w:ascii="Times New Roman" w:eastAsia="Times New Roman" w:hAnsi="Times New Roman" w:cs="Times New Roman"/>
          <w:sz w:val="28"/>
          <w:szCs w:val="28"/>
        </w:rPr>
        <w:t>95,7 % (план – 1,51 млн рублей),</w:t>
      </w:r>
      <w:r w:rsidRPr="006557AE">
        <w:rPr>
          <w:rFonts w:ascii="Times New Roman" w:eastAsia="Times New Roman" w:hAnsi="Times New Roman" w:cs="Times New Roman"/>
          <w:sz w:val="28"/>
          <w:szCs w:val="28"/>
        </w:rPr>
        <w:t xml:space="preserve"> краевого бюджета – 81,91 млн рублей, или </w:t>
      </w:r>
      <w:r w:rsidR="008974AD">
        <w:rPr>
          <w:rFonts w:ascii="Times New Roman" w:eastAsia="Times New Roman" w:hAnsi="Times New Roman" w:cs="Times New Roman"/>
          <w:sz w:val="28"/>
          <w:szCs w:val="28"/>
        </w:rPr>
        <w:t>91,1 %</w:t>
      </w:r>
      <w:r w:rsidRPr="006557AE">
        <w:rPr>
          <w:rFonts w:ascii="Times New Roman" w:eastAsia="Times New Roman" w:hAnsi="Times New Roman" w:cs="Times New Roman"/>
          <w:sz w:val="28"/>
          <w:szCs w:val="28"/>
        </w:rPr>
        <w:t xml:space="preserve"> (89,94 млн рублей).</w:t>
      </w:r>
    </w:p>
    <w:p w:rsidR="006557AE" w:rsidRPr="006557AE" w:rsidRDefault="006557AE" w:rsidP="00980522">
      <w:pPr>
        <w:spacing w:after="0" w:line="240" w:lineRule="auto"/>
        <w:ind w:firstLine="709"/>
        <w:jc w:val="both"/>
        <w:rPr>
          <w:rFonts w:ascii="Times New Roman" w:eastAsia="Times New Roman" w:hAnsi="Times New Roman" w:cs="Times New Roman"/>
          <w:sz w:val="28"/>
          <w:szCs w:val="28"/>
        </w:rPr>
      </w:pPr>
      <w:r w:rsidRPr="006557AE">
        <w:rPr>
          <w:rFonts w:ascii="Times New Roman" w:eastAsia="Times New Roman" w:hAnsi="Times New Roman" w:cs="Times New Roman"/>
          <w:sz w:val="28"/>
          <w:szCs w:val="28"/>
        </w:rPr>
        <w:t>Ответственным исполнителем ГП является департамент рыбного хозяйства и водных биологических ресурсов  Приморского края (далее – департамент).</w:t>
      </w:r>
    </w:p>
    <w:p w:rsidR="006557AE" w:rsidRPr="006557AE" w:rsidRDefault="006557AE" w:rsidP="00980522">
      <w:pPr>
        <w:spacing w:after="0" w:line="240" w:lineRule="auto"/>
        <w:ind w:firstLine="709"/>
        <w:jc w:val="both"/>
        <w:rPr>
          <w:rFonts w:ascii="Times New Roman" w:eastAsia="Times New Roman" w:hAnsi="Times New Roman" w:cs="Times New Roman"/>
          <w:sz w:val="28"/>
          <w:szCs w:val="28"/>
        </w:rPr>
      </w:pPr>
      <w:r w:rsidRPr="006557AE">
        <w:rPr>
          <w:rFonts w:ascii="Times New Roman" w:eastAsia="Times New Roman" w:hAnsi="Times New Roman" w:cs="Times New Roman"/>
          <w:sz w:val="28"/>
          <w:szCs w:val="28"/>
        </w:rPr>
        <w:t>Структура ГП на 2018 год сформирована в разрезе следующих подпрограмм</w:t>
      </w:r>
    </w:p>
    <w:p w:rsidR="006557AE" w:rsidRPr="006557AE" w:rsidRDefault="006557AE" w:rsidP="00980522">
      <w:pPr>
        <w:spacing w:after="0" w:line="240" w:lineRule="auto"/>
        <w:ind w:firstLine="709"/>
        <w:jc w:val="right"/>
        <w:outlineLvl w:val="4"/>
        <w:rPr>
          <w:rFonts w:ascii="Times New Roman" w:eastAsia="Times New Roman" w:hAnsi="Times New Roman" w:cs="Times New Roman"/>
        </w:rPr>
      </w:pPr>
      <w:r w:rsidRPr="006557AE">
        <w:rPr>
          <w:rFonts w:ascii="Times New Roman" w:eastAsia="Times New Roman" w:hAnsi="Times New Roman" w:cs="Times New Roman"/>
          <w:lang w:eastAsia="ru-RU"/>
        </w:rPr>
        <w:t xml:space="preserve">(млн рублей) </w:t>
      </w:r>
    </w:p>
    <w:tbl>
      <w:tblPr>
        <w:tblW w:w="9417" w:type="dxa"/>
        <w:tblInd w:w="93" w:type="dxa"/>
        <w:tblLayout w:type="fixed"/>
        <w:tblLook w:val="04A0" w:firstRow="1" w:lastRow="0" w:firstColumn="1" w:lastColumn="0" w:noHBand="0" w:noVBand="1"/>
      </w:tblPr>
      <w:tblGrid>
        <w:gridCol w:w="3701"/>
        <w:gridCol w:w="1559"/>
        <w:gridCol w:w="1462"/>
        <w:gridCol w:w="1798"/>
        <w:gridCol w:w="897"/>
      </w:tblGrid>
      <w:tr w:rsidR="006557AE" w:rsidRPr="006557AE" w:rsidTr="0098413D">
        <w:trPr>
          <w:trHeight w:val="1074"/>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57AE" w:rsidRPr="006557AE" w:rsidRDefault="006557AE" w:rsidP="00980522">
            <w:pPr>
              <w:spacing w:after="0" w:line="240" w:lineRule="auto"/>
              <w:jc w:val="center"/>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557AE" w:rsidRPr="006557AE" w:rsidRDefault="006557AE" w:rsidP="00980522">
            <w:pPr>
              <w:spacing w:after="0" w:line="240" w:lineRule="auto"/>
              <w:jc w:val="center"/>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 xml:space="preserve">Уточненные бюджетные назначения </w:t>
            </w:r>
          </w:p>
          <w:p w:rsidR="006557AE" w:rsidRPr="006557AE" w:rsidRDefault="006557AE" w:rsidP="00980522">
            <w:pPr>
              <w:spacing w:after="0" w:line="240" w:lineRule="auto"/>
              <w:jc w:val="center"/>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на 2018 год</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6557AE" w:rsidRPr="006557AE" w:rsidRDefault="006557AE" w:rsidP="00980522">
            <w:pPr>
              <w:spacing w:after="0" w:line="240" w:lineRule="auto"/>
              <w:jc w:val="center"/>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Исполнено за 2018 год</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rsidR="006557AE" w:rsidRPr="006557AE" w:rsidRDefault="006557AE" w:rsidP="00980522">
            <w:pPr>
              <w:spacing w:after="0" w:line="240" w:lineRule="auto"/>
              <w:jc w:val="center"/>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Неисполненные назначения</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6557AE" w:rsidRPr="006557AE" w:rsidRDefault="006557AE" w:rsidP="00980522">
            <w:pPr>
              <w:spacing w:after="0" w:line="240" w:lineRule="auto"/>
              <w:jc w:val="center"/>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 исп.</w:t>
            </w:r>
          </w:p>
        </w:tc>
      </w:tr>
      <w:tr w:rsidR="006557AE" w:rsidRPr="006557AE" w:rsidTr="0098413D">
        <w:trPr>
          <w:trHeight w:val="527"/>
        </w:trPr>
        <w:tc>
          <w:tcPr>
            <w:tcW w:w="3701" w:type="dxa"/>
            <w:tcBorders>
              <w:top w:val="nil"/>
              <w:left w:val="single" w:sz="4" w:space="0" w:color="auto"/>
              <w:bottom w:val="single" w:sz="4" w:space="0" w:color="auto"/>
              <w:right w:val="single" w:sz="4" w:space="0" w:color="auto"/>
            </w:tcBorders>
            <w:shd w:val="clear" w:color="auto" w:fill="auto"/>
            <w:hideMark/>
          </w:tcPr>
          <w:p w:rsidR="006557AE" w:rsidRPr="006557AE" w:rsidRDefault="006557AE" w:rsidP="00980522">
            <w:pPr>
              <w:spacing w:after="0" w:line="240" w:lineRule="auto"/>
              <w:rPr>
                <w:rFonts w:ascii="Times New Roman" w:eastAsia="Times New Roman" w:hAnsi="Times New Roman" w:cs="Times New Roman"/>
                <w:b/>
                <w:bCs/>
                <w:color w:val="000000"/>
                <w:lang w:eastAsia="ru-RU"/>
              </w:rPr>
            </w:pPr>
            <w:r w:rsidRPr="006557AE">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auto" w:fill="auto"/>
            <w:noWrap/>
            <w:vAlign w:val="bottom"/>
          </w:tcPr>
          <w:p w:rsidR="006557AE" w:rsidRPr="006557AE" w:rsidRDefault="006557AE" w:rsidP="00980522">
            <w:pPr>
              <w:spacing w:after="0" w:line="240" w:lineRule="auto"/>
              <w:jc w:val="right"/>
              <w:rPr>
                <w:rFonts w:ascii="Times New Roman" w:eastAsia="Times New Roman" w:hAnsi="Times New Roman" w:cs="Times New Roman"/>
                <w:b/>
                <w:bCs/>
                <w:color w:val="000000"/>
                <w:lang w:eastAsia="ru-RU"/>
              </w:rPr>
            </w:pPr>
            <w:r w:rsidRPr="006557AE">
              <w:rPr>
                <w:rFonts w:ascii="Times New Roman" w:eastAsia="Times New Roman" w:hAnsi="Times New Roman" w:cs="Times New Roman"/>
                <w:b/>
                <w:bCs/>
                <w:color w:val="000000"/>
                <w:lang w:eastAsia="ru-RU"/>
              </w:rPr>
              <w:t>91,45</w:t>
            </w:r>
          </w:p>
        </w:tc>
        <w:tc>
          <w:tcPr>
            <w:tcW w:w="1462" w:type="dxa"/>
            <w:tcBorders>
              <w:top w:val="nil"/>
              <w:left w:val="nil"/>
              <w:bottom w:val="single" w:sz="4" w:space="0" w:color="auto"/>
              <w:right w:val="single" w:sz="4" w:space="0" w:color="auto"/>
            </w:tcBorders>
            <w:shd w:val="clear" w:color="auto" w:fill="auto"/>
            <w:noWrap/>
            <w:vAlign w:val="bottom"/>
          </w:tcPr>
          <w:p w:rsidR="006557AE" w:rsidRPr="006557AE" w:rsidRDefault="006557AE" w:rsidP="00980522">
            <w:pPr>
              <w:spacing w:after="0" w:line="240" w:lineRule="auto"/>
              <w:jc w:val="right"/>
              <w:rPr>
                <w:rFonts w:ascii="Times New Roman" w:eastAsia="Times New Roman" w:hAnsi="Times New Roman" w:cs="Times New Roman"/>
                <w:b/>
                <w:bCs/>
                <w:color w:val="000000"/>
                <w:lang w:eastAsia="ru-RU"/>
              </w:rPr>
            </w:pPr>
            <w:r w:rsidRPr="006557AE">
              <w:rPr>
                <w:rFonts w:ascii="Times New Roman" w:eastAsia="Times New Roman" w:hAnsi="Times New Roman" w:cs="Times New Roman"/>
                <w:b/>
                <w:bCs/>
                <w:color w:val="000000"/>
                <w:lang w:eastAsia="ru-RU"/>
              </w:rPr>
              <w:t>83,35</w:t>
            </w:r>
          </w:p>
        </w:tc>
        <w:tc>
          <w:tcPr>
            <w:tcW w:w="1798" w:type="dxa"/>
            <w:tcBorders>
              <w:top w:val="nil"/>
              <w:left w:val="nil"/>
              <w:bottom w:val="single" w:sz="4" w:space="0" w:color="auto"/>
              <w:right w:val="single" w:sz="4" w:space="0" w:color="auto"/>
            </w:tcBorders>
            <w:shd w:val="clear" w:color="auto" w:fill="auto"/>
            <w:noWrap/>
            <w:vAlign w:val="bottom"/>
          </w:tcPr>
          <w:p w:rsidR="006557AE" w:rsidRPr="006557AE" w:rsidRDefault="006557AE" w:rsidP="00980522">
            <w:pPr>
              <w:spacing w:after="0" w:line="240" w:lineRule="auto"/>
              <w:jc w:val="right"/>
              <w:rPr>
                <w:rFonts w:ascii="Times New Roman" w:eastAsia="Times New Roman" w:hAnsi="Times New Roman" w:cs="Times New Roman"/>
                <w:b/>
                <w:bCs/>
                <w:color w:val="000000"/>
                <w:lang w:eastAsia="ru-RU"/>
              </w:rPr>
            </w:pPr>
            <w:r w:rsidRPr="006557AE">
              <w:rPr>
                <w:rFonts w:ascii="Times New Roman" w:eastAsia="Times New Roman" w:hAnsi="Times New Roman" w:cs="Times New Roman"/>
                <w:b/>
                <w:bCs/>
                <w:color w:val="000000"/>
                <w:lang w:eastAsia="ru-RU"/>
              </w:rPr>
              <w:t>8,10</w:t>
            </w:r>
          </w:p>
        </w:tc>
        <w:tc>
          <w:tcPr>
            <w:tcW w:w="897" w:type="dxa"/>
            <w:tcBorders>
              <w:top w:val="nil"/>
              <w:left w:val="nil"/>
              <w:bottom w:val="single" w:sz="4" w:space="0" w:color="auto"/>
              <w:right w:val="single" w:sz="4" w:space="0" w:color="auto"/>
            </w:tcBorders>
            <w:shd w:val="clear" w:color="auto" w:fill="auto"/>
            <w:vAlign w:val="bottom"/>
          </w:tcPr>
          <w:p w:rsidR="006557AE" w:rsidRPr="006557AE" w:rsidRDefault="006557AE" w:rsidP="00980522">
            <w:pPr>
              <w:spacing w:after="0" w:line="240" w:lineRule="auto"/>
              <w:jc w:val="right"/>
              <w:rPr>
                <w:rFonts w:ascii="Times New Roman" w:eastAsia="Times New Roman" w:hAnsi="Times New Roman" w:cs="Times New Roman"/>
                <w:b/>
                <w:bCs/>
                <w:color w:val="000000"/>
                <w:lang w:eastAsia="ru-RU"/>
              </w:rPr>
            </w:pPr>
            <w:r w:rsidRPr="006557AE">
              <w:rPr>
                <w:rFonts w:ascii="Times New Roman" w:eastAsia="Times New Roman" w:hAnsi="Times New Roman" w:cs="Times New Roman"/>
                <w:b/>
                <w:bCs/>
                <w:color w:val="000000"/>
                <w:lang w:eastAsia="ru-RU"/>
              </w:rPr>
              <w:t>91,2</w:t>
            </w:r>
          </w:p>
        </w:tc>
      </w:tr>
      <w:tr w:rsidR="006557AE" w:rsidRPr="006557AE" w:rsidTr="00FD0905">
        <w:trPr>
          <w:trHeight w:val="193"/>
        </w:trPr>
        <w:tc>
          <w:tcPr>
            <w:tcW w:w="3701" w:type="dxa"/>
            <w:tcBorders>
              <w:top w:val="nil"/>
              <w:left w:val="single" w:sz="4" w:space="0" w:color="auto"/>
              <w:bottom w:val="single" w:sz="4" w:space="0" w:color="auto"/>
              <w:right w:val="single" w:sz="4" w:space="0" w:color="auto"/>
            </w:tcBorders>
            <w:shd w:val="clear" w:color="auto" w:fill="auto"/>
          </w:tcPr>
          <w:p w:rsidR="006557AE" w:rsidRPr="006557AE" w:rsidRDefault="006557AE" w:rsidP="00980522">
            <w:pPr>
              <w:spacing w:after="0" w:line="240" w:lineRule="auto"/>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"Стимулирование обновления и модернизации основных производственных фондов рыбохозяйственного комплекса в Приморском крае"</w:t>
            </w:r>
          </w:p>
        </w:tc>
        <w:tc>
          <w:tcPr>
            <w:tcW w:w="1559" w:type="dxa"/>
            <w:tcBorders>
              <w:top w:val="nil"/>
              <w:left w:val="nil"/>
              <w:bottom w:val="single" w:sz="4" w:space="0" w:color="auto"/>
              <w:right w:val="single" w:sz="4" w:space="0" w:color="auto"/>
            </w:tcBorders>
            <w:shd w:val="clear" w:color="000000" w:fill="FFFFFF"/>
            <w:vAlign w:val="bottom"/>
          </w:tcPr>
          <w:p w:rsidR="006557AE" w:rsidRPr="006557AE" w:rsidRDefault="006557AE" w:rsidP="00980522">
            <w:pPr>
              <w:spacing w:after="0" w:line="240" w:lineRule="auto"/>
              <w:jc w:val="right"/>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67,34</w:t>
            </w:r>
          </w:p>
        </w:tc>
        <w:tc>
          <w:tcPr>
            <w:tcW w:w="1462" w:type="dxa"/>
            <w:tcBorders>
              <w:top w:val="nil"/>
              <w:left w:val="nil"/>
              <w:bottom w:val="single" w:sz="4" w:space="0" w:color="auto"/>
              <w:right w:val="single" w:sz="4" w:space="0" w:color="auto"/>
            </w:tcBorders>
            <w:shd w:val="clear" w:color="000000" w:fill="FFFFFF"/>
            <w:vAlign w:val="bottom"/>
          </w:tcPr>
          <w:p w:rsidR="006557AE" w:rsidRPr="006557AE" w:rsidRDefault="006557AE" w:rsidP="00980522">
            <w:pPr>
              <w:spacing w:after="0" w:line="240" w:lineRule="auto"/>
              <w:jc w:val="right"/>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60,06</w:t>
            </w:r>
          </w:p>
        </w:tc>
        <w:tc>
          <w:tcPr>
            <w:tcW w:w="1798" w:type="dxa"/>
            <w:tcBorders>
              <w:top w:val="nil"/>
              <w:left w:val="nil"/>
              <w:bottom w:val="single" w:sz="4" w:space="0" w:color="auto"/>
              <w:right w:val="single" w:sz="4" w:space="0" w:color="auto"/>
            </w:tcBorders>
            <w:shd w:val="clear" w:color="auto" w:fill="auto"/>
            <w:vAlign w:val="bottom"/>
          </w:tcPr>
          <w:p w:rsidR="006557AE" w:rsidRPr="006557AE" w:rsidRDefault="006557AE" w:rsidP="00980522">
            <w:pPr>
              <w:spacing w:after="0" w:line="240" w:lineRule="auto"/>
              <w:jc w:val="right"/>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7,28</w:t>
            </w:r>
          </w:p>
        </w:tc>
        <w:tc>
          <w:tcPr>
            <w:tcW w:w="897" w:type="dxa"/>
            <w:tcBorders>
              <w:top w:val="nil"/>
              <w:left w:val="nil"/>
              <w:bottom w:val="single" w:sz="4" w:space="0" w:color="auto"/>
              <w:right w:val="single" w:sz="4" w:space="0" w:color="auto"/>
            </w:tcBorders>
            <w:shd w:val="clear" w:color="auto" w:fill="auto"/>
            <w:vAlign w:val="bottom"/>
          </w:tcPr>
          <w:p w:rsidR="006557AE" w:rsidRPr="006557AE" w:rsidRDefault="006557AE" w:rsidP="00980522">
            <w:pPr>
              <w:spacing w:after="0" w:line="240" w:lineRule="auto"/>
              <w:jc w:val="right"/>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89,2</w:t>
            </w:r>
          </w:p>
        </w:tc>
      </w:tr>
      <w:tr w:rsidR="006557AE" w:rsidRPr="006557AE" w:rsidTr="0098413D">
        <w:trPr>
          <w:trHeight w:val="451"/>
        </w:trPr>
        <w:tc>
          <w:tcPr>
            <w:tcW w:w="3701" w:type="dxa"/>
            <w:tcBorders>
              <w:top w:val="nil"/>
              <w:left w:val="single" w:sz="4" w:space="0" w:color="auto"/>
              <w:bottom w:val="single" w:sz="4" w:space="0" w:color="auto"/>
              <w:right w:val="single" w:sz="4" w:space="0" w:color="auto"/>
            </w:tcBorders>
            <w:shd w:val="clear" w:color="auto" w:fill="auto"/>
          </w:tcPr>
          <w:p w:rsidR="006557AE" w:rsidRPr="006557AE" w:rsidRDefault="006557AE" w:rsidP="00980522">
            <w:pPr>
              <w:spacing w:after="0" w:line="240" w:lineRule="auto"/>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"Развитие системы государственного управления"</w:t>
            </w:r>
          </w:p>
        </w:tc>
        <w:tc>
          <w:tcPr>
            <w:tcW w:w="1559" w:type="dxa"/>
            <w:tcBorders>
              <w:top w:val="nil"/>
              <w:left w:val="nil"/>
              <w:bottom w:val="single" w:sz="4" w:space="0" w:color="auto"/>
              <w:right w:val="single" w:sz="4" w:space="0" w:color="auto"/>
            </w:tcBorders>
            <w:shd w:val="clear" w:color="000000" w:fill="FFFFFF"/>
            <w:vAlign w:val="bottom"/>
          </w:tcPr>
          <w:p w:rsidR="006557AE" w:rsidRPr="006557AE" w:rsidRDefault="006557AE" w:rsidP="00980522">
            <w:pPr>
              <w:spacing w:after="0" w:line="240" w:lineRule="auto"/>
              <w:jc w:val="right"/>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24,11</w:t>
            </w:r>
          </w:p>
        </w:tc>
        <w:tc>
          <w:tcPr>
            <w:tcW w:w="1462" w:type="dxa"/>
            <w:tcBorders>
              <w:top w:val="nil"/>
              <w:left w:val="nil"/>
              <w:bottom w:val="single" w:sz="4" w:space="0" w:color="auto"/>
              <w:right w:val="single" w:sz="4" w:space="0" w:color="auto"/>
            </w:tcBorders>
            <w:shd w:val="clear" w:color="000000" w:fill="FFFFFF"/>
            <w:vAlign w:val="bottom"/>
          </w:tcPr>
          <w:p w:rsidR="006557AE" w:rsidRPr="006557AE" w:rsidRDefault="006557AE" w:rsidP="00980522">
            <w:pPr>
              <w:spacing w:after="0" w:line="240" w:lineRule="auto"/>
              <w:jc w:val="right"/>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23,29</w:t>
            </w:r>
          </w:p>
        </w:tc>
        <w:tc>
          <w:tcPr>
            <w:tcW w:w="1798" w:type="dxa"/>
            <w:tcBorders>
              <w:top w:val="nil"/>
              <w:left w:val="nil"/>
              <w:bottom w:val="single" w:sz="4" w:space="0" w:color="auto"/>
              <w:right w:val="single" w:sz="4" w:space="0" w:color="auto"/>
            </w:tcBorders>
            <w:shd w:val="clear" w:color="auto" w:fill="auto"/>
            <w:vAlign w:val="bottom"/>
          </w:tcPr>
          <w:p w:rsidR="006557AE" w:rsidRPr="006557AE" w:rsidRDefault="006557AE" w:rsidP="00980522">
            <w:pPr>
              <w:spacing w:after="0" w:line="240" w:lineRule="auto"/>
              <w:jc w:val="right"/>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0,82</w:t>
            </w:r>
          </w:p>
        </w:tc>
        <w:tc>
          <w:tcPr>
            <w:tcW w:w="897" w:type="dxa"/>
            <w:tcBorders>
              <w:top w:val="nil"/>
              <w:left w:val="nil"/>
              <w:bottom w:val="single" w:sz="4" w:space="0" w:color="auto"/>
              <w:right w:val="single" w:sz="4" w:space="0" w:color="auto"/>
            </w:tcBorders>
            <w:shd w:val="clear" w:color="auto" w:fill="auto"/>
            <w:vAlign w:val="bottom"/>
          </w:tcPr>
          <w:p w:rsidR="006557AE" w:rsidRPr="006557AE" w:rsidRDefault="006557AE" w:rsidP="00980522">
            <w:pPr>
              <w:spacing w:after="0" w:line="240" w:lineRule="auto"/>
              <w:jc w:val="right"/>
              <w:rPr>
                <w:rFonts w:ascii="Times New Roman" w:eastAsia="Times New Roman" w:hAnsi="Times New Roman" w:cs="Times New Roman"/>
                <w:color w:val="000000"/>
                <w:lang w:eastAsia="ru-RU"/>
              </w:rPr>
            </w:pPr>
            <w:r w:rsidRPr="006557AE">
              <w:rPr>
                <w:rFonts w:ascii="Times New Roman" w:eastAsia="Times New Roman" w:hAnsi="Times New Roman" w:cs="Times New Roman"/>
                <w:color w:val="000000"/>
                <w:lang w:eastAsia="ru-RU"/>
              </w:rPr>
              <w:t>96,6</w:t>
            </w:r>
          </w:p>
        </w:tc>
      </w:tr>
    </w:tbl>
    <w:p w:rsidR="006557AE" w:rsidRPr="006557AE" w:rsidRDefault="006557AE" w:rsidP="00980522">
      <w:pPr>
        <w:spacing w:after="0" w:line="240" w:lineRule="auto"/>
        <w:ind w:firstLine="709"/>
        <w:jc w:val="both"/>
        <w:rPr>
          <w:rFonts w:ascii="Times New Roman" w:eastAsia="Times New Roman" w:hAnsi="Times New Roman" w:cs="Times New Roman"/>
          <w:b/>
          <w:i/>
          <w:sz w:val="28"/>
          <w:szCs w:val="28"/>
        </w:rPr>
      </w:pPr>
    </w:p>
    <w:p w:rsidR="006557AE" w:rsidRPr="006557AE" w:rsidRDefault="006557AE" w:rsidP="00980522">
      <w:pPr>
        <w:spacing w:after="0" w:line="240" w:lineRule="auto"/>
        <w:ind w:firstLine="709"/>
        <w:jc w:val="both"/>
        <w:rPr>
          <w:rFonts w:ascii="Times New Roman" w:eastAsia="Times New Roman" w:hAnsi="Times New Roman" w:cs="Times New Roman"/>
          <w:b/>
          <w:i/>
          <w:sz w:val="28"/>
          <w:szCs w:val="28"/>
        </w:rPr>
      </w:pPr>
      <w:r w:rsidRPr="006557AE">
        <w:rPr>
          <w:rFonts w:ascii="Times New Roman" w:eastAsia="Times New Roman" w:hAnsi="Times New Roman" w:cs="Times New Roman"/>
          <w:b/>
          <w:i/>
          <w:sz w:val="28"/>
          <w:szCs w:val="28"/>
        </w:rPr>
        <w:t>Подпрограмма "Стимулирование обновления и модернизации основных производственных фондов рыбохозяйственного комплекса в Приморском крае"</w:t>
      </w:r>
    </w:p>
    <w:p w:rsidR="006557AE" w:rsidRPr="006557AE" w:rsidRDefault="006557AE" w:rsidP="00980522">
      <w:pPr>
        <w:spacing w:after="0" w:line="240" w:lineRule="auto"/>
        <w:ind w:firstLine="709"/>
        <w:jc w:val="both"/>
        <w:rPr>
          <w:rFonts w:ascii="Times New Roman" w:eastAsia="Times New Roman" w:hAnsi="Times New Roman" w:cs="Times New Roman"/>
          <w:sz w:val="28"/>
          <w:szCs w:val="28"/>
        </w:rPr>
      </w:pPr>
      <w:r w:rsidRPr="006557AE">
        <w:rPr>
          <w:rFonts w:ascii="Times New Roman" w:eastAsia="Times New Roman" w:hAnsi="Times New Roman" w:cs="Times New Roman"/>
          <w:sz w:val="28"/>
          <w:szCs w:val="28"/>
        </w:rPr>
        <w:t>Уточненные бюджетные ассигнования на реализацию основных мероприятий подпрограммы составили 67,34 млн рублей, исполнено – 60,06</w:t>
      </w:r>
      <w:r w:rsidR="008974AD">
        <w:rPr>
          <w:rFonts w:ascii="Times New Roman" w:eastAsia="Times New Roman" w:hAnsi="Times New Roman" w:cs="Times New Roman"/>
          <w:sz w:val="28"/>
          <w:szCs w:val="28"/>
        </w:rPr>
        <w:t> </w:t>
      </w:r>
      <w:r w:rsidRPr="006557AE">
        <w:rPr>
          <w:rFonts w:ascii="Times New Roman" w:eastAsia="Times New Roman" w:hAnsi="Times New Roman" w:cs="Times New Roman"/>
          <w:sz w:val="28"/>
          <w:szCs w:val="28"/>
        </w:rPr>
        <w:t xml:space="preserve">млн рублей, или 89,2 %, в том числе средства федерального бюджета освоены в сумме 1,02 млн рублей, или 94,4 % (план – 1,08 млн рублей); </w:t>
      </w:r>
      <w:r w:rsidRPr="006557AE">
        <w:rPr>
          <w:rFonts w:ascii="Times New Roman" w:eastAsia="Times New Roman" w:hAnsi="Times New Roman" w:cs="Times New Roman"/>
          <w:sz w:val="28"/>
          <w:szCs w:val="28"/>
        </w:rPr>
        <w:lastRenderedPageBreak/>
        <w:t>краевого бюджета – 59,04 млн рублей, или 89,1 % (план – 66,26 млн рублей), в том числе по основным мероприятиям:</w:t>
      </w:r>
    </w:p>
    <w:p w:rsidR="006557AE" w:rsidRPr="006557AE" w:rsidRDefault="006557AE" w:rsidP="00980522">
      <w:pPr>
        <w:spacing w:after="0" w:line="240" w:lineRule="auto"/>
        <w:ind w:firstLine="709"/>
        <w:jc w:val="both"/>
        <w:rPr>
          <w:rFonts w:ascii="Times New Roman" w:eastAsia="Times New Roman" w:hAnsi="Times New Roman" w:cs="Times New Roman"/>
          <w:iCs/>
          <w:sz w:val="28"/>
          <w:szCs w:val="28"/>
          <w:lang w:eastAsia="ru-RU"/>
        </w:rPr>
      </w:pPr>
      <w:r w:rsidRPr="006557AE">
        <w:rPr>
          <w:rFonts w:ascii="Times New Roman" w:eastAsia="Times New Roman" w:hAnsi="Times New Roman" w:cs="Times New Roman"/>
          <w:i/>
          <w:iCs/>
          <w:sz w:val="28"/>
          <w:szCs w:val="28"/>
          <w:lang w:eastAsia="ru-RU"/>
        </w:rPr>
        <w:t>создание условий для развития международной интеграции и международного сотрудничества в области рыбного хозяйства</w:t>
      </w:r>
      <w:r w:rsidRPr="006557AE">
        <w:rPr>
          <w:rFonts w:ascii="Times New Roman" w:eastAsia="Times New Roman" w:hAnsi="Times New Roman" w:cs="Times New Roman"/>
          <w:iCs/>
          <w:sz w:val="28"/>
          <w:szCs w:val="28"/>
          <w:lang w:eastAsia="ru-RU"/>
        </w:rPr>
        <w:t xml:space="preserve"> </w:t>
      </w:r>
      <w:r w:rsidR="008974AD">
        <w:rPr>
          <w:rFonts w:ascii="Times New Roman" w:eastAsia="Times New Roman" w:hAnsi="Times New Roman" w:cs="Times New Roman"/>
          <w:iCs/>
          <w:sz w:val="28"/>
          <w:szCs w:val="28"/>
          <w:lang w:eastAsia="ru-RU"/>
        </w:rPr>
        <w:t>–</w:t>
      </w:r>
      <w:r w:rsidRPr="006557AE">
        <w:rPr>
          <w:rFonts w:ascii="Times New Roman" w:eastAsia="Times New Roman" w:hAnsi="Times New Roman" w:cs="Times New Roman"/>
          <w:iCs/>
          <w:sz w:val="28"/>
          <w:szCs w:val="28"/>
          <w:lang w:eastAsia="ru-RU"/>
        </w:rPr>
        <w:t xml:space="preserve"> в полном объеме плановых назначений 9,82 млн рублей</w:t>
      </w:r>
      <w:r w:rsidRPr="006557AE">
        <w:rPr>
          <w:rFonts w:ascii="Times New Roman" w:eastAsia="Times New Roman" w:hAnsi="Times New Roman" w:cs="Times New Roman"/>
          <w:i/>
          <w:iCs/>
          <w:sz w:val="28"/>
          <w:szCs w:val="28"/>
          <w:lang w:eastAsia="ru-RU"/>
        </w:rPr>
        <w:t xml:space="preserve">, </w:t>
      </w:r>
      <w:r w:rsidRPr="006557AE">
        <w:rPr>
          <w:rFonts w:ascii="Times New Roman" w:eastAsia="Times New Roman" w:hAnsi="Times New Roman" w:cs="Times New Roman"/>
          <w:iCs/>
          <w:sz w:val="28"/>
          <w:szCs w:val="28"/>
          <w:lang w:eastAsia="ru-RU"/>
        </w:rPr>
        <w:t>в том числе:</w:t>
      </w:r>
    </w:p>
    <w:p w:rsidR="006557AE" w:rsidRPr="006557AE" w:rsidRDefault="006557AE" w:rsidP="00980522">
      <w:pPr>
        <w:spacing w:after="0" w:line="240" w:lineRule="auto"/>
        <w:ind w:firstLine="709"/>
        <w:jc w:val="both"/>
        <w:rPr>
          <w:rFonts w:ascii="Times New Roman" w:eastAsia="Times New Roman" w:hAnsi="Times New Roman" w:cs="Times New Roman"/>
          <w:iCs/>
          <w:sz w:val="28"/>
          <w:szCs w:val="28"/>
          <w:lang w:eastAsia="ru-RU"/>
        </w:rPr>
      </w:pPr>
      <w:r w:rsidRPr="006557AE">
        <w:rPr>
          <w:rFonts w:ascii="Times New Roman" w:eastAsia="Times New Roman" w:hAnsi="Times New Roman" w:cs="Times New Roman"/>
          <w:iCs/>
          <w:sz w:val="28"/>
          <w:szCs w:val="28"/>
          <w:lang w:eastAsia="ru-RU"/>
        </w:rPr>
        <w:t>на подготовку и проведение Международного конгресса рыбаков (4,01</w:t>
      </w:r>
      <w:r w:rsidR="008974AD">
        <w:rPr>
          <w:rFonts w:ascii="Times New Roman" w:eastAsia="Times New Roman" w:hAnsi="Times New Roman" w:cs="Times New Roman"/>
          <w:iCs/>
          <w:sz w:val="28"/>
          <w:szCs w:val="28"/>
          <w:lang w:eastAsia="ru-RU"/>
        </w:rPr>
        <w:t> </w:t>
      </w:r>
      <w:r w:rsidRPr="006557AE">
        <w:rPr>
          <w:rFonts w:ascii="Times New Roman" w:eastAsia="Times New Roman" w:hAnsi="Times New Roman" w:cs="Times New Roman"/>
          <w:iCs/>
          <w:sz w:val="28"/>
          <w:szCs w:val="28"/>
          <w:lang w:eastAsia="ru-RU"/>
        </w:rPr>
        <w:t>млн рублей), профессионального праздника "День Рыбака" (1,97 млн рублей). Контрольные события по данным мероприятиям выполнены полностью и в установленные сроки;</w:t>
      </w:r>
    </w:p>
    <w:p w:rsidR="006557AE" w:rsidRPr="006557AE" w:rsidRDefault="006557AE" w:rsidP="00980522">
      <w:pPr>
        <w:spacing w:after="0" w:line="240" w:lineRule="auto"/>
        <w:ind w:firstLine="709"/>
        <w:jc w:val="both"/>
        <w:rPr>
          <w:rFonts w:ascii="Times New Roman" w:eastAsia="Times New Roman" w:hAnsi="Times New Roman" w:cs="Times New Roman"/>
          <w:iCs/>
          <w:sz w:val="28"/>
          <w:szCs w:val="28"/>
          <w:lang w:eastAsia="ru-RU"/>
        </w:rPr>
      </w:pPr>
      <w:r w:rsidRPr="006557AE">
        <w:rPr>
          <w:rFonts w:ascii="Times New Roman" w:eastAsia="Times New Roman" w:hAnsi="Times New Roman" w:cs="Times New Roman"/>
          <w:iCs/>
          <w:sz w:val="28"/>
          <w:szCs w:val="28"/>
          <w:lang w:eastAsia="ru-RU"/>
        </w:rPr>
        <w:t xml:space="preserve">расходы, связанные с исполнением судебных актов и решений налоговых органов (3,84 млн рублей). Погашена задолженность перед ООО "МАЙНДМАЙС" по исполнительному листу; </w:t>
      </w:r>
    </w:p>
    <w:p w:rsidR="006557AE" w:rsidRPr="006557AE" w:rsidRDefault="006557AE" w:rsidP="00980522">
      <w:pPr>
        <w:autoSpaceDE w:val="0"/>
        <w:autoSpaceDN w:val="0"/>
        <w:spacing w:after="0" w:line="240" w:lineRule="auto"/>
        <w:ind w:firstLine="709"/>
        <w:jc w:val="both"/>
        <w:rPr>
          <w:rFonts w:ascii="Times New Roman" w:eastAsia="Times New Roman" w:hAnsi="Times New Roman" w:cs="Times New Roman"/>
          <w:iCs/>
          <w:sz w:val="28"/>
          <w:szCs w:val="28"/>
          <w:lang w:eastAsia="ru-RU"/>
        </w:rPr>
      </w:pPr>
      <w:r w:rsidRPr="006557AE">
        <w:rPr>
          <w:rFonts w:ascii="Times New Roman" w:eastAsia="Times New Roman" w:hAnsi="Times New Roman" w:cs="Times New Roman"/>
          <w:i/>
          <w:sz w:val="28"/>
          <w:szCs w:val="28"/>
          <w:lang w:eastAsia="ru-RU"/>
        </w:rPr>
        <w:t>оказание мер государственной поддержки организациям, осуществляющим аквакультуру и рыбохозяйственную деятельность в Приморском крае</w:t>
      </w:r>
      <w:r w:rsidR="008974AD">
        <w:rPr>
          <w:rFonts w:ascii="Times New Roman" w:eastAsia="Times New Roman" w:hAnsi="Times New Roman" w:cs="Times New Roman"/>
          <w:i/>
          <w:sz w:val="28"/>
          <w:szCs w:val="28"/>
          <w:lang w:eastAsia="ru-RU"/>
        </w:rPr>
        <w:t>,</w:t>
      </w:r>
      <w:r w:rsidRPr="006557AE">
        <w:rPr>
          <w:rFonts w:ascii="Times New Roman" w:eastAsia="Times New Roman" w:hAnsi="Times New Roman" w:cs="Times New Roman"/>
          <w:i/>
          <w:sz w:val="28"/>
          <w:szCs w:val="28"/>
          <w:lang w:eastAsia="ru-RU"/>
        </w:rPr>
        <w:t xml:space="preserve"> – </w:t>
      </w:r>
      <w:r w:rsidRPr="006557AE">
        <w:rPr>
          <w:rFonts w:ascii="Times New Roman" w:eastAsia="Times New Roman" w:hAnsi="Times New Roman" w:cs="Times New Roman"/>
          <w:sz w:val="28"/>
          <w:szCs w:val="28"/>
          <w:lang w:eastAsia="ru-RU"/>
        </w:rPr>
        <w:t>исполнено 50,24 млн рублей, или 87,4 % (план – 57,52</w:t>
      </w:r>
      <w:r w:rsidR="008974AD">
        <w:rPr>
          <w:rFonts w:ascii="Times New Roman" w:eastAsia="Times New Roman" w:hAnsi="Times New Roman" w:cs="Times New Roman"/>
          <w:sz w:val="28"/>
          <w:szCs w:val="28"/>
          <w:lang w:eastAsia="ru-RU"/>
        </w:rPr>
        <w:t> </w:t>
      </w:r>
      <w:r w:rsidRPr="006557AE">
        <w:rPr>
          <w:rFonts w:ascii="Times New Roman" w:eastAsia="Times New Roman" w:hAnsi="Times New Roman" w:cs="Times New Roman"/>
          <w:sz w:val="28"/>
          <w:szCs w:val="28"/>
          <w:lang w:eastAsia="ru-RU"/>
        </w:rPr>
        <w:t>млн рублей), в том числе субсидии</w:t>
      </w:r>
      <w:r w:rsidRPr="006557AE">
        <w:rPr>
          <w:rFonts w:ascii="Times New Roman" w:eastAsia="Times New Roman" w:hAnsi="Times New Roman" w:cs="Times New Roman"/>
          <w:iCs/>
          <w:sz w:val="28"/>
          <w:szCs w:val="28"/>
          <w:lang w:eastAsia="ru-RU"/>
        </w:rPr>
        <w:t xml:space="preserve"> на возмещение части затрат</w:t>
      </w:r>
      <w:r w:rsidRPr="006557AE">
        <w:rPr>
          <w:rFonts w:ascii="Times New Roman" w:eastAsia="Times New Roman" w:hAnsi="Times New Roman" w:cs="Times New Roman"/>
          <w:sz w:val="28"/>
          <w:szCs w:val="28"/>
          <w:lang w:eastAsia="ru-RU"/>
        </w:rPr>
        <w:t>:</w:t>
      </w:r>
      <w:r w:rsidRPr="006557AE">
        <w:rPr>
          <w:rFonts w:ascii="Times New Roman" w:eastAsia="Times New Roman" w:hAnsi="Times New Roman" w:cs="Times New Roman"/>
          <w:iCs/>
          <w:sz w:val="28"/>
          <w:szCs w:val="28"/>
          <w:lang w:eastAsia="ru-RU"/>
        </w:rPr>
        <w:t xml:space="preserve"> </w:t>
      </w:r>
    </w:p>
    <w:p w:rsidR="006557AE" w:rsidRPr="006557AE" w:rsidRDefault="006557AE" w:rsidP="00980522">
      <w:pPr>
        <w:autoSpaceDE w:val="0"/>
        <w:autoSpaceDN w:val="0"/>
        <w:spacing w:after="0" w:line="240" w:lineRule="auto"/>
        <w:ind w:firstLine="709"/>
        <w:jc w:val="both"/>
        <w:rPr>
          <w:rFonts w:ascii="Times New Roman" w:eastAsia="Times New Roman" w:hAnsi="Times New Roman" w:cs="Times New Roman"/>
          <w:sz w:val="28"/>
          <w:szCs w:val="28"/>
          <w:u w:val="single"/>
          <w:lang w:eastAsia="ru-RU"/>
        </w:rPr>
      </w:pPr>
      <w:r w:rsidRPr="006557AE">
        <w:rPr>
          <w:rFonts w:ascii="Times New Roman" w:eastAsia="Times New Roman" w:hAnsi="Times New Roman" w:cs="Times New Roman"/>
          <w:iCs/>
          <w:sz w:val="28"/>
          <w:szCs w:val="28"/>
          <w:lang w:eastAsia="ru-RU"/>
        </w:rPr>
        <w:t>организациям, осуществляющим аквакультуру (рыбоводство) и воспроизводство водных биоресурсов – 11,59 млн рублей, или 61,7 % (18,79</w:t>
      </w:r>
      <w:r w:rsidR="008974AD">
        <w:rPr>
          <w:rFonts w:ascii="Times New Roman" w:eastAsia="Times New Roman" w:hAnsi="Times New Roman" w:cs="Times New Roman"/>
          <w:iCs/>
          <w:sz w:val="28"/>
          <w:szCs w:val="28"/>
          <w:lang w:eastAsia="ru-RU"/>
        </w:rPr>
        <w:t> </w:t>
      </w:r>
      <w:r w:rsidRPr="006557AE">
        <w:rPr>
          <w:rFonts w:ascii="Times New Roman" w:eastAsia="Times New Roman" w:hAnsi="Times New Roman" w:cs="Times New Roman"/>
          <w:iCs/>
          <w:sz w:val="28"/>
          <w:szCs w:val="28"/>
          <w:lang w:eastAsia="ru-RU"/>
        </w:rPr>
        <w:t>млн рублей (ООО "БИОБАНК", ООО НПКА "НЕРЕИДА"</w:t>
      </w:r>
      <w:r w:rsidR="008974AD">
        <w:rPr>
          <w:rFonts w:ascii="Times New Roman" w:eastAsia="Times New Roman" w:hAnsi="Times New Roman" w:cs="Times New Roman"/>
          <w:iCs/>
          <w:sz w:val="28"/>
          <w:szCs w:val="28"/>
          <w:lang w:eastAsia="ru-RU"/>
        </w:rPr>
        <w:t>)</w:t>
      </w:r>
      <w:r w:rsidRPr="006557AE">
        <w:rPr>
          <w:rFonts w:ascii="Times New Roman" w:eastAsia="Times New Roman" w:hAnsi="Times New Roman" w:cs="Times New Roman"/>
          <w:snapToGrid w:val="0"/>
          <w:sz w:val="28"/>
          <w:szCs w:val="28"/>
          <w:lang w:eastAsia="ru-RU"/>
        </w:rPr>
        <w:t>);</w:t>
      </w:r>
    </w:p>
    <w:p w:rsidR="006557AE" w:rsidRPr="006557AE" w:rsidRDefault="006557AE" w:rsidP="0098052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557AE">
        <w:rPr>
          <w:rFonts w:ascii="Times New Roman" w:eastAsia="Times New Roman" w:hAnsi="Times New Roman" w:cs="Times New Roman"/>
          <w:sz w:val="28"/>
          <w:szCs w:val="28"/>
          <w:lang w:eastAsia="ru-RU"/>
        </w:rPr>
        <w:t xml:space="preserve">организациям, осуществляющим рыбохозяйственную деятельность </w:t>
      </w:r>
      <w:r w:rsidR="008974AD">
        <w:rPr>
          <w:rFonts w:ascii="Times New Roman" w:eastAsia="Times New Roman" w:hAnsi="Times New Roman" w:cs="Times New Roman"/>
          <w:sz w:val="28"/>
          <w:szCs w:val="28"/>
          <w:lang w:eastAsia="ru-RU"/>
        </w:rPr>
        <w:t>–</w:t>
      </w:r>
      <w:r w:rsidRPr="006557AE">
        <w:rPr>
          <w:rFonts w:ascii="Times New Roman" w:eastAsia="Times New Roman" w:hAnsi="Times New Roman" w:cs="Times New Roman"/>
          <w:sz w:val="28"/>
          <w:szCs w:val="28"/>
          <w:lang w:eastAsia="ru-RU"/>
        </w:rPr>
        <w:t xml:space="preserve"> выплачены в полном объеме 37,50 млн рублей (АО "Южморрыбфлот");</w:t>
      </w:r>
    </w:p>
    <w:p w:rsidR="006557AE" w:rsidRPr="006557AE" w:rsidRDefault="006557AE"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6557AE">
        <w:rPr>
          <w:rFonts w:ascii="Times New Roman" w:eastAsia="Times New Roman" w:hAnsi="Times New Roman" w:cs="Times New Roman"/>
          <w:sz w:val="28"/>
          <w:szCs w:val="28"/>
          <w:lang w:eastAsia="ar-SA"/>
        </w:rPr>
        <w:t>на уплату процентов по кредитам, полученным в российских кредитных организациях организациями на развитие аквакультуры (рыбоводство) и товарного осетроводства – 1,16 млн рублей, или 94 % (1,23</w:t>
      </w:r>
      <w:r w:rsidR="008974AD">
        <w:rPr>
          <w:rFonts w:ascii="Times New Roman" w:eastAsia="Times New Roman" w:hAnsi="Times New Roman" w:cs="Times New Roman"/>
          <w:sz w:val="28"/>
          <w:szCs w:val="28"/>
          <w:lang w:eastAsia="ar-SA"/>
        </w:rPr>
        <w:t> </w:t>
      </w:r>
      <w:r w:rsidRPr="006557AE">
        <w:rPr>
          <w:rFonts w:ascii="Times New Roman" w:eastAsia="Times New Roman" w:hAnsi="Times New Roman" w:cs="Times New Roman"/>
          <w:sz w:val="28"/>
          <w:szCs w:val="28"/>
          <w:lang w:eastAsia="ar-SA"/>
        </w:rPr>
        <w:t>млн рублей) ООО НПКА "НЕРЕИДА" за счет средств краевого и федерального бюджетов (0,14 млн рублей и 1,02 млн рублей соответственно).</w:t>
      </w:r>
    </w:p>
    <w:p w:rsidR="006557AE" w:rsidRPr="006557AE" w:rsidRDefault="006557AE" w:rsidP="00980522">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6557AE">
        <w:rPr>
          <w:rFonts w:ascii="Times New Roman" w:eastAsia="Times New Roman" w:hAnsi="Times New Roman" w:cs="Times New Roman"/>
          <w:sz w:val="28"/>
          <w:szCs w:val="28"/>
          <w:lang w:eastAsia="ar-SA"/>
        </w:rPr>
        <w:t xml:space="preserve">Выплата субсидий носит заявительный характер, произведена на основании представленных документов. </w:t>
      </w:r>
    </w:p>
    <w:p w:rsidR="006557AE" w:rsidRPr="006557AE" w:rsidRDefault="006557AE" w:rsidP="00980522">
      <w:pPr>
        <w:spacing w:after="0" w:line="240" w:lineRule="auto"/>
        <w:ind w:firstLine="709"/>
        <w:jc w:val="both"/>
        <w:rPr>
          <w:rFonts w:ascii="Times New Roman" w:eastAsia="Times New Roman" w:hAnsi="Times New Roman" w:cs="Times New Roman"/>
          <w:sz w:val="28"/>
          <w:szCs w:val="28"/>
        </w:rPr>
      </w:pPr>
      <w:r w:rsidRPr="006557AE">
        <w:rPr>
          <w:rFonts w:ascii="Times New Roman" w:eastAsia="Times New Roman" w:hAnsi="Times New Roman" w:cs="Times New Roman"/>
          <w:sz w:val="28"/>
          <w:szCs w:val="28"/>
        </w:rPr>
        <w:t xml:space="preserve">Бюджетные ассигнования, предусмотренные на реализацию </w:t>
      </w:r>
      <w:r w:rsidRPr="006557AE">
        <w:rPr>
          <w:rFonts w:ascii="Times New Roman" w:eastAsia="Times New Roman" w:hAnsi="Times New Roman" w:cs="Times New Roman"/>
          <w:b/>
          <w:i/>
          <w:sz w:val="28"/>
          <w:szCs w:val="28"/>
        </w:rPr>
        <w:t>подпрограммы</w:t>
      </w:r>
      <w:r w:rsidRPr="006557AE">
        <w:rPr>
          <w:rFonts w:ascii="Times New Roman" w:eastAsia="Times New Roman" w:hAnsi="Times New Roman" w:cs="Times New Roman"/>
          <w:sz w:val="28"/>
          <w:szCs w:val="28"/>
        </w:rPr>
        <w:t xml:space="preserve"> </w:t>
      </w:r>
      <w:r w:rsidRPr="006557AE">
        <w:rPr>
          <w:rFonts w:ascii="Times New Roman" w:eastAsia="Times New Roman" w:hAnsi="Times New Roman" w:cs="Times New Roman"/>
          <w:b/>
          <w:i/>
          <w:sz w:val="28"/>
          <w:szCs w:val="28"/>
        </w:rPr>
        <w:t xml:space="preserve">"Развитие системы государственного управления", </w:t>
      </w:r>
      <w:r w:rsidRPr="006557AE">
        <w:rPr>
          <w:rFonts w:ascii="Times New Roman" w:eastAsia="Times New Roman" w:hAnsi="Times New Roman" w:cs="Times New Roman"/>
          <w:sz w:val="28"/>
          <w:szCs w:val="28"/>
        </w:rPr>
        <w:t xml:space="preserve">исполнены на 96,6 % (план – 24,11 млн рублей, </w:t>
      </w:r>
      <w:r w:rsidR="001F6345">
        <w:rPr>
          <w:rFonts w:ascii="Times New Roman" w:eastAsia="Times New Roman" w:hAnsi="Times New Roman" w:cs="Times New Roman"/>
          <w:sz w:val="28"/>
          <w:szCs w:val="28"/>
        </w:rPr>
        <w:t>исполнено</w:t>
      </w:r>
      <w:r w:rsidRPr="006557AE">
        <w:rPr>
          <w:rFonts w:ascii="Times New Roman" w:eastAsia="Times New Roman" w:hAnsi="Times New Roman" w:cs="Times New Roman"/>
          <w:sz w:val="28"/>
          <w:szCs w:val="28"/>
        </w:rPr>
        <w:t xml:space="preserve"> – 23,29 млн рублей), в том числе</w:t>
      </w:r>
      <w:r w:rsidR="008974AD">
        <w:rPr>
          <w:rFonts w:ascii="Times New Roman" w:eastAsia="Times New Roman" w:hAnsi="Times New Roman" w:cs="Times New Roman"/>
          <w:sz w:val="28"/>
          <w:szCs w:val="28"/>
        </w:rPr>
        <w:t xml:space="preserve"> средства федерального бюджета –</w:t>
      </w:r>
      <w:r w:rsidRPr="006557AE">
        <w:rPr>
          <w:rFonts w:ascii="Times New Roman" w:eastAsia="Times New Roman" w:hAnsi="Times New Roman" w:cs="Times New Roman"/>
          <w:sz w:val="28"/>
          <w:szCs w:val="28"/>
        </w:rPr>
        <w:t xml:space="preserve"> 0,42 млн рублей, или 100,0 %; краевого бюджета – 22,87 млн рублей, или 96,6 % (23,69 млн рублей), в том числе по основным мероприятиям:</w:t>
      </w:r>
    </w:p>
    <w:p w:rsidR="006557AE" w:rsidRPr="006557AE" w:rsidRDefault="006557AE" w:rsidP="0098052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557AE">
        <w:rPr>
          <w:rFonts w:ascii="Times New Roman" w:eastAsia="Times New Roman" w:hAnsi="Times New Roman" w:cs="Times New Roman"/>
          <w:i/>
          <w:sz w:val="28"/>
          <w:szCs w:val="28"/>
          <w:lang w:eastAsia="ru-RU"/>
        </w:rPr>
        <w:t xml:space="preserve">государственное управление в сфере установленных функций органов государственной власти Приморского края </w:t>
      </w:r>
      <w:r w:rsidR="008974AD">
        <w:rPr>
          <w:rFonts w:ascii="Times New Roman" w:eastAsia="Times New Roman" w:hAnsi="Times New Roman" w:cs="Times New Roman"/>
          <w:i/>
          <w:sz w:val="28"/>
          <w:szCs w:val="28"/>
          <w:lang w:eastAsia="ru-RU"/>
        </w:rPr>
        <w:t>–</w:t>
      </w:r>
      <w:r w:rsidRPr="006557AE">
        <w:rPr>
          <w:rFonts w:ascii="Times New Roman" w:eastAsia="Times New Roman" w:hAnsi="Times New Roman" w:cs="Times New Roman"/>
          <w:i/>
          <w:sz w:val="28"/>
          <w:szCs w:val="28"/>
          <w:lang w:eastAsia="ru-RU"/>
        </w:rPr>
        <w:t xml:space="preserve"> </w:t>
      </w:r>
      <w:r w:rsidR="001F6345">
        <w:rPr>
          <w:rFonts w:ascii="Times New Roman" w:eastAsia="Times New Roman" w:hAnsi="Times New Roman" w:cs="Times New Roman"/>
          <w:sz w:val="28"/>
          <w:szCs w:val="28"/>
          <w:lang w:eastAsia="ru-RU"/>
        </w:rPr>
        <w:t>исполнено</w:t>
      </w:r>
      <w:r w:rsidRPr="006557AE">
        <w:rPr>
          <w:rFonts w:ascii="Times New Roman" w:eastAsia="Times New Roman" w:hAnsi="Times New Roman" w:cs="Times New Roman"/>
          <w:sz w:val="28"/>
          <w:szCs w:val="28"/>
          <w:lang w:eastAsia="ru-RU"/>
        </w:rPr>
        <w:t xml:space="preserve"> на 96,6 %, или 22,87</w:t>
      </w:r>
      <w:r w:rsidR="001F6345">
        <w:rPr>
          <w:rFonts w:ascii="Times New Roman" w:eastAsia="Times New Roman" w:hAnsi="Times New Roman" w:cs="Times New Roman"/>
          <w:sz w:val="28"/>
          <w:szCs w:val="28"/>
          <w:lang w:eastAsia="ru-RU"/>
        </w:rPr>
        <w:t> </w:t>
      </w:r>
      <w:r w:rsidRPr="006557AE">
        <w:rPr>
          <w:rFonts w:ascii="Times New Roman" w:eastAsia="Times New Roman" w:hAnsi="Times New Roman" w:cs="Times New Roman"/>
          <w:sz w:val="28"/>
          <w:szCs w:val="28"/>
          <w:lang w:eastAsia="ru-RU"/>
        </w:rPr>
        <w:t>млн рублей (план – 23,69 млн рублей), что обусловлено наличием вакантных должностей;</w:t>
      </w:r>
    </w:p>
    <w:p w:rsidR="006557AE" w:rsidRPr="006557AE" w:rsidRDefault="006557AE" w:rsidP="0098052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557AE">
        <w:rPr>
          <w:rFonts w:ascii="Times New Roman" w:eastAsia="Times New Roman" w:hAnsi="Times New Roman" w:cs="Times New Roman"/>
          <w:i/>
          <w:sz w:val="28"/>
          <w:szCs w:val="28"/>
          <w:lang w:eastAsia="ru-RU"/>
        </w:rPr>
        <w:t xml:space="preserve">реализацию полномочий в области организации, регулирования и охраны водных биологических ресурсов на внутренних водных объектах в Приморском крае -  </w:t>
      </w:r>
      <w:r w:rsidRPr="006557AE">
        <w:rPr>
          <w:rFonts w:ascii="Times New Roman" w:eastAsia="Times New Roman" w:hAnsi="Times New Roman" w:cs="Times New Roman"/>
          <w:sz w:val="28"/>
          <w:szCs w:val="28"/>
          <w:lang w:eastAsia="ru-RU"/>
        </w:rPr>
        <w:t>средства федерального бюджета освоены на 100,0 %, (0,42 млн р</w:t>
      </w:r>
      <w:r w:rsidR="008974AD">
        <w:rPr>
          <w:rFonts w:ascii="Times New Roman" w:eastAsia="Times New Roman" w:hAnsi="Times New Roman" w:cs="Times New Roman"/>
          <w:sz w:val="28"/>
          <w:szCs w:val="28"/>
          <w:lang w:eastAsia="ru-RU"/>
        </w:rPr>
        <w:t>ублей), из них 0,38 млн рублей –</w:t>
      </w:r>
      <w:r w:rsidRPr="006557AE">
        <w:rPr>
          <w:rFonts w:ascii="Times New Roman" w:eastAsia="Times New Roman" w:hAnsi="Times New Roman" w:cs="Times New Roman"/>
          <w:sz w:val="28"/>
          <w:szCs w:val="28"/>
          <w:lang w:eastAsia="ru-RU"/>
        </w:rPr>
        <w:t xml:space="preserve"> организация работы по очистке водных объектов от брошенных орудий добычи (вылова) водных биоресурсов и береговой полосы водных объектов рыбохозяйственного значения от мусора. В рамках заключенных 2 контрактов проведены мероприятия по очистке от брошенных орудий добычи (вылова) 21,77 </w:t>
      </w:r>
      <w:r w:rsidRPr="006557AE">
        <w:rPr>
          <w:rFonts w:ascii="Times New Roman" w:eastAsia="Times New Roman" w:hAnsi="Times New Roman" w:cs="Times New Roman"/>
          <w:sz w:val="28"/>
          <w:szCs w:val="28"/>
          <w:lang w:eastAsia="ru-RU"/>
        </w:rPr>
        <w:lastRenderedPageBreak/>
        <w:t>километров береговых полос и 13,06 квадратных километров акваторий водных объектов рыбохозяйственного значения в Пожарском муниципальном районе. Контрольные события по данному мероприятию исполнены в установленные сроки.</w:t>
      </w:r>
    </w:p>
    <w:p w:rsidR="006557AE" w:rsidRPr="006557AE" w:rsidRDefault="006557AE" w:rsidP="00980522">
      <w:pPr>
        <w:spacing w:after="0" w:line="240" w:lineRule="auto"/>
        <w:rPr>
          <w:rFonts w:ascii="Times New Roman" w:eastAsia="Times New Roman" w:hAnsi="Times New Roman" w:cs="Times New Roman"/>
          <w:sz w:val="24"/>
          <w:szCs w:val="24"/>
          <w:lang w:eastAsia="ru-RU"/>
        </w:rPr>
      </w:pPr>
    </w:p>
    <w:p w:rsidR="00FD11C2" w:rsidRPr="00FD75D7" w:rsidRDefault="00F46D5F" w:rsidP="00980522">
      <w:pPr>
        <w:spacing w:after="0" w:line="240" w:lineRule="auto"/>
        <w:ind w:firstLine="720"/>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4.1</w:t>
      </w:r>
      <w:r w:rsidR="00672C5C" w:rsidRPr="00FD75D7">
        <w:rPr>
          <w:rFonts w:ascii="Times New Roman" w:eastAsia="Times New Roman" w:hAnsi="Times New Roman" w:cs="Times New Roman"/>
          <w:b/>
          <w:sz w:val="28"/>
          <w:szCs w:val="28"/>
          <w:lang w:eastAsia="ru-RU"/>
        </w:rPr>
        <w:t>.16.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"Развитие лесного хозяйства в Приморском крае</w:t>
      </w:r>
      <w:r w:rsidR="00E72B13" w:rsidRPr="00FD75D7">
        <w:rPr>
          <w:rFonts w:ascii="Times New Roman" w:eastAsia="Times New Roman" w:hAnsi="Times New Roman" w:cs="Times New Roman"/>
          <w:b/>
          <w:sz w:val="28"/>
          <w:szCs w:val="28"/>
          <w:lang w:eastAsia="ru-RU"/>
        </w:rPr>
        <w:t>"</w:t>
      </w:r>
      <w:r w:rsidR="00672C5C" w:rsidRPr="00FD75D7">
        <w:rPr>
          <w:rFonts w:ascii="Times New Roman" w:eastAsia="Times New Roman" w:hAnsi="Times New Roman" w:cs="Times New Roman"/>
          <w:b/>
          <w:sz w:val="28"/>
          <w:szCs w:val="28"/>
          <w:lang w:eastAsia="ru-RU"/>
        </w:rPr>
        <w:t xml:space="preserve"> </w:t>
      </w:r>
    </w:p>
    <w:p w:rsidR="0031385C" w:rsidRPr="00FD75D7" w:rsidRDefault="0031385C" w:rsidP="00980522">
      <w:pPr>
        <w:spacing w:after="0" w:line="240" w:lineRule="auto"/>
        <w:ind w:firstLine="709"/>
        <w:jc w:val="both"/>
        <w:rPr>
          <w:rFonts w:ascii="Times New Roman" w:eastAsia="Calibri" w:hAnsi="Times New Roman" w:cs="Times New Roman"/>
          <w:sz w:val="28"/>
          <w:szCs w:val="28"/>
        </w:rPr>
      </w:pPr>
      <w:r w:rsidRPr="00FD75D7">
        <w:rPr>
          <w:rFonts w:ascii="Times New Roman" w:eastAsia="Calibri" w:hAnsi="Times New Roman" w:cs="Times New Roman"/>
          <w:sz w:val="28"/>
          <w:szCs w:val="28"/>
        </w:rPr>
        <w:t>Утвержденные на 201</w:t>
      </w:r>
      <w:r w:rsidRPr="00DA517D">
        <w:rPr>
          <w:rFonts w:ascii="Times New Roman" w:eastAsia="Calibri" w:hAnsi="Times New Roman" w:cs="Times New Roman"/>
          <w:sz w:val="28"/>
          <w:szCs w:val="28"/>
        </w:rPr>
        <w:t>8</w:t>
      </w:r>
      <w:r w:rsidRPr="00FD75D7">
        <w:rPr>
          <w:rFonts w:ascii="Times New Roman" w:eastAsia="Calibri" w:hAnsi="Times New Roman" w:cs="Times New Roman"/>
          <w:sz w:val="28"/>
          <w:szCs w:val="28"/>
        </w:rPr>
        <w:t xml:space="preserve"> год бюджетные назначения департаменту лесного хозяйства Приморского края как ответственному исполнителю на реализацию ГП составили </w:t>
      </w:r>
      <w:r w:rsidRPr="00DA517D">
        <w:rPr>
          <w:rFonts w:ascii="Times New Roman" w:eastAsia="Calibri" w:hAnsi="Times New Roman" w:cs="Times New Roman"/>
          <w:sz w:val="28"/>
          <w:szCs w:val="28"/>
        </w:rPr>
        <w:t>718</w:t>
      </w:r>
      <w:r>
        <w:rPr>
          <w:rFonts w:ascii="Times New Roman" w:eastAsia="Calibri" w:hAnsi="Times New Roman" w:cs="Times New Roman"/>
          <w:sz w:val="28"/>
          <w:szCs w:val="28"/>
        </w:rPr>
        <w:t>,50</w:t>
      </w:r>
      <w:r w:rsidRPr="00FD75D7">
        <w:rPr>
          <w:rFonts w:ascii="Times New Roman" w:eastAsia="Calibri" w:hAnsi="Times New Roman" w:cs="Times New Roman"/>
          <w:sz w:val="28"/>
          <w:szCs w:val="28"/>
        </w:rPr>
        <w:t xml:space="preserve"> млн рублей. Исполнено </w:t>
      </w:r>
      <w:r>
        <w:rPr>
          <w:rFonts w:ascii="Times New Roman" w:eastAsia="Calibri" w:hAnsi="Times New Roman" w:cs="Times New Roman"/>
          <w:sz w:val="28"/>
          <w:szCs w:val="28"/>
        </w:rPr>
        <w:t>707,51</w:t>
      </w:r>
      <w:r w:rsidRPr="00FD75D7">
        <w:rPr>
          <w:rFonts w:ascii="Times New Roman" w:eastAsia="Calibri" w:hAnsi="Times New Roman" w:cs="Times New Roman"/>
          <w:sz w:val="28"/>
          <w:szCs w:val="28"/>
        </w:rPr>
        <w:t xml:space="preserve"> млн рублей, или </w:t>
      </w:r>
      <w:r>
        <w:rPr>
          <w:rFonts w:ascii="Times New Roman" w:eastAsia="Calibri" w:hAnsi="Times New Roman" w:cs="Times New Roman"/>
          <w:sz w:val="28"/>
          <w:szCs w:val="28"/>
        </w:rPr>
        <w:t>98,5</w:t>
      </w:r>
      <w:r w:rsidRPr="00FD75D7">
        <w:rPr>
          <w:rFonts w:ascii="Times New Roman" w:eastAsia="Calibri" w:hAnsi="Times New Roman" w:cs="Times New Roman"/>
          <w:sz w:val="28"/>
          <w:szCs w:val="28"/>
        </w:rPr>
        <w:t xml:space="preserve"> %, в том числе за счет средств федерального бюджета – </w:t>
      </w:r>
      <w:r w:rsidRPr="007F5FEA">
        <w:rPr>
          <w:rFonts w:ascii="Times New Roman" w:eastAsia="Calibri" w:hAnsi="Times New Roman" w:cs="Times New Roman"/>
          <w:sz w:val="28"/>
          <w:szCs w:val="28"/>
        </w:rPr>
        <w:t>476</w:t>
      </w:r>
      <w:r>
        <w:rPr>
          <w:rFonts w:ascii="Times New Roman" w:eastAsia="Calibri" w:hAnsi="Times New Roman" w:cs="Times New Roman"/>
          <w:sz w:val="28"/>
          <w:szCs w:val="28"/>
        </w:rPr>
        <w:t>,</w:t>
      </w:r>
      <w:r w:rsidRPr="007F5FEA">
        <w:rPr>
          <w:rFonts w:ascii="Times New Roman" w:eastAsia="Calibri" w:hAnsi="Times New Roman" w:cs="Times New Roman"/>
          <w:sz w:val="28"/>
          <w:szCs w:val="28"/>
        </w:rPr>
        <w:t>57</w:t>
      </w:r>
      <w:r w:rsidRPr="00FD75D7">
        <w:rPr>
          <w:rFonts w:ascii="Times New Roman" w:eastAsia="Calibri" w:hAnsi="Times New Roman" w:cs="Times New Roman"/>
          <w:sz w:val="28"/>
          <w:szCs w:val="28"/>
        </w:rPr>
        <w:t xml:space="preserve"> млн рублей, или </w:t>
      </w:r>
      <w:r>
        <w:rPr>
          <w:rFonts w:ascii="Times New Roman" w:eastAsia="Calibri" w:hAnsi="Times New Roman" w:cs="Times New Roman"/>
          <w:sz w:val="28"/>
          <w:szCs w:val="28"/>
        </w:rPr>
        <w:t>99,5</w:t>
      </w:r>
      <w:r w:rsidRPr="00FD75D7">
        <w:rPr>
          <w:rFonts w:ascii="Times New Roman" w:eastAsia="Calibri" w:hAnsi="Times New Roman" w:cs="Times New Roman"/>
          <w:sz w:val="28"/>
          <w:szCs w:val="28"/>
        </w:rPr>
        <w:t> % (</w:t>
      </w:r>
      <w:r>
        <w:rPr>
          <w:rFonts w:ascii="Times New Roman" w:eastAsia="Calibri" w:hAnsi="Times New Roman" w:cs="Times New Roman"/>
          <w:sz w:val="28"/>
          <w:szCs w:val="28"/>
        </w:rPr>
        <w:t>478,97</w:t>
      </w:r>
      <w:r w:rsidRPr="00FD75D7">
        <w:rPr>
          <w:rFonts w:ascii="Times New Roman" w:eastAsia="Calibri" w:hAnsi="Times New Roman" w:cs="Times New Roman"/>
          <w:sz w:val="28"/>
          <w:szCs w:val="28"/>
        </w:rPr>
        <w:t xml:space="preserve"> млн рублей)</w:t>
      </w:r>
      <w:r>
        <w:rPr>
          <w:rFonts w:ascii="Times New Roman" w:eastAsia="Calibri" w:hAnsi="Times New Roman" w:cs="Times New Roman"/>
          <w:sz w:val="28"/>
          <w:szCs w:val="28"/>
        </w:rPr>
        <w:t>,</w:t>
      </w:r>
      <w:r w:rsidRPr="00FD75D7">
        <w:rPr>
          <w:rFonts w:ascii="Times New Roman" w:eastAsia="Calibri" w:hAnsi="Times New Roman" w:cs="Times New Roman"/>
          <w:sz w:val="28"/>
          <w:szCs w:val="28"/>
        </w:rPr>
        <w:t xml:space="preserve"> краевого бюджета – </w:t>
      </w:r>
      <w:r>
        <w:rPr>
          <w:rFonts w:ascii="Times New Roman" w:eastAsia="Calibri" w:hAnsi="Times New Roman" w:cs="Times New Roman"/>
          <w:sz w:val="28"/>
          <w:szCs w:val="28"/>
        </w:rPr>
        <w:t>230,94</w:t>
      </w:r>
      <w:r w:rsidRPr="00FD75D7">
        <w:rPr>
          <w:rFonts w:ascii="Times New Roman" w:eastAsia="Calibri" w:hAnsi="Times New Roman" w:cs="Times New Roman"/>
          <w:sz w:val="28"/>
          <w:szCs w:val="28"/>
        </w:rPr>
        <w:t xml:space="preserve"> млн рублей, или </w:t>
      </w:r>
      <w:r>
        <w:rPr>
          <w:rFonts w:ascii="Times New Roman" w:eastAsia="Calibri" w:hAnsi="Times New Roman" w:cs="Times New Roman"/>
          <w:sz w:val="28"/>
          <w:szCs w:val="28"/>
        </w:rPr>
        <w:t>96,4</w:t>
      </w:r>
      <w:r w:rsidRPr="00FD75D7">
        <w:rPr>
          <w:rFonts w:ascii="Times New Roman" w:eastAsia="Calibri" w:hAnsi="Times New Roman" w:cs="Times New Roman"/>
          <w:sz w:val="28"/>
          <w:szCs w:val="28"/>
        </w:rPr>
        <w:t xml:space="preserve"> % (</w:t>
      </w:r>
      <w:r>
        <w:rPr>
          <w:rFonts w:ascii="Times New Roman" w:eastAsia="Calibri" w:hAnsi="Times New Roman" w:cs="Times New Roman"/>
          <w:sz w:val="28"/>
          <w:szCs w:val="28"/>
        </w:rPr>
        <w:t>239,53</w:t>
      </w:r>
      <w:r w:rsidRPr="00FD75D7">
        <w:rPr>
          <w:rFonts w:ascii="Times New Roman" w:eastAsia="Calibri" w:hAnsi="Times New Roman" w:cs="Times New Roman"/>
          <w:sz w:val="28"/>
          <w:szCs w:val="28"/>
        </w:rPr>
        <w:t> млн рублей).</w:t>
      </w:r>
    </w:p>
    <w:p w:rsidR="0031385C" w:rsidRPr="00FD75D7" w:rsidRDefault="0031385C" w:rsidP="00980522">
      <w:pPr>
        <w:spacing w:after="0" w:line="240" w:lineRule="auto"/>
        <w:ind w:firstLine="709"/>
        <w:jc w:val="both"/>
        <w:outlineLvl w:val="4"/>
        <w:rPr>
          <w:rFonts w:ascii="Times New Roman" w:eastAsia="Calibri" w:hAnsi="Times New Roman" w:cs="Times New Roman"/>
          <w:sz w:val="28"/>
          <w:szCs w:val="28"/>
        </w:rPr>
      </w:pPr>
      <w:r w:rsidRPr="00FD75D7">
        <w:rPr>
          <w:rFonts w:ascii="Times New Roman" w:eastAsia="Calibri" w:hAnsi="Times New Roman" w:cs="Times New Roman"/>
          <w:sz w:val="28"/>
          <w:szCs w:val="28"/>
        </w:rPr>
        <w:t xml:space="preserve">Исполнение расходов осуществлялось в рамках </w:t>
      </w:r>
      <w:r w:rsidRPr="00FD75D7">
        <w:rPr>
          <w:rFonts w:ascii="Times New Roman" w:eastAsia="Calibri" w:hAnsi="Times New Roman" w:cs="Times New Roman"/>
          <w:b/>
          <w:sz w:val="28"/>
          <w:szCs w:val="28"/>
        </w:rPr>
        <w:t>подпрограммы "Охрана лесов от пожаров"</w:t>
      </w:r>
      <w:r w:rsidRPr="00FD75D7">
        <w:rPr>
          <w:rFonts w:ascii="Times New Roman" w:eastAsia="Calibri" w:hAnsi="Times New Roman" w:cs="Times New Roman"/>
          <w:sz w:val="28"/>
          <w:szCs w:val="28"/>
        </w:rPr>
        <w:t xml:space="preserve"> и в разрезе основных мероприятий сложилось следующим образом.</w:t>
      </w:r>
    </w:p>
    <w:p w:rsidR="0031385C" w:rsidRDefault="0031385C" w:rsidP="00980522">
      <w:pPr>
        <w:spacing w:after="0" w:line="240" w:lineRule="auto"/>
        <w:ind w:firstLine="709"/>
        <w:jc w:val="both"/>
        <w:outlineLvl w:val="4"/>
        <w:rPr>
          <w:rFonts w:ascii="Times New Roman" w:eastAsia="Calibri" w:hAnsi="Times New Roman" w:cs="Times New Roman"/>
          <w:sz w:val="28"/>
          <w:szCs w:val="28"/>
        </w:rPr>
      </w:pPr>
      <w:r w:rsidRPr="00FD75D7">
        <w:rPr>
          <w:rFonts w:ascii="Times New Roman" w:eastAsia="Calibri" w:hAnsi="Times New Roman" w:cs="Times New Roman"/>
          <w:sz w:val="28"/>
          <w:szCs w:val="28"/>
        </w:rPr>
        <w:t xml:space="preserve">Бюджетные ассигнования </w:t>
      </w:r>
      <w:r w:rsidR="001F6345">
        <w:rPr>
          <w:rFonts w:ascii="Times New Roman" w:eastAsia="Calibri" w:hAnsi="Times New Roman" w:cs="Times New Roman"/>
          <w:sz w:val="28"/>
          <w:szCs w:val="28"/>
        </w:rPr>
        <w:t>исполнены</w:t>
      </w:r>
      <w:r w:rsidRPr="00FD75D7">
        <w:rPr>
          <w:rFonts w:ascii="Times New Roman" w:eastAsia="Calibri" w:hAnsi="Times New Roman" w:cs="Times New Roman"/>
          <w:sz w:val="28"/>
          <w:szCs w:val="28"/>
        </w:rPr>
        <w:t xml:space="preserve"> в полном объеме, предусмотренные на:</w:t>
      </w:r>
    </w:p>
    <w:p w:rsidR="0031385C" w:rsidRDefault="0031385C" w:rsidP="00980522">
      <w:pPr>
        <w:spacing w:after="0" w:line="240" w:lineRule="auto"/>
        <w:ind w:firstLine="709"/>
        <w:jc w:val="both"/>
        <w:outlineLvl w:val="4"/>
        <w:rPr>
          <w:rFonts w:ascii="Times New Roman" w:hAnsi="Times New Roman"/>
          <w:sz w:val="28"/>
          <w:szCs w:val="28"/>
        </w:rPr>
      </w:pPr>
      <w:r w:rsidRPr="00713091">
        <w:rPr>
          <w:rFonts w:ascii="Times New Roman" w:eastAsia="Calibri" w:hAnsi="Times New Roman" w:cs="Times New Roman"/>
          <w:i/>
          <w:sz w:val="28"/>
          <w:szCs w:val="28"/>
        </w:rPr>
        <w:t>тушение лесных пожаров</w:t>
      </w:r>
      <w:r w:rsidRPr="00713091">
        <w:rPr>
          <w:rFonts w:ascii="Times New Roman" w:eastAsia="Calibri" w:hAnsi="Times New Roman" w:cs="Times New Roman"/>
          <w:color w:val="C00000"/>
          <w:sz w:val="28"/>
          <w:szCs w:val="28"/>
        </w:rPr>
        <w:t xml:space="preserve"> </w:t>
      </w:r>
      <w:r w:rsidRPr="00713091">
        <w:rPr>
          <w:rFonts w:ascii="Times New Roman" w:eastAsia="Calibri" w:hAnsi="Times New Roman" w:cs="Times New Roman"/>
          <w:sz w:val="28"/>
          <w:szCs w:val="28"/>
        </w:rPr>
        <w:t>– 21,04 млн рублей, в том числе за счет средств федерального бюджета – 19,73 млн рублей</w:t>
      </w:r>
      <w:r w:rsidR="008974AD">
        <w:rPr>
          <w:rFonts w:ascii="Times New Roman" w:eastAsia="Calibri" w:hAnsi="Times New Roman" w:cs="Times New Roman"/>
          <w:sz w:val="28"/>
          <w:szCs w:val="28"/>
        </w:rPr>
        <w:t>,</w:t>
      </w:r>
      <w:r w:rsidRPr="00713091">
        <w:rPr>
          <w:rFonts w:ascii="Times New Roman" w:eastAsia="Calibri" w:hAnsi="Times New Roman" w:cs="Times New Roman"/>
          <w:sz w:val="28"/>
          <w:szCs w:val="28"/>
        </w:rPr>
        <w:t xml:space="preserve"> краевого бюджета – 1,31 млн рублей. </w:t>
      </w:r>
      <w:r w:rsidRPr="006F72ED">
        <w:rPr>
          <w:rFonts w:ascii="Times New Roman" w:eastAsia="Times New Roman" w:hAnsi="Times New Roman"/>
          <w:sz w:val="28"/>
          <w:szCs w:val="28"/>
          <w:lang w:eastAsia="ru-RU"/>
        </w:rPr>
        <w:t xml:space="preserve">В рамках данного мероприятия </w:t>
      </w:r>
      <w:r w:rsidRPr="004A0901">
        <w:rPr>
          <w:rFonts w:ascii="Times New Roman" w:eastAsia="Calibri" w:hAnsi="Times New Roman" w:cs="Times New Roman"/>
          <w:i/>
          <w:sz w:val="28"/>
          <w:szCs w:val="28"/>
        </w:rPr>
        <w:t>краевого государственного бюджетного учреждения "Приморская база авиационной, наземной охраны и защиты лесов"</w:t>
      </w:r>
      <w:r w:rsidRPr="004A0901">
        <w:rPr>
          <w:rFonts w:ascii="Times New Roman" w:eastAsia="Calibri" w:hAnsi="Times New Roman" w:cs="Times New Roman"/>
          <w:sz w:val="28"/>
          <w:szCs w:val="28"/>
        </w:rPr>
        <w:t xml:space="preserve"> (далее – КГБУ "Приморская Авиабаза")</w:t>
      </w:r>
      <w:r w:rsidRPr="009220B1">
        <w:rPr>
          <w:rFonts w:ascii="Times New Roman" w:eastAsia="Calibri" w:hAnsi="Times New Roman" w:cs="Times New Roman"/>
          <w:sz w:val="28"/>
          <w:szCs w:val="28"/>
        </w:rPr>
        <w:t xml:space="preserve"> </w:t>
      </w:r>
      <w:r w:rsidRPr="006F72ED">
        <w:rPr>
          <w:rFonts w:ascii="Times New Roman" w:eastAsia="Times New Roman" w:hAnsi="Times New Roman"/>
          <w:sz w:val="28"/>
          <w:szCs w:val="28"/>
          <w:lang w:eastAsia="ru-RU"/>
        </w:rPr>
        <w:t xml:space="preserve">в течение года исполнила работы </w:t>
      </w:r>
      <w:r w:rsidRPr="006F72ED">
        <w:rPr>
          <w:rFonts w:ascii="Times New Roman" w:hAnsi="Times New Roman"/>
          <w:sz w:val="28"/>
          <w:szCs w:val="28"/>
        </w:rPr>
        <w:t xml:space="preserve">по тушению лесных пожаров на площади 97329,93 га (план </w:t>
      </w:r>
      <w:r w:rsidR="008974AD">
        <w:rPr>
          <w:rFonts w:ascii="Times New Roman" w:hAnsi="Times New Roman"/>
          <w:sz w:val="28"/>
          <w:szCs w:val="28"/>
        </w:rPr>
        <w:t>–</w:t>
      </w:r>
      <w:r>
        <w:rPr>
          <w:rFonts w:ascii="Times New Roman" w:hAnsi="Times New Roman"/>
          <w:sz w:val="28"/>
          <w:szCs w:val="28"/>
        </w:rPr>
        <w:t xml:space="preserve"> </w:t>
      </w:r>
      <w:r w:rsidRPr="006F72ED">
        <w:rPr>
          <w:rFonts w:ascii="Times New Roman" w:hAnsi="Times New Roman"/>
          <w:sz w:val="28"/>
          <w:szCs w:val="28"/>
        </w:rPr>
        <w:t>15529 га), пр</w:t>
      </w:r>
      <w:r>
        <w:rPr>
          <w:rFonts w:ascii="Times New Roman" w:hAnsi="Times New Roman"/>
          <w:sz w:val="28"/>
          <w:szCs w:val="28"/>
        </w:rPr>
        <w:t>оцент выполнения перевыполнен в 6,3 раза</w:t>
      </w:r>
      <w:r w:rsidRPr="006F72ED">
        <w:rPr>
          <w:rFonts w:ascii="Times New Roman" w:hAnsi="Times New Roman"/>
          <w:sz w:val="28"/>
          <w:szCs w:val="28"/>
        </w:rPr>
        <w:t>;</w:t>
      </w:r>
    </w:p>
    <w:p w:rsidR="0031385C" w:rsidRPr="00D00EC8" w:rsidRDefault="0031385C" w:rsidP="00980522">
      <w:pPr>
        <w:spacing w:after="0" w:line="240" w:lineRule="auto"/>
        <w:ind w:firstLine="709"/>
        <w:jc w:val="both"/>
        <w:rPr>
          <w:rFonts w:ascii="Times New Roman" w:eastAsia="Times New Roman" w:hAnsi="Times New Roman"/>
          <w:sz w:val="28"/>
          <w:szCs w:val="28"/>
          <w:lang w:eastAsia="ru-RU"/>
        </w:rPr>
      </w:pPr>
      <w:r w:rsidRPr="007942DF">
        <w:rPr>
          <w:rFonts w:ascii="Times New Roman" w:eastAsia="Calibri" w:hAnsi="Times New Roman" w:cs="Times New Roman"/>
          <w:i/>
          <w:sz w:val="28"/>
          <w:szCs w:val="28"/>
        </w:rPr>
        <w:t>организацию проведения лесоустройства</w:t>
      </w:r>
      <w:r w:rsidRPr="007942DF">
        <w:rPr>
          <w:rFonts w:ascii="Times New Roman" w:eastAsia="Calibri" w:hAnsi="Times New Roman" w:cs="Times New Roman"/>
          <w:sz w:val="28"/>
          <w:szCs w:val="28"/>
        </w:rPr>
        <w:t xml:space="preserve"> – </w:t>
      </w:r>
      <w:r>
        <w:rPr>
          <w:rFonts w:ascii="Times New Roman" w:eastAsia="Calibri" w:hAnsi="Times New Roman" w:cs="Times New Roman"/>
          <w:sz w:val="28"/>
          <w:szCs w:val="28"/>
        </w:rPr>
        <w:t>39,73</w:t>
      </w:r>
      <w:r w:rsidRPr="007942DF">
        <w:rPr>
          <w:rFonts w:ascii="Times New Roman" w:eastAsia="Calibri" w:hAnsi="Times New Roman" w:cs="Times New Roman"/>
          <w:sz w:val="28"/>
          <w:szCs w:val="28"/>
        </w:rPr>
        <w:t xml:space="preserve"> млн рублей.</w:t>
      </w:r>
      <w:r>
        <w:rPr>
          <w:rFonts w:ascii="Times New Roman" w:eastAsia="Calibri" w:hAnsi="Times New Roman" w:cs="Times New Roman"/>
          <w:sz w:val="28"/>
          <w:szCs w:val="28"/>
        </w:rPr>
        <w:t xml:space="preserve"> </w:t>
      </w:r>
      <w:r>
        <w:rPr>
          <w:rFonts w:ascii="Times New Roman" w:eastAsia="Times New Roman" w:hAnsi="Times New Roman"/>
          <w:sz w:val="28"/>
          <w:szCs w:val="28"/>
          <w:lang w:eastAsia="ru-RU"/>
        </w:rPr>
        <w:t>В целях</w:t>
      </w:r>
      <w:r w:rsidRPr="00DE3F17">
        <w:rPr>
          <w:rFonts w:ascii="Times New Roman" w:eastAsia="Times New Roman" w:hAnsi="Times New Roman"/>
          <w:sz w:val="28"/>
          <w:szCs w:val="28"/>
          <w:lang w:eastAsia="ru-RU"/>
        </w:rPr>
        <w:t xml:space="preserve"> организации лесоустройства на территории лесного фонда Приморского края заключены государственные контракты с ФГБУ </w:t>
      </w:r>
      <w:r>
        <w:rPr>
          <w:rFonts w:ascii="Times New Roman" w:eastAsia="Times New Roman" w:hAnsi="Times New Roman"/>
          <w:sz w:val="28"/>
          <w:szCs w:val="28"/>
          <w:lang w:eastAsia="ru-RU"/>
        </w:rPr>
        <w:t>"</w:t>
      </w:r>
      <w:r w:rsidRPr="00DE3F17">
        <w:rPr>
          <w:rFonts w:ascii="Times New Roman" w:eastAsia="Times New Roman" w:hAnsi="Times New Roman"/>
          <w:sz w:val="28"/>
          <w:szCs w:val="28"/>
          <w:lang w:eastAsia="ru-RU"/>
        </w:rPr>
        <w:t>Рослесинфорг</w:t>
      </w:r>
      <w:r>
        <w:rPr>
          <w:rFonts w:ascii="Times New Roman" w:eastAsia="Times New Roman" w:hAnsi="Times New Roman"/>
          <w:sz w:val="28"/>
          <w:szCs w:val="28"/>
          <w:lang w:eastAsia="ru-RU"/>
        </w:rPr>
        <w:t>"</w:t>
      </w:r>
      <w:r w:rsidRPr="00DE3F17">
        <w:rPr>
          <w:rFonts w:ascii="Times New Roman" w:eastAsia="Times New Roman" w:hAnsi="Times New Roman"/>
          <w:sz w:val="28"/>
          <w:szCs w:val="28"/>
          <w:lang w:eastAsia="ru-RU"/>
        </w:rPr>
        <w:t xml:space="preserve"> от 11.10.2018 со сроком исполнения работ 01.12.2019</w:t>
      </w:r>
      <w:r>
        <w:rPr>
          <w:rFonts w:ascii="Times New Roman" w:eastAsia="Times New Roman" w:hAnsi="Times New Roman"/>
          <w:sz w:val="28"/>
          <w:szCs w:val="28"/>
          <w:lang w:eastAsia="ru-RU"/>
        </w:rPr>
        <w:t xml:space="preserve"> на </w:t>
      </w:r>
      <w:r w:rsidRPr="00DE3F17">
        <w:rPr>
          <w:rFonts w:ascii="Times New Roman" w:eastAsia="Times New Roman" w:hAnsi="Times New Roman"/>
          <w:bCs/>
          <w:sz w:val="28"/>
          <w:szCs w:val="28"/>
          <w:lang w:eastAsia="ru-RU"/>
        </w:rPr>
        <w:t>общ</w:t>
      </w:r>
      <w:r>
        <w:rPr>
          <w:rFonts w:ascii="Times New Roman" w:eastAsia="Times New Roman" w:hAnsi="Times New Roman"/>
          <w:bCs/>
          <w:sz w:val="28"/>
          <w:szCs w:val="28"/>
          <w:lang w:eastAsia="ru-RU"/>
        </w:rPr>
        <w:t>ей</w:t>
      </w:r>
      <w:r w:rsidRPr="00DE3F17">
        <w:rPr>
          <w:rFonts w:ascii="Times New Roman" w:eastAsia="Times New Roman" w:hAnsi="Times New Roman"/>
          <w:bCs/>
          <w:sz w:val="28"/>
          <w:szCs w:val="28"/>
          <w:lang w:eastAsia="ru-RU"/>
        </w:rPr>
        <w:t xml:space="preserve"> площад</w:t>
      </w:r>
      <w:r>
        <w:rPr>
          <w:rFonts w:ascii="Times New Roman" w:eastAsia="Times New Roman" w:hAnsi="Times New Roman"/>
          <w:bCs/>
          <w:sz w:val="28"/>
          <w:szCs w:val="28"/>
          <w:lang w:eastAsia="ru-RU"/>
        </w:rPr>
        <w:t>и</w:t>
      </w:r>
      <w:r w:rsidRPr="00DE3F17">
        <w:rPr>
          <w:rFonts w:ascii="Times New Roman" w:eastAsia="Times New Roman" w:hAnsi="Times New Roman"/>
          <w:bCs/>
          <w:sz w:val="28"/>
          <w:szCs w:val="28"/>
          <w:lang w:eastAsia="ru-RU"/>
        </w:rPr>
        <w:t xml:space="preserve"> объектов лесоустройства</w:t>
      </w:r>
      <w:r>
        <w:rPr>
          <w:rFonts w:ascii="Times New Roman" w:eastAsia="Times New Roman" w:hAnsi="Times New Roman"/>
          <w:bCs/>
          <w:sz w:val="28"/>
          <w:szCs w:val="28"/>
          <w:lang w:eastAsia="ru-RU"/>
        </w:rPr>
        <w:t xml:space="preserve"> 416016 га. </w:t>
      </w:r>
      <w:r w:rsidRPr="00AC006C">
        <w:rPr>
          <w:rFonts w:ascii="Times New Roman" w:eastAsia="Times New Roman" w:hAnsi="Times New Roman"/>
          <w:sz w:val="28"/>
          <w:szCs w:val="28"/>
          <w:lang w:eastAsia="ru-RU"/>
        </w:rPr>
        <w:t>По данному мероприятию в</w:t>
      </w:r>
      <w:r w:rsidR="002D0C0F">
        <w:rPr>
          <w:rFonts w:ascii="Times New Roman" w:eastAsia="Times New Roman" w:hAnsi="Times New Roman"/>
          <w:sz w:val="28"/>
          <w:szCs w:val="28"/>
          <w:lang w:eastAsia="ru-RU"/>
        </w:rPr>
        <w:t> </w:t>
      </w:r>
      <w:r w:rsidRPr="00AC006C">
        <w:rPr>
          <w:rFonts w:ascii="Times New Roman" w:eastAsia="Times New Roman" w:hAnsi="Times New Roman"/>
          <w:sz w:val="28"/>
          <w:szCs w:val="28"/>
          <w:lang w:eastAsia="ru-RU"/>
        </w:rPr>
        <w:t>установленные сроки был осуществлен первый этап (таксационные работы). Проведение второго этапа (полевые работы) в соответствии с</w:t>
      </w:r>
      <w:r w:rsidR="002D0C0F">
        <w:rPr>
          <w:rFonts w:ascii="Times New Roman" w:eastAsia="Times New Roman" w:hAnsi="Times New Roman"/>
          <w:sz w:val="28"/>
          <w:szCs w:val="28"/>
          <w:lang w:eastAsia="ru-RU"/>
        </w:rPr>
        <w:t> </w:t>
      </w:r>
      <w:r w:rsidRPr="00AC006C">
        <w:rPr>
          <w:rFonts w:ascii="Times New Roman" w:eastAsia="Times New Roman" w:hAnsi="Times New Roman"/>
          <w:sz w:val="28"/>
          <w:szCs w:val="28"/>
          <w:lang w:eastAsia="ru-RU"/>
        </w:rPr>
        <w:t xml:space="preserve">государственным контрактом </w:t>
      </w:r>
      <w:r>
        <w:rPr>
          <w:rFonts w:ascii="Times New Roman" w:eastAsia="Times New Roman" w:hAnsi="Times New Roman"/>
          <w:sz w:val="28"/>
          <w:szCs w:val="28"/>
          <w:lang w:eastAsia="ru-RU"/>
        </w:rPr>
        <w:t>запланирован</w:t>
      </w:r>
      <w:r w:rsidR="008974AD">
        <w:rPr>
          <w:rFonts w:ascii="Times New Roman" w:eastAsia="Times New Roman" w:hAnsi="Times New Roman"/>
          <w:sz w:val="28"/>
          <w:szCs w:val="28"/>
          <w:lang w:eastAsia="ru-RU"/>
        </w:rPr>
        <w:t>о</w:t>
      </w:r>
      <w:r w:rsidRPr="00AC006C">
        <w:rPr>
          <w:rFonts w:ascii="Times New Roman" w:eastAsia="Times New Roman" w:hAnsi="Times New Roman"/>
          <w:sz w:val="28"/>
          <w:szCs w:val="28"/>
          <w:lang w:eastAsia="ru-RU"/>
        </w:rPr>
        <w:t xml:space="preserve"> в 2019 году</w:t>
      </w:r>
      <w:r>
        <w:rPr>
          <w:rFonts w:ascii="Times New Roman" w:eastAsia="Times New Roman" w:hAnsi="Times New Roman"/>
          <w:sz w:val="28"/>
          <w:szCs w:val="28"/>
          <w:lang w:eastAsia="ru-RU"/>
        </w:rPr>
        <w:t>;</w:t>
      </w:r>
    </w:p>
    <w:p w:rsidR="0031385C" w:rsidRPr="00A77955" w:rsidRDefault="0031385C" w:rsidP="00980522">
      <w:pPr>
        <w:spacing w:after="0" w:line="240" w:lineRule="auto"/>
        <w:ind w:firstLine="709"/>
        <w:jc w:val="both"/>
        <w:outlineLvl w:val="4"/>
        <w:rPr>
          <w:rFonts w:ascii="Times New Roman" w:eastAsia="Calibri" w:hAnsi="Times New Roman" w:cs="Times New Roman"/>
          <w:sz w:val="28"/>
          <w:szCs w:val="28"/>
        </w:rPr>
      </w:pPr>
      <w:r>
        <w:rPr>
          <w:rFonts w:ascii="Times New Roman" w:eastAsia="Calibri" w:hAnsi="Times New Roman" w:cs="Times New Roman"/>
          <w:i/>
          <w:sz w:val="28"/>
          <w:szCs w:val="28"/>
        </w:rPr>
        <w:t>о</w:t>
      </w:r>
      <w:r w:rsidRPr="00A77955">
        <w:rPr>
          <w:rFonts w:ascii="Times New Roman" w:eastAsia="Calibri" w:hAnsi="Times New Roman" w:cs="Times New Roman"/>
          <w:i/>
          <w:sz w:val="28"/>
          <w:szCs w:val="28"/>
        </w:rPr>
        <w:t>рганизация проведения работ по лесопатологическому обследованию</w:t>
      </w:r>
      <w:r w:rsidR="008974AD">
        <w:rPr>
          <w:rFonts w:ascii="Times New Roman" w:eastAsia="Calibri" w:hAnsi="Times New Roman" w:cs="Times New Roman"/>
          <w:i/>
          <w:sz w:val="28"/>
          <w:szCs w:val="28"/>
        </w:rPr>
        <w:t> </w:t>
      </w:r>
      <w:r>
        <w:rPr>
          <w:rFonts w:ascii="Times New Roman" w:eastAsia="Calibri" w:hAnsi="Times New Roman" w:cs="Times New Roman"/>
          <w:i/>
          <w:sz w:val="28"/>
          <w:szCs w:val="28"/>
        </w:rPr>
        <w:t xml:space="preserve">– </w:t>
      </w:r>
      <w:r w:rsidRPr="00A77955">
        <w:rPr>
          <w:rFonts w:ascii="Times New Roman" w:eastAsia="Calibri" w:hAnsi="Times New Roman" w:cs="Times New Roman"/>
          <w:sz w:val="28"/>
          <w:szCs w:val="28"/>
        </w:rPr>
        <w:t>4,77 млн рублей;</w:t>
      </w:r>
    </w:p>
    <w:p w:rsidR="0031385C" w:rsidRDefault="0031385C" w:rsidP="00980522">
      <w:pPr>
        <w:spacing w:after="0" w:line="240" w:lineRule="auto"/>
        <w:ind w:firstLine="709"/>
        <w:jc w:val="both"/>
        <w:outlineLvl w:val="4"/>
        <w:rPr>
          <w:rFonts w:ascii="Times New Roman" w:eastAsia="Calibri" w:hAnsi="Times New Roman" w:cs="Times New Roman"/>
          <w:sz w:val="28"/>
          <w:szCs w:val="28"/>
        </w:rPr>
      </w:pPr>
      <w:r>
        <w:rPr>
          <w:rFonts w:ascii="Times New Roman" w:eastAsia="Calibri" w:hAnsi="Times New Roman" w:cs="Times New Roman"/>
          <w:i/>
          <w:sz w:val="28"/>
          <w:szCs w:val="28"/>
        </w:rPr>
        <w:t>о</w:t>
      </w:r>
      <w:r w:rsidRPr="00256219">
        <w:rPr>
          <w:rFonts w:ascii="Times New Roman" w:eastAsia="Calibri" w:hAnsi="Times New Roman" w:cs="Times New Roman"/>
          <w:i/>
          <w:sz w:val="28"/>
          <w:szCs w:val="28"/>
        </w:rPr>
        <w:t>рганизация разработки лесного плана Приморского края, лесохозяйственных регламентов и их актуализация</w:t>
      </w:r>
      <w:r>
        <w:rPr>
          <w:rFonts w:ascii="Times New Roman" w:eastAsia="Calibri" w:hAnsi="Times New Roman" w:cs="Times New Roman"/>
          <w:i/>
          <w:sz w:val="28"/>
          <w:szCs w:val="28"/>
        </w:rPr>
        <w:t xml:space="preserve"> </w:t>
      </w:r>
      <w:r w:rsidRPr="00256219">
        <w:rPr>
          <w:rFonts w:ascii="Times New Roman" w:eastAsia="Calibri" w:hAnsi="Times New Roman" w:cs="Times New Roman"/>
          <w:sz w:val="28"/>
          <w:szCs w:val="28"/>
        </w:rPr>
        <w:t>– 12,33 млн рублей</w:t>
      </w:r>
      <w:r>
        <w:rPr>
          <w:rFonts w:ascii="Times New Roman" w:eastAsia="Calibri" w:hAnsi="Times New Roman" w:cs="Times New Roman"/>
          <w:sz w:val="28"/>
          <w:szCs w:val="28"/>
        </w:rPr>
        <w:t>.</w:t>
      </w:r>
    </w:p>
    <w:p w:rsidR="0031385C" w:rsidRDefault="0031385C" w:rsidP="00980522">
      <w:pPr>
        <w:spacing w:after="0" w:line="240" w:lineRule="auto"/>
        <w:ind w:firstLine="709"/>
        <w:jc w:val="both"/>
        <w:outlineLvl w:val="4"/>
        <w:rPr>
          <w:rFonts w:ascii="Times New Roman" w:eastAsia="Calibri" w:hAnsi="Times New Roman" w:cs="Times New Roman"/>
          <w:i/>
          <w:sz w:val="28"/>
          <w:szCs w:val="28"/>
        </w:rPr>
      </w:pPr>
      <w:r>
        <w:rPr>
          <w:rFonts w:ascii="Times New Roman" w:eastAsia="Calibri" w:hAnsi="Times New Roman" w:cs="Times New Roman"/>
          <w:sz w:val="28"/>
          <w:szCs w:val="28"/>
        </w:rPr>
        <w:t>На высоком уровне исполнены расходы на:</w:t>
      </w:r>
      <w:r>
        <w:rPr>
          <w:rFonts w:ascii="Times New Roman" w:eastAsia="Calibri" w:hAnsi="Times New Roman" w:cs="Times New Roman"/>
          <w:i/>
          <w:sz w:val="28"/>
          <w:szCs w:val="28"/>
        </w:rPr>
        <w:t xml:space="preserve"> </w:t>
      </w:r>
    </w:p>
    <w:p w:rsidR="0031385C" w:rsidRPr="005271C1" w:rsidRDefault="0031385C" w:rsidP="00980522">
      <w:pPr>
        <w:spacing w:after="0" w:line="240" w:lineRule="auto"/>
        <w:ind w:firstLine="709"/>
        <w:jc w:val="both"/>
        <w:rPr>
          <w:rFonts w:ascii="Times New Roman" w:hAnsi="Times New Roman" w:cs="Times New Roman"/>
          <w:bCs/>
          <w:sz w:val="28"/>
          <w:szCs w:val="28"/>
        </w:rPr>
      </w:pPr>
      <w:r w:rsidRPr="005271C1">
        <w:rPr>
          <w:rFonts w:ascii="Times New Roman" w:eastAsia="Calibri" w:hAnsi="Times New Roman" w:cs="Times New Roman"/>
          <w:i/>
          <w:sz w:val="28"/>
          <w:szCs w:val="28"/>
        </w:rPr>
        <w:t>уход за лесами, лесовосстановление, агротехнический уход за лесными культурами и заготовление семян</w:t>
      </w:r>
      <w:r w:rsidRPr="005271C1">
        <w:rPr>
          <w:rFonts w:ascii="Times New Roman" w:hAnsi="Times New Roman" w:cs="Times New Roman"/>
          <w:bCs/>
          <w:color w:val="000000"/>
          <w:sz w:val="28"/>
          <w:szCs w:val="28"/>
        </w:rPr>
        <w:t xml:space="preserve"> – 3,03 млн рублей, в том числе за счет средств федерального бюджета </w:t>
      </w:r>
      <w:r>
        <w:rPr>
          <w:rFonts w:ascii="Times New Roman" w:hAnsi="Times New Roman" w:cs="Times New Roman"/>
          <w:bCs/>
          <w:color w:val="000000"/>
          <w:sz w:val="28"/>
          <w:szCs w:val="28"/>
        </w:rPr>
        <w:t xml:space="preserve">– </w:t>
      </w:r>
      <w:r w:rsidRPr="005271C1">
        <w:rPr>
          <w:rFonts w:ascii="Times New Roman" w:hAnsi="Times New Roman" w:cs="Times New Roman"/>
          <w:bCs/>
          <w:color w:val="000000"/>
          <w:sz w:val="28"/>
          <w:szCs w:val="28"/>
        </w:rPr>
        <w:t>2</w:t>
      </w:r>
      <w:r>
        <w:rPr>
          <w:rFonts w:ascii="Times New Roman" w:hAnsi="Times New Roman" w:cs="Times New Roman"/>
          <w:bCs/>
          <w:color w:val="000000"/>
          <w:sz w:val="28"/>
          <w:szCs w:val="28"/>
        </w:rPr>
        <w:t>,88 млн рублей</w:t>
      </w:r>
      <w:r w:rsidRPr="005271C1">
        <w:rPr>
          <w:rFonts w:ascii="Times New Roman" w:hAnsi="Times New Roman" w:cs="Times New Roman"/>
          <w:bCs/>
          <w:color w:val="000000"/>
          <w:sz w:val="28"/>
          <w:szCs w:val="28"/>
        </w:rPr>
        <w:t xml:space="preserve">, краевого </w:t>
      </w:r>
      <w:r>
        <w:rPr>
          <w:rFonts w:ascii="Times New Roman" w:hAnsi="Times New Roman" w:cs="Times New Roman"/>
          <w:bCs/>
          <w:color w:val="000000"/>
          <w:sz w:val="28"/>
          <w:szCs w:val="28"/>
        </w:rPr>
        <w:t xml:space="preserve">бюджета </w:t>
      </w:r>
      <w:r w:rsidRPr="005271C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0,15 млн рублей. Бюджетные средства направлены на </w:t>
      </w:r>
      <w:r w:rsidRPr="002237C0">
        <w:rPr>
          <w:rFonts w:ascii="Times New Roman" w:eastAsia="Times New Roman" w:hAnsi="Times New Roman"/>
          <w:sz w:val="28"/>
          <w:szCs w:val="28"/>
          <w:lang w:eastAsia="ru-RU"/>
        </w:rPr>
        <w:t>выполнен</w:t>
      </w:r>
      <w:r>
        <w:rPr>
          <w:rFonts w:ascii="Times New Roman" w:eastAsia="Times New Roman" w:hAnsi="Times New Roman"/>
          <w:sz w:val="28"/>
          <w:szCs w:val="28"/>
          <w:lang w:eastAsia="ru-RU"/>
        </w:rPr>
        <w:t xml:space="preserve">ие </w:t>
      </w:r>
      <w:r w:rsidRPr="005271C1">
        <w:rPr>
          <w:rFonts w:ascii="Times New Roman" w:eastAsia="Calibri" w:hAnsi="Times New Roman" w:cs="Times New Roman"/>
          <w:sz w:val="28"/>
          <w:szCs w:val="28"/>
        </w:rPr>
        <w:t>государственного задания КГБУ "Приморская Авиабаза" на работы по уходу за лесами, лесовосстановлению, агротехническому уходу за лесными культурами и заготовлению семян лесных растений</w:t>
      </w:r>
      <w:r>
        <w:rPr>
          <w:rFonts w:ascii="Times New Roman" w:eastAsia="Calibri" w:hAnsi="Times New Roman" w:cs="Times New Roman"/>
          <w:sz w:val="28"/>
          <w:szCs w:val="28"/>
        </w:rPr>
        <w:t>;</w:t>
      </w:r>
    </w:p>
    <w:p w:rsidR="0031385C" w:rsidRDefault="0031385C" w:rsidP="00980522">
      <w:pPr>
        <w:spacing w:after="0" w:line="240" w:lineRule="auto"/>
        <w:ind w:firstLine="709"/>
        <w:jc w:val="both"/>
        <w:outlineLvl w:val="4"/>
        <w:rPr>
          <w:rFonts w:ascii="Times New Roman" w:eastAsia="Calibri" w:hAnsi="Times New Roman" w:cs="Times New Roman"/>
          <w:sz w:val="28"/>
          <w:szCs w:val="28"/>
        </w:rPr>
      </w:pPr>
      <w:r w:rsidRPr="005271C1">
        <w:rPr>
          <w:rFonts w:ascii="Times New Roman" w:eastAsia="Calibri" w:hAnsi="Times New Roman" w:cs="Times New Roman"/>
          <w:i/>
          <w:sz w:val="28"/>
          <w:szCs w:val="28"/>
        </w:rPr>
        <w:lastRenderedPageBreak/>
        <w:t>проведение мониторинга пожарной опасности в лесах, в зонах авиационной и наземной охраны</w:t>
      </w:r>
      <w:r w:rsidRPr="005271C1">
        <w:rPr>
          <w:rFonts w:ascii="Times New Roman" w:eastAsia="Calibri" w:hAnsi="Times New Roman" w:cs="Times New Roman"/>
          <w:sz w:val="28"/>
          <w:szCs w:val="28"/>
        </w:rPr>
        <w:t xml:space="preserve"> – 166,41 млн рублей, или 99,7 %, при плане 166,92 млн рублей, в том числе за счет средств федерального бюджета – 138,59 млн рублей в полном объеме; краевого бюджета – 27,83 млн рублей, или 98,2 % (28,34 млн рублей). В рамках</w:t>
      </w:r>
      <w:r w:rsidRPr="00CE420C">
        <w:rPr>
          <w:rFonts w:ascii="Times New Roman" w:eastAsia="Calibri" w:hAnsi="Times New Roman" w:cs="Times New Roman"/>
          <w:sz w:val="28"/>
          <w:szCs w:val="28"/>
        </w:rPr>
        <w:t xml:space="preserve"> данного мероприятия КГБУ "Приморская Авиабаза" </w:t>
      </w:r>
      <w:r>
        <w:rPr>
          <w:rFonts w:ascii="Times New Roman" w:eastAsia="Calibri" w:hAnsi="Times New Roman" w:cs="Times New Roman"/>
          <w:sz w:val="28"/>
          <w:szCs w:val="28"/>
        </w:rPr>
        <w:t xml:space="preserve">осуществлена  </w:t>
      </w:r>
      <w:r w:rsidRPr="006F72ED">
        <w:rPr>
          <w:rFonts w:ascii="Times New Roman" w:eastAsia="Times New Roman" w:hAnsi="Times New Roman"/>
          <w:sz w:val="28"/>
          <w:szCs w:val="28"/>
          <w:lang w:eastAsia="ru-RU"/>
        </w:rPr>
        <w:t>организаци</w:t>
      </w:r>
      <w:r>
        <w:rPr>
          <w:rFonts w:ascii="Times New Roman" w:eastAsia="Times New Roman" w:hAnsi="Times New Roman"/>
          <w:sz w:val="28"/>
          <w:szCs w:val="28"/>
          <w:lang w:eastAsia="ru-RU"/>
        </w:rPr>
        <w:t>я</w:t>
      </w:r>
      <w:r w:rsidRPr="006F72ED">
        <w:rPr>
          <w:rFonts w:ascii="Times New Roman" w:eastAsia="Times New Roman" w:hAnsi="Times New Roman"/>
          <w:sz w:val="28"/>
          <w:szCs w:val="28"/>
          <w:lang w:eastAsia="ru-RU"/>
        </w:rPr>
        <w:t xml:space="preserve"> системы обнаружения и учета лесных пожаров, системы наблюдения за их развитием с</w:t>
      </w:r>
      <w:r w:rsidR="002D0C0F">
        <w:rPr>
          <w:rFonts w:ascii="Times New Roman" w:eastAsia="Times New Roman" w:hAnsi="Times New Roman"/>
          <w:sz w:val="28"/>
          <w:szCs w:val="28"/>
          <w:lang w:eastAsia="ru-RU"/>
        </w:rPr>
        <w:t> </w:t>
      </w:r>
      <w:r w:rsidRPr="006F72ED">
        <w:rPr>
          <w:rFonts w:ascii="Times New Roman" w:eastAsia="Times New Roman" w:hAnsi="Times New Roman"/>
          <w:sz w:val="28"/>
          <w:szCs w:val="28"/>
          <w:lang w:eastAsia="ru-RU"/>
        </w:rPr>
        <w:t xml:space="preserve">использованием наземных и авиационных или космических средств на всей площади утвержденной государственным заданием – </w:t>
      </w:r>
      <w:r w:rsidRPr="006F72ED">
        <w:rPr>
          <w:rFonts w:ascii="Times New Roman" w:hAnsi="Times New Roman"/>
          <w:sz w:val="28"/>
          <w:szCs w:val="28"/>
        </w:rPr>
        <w:t>10918389 га</w:t>
      </w:r>
      <w:r>
        <w:rPr>
          <w:rFonts w:ascii="Times New Roman" w:eastAsia="Times New Roman" w:hAnsi="Times New Roman"/>
          <w:sz w:val="28"/>
          <w:szCs w:val="28"/>
          <w:lang w:eastAsia="ru-RU"/>
        </w:rPr>
        <w:t>;</w:t>
      </w:r>
    </w:p>
    <w:p w:rsidR="0031385C" w:rsidRPr="00394C0D" w:rsidRDefault="0031385C" w:rsidP="00980522">
      <w:pPr>
        <w:spacing w:after="0" w:line="240" w:lineRule="auto"/>
        <w:ind w:firstLine="709"/>
        <w:jc w:val="both"/>
        <w:rPr>
          <w:rFonts w:ascii="Times New Roman" w:hAnsi="Times New Roman" w:cs="Times New Roman"/>
          <w:bCs/>
          <w:color w:val="000000"/>
          <w:sz w:val="28"/>
          <w:szCs w:val="28"/>
        </w:rPr>
      </w:pPr>
      <w:r w:rsidRPr="00394C0D">
        <w:rPr>
          <w:rFonts w:ascii="Times New Roman" w:eastAsia="Calibri" w:hAnsi="Times New Roman" w:cs="Times New Roman"/>
          <w:i/>
          <w:sz w:val="28"/>
          <w:szCs w:val="28"/>
        </w:rPr>
        <w:t>расходы на выполнение переданных полномочий в области лесных отношений</w:t>
      </w:r>
      <w:r w:rsidRPr="00394C0D">
        <w:rPr>
          <w:rFonts w:ascii="Times New Roman" w:eastAsia="Calibri" w:hAnsi="Times New Roman" w:cs="Times New Roman"/>
          <w:sz w:val="28"/>
          <w:szCs w:val="28"/>
        </w:rPr>
        <w:t xml:space="preserve"> – 350,00 млн рублей, или 99,3 % (352,59 млн рублей), в том числе за счет средств федерального бюджета – 293,55 млн рублей, или 99,3 % (295,69 млн рублей)</w:t>
      </w:r>
      <w:r w:rsidR="005218E3">
        <w:rPr>
          <w:rFonts w:ascii="Times New Roman" w:eastAsia="Calibri" w:hAnsi="Times New Roman" w:cs="Times New Roman"/>
          <w:sz w:val="28"/>
          <w:szCs w:val="28"/>
        </w:rPr>
        <w:t>,</w:t>
      </w:r>
      <w:r w:rsidRPr="00394C0D">
        <w:rPr>
          <w:rFonts w:ascii="Times New Roman" w:eastAsia="Calibri" w:hAnsi="Times New Roman" w:cs="Times New Roman"/>
          <w:sz w:val="28"/>
          <w:szCs w:val="28"/>
        </w:rPr>
        <w:t xml:space="preserve"> краевого бюджета – 56,45 млн рублей, или 81,2 % (56,90 млн рублей). </w:t>
      </w:r>
      <w:r w:rsidR="00567C6E">
        <w:rPr>
          <w:rFonts w:ascii="Times New Roman" w:eastAsia="Calibri" w:hAnsi="Times New Roman" w:cs="Times New Roman"/>
          <w:sz w:val="28"/>
          <w:szCs w:val="28"/>
        </w:rPr>
        <w:t>Неиспользованный о</w:t>
      </w:r>
      <w:r w:rsidRPr="00394C0D">
        <w:rPr>
          <w:rFonts w:ascii="Times New Roman" w:hAnsi="Times New Roman" w:cs="Times New Roman"/>
          <w:bCs/>
          <w:color w:val="000000"/>
          <w:sz w:val="28"/>
          <w:szCs w:val="28"/>
        </w:rPr>
        <w:t xml:space="preserve">статок средств, в основном (2,13 млн рублей), сложился за счет наличия вакансий и, соответственно, экономии по фонду заработной платы. В рамках данного мероприятия средства использованы на основании фактической потребности в рамках предоставленных полномочий </w:t>
      </w:r>
      <w:r w:rsidRPr="00F63B7E">
        <w:rPr>
          <w:rFonts w:ascii="Times New Roman" w:eastAsia="Calibri" w:hAnsi="Times New Roman" w:cs="Times New Roman"/>
          <w:sz w:val="28"/>
          <w:szCs w:val="28"/>
        </w:rPr>
        <w:t xml:space="preserve">казенному предприятию "Приморское лесохозяйственное объединение" </w:t>
      </w:r>
      <w:r>
        <w:rPr>
          <w:rFonts w:ascii="Times New Roman" w:eastAsia="Calibri" w:hAnsi="Times New Roman" w:cs="Times New Roman"/>
          <w:sz w:val="28"/>
          <w:szCs w:val="28"/>
        </w:rPr>
        <w:t xml:space="preserve">(далее </w:t>
      </w:r>
      <w:r w:rsidR="005218E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94C0D">
        <w:rPr>
          <w:rFonts w:ascii="Times New Roman" w:hAnsi="Times New Roman" w:cs="Times New Roman"/>
          <w:bCs/>
          <w:color w:val="000000"/>
          <w:sz w:val="28"/>
          <w:szCs w:val="28"/>
        </w:rPr>
        <w:t>КГКУ "Приморское лесничество"</w:t>
      </w:r>
      <w:r>
        <w:rPr>
          <w:rFonts w:ascii="Times New Roman" w:hAnsi="Times New Roman" w:cs="Times New Roman"/>
          <w:bCs/>
          <w:color w:val="000000"/>
          <w:sz w:val="28"/>
          <w:szCs w:val="28"/>
        </w:rPr>
        <w:t>)</w:t>
      </w:r>
      <w:r w:rsidRPr="00394C0D">
        <w:rPr>
          <w:rFonts w:ascii="Times New Roman" w:hAnsi="Times New Roman" w:cs="Times New Roman"/>
          <w:bCs/>
          <w:color w:val="000000"/>
          <w:sz w:val="28"/>
          <w:szCs w:val="28"/>
        </w:rPr>
        <w:t xml:space="preserve"> и КГБУ "Приморская Авиабаза"</w:t>
      </w:r>
      <w:r>
        <w:rPr>
          <w:rFonts w:ascii="Times New Roman" w:hAnsi="Times New Roman" w:cs="Times New Roman"/>
          <w:bCs/>
          <w:color w:val="000000"/>
          <w:sz w:val="28"/>
          <w:szCs w:val="28"/>
        </w:rPr>
        <w:t>.</w:t>
      </w:r>
    </w:p>
    <w:p w:rsidR="0031385C" w:rsidRPr="00407900" w:rsidRDefault="0031385C" w:rsidP="00980522">
      <w:pPr>
        <w:spacing w:after="0" w:line="240" w:lineRule="auto"/>
        <w:ind w:firstLine="709"/>
        <w:jc w:val="both"/>
        <w:outlineLvl w:val="4"/>
        <w:rPr>
          <w:rFonts w:ascii="Times New Roman" w:eastAsia="Calibri" w:hAnsi="Times New Roman" w:cs="Times New Roman"/>
          <w:sz w:val="28"/>
          <w:szCs w:val="28"/>
        </w:rPr>
      </w:pPr>
      <w:r w:rsidRPr="00407900">
        <w:rPr>
          <w:rFonts w:ascii="Times New Roman" w:eastAsia="Calibri" w:hAnsi="Times New Roman" w:cs="Times New Roman"/>
          <w:sz w:val="28"/>
          <w:szCs w:val="28"/>
        </w:rPr>
        <w:t xml:space="preserve">Не в полном объеме </w:t>
      </w:r>
      <w:r w:rsidR="00567C6E">
        <w:rPr>
          <w:rFonts w:ascii="Times New Roman" w:eastAsia="Calibri" w:hAnsi="Times New Roman" w:cs="Times New Roman"/>
          <w:sz w:val="28"/>
          <w:szCs w:val="28"/>
        </w:rPr>
        <w:t>исполнены</w:t>
      </w:r>
      <w:r w:rsidRPr="00407900">
        <w:rPr>
          <w:rFonts w:ascii="Times New Roman" w:eastAsia="Calibri" w:hAnsi="Times New Roman" w:cs="Times New Roman"/>
          <w:sz w:val="28"/>
          <w:szCs w:val="28"/>
        </w:rPr>
        <w:t xml:space="preserve"> бюджетные ассигнования, предусмотренные на:</w:t>
      </w:r>
    </w:p>
    <w:p w:rsidR="0031385C" w:rsidRDefault="0031385C" w:rsidP="00980522">
      <w:pPr>
        <w:pStyle w:val="csb3f4957a"/>
        <w:ind w:left="0" w:firstLine="709"/>
        <w:rPr>
          <w:rStyle w:val="csd2c743de1"/>
        </w:rPr>
      </w:pPr>
      <w:r w:rsidRPr="004A0901">
        <w:rPr>
          <w:rFonts w:eastAsia="Calibri"/>
          <w:i/>
          <w:sz w:val="28"/>
          <w:szCs w:val="28"/>
        </w:rPr>
        <w:t xml:space="preserve">оснащение лесопожарной техникой и оборудованием </w:t>
      </w:r>
      <w:r w:rsidRPr="004A0901">
        <w:rPr>
          <w:rFonts w:eastAsia="Calibri"/>
          <w:sz w:val="28"/>
          <w:szCs w:val="28"/>
        </w:rPr>
        <w:t>КГБУ "Приморская Авиабаза"</w:t>
      </w:r>
      <w:r>
        <w:rPr>
          <w:rFonts w:eastAsia="Calibri"/>
          <w:sz w:val="28"/>
          <w:szCs w:val="28"/>
        </w:rPr>
        <w:t xml:space="preserve"> </w:t>
      </w:r>
      <w:r w:rsidRPr="004A0901">
        <w:rPr>
          <w:rFonts w:eastAsia="Calibri"/>
          <w:sz w:val="28"/>
          <w:szCs w:val="28"/>
        </w:rPr>
        <w:t xml:space="preserve">– </w:t>
      </w:r>
      <w:r w:rsidRPr="00D5164D">
        <w:rPr>
          <w:rFonts w:eastAsia="Calibri"/>
          <w:sz w:val="28"/>
          <w:szCs w:val="28"/>
        </w:rPr>
        <w:t xml:space="preserve">102,99 млн рублей, или 95,0 % (108,37 млн рублей). </w:t>
      </w:r>
      <w:r>
        <w:rPr>
          <w:bCs/>
          <w:color w:val="000000"/>
          <w:sz w:val="28"/>
          <w:szCs w:val="28"/>
        </w:rPr>
        <w:t xml:space="preserve">В рамках реализации ГП </w:t>
      </w:r>
      <w:r>
        <w:rPr>
          <w:rStyle w:val="csd2c743de1"/>
        </w:rPr>
        <w:t xml:space="preserve">для создания и укомплектования пожарно-химических станций Приморского края закуплена лесопожарная техника и оборудование (15 ед., квадроциклы </w:t>
      </w:r>
      <w:r w:rsidR="005218E3">
        <w:rPr>
          <w:rStyle w:val="csd2c743de1"/>
        </w:rPr>
        <w:t>–</w:t>
      </w:r>
      <w:r>
        <w:rPr>
          <w:rStyle w:val="csd2c743de1"/>
        </w:rPr>
        <w:t xml:space="preserve"> 2 ед., лодки моторные – 2 ед., трактора</w:t>
      </w:r>
      <w:r w:rsidR="005218E3">
        <w:rPr>
          <w:rStyle w:val="csd2c743de1"/>
        </w:rPr>
        <w:t> </w:t>
      </w:r>
      <w:r>
        <w:rPr>
          <w:rStyle w:val="csd2c743de1"/>
        </w:rPr>
        <w:t xml:space="preserve">– 3 ед., бульдозер – 1 ед., плуг – 3 ед., тягач – 1 ед., радиостанции </w:t>
      </w:r>
      <w:r w:rsidR="005218E3">
        <w:rPr>
          <w:rStyle w:val="csd2c743de1"/>
        </w:rPr>
        <w:t>–</w:t>
      </w:r>
      <w:r>
        <w:rPr>
          <w:rStyle w:val="csd2c743de1"/>
        </w:rPr>
        <w:t xml:space="preserve"> 103 ед., воздуходувки – 75 ед., бензопилы – 25 ед., передвижная мастерская – 1 ед. и др. оборудование). Также для укомплектования авиаотделений Приморского края закуплены 10 парашютных систем специального назначения на сумму 4,72 млн рублей, или 91,5 % (план – 5,16 млн рублей). Не </w:t>
      </w:r>
      <w:r w:rsidR="00567C6E">
        <w:rPr>
          <w:rStyle w:val="csd2c743de1"/>
        </w:rPr>
        <w:t>использовано</w:t>
      </w:r>
      <w:r>
        <w:rPr>
          <w:rStyle w:val="csd2c743de1"/>
        </w:rPr>
        <w:t xml:space="preserve"> 5,37 млн рублей в связи с экономией, возникшей по результатам конкурсных процедур;</w:t>
      </w:r>
    </w:p>
    <w:p w:rsidR="0031385C" w:rsidRPr="00BD0EA3" w:rsidRDefault="0031385C" w:rsidP="00980522">
      <w:pPr>
        <w:spacing w:after="0" w:line="240" w:lineRule="auto"/>
        <w:ind w:firstLine="709"/>
        <w:jc w:val="both"/>
        <w:outlineLvl w:val="4"/>
        <w:rPr>
          <w:rFonts w:ascii="Times New Roman" w:hAnsi="Times New Roman" w:cs="Times New Roman"/>
        </w:rPr>
      </w:pPr>
      <w:r w:rsidRPr="00DF6149">
        <w:rPr>
          <w:rFonts w:ascii="Times New Roman" w:eastAsia="Calibri" w:hAnsi="Times New Roman" w:cs="Times New Roman"/>
          <w:i/>
          <w:sz w:val="28"/>
          <w:szCs w:val="28"/>
        </w:rPr>
        <w:t>противопожарное обустройство лесов</w:t>
      </w:r>
      <w:r w:rsidRPr="00DF6149">
        <w:rPr>
          <w:rFonts w:ascii="Times New Roman" w:eastAsia="Calibri" w:hAnsi="Times New Roman" w:cs="Times New Roman"/>
          <w:sz w:val="28"/>
          <w:szCs w:val="28"/>
        </w:rPr>
        <w:t xml:space="preserve"> – 4,86 млн рублей, или 94,6 % (план – 5,13 млн рублей), в том числе за счет средств федерального бюджета</w:t>
      </w:r>
      <w:r w:rsidR="005218E3">
        <w:rPr>
          <w:rFonts w:ascii="Times New Roman" w:eastAsia="Calibri" w:hAnsi="Times New Roman" w:cs="Times New Roman"/>
          <w:sz w:val="28"/>
          <w:szCs w:val="28"/>
        </w:rPr>
        <w:t> </w:t>
      </w:r>
      <w:r w:rsidRPr="00DF6149">
        <w:rPr>
          <w:rFonts w:ascii="Times New Roman" w:eastAsia="Calibri" w:hAnsi="Times New Roman" w:cs="Times New Roman"/>
          <w:sz w:val="28"/>
          <w:szCs w:val="28"/>
        </w:rPr>
        <w:t>– 4,72 млн рублей, или 94,9 % (4,98 млн рублей), краевого бюджета</w:t>
      </w:r>
      <w:r w:rsidR="005218E3">
        <w:rPr>
          <w:rFonts w:ascii="Times New Roman" w:eastAsia="Calibri" w:hAnsi="Times New Roman" w:cs="Times New Roman"/>
          <w:sz w:val="28"/>
          <w:szCs w:val="28"/>
        </w:rPr>
        <w:t> </w:t>
      </w:r>
      <w:r w:rsidRPr="00DF6149">
        <w:rPr>
          <w:rFonts w:ascii="Times New Roman" w:eastAsia="Calibri" w:hAnsi="Times New Roman" w:cs="Times New Roman"/>
          <w:sz w:val="28"/>
          <w:szCs w:val="28"/>
        </w:rPr>
        <w:t xml:space="preserve">– 0,14 млн рублей, или 93,3 % (0,15 млн рублей). </w:t>
      </w:r>
      <w:r w:rsidRPr="00BD0EA3">
        <w:rPr>
          <w:rFonts w:ascii="Times New Roman" w:hAnsi="Times New Roman" w:cs="Times New Roman"/>
          <w:bCs/>
          <w:color w:val="000000"/>
          <w:sz w:val="28"/>
          <w:szCs w:val="28"/>
        </w:rPr>
        <w:t>Мероприятие проводилось КГБУ "Приморская Авиабаза". Из-за сезонности работ по противопожарному обустройству лесов государственное задание учреждением выполнено не в полном объеме.</w:t>
      </w:r>
    </w:p>
    <w:p w:rsidR="00645E92" w:rsidRDefault="0031385C" w:rsidP="00454C65">
      <w:pPr>
        <w:pStyle w:val="csb3f4957a"/>
        <w:ind w:left="0" w:firstLine="709"/>
        <w:rPr>
          <w:sz w:val="28"/>
          <w:szCs w:val="28"/>
        </w:rPr>
      </w:pPr>
      <w:r w:rsidRPr="005B07A3">
        <w:rPr>
          <w:rFonts w:eastAsia="Calibri"/>
          <w:sz w:val="28"/>
          <w:szCs w:val="28"/>
        </w:rPr>
        <w:t xml:space="preserve">На низком уровне исполнены бюджетные ассигнования, предусмотренные </w:t>
      </w:r>
      <w:r w:rsidRPr="00F63B7E">
        <w:rPr>
          <w:rFonts w:eastAsia="Calibri"/>
          <w:sz w:val="28"/>
          <w:szCs w:val="28"/>
        </w:rPr>
        <w:t xml:space="preserve">на </w:t>
      </w:r>
      <w:r w:rsidRPr="00F63B7E">
        <w:rPr>
          <w:rFonts w:eastAsia="Calibri"/>
          <w:i/>
          <w:sz w:val="28"/>
          <w:szCs w:val="28"/>
        </w:rPr>
        <w:t>решение функциональных и социально-экономических вопросов организаций в сфере лесного хозяйства Приморского края</w:t>
      </w:r>
      <w:r w:rsidRPr="00F63B7E">
        <w:rPr>
          <w:rFonts w:eastAsia="Calibri"/>
          <w:sz w:val="28"/>
          <w:szCs w:val="28"/>
        </w:rPr>
        <w:t xml:space="preserve"> – 2,33 млн рублей, или 50,8 % (4,58 млн рублей). </w:t>
      </w:r>
      <w:r>
        <w:rPr>
          <w:rStyle w:val="csd2c743de1"/>
        </w:rPr>
        <w:t xml:space="preserve">Бюджетные ассигнования в виде субсидий предоставлялись на возмещение затрат организациям, </w:t>
      </w:r>
      <w:r>
        <w:rPr>
          <w:rStyle w:val="csd2c743de1"/>
        </w:rPr>
        <w:lastRenderedPageBreak/>
        <w:t>занятым в сфере лесного хозяйства в соответствии с порядком, утвержденным постановлением Администрации Приморского края от 18.05.2018 № 230-па</w:t>
      </w:r>
      <w:r>
        <w:rPr>
          <w:rStyle w:val="a8"/>
          <w:color w:val="000000"/>
          <w:sz w:val="28"/>
        </w:rPr>
        <w:footnoteReference w:id="86"/>
      </w:r>
      <w:r>
        <w:rPr>
          <w:rStyle w:val="csd2c743de1"/>
        </w:rPr>
        <w:t xml:space="preserve">. </w:t>
      </w:r>
      <w:r w:rsidRPr="00D00EC8">
        <w:rPr>
          <w:sz w:val="28"/>
          <w:szCs w:val="28"/>
        </w:rPr>
        <w:t>В рамках данного мероприятия, согласно заявления</w:t>
      </w:r>
      <w:r>
        <w:rPr>
          <w:sz w:val="28"/>
          <w:szCs w:val="28"/>
        </w:rPr>
        <w:t>м</w:t>
      </w:r>
      <w:r w:rsidRPr="00D00EC8">
        <w:rPr>
          <w:sz w:val="28"/>
          <w:szCs w:val="28"/>
        </w:rPr>
        <w:t xml:space="preserve"> КППК "Приморское ЛХО" департаментом перечислен</w:t>
      </w:r>
      <w:r>
        <w:rPr>
          <w:sz w:val="28"/>
          <w:szCs w:val="28"/>
        </w:rPr>
        <w:t>ы</w:t>
      </w:r>
      <w:r w:rsidRPr="00D00EC8">
        <w:rPr>
          <w:sz w:val="28"/>
          <w:szCs w:val="28"/>
        </w:rPr>
        <w:t xml:space="preserve"> субсидии </w:t>
      </w:r>
      <w:r>
        <w:rPr>
          <w:sz w:val="28"/>
          <w:szCs w:val="28"/>
        </w:rPr>
        <w:t>на выплату</w:t>
      </w:r>
      <w:r w:rsidRPr="00D00EC8">
        <w:rPr>
          <w:sz w:val="28"/>
          <w:szCs w:val="28"/>
        </w:rPr>
        <w:t xml:space="preserve"> задолженности по заработной плате сотрудникам предприятия</w:t>
      </w:r>
      <w:r>
        <w:rPr>
          <w:sz w:val="28"/>
          <w:szCs w:val="28"/>
        </w:rPr>
        <w:t>.</w:t>
      </w:r>
      <w:r w:rsidR="00454C65">
        <w:rPr>
          <w:sz w:val="28"/>
          <w:szCs w:val="28"/>
        </w:rPr>
        <w:t xml:space="preserve"> </w:t>
      </w:r>
    </w:p>
    <w:p w:rsidR="00EC453D" w:rsidRPr="0010433F" w:rsidRDefault="00EC453D" w:rsidP="00980522">
      <w:pPr>
        <w:spacing w:after="0" w:line="240" w:lineRule="auto"/>
        <w:ind w:firstLine="720"/>
        <w:jc w:val="center"/>
        <w:rPr>
          <w:rFonts w:ascii="Times New Roman" w:eastAsia="Times New Roman" w:hAnsi="Times New Roman" w:cs="Times New Roman"/>
          <w:sz w:val="28"/>
          <w:szCs w:val="28"/>
          <w:lang w:eastAsia="ru-RU"/>
        </w:rPr>
      </w:pPr>
    </w:p>
    <w:p w:rsidR="004A4D87" w:rsidRPr="00FD75D7" w:rsidRDefault="00F46D5F" w:rsidP="00980522">
      <w:pPr>
        <w:spacing w:after="0" w:line="240" w:lineRule="auto"/>
        <w:ind w:firstLine="720"/>
        <w:jc w:val="center"/>
        <w:rPr>
          <w:rFonts w:ascii="Times New Roman" w:eastAsia="Times New Roman" w:hAnsi="Times New Roman" w:cs="Times New Roman"/>
          <w:color w:val="000000"/>
          <w:sz w:val="28"/>
          <w:szCs w:val="28"/>
          <w:lang w:eastAsia="ru-RU"/>
        </w:rPr>
      </w:pPr>
      <w:r w:rsidRPr="00FD75D7">
        <w:rPr>
          <w:rFonts w:ascii="Times New Roman" w:eastAsia="Times New Roman" w:hAnsi="Times New Roman" w:cs="Times New Roman"/>
          <w:b/>
          <w:sz w:val="28"/>
          <w:szCs w:val="28"/>
          <w:lang w:eastAsia="ru-RU"/>
        </w:rPr>
        <w:t>4.1</w:t>
      </w:r>
      <w:r w:rsidR="00672C5C" w:rsidRPr="00FD75D7">
        <w:rPr>
          <w:rFonts w:ascii="Times New Roman" w:eastAsia="Times New Roman" w:hAnsi="Times New Roman" w:cs="Times New Roman"/>
          <w:b/>
          <w:sz w:val="28"/>
          <w:szCs w:val="28"/>
          <w:lang w:eastAsia="ru-RU"/>
        </w:rPr>
        <w:t>.17.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"Экономическое развитие и инновационная экономика Приморского края" </w:t>
      </w: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Уточненные бюджетные назначения на 2018 год на реализацию ГП составили 4580,49 млн рублей, исполнено 4306,87 млн рублей, или 94,0 %, в том числе за счет средств федерального бюджета – 334,94 млн рублей, или 100,0 %</w:t>
      </w:r>
      <w:r w:rsidR="005218E3">
        <w:rPr>
          <w:rFonts w:ascii="Times New Roman" w:eastAsia="Times New Roman" w:hAnsi="Times New Roman" w:cs="Times New Roman"/>
          <w:sz w:val="28"/>
          <w:szCs w:val="28"/>
        </w:rPr>
        <w:t>,</w:t>
      </w:r>
      <w:r w:rsidRPr="0068398F">
        <w:rPr>
          <w:rFonts w:ascii="Times New Roman" w:eastAsia="Times New Roman" w:hAnsi="Times New Roman" w:cs="Times New Roman"/>
          <w:sz w:val="28"/>
          <w:szCs w:val="28"/>
        </w:rPr>
        <w:t xml:space="preserve"> краевого бюджета – 3971,93 млн рублей, или 93,6 % (4245,55 млн рублей).</w:t>
      </w: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 xml:space="preserve">Ответственным исполнителем ГП является </w:t>
      </w:r>
      <w:r w:rsidRPr="0068398F">
        <w:rPr>
          <w:rFonts w:ascii="Times New Roman" w:eastAsia="Times New Roman" w:hAnsi="Times New Roman" w:cs="Times New Roman"/>
          <w:sz w:val="28"/>
          <w:szCs w:val="28"/>
          <w:lang w:eastAsia="ru-RU"/>
        </w:rPr>
        <w:t>департамент экономики и развития предпринимательства Приморского края.</w:t>
      </w:r>
    </w:p>
    <w:p w:rsidR="0068398F" w:rsidRPr="0068398F" w:rsidRDefault="0068398F" w:rsidP="00980522">
      <w:pPr>
        <w:spacing w:after="0" w:line="240" w:lineRule="auto"/>
        <w:ind w:firstLine="708"/>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Исполнение ГП в 2018 году в разрезе главных распорядителей бюджетных средств приведено в таблице</w:t>
      </w:r>
    </w:p>
    <w:tbl>
      <w:tblPr>
        <w:tblW w:w="9370" w:type="dxa"/>
        <w:tblInd w:w="93" w:type="dxa"/>
        <w:tblLayout w:type="fixed"/>
        <w:tblLook w:val="04A0" w:firstRow="1" w:lastRow="0" w:firstColumn="1" w:lastColumn="0" w:noHBand="0" w:noVBand="1"/>
      </w:tblPr>
      <w:tblGrid>
        <w:gridCol w:w="520"/>
        <w:gridCol w:w="3181"/>
        <w:gridCol w:w="850"/>
        <w:gridCol w:w="851"/>
        <w:gridCol w:w="850"/>
        <w:gridCol w:w="851"/>
        <w:gridCol w:w="850"/>
        <w:gridCol w:w="1417"/>
      </w:tblGrid>
      <w:tr w:rsidR="0068398F" w:rsidRPr="0068398F" w:rsidTr="0098413D">
        <w:trPr>
          <w:trHeight w:val="135"/>
          <w:tblHeader/>
        </w:trPr>
        <w:tc>
          <w:tcPr>
            <w:tcW w:w="520" w:type="dxa"/>
            <w:tcBorders>
              <w:bottom w:val="single" w:sz="4" w:space="0" w:color="auto"/>
            </w:tcBorders>
            <w:shd w:val="clear" w:color="auto" w:fill="auto"/>
            <w:textDirection w:val="btLr"/>
            <w:vAlign w:val="center"/>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p>
        </w:tc>
        <w:tc>
          <w:tcPr>
            <w:tcW w:w="3181" w:type="dxa"/>
            <w:tcBorders>
              <w:bottom w:val="single" w:sz="4" w:space="0" w:color="auto"/>
            </w:tcBorders>
            <w:shd w:val="clear" w:color="auto" w:fill="auto"/>
            <w:vAlign w:val="center"/>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p>
        </w:tc>
        <w:tc>
          <w:tcPr>
            <w:tcW w:w="1701" w:type="dxa"/>
            <w:gridSpan w:val="2"/>
            <w:tcBorders>
              <w:bottom w:val="single" w:sz="4" w:space="0" w:color="auto"/>
            </w:tcBorders>
            <w:shd w:val="clear" w:color="auto" w:fill="auto"/>
            <w:vAlign w:val="center"/>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p>
        </w:tc>
        <w:tc>
          <w:tcPr>
            <w:tcW w:w="3968" w:type="dxa"/>
            <w:gridSpan w:val="4"/>
            <w:tcBorders>
              <w:bottom w:val="single" w:sz="4" w:space="0" w:color="auto"/>
            </w:tcBorders>
            <w:shd w:val="clear" w:color="auto" w:fill="auto"/>
            <w:vAlign w:val="center"/>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sz w:val="24"/>
                <w:szCs w:val="24"/>
              </w:rPr>
              <w:t>(млн рублей)</w:t>
            </w:r>
          </w:p>
        </w:tc>
      </w:tr>
      <w:tr w:rsidR="0068398F" w:rsidRPr="0068398F" w:rsidTr="0098413D">
        <w:trPr>
          <w:trHeight w:val="1020"/>
          <w:tblHead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Ведомство</w:t>
            </w:r>
          </w:p>
        </w:tc>
        <w:tc>
          <w:tcPr>
            <w:tcW w:w="3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Наименование показателя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 xml:space="preserve">Уточненные бюджетные назначения </w:t>
            </w:r>
          </w:p>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 xml:space="preserve">на 2018 год </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Исполнено за 2018 год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Неиспол-ненные уточненные бюджетные  назначения</w:t>
            </w:r>
          </w:p>
        </w:tc>
      </w:tr>
      <w:tr w:rsidR="0068398F" w:rsidRPr="0068398F" w:rsidTr="0098413D">
        <w:trPr>
          <w:trHeight w:val="765"/>
          <w:tblHead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8398F" w:rsidRPr="0068398F" w:rsidRDefault="0068398F" w:rsidP="00980522">
            <w:pPr>
              <w:spacing w:after="0" w:line="240" w:lineRule="auto"/>
              <w:rPr>
                <w:rFonts w:ascii="Times New Roman" w:eastAsia="Times New Roman" w:hAnsi="Times New Roman" w:cs="Times New Roman"/>
                <w:color w:val="000000"/>
                <w:sz w:val="20"/>
                <w:szCs w:val="20"/>
                <w:lang w:eastAsia="ru-RU"/>
              </w:rPr>
            </w:pPr>
          </w:p>
        </w:tc>
        <w:tc>
          <w:tcPr>
            <w:tcW w:w="3181" w:type="dxa"/>
            <w:vMerge/>
            <w:tcBorders>
              <w:top w:val="single" w:sz="4" w:space="0" w:color="auto"/>
              <w:left w:val="single" w:sz="4" w:space="0" w:color="auto"/>
              <w:bottom w:val="single" w:sz="4" w:space="0" w:color="auto"/>
              <w:right w:val="single" w:sz="4" w:space="0" w:color="auto"/>
            </w:tcBorders>
            <w:vAlign w:val="center"/>
            <w:hideMark/>
          </w:tcPr>
          <w:p w:rsidR="0068398F" w:rsidRPr="0068398F" w:rsidRDefault="0068398F" w:rsidP="00980522">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nil"/>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сумма</w:t>
            </w:r>
          </w:p>
        </w:tc>
        <w:tc>
          <w:tcPr>
            <w:tcW w:w="851" w:type="dxa"/>
            <w:tcBorders>
              <w:top w:val="nil"/>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удель-ный вес, %</w:t>
            </w:r>
          </w:p>
        </w:tc>
        <w:tc>
          <w:tcPr>
            <w:tcW w:w="850" w:type="dxa"/>
            <w:tcBorders>
              <w:top w:val="nil"/>
              <w:left w:val="nil"/>
              <w:bottom w:val="nil"/>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сумма</w:t>
            </w:r>
          </w:p>
        </w:tc>
        <w:tc>
          <w:tcPr>
            <w:tcW w:w="851" w:type="dxa"/>
            <w:tcBorders>
              <w:top w:val="nil"/>
              <w:left w:val="nil"/>
              <w:bottom w:val="nil"/>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 испол-нения</w:t>
            </w:r>
          </w:p>
        </w:tc>
        <w:tc>
          <w:tcPr>
            <w:tcW w:w="850" w:type="dxa"/>
            <w:tcBorders>
              <w:top w:val="nil"/>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удель-ный вес,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8398F" w:rsidRPr="0068398F" w:rsidRDefault="0068398F" w:rsidP="00980522">
            <w:pPr>
              <w:spacing w:after="0" w:line="240" w:lineRule="auto"/>
              <w:rPr>
                <w:rFonts w:ascii="Times New Roman" w:eastAsia="Times New Roman" w:hAnsi="Times New Roman" w:cs="Times New Roman"/>
                <w:color w:val="000000"/>
                <w:sz w:val="20"/>
                <w:szCs w:val="20"/>
                <w:lang w:eastAsia="ru-RU"/>
              </w:rPr>
            </w:pPr>
          </w:p>
        </w:tc>
      </w:tr>
      <w:tr w:rsidR="0068398F" w:rsidRPr="0068398F" w:rsidTr="0098413D">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rPr>
                <w:rFonts w:ascii="Calibri" w:eastAsia="Times New Roman" w:hAnsi="Calibri" w:cs="Calibri"/>
                <w:b/>
                <w:bCs/>
                <w:color w:val="000000"/>
                <w:sz w:val="20"/>
                <w:szCs w:val="20"/>
                <w:lang w:eastAsia="ru-RU"/>
              </w:rPr>
            </w:pPr>
            <w:r w:rsidRPr="0068398F">
              <w:rPr>
                <w:rFonts w:ascii="Calibri" w:eastAsia="Times New Roman" w:hAnsi="Calibri" w:cs="Calibri"/>
                <w:b/>
                <w:bCs/>
                <w:color w:val="000000"/>
                <w:sz w:val="20"/>
                <w:szCs w:val="20"/>
                <w:lang w:eastAsia="ru-RU"/>
              </w:rPr>
              <w:t> </w:t>
            </w:r>
          </w:p>
        </w:tc>
        <w:tc>
          <w:tcPr>
            <w:tcW w:w="3181" w:type="dxa"/>
            <w:tcBorders>
              <w:top w:val="nil"/>
              <w:left w:val="nil"/>
              <w:bottom w:val="single" w:sz="4" w:space="0" w:color="auto"/>
              <w:right w:val="single" w:sz="4" w:space="0" w:color="auto"/>
            </w:tcBorders>
            <w:shd w:val="clear" w:color="auto" w:fill="auto"/>
            <w:hideMark/>
          </w:tcPr>
          <w:p w:rsidR="0068398F" w:rsidRPr="0068398F" w:rsidRDefault="0068398F" w:rsidP="00980522">
            <w:pPr>
              <w:spacing w:after="0" w:line="240" w:lineRule="auto"/>
              <w:rPr>
                <w:rFonts w:ascii="Times New Roman" w:eastAsia="Times New Roman" w:hAnsi="Times New Roman" w:cs="Times New Roman"/>
                <w:b/>
                <w:bCs/>
                <w:color w:val="000000"/>
                <w:lang w:eastAsia="ru-RU"/>
              </w:rPr>
            </w:pPr>
            <w:r w:rsidRPr="0068398F">
              <w:rPr>
                <w:rFonts w:ascii="Times New Roman" w:eastAsia="Times New Roman" w:hAnsi="Times New Roman" w:cs="Times New Roman"/>
                <w:b/>
                <w:bCs/>
                <w:color w:val="000000"/>
                <w:lang w:eastAsia="ru-RU"/>
              </w:rPr>
              <w:t>Государственная программа, всего</w:t>
            </w:r>
          </w:p>
        </w:tc>
        <w:tc>
          <w:tcPr>
            <w:tcW w:w="850"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b/>
                <w:bCs/>
                <w:sz w:val="18"/>
                <w:szCs w:val="18"/>
                <w:lang w:eastAsia="ru-RU"/>
              </w:rPr>
            </w:pPr>
            <w:r w:rsidRPr="0068398F">
              <w:rPr>
                <w:rFonts w:ascii="Times New Roman" w:eastAsia="Times New Roman" w:hAnsi="Times New Roman" w:cs="Times New Roman"/>
                <w:b/>
                <w:bCs/>
                <w:sz w:val="18"/>
                <w:szCs w:val="18"/>
                <w:lang w:eastAsia="ru-RU"/>
              </w:rPr>
              <w:t>4580,49</w:t>
            </w:r>
          </w:p>
        </w:tc>
        <w:tc>
          <w:tcPr>
            <w:tcW w:w="851" w:type="dxa"/>
            <w:tcBorders>
              <w:top w:val="nil"/>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b/>
                <w:bCs/>
                <w:sz w:val="18"/>
                <w:szCs w:val="18"/>
                <w:lang w:eastAsia="ru-RU"/>
              </w:rPr>
            </w:pPr>
            <w:r w:rsidRPr="0068398F">
              <w:rPr>
                <w:rFonts w:ascii="Times New Roman" w:eastAsia="Times New Roman" w:hAnsi="Times New Roman" w:cs="Times New Roman"/>
                <w:b/>
                <w:bCs/>
                <w:sz w:val="18"/>
                <w:szCs w:val="18"/>
                <w:lang w:eastAsia="ru-RU"/>
              </w:rPr>
              <w:t>100,00</w:t>
            </w:r>
          </w:p>
        </w:tc>
        <w:tc>
          <w:tcPr>
            <w:tcW w:w="850"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b/>
                <w:bCs/>
                <w:sz w:val="18"/>
                <w:szCs w:val="18"/>
                <w:lang w:eastAsia="ru-RU"/>
              </w:rPr>
            </w:pPr>
            <w:r w:rsidRPr="0068398F">
              <w:rPr>
                <w:rFonts w:ascii="Times New Roman" w:eastAsia="Times New Roman" w:hAnsi="Times New Roman" w:cs="Times New Roman"/>
                <w:b/>
                <w:bCs/>
                <w:sz w:val="18"/>
                <w:szCs w:val="18"/>
                <w:lang w:eastAsia="ru-RU"/>
              </w:rPr>
              <w:t>4306,87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b/>
                <w:bCs/>
                <w:sz w:val="18"/>
                <w:szCs w:val="18"/>
                <w:lang w:eastAsia="ru-RU"/>
              </w:rPr>
            </w:pPr>
            <w:r w:rsidRPr="0068398F">
              <w:rPr>
                <w:rFonts w:ascii="Times New Roman" w:eastAsia="Times New Roman" w:hAnsi="Times New Roman" w:cs="Times New Roman"/>
                <w:b/>
                <w:bCs/>
                <w:sz w:val="18"/>
                <w:szCs w:val="18"/>
                <w:lang w:eastAsia="ru-RU"/>
              </w:rPr>
              <w:t>94,0</w:t>
            </w:r>
          </w:p>
        </w:tc>
        <w:tc>
          <w:tcPr>
            <w:tcW w:w="850" w:type="dxa"/>
            <w:tcBorders>
              <w:top w:val="nil"/>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b/>
                <w:bCs/>
                <w:sz w:val="18"/>
                <w:szCs w:val="18"/>
                <w:lang w:eastAsia="ru-RU"/>
              </w:rPr>
            </w:pPr>
            <w:r w:rsidRPr="0068398F">
              <w:rPr>
                <w:rFonts w:ascii="Times New Roman" w:eastAsia="Times New Roman" w:hAnsi="Times New Roman" w:cs="Times New Roman"/>
                <w:b/>
                <w:bCs/>
                <w:sz w:val="18"/>
                <w:szCs w:val="18"/>
                <w:lang w:eastAsia="ru-RU"/>
              </w:rPr>
              <w:t>100,00</w:t>
            </w:r>
          </w:p>
        </w:tc>
        <w:tc>
          <w:tcPr>
            <w:tcW w:w="1417" w:type="dxa"/>
            <w:tcBorders>
              <w:top w:val="nil"/>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b/>
                <w:bCs/>
                <w:sz w:val="18"/>
                <w:szCs w:val="18"/>
                <w:lang w:eastAsia="ru-RU"/>
              </w:rPr>
            </w:pPr>
            <w:r w:rsidRPr="0068398F">
              <w:rPr>
                <w:rFonts w:ascii="Times New Roman" w:eastAsia="Times New Roman" w:hAnsi="Times New Roman" w:cs="Times New Roman"/>
                <w:b/>
                <w:bCs/>
                <w:sz w:val="18"/>
                <w:szCs w:val="18"/>
                <w:lang w:eastAsia="ru-RU"/>
              </w:rPr>
              <w:t>273,62</w:t>
            </w:r>
          </w:p>
        </w:tc>
      </w:tr>
      <w:tr w:rsidR="0068398F" w:rsidRPr="0068398F" w:rsidTr="00FD090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752</w:t>
            </w:r>
          </w:p>
        </w:tc>
        <w:tc>
          <w:tcPr>
            <w:tcW w:w="3181" w:type="dxa"/>
            <w:tcBorders>
              <w:top w:val="nil"/>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Департамент финансов Приморского края</w:t>
            </w:r>
          </w:p>
        </w:tc>
        <w:tc>
          <w:tcPr>
            <w:tcW w:w="850"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18"/>
                <w:szCs w:val="18"/>
                <w:lang w:eastAsia="ru-RU"/>
              </w:rPr>
            </w:pPr>
            <w:r w:rsidRPr="0068398F">
              <w:rPr>
                <w:rFonts w:ascii="Times New Roman" w:eastAsia="Times New Roman" w:hAnsi="Times New Roman" w:cs="Times New Roman"/>
                <w:color w:val="000000"/>
                <w:sz w:val="18"/>
                <w:szCs w:val="18"/>
                <w:lang w:eastAsia="ru-RU"/>
              </w:rPr>
              <w:t>2738,59</w:t>
            </w:r>
          </w:p>
        </w:tc>
        <w:tc>
          <w:tcPr>
            <w:tcW w:w="851"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59,79</w:t>
            </w:r>
          </w:p>
        </w:tc>
        <w:tc>
          <w:tcPr>
            <w:tcW w:w="850"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2579,21</w:t>
            </w:r>
          </w:p>
        </w:tc>
        <w:tc>
          <w:tcPr>
            <w:tcW w:w="851"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94,2</w:t>
            </w:r>
          </w:p>
        </w:tc>
        <w:tc>
          <w:tcPr>
            <w:tcW w:w="850"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59,89</w:t>
            </w:r>
          </w:p>
        </w:tc>
        <w:tc>
          <w:tcPr>
            <w:tcW w:w="1417"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159,38</w:t>
            </w:r>
          </w:p>
        </w:tc>
      </w:tr>
      <w:tr w:rsidR="0068398F" w:rsidRPr="0068398F" w:rsidTr="00FD0905">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779</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Департамент земельных и имущественных отношений Приморского края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18"/>
                <w:szCs w:val="18"/>
                <w:lang w:eastAsia="ru-RU"/>
              </w:rPr>
            </w:pPr>
            <w:r w:rsidRPr="0068398F">
              <w:rPr>
                <w:rFonts w:ascii="Times New Roman" w:eastAsia="Times New Roman" w:hAnsi="Times New Roman" w:cs="Times New Roman"/>
                <w:color w:val="000000"/>
                <w:sz w:val="18"/>
                <w:szCs w:val="18"/>
                <w:lang w:eastAsia="ru-RU"/>
              </w:rPr>
              <w:t>1550,12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33,84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1439,00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92,8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33,41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111,12</w:t>
            </w:r>
          </w:p>
        </w:tc>
      </w:tr>
      <w:tr w:rsidR="0068398F" w:rsidRPr="0068398F" w:rsidTr="00FD0905">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784</w:t>
            </w:r>
          </w:p>
        </w:tc>
        <w:tc>
          <w:tcPr>
            <w:tcW w:w="3181" w:type="dxa"/>
            <w:tcBorders>
              <w:top w:val="single" w:sz="4" w:space="0" w:color="auto"/>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Департамент экономики и развития предпринимательства Приморского края</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18"/>
                <w:szCs w:val="18"/>
                <w:lang w:eastAsia="ru-RU"/>
              </w:rPr>
            </w:pPr>
            <w:r w:rsidRPr="0068398F">
              <w:rPr>
                <w:rFonts w:ascii="Times New Roman" w:eastAsia="Times New Roman" w:hAnsi="Times New Roman" w:cs="Times New Roman"/>
                <w:color w:val="000000"/>
                <w:sz w:val="18"/>
                <w:szCs w:val="18"/>
                <w:lang w:eastAsia="ru-RU"/>
              </w:rPr>
              <w:t>262,31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5,73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259,62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99,0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6,03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2,69</w:t>
            </w:r>
          </w:p>
        </w:tc>
      </w:tr>
      <w:tr w:rsidR="0068398F" w:rsidRPr="0068398F" w:rsidTr="0098413D">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789</w:t>
            </w:r>
          </w:p>
        </w:tc>
        <w:tc>
          <w:tcPr>
            <w:tcW w:w="3181" w:type="dxa"/>
            <w:tcBorders>
              <w:top w:val="nil"/>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Департамент внутренней политики Приморского края</w:t>
            </w:r>
          </w:p>
        </w:tc>
        <w:tc>
          <w:tcPr>
            <w:tcW w:w="850"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18"/>
                <w:szCs w:val="18"/>
                <w:lang w:eastAsia="ru-RU"/>
              </w:rPr>
            </w:pPr>
            <w:r w:rsidRPr="0068398F">
              <w:rPr>
                <w:rFonts w:ascii="Times New Roman" w:eastAsia="Times New Roman" w:hAnsi="Times New Roman" w:cs="Times New Roman"/>
                <w:color w:val="000000"/>
                <w:sz w:val="18"/>
                <w:szCs w:val="18"/>
                <w:lang w:eastAsia="ru-RU"/>
              </w:rPr>
              <w:t>14,48</w:t>
            </w:r>
          </w:p>
        </w:tc>
        <w:tc>
          <w:tcPr>
            <w:tcW w:w="851"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0,32</w:t>
            </w:r>
          </w:p>
        </w:tc>
        <w:tc>
          <w:tcPr>
            <w:tcW w:w="850"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14,48</w:t>
            </w:r>
          </w:p>
        </w:tc>
        <w:tc>
          <w:tcPr>
            <w:tcW w:w="851"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100,0</w:t>
            </w:r>
          </w:p>
        </w:tc>
        <w:tc>
          <w:tcPr>
            <w:tcW w:w="850"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0,34</w:t>
            </w:r>
          </w:p>
        </w:tc>
        <w:tc>
          <w:tcPr>
            <w:tcW w:w="1417"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0,00</w:t>
            </w:r>
          </w:p>
        </w:tc>
      </w:tr>
      <w:tr w:rsidR="0068398F" w:rsidRPr="0068398F" w:rsidTr="0098413D">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68398F" w:rsidRPr="0068398F" w:rsidRDefault="0068398F" w:rsidP="00980522">
            <w:pPr>
              <w:spacing w:after="0" w:line="240" w:lineRule="auto"/>
              <w:jc w:val="center"/>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798</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Департамент проектного управления Приморского края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18"/>
                <w:szCs w:val="18"/>
                <w:lang w:eastAsia="ru-RU"/>
              </w:rPr>
            </w:pPr>
            <w:r w:rsidRPr="0068398F">
              <w:rPr>
                <w:rFonts w:ascii="Times New Roman" w:eastAsia="Times New Roman" w:hAnsi="Times New Roman" w:cs="Times New Roman"/>
                <w:color w:val="000000"/>
                <w:sz w:val="18"/>
                <w:szCs w:val="18"/>
                <w:lang w:eastAsia="ru-RU"/>
              </w:rPr>
              <w:t>14,99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0,32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14,55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97,1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0,34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sz w:val="18"/>
                <w:szCs w:val="18"/>
                <w:lang w:eastAsia="ru-RU"/>
              </w:rPr>
            </w:pPr>
            <w:r w:rsidRPr="0068398F">
              <w:rPr>
                <w:rFonts w:ascii="Times New Roman" w:eastAsia="Times New Roman" w:hAnsi="Times New Roman" w:cs="Times New Roman"/>
                <w:sz w:val="18"/>
                <w:szCs w:val="18"/>
                <w:lang w:eastAsia="ru-RU"/>
              </w:rPr>
              <w:t>0,44</w:t>
            </w:r>
          </w:p>
        </w:tc>
      </w:tr>
    </w:tbl>
    <w:p w:rsidR="0068398F" w:rsidRPr="0068398F" w:rsidRDefault="0068398F" w:rsidP="00980522">
      <w:pPr>
        <w:spacing w:after="0" w:line="240" w:lineRule="auto"/>
        <w:ind w:firstLine="708"/>
        <w:jc w:val="both"/>
        <w:rPr>
          <w:rFonts w:ascii="Times New Roman" w:eastAsia="Times New Roman" w:hAnsi="Times New Roman" w:cs="Times New Roman"/>
          <w:sz w:val="28"/>
          <w:szCs w:val="28"/>
          <w:lang w:eastAsia="ru-RU"/>
        </w:rPr>
      </w:pPr>
    </w:p>
    <w:p w:rsidR="0068398F" w:rsidRDefault="0068398F" w:rsidP="00980522">
      <w:pPr>
        <w:spacing w:after="0" w:line="240" w:lineRule="auto"/>
        <w:ind w:firstLine="708"/>
        <w:jc w:val="both"/>
        <w:rPr>
          <w:rFonts w:ascii="Times New Roman" w:eastAsia="Times New Roman" w:hAnsi="Times New Roman" w:cs="Times New Roman"/>
          <w:sz w:val="28"/>
          <w:szCs w:val="28"/>
          <w:lang w:eastAsia="ru-RU"/>
        </w:rPr>
      </w:pPr>
      <w:r w:rsidRPr="0068398F">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r w:rsidR="00454C65">
        <w:rPr>
          <w:rFonts w:ascii="Times New Roman" w:eastAsia="Times New Roman" w:hAnsi="Times New Roman" w:cs="Times New Roman"/>
          <w:sz w:val="28"/>
          <w:szCs w:val="28"/>
          <w:lang w:eastAsia="ru-RU"/>
        </w:rPr>
        <w:t>.</w:t>
      </w:r>
    </w:p>
    <w:p w:rsidR="00454C65" w:rsidRDefault="00454C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54C65" w:rsidRPr="0068398F" w:rsidRDefault="00454C65" w:rsidP="00980522">
      <w:pPr>
        <w:spacing w:after="0" w:line="240" w:lineRule="auto"/>
        <w:ind w:firstLine="708"/>
        <w:jc w:val="both"/>
        <w:rPr>
          <w:rFonts w:ascii="Times New Roman" w:eastAsia="Times New Roman" w:hAnsi="Times New Roman" w:cs="Times New Roman"/>
          <w:sz w:val="28"/>
          <w:szCs w:val="28"/>
          <w:lang w:eastAsia="ru-RU"/>
        </w:rPr>
      </w:pPr>
    </w:p>
    <w:p w:rsidR="0068398F" w:rsidRPr="0068398F" w:rsidRDefault="0068398F" w:rsidP="00980522">
      <w:pPr>
        <w:spacing w:after="0" w:line="240" w:lineRule="auto"/>
        <w:ind w:firstLine="709"/>
        <w:jc w:val="right"/>
        <w:outlineLvl w:val="4"/>
        <w:rPr>
          <w:rFonts w:ascii="Times New Roman" w:eastAsia="Times New Roman" w:hAnsi="Times New Roman" w:cs="Times New Roman"/>
        </w:rPr>
      </w:pPr>
      <w:r w:rsidRPr="0068398F">
        <w:rPr>
          <w:rFonts w:ascii="Times New Roman" w:eastAsia="Times New Roman" w:hAnsi="Times New Roman" w:cs="Times New Roman"/>
          <w:lang w:eastAsia="ru-RU"/>
        </w:rPr>
        <w:t xml:space="preserve">(млн рублей) </w:t>
      </w:r>
    </w:p>
    <w:tbl>
      <w:tblPr>
        <w:tblW w:w="9417" w:type="dxa"/>
        <w:tblInd w:w="93" w:type="dxa"/>
        <w:tblLayout w:type="fixed"/>
        <w:tblLook w:val="04A0" w:firstRow="1" w:lastRow="0" w:firstColumn="1" w:lastColumn="0" w:noHBand="0" w:noVBand="1"/>
      </w:tblPr>
      <w:tblGrid>
        <w:gridCol w:w="3701"/>
        <w:gridCol w:w="1559"/>
        <w:gridCol w:w="1462"/>
        <w:gridCol w:w="1798"/>
        <w:gridCol w:w="897"/>
      </w:tblGrid>
      <w:tr w:rsidR="0068398F" w:rsidRPr="0068398F" w:rsidTr="0098413D">
        <w:trPr>
          <w:trHeight w:val="1074"/>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 xml:space="preserve">Уточненные бюджетные назначения </w:t>
            </w:r>
          </w:p>
          <w:p w:rsidR="0068398F" w:rsidRPr="0068398F" w:rsidRDefault="0068398F" w:rsidP="00980522">
            <w:pPr>
              <w:spacing w:after="0" w:line="240" w:lineRule="auto"/>
              <w:jc w:val="center"/>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на 2018 год</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Исполнено за 2018 год</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Неисполненные назначения</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68398F" w:rsidRPr="0068398F" w:rsidRDefault="0068398F" w:rsidP="00980522">
            <w:pPr>
              <w:spacing w:after="0" w:line="240" w:lineRule="auto"/>
              <w:jc w:val="center"/>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 исп.</w:t>
            </w:r>
          </w:p>
        </w:tc>
      </w:tr>
      <w:tr w:rsidR="0068398F" w:rsidRPr="0068398F" w:rsidTr="0098413D">
        <w:trPr>
          <w:trHeight w:val="527"/>
        </w:trPr>
        <w:tc>
          <w:tcPr>
            <w:tcW w:w="3701" w:type="dxa"/>
            <w:tcBorders>
              <w:top w:val="nil"/>
              <w:left w:val="single" w:sz="4" w:space="0" w:color="auto"/>
              <w:bottom w:val="single" w:sz="4" w:space="0" w:color="auto"/>
              <w:right w:val="single" w:sz="4" w:space="0" w:color="auto"/>
            </w:tcBorders>
            <w:shd w:val="clear" w:color="auto" w:fill="auto"/>
            <w:hideMark/>
          </w:tcPr>
          <w:p w:rsidR="0068398F" w:rsidRPr="0068398F" w:rsidRDefault="0068398F" w:rsidP="00980522">
            <w:pPr>
              <w:spacing w:after="0" w:line="240" w:lineRule="auto"/>
              <w:rPr>
                <w:rFonts w:ascii="Times New Roman" w:eastAsia="Times New Roman" w:hAnsi="Times New Roman" w:cs="Times New Roman"/>
                <w:b/>
                <w:bCs/>
                <w:color w:val="000000"/>
                <w:lang w:eastAsia="ru-RU"/>
              </w:rPr>
            </w:pPr>
            <w:r w:rsidRPr="0068398F">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b/>
                <w:bCs/>
                <w:color w:val="000000"/>
                <w:sz w:val="20"/>
                <w:szCs w:val="20"/>
                <w:lang w:eastAsia="ru-RU"/>
              </w:rPr>
            </w:pPr>
            <w:r w:rsidRPr="0068398F">
              <w:rPr>
                <w:rFonts w:ascii="Times New Roman" w:eastAsia="Times New Roman" w:hAnsi="Times New Roman" w:cs="Times New Roman"/>
                <w:b/>
                <w:bCs/>
                <w:color w:val="000000"/>
                <w:sz w:val="20"/>
                <w:szCs w:val="20"/>
                <w:lang w:eastAsia="ru-RU"/>
              </w:rPr>
              <w:t>4580,49</w:t>
            </w:r>
          </w:p>
        </w:tc>
        <w:tc>
          <w:tcPr>
            <w:tcW w:w="1462"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b/>
                <w:bCs/>
                <w:sz w:val="20"/>
                <w:szCs w:val="20"/>
                <w:lang w:eastAsia="ru-RU"/>
              </w:rPr>
            </w:pPr>
            <w:r w:rsidRPr="0068398F">
              <w:rPr>
                <w:rFonts w:ascii="Times New Roman" w:eastAsia="Times New Roman" w:hAnsi="Times New Roman" w:cs="Times New Roman"/>
                <w:b/>
                <w:bCs/>
                <w:sz w:val="20"/>
                <w:szCs w:val="20"/>
                <w:lang w:eastAsia="ru-RU"/>
              </w:rPr>
              <w:t>4306,87</w:t>
            </w:r>
          </w:p>
        </w:tc>
        <w:tc>
          <w:tcPr>
            <w:tcW w:w="1798" w:type="dxa"/>
            <w:tcBorders>
              <w:top w:val="nil"/>
              <w:left w:val="nil"/>
              <w:bottom w:val="single" w:sz="4" w:space="0" w:color="auto"/>
              <w:right w:val="single" w:sz="4" w:space="0" w:color="auto"/>
            </w:tcBorders>
            <w:shd w:val="clear" w:color="auto" w:fill="auto"/>
            <w:noWrap/>
            <w:vAlign w:val="bottom"/>
          </w:tcPr>
          <w:p w:rsidR="0068398F" w:rsidRPr="0068398F" w:rsidRDefault="0068398F" w:rsidP="00980522">
            <w:pPr>
              <w:spacing w:after="0" w:line="240" w:lineRule="auto"/>
              <w:jc w:val="right"/>
              <w:rPr>
                <w:rFonts w:ascii="Times New Roman" w:eastAsia="Times New Roman" w:hAnsi="Times New Roman" w:cs="Times New Roman"/>
                <w:b/>
                <w:bCs/>
                <w:color w:val="000000"/>
                <w:sz w:val="20"/>
                <w:szCs w:val="20"/>
                <w:lang w:eastAsia="ru-RU"/>
              </w:rPr>
            </w:pPr>
            <w:r w:rsidRPr="0068398F">
              <w:rPr>
                <w:rFonts w:ascii="Times New Roman" w:eastAsia="Times New Roman" w:hAnsi="Times New Roman" w:cs="Times New Roman"/>
                <w:b/>
                <w:bCs/>
                <w:color w:val="000000"/>
                <w:sz w:val="20"/>
                <w:szCs w:val="20"/>
                <w:lang w:eastAsia="ru-RU"/>
              </w:rPr>
              <w:t>273,62</w:t>
            </w:r>
          </w:p>
        </w:tc>
        <w:tc>
          <w:tcPr>
            <w:tcW w:w="897" w:type="dxa"/>
            <w:tcBorders>
              <w:top w:val="nil"/>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b/>
                <w:bCs/>
                <w:color w:val="000000"/>
                <w:sz w:val="20"/>
                <w:szCs w:val="20"/>
                <w:lang w:eastAsia="ru-RU"/>
              </w:rPr>
            </w:pPr>
            <w:r w:rsidRPr="0068398F">
              <w:rPr>
                <w:rFonts w:ascii="Times New Roman" w:eastAsia="Times New Roman" w:hAnsi="Times New Roman" w:cs="Times New Roman"/>
                <w:b/>
                <w:bCs/>
                <w:color w:val="000000"/>
                <w:sz w:val="20"/>
                <w:szCs w:val="20"/>
                <w:lang w:eastAsia="ru-RU"/>
              </w:rPr>
              <w:t>94,0</w:t>
            </w:r>
          </w:p>
        </w:tc>
      </w:tr>
      <w:tr w:rsidR="0068398F" w:rsidRPr="0068398F" w:rsidTr="0098413D">
        <w:trPr>
          <w:trHeight w:val="475"/>
        </w:trPr>
        <w:tc>
          <w:tcPr>
            <w:tcW w:w="3701" w:type="dxa"/>
            <w:tcBorders>
              <w:top w:val="single" w:sz="4" w:space="0" w:color="auto"/>
              <w:left w:val="single" w:sz="4" w:space="0" w:color="auto"/>
              <w:bottom w:val="single" w:sz="4" w:space="0" w:color="auto"/>
              <w:right w:val="single" w:sz="4" w:space="0" w:color="auto"/>
            </w:tcBorders>
            <w:shd w:val="clear" w:color="auto" w:fill="auto"/>
          </w:tcPr>
          <w:p w:rsidR="0068398F" w:rsidRPr="0068398F" w:rsidRDefault="0068398F" w:rsidP="00980522">
            <w:pPr>
              <w:spacing w:after="0" w:line="240" w:lineRule="auto"/>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"Улучшение инвестиционного климата в Приморском крае"</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156,72</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153,60</w:t>
            </w:r>
          </w:p>
        </w:tc>
        <w:tc>
          <w:tcPr>
            <w:tcW w:w="1798"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3,12</w:t>
            </w:r>
          </w:p>
        </w:tc>
        <w:tc>
          <w:tcPr>
            <w:tcW w:w="897"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98,0</w:t>
            </w:r>
          </w:p>
        </w:tc>
      </w:tr>
      <w:tr w:rsidR="0068398F" w:rsidRPr="0068398F" w:rsidTr="0098413D">
        <w:trPr>
          <w:trHeight w:val="451"/>
        </w:trPr>
        <w:tc>
          <w:tcPr>
            <w:tcW w:w="3701" w:type="dxa"/>
            <w:tcBorders>
              <w:top w:val="single" w:sz="4" w:space="0" w:color="auto"/>
              <w:left w:val="single" w:sz="4" w:space="0" w:color="auto"/>
              <w:bottom w:val="single" w:sz="4" w:space="0" w:color="auto"/>
              <w:right w:val="single" w:sz="4" w:space="0" w:color="auto"/>
            </w:tcBorders>
            <w:shd w:val="clear" w:color="auto" w:fill="auto"/>
          </w:tcPr>
          <w:p w:rsidR="0068398F" w:rsidRPr="0068398F" w:rsidRDefault="0068398F" w:rsidP="00980522">
            <w:pPr>
              <w:spacing w:after="0" w:line="240" w:lineRule="auto"/>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"Развитие малого и среднего предпринимательства в Приморском крае"</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120,57</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120,57</w:t>
            </w:r>
          </w:p>
        </w:tc>
        <w:tc>
          <w:tcPr>
            <w:tcW w:w="1798"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0,00</w:t>
            </w:r>
          </w:p>
        </w:tc>
        <w:tc>
          <w:tcPr>
            <w:tcW w:w="897"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100,0</w:t>
            </w:r>
          </w:p>
        </w:tc>
      </w:tr>
      <w:tr w:rsidR="0068398F" w:rsidRPr="0068398F" w:rsidTr="00645E92">
        <w:trPr>
          <w:trHeight w:val="123"/>
        </w:trPr>
        <w:tc>
          <w:tcPr>
            <w:tcW w:w="3701" w:type="dxa"/>
            <w:tcBorders>
              <w:top w:val="single" w:sz="4" w:space="0" w:color="auto"/>
              <w:left w:val="single" w:sz="4" w:space="0" w:color="auto"/>
              <w:bottom w:val="single" w:sz="4" w:space="0" w:color="auto"/>
              <w:right w:val="single" w:sz="4" w:space="0" w:color="auto"/>
            </w:tcBorders>
            <w:shd w:val="clear" w:color="auto" w:fill="auto"/>
          </w:tcPr>
          <w:p w:rsidR="0068398F" w:rsidRPr="0068398F" w:rsidRDefault="0068398F" w:rsidP="00980522">
            <w:pPr>
              <w:spacing w:after="0" w:line="240" w:lineRule="auto"/>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"Долгосрочное финансовое планирование и организация бюджетного процесса, совершенствование межбюджетных отношений в Приморском крае"</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2738,59</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2579,21</w:t>
            </w:r>
          </w:p>
        </w:tc>
        <w:tc>
          <w:tcPr>
            <w:tcW w:w="1798"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159,38</w:t>
            </w:r>
          </w:p>
        </w:tc>
        <w:tc>
          <w:tcPr>
            <w:tcW w:w="897"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94,2</w:t>
            </w:r>
          </w:p>
        </w:tc>
      </w:tr>
      <w:tr w:rsidR="0068398F" w:rsidRPr="0068398F" w:rsidTr="0098413D">
        <w:trPr>
          <w:trHeight w:val="451"/>
        </w:trPr>
        <w:tc>
          <w:tcPr>
            <w:tcW w:w="3701" w:type="dxa"/>
            <w:tcBorders>
              <w:top w:val="single" w:sz="4" w:space="0" w:color="auto"/>
              <w:left w:val="single" w:sz="4" w:space="0" w:color="auto"/>
              <w:bottom w:val="single" w:sz="4" w:space="0" w:color="auto"/>
              <w:right w:val="single" w:sz="4" w:space="0" w:color="auto"/>
            </w:tcBorders>
            <w:shd w:val="clear" w:color="auto" w:fill="auto"/>
          </w:tcPr>
          <w:p w:rsidR="0068398F" w:rsidRPr="0068398F" w:rsidRDefault="0068398F" w:rsidP="00980522">
            <w:pPr>
              <w:spacing w:after="0" w:line="240" w:lineRule="auto"/>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"Управление имуществом, находящимся в собственности и ведении Приморского края"</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1550,12</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1439,00</w:t>
            </w:r>
          </w:p>
        </w:tc>
        <w:tc>
          <w:tcPr>
            <w:tcW w:w="1798"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111,12</w:t>
            </w:r>
          </w:p>
        </w:tc>
        <w:tc>
          <w:tcPr>
            <w:tcW w:w="897"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92</w:t>
            </w:r>
          </w:p>
        </w:tc>
      </w:tr>
      <w:tr w:rsidR="0068398F" w:rsidRPr="0068398F" w:rsidTr="0098413D">
        <w:trPr>
          <w:trHeight w:val="451"/>
        </w:trPr>
        <w:tc>
          <w:tcPr>
            <w:tcW w:w="3701" w:type="dxa"/>
            <w:tcBorders>
              <w:top w:val="single" w:sz="4" w:space="0" w:color="auto"/>
              <w:left w:val="single" w:sz="4" w:space="0" w:color="auto"/>
              <w:bottom w:val="single" w:sz="4" w:space="0" w:color="auto"/>
              <w:right w:val="single" w:sz="4" w:space="0" w:color="auto"/>
            </w:tcBorders>
            <w:shd w:val="clear" w:color="auto" w:fill="auto"/>
          </w:tcPr>
          <w:p w:rsidR="0068398F" w:rsidRPr="0068398F" w:rsidRDefault="0068398F" w:rsidP="00980522">
            <w:pPr>
              <w:spacing w:after="0" w:line="240" w:lineRule="auto"/>
              <w:rPr>
                <w:rFonts w:ascii="Times New Roman" w:eastAsia="Times New Roman" w:hAnsi="Times New Roman" w:cs="Times New Roman"/>
                <w:color w:val="000000"/>
                <w:lang w:eastAsia="ru-RU"/>
              </w:rPr>
            </w:pPr>
            <w:r w:rsidRPr="0068398F">
              <w:rPr>
                <w:rFonts w:ascii="Times New Roman" w:eastAsia="Times New Roman" w:hAnsi="Times New Roman" w:cs="Times New Roman"/>
                <w:color w:val="000000"/>
                <w:lang w:eastAsia="ru-RU"/>
              </w:rPr>
              <w:t>"Поддержка социально ориентированных некоммерческих организаций в Приморском крае"</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14,48</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14,48</w:t>
            </w:r>
          </w:p>
        </w:tc>
        <w:tc>
          <w:tcPr>
            <w:tcW w:w="1798"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0,00</w:t>
            </w:r>
          </w:p>
        </w:tc>
        <w:tc>
          <w:tcPr>
            <w:tcW w:w="897" w:type="dxa"/>
            <w:tcBorders>
              <w:top w:val="single" w:sz="4" w:space="0" w:color="auto"/>
              <w:left w:val="nil"/>
              <w:bottom w:val="single" w:sz="4" w:space="0" w:color="auto"/>
              <w:right w:val="single" w:sz="4" w:space="0" w:color="auto"/>
            </w:tcBorders>
            <w:shd w:val="clear" w:color="auto" w:fill="auto"/>
            <w:vAlign w:val="bottom"/>
          </w:tcPr>
          <w:p w:rsidR="0068398F" w:rsidRPr="0068398F" w:rsidRDefault="0068398F" w:rsidP="00980522">
            <w:pPr>
              <w:spacing w:after="0" w:line="240" w:lineRule="auto"/>
              <w:jc w:val="right"/>
              <w:rPr>
                <w:rFonts w:ascii="Times New Roman" w:eastAsia="Times New Roman" w:hAnsi="Times New Roman" w:cs="Times New Roman"/>
                <w:color w:val="000000"/>
                <w:sz w:val="20"/>
                <w:szCs w:val="20"/>
                <w:lang w:eastAsia="ru-RU"/>
              </w:rPr>
            </w:pPr>
            <w:r w:rsidRPr="0068398F">
              <w:rPr>
                <w:rFonts w:ascii="Times New Roman" w:eastAsia="Times New Roman" w:hAnsi="Times New Roman" w:cs="Times New Roman"/>
                <w:color w:val="000000"/>
                <w:sz w:val="20"/>
                <w:szCs w:val="20"/>
                <w:lang w:eastAsia="ru-RU"/>
              </w:rPr>
              <w:t>100,0</w:t>
            </w:r>
          </w:p>
        </w:tc>
      </w:tr>
    </w:tbl>
    <w:p w:rsidR="0068398F" w:rsidRPr="0068398F" w:rsidRDefault="0068398F" w:rsidP="00980522">
      <w:pPr>
        <w:spacing w:after="0" w:line="240" w:lineRule="auto"/>
        <w:ind w:firstLine="709"/>
        <w:jc w:val="both"/>
        <w:rPr>
          <w:rFonts w:ascii="Times New Roman" w:eastAsia="Times New Roman" w:hAnsi="Times New Roman" w:cs="Times New Roman"/>
          <w:sz w:val="28"/>
          <w:szCs w:val="28"/>
          <w:highlight w:val="yellow"/>
        </w:rPr>
      </w:pP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Исполнение расходов ГП в разрезе подпрограмм и основных мероприятий сложилось следующим образом.</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b/>
          <w:i/>
          <w:color w:val="000000"/>
          <w:sz w:val="28"/>
          <w:szCs w:val="28"/>
        </w:rPr>
        <w:t>Подпрограмма "Улучшение инвестиционного климата в Приморском крае"</w:t>
      </w:r>
      <w:r w:rsidRPr="0068398F">
        <w:rPr>
          <w:rFonts w:ascii="Times New Roman" w:eastAsia="Calibri" w:hAnsi="Times New Roman" w:cs="Times New Roman"/>
          <w:color w:val="000000"/>
          <w:sz w:val="28"/>
          <w:szCs w:val="28"/>
        </w:rPr>
        <w:t xml:space="preserve"> </w:t>
      </w:r>
    </w:p>
    <w:p w:rsidR="0068398F" w:rsidRPr="0068398F" w:rsidRDefault="0068398F" w:rsidP="00980522">
      <w:pPr>
        <w:spacing w:after="0" w:line="240" w:lineRule="auto"/>
        <w:ind w:firstLine="708"/>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156,72 млн рублей, исполнены в сумме 153,60</w:t>
      </w:r>
      <w:r w:rsidRPr="0068398F">
        <w:rPr>
          <w:rFonts w:ascii="Times New Roman" w:eastAsia="Times New Roman" w:hAnsi="Times New Roman" w:cs="Times New Roman"/>
          <w:sz w:val="28"/>
          <w:szCs w:val="28"/>
          <w:lang w:val="en-US"/>
        </w:rPr>
        <w:t> </w:t>
      </w:r>
      <w:r w:rsidRPr="0068398F">
        <w:rPr>
          <w:rFonts w:ascii="Times New Roman" w:eastAsia="Times New Roman" w:hAnsi="Times New Roman" w:cs="Times New Roman"/>
          <w:sz w:val="28"/>
          <w:szCs w:val="28"/>
        </w:rPr>
        <w:t>млн</w:t>
      </w:r>
      <w:r w:rsidRPr="0068398F">
        <w:rPr>
          <w:rFonts w:ascii="Times New Roman" w:eastAsia="Times New Roman" w:hAnsi="Times New Roman" w:cs="Times New Roman"/>
          <w:sz w:val="28"/>
          <w:szCs w:val="28"/>
          <w:lang w:val="en-US"/>
        </w:rPr>
        <w:t> </w:t>
      </w:r>
      <w:r w:rsidRPr="0068398F">
        <w:rPr>
          <w:rFonts w:ascii="Times New Roman" w:eastAsia="Times New Roman" w:hAnsi="Times New Roman" w:cs="Times New Roman"/>
          <w:sz w:val="28"/>
          <w:szCs w:val="28"/>
        </w:rPr>
        <w:t>рублей, или 98,0 %, в том числе в рамках основных мероприятий по:</w:t>
      </w:r>
    </w:p>
    <w:p w:rsidR="0068398F" w:rsidRPr="0068398F" w:rsidRDefault="0068398F" w:rsidP="00980522">
      <w:pPr>
        <w:widowControl w:val="0"/>
        <w:spacing w:after="0" w:line="240" w:lineRule="auto"/>
        <w:ind w:firstLine="709"/>
        <w:jc w:val="both"/>
        <w:rPr>
          <w:rFonts w:ascii="Times New Roman" w:eastAsia="Times New Roman" w:hAnsi="Times New Roman" w:cs="Times New Roman"/>
          <w:iCs/>
          <w:sz w:val="28"/>
          <w:szCs w:val="28"/>
          <w:highlight w:val="yellow"/>
          <w:lang w:eastAsia="ru-RU"/>
        </w:rPr>
      </w:pPr>
      <w:r w:rsidRPr="0068398F">
        <w:rPr>
          <w:rFonts w:ascii="Times New Roman" w:eastAsia="Calibri" w:hAnsi="Times New Roman" w:cs="Times New Roman"/>
          <w:i/>
          <w:color w:val="000000"/>
          <w:sz w:val="28"/>
          <w:szCs w:val="28"/>
        </w:rPr>
        <w:t>реализации механизмов стратегического управления социально-экономическим развитием Приморского края</w:t>
      </w:r>
      <w:r w:rsidRPr="0068398F">
        <w:rPr>
          <w:rFonts w:ascii="Times New Roman" w:eastAsia="Calibri" w:hAnsi="Times New Roman" w:cs="Times New Roman"/>
          <w:color w:val="000000"/>
          <w:sz w:val="28"/>
          <w:szCs w:val="28"/>
        </w:rPr>
        <w:t xml:space="preserve"> – практически в полном объеме 49,8</w:t>
      </w:r>
      <w:r w:rsidR="00E050BD">
        <w:rPr>
          <w:rFonts w:ascii="Times New Roman" w:eastAsia="Calibri" w:hAnsi="Times New Roman" w:cs="Times New Roman"/>
          <w:color w:val="000000"/>
          <w:sz w:val="28"/>
          <w:szCs w:val="28"/>
        </w:rPr>
        <w:t xml:space="preserve">3 </w:t>
      </w:r>
      <w:r w:rsidRPr="0068398F">
        <w:rPr>
          <w:rFonts w:ascii="Times New Roman" w:eastAsia="Calibri" w:hAnsi="Times New Roman" w:cs="Times New Roman"/>
          <w:color w:val="000000"/>
          <w:sz w:val="28"/>
          <w:szCs w:val="28"/>
        </w:rPr>
        <w:t>млн рублей, или 99,1 % (план – 50,27 млн рублей), в том числе р</w:t>
      </w:r>
      <w:r w:rsidRPr="0068398F">
        <w:rPr>
          <w:rFonts w:ascii="Times New Roman" w:eastAsia="Times New Roman" w:hAnsi="Times New Roman" w:cs="Times New Roman"/>
          <w:iCs/>
          <w:sz w:val="28"/>
          <w:szCs w:val="28"/>
          <w:lang w:eastAsia="ru-RU"/>
        </w:rPr>
        <w:t>асходы на</w:t>
      </w:r>
      <w:r w:rsidRPr="0068398F">
        <w:rPr>
          <w:rFonts w:ascii="Times New Roman" w:eastAsia="Calibri" w:hAnsi="Times New Roman" w:cs="Times New Roman"/>
          <w:color w:val="000000"/>
          <w:sz w:val="28"/>
          <w:szCs w:val="28"/>
        </w:rPr>
        <w:t xml:space="preserve">  </w:t>
      </w:r>
      <w:r w:rsidRPr="0068398F">
        <w:rPr>
          <w:rFonts w:ascii="Times New Roman" w:eastAsia="Times New Roman" w:hAnsi="Times New Roman" w:cs="Times New Roman"/>
          <w:iCs/>
          <w:sz w:val="28"/>
          <w:szCs w:val="28"/>
          <w:lang w:eastAsia="ru-RU"/>
        </w:rPr>
        <w:t xml:space="preserve">руководство и управление в сфере установленных функций департаментом проектного управления Приморского края  исполнены на сумму 14,55 млн рублей, или 97,1 % плановых назначений (14,99 млн рублей), </w:t>
      </w:r>
      <w:r w:rsidRPr="0068398F">
        <w:rPr>
          <w:rFonts w:ascii="Times New Roman" w:eastAsia="Calibri" w:hAnsi="Times New Roman" w:cs="Times New Roman"/>
          <w:color w:val="000000"/>
          <w:sz w:val="28"/>
          <w:szCs w:val="28"/>
        </w:rPr>
        <w:t xml:space="preserve">разработку проекта стратегии социально-экономического развития Приморского края – 35,28 млн рублей (в полном объеме плановых назначений). 27.12.2018 приемочной комиссией департамента </w:t>
      </w:r>
      <w:r w:rsidRPr="0068398F">
        <w:rPr>
          <w:rFonts w:ascii="Times New Roman" w:eastAsia="Times New Roman" w:hAnsi="Times New Roman" w:cs="Times New Roman"/>
          <w:sz w:val="28"/>
          <w:szCs w:val="28"/>
          <w:lang w:eastAsia="ru-RU"/>
        </w:rPr>
        <w:t>экономики и развития предпринимательства Приморского края</w:t>
      </w:r>
      <w:r w:rsidRPr="0068398F">
        <w:rPr>
          <w:rFonts w:ascii="Times New Roman" w:eastAsia="Calibri" w:hAnsi="Times New Roman" w:cs="Times New Roman"/>
          <w:color w:val="000000"/>
          <w:sz w:val="28"/>
          <w:szCs w:val="28"/>
        </w:rPr>
        <w:t xml:space="preserve"> приняты результаты научно-исследовательской работы по теме "Разработка Стратегии социально-экономического развития Приморского края до 2030 года";</w:t>
      </w:r>
    </w:p>
    <w:p w:rsidR="0068398F" w:rsidRPr="0068398F" w:rsidRDefault="0068398F" w:rsidP="00980522">
      <w:pPr>
        <w:spacing w:after="0" w:line="240" w:lineRule="auto"/>
        <w:ind w:firstLine="708"/>
        <w:jc w:val="both"/>
        <w:rPr>
          <w:rFonts w:ascii="Times New Roman" w:eastAsia="Calibri" w:hAnsi="Times New Roman" w:cs="Times New Roman"/>
          <w:color w:val="000000"/>
          <w:sz w:val="28"/>
          <w:szCs w:val="28"/>
          <w:highlight w:val="yellow"/>
        </w:rPr>
      </w:pPr>
      <w:r w:rsidRPr="0068398F">
        <w:rPr>
          <w:rFonts w:ascii="Times New Roman" w:eastAsia="Calibri" w:hAnsi="Times New Roman" w:cs="Times New Roman"/>
          <w:i/>
          <w:color w:val="000000"/>
          <w:sz w:val="28"/>
          <w:szCs w:val="28"/>
        </w:rPr>
        <w:t>развитию государственного стратегического планирования</w:t>
      </w:r>
      <w:r w:rsidRPr="0068398F">
        <w:rPr>
          <w:rFonts w:ascii="Times New Roman" w:eastAsia="Calibri" w:hAnsi="Times New Roman" w:cs="Times New Roman"/>
          <w:color w:val="000000"/>
          <w:sz w:val="28"/>
          <w:szCs w:val="28"/>
        </w:rPr>
        <w:t xml:space="preserve"> </w:t>
      </w:r>
      <w:r w:rsidR="005218E3">
        <w:rPr>
          <w:rFonts w:ascii="Times New Roman" w:eastAsia="Calibri" w:hAnsi="Times New Roman" w:cs="Times New Roman"/>
          <w:color w:val="000000"/>
          <w:sz w:val="28"/>
          <w:szCs w:val="28"/>
        </w:rPr>
        <w:t>–</w:t>
      </w:r>
      <w:r w:rsidRPr="0068398F">
        <w:rPr>
          <w:rFonts w:ascii="Times New Roman" w:eastAsia="Calibri" w:hAnsi="Times New Roman" w:cs="Times New Roman"/>
          <w:color w:val="000000"/>
          <w:sz w:val="28"/>
          <w:szCs w:val="28"/>
        </w:rPr>
        <w:t xml:space="preserve"> 44,26</w:t>
      </w:r>
      <w:r w:rsidR="005218E3">
        <w:rPr>
          <w:rFonts w:ascii="Times New Roman" w:eastAsia="Calibri" w:hAnsi="Times New Roman" w:cs="Times New Roman"/>
          <w:color w:val="000000"/>
          <w:sz w:val="28"/>
          <w:szCs w:val="28"/>
        </w:rPr>
        <w:t> </w:t>
      </w:r>
      <w:r w:rsidRPr="0068398F">
        <w:rPr>
          <w:rFonts w:ascii="Times New Roman" w:eastAsia="Calibri" w:hAnsi="Times New Roman" w:cs="Times New Roman"/>
          <w:color w:val="000000"/>
          <w:sz w:val="28"/>
          <w:szCs w:val="28"/>
        </w:rPr>
        <w:t xml:space="preserve">млн рублей, или 94,3 % (46,94 млн рублей) и направлены на содержание и обеспечение деятельности департамента экономики и развития предпринимательства Приморского края. Неисполнение плановых показателей в сумме 1,7 млн рублей объясняется наличием вакантных должностей, уменьшением ставки страховых взносов по достижению </w:t>
      </w:r>
      <w:r w:rsidRPr="0068398F">
        <w:rPr>
          <w:rFonts w:ascii="Times New Roman" w:eastAsia="Calibri" w:hAnsi="Times New Roman" w:cs="Times New Roman"/>
          <w:color w:val="000000"/>
          <w:sz w:val="28"/>
          <w:szCs w:val="28"/>
        </w:rPr>
        <w:lastRenderedPageBreak/>
        <w:t>предельного размера облагаемой базы для начисления страховых взносов в государственные внебюджетные фонды, осуществлением кассового расхода по приобретению товаров, работ и услуг по фактической потребности.</w:t>
      </w:r>
    </w:p>
    <w:p w:rsidR="0068398F" w:rsidRPr="0068398F" w:rsidRDefault="0068398F" w:rsidP="00980522">
      <w:pPr>
        <w:spacing w:after="0" w:line="240" w:lineRule="auto"/>
        <w:ind w:firstLine="708"/>
        <w:jc w:val="both"/>
        <w:rPr>
          <w:rFonts w:ascii="Times New Roman" w:eastAsia="Calibri" w:hAnsi="Times New Roman" w:cs="Times New Roman"/>
          <w:color w:val="000000"/>
          <w:sz w:val="28"/>
          <w:szCs w:val="28"/>
        </w:rPr>
      </w:pPr>
      <w:r w:rsidRPr="0068398F">
        <w:rPr>
          <w:rFonts w:ascii="Times New Roman" w:eastAsia="Calibri" w:hAnsi="Times New Roman" w:cs="Times New Roman"/>
          <w:color w:val="000000"/>
          <w:sz w:val="28"/>
          <w:szCs w:val="28"/>
        </w:rPr>
        <w:t xml:space="preserve">В полном объеме плановых назначений исполнены расходы по </w:t>
      </w:r>
      <w:r w:rsidRPr="0068398F">
        <w:rPr>
          <w:rFonts w:ascii="Times New Roman" w:eastAsia="Calibri" w:hAnsi="Times New Roman" w:cs="Times New Roman"/>
          <w:i/>
          <w:color w:val="000000"/>
          <w:sz w:val="28"/>
          <w:szCs w:val="28"/>
        </w:rPr>
        <w:t xml:space="preserve">обеспечению выполнения комплекса работ по реализации плана статистических работ </w:t>
      </w:r>
      <w:r w:rsidRPr="0068398F">
        <w:rPr>
          <w:rFonts w:ascii="Times New Roman" w:eastAsia="Calibri" w:hAnsi="Times New Roman" w:cs="Times New Roman"/>
          <w:color w:val="000000"/>
          <w:sz w:val="28"/>
          <w:szCs w:val="28"/>
        </w:rPr>
        <w:t>(0,83 млн рублей на формирование и получение экономико-статистической информации</w:t>
      </w:r>
      <w:r w:rsidRPr="0068398F">
        <w:rPr>
          <w:rFonts w:ascii="Times New Roman" w:eastAsia="Times New Roman" w:hAnsi="Times New Roman" w:cs="Times New Roman"/>
          <w:sz w:val="24"/>
          <w:szCs w:val="24"/>
          <w:lang w:eastAsia="ru-RU"/>
        </w:rPr>
        <w:t xml:space="preserve"> </w:t>
      </w:r>
      <w:r w:rsidRPr="0068398F">
        <w:rPr>
          <w:rFonts w:ascii="Times New Roman" w:eastAsia="Calibri" w:hAnsi="Times New Roman" w:cs="Times New Roman"/>
          <w:color w:val="000000"/>
          <w:sz w:val="28"/>
          <w:szCs w:val="28"/>
        </w:rPr>
        <w:t xml:space="preserve">Территориального органа Федеральной службы государственной статистики по Приморскому краю) и </w:t>
      </w:r>
      <w:r w:rsidRPr="0068398F">
        <w:rPr>
          <w:rFonts w:ascii="Times New Roman" w:eastAsia="Calibri" w:hAnsi="Times New Roman" w:cs="Times New Roman"/>
          <w:i/>
          <w:color w:val="000000"/>
          <w:sz w:val="28"/>
          <w:szCs w:val="28"/>
        </w:rPr>
        <w:t>с</w:t>
      </w:r>
      <w:r w:rsidRPr="0068398F">
        <w:rPr>
          <w:rFonts w:ascii="Times New Roman" w:eastAsia="Times New Roman" w:hAnsi="Times New Roman" w:cs="Times New Roman"/>
          <w:i/>
          <w:sz w:val="28"/>
          <w:szCs w:val="28"/>
        </w:rPr>
        <w:t>озданию благоприятных условий для привлечения инвестиций в экономику Приморского края</w:t>
      </w:r>
      <w:r w:rsidRPr="0068398F">
        <w:rPr>
          <w:rFonts w:ascii="Times New Roman" w:eastAsia="Times New Roman" w:hAnsi="Times New Roman" w:cs="Times New Roman"/>
          <w:sz w:val="28"/>
          <w:szCs w:val="28"/>
        </w:rPr>
        <w:t xml:space="preserve"> 58,68 млн рублей </w:t>
      </w:r>
      <w:r w:rsidRPr="0068398F">
        <w:rPr>
          <w:rFonts w:ascii="Times New Roman" w:eastAsia="Calibri" w:hAnsi="Times New Roman" w:cs="Times New Roman"/>
          <w:color w:val="000000"/>
          <w:sz w:val="28"/>
          <w:szCs w:val="28"/>
        </w:rPr>
        <w:t>субсидии из краевого бюджета на осуществление уставной деятельности предоставлены АНО "Инвестиционное Агентство Приморского края".</w:t>
      </w:r>
    </w:p>
    <w:p w:rsidR="0068398F" w:rsidRPr="0068398F" w:rsidRDefault="0068398F" w:rsidP="00980522">
      <w:pPr>
        <w:spacing w:after="0" w:line="240" w:lineRule="auto"/>
        <w:ind w:firstLine="709"/>
        <w:jc w:val="both"/>
        <w:rPr>
          <w:rFonts w:ascii="Times New Roman" w:eastAsia="Calibri" w:hAnsi="Times New Roman" w:cs="Times New Roman"/>
          <w:b/>
          <w:i/>
          <w:color w:val="000000"/>
          <w:sz w:val="28"/>
          <w:szCs w:val="28"/>
        </w:rPr>
      </w:pPr>
      <w:r w:rsidRPr="0068398F">
        <w:rPr>
          <w:rFonts w:ascii="Times New Roman" w:eastAsia="Calibri" w:hAnsi="Times New Roman" w:cs="Times New Roman"/>
          <w:b/>
          <w:i/>
          <w:color w:val="000000"/>
          <w:sz w:val="28"/>
          <w:szCs w:val="28"/>
        </w:rPr>
        <w:t>Подпрограмма "Развитие малого и среднего предпринимательства в Приморском крае"</w:t>
      </w:r>
    </w:p>
    <w:p w:rsidR="0068398F" w:rsidRPr="0068398F" w:rsidRDefault="0068398F" w:rsidP="00980522">
      <w:pPr>
        <w:spacing w:after="0" w:line="240" w:lineRule="auto"/>
        <w:ind w:firstLine="708"/>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120,57 млн рублей, исполнены в полном объеме, в том числе за счет федерального бюджета – 82,92 млн рублей, краевого бюджета – 37,65 млн рублей, из них по основным мероприятиям:</w:t>
      </w:r>
    </w:p>
    <w:p w:rsidR="0068398F" w:rsidRPr="0068398F" w:rsidRDefault="0068398F" w:rsidP="009805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8398F">
        <w:rPr>
          <w:rFonts w:ascii="Times New Roman" w:eastAsia="Times New Roman" w:hAnsi="Times New Roman" w:cs="Times New Roman"/>
          <w:i/>
          <w:sz w:val="28"/>
          <w:szCs w:val="28"/>
          <w:lang w:eastAsia="ru-RU"/>
        </w:rPr>
        <w:t>финансовая поддержка организаций, образующих инфраструктуру поддержки субъектов малого и среднего предпринимательства –</w:t>
      </w:r>
      <w:r w:rsidRPr="0068398F">
        <w:rPr>
          <w:rFonts w:ascii="Times New Roman" w:eastAsia="Times New Roman" w:hAnsi="Times New Roman" w:cs="Times New Roman"/>
          <w:sz w:val="28"/>
          <w:szCs w:val="28"/>
          <w:lang w:eastAsia="ru-RU"/>
        </w:rPr>
        <w:t xml:space="preserve"> 107,50 млн рублей, в том числе за счет средств федерального бюджета – 74,00 млн рублей, краевого бюджета – 33,50 млн рулей. Средства предоставлены:</w:t>
      </w:r>
    </w:p>
    <w:p w:rsidR="0068398F" w:rsidRPr="0068398F" w:rsidRDefault="0068398F" w:rsidP="00980522">
      <w:pPr>
        <w:widowControl w:val="0"/>
        <w:spacing w:after="0" w:line="240" w:lineRule="auto"/>
        <w:ind w:firstLine="709"/>
        <w:jc w:val="both"/>
        <w:rPr>
          <w:rFonts w:ascii="Times New Roman" w:eastAsia="Times New Roman" w:hAnsi="Times New Roman" w:cs="Arial"/>
          <w:snapToGrid w:val="0"/>
          <w:sz w:val="28"/>
          <w:szCs w:val="28"/>
          <w:highlight w:val="yellow"/>
          <w:lang w:eastAsia="ru-RU"/>
        </w:rPr>
      </w:pPr>
      <w:r w:rsidRPr="0068398F">
        <w:rPr>
          <w:rFonts w:ascii="Times New Roman" w:eastAsia="Times New Roman" w:hAnsi="Times New Roman" w:cs="Arial"/>
          <w:snapToGrid w:val="0"/>
          <w:sz w:val="28"/>
          <w:szCs w:val="28"/>
          <w:lang w:eastAsia="ru-RU"/>
        </w:rPr>
        <w:t>автономной некоммерческой организации "Региональный центр координации поддержки экспортно ориентированных субъектов малого и среднего предпринимательства Приморского края" (далее – Центр) – 37,50</w:t>
      </w:r>
      <w:r w:rsidR="005218E3">
        <w:rPr>
          <w:rFonts w:ascii="Times New Roman" w:eastAsia="Times New Roman" w:hAnsi="Times New Roman" w:cs="Arial"/>
          <w:snapToGrid w:val="0"/>
          <w:sz w:val="28"/>
          <w:szCs w:val="28"/>
          <w:lang w:eastAsia="ru-RU"/>
        </w:rPr>
        <w:t> </w:t>
      </w:r>
      <w:r w:rsidRPr="0068398F">
        <w:rPr>
          <w:rFonts w:ascii="Times New Roman" w:eastAsia="Times New Roman" w:hAnsi="Times New Roman" w:cs="Arial"/>
          <w:snapToGrid w:val="0"/>
          <w:sz w:val="28"/>
          <w:szCs w:val="28"/>
          <w:lang w:eastAsia="ru-RU"/>
        </w:rPr>
        <w:t>млн рублей, в том числе за счет федерального бюджета – 24,00 млн рублей, краевого бюджета – 13,50 млн рублей.  Центром организована поддержка 284 экспортно-ориентированным субъектам малого и среднего предпринимательства, оказано 50 специализированных консультаций по тематике внешнеэкономической деятельности. При содействии Центра 22</w:t>
      </w:r>
      <w:r w:rsidR="002D0C0F">
        <w:rPr>
          <w:rFonts w:ascii="Times New Roman" w:eastAsia="Times New Roman" w:hAnsi="Times New Roman" w:cs="Arial"/>
          <w:snapToGrid w:val="0"/>
          <w:sz w:val="28"/>
          <w:szCs w:val="28"/>
          <w:lang w:eastAsia="ru-RU"/>
        </w:rPr>
        <w:t> </w:t>
      </w:r>
      <w:r w:rsidRPr="0068398F">
        <w:rPr>
          <w:rFonts w:ascii="Times New Roman" w:eastAsia="Times New Roman" w:hAnsi="Times New Roman" w:cs="Arial"/>
          <w:snapToGrid w:val="0"/>
          <w:sz w:val="28"/>
          <w:szCs w:val="28"/>
          <w:lang w:eastAsia="ru-RU"/>
        </w:rPr>
        <w:t>субъектами малого и среднего предпринимательства заключено 42</w:t>
      </w:r>
      <w:r w:rsidR="002D0C0F">
        <w:rPr>
          <w:rFonts w:ascii="Times New Roman" w:eastAsia="Times New Roman" w:hAnsi="Times New Roman" w:cs="Arial"/>
          <w:snapToGrid w:val="0"/>
          <w:sz w:val="28"/>
          <w:szCs w:val="28"/>
          <w:lang w:eastAsia="ru-RU"/>
        </w:rPr>
        <w:t> </w:t>
      </w:r>
      <w:r w:rsidRPr="0068398F">
        <w:rPr>
          <w:rFonts w:ascii="Times New Roman" w:eastAsia="Times New Roman" w:hAnsi="Times New Roman" w:cs="Arial"/>
          <w:snapToGrid w:val="0"/>
          <w:sz w:val="28"/>
          <w:szCs w:val="28"/>
          <w:lang w:eastAsia="ru-RU"/>
        </w:rPr>
        <w:t>контракта;</w:t>
      </w:r>
    </w:p>
    <w:p w:rsidR="0068398F" w:rsidRPr="0068398F" w:rsidRDefault="0068398F" w:rsidP="00980522">
      <w:pPr>
        <w:widowControl w:val="0"/>
        <w:spacing w:after="0" w:line="240" w:lineRule="auto"/>
        <w:ind w:firstLine="709"/>
        <w:jc w:val="both"/>
        <w:rPr>
          <w:rFonts w:ascii="Times New Roman" w:eastAsia="Times New Roman" w:hAnsi="Times New Roman" w:cs="Times New Roman"/>
          <w:sz w:val="28"/>
          <w:szCs w:val="28"/>
          <w:highlight w:val="yellow"/>
          <w:u w:val="single"/>
          <w:lang w:eastAsia="ru-RU"/>
        </w:rPr>
      </w:pPr>
      <w:r w:rsidRPr="0068398F">
        <w:rPr>
          <w:rFonts w:ascii="Times New Roman" w:eastAsia="Times New Roman" w:hAnsi="Times New Roman" w:cs="Arial"/>
          <w:snapToGrid w:val="0"/>
          <w:sz w:val="28"/>
          <w:szCs w:val="28"/>
          <w:lang w:eastAsia="ru-RU"/>
        </w:rPr>
        <w:t>Гарантийному фонду Приморского края – 70,00 млн рублей, в том числе за счет федерального бюджета – 50,00 млн рублей, краевого бюджета – 20,0 млн рублей. За 2018 год Фондом выдано 152 поручительства субъектам малого и среднего предпринимательства;</w:t>
      </w:r>
    </w:p>
    <w:p w:rsidR="0068398F" w:rsidRPr="0068398F" w:rsidRDefault="0068398F" w:rsidP="00980522">
      <w:pPr>
        <w:widowControl w:val="0"/>
        <w:tabs>
          <w:tab w:val="left" w:pos="851"/>
          <w:tab w:val="left" w:pos="993"/>
        </w:tabs>
        <w:spacing w:after="0" w:line="240" w:lineRule="auto"/>
        <w:jc w:val="both"/>
        <w:rPr>
          <w:rFonts w:ascii="Times New Roman" w:eastAsia="Times New Roman" w:hAnsi="Times New Roman" w:cs="Times New Roman"/>
          <w:sz w:val="28"/>
          <w:szCs w:val="28"/>
          <w:lang w:eastAsia="ru-RU"/>
        </w:rPr>
      </w:pPr>
      <w:r w:rsidRPr="0068398F">
        <w:rPr>
          <w:rFonts w:ascii="Times New Roman" w:eastAsia="Times New Roman" w:hAnsi="Times New Roman" w:cs="Times New Roman"/>
          <w:sz w:val="28"/>
          <w:szCs w:val="28"/>
          <w:lang w:eastAsia="ru-RU"/>
        </w:rPr>
        <w:tab/>
      </w:r>
      <w:r w:rsidRPr="0068398F">
        <w:rPr>
          <w:rFonts w:ascii="Times New Roman" w:eastAsia="Times New Roman" w:hAnsi="Times New Roman" w:cs="Times New Roman"/>
          <w:i/>
          <w:sz w:val="28"/>
          <w:szCs w:val="28"/>
          <w:lang w:eastAsia="ru-RU"/>
        </w:rPr>
        <w:t>финансовая поддержка субъектов малого и среднего предпринимательства, производящих и реализующих товары (работы, услуги), предназначенные для внутреннего рынка Российской Федерации и (или) экспорта</w:t>
      </w:r>
      <w:r w:rsidRPr="0068398F">
        <w:rPr>
          <w:rFonts w:ascii="Times New Roman" w:eastAsia="Times New Roman" w:hAnsi="Times New Roman" w:cs="Times New Roman"/>
          <w:sz w:val="28"/>
          <w:szCs w:val="28"/>
          <w:lang w:eastAsia="ru-RU"/>
        </w:rPr>
        <w:t xml:space="preserve"> – 13,02 млн рублей, в том числе за счет средств</w:t>
      </w:r>
      <w:r w:rsidR="00EF7A43">
        <w:rPr>
          <w:rFonts w:ascii="Times New Roman" w:eastAsia="Times New Roman" w:hAnsi="Times New Roman" w:cs="Times New Roman"/>
          <w:sz w:val="28"/>
          <w:szCs w:val="28"/>
          <w:lang w:eastAsia="ru-RU"/>
        </w:rPr>
        <w:t xml:space="preserve"> </w:t>
      </w:r>
      <w:r w:rsidRPr="0068398F">
        <w:rPr>
          <w:rFonts w:ascii="Times New Roman" w:eastAsia="Times New Roman" w:hAnsi="Times New Roman" w:cs="Times New Roman"/>
          <w:sz w:val="28"/>
          <w:szCs w:val="28"/>
          <w:lang w:eastAsia="ru-RU"/>
        </w:rPr>
        <w:t xml:space="preserve">федерального бюджета – 8,92 млн рублей, краевого бюджета – 4,10 млн рублей, из них 12,92 млн рублей </w:t>
      </w:r>
      <w:r w:rsidR="00EF7A43">
        <w:rPr>
          <w:rFonts w:ascii="Times New Roman" w:eastAsia="Times New Roman" w:hAnsi="Times New Roman" w:cs="Times New Roman"/>
          <w:sz w:val="28"/>
          <w:szCs w:val="28"/>
          <w:lang w:eastAsia="ru-RU"/>
        </w:rPr>
        <w:t>–</w:t>
      </w:r>
      <w:r w:rsidRPr="0068398F">
        <w:rPr>
          <w:rFonts w:ascii="Times New Roman" w:eastAsia="Times New Roman" w:hAnsi="Times New Roman" w:cs="Times New Roman"/>
          <w:sz w:val="28"/>
          <w:szCs w:val="28"/>
          <w:lang w:eastAsia="ru-RU"/>
        </w:rPr>
        <w:t xml:space="preserve"> монопрофильным муниципальным образованиям Приморского края в рамках реализации муниципальных программ (подпрограмм) развития малого и среднего предпринимательства. Заключены соглашения на предоставление субсидий с администрациями 4</w:t>
      </w:r>
      <w:r w:rsidR="002D0C0F">
        <w:rPr>
          <w:rFonts w:ascii="Times New Roman" w:eastAsia="Times New Roman" w:hAnsi="Times New Roman" w:cs="Times New Roman"/>
          <w:sz w:val="28"/>
          <w:szCs w:val="28"/>
          <w:lang w:eastAsia="ru-RU"/>
        </w:rPr>
        <w:t> </w:t>
      </w:r>
      <w:r w:rsidRPr="0068398F">
        <w:rPr>
          <w:rFonts w:ascii="Times New Roman" w:eastAsia="Times New Roman" w:hAnsi="Times New Roman" w:cs="Times New Roman"/>
          <w:sz w:val="28"/>
          <w:szCs w:val="28"/>
          <w:lang w:eastAsia="ru-RU"/>
        </w:rPr>
        <w:t xml:space="preserve">монопрофильных муниципальных образований края (городские округа </w:t>
      </w:r>
      <w:r w:rsidRPr="0068398F">
        <w:rPr>
          <w:rFonts w:ascii="Times New Roman" w:eastAsia="Times New Roman" w:hAnsi="Times New Roman" w:cs="Times New Roman"/>
          <w:sz w:val="28"/>
          <w:szCs w:val="28"/>
          <w:lang w:eastAsia="ru-RU"/>
        </w:rPr>
        <w:lastRenderedPageBreak/>
        <w:t>Арсеньев, Дальнегорск, Спасск-Дальний и Лучегорское городское поселение).</w:t>
      </w:r>
      <w:r w:rsidRPr="0068398F">
        <w:rPr>
          <w:rFonts w:ascii="Times New Roman" w:eastAsia="Times New Roman" w:hAnsi="Times New Roman" w:cs="Times New Roman"/>
          <w:sz w:val="24"/>
          <w:szCs w:val="24"/>
          <w:lang w:eastAsia="ru-RU"/>
        </w:rPr>
        <w:t xml:space="preserve"> С</w:t>
      </w:r>
      <w:r w:rsidRPr="0068398F">
        <w:rPr>
          <w:rFonts w:ascii="Times New Roman" w:eastAsia="Times New Roman" w:hAnsi="Times New Roman" w:cs="Times New Roman"/>
          <w:sz w:val="28"/>
          <w:szCs w:val="28"/>
          <w:lang w:eastAsia="ru-RU"/>
        </w:rPr>
        <w:t xml:space="preserve">редства направлены на поддержку 15 предпринимателям: 11 </w:t>
      </w:r>
      <w:r w:rsidR="00EF7A43">
        <w:rPr>
          <w:rFonts w:ascii="Times New Roman" w:eastAsia="Times New Roman" w:hAnsi="Times New Roman" w:cs="Times New Roman"/>
          <w:sz w:val="28"/>
          <w:szCs w:val="28"/>
          <w:lang w:eastAsia="ru-RU"/>
        </w:rPr>
        <w:t>–</w:t>
      </w:r>
      <w:r w:rsidRPr="0068398F">
        <w:rPr>
          <w:rFonts w:ascii="Times New Roman" w:eastAsia="Times New Roman" w:hAnsi="Times New Roman" w:cs="Times New Roman"/>
          <w:sz w:val="28"/>
          <w:szCs w:val="28"/>
          <w:lang w:eastAsia="ru-RU"/>
        </w:rPr>
        <w:t xml:space="preserve"> на возмещение части затрат по договорам лизинга, 4 </w:t>
      </w:r>
      <w:r w:rsidR="00EF7A43">
        <w:rPr>
          <w:rFonts w:ascii="Times New Roman" w:eastAsia="Times New Roman" w:hAnsi="Times New Roman" w:cs="Times New Roman"/>
          <w:sz w:val="28"/>
          <w:szCs w:val="28"/>
          <w:lang w:eastAsia="ru-RU"/>
        </w:rPr>
        <w:t>–</w:t>
      </w:r>
      <w:r w:rsidRPr="0068398F">
        <w:rPr>
          <w:rFonts w:ascii="Times New Roman" w:eastAsia="Times New Roman" w:hAnsi="Times New Roman" w:cs="Times New Roman"/>
          <w:sz w:val="28"/>
          <w:szCs w:val="28"/>
          <w:lang w:eastAsia="ru-RU"/>
        </w:rPr>
        <w:t xml:space="preserve"> на субсидирование части затрат субъектов социального предпринимательства.</w:t>
      </w:r>
    </w:p>
    <w:p w:rsidR="0068398F" w:rsidRPr="0068398F" w:rsidRDefault="0068398F" w:rsidP="00980522">
      <w:pPr>
        <w:widowControl w:val="0"/>
        <w:tabs>
          <w:tab w:val="left" w:pos="851"/>
          <w:tab w:val="left" w:pos="993"/>
        </w:tabs>
        <w:spacing w:after="0" w:line="240" w:lineRule="auto"/>
        <w:jc w:val="both"/>
        <w:rPr>
          <w:rFonts w:ascii="Times New Roman" w:eastAsia="Calibri" w:hAnsi="Times New Roman" w:cs="Times New Roman"/>
          <w:b/>
          <w:i/>
          <w:color w:val="000000"/>
          <w:sz w:val="28"/>
          <w:szCs w:val="28"/>
        </w:rPr>
      </w:pPr>
      <w:r w:rsidRPr="0068398F">
        <w:rPr>
          <w:rFonts w:ascii="Times New Roman" w:eastAsia="Times New Roman" w:hAnsi="Times New Roman" w:cs="Times New Roman"/>
          <w:sz w:val="28"/>
          <w:szCs w:val="28"/>
          <w:lang w:eastAsia="ru-RU"/>
        </w:rPr>
        <w:tab/>
        <w:t xml:space="preserve"> </w:t>
      </w:r>
      <w:r w:rsidRPr="0068398F">
        <w:rPr>
          <w:rFonts w:ascii="Times New Roman" w:eastAsia="Calibri" w:hAnsi="Times New Roman" w:cs="Times New Roman"/>
          <w:b/>
          <w:i/>
          <w:color w:val="000000"/>
          <w:sz w:val="28"/>
          <w:szCs w:val="28"/>
        </w:rPr>
        <w:t>Подпрограмма "Долгосрочное финансовое планирование и организация бюджетного процесса, совершенствование межбюджетных отношений в Приморском крае"</w:t>
      </w:r>
    </w:p>
    <w:p w:rsidR="0068398F" w:rsidRPr="0068398F" w:rsidRDefault="0068398F" w:rsidP="00980522">
      <w:pPr>
        <w:spacing w:after="0" w:line="240" w:lineRule="auto"/>
        <w:ind w:firstLine="708"/>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2738,59 млн рублей, департаментом финансов Приморского края исполнены в сумме 2579,21</w:t>
      </w:r>
      <w:r w:rsidRPr="0068398F">
        <w:rPr>
          <w:rFonts w:ascii="Times New Roman" w:eastAsia="Times New Roman" w:hAnsi="Times New Roman" w:cs="Times New Roman"/>
          <w:sz w:val="28"/>
          <w:szCs w:val="28"/>
          <w:lang w:val="en-US"/>
        </w:rPr>
        <w:t> </w:t>
      </w:r>
      <w:r w:rsidRPr="0068398F">
        <w:rPr>
          <w:rFonts w:ascii="Times New Roman" w:eastAsia="Times New Roman" w:hAnsi="Times New Roman" w:cs="Times New Roman"/>
          <w:sz w:val="28"/>
          <w:szCs w:val="28"/>
        </w:rPr>
        <w:t>млн</w:t>
      </w:r>
      <w:r w:rsidRPr="0068398F">
        <w:rPr>
          <w:rFonts w:ascii="Times New Roman" w:eastAsia="Times New Roman" w:hAnsi="Times New Roman" w:cs="Times New Roman"/>
          <w:sz w:val="28"/>
          <w:szCs w:val="28"/>
          <w:lang w:val="en-US"/>
        </w:rPr>
        <w:t> </w:t>
      </w:r>
      <w:r w:rsidRPr="0068398F">
        <w:rPr>
          <w:rFonts w:ascii="Times New Roman" w:eastAsia="Times New Roman" w:hAnsi="Times New Roman" w:cs="Times New Roman"/>
          <w:sz w:val="28"/>
          <w:szCs w:val="28"/>
        </w:rPr>
        <w:t>рублей, или                 94,2 %, в том числе за счет федерального бюджета – 252,02 млн рублей, или 100,</w:t>
      </w:r>
      <w:r w:rsidR="00EF7A43">
        <w:rPr>
          <w:rFonts w:ascii="Times New Roman" w:eastAsia="Times New Roman" w:hAnsi="Times New Roman" w:cs="Times New Roman"/>
          <w:sz w:val="28"/>
          <w:szCs w:val="28"/>
        </w:rPr>
        <w:t xml:space="preserve">0 </w:t>
      </w:r>
      <w:r w:rsidRPr="0068398F">
        <w:rPr>
          <w:rFonts w:ascii="Times New Roman" w:eastAsia="Times New Roman" w:hAnsi="Times New Roman" w:cs="Times New Roman"/>
          <w:sz w:val="28"/>
          <w:szCs w:val="28"/>
        </w:rPr>
        <w:t>%, краевого бюджета – 2327,19 млн рублей, или 93,6 % (план – 2486,56</w:t>
      </w:r>
      <w:r w:rsidR="00EF7A43">
        <w:rPr>
          <w:rFonts w:ascii="Times New Roman" w:eastAsia="Times New Roman" w:hAnsi="Times New Roman" w:cs="Times New Roman"/>
          <w:sz w:val="28"/>
          <w:szCs w:val="28"/>
        </w:rPr>
        <w:t> </w:t>
      </w:r>
      <w:r w:rsidRPr="0068398F">
        <w:rPr>
          <w:rFonts w:ascii="Times New Roman" w:eastAsia="Times New Roman" w:hAnsi="Times New Roman" w:cs="Times New Roman"/>
          <w:sz w:val="28"/>
          <w:szCs w:val="28"/>
        </w:rPr>
        <w:t xml:space="preserve">млн рублей). </w:t>
      </w:r>
    </w:p>
    <w:p w:rsidR="0068398F" w:rsidRPr="0068398F" w:rsidRDefault="0068398F" w:rsidP="00980522">
      <w:pPr>
        <w:spacing w:after="0" w:line="240" w:lineRule="auto"/>
        <w:ind w:firstLine="708"/>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По основным мероприятиям исполнение следующее:</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i/>
          <w:color w:val="000000"/>
          <w:sz w:val="28"/>
          <w:szCs w:val="28"/>
        </w:rPr>
        <w:t>управление бюджетным процессом –</w:t>
      </w:r>
      <w:r w:rsidRPr="0068398F">
        <w:rPr>
          <w:rFonts w:ascii="Times New Roman" w:eastAsia="Calibri" w:hAnsi="Times New Roman" w:cs="Times New Roman"/>
          <w:color w:val="000000"/>
          <w:sz w:val="28"/>
          <w:szCs w:val="28"/>
        </w:rPr>
        <w:t xml:space="preserve"> 103,67 млн рублей, или 90,8 % (план – 114,15 млн рублей), а именно:</w:t>
      </w: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lang w:eastAsia="ru-RU"/>
        </w:rPr>
      </w:pPr>
      <w:r w:rsidRPr="0068398F">
        <w:rPr>
          <w:rFonts w:ascii="Times New Roman" w:eastAsia="Calibri" w:hAnsi="Times New Roman" w:cs="Times New Roman"/>
          <w:color w:val="000000"/>
          <w:sz w:val="28"/>
          <w:szCs w:val="28"/>
        </w:rPr>
        <w:t xml:space="preserve">расходы на содержание </w:t>
      </w:r>
      <w:r w:rsidRPr="0068398F">
        <w:rPr>
          <w:rFonts w:ascii="Times New Roman" w:eastAsia="Times New Roman" w:hAnsi="Times New Roman" w:cs="Times New Roman"/>
          <w:sz w:val="28"/>
          <w:szCs w:val="28"/>
          <w:lang w:eastAsia="ru-RU"/>
        </w:rPr>
        <w:t xml:space="preserve">и обеспечение деятельности </w:t>
      </w:r>
      <w:r w:rsidRPr="0068398F">
        <w:rPr>
          <w:rFonts w:ascii="Times New Roman" w:eastAsia="Calibri" w:hAnsi="Times New Roman" w:cs="Times New Roman"/>
          <w:color w:val="000000"/>
          <w:sz w:val="28"/>
          <w:szCs w:val="28"/>
        </w:rPr>
        <w:t>д</w:t>
      </w:r>
      <w:r w:rsidRPr="0068398F">
        <w:rPr>
          <w:rFonts w:ascii="Times New Roman" w:eastAsia="Times New Roman" w:hAnsi="Times New Roman" w:cs="Times New Roman"/>
          <w:sz w:val="28"/>
          <w:szCs w:val="28"/>
          <w:lang w:eastAsia="ru-RU"/>
        </w:rPr>
        <w:t xml:space="preserve">епартамента финансов Приморского края </w:t>
      </w:r>
      <w:r w:rsidR="00EF7A43">
        <w:rPr>
          <w:rFonts w:ascii="Times New Roman" w:eastAsia="Times New Roman" w:hAnsi="Times New Roman" w:cs="Times New Roman"/>
          <w:sz w:val="28"/>
          <w:szCs w:val="28"/>
          <w:lang w:eastAsia="ru-RU"/>
        </w:rPr>
        <w:t>–</w:t>
      </w:r>
      <w:r w:rsidRPr="0068398F">
        <w:rPr>
          <w:rFonts w:ascii="Times New Roman" w:eastAsia="Times New Roman" w:hAnsi="Times New Roman" w:cs="Times New Roman"/>
          <w:sz w:val="28"/>
          <w:szCs w:val="28"/>
          <w:lang w:eastAsia="ru-RU"/>
        </w:rPr>
        <w:t xml:space="preserve"> 103,67 млн рублей, или 92,9 % (111,65 млн рублей)</w:t>
      </w:r>
      <w:r w:rsidRPr="0068398F">
        <w:rPr>
          <w:rFonts w:ascii="Times New Roman" w:eastAsia="Times New Roman" w:hAnsi="Times New Roman" w:cs="Times New Roman"/>
          <w:sz w:val="24"/>
          <w:szCs w:val="24"/>
          <w:lang w:eastAsia="ru-RU"/>
        </w:rPr>
        <w:t xml:space="preserve"> </w:t>
      </w:r>
      <w:r w:rsidRPr="0068398F">
        <w:rPr>
          <w:rFonts w:ascii="Times New Roman" w:eastAsia="Times New Roman" w:hAnsi="Times New Roman" w:cs="Times New Roman"/>
          <w:sz w:val="28"/>
          <w:szCs w:val="28"/>
          <w:lang w:eastAsia="ru-RU"/>
        </w:rPr>
        <w:t>за счет наличия вакантных должностей, сокращения командировочных расходов;</w:t>
      </w: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highlight w:val="yellow"/>
          <w:lang w:eastAsia="ru-RU"/>
        </w:rPr>
      </w:pPr>
      <w:r w:rsidRPr="0068398F">
        <w:rPr>
          <w:rFonts w:ascii="Times New Roman" w:eastAsia="Times New Roman" w:hAnsi="Times New Roman" w:cs="Times New Roman"/>
          <w:sz w:val="28"/>
          <w:szCs w:val="28"/>
          <w:lang w:eastAsia="ru-RU"/>
        </w:rPr>
        <w:t>на совершенствование бюджетного процесса – средства не освоены в полном объеме</w:t>
      </w:r>
      <w:r w:rsidR="00EF7A43">
        <w:rPr>
          <w:rFonts w:ascii="Times New Roman" w:eastAsia="Times New Roman" w:hAnsi="Times New Roman" w:cs="Times New Roman"/>
          <w:sz w:val="28"/>
          <w:szCs w:val="28"/>
          <w:lang w:eastAsia="ru-RU"/>
        </w:rPr>
        <w:t xml:space="preserve"> в размере</w:t>
      </w:r>
      <w:r w:rsidRPr="0068398F">
        <w:rPr>
          <w:rFonts w:ascii="Times New Roman" w:eastAsia="Times New Roman" w:hAnsi="Times New Roman" w:cs="Times New Roman"/>
          <w:sz w:val="28"/>
          <w:szCs w:val="28"/>
          <w:lang w:eastAsia="ru-RU"/>
        </w:rPr>
        <w:t xml:space="preserve"> </w:t>
      </w:r>
      <w:r w:rsidR="00E050BD">
        <w:rPr>
          <w:rFonts w:ascii="Times New Roman" w:eastAsia="Times New Roman" w:hAnsi="Times New Roman" w:cs="Times New Roman"/>
          <w:sz w:val="28"/>
          <w:szCs w:val="28"/>
          <w:lang w:eastAsia="ru-RU"/>
        </w:rPr>
        <w:t>2,50</w:t>
      </w:r>
      <w:r w:rsidRPr="0068398F">
        <w:rPr>
          <w:rFonts w:ascii="Times New Roman" w:eastAsia="Times New Roman" w:hAnsi="Times New Roman" w:cs="Times New Roman"/>
          <w:sz w:val="28"/>
          <w:szCs w:val="28"/>
          <w:lang w:eastAsia="ru-RU"/>
        </w:rPr>
        <w:t xml:space="preserve"> млн рублей. Планируемое приобретение автоматизированных систем финансово-экономического анализа, автоматизации деятельности по взаимодействию с порталом "Электронный бюджет" в отчетном периоде были осуществлены в рамках полномочий краевым государственным казенным учреждением "Информационно-технологический центр";</w:t>
      </w:r>
    </w:p>
    <w:p w:rsidR="0068398F" w:rsidRPr="0068398F" w:rsidRDefault="0068398F" w:rsidP="00980522">
      <w:pPr>
        <w:spacing w:after="0" w:line="240" w:lineRule="auto"/>
        <w:ind w:firstLine="709"/>
        <w:jc w:val="both"/>
        <w:rPr>
          <w:rFonts w:ascii="Times New Roman" w:eastAsia="Calibri" w:hAnsi="Times New Roman" w:cs="Times New Roman"/>
          <w:i/>
          <w:color w:val="000000"/>
          <w:sz w:val="28"/>
          <w:szCs w:val="28"/>
        </w:rPr>
      </w:pPr>
      <w:r w:rsidRPr="0068398F">
        <w:rPr>
          <w:rFonts w:ascii="Times New Roman" w:eastAsia="Calibri" w:hAnsi="Times New Roman" w:cs="Times New Roman"/>
          <w:i/>
          <w:color w:val="000000"/>
          <w:sz w:val="28"/>
          <w:szCs w:val="28"/>
        </w:rPr>
        <w:t xml:space="preserve">совершенствование управления государственным долгом Приморского края </w:t>
      </w:r>
      <w:r w:rsidR="00EF7A43">
        <w:rPr>
          <w:rFonts w:ascii="Times New Roman" w:eastAsia="Calibri" w:hAnsi="Times New Roman" w:cs="Times New Roman"/>
          <w:i/>
          <w:color w:val="000000"/>
          <w:sz w:val="28"/>
          <w:szCs w:val="28"/>
        </w:rPr>
        <w:t>–</w:t>
      </w:r>
      <w:r w:rsidRPr="0068398F">
        <w:rPr>
          <w:rFonts w:ascii="Times New Roman" w:eastAsia="Calibri" w:hAnsi="Times New Roman" w:cs="Times New Roman"/>
          <w:i/>
          <w:color w:val="000000"/>
          <w:sz w:val="28"/>
          <w:szCs w:val="28"/>
        </w:rPr>
        <w:t xml:space="preserve"> </w:t>
      </w:r>
      <w:r w:rsidRPr="0068398F">
        <w:rPr>
          <w:rFonts w:ascii="Times New Roman" w:eastAsia="Calibri" w:hAnsi="Times New Roman" w:cs="Times New Roman"/>
          <w:color w:val="000000"/>
          <w:sz w:val="28"/>
          <w:szCs w:val="28"/>
        </w:rPr>
        <w:t xml:space="preserve">на 3,77 млн рублей, или 2,5 % (150,00 млн рублей). Средства направлены на </w:t>
      </w:r>
      <w:r w:rsidRPr="0068398F">
        <w:rPr>
          <w:rFonts w:ascii="Times New Roman" w:eastAsia="Times New Roman" w:hAnsi="Times New Roman" w:cs="Times New Roman"/>
          <w:bCs/>
          <w:sz w:val="28"/>
          <w:szCs w:val="28"/>
          <w:lang w:eastAsia="ru-RU"/>
        </w:rPr>
        <w:t>обслуживание государственного долга по реструктурированной задолженности по бюджетным кредитам в полном объеме 3,77 млн рублей.</w:t>
      </w:r>
      <w:r w:rsidRPr="0068398F">
        <w:rPr>
          <w:rFonts w:ascii="Times New Roman" w:eastAsia="Calibri" w:hAnsi="Times New Roman" w:cs="Times New Roman"/>
          <w:color w:val="000000"/>
          <w:sz w:val="28"/>
          <w:szCs w:val="28"/>
        </w:rPr>
        <w:t xml:space="preserve"> </w:t>
      </w:r>
    </w:p>
    <w:p w:rsidR="0068398F" w:rsidRPr="0068398F" w:rsidRDefault="0068398F" w:rsidP="00980522">
      <w:pPr>
        <w:spacing w:after="0" w:line="240" w:lineRule="auto"/>
        <w:ind w:firstLine="709"/>
        <w:jc w:val="both"/>
        <w:rPr>
          <w:rFonts w:ascii="Times New Roman" w:eastAsia="Times New Roman" w:hAnsi="Times New Roman" w:cs="Times New Roman"/>
          <w:bCs/>
          <w:sz w:val="28"/>
          <w:szCs w:val="28"/>
          <w:highlight w:val="yellow"/>
          <w:lang w:eastAsia="ru-RU"/>
        </w:rPr>
      </w:pPr>
      <w:r w:rsidRPr="0068398F">
        <w:rPr>
          <w:rFonts w:ascii="Times New Roman" w:eastAsia="Calibri" w:hAnsi="Times New Roman" w:cs="Times New Roman"/>
          <w:color w:val="000000"/>
          <w:sz w:val="28"/>
          <w:szCs w:val="28"/>
        </w:rPr>
        <w:t>В связи с достаточностью собственных средств краевого бюджета на обеспечение расходных обязательств в 2018 году кредитные средства коммерческих банков в краевой бюджет не привлекались, соответственно оплата процентов не осуществлялась (плановые назначения 146,23 млн рублей);</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i/>
          <w:color w:val="000000"/>
          <w:sz w:val="28"/>
          <w:szCs w:val="28"/>
        </w:rPr>
        <w:t>совершенствование межбюджетных отношений в Приморском крае –</w:t>
      </w:r>
      <w:r w:rsidRPr="0068398F">
        <w:rPr>
          <w:rFonts w:ascii="Times New Roman" w:eastAsia="Calibri" w:hAnsi="Times New Roman" w:cs="Times New Roman"/>
          <w:color w:val="000000"/>
          <w:sz w:val="28"/>
          <w:szCs w:val="28"/>
        </w:rPr>
        <w:t xml:space="preserve">2471,78 млн рублей, или 99,9 % (2474,44 млн рублей), из них в полном объеме плановых назначений на: </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color w:val="000000"/>
          <w:sz w:val="28"/>
          <w:szCs w:val="28"/>
        </w:rPr>
        <w:t>поддержку мер по обеспечению сбалансированности бюджетов – 850,0</w:t>
      </w:r>
      <w:r w:rsidR="00EF7A43">
        <w:rPr>
          <w:rFonts w:ascii="Times New Roman" w:eastAsia="Calibri" w:hAnsi="Times New Roman" w:cs="Times New Roman"/>
          <w:color w:val="000000"/>
          <w:sz w:val="28"/>
          <w:szCs w:val="28"/>
        </w:rPr>
        <w:t> </w:t>
      </w:r>
      <w:r w:rsidRPr="0068398F">
        <w:rPr>
          <w:rFonts w:ascii="Times New Roman" w:eastAsia="Calibri" w:hAnsi="Times New Roman" w:cs="Times New Roman"/>
          <w:color w:val="000000"/>
          <w:sz w:val="28"/>
          <w:szCs w:val="28"/>
        </w:rPr>
        <w:t>млн рублей;</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color w:val="000000"/>
          <w:sz w:val="28"/>
          <w:szCs w:val="28"/>
        </w:rPr>
        <w:t>поощрение за достигнутые результаты в работе по повышению качества управления бюджетным процессом органами местного самоуправления – 10,00 млн рублей;</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color w:val="000000"/>
          <w:sz w:val="28"/>
          <w:szCs w:val="28"/>
        </w:rPr>
        <w:lastRenderedPageBreak/>
        <w:t>создание условий для устойчивого исполнения бюджетов закрытых административно-территориальных образований (252,03 млн рублей).</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color w:val="000000"/>
          <w:sz w:val="28"/>
          <w:szCs w:val="28"/>
        </w:rPr>
        <w:t>В связи с нарушением отдельными муниципальными образованиями Приморского края условий статьи 136 Бюджетного кодекса Российской Федерации:</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color w:val="000000"/>
          <w:sz w:val="28"/>
          <w:szCs w:val="28"/>
        </w:rPr>
        <w:t>на выравнивание бюджетной обеспеченности муниципальных районов (городских округов) направлены средства в сумме 1018,27 млн рублей, или 99,9 % (1018,62 млн рублей). Средства распределены по 15 муниципальным районам, из которых департаментом финансов Приморского края Спасскому муниципальному району объем дотации сокращен на 0,35 млн рублей;</w:t>
      </w:r>
    </w:p>
    <w:p w:rsidR="0068398F" w:rsidRPr="0068398F" w:rsidRDefault="0068398F" w:rsidP="00980522">
      <w:pPr>
        <w:spacing w:after="0" w:line="240" w:lineRule="auto"/>
        <w:ind w:firstLine="709"/>
        <w:jc w:val="both"/>
        <w:rPr>
          <w:rFonts w:ascii="Times New Roman" w:eastAsia="Calibri" w:hAnsi="Times New Roman" w:cs="Times New Roman"/>
          <w:b/>
          <w:i/>
          <w:color w:val="000000"/>
          <w:sz w:val="28"/>
          <w:szCs w:val="28"/>
          <w:highlight w:val="yellow"/>
        </w:rPr>
      </w:pPr>
      <w:r w:rsidRPr="0068398F">
        <w:rPr>
          <w:rFonts w:ascii="Times New Roman" w:eastAsia="Calibri" w:hAnsi="Times New Roman" w:cs="Times New Roman"/>
          <w:color w:val="000000"/>
          <w:sz w:val="28"/>
          <w:szCs w:val="28"/>
        </w:rPr>
        <w:t>бюджетам муниципальных районов Приморского края на осуществление отдельных государственных полномочий по расчету и предоставлению дотаций на выравнивание бюджетной обеспеченности бюджетам поселений, входящим в их состав, направлены субвенции в сумме 290,34 млн рублей, или 99,4 % (292,08 млн рублей). Департаментом финансов Приморского края сокращены размеры субвенций в бюджеты Ольгинского муниципального района (0,07 млн рублей), Пограничного муниципального района (1,41 млн рублей), Шкотовского муниципального района (0,26 млн рублей).</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b/>
          <w:i/>
          <w:color w:val="000000"/>
          <w:sz w:val="28"/>
          <w:szCs w:val="28"/>
        </w:rPr>
        <w:t>Подпрограмма "Управление имуществом, находящимся в</w:t>
      </w:r>
      <w:r w:rsidR="002D0C0F">
        <w:rPr>
          <w:rFonts w:ascii="Times New Roman" w:eastAsia="Calibri" w:hAnsi="Times New Roman" w:cs="Times New Roman"/>
          <w:b/>
          <w:i/>
          <w:color w:val="000000"/>
          <w:sz w:val="28"/>
          <w:szCs w:val="28"/>
        </w:rPr>
        <w:t> </w:t>
      </w:r>
      <w:r w:rsidRPr="0068398F">
        <w:rPr>
          <w:rFonts w:ascii="Times New Roman" w:eastAsia="Calibri" w:hAnsi="Times New Roman" w:cs="Times New Roman"/>
          <w:b/>
          <w:i/>
          <w:color w:val="000000"/>
          <w:sz w:val="28"/>
          <w:szCs w:val="28"/>
        </w:rPr>
        <w:t>собственности и ведении Приморского края"</w:t>
      </w:r>
      <w:r w:rsidRPr="0068398F">
        <w:rPr>
          <w:rFonts w:ascii="Times New Roman" w:eastAsia="Calibri" w:hAnsi="Times New Roman" w:cs="Times New Roman"/>
          <w:color w:val="000000"/>
          <w:sz w:val="28"/>
          <w:szCs w:val="28"/>
        </w:rPr>
        <w:t xml:space="preserve"> </w:t>
      </w: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rPr>
      </w:pPr>
      <w:r w:rsidRPr="0068398F">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1550,12 млн рублей, департаментом земельных и имущественных отношений Приморского края исполнены в сумме 1439,00</w:t>
      </w:r>
      <w:r w:rsidRPr="0068398F">
        <w:rPr>
          <w:rFonts w:ascii="Times New Roman" w:eastAsia="Times New Roman" w:hAnsi="Times New Roman" w:cs="Times New Roman"/>
          <w:sz w:val="28"/>
          <w:szCs w:val="28"/>
          <w:lang w:val="en-US"/>
        </w:rPr>
        <w:t> </w:t>
      </w:r>
      <w:r w:rsidRPr="0068398F">
        <w:rPr>
          <w:rFonts w:ascii="Times New Roman" w:eastAsia="Times New Roman" w:hAnsi="Times New Roman" w:cs="Times New Roman"/>
          <w:sz w:val="28"/>
          <w:szCs w:val="28"/>
        </w:rPr>
        <w:t>млн</w:t>
      </w:r>
      <w:r w:rsidRPr="0068398F">
        <w:rPr>
          <w:rFonts w:ascii="Times New Roman" w:eastAsia="Times New Roman" w:hAnsi="Times New Roman" w:cs="Times New Roman"/>
          <w:sz w:val="28"/>
          <w:szCs w:val="28"/>
          <w:lang w:val="en-US"/>
        </w:rPr>
        <w:t> </w:t>
      </w:r>
      <w:r w:rsidRPr="0068398F">
        <w:rPr>
          <w:rFonts w:ascii="Times New Roman" w:eastAsia="Times New Roman" w:hAnsi="Times New Roman" w:cs="Times New Roman"/>
          <w:sz w:val="28"/>
          <w:szCs w:val="28"/>
        </w:rPr>
        <w:t>рублей, или 92,8 %, в том числе по основным мероприятиям:</w:t>
      </w:r>
    </w:p>
    <w:p w:rsidR="0068398F" w:rsidRPr="0068398F" w:rsidRDefault="0068398F" w:rsidP="00980522">
      <w:pPr>
        <w:widowControl w:val="0"/>
        <w:tabs>
          <w:tab w:val="left" w:pos="0"/>
          <w:tab w:val="left" w:pos="851"/>
        </w:tabs>
        <w:spacing w:after="0" w:line="240" w:lineRule="auto"/>
        <w:jc w:val="both"/>
        <w:rPr>
          <w:rFonts w:ascii="Times New Roman" w:eastAsia="Times New Roman" w:hAnsi="Times New Roman" w:cs="Times New Roman"/>
          <w:sz w:val="28"/>
          <w:szCs w:val="28"/>
          <w:lang w:eastAsia="ru-RU"/>
        </w:rPr>
      </w:pPr>
      <w:r w:rsidRPr="0068398F">
        <w:rPr>
          <w:rFonts w:ascii="Times New Roman" w:eastAsia="Times New Roman" w:hAnsi="Times New Roman" w:cs="Times New Roman"/>
          <w:sz w:val="28"/>
          <w:szCs w:val="28"/>
          <w:lang w:eastAsia="ru-RU"/>
        </w:rPr>
        <w:tab/>
      </w:r>
      <w:r w:rsidRPr="0068398F">
        <w:rPr>
          <w:rFonts w:ascii="Times New Roman" w:eastAsia="Times New Roman" w:hAnsi="Times New Roman" w:cs="Times New Roman"/>
          <w:i/>
          <w:sz w:val="28"/>
          <w:szCs w:val="28"/>
          <w:lang w:eastAsia="ru-RU"/>
        </w:rPr>
        <w:t>управление и распоряжение имуществом, находящимся в</w:t>
      </w:r>
      <w:r w:rsidR="002D0C0F">
        <w:rPr>
          <w:rFonts w:ascii="Times New Roman" w:eastAsia="Times New Roman" w:hAnsi="Times New Roman" w:cs="Times New Roman"/>
          <w:i/>
          <w:sz w:val="28"/>
          <w:szCs w:val="28"/>
          <w:lang w:eastAsia="ru-RU"/>
        </w:rPr>
        <w:t> </w:t>
      </w:r>
      <w:r w:rsidRPr="0068398F">
        <w:rPr>
          <w:rFonts w:ascii="Times New Roman" w:eastAsia="Times New Roman" w:hAnsi="Times New Roman" w:cs="Times New Roman"/>
          <w:i/>
          <w:sz w:val="28"/>
          <w:szCs w:val="28"/>
          <w:lang w:eastAsia="ru-RU"/>
        </w:rPr>
        <w:t>собственности и в ведении Приморского края</w:t>
      </w:r>
      <w:r w:rsidRPr="0068398F">
        <w:rPr>
          <w:rFonts w:ascii="Times New Roman" w:eastAsia="Times New Roman" w:hAnsi="Times New Roman" w:cs="Times New Roman"/>
          <w:sz w:val="28"/>
          <w:szCs w:val="28"/>
          <w:lang w:eastAsia="ru-RU"/>
        </w:rPr>
        <w:t xml:space="preserve"> исполнено 486,72 млн рублей, или 83,6 % (план – 581,89 млн рублей), в том числе:</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color w:val="000000"/>
          <w:sz w:val="28"/>
          <w:szCs w:val="28"/>
        </w:rPr>
        <w:t xml:space="preserve">на содержание </w:t>
      </w:r>
      <w:r w:rsidRPr="0068398F">
        <w:rPr>
          <w:rFonts w:ascii="Times New Roman" w:eastAsia="Times New Roman" w:hAnsi="Times New Roman" w:cs="Times New Roman"/>
          <w:sz w:val="28"/>
          <w:szCs w:val="28"/>
          <w:lang w:eastAsia="ru-RU"/>
        </w:rPr>
        <w:t xml:space="preserve">и обеспечение деятельности </w:t>
      </w:r>
      <w:r w:rsidRPr="0068398F">
        <w:rPr>
          <w:rFonts w:ascii="Times New Roman" w:eastAsia="Calibri" w:hAnsi="Times New Roman" w:cs="Times New Roman"/>
          <w:color w:val="000000"/>
          <w:sz w:val="28"/>
          <w:szCs w:val="28"/>
        </w:rPr>
        <w:t>д</w:t>
      </w:r>
      <w:r w:rsidRPr="0068398F">
        <w:rPr>
          <w:rFonts w:ascii="Times New Roman" w:eastAsia="Times New Roman" w:hAnsi="Times New Roman" w:cs="Times New Roman"/>
          <w:sz w:val="28"/>
          <w:szCs w:val="28"/>
          <w:lang w:eastAsia="ru-RU"/>
        </w:rPr>
        <w:t>епартамента</w:t>
      </w:r>
      <w:r w:rsidRPr="0068398F">
        <w:rPr>
          <w:rFonts w:ascii="Times New Roman" w:eastAsia="Calibri" w:hAnsi="Times New Roman" w:cs="Times New Roman"/>
          <w:color w:val="000000"/>
          <w:sz w:val="28"/>
          <w:szCs w:val="28"/>
        </w:rPr>
        <w:t xml:space="preserve"> </w:t>
      </w:r>
      <w:r w:rsidRPr="0068398F">
        <w:rPr>
          <w:rFonts w:ascii="Times New Roman" w:eastAsia="Times New Roman" w:hAnsi="Times New Roman" w:cs="Times New Roman"/>
          <w:sz w:val="28"/>
          <w:szCs w:val="28"/>
          <w:lang w:eastAsia="ru-RU"/>
        </w:rPr>
        <w:t>– 107,80 млн рублей, или 86,6</w:t>
      </w:r>
      <w:r w:rsidRPr="0068398F">
        <w:rPr>
          <w:rFonts w:ascii="Times New Roman" w:eastAsia="Times New Roman" w:hAnsi="Times New Roman" w:cs="Times New Roman"/>
          <w:color w:val="000000"/>
          <w:sz w:val="28"/>
          <w:szCs w:val="28"/>
          <w:lang w:eastAsia="ru-RU"/>
        </w:rPr>
        <w:t> </w:t>
      </w:r>
      <w:r w:rsidRPr="0068398F">
        <w:rPr>
          <w:rFonts w:ascii="Times New Roman" w:eastAsia="Times New Roman" w:hAnsi="Times New Roman" w:cs="Times New Roman"/>
          <w:sz w:val="28"/>
          <w:szCs w:val="28"/>
          <w:lang w:eastAsia="ru-RU"/>
        </w:rPr>
        <w:t>% (124,43 млн рублей). Неисполнение плановых назначений связано с наличием вакантных должностей и в связи с нахождением сотрудников в отпусках по уходу за ребенком</w:t>
      </w:r>
      <w:r w:rsidRPr="0068398F">
        <w:rPr>
          <w:rFonts w:ascii="Times New Roman" w:eastAsia="Times New Roman" w:hAnsi="Times New Roman" w:cs="Times New Roman"/>
          <w:iCs/>
          <w:sz w:val="28"/>
          <w:szCs w:val="28"/>
          <w:lang w:eastAsia="ru-RU"/>
        </w:rPr>
        <w:t>;</w:t>
      </w:r>
    </w:p>
    <w:p w:rsidR="0068398F" w:rsidRPr="0068398F" w:rsidRDefault="0068398F" w:rsidP="00980522">
      <w:pPr>
        <w:spacing w:after="0" w:line="240" w:lineRule="auto"/>
        <w:ind w:firstLine="709"/>
        <w:jc w:val="both"/>
        <w:rPr>
          <w:rFonts w:ascii="Times New Roman" w:eastAsia="Times New Roman" w:hAnsi="Times New Roman" w:cs="Times New Roman"/>
          <w:i/>
          <w:iCs/>
          <w:sz w:val="28"/>
          <w:szCs w:val="28"/>
          <w:highlight w:val="yellow"/>
          <w:lang w:eastAsia="ru-RU"/>
        </w:rPr>
      </w:pPr>
      <w:r w:rsidRPr="0068398F">
        <w:rPr>
          <w:rFonts w:ascii="Times New Roman" w:eastAsia="Times New Roman" w:hAnsi="Times New Roman" w:cs="Times New Roman"/>
          <w:iCs/>
          <w:sz w:val="28"/>
          <w:szCs w:val="28"/>
          <w:lang w:eastAsia="ru-RU"/>
        </w:rPr>
        <w:t>управление и распоряжение имуществом, находящимся в</w:t>
      </w:r>
      <w:r w:rsidR="002D0C0F">
        <w:rPr>
          <w:rFonts w:ascii="Times New Roman" w:eastAsia="Times New Roman" w:hAnsi="Times New Roman" w:cs="Times New Roman"/>
          <w:iCs/>
          <w:sz w:val="28"/>
          <w:szCs w:val="28"/>
          <w:lang w:eastAsia="ru-RU"/>
        </w:rPr>
        <w:t> </w:t>
      </w:r>
      <w:r w:rsidRPr="0068398F">
        <w:rPr>
          <w:rFonts w:ascii="Times New Roman" w:eastAsia="Times New Roman" w:hAnsi="Times New Roman" w:cs="Times New Roman"/>
          <w:iCs/>
          <w:sz w:val="28"/>
          <w:szCs w:val="28"/>
          <w:lang w:eastAsia="ru-RU"/>
        </w:rPr>
        <w:t xml:space="preserve">собственности и ведении Приморского края – 45,01 млн рублей, или 69,9 % от плановых бюджетных назначений (64,36 млн рублей). В связи с отсутствием участников конкурсы по выбору управляющих организаций признаны не состоявшимися. </w:t>
      </w:r>
      <w:r w:rsidRPr="0068398F">
        <w:rPr>
          <w:rFonts w:ascii="Times New Roman" w:eastAsia="Times New Roman" w:hAnsi="Times New Roman" w:cs="Times New Roman"/>
          <w:sz w:val="24"/>
          <w:szCs w:val="24"/>
          <w:lang w:eastAsia="ru-RU"/>
        </w:rPr>
        <w:t xml:space="preserve"> </w:t>
      </w:r>
      <w:r w:rsidRPr="0068398F">
        <w:rPr>
          <w:rFonts w:ascii="Times New Roman" w:eastAsia="Times New Roman" w:hAnsi="Times New Roman" w:cs="Times New Roman"/>
          <w:iCs/>
          <w:sz w:val="28"/>
          <w:szCs w:val="28"/>
          <w:lang w:eastAsia="ru-RU"/>
        </w:rPr>
        <w:t>За 2018 год для реализации полномочий органов государственной власти Приморского края для осуществления полномочий органов местного самоуправления из собственности Приморского края в собственность муниципальных образований передано 11</w:t>
      </w:r>
      <w:r w:rsidR="002D0C0F">
        <w:rPr>
          <w:rFonts w:ascii="Times New Roman" w:eastAsia="Times New Roman" w:hAnsi="Times New Roman" w:cs="Times New Roman"/>
          <w:iCs/>
          <w:sz w:val="28"/>
          <w:szCs w:val="28"/>
          <w:lang w:eastAsia="ru-RU"/>
        </w:rPr>
        <w:t> </w:t>
      </w:r>
      <w:r w:rsidRPr="0068398F">
        <w:rPr>
          <w:rFonts w:ascii="Times New Roman" w:eastAsia="Times New Roman" w:hAnsi="Times New Roman" w:cs="Times New Roman"/>
          <w:iCs/>
          <w:sz w:val="28"/>
          <w:szCs w:val="28"/>
          <w:lang w:eastAsia="ru-RU"/>
        </w:rPr>
        <w:t>объектов недвижимого имущества и 4 объекта движимого имущества. Между краевыми организациями перераспределено 15 объектов недвижимого имущества и 2847 объектов движимого имущества. Право собственности Приморского края зарегистрировано на 74 земельных участка, общая площадь зарегистрированных участков 1214064 квадратных метров;</w:t>
      </w: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lang w:eastAsia="ru-RU"/>
        </w:rPr>
      </w:pPr>
      <w:r w:rsidRPr="0068398F">
        <w:rPr>
          <w:rFonts w:ascii="Times New Roman" w:eastAsia="Times New Roman" w:hAnsi="Times New Roman" w:cs="Times New Roman"/>
          <w:sz w:val="28"/>
          <w:szCs w:val="28"/>
          <w:lang w:eastAsia="ru-RU"/>
        </w:rPr>
        <w:lastRenderedPageBreak/>
        <w:t>на обеспечение деятельности подведомственного КГКУ "Управление землями и имуществом на территории Приморского края" – 266,62</w:t>
      </w:r>
      <w:r w:rsidRPr="0068398F">
        <w:rPr>
          <w:rFonts w:ascii="Times New Roman" w:eastAsia="Times New Roman" w:hAnsi="Times New Roman" w:cs="Times New Roman"/>
          <w:color w:val="000000"/>
          <w:sz w:val="28"/>
          <w:szCs w:val="28"/>
          <w:lang w:eastAsia="ru-RU"/>
        </w:rPr>
        <w:t> млн</w:t>
      </w:r>
      <w:r w:rsidRPr="0068398F">
        <w:rPr>
          <w:rFonts w:ascii="Times New Roman" w:eastAsia="Times New Roman" w:hAnsi="Times New Roman" w:cs="Times New Roman"/>
          <w:sz w:val="28"/>
          <w:szCs w:val="28"/>
          <w:lang w:eastAsia="ru-RU"/>
        </w:rPr>
        <w:t xml:space="preserve"> рублей, или 81,9</w:t>
      </w:r>
      <w:r w:rsidRPr="0068398F">
        <w:rPr>
          <w:rFonts w:ascii="Times New Roman" w:eastAsia="Times New Roman" w:hAnsi="Times New Roman" w:cs="Times New Roman"/>
          <w:color w:val="000000"/>
          <w:sz w:val="28"/>
          <w:szCs w:val="28"/>
          <w:lang w:eastAsia="ru-RU"/>
        </w:rPr>
        <w:t> </w:t>
      </w:r>
      <w:r w:rsidRPr="0068398F">
        <w:rPr>
          <w:rFonts w:ascii="Times New Roman" w:eastAsia="Times New Roman" w:hAnsi="Times New Roman" w:cs="Times New Roman"/>
          <w:sz w:val="28"/>
          <w:szCs w:val="28"/>
          <w:lang w:eastAsia="ru-RU"/>
        </w:rPr>
        <w:t>% (325,64 млн</w:t>
      </w:r>
      <w:r w:rsidRPr="0068398F">
        <w:rPr>
          <w:rFonts w:ascii="Times New Roman" w:eastAsia="Times New Roman" w:hAnsi="Times New Roman" w:cs="Times New Roman"/>
          <w:color w:val="000000"/>
          <w:sz w:val="28"/>
          <w:szCs w:val="28"/>
          <w:lang w:eastAsia="ru-RU"/>
        </w:rPr>
        <w:t> </w:t>
      </w:r>
      <w:r w:rsidRPr="0068398F">
        <w:rPr>
          <w:rFonts w:ascii="Times New Roman" w:eastAsia="Times New Roman" w:hAnsi="Times New Roman" w:cs="Times New Roman"/>
          <w:sz w:val="28"/>
          <w:szCs w:val="28"/>
          <w:lang w:eastAsia="ru-RU"/>
        </w:rPr>
        <w:t>рублей). Отклонение от исполнения плана в</w:t>
      </w:r>
      <w:r w:rsidR="002D0C0F">
        <w:rPr>
          <w:rFonts w:ascii="Times New Roman" w:eastAsia="Times New Roman" w:hAnsi="Times New Roman" w:cs="Times New Roman"/>
          <w:sz w:val="28"/>
          <w:szCs w:val="28"/>
          <w:lang w:eastAsia="ru-RU"/>
        </w:rPr>
        <w:t> </w:t>
      </w:r>
      <w:r w:rsidRPr="0068398F">
        <w:rPr>
          <w:rFonts w:ascii="Times New Roman" w:eastAsia="Times New Roman" w:hAnsi="Times New Roman" w:cs="Times New Roman"/>
          <w:sz w:val="28"/>
          <w:szCs w:val="28"/>
          <w:lang w:eastAsia="ru-RU"/>
        </w:rPr>
        <w:t>результате проведения конкурсных процедур в рамках закона № 44-ФЗ, а</w:t>
      </w:r>
      <w:r w:rsidR="002D0C0F">
        <w:rPr>
          <w:rFonts w:ascii="Times New Roman" w:eastAsia="Times New Roman" w:hAnsi="Times New Roman" w:cs="Times New Roman"/>
          <w:sz w:val="28"/>
          <w:szCs w:val="28"/>
          <w:lang w:eastAsia="ru-RU"/>
        </w:rPr>
        <w:t> </w:t>
      </w:r>
      <w:r w:rsidRPr="0068398F">
        <w:rPr>
          <w:rFonts w:ascii="Times New Roman" w:eastAsia="Times New Roman" w:hAnsi="Times New Roman" w:cs="Times New Roman"/>
          <w:sz w:val="28"/>
          <w:szCs w:val="28"/>
          <w:lang w:eastAsia="ru-RU"/>
        </w:rPr>
        <w:t>также в связи с наличием вакантных ставок;</w:t>
      </w: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lang w:eastAsia="ru-RU"/>
        </w:rPr>
      </w:pPr>
      <w:r w:rsidRPr="0068398F">
        <w:rPr>
          <w:rFonts w:ascii="Times New Roman" w:eastAsia="Times New Roman" w:hAnsi="Times New Roman" w:cs="Times New Roman"/>
          <w:sz w:val="28"/>
          <w:szCs w:val="28"/>
          <w:lang w:eastAsia="ru-RU"/>
        </w:rPr>
        <w:t>предоставление из краевого бюджета субсидий подведомственному КГБУ "Центр кадастровой оценки Приморского края", в том числе на финансовое обеспечение выполнения государственного задания на оказание государственных услуг (выполнение работ) – 63,31 млн рублей (в полном объеме); иные цели, не связанные с возмещением нормативных затрат при оказании государственных услуг (выполнении работ) в соответствии с</w:t>
      </w:r>
      <w:r w:rsidR="002D0C0F">
        <w:rPr>
          <w:rFonts w:ascii="Times New Roman" w:eastAsia="Times New Roman" w:hAnsi="Times New Roman" w:cs="Times New Roman"/>
          <w:sz w:val="28"/>
          <w:szCs w:val="28"/>
          <w:lang w:eastAsia="ru-RU"/>
        </w:rPr>
        <w:t> </w:t>
      </w:r>
      <w:r w:rsidRPr="0068398F">
        <w:rPr>
          <w:rFonts w:ascii="Times New Roman" w:eastAsia="Times New Roman" w:hAnsi="Times New Roman" w:cs="Times New Roman"/>
          <w:sz w:val="28"/>
          <w:szCs w:val="28"/>
          <w:lang w:eastAsia="ru-RU"/>
        </w:rPr>
        <w:t>государственным заданием (приобретение краевыми государственными учреждениями недвижимого, особо ценного и другого движимого имущества (основные средства) – 3,98 млн рублей, или 96,0 % (4,15 млн рублей);</w:t>
      </w:r>
    </w:p>
    <w:p w:rsidR="0068398F" w:rsidRPr="0068398F" w:rsidRDefault="0068398F" w:rsidP="00980522">
      <w:pPr>
        <w:spacing w:after="0" w:line="240" w:lineRule="auto"/>
        <w:ind w:firstLine="709"/>
        <w:jc w:val="both"/>
        <w:rPr>
          <w:rFonts w:ascii="Times New Roman" w:eastAsia="Calibri" w:hAnsi="Times New Roman" w:cs="Times New Roman"/>
          <w:color w:val="000000"/>
          <w:sz w:val="28"/>
          <w:szCs w:val="28"/>
        </w:rPr>
      </w:pPr>
      <w:r w:rsidRPr="0068398F">
        <w:rPr>
          <w:rFonts w:ascii="Times New Roman" w:eastAsia="Calibri" w:hAnsi="Times New Roman" w:cs="Times New Roman"/>
          <w:i/>
          <w:color w:val="000000"/>
          <w:sz w:val="28"/>
          <w:szCs w:val="28"/>
        </w:rPr>
        <w:t>материально-техническое обеспечение органов государственной власти Приморского края и представление интересов Администрации Приморского края в федеральных органах государственной власти</w:t>
      </w:r>
      <w:r w:rsidRPr="0068398F">
        <w:rPr>
          <w:rFonts w:ascii="Times New Roman" w:eastAsia="Calibri" w:hAnsi="Times New Roman" w:cs="Times New Roman"/>
          <w:color w:val="000000"/>
          <w:sz w:val="28"/>
          <w:szCs w:val="28"/>
        </w:rPr>
        <w:t xml:space="preserve"> – исполнено на 952,28 млн рублей, или 98,4 % (план – 968,23 млн рублей), в</w:t>
      </w:r>
      <w:r w:rsidR="002D0C0F">
        <w:rPr>
          <w:rFonts w:ascii="Times New Roman" w:eastAsia="Calibri" w:hAnsi="Times New Roman" w:cs="Times New Roman"/>
          <w:color w:val="000000"/>
          <w:sz w:val="28"/>
          <w:szCs w:val="28"/>
        </w:rPr>
        <w:t> </w:t>
      </w:r>
      <w:r w:rsidRPr="0068398F">
        <w:rPr>
          <w:rFonts w:ascii="Times New Roman" w:eastAsia="Calibri" w:hAnsi="Times New Roman" w:cs="Times New Roman"/>
          <w:color w:val="000000"/>
          <w:sz w:val="28"/>
          <w:szCs w:val="28"/>
        </w:rPr>
        <w:t>том числе:</w:t>
      </w:r>
    </w:p>
    <w:p w:rsidR="0068398F" w:rsidRPr="0068398F" w:rsidRDefault="0068398F" w:rsidP="00980522">
      <w:pPr>
        <w:spacing w:after="0" w:line="240" w:lineRule="auto"/>
        <w:ind w:firstLine="709"/>
        <w:jc w:val="both"/>
        <w:rPr>
          <w:rFonts w:ascii="Times New Roman" w:eastAsia="Times New Roman" w:hAnsi="Times New Roman" w:cs="Times New Roman"/>
          <w:iCs/>
          <w:sz w:val="28"/>
          <w:szCs w:val="28"/>
          <w:lang w:eastAsia="ru-RU"/>
        </w:rPr>
      </w:pPr>
      <w:r w:rsidRPr="0068398F">
        <w:rPr>
          <w:rFonts w:ascii="Times New Roman" w:eastAsia="Times New Roman" w:hAnsi="Times New Roman" w:cs="Times New Roman"/>
          <w:iCs/>
          <w:sz w:val="28"/>
          <w:szCs w:val="28"/>
          <w:lang w:eastAsia="ru-RU"/>
        </w:rPr>
        <w:t>обеспечение деятельности КГКУ "Представительство Администрации Приморского края при Правительстве Российской Федерации" – 54,57 млн рублей, или 85,4 % (63,91 млн рублей);</w:t>
      </w:r>
    </w:p>
    <w:p w:rsidR="0068398F" w:rsidRPr="0068398F" w:rsidRDefault="0068398F" w:rsidP="00980522">
      <w:pPr>
        <w:spacing w:after="0" w:line="240" w:lineRule="auto"/>
        <w:ind w:firstLine="709"/>
        <w:jc w:val="both"/>
        <w:rPr>
          <w:rFonts w:ascii="Times New Roman" w:eastAsia="Times New Roman" w:hAnsi="Times New Roman" w:cs="Times New Roman"/>
          <w:iCs/>
          <w:sz w:val="28"/>
          <w:szCs w:val="28"/>
          <w:lang w:eastAsia="ru-RU"/>
        </w:rPr>
      </w:pPr>
      <w:r w:rsidRPr="0068398F">
        <w:rPr>
          <w:rFonts w:ascii="Times New Roman" w:eastAsia="Times New Roman" w:hAnsi="Times New Roman" w:cs="Times New Roman"/>
          <w:iCs/>
          <w:sz w:val="28"/>
          <w:szCs w:val="28"/>
          <w:lang w:eastAsia="ru-RU"/>
        </w:rPr>
        <w:t>обеспечение объектов гражданской обороны – 8,64 млн рублей, или 96,1 % (9,00 млн рублей);</w:t>
      </w:r>
    </w:p>
    <w:p w:rsidR="0068398F" w:rsidRPr="0068398F" w:rsidRDefault="0068398F" w:rsidP="00980522">
      <w:pPr>
        <w:spacing w:after="0" w:line="240" w:lineRule="auto"/>
        <w:ind w:firstLine="709"/>
        <w:jc w:val="both"/>
        <w:rPr>
          <w:rFonts w:ascii="Times New Roman" w:eastAsia="Times New Roman" w:hAnsi="Times New Roman" w:cs="Times New Roman"/>
          <w:iCs/>
          <w:sz w:val="28"/>
          <w:szCs w:val="28"/>
          <w:lang w:eastAsia="ru-RU"/>
        </w:rPr>
      </w:pPr>
      <w:r w:rsidRPr="0068398F">
        <w:rPr>
          <w:rFonts w:ascii="Times New Roman" w:eastAsia="Times New Roman" w:hAnsi="Times New Roman" w:cs="Times New Roman"/>
          <w:iCs/>
          <w:sz w:val="28"/>
          <w:szCs w:val="28"/>
          <w:lang w:eastAsia="ru-RU"/>
        </w:rPr>
        <w:t xml:space="preserve">предоставление субсидий КГБУ "Хозяйственное управление администрации края" на: </w:t>
      </w:r>
    </w:p>
    <w:p w:rsidR="0068398F" w:rsidRPr="0068398F" w:rsidRDefault="0068398F" w:rsidP="00980522">
      <w:pPr>
        <w:spacing w:after="0" w:line="240" w:lineRule="auto"/>
        <w:ind w:firstLine="709"/>
        <w:jc w:val="both"/>
        <w:rPr>
          <w:rFonts w:ascii="Times New Roman" w:eastAsia="Times New Roman" w:hAnsi="Times New Roman" w:cs="Times New Roman"/>
          <w:iCs/>
          <w:sz w:val="28"/>
          <w:szCs w:val="28"/>
          <w:lang w:eastAsia="ru-RU"/>
        </w:rPr>
      </w:pPr>
      <w:r w:rsidRPr="0068398F">
        <w:rPr>
          <w:rFonts w:ascii="Times New Roman" w:eastAsia="Times New Roman" w:hAnsi="Times New Roman" w:cs="Times New Roman"/>
          <w:iCs/>
          <w:sz w:val="28"/>
          <w:szCs w:val="28"/>
          <w:lang w:eastAsia="ru-RU"/>
        </w:rPr>
        <w:t>финансовое обеспечение выполнения государственного задания на оказание государственных услуг (выполнение работ) (777,92 млн рублей, в</w:t>
      </w:r>
      <w:r w:rsidR="002D0C0F">
        <w:rPr>
          <w:rFonts w:ascii="Times New Roman" w:eastAsia="Times New Roman" w:hAnsi="Times New Roman" w:cs="Times New Roman"/>
          <w:iCs/>
          <w:sz w:val="28"/>
          <w:szCs w:val="28"/>
          <w:lang w:eastAsia="ru-RU"/>
        </w:rPr>
        <w:t> </w:t>
      </w:r>
      <w:r w:rsidRPr="0068398F">
        <w:rPr>
          <w:rFonts w:ascii="Times New Roman" w:eastAsia="Times New Roman" w:hAnsi="Times New Roman" w:cs="Times New Roman"/>
          <w:iCs/>
          <w:sz w:val="28"/>
          <w:szCs w:val="28"/>
          <w:lang w:eastAsia="ru-RU"/>
        </w:rPr>
        <w:t xml:space="preserve">полном объеме); </w:t>
      </w:r>
    </w:p>
    <w:p w:rsidR="0068398F" w:rsidRPr="0068398F" w:rsidRDefault="0068398F" w:rsidP="00980522">
      <w:pPr>
        <w:spacing w:after="0" w:line="240" w:lineRule="auto"/>
        <w:ind w:firstLine="709"/>
        <w:jc w:val="both"/>
        <w:rPr>
          <w:rFonts w:ascii="Times New Roman" w:eastAsia="Times New Roman" w:hAnsi="Times New Roman" w:cs="Times New Roman"/>
          <w:iCs/>
          <w:sz w:val="28"/>
          <w:szCs w:val="28"/>
          <w:lang w:eastAsia="ru-RU"/>
        </w:rPr>
      </w:pPr>
      <w:r w:rsidRPr="0068398F">
        <w:rPr>
          <w:rFonts w:ascii="Times New Roman" w:eastAsia="Times New Roman" w:hAnsi="Times New Roman" w:cs="Times New Roman"/>
          <w:iCs/>
          <w:sz w:val="28"/>
          <w:szCs w:val="28"/>
          <w:lang w:eastAsia="ru-RU"/>
        </w:rPr>
        <w:t>проведение капитального ремонта (25,25 млн рублей, или 84,8 %, план</w:t>
      </w:r>
      <w:r w:rsidR="00EF7A43">
        <w:rPr>
          <w:rFonts w:ascii="Times New Roman" w:eastAsia="Times New Roman" w:hAnsi="Times New Roman" w:cs="Times New Roman"/>
          <w:iCs/>
          <w:sz w:val="28"/>
          <w:szCs w:val="28"/>
          <w:lang w:eastAsia="ru-RU"/>
        </w:rPr>
        <w:t> </w:t>
      </w:r>
      <w:r w:rsidRPr="0068398F">
        <w:rPr>
          <w:rFonts w:ascii="Times New Roman" w:eastAsia="Times New Roman" w:hAnsi="Times New Roman" w:cs="Times New Roman"/>
          <w:iCs/>
          <w:sz w:val="28"/>
          <w:szCs w:val="28"/>
          <w:lang w:eastAsia="ru-RU"/>
        </w:rPr>
        <w:t>– 29,76 млн рублей). Причины неисполнения плановых показателей: расторжение договоров с ООО "ВЛАДСТРОЙ" (на выполнение работ по капитальному ремонту гидроизоляции перекрытий складов по адресу</w:t>
      </w:r>
      <w:r w:rsidR="004C13D4">
        <w:rPr>
          <w:rFonts w:ascii="Times New Roman" w:eastAsia="Times New Roman" w:hAnsi="Times New Roman" w:cs="Times New Roman"/>
          <w:iCs/>
          <w:sz w:val="28"/>
          <w:szCs w:val="28"/>
          <w:lang w:eastAsia="ru-RU"/>
        </w:rPr>
        <w:t>:</w:t>
      </w:r>
      <w:r w:rsidRPr="0068398F">
        <w:rPr>
          <w:rFonts w:ascii="Times New Roman" w:eastAsia="Times New Roman" w:hAnsi="Times New Roman" w:cs="Times New Roman"/>
          <w:iCs/>
          <w:sz w:val="28"/>
          <w:szCs w:val="28"/>
          <w:lang w:eastAsia="ru-RU"/>
        </w:rPr>
        <w:t xml:space="preserve"> Светланская, 22, гидроизоляции фундамента и дренажной системы водоотведения по адресу</w:t>
      </w:r>
      <w:r w:rsidR="004C13D4">
        <w:rPr>
          <w:rFonts w:ascii="Times New Roman" w:eastAsia="Times New Roman" w:hAnsi="Times New Roman" w:cs="Times New Roman"/>
          <w:iCs/>
          <w:sz w:val="28"/>
          <w:szCs w:val="28"/>
          <w:lang w:eastAsia="ru-RU"/>
        </w:rPr>
        <w:t>:</w:t>
      </w:r>
      <w:r w:rsidRPr="0068398F">
        <w:rPr>
          <w:rFonts w:ascii="Times New Roman" w:eastAsia="Times New Roman" w:hAnsi="Times New Roman" w:cs="Times New Roman"/>
          <w:iCs/>
          <w:sz w:val="28"/>
          <w:szCs w:val="28"/>
          <w:lang w:eastAsia="ru-RU"/>
        </w:rPr>
        <w:t xml:space="preserve"> 1-я Морская, 4 из-за необходимости сократить объем работ в связи с изменением технологии); с ИП Кузьмич Святослав Григорьевич (на капитальный ремонт системы вентиляции и дымоудаления по адресу</w:t>
      </w:r>
      <w:r w:rsidR="004C13D4">
        <w:rPr>
          <w:rFonts w:ascii="Times New Roman" w:eastAsia="Times New Roman" w:hAnsi="Times New Roman" w:cs="Times New Roman"/>
          <w:iCs/>
          <w:sz w:val="28"/>
          <w:szCs w:val="28"/>
          <w:lang w:eastAsia="ru-RU"/>
        </w:rPr>
        <w:t>:</w:t>
      </w:r>
      <w:r w:rsidRPr="0068398F">
        <w:rPr>
          <w:rFonts w:ascii="Times New Roman" w:eastAsia="Times New Roman" w:hAnsi="Times New Roman" w:cs="Times New Roman"/>
          <w:iCs/>
          <w:sz w:val="28"/>
          <w:szCs w:val="28"/>
          <w:lang w:eastAsia="ru-RU"/>
        </w:rPr>
        <w:t xml:space="preserve"> Западная,</w:t>
      </w:r>
      <w:r w:rsidR="004C7B5D">
        <w:rPr>
          <w:rFonts w:ascii="Times New Roman" w:eastAsia="Times New Roman" w:hAnsi="Times New Roman" w:cs="Times New Roman"/>
          <w:iCs/>
          <w:sz w:val="28"/>
          <w:szCs w:val="28"/>
          <w:lang w:eastAsia="ru-RU"/>
        </w:rPr>
        <w:t xml:space="preserve"> </w:t>
      </w:r>
      <w:r w:rsidRPr="0068398F">
        <w:rPr>
          <w:rFonts w:ascii="Times New Roman" w:eastAsia="Times New Roman" w:hAnsi="Times New Roman" w:cs="Times New Roman"/>
          <w:iCs/>
          <w:sz w:val="28"/>
          <w:szCs w:val="28"/>
          <w:lang w:eastAsia="ru-RU"/>
        </w:rPr>
        <w:t xml:space="preserve">12 в связи с уменьшением объёмов работ по причине изменения мест монтажа технического оборудования); с ООО "Строительная компания "Симметрия" (на капитальный ремонт кровли по адресу Западная, 12 в связи с изменением единицы измерения применяемого материала); проведение конкурсных процедур в рамках </w:t>
      </w:r>
      <w:r w:rsidR="004C13D4">
        <w:rPr>
          <w:rFonts w:ascii="Times New Roman" w:eastAsia="Times New Roman" w:hAnsi="Times New Roman" w:cs="Times New Roman"/>
          <w:iCs/>
          <w:sz w:val="28"/>
          <w:szCs w:val="28"/>
          <w:lang w:eastAsia="ru-RU"/>
        </w:rPr>
        <w:t>З</w:t>
      </w:r>
      <w:r w:rsidRPr="0068398F">
        <w:rPr>
          <w:rFonts w:ascii="Times New Roman" w:eastAsia="Times New Roman" w:hAnsi="Times New Roman" w:cs="Times New Roman"/>
          <w:iCs/>
          <w:sz w:val="28"/>
          <w:szCs w:val="28"/>
          <w:lang w:eastAsia="ru-RU"/>
        </w:rPr>
        <w:t>акона № 44-ФЗ (на проведение капитального ремонта помещений в зданиях (ул. Светланская,</w:t>
      </w:r>
      <w:r w:rsidR="00ED37F8">
        <w:rPr>
          <w:rFonts w:ascii="Times New Roman" w:eastAsia="Times New Roman" w:hAnsi="Times New Roman" w:cs="Times New Roman"/>
          <w:iCs/>
          <w:sz w:val="28"/>
          <w:szCs w:val="28"/>
          <w:lang w:eastAsia="ru-RU"/>
        </w:rPr>
        <w:t xml:space="preserve"> </w:t>
      </w:r>
      <w:r w:rsidRPr="0068398F">
        <w:rPr>
          <w:rFonts w:ascii="Times New Roman" w:eastAsia="Times New Roman" w:hAnsi="Times New Roman" w:cs="Times New Roman"/>
          <w:iCs/>
          <w:sz w:val="28"/>
          <w:szCs w:val="28"/>
          <w:lang w:eastAsia="ru-RU"/>
        </w:rPr>
        <w:t>22, Западная, 12, Алеутская, 45а, Бородинская, 12, Воропаева, 33) и несостоявшиеся закупочные процедуры на разработку рабочей документации на капитальный ремонт в связи с отсутствием претендентов;</w:t>
      </w:r>
    </w:p>
    <w:p w:rsidR="0068398F" w:rsidRPr="0068398F" w:rsidRDefault="0068398F" w:rsidP="00980522">
      <w:pPr>
        <w:spacing w:after="0" w:line="240" w:lineRule="auto"/>
        <w:ind w:firstLine="709"/>
        <w:jc w:val="both"/>
        <w:rPr>
          <w:rFonts w:ascii="Times New Roman" w:eastAsia="Times New Roman" w:hAnsi="Times New Roman" w:cs="Times New Roman"/>
          <w:iCs/>
          <w:sz w:val="28"/>
          <w:szCs w:val="28"/>
          <w:lang w:eastAsia="ru-RU"/>
        </w:rPr>
      </w:pPr>
      <w:r w:rsidRPr="0068398F">
        <w:rPr>
          <w:rFonts w:ascii="Times New Roman" w:eastAsia="Times New Roman" w:hAnsi="Times New Roman" w:cs="Times New Roman"/>
          <w:iCs/>
          <w:sz w:val="28"/>
          <w:szCs w:val="28"/>
          <w:lang w:eastAsia="ru-RU"/>
        </w:rPr>
        <w:lastRenderedPageBreak/>
        <w:t>приобретение краевыми государственными учреждениями недвижимого, особо ценного и другого движимого имущества (основные средства) – 77,20 млн рублей, или 98,5 % (78,34 млн рублей);</w:t>
      </w:r>
    </w:p>
    <w:p w:rsidR="0068398F" w:rsidRPr="0068398F" w:rsidRDefault="0068398F" w:rsidP="00980522">
      <w:pPr>
        <w:spacing w:after="0" w:line="240" w:lineRule="auto"/>
        <w:ind w:firstLine="709"/>
        <w:jc w:val="both"/>
        <w:rPr>
          <w:rFonts w:ascii="Times New Roman" w:eastAsia="Times New Roman" w:hAnsi="Times New Roman" w:cs="Times New Roman"/>
          <w:iCs/>
          <w:sz w:val="28"/>
          <w:szCs w:val="28"/>
          <w:lang w:eastAsia="ru-RU"/>
        </w:rPr>
      </w:pPr>
      <w:r w:rsidRPr="0068398F">
        <w:rPr>
          <w:rFonts w:ascii="Times New Roman" w:eastAsia="Times New Roman" w:hAnsi="Times New Roman" w:cs="Times New Roman"/>
          <w:iCs/>
          <w:sz w:val="28"/>
          <w:szCs w:val="28"/>
          <w:lang w:eastAsia="ru-RU"/>
        </w:rPr>
        <w:t>обеспечение видеонаблюдения и иные мероприятия, направленные на защищенность объектов (территорий) краевых государственных учреждений Приморского края – 2,20 млн рублей, или 95,8 % (2,30 млн рублей);</w:t>
      </w:r>
    </w:p>
    <w:p w:rsidR="0068398F" w:rsidRPr="0068398F" w:rsidRDefault="0068398F" w:rsidP="00980522">
      <w:pPr>
        <w:spacing w:after="0" w:line="240" w:lineRule="auto"/>
        <w:ind w:firstLine="709"/>
        <w:jc w:val="both"/>
        <w:rPr>
          <w:rFonts w:ascii="Times New Roman" w:eastAsia="Times New Roman" w:hAnsi="Times New Roman" w:cs="Times New Roman"/>
          <w:iCs/>
          <w:sz w:val="28"/>
          <w:szCs w:val="28"/>
          <w:highlight w:val="yellow"/>
          <w:lang w:eastAsia="ru-RU"/>
        </w:rPr>
      </w:pPr>
      <w:r w:rsidRPr="0068398F">
        <w:rPr>
          <w:rFonts w:ascii="Times New Roman" w:eastAsia="Times New Roman" w:hAnsi="Times New Roman" w:cs="Times New Roman"/>
          <w:iCs/>
          <w:sz w:val="28"/>
          <w:szCs w:val="28"/>
          <w:lang w:eastAsia="ru-RU"/>
        </w:rPr>
        <w:t>мероприятия по обеспечению требований пожарной безопасности в</w:t>
      </w:r>
      <w:r w:rsidR="002D0C0F">
        <w:rPr>
          <w:rFonts w:ascii="Times New Roman" w:eastAsia="Times New Roman" w:hAnsi="Times New Roman" w:cs="Times New Roman"/>
          <w:iCs/>
          <w:sz w:val="28"/>
          <w:szCs w:val="28"/>
          <w:lang w:eastAsia="ru-RU"/>
        </w:rPr>
        <w:t> </w:t>
      </w:r>
      <w:r w:rsidRPr="0068398F">
        <w:rPr>
          <w:rFonts w:ascii="Times New Roman" w:eastAsia="Times New Roman" w:hAnsi="Times New Roman" w:cs="Times New Roman"/>
          <w:iCs/>
          <w:sz w:val="28"/>
          <w:szCs w:val="28"/>
          <w:lang w:eastAsia="ru-RU"/>
        </w:rPr>
        <w:t>краевых государственных учреждениях Приморского края – 6,50 млн рублей, или 92,8 % (7,00 млн рублей).</w:t>
      </w:r>
    </w:p>
    <w:p w:rsidR="0068398F" w:rsidRPr="0068398F" w:rsidRDefault="0068398F" w:rsidP="00980522">
      <w:pPr>
        <w:spacing w:after="0" w:line="240" w:lineRule="auto"/>
        <w:ind w:firstLine="709"/>
        <w:jc w:val="both"/>
        <w:rPr>
          <w:rFonts w:ascii="Times New Roman" w:eastAsia="Times New Roman" w:hAnsi="Times New Roman" w:cs="Times New Roman"/>
          <w:b/>
          <w:i/>
          <w:sz w:val="28"/>
          <w:szCs w:val="28"/>
          <w:lang w:eastAsia="ru-RU"/>
        </w:rPr>
      </w:pPr>
      <w:r w:rsidRPr="0068398F">
        <w:rPr>
          <w:rFonts w:ascii="Times New Roman" w:eastAsia="Times New Roman" w:hAnsi="Times New Roman" w:cs="Times New Roman"/>
          <w:b/>
          <w:i/>
          <w:sz w:val="28"/>
          <w:szCs w:val="28"/>
          <w:lang w:eastAsia="ru-RU"/>
        </w:rPr>
        <w:t>Подпрограмма "Поддержка социально ориентированных некоммерческих организаций в Приморском крае"</w:t>
      </w:r>
    </w:p>
    <w:p w:rsidR="0068398F" w:rsidRPr="0068398F" w:rsidRDefault="0068398F" w:rsidP="00980522">
      <w:pPr>
        <w:spacing w:after="0" w:line="240" w:lineRule="auto"/>
        <w:ind w:firstLine="709"/>
        <w:jc w:val="both"/>
        <w:rPr>
          <w:rFonts w:ascii="Times New Roman" w:eastAsia="Times New Roman" w:hAnsi="Times New Roman" w:cs="Times New Roman"/>
          <w:sz w:val="28"/>
          <w:szCs w:val="28"/>
          <w:lang w:eastAsia="ru-RU"/>
        </w:rPr>
      </w:pPr>
      <w:r w:rsidRPr="0068398F">
        <w:rPr>
          <w:rFonts w:ascii="Times New Roman" w:eastAsia="Times New Roman" w:hAnsi="Times New Roman" w:cs="Times New Roman"/>
          <w:sz w:val="28"/>
          <w:szCs w:val="28"/>
        </w:rPr>
        <w:t xml:space="preserve">В полном объеме плановых назначений (14,48 млн рублей) направлены </w:t>
      </w:r>
      <w:r w:rsidRPr="0068398F">
        <w:rPr>
          <w:rFonts w:ascii="Times New Roman" w:eastAsia="Times New Roman" w:hAnsi="Times New Roman" w:cs="Times New Roman"/>
          <w:sz w:val="28"/>
          <w:szCs w:val="28"/>
          <w:lang w:eastAsia="ru-RU"/>
        </w:rPr>
        <w:t>субсидии из</w:t>
      </w:r>
      <w:r w:rsidRPr="0068398F">
        <w:rPr>
          <w:rFonts w:ascii="Times New Roman" w:eastAsia="Times New Roman" w:hAnsi="Times New Roman" w:cs="Times New Roman"/>
          <w:sz w:val="28"/>
          <w:szCs w:val="28"/>
        </w:rPr>
        <w:t xml:space="preserve"> краевого бюджета на </w:t>
      </w:r>
      <w:r w:rsidRPr="0068398F">
        <w:rPr>
          <w:rFonts w:ascii="Times New Roman" w:eastAsia="Times New Roman" w:hAnsi="Times New Roman" w:cs="Times New Roman"/>
          <w:i/>
          <w:sz w:val="28"/>
          <w:szCs w:val="28"/>
        </w:rPr>
        <w:t xml:space="preserve">поддержку </w:t>
      </w:r>
      <w:r w:rsidRPr="0068398F">
        <w:rPr>
          <w:rFonts w:ascii="Times New Roman" w:eastAsia="Times New Roman" w:hAnsi="Times New Roman" w:cs="Times New Roman"/>
          <w:i/>
          <w:sz w:val="28"/>
          <w:szCs w:val="28"/>
          <w:lang w:eastAsia="ru-RU"/>
        </w:rPr>
        <w:t>иных общественных организаций в Приморском крае"</w:t>
      </w:r>
      <w:r w:rsidRPr="0068398F">
        <w:rPr>
          <w:rFonts w:ascii="Times New Roman" w:eastAsia="Times New Roman" w:hAnsi="Times New Roman" w:cs="Times New Roman"/>
          <w:sz w:val="28"/>
          <w:szCs w:val="28"/>
          <w:lang w:eastAsia="ru-RU"/>
        </w:rPr>
        <w:t xml:space="preserve">: </w:t>
      </w:r>
    </w:p>
    <w:p w:rsidR="0068398F" w:rsidRPr="0068398F" w:rsidRDefault="0068398F" w:rsidP="00980522">
      <w:pPr>
        <w:spacing w:after="0" w:line="240" w:lineRule="auto"/>
        <w:ind w:firstLine="709"/>
        <w:jc w:val="both"/>
        <w:rPr>
          <w:rFonts w:ascii="Times New Roman" w:eastAsia="Times New Roman" w:hAnsi="Times New Roman" w:cs="Times New Roman"/>
          <w:color w:val="000000"/>
          <w:sz w:val="28"/>
          <w:szCs w:val="28"/>
          <w:lang w:eastAsia="ru-RU"/>
        </w:rPr>
      </w:pPr>
      <w:r w:rsidRPr="0068398F">
        <w:rPr>
          <w:rFonts w:ascii="Times New Roman" w:eastAsia="Times New Roman" w:hAnsi="Times New Roman" w:cs="Times New Roman"/>
          <w:sz w:val="28"/>
          <w:szCs w:val="28"/>
          <w:lang w:eastAsia="ru-RU"/>
        </w:rPr>
        <w:t>региональным общественным организациям</w:t>
      </w:r>
      <w:r w:rsidRPr="0068398F">
        <w:rPr>
          <w:rFonts w:ascii="Times New Roman" w:eastAsia="Times New Roman" w:hAnsi="Times New Roman" w:cs="Times New Roman"/>
          <w:sz w:val="28"/>
          <w:szCs w:val="28"/>
        </w:rPr>
        <w:t xml:space="preserve"> </w:t>
      </w:r>
      <w:r w:rsidRPr="0068398F">
        <w:rPr>
          <w:rFonts w:ascii="Times New Roman" w:eastAsia="Times New Roman" w:hAnsi="Times New Roman" w:cs="Times New Roman"/>
          <w:color w:val="000000"/>
          <w:sz w:val="28"/>
          <w:szCs w:val="28"/>
          <w:lang w:eastAsia="ru-RU"/>
        </w:rPr>
        <w:t>"Всероссийского общества инвалидов" (4,03 млн рублей), "Всероссийского ордена Трудового Красного Знамени общества слепых" (0,28 млн рублей), "Всероссийского общества глухих" (0,22 млн рублей); Приморской краевой общественной организации ветеранов (пенсионеров) войны, труда, Вооруженных Сил и правоохранительных органов – 9,95 млн рублей.</w:t>
      </w:r>
    </w:p>
    <w:p w:rsidR="0068398F" w:rsidRPr="0068398F" w:rsidRDefault="0068398F" w:rsidP="00980522">
      <w:pPr>
        <w:spacing w:after="0" w:line="240" w:lineRule="auto"/>
        <w:ind w:firstLine="709"/>
        <w:jc w:val="both"/>
        <w:rPr>
          <w:rFonts w:ascii="Times New Roman" w:eastAsia="Times New Roman" w:hAnsi="Times New Roman" w:cs="Times New Roman"/>
          <w:i/>
          <w:color w:val="000000"/>
          <w:sz w:val="28"/>
          <w:szCs w:val="28"/>
          <w:lang w:eastAsia="ru-RU"/>
        </w:rPr>
      </w:pPr>
      <w:r w:rsidRPr="0068398F">
        <w:rPr>
          <w:rFonts w:ascii="Times New Roman" w:eastAsia="Times New Roman" w:hAnsi="Times New Roman" w:cs="Times New Roman"/>
          <w:i/>
          <w:color w:val="000000"/>
          <w:sz w:val="28"/>
          <w:szCs w:val="28"/>
          <w:lang w:eastAsia="ru-RU"/>
        </w:rPr>
        <w:t xml:space="preserve">Справочно: со второго полугодия 2018 года данные мероприятия реализуются в рамках ГП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2018 - 2021 годы, принятой Постановлением Администрации Приморского края от 23.05.2018 № 239-па. </w:t>
      </w:r>
    </w:p>
    <w:p w:rsidR="00EC453D" w:rsidRPr="0010433F" w:rsidRDefault="00EC453D" w:rsidP="00980522">
      <w:pPr>
        <w:spacing w:after="0" w:line="240" w:lineRule="auto"/>
        <w:ind w:firstLine="708"/>
        <w:jc w:val="both"/>
        <w:rPr>
          <w:rFonts w:ascii="Times New Roman" w:eastAsia="Times New Roman" w:hAnsi="Times New Roman" w:cs="Times New Roman"/>
          <w:sz w:val="28"/>
          <w:szCs w:val="28"/>
          <w:lang w:eastAsia="ru-RU"/>
        </w:rPr>
      </w:pPr>
    </w:p>
    <w:p w:rsidR="00F74427" w:rsidRDefault="00F46D5F" w:rsidP="00980522">
      <w:pPr>
        <w:spacing w:after="0" w:line="240" w:lineRule="auto"/>
        <w:ind w:firstLine="708"/>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4.1</w:t>
      </w:r>
      <w:r w:rsidR="00672C5C" w:rsidRPr="00FD75D7">
        <w:rPr>
          <w:rFonts w:ascii="Times New Roman" w:eastAsia="Times New Roman" w:hAnsi="Times New Roman" w:cs="Times New Roman"/>
          <w:b/>
          <w:sz w:val="28"/>
          <w:szCs w:val="28"/>
          <w:lang w:eastAsia="ru-RU"/>
        </w:rPr>
        <w:t>.18. </w:t>
      </w:r>
      <w:r w:rsidR="00110FA9" w:rsidRPr="00110FA9">
        <w:rPr>
          <w:rFonts w:ascii="Times New Roman" w:eastAsia="Times New Roman" w:hAnsi="Times New Roman" w:cs="Times New Roman"/>
          <w:b/>
          <w:sz w:val="28"/>
          <w:szCs w:val="28"/>
          <w:lang w:eastAsia="ru-RU"/>
        </w:rPr>
        <w:t>Государственная программа Приморского края</w:t>
      </w:r>
      <w:r w:rsidR="00672C5C" w:rsidRPr="00FD75D7">
        <w:rPr>
          <w:rFonts w:ascii="Times New Roman" w:eastAsia="Times New Roman" w:hAnsi="Times New Roman" w:cs="Times New Roman"/>
          <w:b/>
          <w:sz w:val="28"/>
          <w:szCs w:val="28"/>
          <w:lang w:eastAsia="ru-RU"/>
        </w:rPr>
        <w:t xml:space="preserve"> "Безопасный край" </w:t>
      </w:r>
    </w:p>
    <w:p w:rsidR="00E307B2" w:rsidRPr="00E307B2" w:rsidRDefault="00E307B2" w:rsidP="00980522">
      <w:pPr>
        <w:spacing w:after="0" w:line="240" w:lineRule="auto"/>
        <w:ind w:firstLine="709"/>
        <w:jc w:val="both"/>
        <w:rPr>
          <w:rFonts w:ascii="Times New Roman" w:eastAsia="Times New Roman" w:hAnsi="Times New Roman" w:cs="Times New Roman"/>
          <w:sz w:val="28"/>
          <w:szCs w:val="28"/>
        </w:rPr>
      </w:pPr>
      <w:r w:rsidRPr="00E307B2">
        <w:rPr>
          <w:rFonts w:ascii="Times New Roman" w:eastAsia="Times New Roman" w:hAnsi="Times New Roman" w:cs="Times New Roman"/>
          <w:sz w:val="28"/>
          <w:szCs w:val="28"/>
          <w:lang w:eastAsia="ru-RU"/>
        </w:rPr>
        <w:t>Уточненные бюджетные назначения на реализацию мероприятий ГП в</w:t>
      </w:r>
      <w:r w:rsidR="002D0C0F">
        <w:rPr>
          <w:rFonts w:ascii="Times New Roman" w:eastAsia="Times New Roman" w:hAnsi="Times New Roman" w:cs="Times New Roman"/>
          <w:sz w:val="28"/>
          <w:szCs w:val="28"/>
          <w:lang w:eastAsia="ru-RU"/>
        </w:rPr>
        <w:t> </w:t>
      </w:r>
      <w:r w:rsidRPr="00E307B2">
        <w:rPr>
          <w:rFonts w:ascii="Times New Roman" w:eastAsia="Times New Roman" w:hAnsi="Times New Roman" w:cs="Times New Roman"/>
          <w:sz w:val="28"/>
          <w:szCs w:val="28"/>
          <w:lang w:eastAsia="ru-RU"/>
        </w:rPr>
        <w:t>2018 году составили 733,29 млн рублей. И</w:t>
      </w:r>
      <w:r w:rsidRPr="00E307B2">
        <w:rPr>
          <w:rFonts w:ascii="Times New Roman" w:eastAsia="Times New Roman" w:hAnsi="Times New Roman" w:cs="Times New Roman"/>
          <w:sz w:val="28"/>
          <w:szCs w:val="28"/>
        </w:rPr>
        <w:t>сполнено 711,48 млн рублей, или 97,0 %, из них за счет средств федерального бюджета – 48,14 млн рублей, (в полном объеме), краевого бюджета – 663,34 млн рублей, или 96,8 % (685,15</w:t>
      </w:r>
      <w:r w:rsidR="002D0C0F">
        <w:rPr>
          <w:rFonts w:ascii="Times New Roman" w:eastAsia="Times New Roman" w:hAnsi="Times New Roman" w:cs="Times New Roman"/>
          <w:sz w:val="28"/>
          <w:szCs w:val="28"/>
        </w:rPr>
        <w:t> </w:t>
      </w:r>
      <w:r w:rsidRPr="00E307B2">
        <w:rPr>
          <w:rFonts w:ascii="Times New Roman" w:eastAsia="Times New Roman" w:hAnsi="Times New Roman" w:cs="Times New Roman"/>
          <w:sz w:val="28"/>
          <w:szCs w:val="28"/>
        </w:rPr>
        <w:t>млн рублей).</w:t>
      </w:r>
    </w:p>
    <w:p w:rsidR="00E307B2" w:rsidRPr="00E307B2" w:rsidRDefault="00E307B2" w:rsidP="00980522">
      <w:pPr>
        <w:widowControl w:val="0"/>
        <w:autoSpaceDE w:val="0"/>
        <w:autoSpaceDN w:val="0"/>
        <w:spacing w:after="0" w:line="240" w:lineRule="auto"/>
        <w:ind w:firstLine="708"/>
        <w:jc w:val="both"/>
        <w:rPr>
          <w:rFonts w:ascii="Times New Roman" w:eastAsia="Times New Roman" w:hAnsi="Times New Roman" w:cs="Times New Roman"/>
          <w:sz w:val="28"/>
          <w:szCs w:val="20"/>
          <w:lang w:eastAsia="ru-RU"/>
        </w:rPr>
      </w:pPr>
      <w:r w:rsidRPr="00E307B2">
        <w:rPr>
          <w:rFonts w:ascii="Times New Roman" w:eastAsia="Times New Roman" w:hAnsi="Times New Roman" w:cs="Times New Roman"/>
          <w:sz w:val="28"/>
          <w:szCs w:val="28"/>
          <w:lang w:eastAsia="ru-RU"/>
        </w:rPr>
        <w:t xml:space="preserve">Ответственным исполнителем ГП является </w:t>
      </w:r>
      <w:r w:rsidRPr="00E307B2">
        <w:rPr>
          <w:rFonts w:ascii="Times New Roman" w:eastAsia="Times New Roman" w:hAnsi="Times New Roman" w:cs="Times New Roman"/>
          <w:sz w:val="28"/>
          <w:szCs w:val="20"/>
          <w:lang w:eastAsia="ru-RU"/>
        </w:rPr>
        <w:t>департамент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 (далее – департамент по координации правоохранительной деятельности Приморского края).</w:t>
      </w:r>
    </w:p>
    <w:p w:rsidR="00E307B2" w:rsidRDefault="00E307B2" w:rsidP="00980522">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E307B2">
        <w:rPr>
          <w:rFonts w:ascii="Times New Roman" w:eastAsia="Times New Roman" w:hAnsi="Times New Roman" w:cs="Times New Roman"/>
          <w:sz w:val="28"/>
          <w:szCs w:val="28"/>
          <w:lang w:eastAsia="ru-RU"/>
        </w:rPr>
        <w:t xml:space="preserve"> Исполнение ГП в разрезе главных распорядителей средств краевого бюджета приведено в таблице.</w:t>
      </w:r>
    </w:p>
    <w:p w:rsidR="00454C65" w:rsidRDefault="00454C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54C65" w:rsidRPr="00E307B2" w:rsidRDefault="00454C65" w:rsidP="00980522">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tbl>
      <w:tblPr>
        <w:tblW w:w="10666" w:type="dxa"/>
        <w:tblInd w:w="-34" w:type="dxa"/>
        <w:tblLayout w:type="fixed"/>
        <w:tblLook w:val="04A0" w:firstRow="1" w:lastRow="0" w:firstColumn="1" w:lastColumn="0" w:noHBand="0" w:noVBand="1"/>
      </w:tblPr>
      <w:tblGrid>
        <w:gridCol w:w="709"/>
        <w:gridCol w:w="2835"/>
        <w:gridCol w:w="993"/>
        <w:gridCol w:w="850"/>
        <w:gridCol w:w="851"/>
        <w:gridCol w:w="1134"/>
        <w:gridCol w:w="849"/>
        <w:gridCol w:w="1485"/>
        <w:gridCol w:w="960"/>
      </w:tblGrid>
      <w:tr w:rsidR="00E307B2" w:rsidRPr="00E307B2" w:rsidTr="0098413D">
        <w:trPr>
          <w:gridAfter w:val="1"/>
          <w:wAfter w:w="960" w:type="dxa"/>
          <w:trHeight w:val="89"/>
          <w:tblHeader/>
        </w:trPr>
        <w:tc>
          <w:tcPr>
            <w:tcW w:w="709" w:type="dxa"/>
            <w:tcBorders>
              <w:bottom w:val="single" w:sz="4" w:space="0" w:color="auto"/>
            </w:tcBorders>
            <w:shd w:val="clear" w:color="auto" w:fill="auto"/>
            <w:textDirection w:val="btLr"/>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p>
        </w:tc>
        <w:tc>
          <w:tcPr>
            <w:tcW w:w="2835" w:type="dxa"/>
            <w:tcBorders>
              <w:bottom w:val="single" w:sz="4" w:space="0" w:color="auto"/>
            </w:tcBorders>
            <w:shd w:val="clear" w:color="auto" w:fill="auto"/>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p>
        </w:tc>
        <w:tc>
          <w:tcPr>
            <w:tcW w:w="1843" w:type="dxa"/>
            <w:gridSpan w:val="2"/>
            <w:tcBorders>
              <w:bottom w:val="single" w:sz="4" w:space="0" w:color="auto"/>
            </w:tcBorders>
            <w:shd w:val="clear" w:color="auto" w:fill="auto"/>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p>
        </w:tc>
        <w:tc>
          <w:tcPr>
            <w:tcW w:w="2834" w:type="dxa"/>
            <w:gridSpan w:val="3"/>
            <w:tcBorders>
              <w:bottom w:val="single" w:sz="4" w:space="0" w:color="auto"/>
            </w:tcBorders>
            <w:shd w:val="clear" w:color="auto" w:fill="auto"/>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p>
        </w:tc>
        <w:tc>
          <w:tcPr>
            <w:tcW w:w="1485" w:type="dxa"/>
            <w:tcBorders>
              <w:bottom w:val="single" w:sz="4" w:space="0" w:color="auto"/>
            </w:tcBorders>
            <w:shd w:val="clear" w:color="auto" w:fill="auto"/>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sz w:val="28"/>
                <w:szCs w:val="28"/>
              </w:rPr>
              <w:t>(</w:t>
            </w:r>
            <w:r w:rsidRPr="00E307B2">
              <w:rPr>
                <w:rFonts w:ascii="Times New Roman" w:eastAsia="Times New Roman" w:hAnsi="Times New Roman" w:cs="Times New Roman"/>
              </w:rPr>
              <w:t>млн рублей)</w:t>
            </w:r>
          </w:p>
        </w:tc>
      </w:tr>
      <w:tr w:rsidR="00E307B2" w:rsidRPr="00E307B2" w:rsidTr="0098413D">
        <w:trPr>
          <w:gridAfter w:val="1"/>
          <w:wAfter w:w="960" w:type="dxa"/>
          <w:trHeight w:val="746"/>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Ведомство</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Наименование показателя</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 xml:space="preserve">Уточненные бюджетные назначения </w:t>
            </w:r>
          </w:p>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на 2018 год</w:t>
            </w:r>
          </w:p>
        </w:tc>
        <w:tc>
          <w:tcPr>
            <w:tcW w:w="2834" w:type="dxa"/>
            <w:gridSpan w:val="3"/>
            <w:tcBorders>
              <w:top w:val="single" w:sz="4" w:space="0" w:color="auto"/>
              <w:left w:val="nil"/>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Исполнено за 2018 год</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Неисполнен-ные назначения</w:t>
            </w:r>
          </w:p>
        </w:tc>
      </w:tr>
      <w:tr w:rsidR="00E307B2" w:rsidRPr="00E307B2" w:rsidTr="0098413D">
        <w:trPr>
          <w:gridAfter w:val="1"/>
          <w:wAfter w:w="960" w:type="dxa"/>
          <w:trHeight w:val="60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307B2" w:rsidRPr="00E307B2" w:rsidRDefault="00E307B2" w:rsidP="00980522">
            <w:pPr>
              <w:spacing w:after="0" w:line="240" w:lineRule="auto"/>
              <w:rPr>
                <w:rFonts w:ascii="Times New Roman" w:eastAsia="Times New Roman" w:hAnsi="Times New Roman" w:cs="Times New Roman"/>
                <w:color w:val="00000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307B2" w:rsidRPr="00E307B2" w:rsidRDefault="00E307B2" w:rsidP="00980522">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сумма</w:t>
            </w:r>
          </w:p>
        </w:tc>
        <w:tc>
          <w:tcPr>
            <w:tcW w:w="850" w:type="dxa"/>
            <w:tcBorders>
              <w:top w:val="nil"/>
              <w:left w:val="nil"/>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уд. вес, %</w:t>
            </w:r>
          </w:p>
        </w:tc>
        <w:tc>
          <w:tcPr>
            <w:tcW w:w="851" w:type="dxa"/>
            <w:tcBorders>
              <w:top w:val="nil"/>
              <w:left w:val="nil"/>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сумма</w:t>
            </w:r>
          </w:p>
        </w:tc>
        <w:tc>
          <w:tcPr>
            <w:tcW w:w="1134" w:type="dxa"/>
            <w:tcBorders>
              <w:top w:val="nil"/>
              <w:left w:val="nil"/>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 исполне-ния</w:t>
            </w:r>
          </w:p>
        </w:tc>
        <w:tc>
          <w:tcPr>
            <w:tcW w:w="849" w:type="dxa"/>
            <w:tcBorders>
              <w:top w:val="nil"/>
              <w:left w:val="nil"/>
              <w:bottom w:val="single" w:sz="4" w:space="0" w:color="auto"/>
              <w:right w:val="single" w:sz="4" w:space="0" w:color="auto"/>
            </w:tcBorders>
            <w:shd w:val="clear" w:color="auto" w:fill="auto"/>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уд. вес, %</w:t>
            </w: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E307B2" w:rsidRPr="00E307B2" w:rsidRDefault="00E307B2" w:rsidP="00980522">
            <w:pPr>
              <w:spacing w:after="0" w:line="240" w:lineRule="auto"/>
              <w:rPr>
                <w:rFonts w:ascii="Times New Roman" w:eastAsia="Times New Roman" w:hAnsi="Times New Roman" w:cs="Times New Roman"/>
                <w:color w:val="000000"/>
                <w:lang w:eastAsia="ru-RU"/>
              </w:rPr>
            </w:pPr>
          </w:p>
        </w:tc>
      </w:tr>
      <w:tr w:rsidR="00E307B2" w:rsidRPr="00E307B2" w:rsidTr="0098413D">
        <w:trPr>
          <w:trHeight w:val="43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307B2" w:rsidRPr="00E307B2" w:rsidRDefault="00E307B2" w:rsidP="00980522">
            <w:pPr>
              <w:spacing w:after="0" w:line="240" w:lineRule="auto"/>
              <w:jc w:val="center"/>
              <w:rPr>
                <w:rFonts w:ascii="Times New Roman" w:eastAsia="Times New Roman" w:hAnsi="Times New Roman" w:cs="Times New Roman"/>
                <w:b/>
                <w:bCs/>
                <w:color w:val="000000"/>
                <w:lang w:eastAsia="ru-RU"/>
              </w:rPr>
            </w:pPr>
            <w:r w:rsidRPr="00E307B2">
              <w:rPr>
                <w:rFonts w:ascii="Times New Roman" w:eastAsia="Times New Roman" w:hAnsi="Times New Roman" w:cs="Times New Roman"/>
                <w:b/>
                <w:bCs/>
                <w:color w:val="000000"/>
                <w:lang w:eastAsia="ru-RU"/>
              </w:rPr>
              <w:t> </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ind w:firstLine="1"/>
              <w:rPr>
                <w:rFonts w:ascii="Times New Roman" w:eastAsia="Times New Roman" w:hAnsi="Times New Roman" w:cs="Times New Roman"/>
                <w:b/>
                <w:bCs/>
                <w:color w:val="000000"/>
                <w:lang w:eastAsia="ru-RU"/>
              </w:rPr>
            </w:pPr>
            <w:r w:rsidRPr="00E307B2">
              <w:rPr>
                <w:rFonts w:ascii="Times New Roman" w:eastAsia="Calibri" w:hAnsi="Times New Roman" w:cs="Times New Roman"/>
                <w:b/>
              </w:rPr>
              <w:t xml:space="preserve">Государственная программа, всего </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sz w:val="20"/>
                <w:szCs w:val="20"/>
                <w:lang w:eastAsia="ru-RU"/>
              </w:rPr>
            </w:pPr>
            <w:r w:rsidRPr="00E307B2">
              <w:rPr>
                <w:rFonts w:ascii="Times New Roman" w:eastAsia="Times New Roman" w:hAnsi="Times New Roman" w:cs="Times New Roman"/>
                <w:b/>
                <w:bCs/>
                <w:color w:val="000000"/>
                <w:sz w:val="20"/>
                <w:szCs w:val="20"/>
                <w:lang w:eastAsia="ru-RU"/>
              </w:rPr>
              <w:t>733,29</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sz w:val="20"/>
                <w:szCs w:val="20"/>
                <w:lang w:eastAsia="ru-RU"/>
              </w:rPr>
            </w:pPr>
            <w:r w:rsidRPr="00E307B2">
              <w:rPr>
                <w:rFonts w:ascii="Times New Roman" w:eastAsia="Times New Roman" w:hAnsi="Times New Roman" w:cs="Times New Roman"/>
                <w:b/>
                <w:bCs/>
                <w:color w:val="000000"/>
                <w:sz w:val="20"/>
                <w:szCs w:val="20"/>
                <w:lang w:eastAsia="ru-RU"/>
              </w:rPr>
              <w:t>100,00</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sz w:val="20"/>
                <w:szCs w:val="20"/>
                <w:lang w:eastAsia="ru-RU"/>
              </w:rPr>
            </w:pPr>
            <w:r w:rsidRPr="00E307B2">
              <w:rPr>
                <w:rFonts w:ascii="Times New Roman" w:eastAsia="Times New Roman" w:hAnsi="Times New Roman" w:cs="Times New Roman"/>
                <w:b/>
                <w:bCs/>
                <w:color w:val="000000"/>
                <w:sz w:val="20"/>
                <w:szCs w:val="20"/>
                <w:lang w:eastAsia="ru-RU"/>
              </w:rPr>
              <w:t>711,48</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sz w:val="20"/>
                <w:szCs w:val="20"/>
                <w:lang w:eastAsia="ru-RU"/>
              </w:rPr>
            </w:pPr>
            <w:r w:rsidRPr="00E307B2">
              <w:rPr>
                <w:rFonts w:ascii="Times New Roman" w:eastAsia="Times New Roman" w:hAnsi="Times New Roman" w:cs="Times New Roman"/>
                <w:b/>
                <w:bCs/>
                <w:color w:val="000000"/>
                <w:sz w:val="20"/>
                <w:szCs w:val="20"/>
                <w:lang w:eastAsia="ru-RU"/>
              </w:rPr>
              <w:t>97,0</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sz w:val="20"/>
                <w:szCs w:val="20"/>
                <w:lang w:eastAsia="ru-RU"/>
              </w:rPr>
            </w:pPr>
            <w:r w:rsidRPr="00E307B2">
              <w:rPr>
                <w:rFonts w:ascii="Times New Roman" w:eastAsia="Times New Roman" w:hAnsi="Times New Roman" w:cs="Times New Roman"/>
                <w:b/>
                <w:bCs/>
                <w:color w:val="000000"/>
                <w:sz w:val="20"/>
                <w:szCs w:val="20"/>
                <w:lang w:eastAsia="ru-RU"/>
              </w:rPr>
              <w:t>100,00</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sz w:val="20"/>
                <w:szCs w:val="20"/>
                <w:lang w:eastAsia="ru-RU"/>
              </w:rPr>
            </w:pPr>
            <w:r w:rsidRPr="00E307B2">
              <w:rPr>
                <w:rFonts w:ascii="Times New Roman" w:eastAsia="Times New Roman" w:hAnsi="Times New Roman" w:cs="Times New Roman"/>
                <w:b/>
                <w:bCs/>
                <w:color w:val="000000"/>
                <w:sz w:val="20"/>
                <w:szCs w:val="20"/>
                <w:lang w:eastAsia="ru-RU"/>
              </w:rPr>
              <w:t>21,81</w:t>
            </w:r>
          </w:p>
        </w:tc>
        <w:tc>
          <w:tcPr>
            <w:tcW w:w="960" w:type="dxa"/>
            <w:vAlign w:val="bottom"/>
          </w:tcPr>
          <w:p w:rsidR="00E307B2" w:rsidRPr="00E307B2" w:rsidRDefault="00E307B2" w:rsidP="00980522">
            <w:pPr>
              <w:spacing w:after="0" w:line="240" w:lineRule="auto"/>
              <w:jc w:val="right"/>
              <w:rPr>
                <w:rFonts w:ascii="Calibri" w:eastAsia="Times New Roman" w:hAnsi="Calibri" w:cs="Calibri"/>
                <w:b/>
                <w:bCs/>
                <w:color w:val="000000"/>
                <w:lang w:eastAsia="ru-RU"/>
              </w:rPr>
            </w:pPr>
          </w:p>
        </w:tc>
      </w:tr>
      <w:tr w:rsidR="00E307B2" w:rsidRPr="00E307B2" w:rsidTr="0098413D">
        <w:trPr>
          <w:trHeight w:val="435"/>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bCs/>
                <w:color w:val="000000"/>
                <w:lang w:eastAsia="ru-RU"/>
              </w:rPr>
            </w:pPr>
            <w:r w:rsidRPr="00E307B2">
              <w:rPr>
                <w:rFonts w:ascii="Times New Roman" w:eastAsia="Times New Roman" w:hAnsi="Times New Roman" w:cs="Times New Roman"/>
                <w:bCs/>
                <w:color w:val="000000"/>
                <w:lang w:eastAsia="ru-RU"/>
              </w:rPr>
              <w:t>751</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ind w:firstLine="1"/>
              <w:rPr>
                <w:rFonts w:ascii="Times New Roman" w:eastAsia="Calibri" w:hAnsi="Times New Roman" w:cs="Times New Roman"/>
              </w:rPr>
            </w:pPr>
            <w:r w:rsidRPr="00E307B2">
              <w:rPr>
                <w:rFonts w:ascii="Times New Roman" w:eastAsia="Calibri" w:hAnsi="Times New Roman" w:cs="Times New Roman"/>
              </w:rPr>
              <w:t>Администрация Приморского края</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0,31</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0,04</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0,18</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60,1</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0,03</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0,13</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759</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 xml:space="preserve">Департамент образования и науки Приморского края </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10,79</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1,47</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8,21</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76,1</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1,15</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2,58</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760</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 xml:space="preserve">Департамент труда и социального развития Приморского края </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0,56</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0,08</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0,56</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100,0</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0,08</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0,00</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761</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Департамент здравоохранения Приморского края</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9,53</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1,30</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8,97</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94,1</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1,26</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0,56</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765</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Департамент культуры Приморского края</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6,00</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0,82</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16,7</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0,14</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5,00</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771</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Департамент информационной политики Приморского края</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17,34</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2,36</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17,34</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100,0</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2,44</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0,00</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774</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Департамент по делам молодежи Приморского края</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0,49</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0,07</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0,49</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99,2</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0,07</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0,00</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775</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Департамент градостроительства Приморского края</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0,14</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0,02</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0,12</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85,6</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0,02</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0,02</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274"/>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785</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 xml:space="preserve">Департамент по координации правоохранительной деятельности Приморского края </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687,24</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93,72</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673,72</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98,0</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94,69</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13,52</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r w:rsidR="00E307B2" w:rsidRPr="00E307B2" w:rsidTr="0098413D">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789</w:t>
            </w:r>
          </w:p>
        </w:tc>
        <w:tc>
          <w:tcPr>
            <w:tcW w:w="2835" w:type="dxa"/>
            <w:tcBorders>
              <w:top w:val="nil"/>
              <w:left w:val="nil"/>
              <w:bottom w:val="single" w:sz="4" w:space="0" w:color="auto"/>
              <w:right w:val="single" w:sz="4" w:space="0" w:color="auto"/>
            </w:tcBorders>
            <w:shd w:val="clear" w:color="auto" w:fill="auto"/>
            <w:vAlign w:val="center"/>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Департамент внутренней политики Приморского края</w:t>
            </w:r>
          </w:p>
        </w:tc>
        <w:tc>
          <w:tcPr>
            <w:tcW w:w="993"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0,89</w:t>
            </w:r>
          </w:p>
        </w:tc>
        <w:tc>
          <w:tcPr>
            <w:tcW w:w="850"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0,12</w:t>
            </w:r>
          </w:p>
        </w:tc>
        <w:tc>
          <w:tcPr>
            <w:tcW w:w="851"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0,89</w:t>
            </w:r>
          </w:p>
        </w:tc>
        <w:tc>
          <w:tcPr>
            <w:tcW w:w="1134"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100,0</w:t>
            </w:r>
          </w:p>
        </w:tc>
        <w:tc>
          <w:tcPr>
            <w:tcW w:w="849"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0,12</w:t>
            </w:r>
          </w:p>
        </w:tc>
        <w:tc>
          <w:tcPr>
            <w:tcW w:w="1485" w:type="dxa"/>
            <w:tcBorders>
              <w:top w:val="nil"/>
              <w:left w:val="nil"/>
              <w:bottom w:val="single" w:sz="4" w:space="0" w:color="auto"/>
              <w:right w:val="single" w:sz="4" w:space="0" w:color="auto"/>
            </w:tcBorders>
            <w:shd w:val="clear" w:color="auto" w:fill="auto"/>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sz w:val="20"/>
                <w:szCs w:val="20"/>
                <w:lang w:eastAsia="ru-RU"/>
              </w:rPr>
            </w:pPr>
            <w:r w:rsidRPr="00E307B2">
              <w:rPr>
                <w:rFonts w:ascii="Times New Roman" w:eastAsia="Times New Roman" w:hAnsi="Times New Roman" w:cs="Times New Roman"/>
                <w:color w:val="000000"/>
                <w:sz w:val="20"/>
                <w:szCs w:val="20"/>
                <w:lang w:eastAsia="ru-RU"/>
              </w:rPr>
              <w:t>0,00</w:t>
            </w:r>
          </w:p>
        </w:tc>
        <w:tc>
          <w:tcPr>
            <w:tcW w:w="960" w:type="dxa"/>
            <w:vAlign w:val="bottom"/>
          </w:tcPr>
          <w:p w:rsidR="00E307B2" w:rsidRPr="00E307B2" w:rsidRDefault="00E307B2" w:rsidP="00980522">
            <w:pPr>
              <w:spacing w:after="0" w:line="240" w:lineRule="auto"/>
              <w:jc w:val="right"/>
              <w:rPr>
                <w:rFonts w:ascii="Calibri" w:eastAsia="Times New Roman" w:hAnsi="Calibri" w:cs="Calibri"/>
                <w:color w:val="000000"/>
                <w:lang w:eastAsia="ru-RU"/>
              </w:rPr>
            </w:pPr>
          </w:p>
        </w:tc>
      </w:tr>
    </w:tbl>
    <w:p w:rsidR="00E307B2" w:rsidRPr="00E307B2" w:rsidRDefault="00E307B2" w:rsidP="00980522">
      <w:pPr>
        <w:spacing w:after="0" w:line="240" w:lineRule="auto"/>
        <w:rPr>
          <w:rFonts w:ascii="Calibri" w:eastAsia="Calibri" w:hAnsi="Calibri" w:cs="Times New Roman"/>
        </w:rPr>
      </w:pPr>
    </w:p>
    <w:p w:rsidR="00E307B2" w:rsidRPr="00E307B2" w:rsidRDefault="00E307B2"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307B2">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p>
    <w:tbl>
      <w:tblPr>
        <w:tblW w:w="9653" w:type="dxa"/>
        <w:tblInd w:w="-34" w:type="dxa"/>
        <w:tblLook w:val="04A0" w:firstRow="1" w:lastRow="0" w:firstColumn="1" w:lastColumn="0" w:noHBand="0" w:noVBand="1"/>
      </w:tblPr>
      <w:tblGrid>
        <w:gridCol w:w="3970"/>
        <w:gridCol w:w="1559"/>
        <w:gridCol w:w="1536"/>
        <w:gridCol w:w="1560"/>
        <w:gridCol w:w="1028"/>
      </w:tblGrid>
      <w:tr w:rsidR="00E307B2" w:rsidRPr="00E307B2" w:rsidTr="0098413D">
        <w:trPr>
          <w:trHeight w:val="186"/>
          <w:tblHeader/>
        </w:trPr>
        <w:tc>
          <w:tcPr>
            <w:tcW w:w="3970" w:type="dxa"/>
            <w:tcBorders>
              <w:bottom w:val="single" w:sz="4" w:space="0" w:color="auto"/>
            </w:tcBorders>
            <w:shd w:val="clear" w:color="000000" w:fill="FFFFFF"/>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p>
        </w:tc>
        <w:tc>
          <w:tcPr>
            <w:tcW w:w="1559" w:type="dxa"/>
            <w:tcBorders>
              <w:bottom w:val="single" w:sz="4" w:space="0" w:color="auto"/>
            </w:tcBorders>
            <w:shd w:val="clear" w:color="000000" w:fill="FFFFFF"/>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p>
        </w:tc>
        <w:tc>
          <w:tcPr>
            <w:tcW w:w="1536" w:type="dxa"/>
            <w:tcBorders>
              <w:bottom w:val="single" w:sz="4" w:space="0" w:color="auto"/>
            </w:tcBorders>
            <w:shd w:val="clear" w:color="000000" w:fill="FFFFFF"/>
            <w:vAlign w:val="center"/>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p>
        </w:tc>
        <w:tc>
          <w:tcPr>
            <w:tcW w:w="2588" w:type="dxa"/>
            <w:gridSpan w:val="2"/>
            <w:tcBorders>
              <w:bottom w:val="single" w:sz="4" w:space="0" w:color="auto"/>
            </w:tcBorders>
            <w:shd w:val="clear" w:color="000000" w:fill="FFFFFF"/>
            <w:vAlign w:val="center"/>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lang w:eastAsia="ru-RU"/>
              </w:rPr>
              <w:t>(млн рублей)</w:t>
            </w:r>
          </w:p>
        </w:tc>
      </w:tr>
      <w:tr w:rsidR="00E307B2" w:rsidRPr="00E307B2" w:rsidTr="0098413D">
        <w:trPr>
          <w:trHeight w:val="1335"/>
          <w:tblHeader/>
        </w:trPr>
        <w:tc>
          <w:tcPr>
            <w:tcW w:w="3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Уточненные бюджетные назначения на 2018 год</w:t>
            </w:r>
          </w:p>
        </w:tc>
        <w:tc>
          <w:tcPr>
            <w:tcW w:w="1536" w:type="dxa"/>
            <w:tcBorders>
              <w:top w:val="single" w:sz="4" w:space="0" w:color="auto"/>
              <w:left w:val="nil"/>
              <w:bottom w:val="single" w:sz="4" w:space="0" w:color="auto"/>
              <w:right w:val="single" w:sz="4" w:space="0" w:color="auto"/>
            </w:tcBorders>
            <w:shd w:val="clear" w:color="000000" w:fill="FFFFFF"/>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 xml:space="preserve">Исполнено </w:t>
            </w:r>
          </w:p>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за 2018 год</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Неисполнен-ные назначения</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E307B2" w:rsidRPr="00E307B2" w:rsidRDefault="00E307B2" w:rsidP="00980522">
            <w:pPr>
              <w:spacing w:after="0" w:line="240" w:lineRule="auto"/>
              <w:jc w:val="center"/>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 испол-нения</w:t>
            </w:r>
          </w:p>
        </w:tc>
      </w:tr>
      <w:tr w:rsidR="00E307B2" w:rsidRPr="00E307B2" w:rsidTr="0098413D">
        <w:trPr>
          <w:trHeight w:val="293"/>
        </w:trPr>
        <w:tc>
          <w:tcPr>
            <w:tcW w:w="3970" w:type="dxa"/>
            <w:tcBorders>
              <w:top w:val="nil"/>
              <w:left w:val="single" w:sz="4" w:space="0" w:color="auto"/>
              <w:bottom w:val="single" w:sz="4" w:space="0" w:color="auto"/>
              <w:right w:val="single" w:sz="4" w:space="0" w:color="auto"/>
            </w:tcBorders>
            <w:shd w:val="clear" w:color="000000" w:fill="FFFFFF"/>
          </w:tcPr>
          <w:p w:rsidR="00E307B2" w:rsidRPr="00E307B2" w:rsidRDefault="00E307B2" w:rsidP="00980522">
            <w:pPr>
              <w:spacing w:after="0" w:line="240" w:lineRule="auto"/>
              <w:rPr>
                <w:rFonts w:ascii="Times New Roman" w:eastAsia="Times New Roman" w:hAnsi="Times New Roman" w:cs="Times New Roman"/>
                <w:b/>
                <w:bCs/>
                <w:color w:val="000000"/>
                <w:lang w:eastAsia="ru-RU"/>
              </w:rPr>
            </w:pPr>
            <w:r w:rsidRPr="00E307B2">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lang w:eastAsia="ru-RU"/>
              </w:rPr>
            </w:pPr>
            <w:r w:rsidRPr="00E307B2">
              <w:rPr>
                <w:rFonts w:ascii="Times New Roman" w:eastAsia="Times New Roman" w:hAnsi="Times New Roman" w:cs="Times New Roman"/>
                <w:b/>
                <w:bCs/>
                <w:color w:val="000000"/>
                <w:lang w:eastAsia="ru-RU"/>
              </w:rPr>
              <w:t>733,29</w:t>
            </w:r>
          </w:p>
        </w:tc>
        <w:tc>
          <w:tcPr>
            <w:tcW w:w="1536"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lang w:eastAsia="ru-RU"/>
              </w:rPr>
            </w:pPr>
            <w:r w:rsidRPr="00E307B2">
              <w:rPr>
                <w:rFonts w:ascii="Times New Roman" w:eastAsia="Times New Roman" w:hAnsi="Times New Roman" w:cs="Times New Roman"/>
                <w:b/>
                <w:bCs/>
                <w:color w:val="000000"/>
                <w:lang w:eastAsia="ru-RU"/>
              </w:rPr>
              <w:t>711,48</w:t>
            </w:r>
          </w:p>
        </w:tc>
        <w:tc>
          <w:tcPr>
            <w:tcW w:w="1560"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lang w:eastAsia="ru-RU"/>
              </w:rPr>
            </w:pPr>
            <w:r w:rsidRPr="00E307B2">
              <w:rPr>
                <w:rFonts w:ascii="Times New Roman" w:eastAsia="Times New Roman" w:hAnsi="Times New Roman" w:cs="Times New Roman"/>
                <w:b/>
                <w:bCs/>
                <w:color w:val="000000"/>
                <w:lang w:eastAsia="ru-RU"/>
              </w:rPr>
              <w:t>21,81</w:t>
            </w:r>
          </w:p>
        </w:tc>
        <w:tc>
          <w:tcPr>
            <w:tcW w:w="1028"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b/>
                <w:bCs/>
                <w:color w:val="000000"/>
                <w:lang w:eastAsia="ru-RU"/>
              </w:rPr>
            </w:pPr>
            <w:r w:rsidRPr="00E307B2">
              <w:rPr>
                <w:rFonts w:ascii="Times New Roman" w:eastAsia="Times New Roman" w:hAnsi="Times New Roman" w:cs="Times New Roman"/>
                <w:b/>
                <w:bCs/>
                <w:color w:val="000000"/>
                <w:lang w:eastAsia="ru-RU"/>
              </w:rPr>
              <w:t>97,0</w:t>
            </w:r>
          </w:p>
        </w:tc>
      </w:tr>
      <w:tr w:rsidR="00E307B2" w:rsidRPr="00E307B2" w:rsidTr="0098413D">
        <w:trPr>
          <w:trHeight w:val="439"/>
        </w:trPr>
        <w:tc>
          <w:tcPr>
            <w:tcW w:w="3970" w:type="dxa"/>
            <w:tcBorders>
              <w:top w:val="nil"/>
              <w:left w:val="single" w:sz="4" w:space="0" w:color="auto"/>
              <w:bottom w:val="single" w:sz="4" w:space="0" w:color="auto"/>
              <w:right w:val="single" w:sz="4" w:space="0" w:color="auto"/>
            </w:tcBorders>
            <w:shd w:val="clear" w:color="000000" w:fill="FFFFFF"/>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"Комплексные меры профилактики правонарушений, экстремизма и терроризма, незаконного потребления наркотических средств и психотропных веществ в Приморском крае"</w:t>
            </w:r>
          </w:p>
        </w:tc>
        <w:tc>
          <w:tcPr>
            <w:tcW w:w="1559" w:type="dxa"/>
            <w:tcBorders>
              <w:top w:val="nil"/>
              <w:left w:val="nil"/>
              <w:bottom w:val="single" w:sz="4" w:space="0" w:color="auto"/>
              <w:right w:val="single" w:sz="4" w:space="0" w:color="auto"/>
            </w:tcBorders>
            <w:shd w:val="clear" w:color="000000" w:fill="FFFFFF"/>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112,19</w:t>
            </w:r>
          </w:p>
        </w:tc>
        <w:tc>
          <w:tcPr>
            <w:tcW w:w="1536" w:type="dxa"/>
            <w:tcBorders>
              <w:top w:val="nil"/>
              <w:left w:val="nil"/>
              <w:bottom w:val="single" w:sz="4" w:space="0" w:color="auto"/>
              <w:right w:val="single" w:sz="4" w:space="0" w:color="auto"/>
            </w:tcBorders>
            <w:shd w:val="clear" w:color="000000" w:fill="FFFFFF"/>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103,67</w:t>
            </w:r>
          </w:p>
        </w:tc>
        <w:tc>
          <w:tcPr>
            <w:tcW w:w="1560"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8,52</w:t>
            </w:r>
          </w:p>
        </w:tc>
        <w:tc>
          <w:tcPr>
            <w:tcW w:w="1028"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92,4</w:t>
            </w:r>
          </w:p>
        </w:tc>
      </w:tr>
      <w:tr w:rsidR="00E307B2" w:rsidRPr="00E307B2" w:rsidTr="0098413D">
        <w:trPr>
          <w:trHeight w:val="237"/>
        </w:trPr>
        <w:tc>
          <w:tcPr>
            <w:tcW w:w="3970" w:type="dxa"/>
            <w:tcBorders>
              <w:top w:val="nil"/>
              <w:left w:val="single" w:sz="4" w:space="0" w:color="auto"/>
              <w:bottom w:val="single" w:sz="4" w:space="0" w:color="auto"/>
              <w:right w:val="single" w:sz="4" w:space="0" w:color="auto"/>
            </w:tcBorders>
            <w:shd w:val="clear" w:color="000000" w:fill="FFFFFF"/>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lastRenderedPageBreak/>
              <w:t>"Повышение безопасности дорожного движения Приморского края"</w:t>
            </w:r>
          </w:p>
        </w:tc>
        <w:tc>
          <w:tcPr>
            <w:tcW w:w="1559" w:type="dxa"/>
            <w:tcBorders>
              <w:top w:val="nil"/>
              <w:left w:val="nil"/>
              <w:bottom w:val="single" w:sz="4" w:space="0" w:color="auto"/>
              <w:right w:val="single" w:sz="4" w:space="0" w:color="auto"/>
            </w:tcBorders>
            <w:shd w:val="clear" w:color="000000" w:fill="FFFFFF"/>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53,13</w:t>
            </w:r>
          </w:p>
        </w:tc>
        <w:tc>
          <w:tcPr>
            <w:tcW w:w="1536" w:type="dxa"/>
            <w:tcBorders>
              <w:top w:val="nil"/>
              <w:left w:val="nil"/>
              <w:bottom w:val="single" w:sz="4" w:space="0" w:color="auto"/>
              <w:right w:val="single" w:sz="4" w:space="0" w:color="auto"/>
            </w:tcBorders>
            <w:shd w:val="clear" w:color="000000" w:fill="FFFFFF"/>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50,67</w:t>
            </w:r>
          </w:p>
        </w:tc>
        <w:tc>
          <w:tcPr>
            <w:tcW w:w="1560"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2,46</w:t>
            </w:r>
          </w:p>
        </w:tc>
        <w:tc>
          <w:tcPr>
            <w:tcW w:w="1028"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95,4</w:t>
            </w:r>
          </w:p>
        </w:tc>
      </w:tr>
      <w:tr w:rsidR="00E307B2" w:rsidRPr="00E307B2" w:rsidTr="0098413D">
        <w:trPr>
          <w:trHeight w:val="237"/>
        </w:trPr>
        <w:tc>
          <w:tcPr>
            <w:tcW w:w="3970" w:type="dxa"/>
            <w:tcBorders>
              <w:top w:val="nil"/>
              <w:left w:val="single" w:sz="4" w:space="0" w:color="auto"/>
              <w:bottom w:val="single" w:sz="4" w:space="0" w:color="auto"/>
              <w:right w:val="single" w:sz="4" w:space="0" w:color="auto"/>
            </w:tcBorders>
            <w:shd w:val="clear" w:color="000000" w:fill="FFFFFF"/>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 xml:space="preserve">"Обеспечение информационной безопасности детей в Приморском крае"  </w:t>
            </w:r>
          </w:p>
        </w:tc>
        <w:tc>
          <w:tcPr>
            <w:tcW w:w="1559" w:type="dxa"/>
            <w:tcBorders>
              <w:top w:val="nil"/>
              <w:left w:val="nil"/>
              <w:bottom w:val="single" w:sz="4" w:space="0" w:color="auto"/>
              <w:right w:val="single" w:sz="4" w:space="0" w:color="auto"/>
            </w:tcBorders>
            <w:shd w:val="clear" w:color="000000" w:fill="FFFFFF"/>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4,66</w:t>
            </w:r>
          </w:p>
        </w:tc>
        <w:tc>
          <w:tcPr>
            <w:tcW w:w="1536" w:type="dxa"/>
            <w:tcBorders>
              <w:top w:val="nil"/>
              <w:left w:val="nil"/>
              <w:bottom w:val="single" w:sz="4" w:space="0" w:color="auto"/>
              <w:right w:val="single" w:sz="4" w:space="0" w:color="auto"/>
            </w:tcBorders>
            <w:shd w:val="clear" w:color="000000" w:fill="FFFFFF"/>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2,73</w:t>
            </w:r>
          </w:p>
        </w:tc>
        <w:tc>
          <w:tcPr>
            <w:tcW w:w="1560"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1,93</w:t>
            </w:r>
          </w:p>
        </w:tc>
        <w:tc>
          <w:tcPr>
            <w:tcW w:w="1028"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58,7</w:t>
            </w:r>
          </w:p>
        </w:tc>
      </w:tr>
      <w:tr w:rsidR="00E307B2" w:rsidRPr="00E307B2" w:rsidTr="0098413D">
        <w:trPr>
          <w:trHeight w:val="191"/>
        </w:trPr>
        <w:tc>
          <w:tcPr>
            <w:tcW w:w="3970" w:type="dxa"/>
            <w:tcBorders>
              <w:top w:val="nil"/>
              <w:left w:val="single" w:sz="4" w:space="0" w:color="auto"/>
              <w:bottom w:val="single" w:sz="4" w:space="0" w:color="auto"/>
              <w:right w:val="single" w:sz="4" w:space="0" w:color="auto"/>
            </w:tcBorders>
            <w:shd w:val="clear" w:color="000000" w:fill="FFFFFF"/>
          </w:tcPr>
          <w:p w:rsidR="00E307B2" w:rsidRPr="00E307B2" w:rsidRDefault="00E307B2" w:rsidP="00980522">
            <w:pPr>
              <w:spacing w:after="0" w:line="240" w:lineRule="auto"/>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"Обеспечение деятельности мировой юстиции в Приморском крае, финансовое обеспечение переданных федеральных полномочий и государственное управление в сфере реализации государственной программы"</w:t>
            </w:r>
          </w:p>
        </w:tc>
        <w:tc>
          <w:tcPr>
            <w:tcW w:w="1559" w:type="dxa"/>
            <w:tcBorders>
              <w:top w:val="nil"/>
              <w:left w:val="nil"/>
              <w:bottom w:val="single" w:sz="4" w:space="0" w:color="auto"/>
              <w:right w:val="single" w:sz="4" w:space="0" w:color="auto"/>
            </w:tcBorders>
            <w:shd w:val="clear" w:color="000000" w:fill="FFFFFF"/>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563,31</w:t>
            </w:r>
          </w:p>
        </w:tc>
        <w:tc>
          <w:tcPr>
            <w:tcW w:w="1536" w:type="dxa"/>
            <w:tcBorders>
              <w:top w:val="nil"/>
              <w:left w:val="nil"/>
              <w:bottom w:val="single" w:sz="4" w:space="0" w:color="auto"/>
              <w:right w:val="single" w:sz="4" w:space="0" w:color="auto"/>
            </w:tcBorders>
            <w:shd w:val="clear" w:color="000000" w:fill="FFFFFF"/>
            <w:noWrap/>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554,41</w:t>
            </w:r>
          </w:p>
        </w:tc>
        <w:tc>
          <w:tcPr>
            <w:tcW w:w="1560"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8,90</w:t>
            </w:r>
          </w:p>
        </w:tc>
        <w:tc>
          <w:tcPr>
            <w:tcW w:w="1028" w:type="dxa"/>
            <w:tcBorders>
              <w:top w:val="nil"/>
              <w:left w:val="nil"/>
              <w:bottom w:val="single" w:sz="4" w:space="0" w:color="auto"/>
              <w:right w:val="single" w:sz="4" w:space="0" w:color="auto"/>
            </w:tcBorders>
            <w:shd w:val="clear" w:color="000000" w:fill="FFFFFF"/>
            <w:vAlign w:val="bottom"/>
          </w:tcPr>
          <w:p w:rsidR="00E307B2" w:rsidRPr="00E307B2" w:rsidRDefault="00E307B2" w:rsidP="00980522">
            <w:pPr>
              <w:spacing w:after="0" w:line="240" w:lineRule="auto"/>
              <w:jc w:val="right"/>
              <w:rPr>
                <w:rFonts w:ascii="Times New Roman" w:eastAsia="Times New Roman" w:hAnsi="Times New Roman" w:cs="Times New Roman"/>
                <w:color w:val="000000"/>
                <w:lang w:eastAsia="ru-RU"/>
              </w:rPr>
            </w:pPr>
            <w:r w:rsidRPr="00E307B2">
              <w:rPr>
                <w:rFonts w:ascii="Times New Roman" w:eastAsia="Times New Roman" w:hAnsi="Times New Roman" w:cs="Times New Roman"/>
                <w:color w:val="000000"/>
                <w:lang w:eastAsia="ru-RU"/>
              </w:rPr>
              <w:t>98,4</w:t>
            </w:r>
          </w:p>
        </w:tc>
      </w:tr>
    </w:tbl>
    <w:p w:rsidR="00E307B2" w:rsidRPr="00E307B2" w:rsidRDefault="00E307B2" w:rsidP="00980522">
      <w:pPr>
        <w:spacing w:after="0" w:line="240" w:lineRule="auto"/>
        <w:ind w:firstLine="709"/>
        <w:jc w:val="both"/>
        <w:rPr>
          <w:rFonts w:ascii="Times New Roman" w:eastAsia="Times New Roman" w:hAnsi="Times New Roman" w:cs="Times New Roman"/>
          <w:sz w:val="28"/>
          <w:szCs w:val="28"/>
        </w:rPr>
      </w:pPr>
    </w:p>
    <w:p w:rsidR="00E307B2" w:rsidRPr="00E307B2" w:rsidRDefault="00E307B2" w:rsidP="00980522">
      <w:pPr>
        <w:spacing w:after="0" w:line="240" w:lineRule="auto"/>
        <w:ind w:firstLine="709"/>
        <w:jc w:val="both"/>
        <w:rPr>
          <w:rFonts w:ascii="Times New Roman" w:eastAsia="Times New Roman" w:hAnsi="Times New Roman" w:cs="Times New Roman"/>
          <w:sz w:val="28"/>
          <w:szCs w:val="28"/>
        </w:rPr>
      </w:pPr>
      <w:r w:rsidRPr="00E307B2">
        <w:rPr>
          <w:rFonts w:ascii="Times New Roman" w:eastAsia="Times New Roman" w:hAnsi="Times New Roman" w:cs="Times New Roman"/>
          <w:sz w:val="28"/>
          <w:szCs w:val="28"/>
        </w:rPr>
        <w:t xml:space="preserve">В рамках ГП  на 2018 год предусмотрено 20 контрольных событий, которые выполнены в полном объеме в срок или ранее запланированного срока. </w:t>
      </w:r>
    </w:p>
    <w:p w:rsidR="00E307B2" w:rsidRPr="00E307B2" w:rsidRDefault="00E307B2" w:rsidP="00980522">
      <w:pPr>
        <w:spacing w:after="0" w:line="240" w:lineRule="auto"/>
        <w:ind w:firstLine="708"/>
        <w:jc w:val="both"/>
        <w:rPr>
          <w:rFonts w:ascii="Times New Roman" w:eastAsia="Times New Roman" w:hAnsi="Times New Roman" w:cs="Times New Roman"/>
          <w:b/>
          <w:i/>
          <w:sz w:val="28"/>
          <w:szCs w:val="28"/>
          <w:lang w:eastAsia="ru-RU"/>
        </w:rPr>
      </w:pPr>
      <w:r w:rsidRPr="00E307B2">
        <w:rPr>
          <w:rFonts w:ascii="Times New Roman" w:eastAsia="Times New Roman" w:hAnsi="Times New Roman" w:cs="Times New Roman"/>
          <w:b/>
          <w:i/>
          <w:sz w:val="28"/>
          <w:szCs w:val="28"/>
          <w:lang w:eastAsia="ru-RU"/>
        </w:rPr>
        <w:t>Подпрограмма "Комплексные меры профилактики правонарушений, экстремизма и терроризма, незаконного потребления наркотических средств и психотропных веществ в Приморском крае"</w:t>
      </w:r>
    </w:p>
    <w:p w:rsidR="00E307B2" w:rsidRPr="00E307B2" w:rsidRDefault="00E307B2" w:rsidP="00980522">
      <w:pPr>
        <w:spacing w:after="0" w:line="240" w:lineRule="auto"/>
        <w:ind w:firstLine="708"/>
        <w:jc w:val="both"/>
        <w:rPr>
          <w:rFonts w:ascii="Times New Roman" w:eastAsia="Times New Roman" w:hAnsi="Times New Roman" w:cs="Times New Roman"/>
          <w:sz w:val="28"/>
          <w:szCs w:val="28"/>
        </w:rPr>
      </w:pPr>
      <w:r w:rsidRPr="00E307B2">
        <w:rPr>
          <w:rFonts w:ascii="Times New Roman" w:eastAsia="Times New Roman" w:hAnsi="Times New Roman" w:cs="Times New Roman"/>
          <w:sz w:val="28"/>
          <w:szCs w:val="28"/>
        </w:rPr>
        <w:t>Бюджетные ассигнования, предусмотренные на реализацию подпрограммы на 2018 год за счет краевого бюджета в размере 112,19 млн рублей, исполнены в сумме 103,67</w:t>
      </w:r>
      <w:r w:rsidRPr="00E307B2">
        <w:rPr>
          <w:rFonts w:ascii="Times New Roman" w:eastAsia="Times New Roman" w:hAnsi="Times New Roman" w:cs="Times New Roman"/>
          <w:sz w:val="28"/>
          <w:szCs w:val="28"/>
          <w:lang w:val="en-US"/>
        </w:rPr>
        <w:t> </w:t>
      </w:r>
      <w:r w:rsidRPr="00E307B2">
        <w:rPr>
          <w:rFonts w:ascii="Times New Roman" w:eastAsia="Times New Roman" w:hAnsi="Times New Roman" w:cs="Times New Roman"/>
          <w:sz w:val="28"/>
          <w:szCs w:val="28"/>
        </w:rPr>
        <w:t>млн</w:t>
      </w:r>
      <w:r w:rsidRPr="00E307B2">
        <w:rPr>
          <w:rFonts w:ascii="Times New Roman" w:eastAsia="Times New Roman" w:hAnsi="Times New Roman" w:cs="Times New Roman"/>
          <w:sz w:val="28"/>
          <w:szCs w:val="28"/>
          <w:lang w:val="en-US"/>
        </w:rPr>
        <w:t> </w:t>
      </w:r>
      <w:r w:rsidRPr="00E307B2">
        <w:rPr>
          <w:rFonts w:ascii="Times New Roman" w:eastAsia="Times New Roman" w:hAnsi="Times New Roman" w:cs="Times New Roman"/>
          <w:sz w:val="28"/>
          <w:szCs w:val="28"/>
        </w:rPr>
        <w:t>рублей, или 92,4 %.</w:t>
      </w:r>
    </w:p>
    <w:p w:rsidR="00E307B2" w:rsidRPr="00E307B2" w:rsidRDefault="00567C6E" w:rsidP="00980522">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E307B2">
        <w:rPr>
          <w:rFonts w:ascii="Times New Roman" w:eastAsia="Times New Roman" w:hAnsi="Times New Roman" w:cs="Times New Roman"/>
          <w:sz w:val="28"/>
          <w:szCs w:val="28"/>
        </w:rPr>
        <w:t>редства</w:t>
      </w:r>
      <w:r>
        <w:rPr>
          <w:rFonts w:ascii="Times New Roman" w:eastAsia="Times New Roman" w:hAnsi="Times New Roman" w:cs="Times New Roman"/>
          <w:sz w:val="28"/>
          <w:szCs w:val="28"/>
        </w:rPr>
        <w:t xml:space="preserve"> направлены п</w:t>
      </w:r>
      <w:r w:rsidR="00E307B2" w:rsidRPr="00E307B2">
        <w:rPr>
          <w:rFonts w:ascii="Times New Roman" w:eastAsia="Times New Roman" w:hAnsi="Times New Roman" w:cs="Times New Roman"/>
          <w:sz w:val="28"/>
          <w:szCs w:val="28"/>
        </w:rPr>
        <w:t>о основным мероприятиям следующим образом:</w:t>
      </w:r>
    </w:p>
    <w:p w:rsidR="00E307B2" w:rsidRPr="00E307B2" w:rsidRDefault="00E307B2" w:rsidP="00980522">
      <w:pPr>
        <w:spacing w:after="0" w:line="240" w:lineRule="auto"/>
        <w:ind w:firstLine="708"/>
        <w:jc w:val="both"/>
        <w:rPr>
          <w:rFonts w:ascii="Times New Roman" w:eastAsia="Times New Roman" w:hAnsi="Times New Roman" w:cs="Times New Roman"/>
          <w:sz w:val="28"/>
          <w:szCs w:val="28"/>
          <w:lang w:eastAsia="ru-RU"/>
        </w:rPr>
      </w:pPr>
      <w:r w:rsidRPr="00E307B2">
        <w:rPr>
          <w:rFonts w:ascii="Times New Roman" w:eastAsia="Times New Roman" w:hAnsi="Times New Roman" w:cs="Times New Roman"/>
          <w:i/>
          <w:sz w:val="28"/>
          <w:szCs w:val="28"/>
          <w:lang w:eastAsia="ru-RU"/>
        </w:rPr>
        <w:t>профилактика правонарушений и незаконного потребления наркотических средств и психотропных веществ</w:t>
      </w:r>
      <w:r w:rsidRPr="00E307B2">
        <w:rPr>
          <w:rFonts w:ascii="Times New Roman" w:eastAsia="Times New Roman" w:hAnsi="Times New Roman" w:cs="Times New Roman"/>
          <w:sz w:val="28"/>
          <w:szCs w:val="28"/>
          <w:lang w:eastAsia="ru-RU"/>
        </w:rPr>
        <w:t xml:space="preserve"> – 90,75 млн рублей, или          96,8 % (план – 93,73 млн рублей), из них:</w:t>
      </w:r>
    </w:p>
    <w:p w:rsidR="00E307B2" w:rsidRPr="00E307B2" w:rsidRDefault="00E307B2"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E307B2">
        <w:rPr>
          <w:rFonts w:ascii="Times New Roman" w:eastAsia="Times New Roman" w:hAnsi="Times New Roman" w:cs="Times New Roman"/>
          <w:sz w:val="28"/>
          <w:szCs w:val="28"/>
          <w:lang w:eastAsia="ru-RU"/>
        </w:rPr>
        <w:t xml:space="preserve">субвенции из краевого бюджета на реализацию отдельных государственных полномочий по созданию административных комиссий – 28,09 млн рублей, или 97,8 % (план – 28,73 млн рублей). Не </w:t>
      </w:r>
      <w:r w:rsidR="00561A1F">
        <w:rPr>
          <w:rFonts w:ascii="Times New Roman" w:eastAsia="Times New Roman" w:hAnsi="Times New Roman" w:cs="Times New Roman"/>
          <w:sz w:val="28"/>
          <w:szCs w:val="28"/>
          <w:lang w:eastAsia="ru-RU"/>
        </w:rPr>
        <w:t>использованы</w:t>
      </w:r>
      <w:r w:rsidRPr="00E307B2">
        <w:rPr>
          <w:rFonts w:ascii="Times New Roman" w:eastAsia="Times New Roman" w:hAnsi="Times New Roman" w:cs="Times New Roman"/>
          <w:sz w:val="28"/>
          <w:szCs w:val="28"/>
          <w:lang w:eastAsia="ru-RU"/>
        </w:rPr>
        <w:t xml:space="preserve"> средства в связи с приостановкой операций по расходованию средств на всех лицевых счетах администрации Дальнереченского городского округа (ввиду неисполнения требования решений налогового органа), а также с наличием вакантных должностей по Красноармейскому и Шкотовскому муниципальным районам;</w:t>
      </w:r>
    </w:p>
    <w:p w:rsidR="00E307B2" w:rsidRPr="00E307B2" w:rsidRDefault="00E307B2"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E307B2">
        <w:rPr>
          <w:rFonts w:ascii="Times New Roman" w:eastAsia="Times New Roman" w:hAnsi="Times New Roman" w:cs="Times New Roman"/>
          <w:sz w:val="28"/>
          <w:szCs w:val="28"/>
          <w:lang w:eastAsia="ru-RU"/>
        </w:rPr>
        <w:t xml:space="preserve"> субвенции из краевого бюджета на создание и обеспечение деятельности комиссий по делам несовершеннолетних и защите их прав – 49,88 млн рублей, или 98,9 % (план – 50,46 млн рублей).</w:t>
      </w:r>
      <w:r w:rsidRPr="00E307B2">
        <w:rPr>
          <w:rFonts w:ascii="Times New Roman" w:eastAsia="Times New Roman" w:hAnsi="Times New Roman" w:cs="Times New Roman"/>
          <w:sz w:val="24"/>
          <w:szCs w:val="24"/>
          <w:lang w:eastAsia="ru-RU"/>
        </w:rPr>
        <w:t xml:space="preserve"> П</w:t>
      </w:r>
      <w:r w:rsidRPr="00E307B2">
        <w:rPr>
          <w:rFonts w:ascii="Times New Roman" w:eastAsia="Times New Roman" w:hAnsi="Times New Roman" w:cs="Times New Roman"/>
          <w:sz w:val="28"/>
          <w:szCs w:val="28"/>
          <w:lang w:eastAsia="ru-RU"/>
        </w:rPr>
        <w:t>еречисление субвенции производилось в соответствии с заявками муниципальных образований края в пределах и объемах, необходимых для оплаты денежных обязательств по расходам на выплату заработной платы сотрудникам комиссий и на текущие расходы, связанные с обеспечением деятельности комиссии;</w:t>
      </w:r>
    </w:p>
    <w:p w:rsidR="00E307B2" w:rsidRPr="00E307B2" w:rsidRDefault="00E307B2" w:rsidP="00980522">
      <w:pPr>
        <w:widowControl w:val="0"/>
        <w:spacing w:after="0" w:line="240" w:lineRule="auto"/>
        <w:ind w:firstLine="709"/>
        <w:jc w:val="both"/>
        <w:rPr>
          <w:rFonts w:ascii="Times New Roman" w:hAnsi="Times New Roman" w:cs="Times New Roman"/>
          <w:sz w:val="28"/>
          <w:szCs w:val="28"/>
        </w:rPr>
      </w:pPr>
      <w:r w:rsidRPr="00E307B2">
        <w:rPr>
          <w:rFonts w:ascii="Times New Roman" w:eastAsia="Times New Roman" w:hAnsi="Times New Roman" w:cs="Times New Roman"/>
          <w:sz w:val="28"/>
          <w:szCs w:val="28"/>
          <w:lang w:eastAsia="ru-RU"/>
        </w:rPr>
        <w:t xml:space="preserve">субсидия на оплату труда адвокатов, оказывающих гражданам бесплатную юридическую помощь в рамках государственной системы </w:t>
      </w:r>
      <w:r w:rsidRPr="00E307B2">
        <w:rPr>
          <w:rFonts w:ascii="Times New Roman" w:eastAsia="Times New Roman" w:hAnsi="Times New Roman" w:cs="Times New Roman"/>
          <w:sz w:val="28"/>
          <w:szCs w:val="28"/>
          <w:lang w:eastAsia="ru-RU"/>
        </w:rPr>
        <w:lastRenderedPageBreak/>
        <w:t xml:space="preserve">бесплатной юридической помощи на территории Приморского края и компенсацию их расходов на оказание бесплатной юридической помощи –   0,77 млн рублей, или 60,6 % (1,26 млн рублей). Субсидии выделялись </w:t>
      </w:r>
      <w:r w:rsidRPr="00E307B2">
        <w:rPr>
          <w:rFonts w:ascii="Times New Roman" w:hAnsi="Times New Roman" w:cs="Times New Roman"/>
          <w:sz w:val="28"/>
          <w:szCs w:val="28"/>
        </w:rPr>
        <w:t>на основе представленных Адвокатской палатой документов, подтверждающих фактическое оказание бесплатной юридической помощи. Бесплатная юридическая помощь оказана 588 гражданам по 1 479 случаям;</w:t>
      </w:r>
    </w:p>
    <w:p w:rsidR="00E307B2" w:rsidRPr="00E307B2" w:rsidRDefault="00E307B2" w:rsidP="00980522">
      <w:pPr>
        <w:widowControl w:val="0"/>
        <w:autoSpaceDE w:val="0"/>
        <w:autoSpaceDN w:val="0"/>
        <w:adjustRightInd w:val="0"/>
        <w:spacing w:after="0" w:line="240" w:lineRule="auto"/>
        <w:ind w:firstLine="708"/>
        <w:jc w:val="both"/>
        <w:rPr>
          <w:rFonts w:ascii="Times New Roman" w:hAnsi="Times New Roman" w:cs="Times New Roman"/>
          <w:sz w:val="28"/>
          <w:szCs w:val="28"/>
          <w:highlight w:val="yellow"/>
        </w:rPr>
      </w:pPr>
      <w:r w:rsidRPr="00E307B2">
        <w:rPr>
          <w:rFonts w:ascii="Times New Roman" w:hAnsi="Times New Roman" w:cs="Times New Roman"/>
          <w:color w:val="000000"/>
          <w:sz w:val="28"/>
          <w:szCs w:val="28"/>
        </w:rPr>
        <w:t xml:space="preserve">мероприятия по профилактике правонарушений и борьбе с преступностью </w:t>
      </w:r>
      <w:r w:rsidR="00402E0E">
        <w:rPr>
          <w:rFonts w:ascii="Times New Roman" w:hAnsi="Times New Roman" w:cs="Times New Roman"/>
          <w:color w:val="000000"/>
          <w:sz w:val="28"/>
          <w:szCs w:val="28"/>
        </w:rPr>
        <w:t>–</w:t>
      </w:r>
      <w:r w:rsidRPr="00E307B2">
        <w:rPr>
          <w:rFonts w:ascii="Times New Roman" w:hAnsi="Times New Roman" w:cs="Times New Roman"/>
          <w:color w:val="000000"/>
          <w:sz w:val="28"/>
          <w:szCs w:val="28"/>
        </w:rPr>
        <w:t xml:space="preserve"> 3,54 млн рублей, или 100,0 %.</w:t>
      </w:r>
      <w:r w:rsidRPr="00E307B2">
        <w:rPr>
          <w:rFonts w:ascii="Arial" w:eastAsia="Times New Roman" w:hAnsi="Arial" w:cs="Arial"/>
          <w:sz w:val="20"/>
          <w:szCs w:val="20"/>
          <w:lang w:eastAsia="ru-RU"/>
        </w:rPr>
        <w:t xml:space="preserve"> </w:t>
      </w:r>
      <w:r w:rsidRPr="00E307B2">
        <w:rPr>
          <w:rFonts w:ascii="Times New Roman" w:eastAsia="Times New Roman" w:hAnsi="Times New Roman" w:cs="Times New Roman"/>
          <w:sz w:val="28"/>
          <w:szCs w:val="28"/>
          <w:lang w:eastAsia="ru-RU"/>
        </w:rPr>
        <w:t>Осуществлены подготовка и выпуск методической литературы, направленной на профилактику безнадзорности несовершеннолетних и работу с семьями воспитанников краевых государственных учреждений социального обслуживания семьи и детей. В</w:t>
      </w:r>
      <w:r w:rsidRPr="00E307B2">
        <w:rPr>
          <w:rFonts w:ascii="Times New Roman" w:hAnsi="Times New Roman" w:cs="Times New Roman"/>
          <w:sz w:val="28"/>
          <w:szCs w:val="28"/>
        </w:rPr>
        <w:t xml:space="preserve"> целях привлечения внимания общественности к вопросам профилактики правонарушений, повышения уровня правовой культуры населения</w:t>
      </w:r>
      <w:r w:rsidRPr="00E307B2">
        <w:rPr>
          <w:rFonts w:ascii="Times New Roman" w:hAnsi="Times New Roman" w:cs="Times New Roman"/>
          <w:sz w:val="28"/>
          <w:szCs w:val="28"/>
        </w:rPr>
        <w:tab/>
        <w:t>изготовлены и размещены видеоролики на 2 телеканалах, осуществляющих вещание на территории Приморского края</w:t>
      </w:r>
      <w:r w:rsidR="001B2355">
        <w:rPr>
          <w:rFonts w:ascii="Times New Roman" w:hAnsi="Times New Roman" w:cs="Times New Roman"/>
          <w:sz w:val="28"/>
          <w:szCs w:val="28"/>
        </w:rPr>
        <w:t>,</w:t>
      </w:r>
      <w:r w:rsidRPr="00E307B2">
        <w:rPr>
          <w:rFonts w:ascii="Times New Roman" w:hAnsi="Times New Roman" w:cs="Times New Roman"/>
          <w:sz w:val="28"/>
          <w:szCs w:val="28"/>
        </w:rPr>
        <w:t xml:space="preserve"> информационные материалы (ролики) на объектах наружной рекламы (мониторах), установленных в местах массового пребывания людей на территории Владивостокского, Уссурийского и Артемовского городских округов</w:t>
      </w:r>
      <w:r w:rsidR="001B2355">
        <w:rPr>
          <w:rFonts w:ascii="Times New Roman" w:hAnsi="Times New Roman" w:cs="Times New Roman"/>
          <w:sz w:val="28"/>
          <w:szCs w:val="28"/>
        </w:rPr>
        <w:t>,</w:t>
      </w:r>
      <w:r w:rsidRPr="00E307B2">
        <w:rPr>
          <w:rFonts w:ascii="Times New Roman" w:hAnsi="Times New Roman" w:cs="Times New Roman"/>
          <w:sz w:val="28"/>
          <w:szCs w:val="28"/>
        </w:rPr>
        <w:t xml:space="preserve"> аудиоролики на 4 радиоканалах Приморского края</w:t>
      </w:r>
      <w:r w:rsidR="001B2355">
        <w:rPr>
          <w:rFonts w:ascii="Times New Roman" w:hAnsi="Times New Roman" w:cs="Times New Roman"/>
          <w:sz w:val="28"/>
          <w:szCs w:val="28"/>
        </w:rPr>
        <w:t>,</w:t>
      </w:r>
      <w:r w:rsidRPr="00E307B2">
        <w:rPr>
          <w:rFonts w:ascii="Times New Roman" w:hAnsi="Times New Roman" w:cs="Times New Roman"/>
          <w:sz w:val="28"/>
          <w:szCs w:val="28"/>
        </w:rPr>
        <w:t xml:space="preserve"> информационные материалы в 6 периодических печатных изданиях;</w:t>
      </w:r>
    </w:p>
    <w:p w:rsidR="00E307B2" w:rsidRPr="00E307B2" w:rsidRDefault="00E307B2" w:rsidP="00980522">
      <w:pPr>
        <w:widowControl w:val="0"/>
        <w:autoSpaceDE w:val="0"/>
        <w:autoSpaceDN w:val="0"/>
        <w:adjustRightInd w:val="0"/>
        <w:spacing w:after="0" w:line="240" w:lineRule="auto"/>
        <w:ind w:firstLine="708"/>
        <w:jc w:val="both"/>
        <w:rPr>
          <w:rFonts w:ascii="Times New Roman" w:hAnsi="Times New Roman" w:cs="Times New Roman"/>
          <w:color w:val="000000"/>
          <w:sz w:val="28"/>
          <w:szCs w:val="28"/>
          <w:highlight w:val="yellow"/>
        </w:rPr>
      </w:pPr>
      <w:r w:rsidRPr="00E307B2">
        <w:rPr>
          <w:rFonts w:ascii="Times New Roman" w:hAnsi="Times New Roman" w:cs="Times New Roman"/>
          <w:color w:val="000000"/>
          <w:sz w:val="28"/>
          <w:szCs w:val="28"/>
        </w:rPr>
        <w:t>мероприятия по противодействию распространения наркотиков – 7,16</w:t>
      </w:r>
      <w:r w:rsidR="002D0C0F">
        <w:rPr>
          <w:rFonts w:ascii="Times New Roman" w:hAnsi="Times New Roman" w:cs="Times New Roman"/>
          <w:color w:val="000000"/>
          <w:sz w:val="28"/>
          <w:szCs w:val="28"/>
        </w:rPr>
        <w:t> </w:t>
      </w:r>
      <w:r w:rsidRPr="00E307B2">
        <w:rPr>
          <w:rFonts w:ascii="Times New Roman" w:hAnsi="Times New Roman" w:cs="Times New Roman"/>
          <w:color w:val="000000"/>
          <w:sz w:val="28"/>
          <w:szCs w:val="28"/>
        </w:rPr>
        <w:t>млн рублей, или 92,3 % (7,76 млн рублей). Расходы осуществлялись по фактической потребности: департаментом здравоохранения Приморского края – 6,70 млн рублей, или 92,3 % (7,26 млн рублей); департаментом образования и науки Приморского края</w:t>
      </w:r>
      <w:r w:rsidR="001B2355">
        <w:rPr>
          <w:rFonts w:ascii="Times New Roman" w:hAnsi="Times New Roman" w:cs="Times New Roman"/>
          <w:color w:val="000000"/>
          <w:sz w:val="28"/>
          <w:szCs w:val="28"/>
        </w:rPr>
        <w:t xml:space="preserve"> –</w:t>
      </w:r>
      <w:r w:rsidRPr="00E307B2">
        <w:rPr>
          <w:rFonts w:ascii="Times New Roman" w:hAnsi="Times New Roman" w:cs="Times New Roman"/>
          <w:color w:val="000000"/>
          <w:sz w:val="28"/>
          <w:szCs w:val="28"/>
        </w:rPr>
        <w:t xml:space="preserve"> 0,4</w:t>
      </w:r>
      <w:r w:rsidR="00E050BD">
        <w:rPr>
          <w:rFonts w:ascii="Times New Roman" w:hAnsi="Times New Roman" w:cs="Times New Roman"/>
          <w:color w:val="000000"/>
          <w:sz w:val="28"/>
          <w:szCs w:val="28"/>
        </w:rPr>
        <w:t>6</w:t>
      </w:r>
      <w:r w:rsidRPr="00E307B2">
        <w:rPr>
          <w:rFonts w:ascii="Times New Roman" w:hAnsi="Times New Roman" w:cs="Times New Roman"/>
          <w:color w:val="000000"/>
          <w:sz w:val="28"/>
          <w:szCs w:val="28"/>
        </w:rPr>
        <w:t xml:space="preserve"> млн рублей, или 93,5 % (план – 0,5 млн рублей). ГАУДПО "Учебный центр подготовки кадров для края" проведены пять обучающих семинаров по программам профилактики наркомании для сотрудников организаций, непосредственно работающих с</w:t>
      </w:r>
      <w:r w:rsidR="002D0C0F">
        <w:rPr>
          <w:rFonts w:ascii="Times New Roman" w:hAnsi="Times New Roman" w:cs="Times New Roman"/>
          <w:color w:val="000000"/>
          <w:sz w:val="28"/>
          <w:szCs w:val="28"/>
        </w:rPr>
        <w:t> </w:t>
      </w:r>
      <w:r w:rsidRPr="00E307B2">
        <w:rPr>
          <w:rFonts w:ascii="Times New Roman" w:hAnsi="Times New Roman" w:cs="Times New Roman"/>
          <w:color w:val="000000"/>
          <w:sz w:val="28"/>
          <w:szCs w:val="28"/>
        </w:rPr>
        <w:t>детьми и молодежью. Проведены профилактические медицинские осмотры 10 тысяч обучающихся в образовательных организациях и</w:t>
      </w:r>
      <w:r w:rsidR="002D0C0F">
        <w:rPr>
          <w:rFonts w:ascii="Times New Roman" w:hAnsi="Times New Roman" w:cs="Times New Roman"/>
          <w:color w:val="000000"/>
          <w:sz w:val="28"/>
          <w:szCs w:val="28"/>
        </w:rPr>
        <w:t> </w:t>
      </w:r>
      <w:r w:rsidRPr="00E307B2">
        <w:rPr>
          <w:rFonts w:ascii="Times New Roman" w:hAnsi="Times New Roman" w:cs="Times New Roman"/>
          <w:color w:val="000000"/>
          <w:sz w:val="28"/>
          <w:szCs w:val="28"/>
        </w:rPr>
        <w:t>профессиональных образовательных организациях, а также образовательных организациях высшего образования на предмет раннего выявления потребления наркотических средств и психотропных веществ. Приобретены и поставлены в ГБУЗ "Краевой наркологический диспансер" реагенты и расходные материалы для определения наркотических средств и их метаболитов в организме человека, а также лабораторное и реабилитационное оборудование для диагностики и организации реабилитационного процесса (в том числе четыре видеоцифровых иммунохроматографических анализатора в комплекте с</w:t>
      </w:r>
      <w:r w:rsidR="002D0C0F">
        <w:rPr>
          <w:rFonts w:ascii="Times New Roman" w:hAnsi="Times New Roman" w:cs="Times New Roman"/>
          <w:color w:val="000000"/>
          <w:sz w:val="28"/>
          <w:szCs w:val="28"/>
        </w:rPr>
        <w:t> </w:t>
      </w:r>
      <w:r w:rsidRPr="00E307B2">
        <w:rPr>
          <w:rFonts w:ascii="Times New Roman" w:hAnsi="Times New Roman" w:cs="Times New Roman"/>
          <w:color w:val="000000"/>
          <w:sz w:val="28"/>
          <w:szCs w:val="28"/>
        </w:rPr>
        <w:t>автоматизированными рабочими местами и стартовым набором тест-систем, анализаторы паров этанола в выдыхаемом воздухе с принтером);</w:t>
      </w:r>
      <w:r w:rsidRPr="00E307B2">
        <w:rPr>
          <w:rFonts w:ascii="Times New Roman" w:hAnsi="Times New Roman" w:cs="Times New Roman"/>
          <w:color w:val="000000"/>
          <w:sz w:val="28"/>
          <w:szCs w:val="28"/>
          <w:highlight w:val="yellow"/>
        </w:rPr>
        <w:t xml:space="preserve"> </w:t>
      </w:r>
    </w:p>
    <w:p w:rsidR="00E307B2" w:rsidRPr="00E307B2" w:rsidRDefault="00E307B2" w:rsidP="00980522">
      <w:pPr>
        <w:widowControl w:val="0"/>
        <w:autoSpaceDE w:val="0"/>
        <w:autoSpaceDN w:val="0"/>
        <w:adjustRightInd w:val="0"/>
        <w:spacing w:after="0" w:line="240" w:lineRule="auto"/>
        <w:ind w:firstLine="708"/>
        <w:jc w:val="both"/>
        <w:rPr>
          <w:rFonts w:ascii="Times New Roman" w:hAnsi="Times New Roman" w:cs="Times New Roman"/>
          <w:color w:val="000000"/>
          <w:sz w:val="28"/>
          <w:szCs w:val="28"/>
          <w:highlight w:val="yellow"/>
        </w:rPr>
      </w:pPr>
      <w:r w:rsidRPr="00E307B2">
        <w:rPr>
          <w:rFonts w:ascii="Times New Roman" w:hAnsi="Times New Roman" w:cs="Times New Roman"/>
          <w:color w:val="000000"/>
          <w:sz w:val="28"/>
          <w:szCs w:val="28"/>
        </w:rPr>
        <w:t>мероприятия по противодействию распространения наркотиков, реализуемые краевыми государственными учреждениями – в плановых назначениях 1,29 млн рублей.</w:t>
      </w:r>
      <w:r w:rsidRPr="00E307B2">
        <w:rPr>
          <w:rFonts w:ascii="Arial" w:eastAsia="Times New Roman" w:hAnsi="Arial" w:cs="Arial"/>
          <w:sz w:val="20"/>
          <w:szCs w:val="20"/>
          <w:lang w:eastAsia="ru-RU"/>
        </w:rPr>
        <w:t xml:space="preserve"> </w:t>
      </w:r>
      <w:r w:rsidRPr="00E307B2">
        <w:rPr>
          <w:rFonts w:ascii="Times New Roman" w:hAnsi="Times New Roman" w:cs="Times New Roman"/>
          <w:color w:val="000000"/>
          <w:sz w:val="28"/>
          <w:szCs w:val="28"/>
        </w:rPr>
        <w:t xml:space="preserve">КГАУ "Приморский научно-исследовательский центр социологии" проведены научно-исследовательские работы по изучению наркоситуации в Приморском крае, социально-психологические </w:t>
      </w:r>
      <w:r w:rsidRPr="00E307B2">
        <w:rPr>
          <w:rFonts w:ascii="Times New Roman" w:hAnsi="Times New Roman" w:cs="Times New Roman"/>
          <w:color w:val="000000"/>
          <w:sz w:val="28"/>
          <w:szCs w:val="28"/>
        </w:rPr>
        <w:lastRenderedPageBreak/>
        <w:t>тестирование обучающихся на предмет выявления групп риска по вовлечению в употребление психоактивных веществ (сплошное тестирование обучающихся в возрасте от 13 до 18 лет на территории всех муниципальных образований Приморского края, в котором приняло участие 45343 человек в 420 общеобразовательных организациях Приморского края, 30</w:t>
      </w:r>
      <w:r w:rsidR="009A5F58">
        <w:rPr>
          <w:rFonts w:ascii="Times New Roman" w:hAnsi="Times New Roman" w:cs="Times New Roman"/>
          <w:color w:val="000000"/>
          <w:sz w:val="28"/>
          <w:szCs w:val="28"/>
        </w:rPr>
        <w:t> </w:t>
      </w:r>
      <w:r w:rsidRPr="00E307B2">
        <w:rPr>
          <w:rFonts w:ascii="Times New Roman" w:hAnsi="Times New Roman" w:cs="Times New Roman"/>
          <w:color w:val="000000"/>
          <w:sz w:val="28"/>
          <w:szCs w:val="28"/>
        </w:rPr>
        <w:t>профессиональных образовательных организациях, в 1 учреждении Министерства обороны Российской Федерации, в 5 образовательных организациях высшего образования (МГУ им. Невельского, ВГУЭС, Дальрыбвтуз, Российская таможенная академия, Приморская государственная сельскохозяйственная академия). Проведена профильная смена по формированию установок здорового образа жизни и профилактике наркомании, в которой приняли участие 26 школьников края в возрасте от 9 до 13 лет;</w:t>
      </w:r>
    </w:p>
    <w:p w:rsidR="00E307B2" w:rsidRPr="00E307B2" w:rsidRDefault="00E307B2" w:rsidP="00980522">
      <w:pPr>
        <w:widowControl w:val="0"/>
        <w:autoSpaceDE w:val="0"/>
        <w:autoSpaceDN w:val="0"/>
        <w:adjustRightInd w:val="0"/>
        <w:spacing w:after="0" w:line="240" w:lineRule="auto"/>
        <w:ind w:firstLine="708"/>
        <w:jc w:val="both"/>
        <w:rPr>
          <w:rFonts w:ascii="Times New Roman" w:hAnsi="Times New Roman" w:cs="Times New Roman"/>
          <w:color w:val="000000"/>
          <w:sz w:val="28"/>
          <w:szCs w:val="28"/>
        </w:rPr>
      </w:pPr>
      <w:r w:rsidRPr="00E307B2">
        <w:rPr>
          <w:rFonts w:ascii="Times New Roman" w:hAnsi="Times New Roman" w:cs="Times New Roman"/>
          <w:i/>
          <w:color w:val="000000"/>
          <w:sz w:val="28"/>
          <w:szCs w:val="28"/>
        </w:rPr>
        <w:t xml:space="preserve">социальная профилактика, популяризация здорового образа жизни – </w:t>
      </w:r>
      <w:r w:rsidRPr="00E307B2">
        <w:rPr>
          <w:rFonts w:ascii="Times New Roman" w:hAnsi="Times New Roman" w:cs="Times New Roman"/>
          <w:color w:val="000000"/>
          <w:sz w:val="28"/>
          <w:szCs w:val="28"/>
        </w:rPr>
        <w:t>исполнено практически в полном объеме 4,15 млн рублей, или 99,9 % (план – 4,16 млн рублей), в том числе:</w:t>
      </w:r>
    </w:p>
    <w:p w:rsidR="00E307B2" w:rsidRPr="00E307B2" w:rsidRDefault="00E307B2" w:rsidP="00980522">
      <w:pPr>
        <w:widowControl w:val="0"/>
        <w:autoSpaceDE w:val="0"/>
        <w:autoSpaceDN w:val="0"/>
        <w:adjustRightInd w:val="0"/>
        <w:spacing w:after="0" w:line="240" w:lineRule="auto"/>
        <w:ind w:firstLine="708"/>
        <w:jc w:val="both"/>
        <w:rPr>
          <w:rFonts w:ascii="Times New Roman" w:hAnsi="Times New Roman" w:cs="Times New Roman"/>
          <w:color w:val="000000"/>
          <w:sz w:val="28"/>
          <w:szCs w:val="28"/>
        </w:rPr>
      </w:pPr>
      <w:r w:rsidRPr="00E307B2">
        <w:rPr>
          <w:rFonts w:ascii="Times New Roman" w:hAnsi="Times New Roman" w:cs="Times New Roman"/>
          <w:color w:val="000000"/>
          <w:sz w:val="28"/>
          <w:szCs w:val="28"/>
        </w:rPr>
        <w:t>мероприятия по социальной профилактике, популяризации здорового образа жизни в целях профилактики правонарушений исполнены на 0,99 млн рублей, или 100,0 %</w:t>
      </w:r>
      <w:r w:rsidRPr="00E307B2">
        <w:rPr>
          <w:rFonts w:ascii="Times New Roman" w:eastAsia="Times New Roman" w:hAnsi="Times New Roman" w:cs="Times New Roman"/>
          <w:bCs/>
          <w:sz w:val="28"/>
          <w:szCs w:val="28"/>
          <w:lang w:eastAsia="ru-RU"/>
        </w:rPr>
        <w:t>. КГБУЗ "Владивостокский клинико-диагностический центр" проведены 12 профилактических акций для учащейся молодежи, взрослых и пожилых людей, направленных на популяризацию здорового образа жизни, в том числе 6 акций в рамках краевого проекта "Здоровое Приморье".</w:t>
      </w:r>
      <w:r w:rsidRPr="00E307B2">
        <w:rPr>
          <w:rFonts w:ascii="Arial" w:eastAsia="Times New Roman" w:hAnsi="Arial" w:cs="Arial"/>
          <w:sz w:val="20"/>
          <w:szCs w:val="20"/>
          <w:lang w:eastAsia="ru-RU"/>
        </w:rPr>
        <w:t xml:space="preserve"> </w:t>
      </w:r>
      <w:r w:rsidRPr="00E307B2">
        <w:rPr>
          <w:rFonts w:ascii="Times New Roman" w:eastAsia="Times New Roman" w:hAnsi="Times New Roman" w:cs="Times New Roman"/>
          <w:sz w:val="28"/>
          <w:szCs w:val="28"/>
          <w:lang w:eastAsia="ru-RU"/>
        </w:rPr>
        <w:t>ГАУДПО</w:t>
      </w:r>
      <w:r w:rsidRPr="00E307B2">
        <w:rPr>
          <w:rFonts w:ascii="Times New Roman" w:eastAsia="Times New Roman" w:hAnsi="Times New Roman" w:cs="Times New Roman"/>
          <w:bCs/>
          <w:sz w:val="28"/>
          <w:szCs w:val="28"/>
          <w:lang w:eastAsia="ru-RU"/>
        </w:rPr>
        <w:t xml:space="preserve"> "Учебный центр подготовки кадров для края" изготовлены методические пособия для учителей общеобразовательных организаций и родителей по формированию у детей и подростков мотивации к ведению здорового образа жизни, профилактике правонарушений; пособия направлены в муниципальные органы управления образованием;</w:t>
      </w:r>
    </w:p>
    <w:p w:rsidR="00E307B2" w:rsidRPr="00E307B2" w:rsidRDefault="00E307B2" w:rsidP="00980522">
      <w:pPr>
        <w:widowControl w:val="0"/>
        <w:autoSpaceDE w:val="0"/>
        <w:autoSpaceDN w:val="0"/>
        <w:adjustRightInd w:val="0"/>
        <w:spacing w:after="0" w:line="240" w:lineRule="auto"/>
        <w:ind w:firstLine="708"/>
        <w:jc w:val="both"/>
        <w:rPr>
          <w:rFonts w:ascii="Times New Roman" w:hAnsi="Times New Roman" w:cs="Times New Roman"/>
          <w:color w:val="000000"/>
          <w:sz w:val="28"/>
          <w:szCs w:val="28"/>
          <w:highlight w:val="yellow"/>
        </w:rPr>
      </w:pPr>
      <w:r w:rsidRPr="00E307B2">
        <w:rPr>
          <w:rFonts w:ascii="Times New Roman" w:hAnsi="Times New Roman" w:cs="Times New Roman"/>
          <w:color w:val="000000"/>
          <w:sz w:val="28"/>
          <w:szCs w:val="28"/>
        </w:rPr>
        <w:t>мероприятия по социальной профилактике, популяризации здорового образа жизни в целях противодействия распространения наркотиков исполнены на 3,16 млн рублей, или 99,9 % (3,17 млн рублей). Организованы и проведены 5 обучающих семинаров по программам профилактики наркомании для членов молодежных объединений по принципу "ровесник-ровеснику" на территории Артемовского, Находкинского, Лесозаводского городских округов, Кировского муниципального района; молодежный форум "Молодежь Приморья без наркотиков". Изготовлены и размещены 5</w:t>
      </w:r>
      <w:r w:rsidR="009A5F58">
        <w:rPr>
          <w:rFonts w:ascii="Times New Roman" w:hAnsi="Times New Roman" w:cs="Times New Roman"/>
          <w:color w:val="000000"/>
          <w:sz w:val="28"/>
          <w:szCs w:val="28"/>
        </w:rPr>
        <w:t> </w:t>
      </w:r>
      <w:r w:rsidRPr="00E307B2">
        <w:rPr>
          <w:rFonts w:ascii="Times New Roman" w:hAnsi="Times New Roman" w:cs="Times New Roman"/>
          <w:color w:val="000000"/>
          <w:sz w:val="28"/>
          <w:szCs w:val="28"/>
        </w:rPr>
        <w:t>тематических передач на телеканалах, осуществляющих вещание на территории Приморского края</w:t>
      </w:r>
      <w:r w:rsidR="001B2355">
        <w:rPr>
          <w:rFonts w:ascii="Times New Roman" w:hAnsi="Times New Roman" w:cs="Times New Roman"/>
          <w:color w:val="000000"/>
          <w:sz w:val="28"/>
          <w:szCs w:val="28"/>
        </w:rPr>
        <w:t>,</w:t>
      </w:r>
      <w:r w:rsidRPr="00E307B2">
        <w:rPr>
          <w:rFonts w:ascii="Times New Roman" w:hAnsi="Times New Roman" w:cs="Times New Roman"/>
          <w:color w:val="000000"/>
          <w:sz w:val="28"/>
          <w:szCs w:val="28"/>
        </w:rPr>
        <w:t xml:space="preserve"> 105 информационных ма</w:t>
      </w:r>
      <w:r w:rsidR="001B2355">
        <w:rPr>
          <w:rFonts w:ascii="Times New Roman" w:hAnsi="Times New Roman" w:cs="Times New Roman"/>
          <w:color w:val="000000"/>
          <w:sz w:val="28"/>
          <w:szCs w:val="28"/>
        </w:rPr>
        <w:t>териалов на 3</w:t>
      </w:r>
      <w:r w:rsidR="009A5F58">
        <w:rPr>
          <w:rFonts w:ascii="Times New Roman" w:hAnsi="Times New Roman" w:cs="Times New Roman"/>
          <w:color w:val="000000"/>
          <w:sz w:val="28"/>
          <w:szCs w:val="28"/>
        </w:rPr>
        <w:t> </w:t>
      </w:r>
      <w:r w:rsidR="001B2355">
        <w:rPr>
          <w:rFonts w:ascii="Times New Roman" w:hAnsi="Times New Roman" w:cs="Times New Roman"/>
          <w:color w:val="000000"/>
          <w:sz w:val="28"/>
          <w:szCs w:val="28"/>
        </w:rPr>
        <w:t>интернет-ресурсах,</w:t>
      </w:r>
      <w:r w:rsidRPr="00E307B2">
        <w:rPr>
          <w:rFonts w:ascii="Times New Roman" w:hAnsi="Times New Roman" w:cs="Times New Roman"/>
          <w:color w:val="000000"/>
          <w:sz w:val="28"/>
          <w:szCs w:val="28"/>
        </w:rPr>
        <w:t xml:space="preserve"> 3 информационных материала в 6 периодических печатных изданиях. Разработана и изготовлена полиграфическая продукция, направленная на профилактику правонарушений и незаконного потребления наркотических средств и психотропных веществ; </w:t>
      </w:r>
    </w:p>
    <w:p w:rsidR="00E307B2" w:rsidRPr="00E307B2" w:rsidRDefault="00E307B2" w:rsidP="00980522">
      <w:pPr>
        <w:widowControl w:val="0"/>
        <w:spacing w:after="0" w:line="240" w:lineRule="auto"/>
        <w:ind w:firstLine="709"/>
        <w:jc w:val="both"/>
        <w:rPr>
          <w:rFonts w:ascii="Times New Roman" w:hAnsi="Times New Roman" w:cs="Times New Roman"/>
          <w:i/>
          <w:color w:val="000000"/>
          <w:sz w:val="28"/>
          <w:szCs w:val="28"/>
        </w:rPr>
      </w:pPr>
      <w:r w:rsidRPr="00E307B2">
        <w:rPr>
          <w:rFonts w:ascii="Times New Roman" w:hAnsi="Times New Roman" w:cs="Times New Roman"/>
          <w:i/>
          <w:color w:val="000000"/>
          <w:sz w:val="28"/>
          <w:szCs w:val="28"/>
        </w:rPr>
        <w:t>формирование нетерпимого отношения к проявлениям терроризма и экстремизма, повышение уровня антитеррористической защищенности объектов социально-культурной сферы</w:t>
      </w:r>
      <w:r w:rsidRPr="00E307B2">
        <w:rPr>
          <w:rFonts w:ascii="Times New Roman" w:hAnsi="Times New Roman" w:cs="Times New Roman"/>
          <w:color w:val="000000"/>
          <w:sz w:val="28"/>
          <w:szCs w:val="28"/>
        </w:rPr>
        <w:t xml:space="preserve"> – 5,19 млн рублей, или 49,7 % (10,45</w:t>
      </w:r>
      <w:r w:rsidR="009A5F58">
        <w:rPr>
          <w:rFonts w:ascii="Times New Roman" w:hAnsi="Times New Roman" w:cs="Times New Roman"/>
          <w:color w:val="000000"/>
          <w:sz w:val="28"/>
          <w:szCs w:val="28"/>
        </w:rPr>
        <w:t> </w:t>
      </w:r>
      <w:r w:rsidRPr="00E307B2">
        <w:rPr>
          <w:rFonts w:ascii="Times New Roman" w:hAnsi="Times New Roman" w:cs="Times New Roman"/>
          <w:color w:val="000000"/>
          <w:sz w:val="28"/>
          <w:szCs w:val="28"/>
        </w:rPr>
        <w:t>млн рублей), из них:</w:t>
      </w:r>
    </w:p>
    <w:p w:rsidR="00E307B2" w:rsidRPr="00E307B2" w:rsidRDefault="00E307B2" w:rsidP="00980522">
      <w:pPr>
        <w:widowControl w:val="0"/>
        <w:spacing w:after="0" w:line="240" w:lineRule="auto"/>
        <w:ind w:firstLine="709"/>
        <w:jc w:val="both"/>
        <w:rPr>
          <w:rFonts w:ascii="Times New Roman" w:hAnsi="Times New Roman" w:cs="Times New Roman"/>
          <w:color w:val="000000"/>
          <w:sz w:val="28"/>
          <w:szCs w:val="28"/>
        </w:rPr>
      </w:pPr>
      <w:r w:rsidRPr="00E307B2">
        <w:rPr>
          <w:rFonts w:ascii="Times New Roman" w:hAnsi="Times New Roman" w:cs="Times New Roman"/>
          <w:i/>
          <w:color w:val="000000"/>
          <w:sz w:val="28"/>
          <w:szCs w:val="28"/>
        </w:rPr>
        <w:t xml:space="preserve"> </w:t>
      </w:r>
      <w:r w:rsidRPr="00E307B2">
        <w:rPr>
          <w:rFonts w:ascii="Times New Roman" w:hAnsi="Times New Roman" w:cs="Times New Roman"/>
          <w:color w:val="000000"/>
          <w:sz w:val="28"/>
          <w:szCs w:val="28"/>
        </w:rPr>
        <w:t xml:space="preserve">мероприятия по профилактике экстремизма и терроризма </w:t>
      </w:r>
      <w:r w:rsidR="001B2355">
        <w:rPr>
          <w:rFonts w:ascii="Times New Roman" w:hAnsi="Times New Roman" w:cs="Times New Roman"/>
          <w:color w:val="000000"/>
          <w:sz w:val="28"/>
          <w:szCs w:val="28"/>
        </w:rPr>
        <w:t>–</w:t>
      </w:r>
      <w:r w:rsidRPr="00E307B2">
        <w:rPr>
          <w:rFonts w:ascii="Times New Roman" w:hAnsi="Times New Roman" w:cs="Times New Roman"/>
          <w:color w:val="000000"/>
          <w:sz w:val="28"/>
          <w:szCs w:val="28"/>
        </w:rPr>
        <w:t xml:space="preserve"> 2,60 млн </w:t>
      </w:r>
      <w:r w:rsidRPr="00E307B2">
        <w:rPr>
          <w:rFonts w:ascii="Times New Roman" w:hAnsi="Times New Roman" w:cs="Times New Roman"/>
          <w:color w:val="000000"/>
          <w:sz w:val="28"/>
          <w:szCs w:val="28"/>
        </w:rPr>
        <w:lastRenderedPageBreak/>
        <w:t>рублей, или 34,2 % (7,60 млн рублей).  Департаментом культуры Приморского края не освоены 5,00 млн рублей в связи с тем, что на заседании Координационного совета по вопросам реализации ГП "Безопасный край" принято решение о планировании бюдже</w:t>
      </w:r>
      <w:r w:rsidR="001B2355">
        <w:rPr>
          <w:rFonts w:ascii="Times New Roman" w:hAnsi="Times New Roman" w:cs="Times New Roman"/>
          <w:color w:val="000000"/>
          <w:sz w:val="28"/>
          <w:szCs w:val="28"/>
        </w:rPr>
        <w:t xml:space="preserve">тных ассигнований на указанные </w:t>
      </w:r>
      <w:r w:rsidRPr="00E307B2">
        <w:rPr>
          <w:rFonts w:ascii="Times New Roman" w:hAnsi="Times New Roman" w:cs="Times New Roman"/>
          <w:color w:val="000000"/>
          <w:sz w:val="28"/>
          <w:szCs w:val="28"/>
        </w:rPr>
        <w:t>цели на 2019 год;</w:t>
      </w:r>
    </w:p>
    <w:p w:rsidR="00E307B2" w:rsidRPr="00E307B2" w:rsidRDefault="00E307B2" w:rsidP="00980522">
      <w:pPr>
        <w:widowControl w:val="0"/>
        <w:spacing w:after="0" w:line="240" w:lineRule="auto"/>
        <w:ind w:firstLine="709"/>
        <w:jc w:val="both"/>
        <w:rPr>
          <w:rFonts w:ascii="Times New Roman" w:hAnsi="Times New Roman" w:cs="Times New Roman"/>
          <w:color w:val="000000"/>
          <w:sz w:val="28"/>
          <w:szCs w:val="28"/>
        </w:rPr>
      </w:pPr>
      <w:r w:rsidRPr="00E307B2">
        <w:rPr>
          <w:rFonts w:ascii="Times New Roman" w:hAnsi="Times New Roman" w:cs="Times New Roman"/>
          <w:color w:val="000000"/>
          <w:sz w:val="28"/>
          <w:szCs w:val="28"/>
        </w:rPr>
        <w:t>мероприятия по профилактике экстремизма и терроризма, реализуемые краевыми государственными учреждениями</w:t>
      </w:r>
      <w:r w:rsidR="001B2355">
        <w:rPr>
          <w:rFonts w:ascii="Times New Roman" w:hAnsi="Times New Roman" w:cs="Times New Roman"/>
          <w:color w:val="000000"/>
          <w:sz w:val="28"/>
          <w:szCs w:val="28"/>
        </w:rPr>
        <w:t>,</w:t>
      </w:r>
      <w:r w:rsidRPr="00E307B2">
        <w:rPr>
          <w:rFonts w:ascii="Times New Roman" w:hAnsi="Times New Roman" w:cs="Times New Roman"/>
          <w:color w:val="000000"/>
          <w:sz w:val="28"/>
          <w:szCs w:val="28"/>
        </w:rPr>
        <w:t xml:space="preserve"> выполнены в полном объеме плановых назначений </w:t>
      </w:r>
      <w:r w:rsidR="001B2355">
        <w:rPr>
          <w:rFonts w:ascii="Times New Roman" w:hAnsi="Times New Roman" w:cs="Times New Roman"/>
          <w:color w:val="000000"/>
          <w:sz w:val="28"/>
          <w:szCs w:val="28"/>
        </w:rPr>
        <w:t xml:space="preserve">– </w:t>
      </w:r>
      <w:r w:rsidRPr="00E307B2">
        <w:rPr>
          <w:rFonts w:ascii="Times New Roman" w:hAnsi="Times New Roman" w:cs="Times New Roman"/>
          <w:color w:val="000000"/>
          <w:sz w:val="28"/>
          <w:szCs w:val="28"/>
        </w:rPr>
        <w:t>1,26 млн рублей. В рамках реализации мероприятия краевые государственные учреждения культуры театрально-концертного типа оснащены системами контроля и управления доступом, досмотровым оборудованием, в том числе ГАУК "Приморская краевая филармония" (2</w:t>
      </w:r>
      <w:r w:rsidR="009A5F58">
        <w:rPr>
          <w:rFonts w:ascii="Times New Roman" w:hAnsi="Times New Roman" w:cs="Times New Roman"/>
          <w:color w:val="000000"/>
          <w:sz w:val="28"/>
          <w:szCs w:val="28"/>
        </w:rPr>
        <w:t> </w:t>
      </w:r>
      <w:r w:rsidRPr="00E307B2">
        <w:rPr>
          <w:rFonts w:ascii="Times New Roman" w:hAnsi="Times New Roman" w:cs="Times New Roman"/>
          <w:color w:val="000000"/>
          <w:sz w:val="28"/>
          <w:szCs w:val="28"/>
        </w:rPr>
        <w:t>турникета с планками "антипаника")</w:t>
      </w:r>
      <w:r w:rsidR="001B2355">
        <w:rPr>
          <w:rFonts w:ascii="Times New Roman" w:hAnsi="Times New Roman" w:cs="Times New Roman"/>
          <w:color w:val="000000"/>
          <w:sz w:val="28"/>
          <w:szCs w:val="28"/>
        </w:rPr>
        <w:t>,</w:t>
      </w:r>
      <w:r w:rsidRPr="00E307B2">
        <w:rPr>
          <w:rFonts w:ascii="Times New Roman" w:hAnsi="Times New Roman" w:cs="Times New Roman"/>
          <w:color w:val="000000"/>
          <w:sz w:val="28"/>
          <w:szCs w:val="28"/>
        </w:rPr>
        <w:t xml:space="preserve"> ГАУК "Приморский краевой драматический театр молодежи" (система телевизионного видеонаблюдения)</w:t>
      </w:r>
      <w:r w:rsidR="001B2355">
        <w:rPr>
          <w:rFonts w:ascii="Times New Roman" w:hAnsi="Times New Roman" w:cs="Times New Roman"/>
          <w:color w:val="000000"/>
          <w:sz w:val="28"/>
          <w:szCs w:val="28"/>
        </w:rPr>
        <w:t>,</w:t>
      </w:r>
      <w:r w:rsidRPr="00E307B2">
        <w:rPr>
          <w:rFonts w:ascii="Times New Roman" w:hAnsi="Times New Roman" w:cs="Times New Roman"/>
          <w:color w:val="000000"/>
          <w:sz w:val="28"/>
          <w:szCs w:val="28"/>
        </w:rPr>
        <w:t xml:space="preserve"> ГАУК "Приморский краевой театр кукол" (оборудование для наружного освещения по периметру здания, рольставни на окна цокольного этажа, магнитный замок на служебный вход театра)</w:t>
      </w:r>
      <w:r w:rsidR="001B2355">
        <w:rPr>
          <w:rFonts w:ascii="Times New Roman" w:hAnsi="Times New Roman" w:cs="Times New Roman"/>
          <w:color w:val="000000"/>
          <w:sz w:val="28"/>
          <w:szCs w:val="28"/>
        </w:rPr>
        <w:t>,</w:t>
      </w:r>
      <w:r w:rsidRPr="00E307B2">
        <w:rPr>
          <w:rFonts w:ascii="Times New Roman" w:hAnsi="Times New Roman" w:cs="Times New Roman"/>
          <w:color w:val="000000"/>
          <w:sz w:val="28"/>
          <w:szCs w:val="28"/>
        </w:rPr>
        <w:t xml:space="preserve"> ГАУК "Приморский академический краевой драматический театр имени М. Горького" (камеры видеонаблюдения, турникет, электронный проходной). Кроме того, ГОАУ ДОД "Детско-юношеский центр Приморского края" проведены краевые соревнования школьников "Школа безопасности", краевые сборы учащихся образовательных организаций "Твой выбор" и "Юный спасатель"; </w:t>
      </w:r>
    </w:p>
    <w:p w:rsidR="00E307B2" w:rsidRPr="00E307B2" w:rsidRDefault="00E307B2" w:rsidP="00980522">
      <w:pPr>
        <w:widowControl w:val="0"/>
        <w:spacing w:after="0" w:line="240" w:lineRule="auto"/>
        <w:ind w:firstLine="709"/>
        <w:jc w:val="both"/>
        <w:rPr>
          <w:rFonts w:ascii="Times New Roman" w:hAnsi="Times New Roman" w:cs="Times New Roman"/>
          <w:color w:val="000000"/>
          <w:sz w:val="28"/>
          <w:szCs w:val="28"/>
        </w:rPr>
      </w:pPr>
      <w:r w:rsidRPr="00E307B2">
        <w:rPr>
          <w:rFonts w:ascii="Times New Roman" w:hAnsi="Times New Roman" w:cs="Times New Roman"/>
          <w:color w:val="000000"/>
          <w:sz w:val="28"/>
          <w:szCs w:val="28"/>
        </w:rPr>
        <w:t>содержание и эксплуатация стационарных металлодетекторов, включая их монтаж, демонтаж и транспортировку при проведении массовых мероприятий – 1,08 млн рублей, или 80,6 % (1,34 млн рублей). Оплата произведена по факту проведения на территории Приморского края ряда значимых массовых общественно-политических и культурных мероприятий с использованием стационарных металлодетекторов (праздник выпускников школ Приморского края, Международный Дальневосточный Морской Салон, единый день голосования, выборы Губернатора Приморского края);</w:t>
      </w:r>
    </w:p>
    <w:p w:rsidR="00E307B2" w:rsidRPr="00E307B2" w:rsidRDefault="00E307B2" w:rsidP="00980522">
      <w:pPr>
        <w:widowControl w:val="0"/>
        <w:spacing w:after="0" w:line="240" w:lineRule="auto"/>
        <w:ind w:firstLine="709"/>
        <w:jc w:val="both"/>
        <w:rPr>
          <w:rFonts w:ascii="Times New Roman" w:hAnsi="Times New Roman" w:cs="Times New Roman"/>
          <w:color w:val="000000"/>
          <w:sz w:val="28"/>
          <w:szCs w:val="28"/>
        </w:rPr>
      </w:pPr>
      <w:r w:rsidRPr="00E307B2">
        <w:rPr>
          <w:rFonts w:ascii="Times New Roman" w:hAnsi="Times New Roman" w:cs="Times New Roman"/>
          <w:i/>
          <w:color w:val="000000"/>
          <w:sz w:val="28"/>
          <w:szCs w:val="28"/>
        </w:rPr>
        <w:t>пропаганда государственной антикоррупционной политики, формирование в обществе нетерпимого отношения к проявлениям коррупции</w:t>
      </w:r>
      <w:r w:rsidRPr="00E307B2">
        <w:rPr>
          <w:rFonts w:ascii="Times New Roman" w:hAnsi="Times New Roman" w:cs="Times New Roman"/>
          <w:color w:val="000000"/>
          <w:sz w:val="28"/>
          <w:szCs w:val="28"/>
        </w:rPr>
        <w:t xml:space="preserve"> </w:t>
      </w:r>
      <w:r w:rsidR="001B2355">
        <w:rPr>
          <w:rFonts w:ascii="Times New Roman" w:hAnsi="Times New Roman" w:cs="Times New Roman"/>
          <w:color w:val="000000"/>
          <w:sz w:val="28"/>
          <w:szCs w:val="28"/>
        </w:rPr>
        <w:t>–</w:t>
      </w:r>
      <w:r w:rsidRPr="00E307B2">
        <w:rPr>
          <w:rFonts w:ascii="Times New Roman" w:hAnsi="Times New Roman" w:cs="Times New Roman"/>
          <w:color w:val="000000"/>
          <w:sz w:val="28"/>
          <w:szCs w:val="28"/>
        </w:rPr>
        <w:t xml:space="preserve"> 2,96 млн рублей, или 95,9 % (3,09 млн рублей). Разработана и изготовлена полиграфическая продукция антикоррупционного содержания, информационные стенды, изготовлены и размещены на двух телеканалах, вещающих на территории Приморского края, пять тематических передач по правовому просвещению населения по вопросам антикоррупционной деятельности. Проведены краевой журналистский творческий конкурс на лучшее освещение вопросов противодействия коррупции "Приморье против коррупции" и III научно-практическая конференция по актуальным вопросам противодействия коррупции в Приморском крае;</w:t>
      </w:r>
    </w:p>
    <w:p w:rsidR="00E307B2" w:rsidRPr="00E307B2" w:rsidRDefault="00E307B2" w:rsidP="00980522">
      <w:pPr>
        <w:widowControl w:val="0"/>
        <w:spacing w:after="0" w:line="240" w:lineRule="auto"/>
        <w:ind w:firstLine="709"/>
        <w:jc w:val="both"/>
        <w:rPr>
          <w:rFonts w:ascii="Times New Roman" w:hAnsi="Times New Roman" w:cs="Times New Roman"/>
          <w:color w:val="000000"/>
          <w:sz w:val="28"/>
          <w:szCs w:val="28"/>
        </w:rPr>
      </w:pPr>
      <w:r w:rsidRPr="00E307B2">
        <w:rPr>
          <w:rFonts w:ascii="Times New Roman" w:hAnsi="Times New Roman" w:cs="Times New Roman"/>
          <w:color w:val="000000"/>
          <w:sz w:val="28"/>
          <w:szCs w:val="28"/>
        </w:rPr>
        <w:t xml:space="preserve"> </w:t>
      </w:r>
      <w:r w:rsidRPr="00E307B2">
        <w:rPr>
          <w:rFonts w:ascii="Times New Roman" w:hAnsi="Times New Roman" w:cs="Times New Roman"/>
          <w:i/>
          <w:color w:val="000000"/>
          <w:sz w:val="28"/>
          <w:szCs w:val="28"/>
        </w:rPr>
        <w:t>профилактика правонарушений в сфере миграционного законодательства Российской Федерации</w:t>
      </w:r>
      <w:r w:rsidRPr="00E307B2">
        <w:rPr>
          <w:rFonts w:ascii="Times New Roman" w:hAnsi="Times New Roman" w:cs="Times New Roman"/>
          <w:color w:val="000000"/>
          <w:sz w:val="28"/>
          <w:szCs w:val="28"/>
        </w:rPr>
        <w:t xml:space="preserve"> – 0,61 млн рублей, или 80,3 % (0,76 млн рублей), в том числе: </w:t>
      </w:r>
    </w:p>
    <w:p w:rsidR="00E307B2" w:rsidRPr="00E307B2" w:rsidRDefault="00E307B2" w:rsidP="00980522">
      <w:pPr>
        <w:widowControl w:val="0"/>
        <w:spacing w:after="0" w:line="240" w:lineRule="auto"/>
        <w:ind w:firstLine="709"/>
        <w:jc w:val="both"/>
        <w:rPr>
          <w:rFonts w:ascii="Times New Roman" w:hAnsi="Times New Roman" w:cs="Times New Roman"/>
          <w:i/>
          <w:color w:val="000000"/>
          <w:sz w:val="28"/>
          <w:szCs w:val="28"/>
        </w:rPr>
      </w:pPr>
      <w:r w:rsidRPr="00E307B2">
        <w:rPr>
          <w:rFonts w:ascii="Times New Roman" w:hAnsi="Times New Roman" w:cs="Times New Roman"/>
          <w:color w:val="000000"/>
          <w:sz w:val="28"/>
          <w:szCs w:val="28"/>
        </w:rPr>
        <w:t>разработки проектно-сметной документации для строительства здания специального учреждения для временного содержания иностранных граждан и лиц без гражданства – 0,12 млн рублей, или 85,6 % (0,14 млн рублей)</w:t>
      </w:r>
      <w:r w:rsidRPr="00E307B2">
        <w:rPr>
          <w:rFonts w:ascii="Times New Roman" w:eastAsia="Times New Roman" w:hAnsi="Times New Roman" w:cs="Times New Roman"/>
          <w:sz w:val="24"/>
          <w:szCs w:val="24"/>
          <w:lang w:eastAsia="ru-RU"/>
        </w:rPr>
        <w:t xml:space="preserve"> </w:t>
      </w:r>
      <w:r w:rsidRPr="00E307B2">
        <w:rPr>
          <w:rFonts w:ascii="Times New Roman" w:eastAsia="Times New Roman" w:hAnsi="Times New Roman" w:cs="Times New Roman"/>
          <w:sz w:val="24"/>
          <w:szCs w:val="24"/>
          <w:lang w:eastAsia="ru-RU"/>
        </w:rPr>
        <w:lastRenderedPageBreak/>
        <w:t>Э</w:t>
      </w:r>
      <w:r w:rsidRPr="00E307B2">
        <w:rPr>
          <w:rFonts w:ascii="Times New Roman" w:hAnsi="Times New Roman" w:cs="Times New Roman"/>
          <w:color w:val="000000"/>
          <w:sz w:val="28"/>
          <w:szCs w:val="28"/>
        </w:rPr>
        <w:t xml:space="preserve">кономия в результате проведения конкурсных процедур. </w:t>
      </w:r>
      <w:r w:rsidRPr="00E307B2">
        <w:rPr>
          <w:rFonts w:ascii="Times New Roman" w:hAnsi="Times New Roman" w:cs="Times New Roman"/>
          <w:i/>
          <w:color w:val="000000"/>
          <w:sz w:val="28"/>
          <w:szCs w:val="28"/>
        </w:rPr>
        <w:t>Справочно:</w:t>
      </w:r>
      <w:r w:rsidRPr="00E307B2">
        <w:rPr>
          <w:rFonts w:ascii="Times New Roman" w:hAnsi="Times New Roman" w:cs="Times New Roman"/>
          <w:color w:val="000000"/>
          <w:sz w:val="28"/>
          <w:szCs w:val="28"/>
        </w:rPr>
        <w:t xml:space="preserve"> </w:t>
      </w:r>
      <w:r w:rsidRPr="00E307B2">
        <w:rPr>
          <w:rFonts w:ascii="Times New Roman" w:hAnsi="Times New Roman" w:cs="Times New Roman"/>
          <w:i/>
          <w:color w:val="000000"/>
          <w:sz w:val="28"/>
          <w:szCs w:val="28"/>
        </w:rPr>
        <w:t>мероприятие утверждено законом Приморского края № 303-КЗ от 03.07.2018, внесшим изменения в закон о краевом бюджете на 2018 год, в сумме 10,00 млн рублей. Заключен государственный контракт с</w:t>
      </w:r>
      <w:r w:rsidR="009A5F58">
        <w:rPr>
          <w:rFonts w:ascii="Times New Roman" w:hAnsi="Times New Roman" w:cs="Times New Roman"/>
          <w:i/>
          <w:color w:val="000000"/>
          <w:sz w:val="28"/>
          <w:szCs w:val="28"/>
        </w:rPr>
        <w:t> </w:t>
      </w:r>
      <w:r w:rsidRPr="00E307B2">
        <w:rPr>
          <w:rFonts w:ascii="Times New Roman" w:hAnsi="Times New Roman" w:cs="Times New Roman"/>
          <w:i/>
          <w:color w:val="000000"/>
          <w:sz w:val="28"/>
          <w:szCs w:val="28"/>
        </w:rPr>
        <w:t xml:space="preserve">"Примгосэкспертиза" на проверку сметной документации. Отчет о проверенной документации получен 20.09.2018. В связи с тем, что сроки проведения конкурсных процедур, разработки проектно-сметной документации и проведения экспертизы выполнения проектно-изыскательских работ выходят за рамки 2018 года, в законе о краевом бюджете объем расходов сокращен на 9,86 млн рублей до 0,14 млн рублей; </w:t>
      </w:r>
    </w:p>
    <w:p w:rsidR="00E307B2" w:rsidRPr="00E307B2" w:rsidRDefault="00E307B2" w:rsidP="00980522">
      <w:pPr>
        <w:widowControl w:val="0"/>
        <w:spacing w:after="0" w:line="240" w:lineRule="auto"/>
        <w:ind w:firstLine="709"/>
        <w:jc w:val="both"/>
        <w:rPr>
          <w:rFonts w:ascii="Times New Roman" w:hAnsi="Times New Roman" w:cs="Times New Roman"/>
          <w:color w:val="000000"/>
          <w:sz w:val="28"/>
          <w:szCs w:val="28"/>
          <w:highlight w:val="yellow"/>
        </w:rPr>
      </w:pPr>
      <w:r w:rsidRPr="00E307B2">
        <w:rPr>
          <w:rFonts w:ascii="Times New Roman" w:hAnsi="Times New Roman" w:cs="Times New Roman"/>
          <w:color w:val="000000"/>
          <w:sz w:val="28"/>
          <w:szCs w:val="28"/>
        </w:rPr>
        <w:t xml:space="preserve">бюджетные ассигнования на управление и распоряжение имуществом, находящимся в собственности и ведении Приморского края – 0,49 млн рублей или 79,1 % (0,62 млн рублей). Оплата произведена по фактической стоимости услуг по монтажу узла учета в здании специального учреждения для временного содержания иностранных граждан и лиц без гражданства и по факту уплаты налога на имущество организации (оплата налогов произведена за 9 месяцев 2018 года, срок уплаты налога за 4 квартал – до 15.04.2019). </w:t>
      </w:r>
    </w:p>
    <w:p w:rsidR="00E307B2" w:rsidRPr="00E307B2" w:rsidRDefault="00E307B2" w:rsidP="00980522">
      <w:pPr>
        <w:widowControl w:val="0"/>
        <w:spacing w:after="0" w:line="240" w:lineRule="auto"/>
        <w:ind w:firstLine="709"/>
        <w:jc w:val="both"/>
        <w:rPr>
          <w:rFonts w:ascii="Times New Roman" w:hAnsi="Times New Roman" w:cs="Times New Roman"/>
          <w:b/>
          <w:i/>
          <w:color w:val="000000"/>
          <w:sz w:val="28"/>
          <w:szCs w:val="28"/>
        </w:rPr>
      </w:pPr>
      <w:r w:rsidRPr="00E307B2">
        <w:rPr>
          <w:rFonts w:ascii="Times New Roman" w:hAnsi="Times New Roman" w:cs="Times New Roman"/>
          <w:b/>
          <w:i/>
          <w:color w:val="000000"/>
          <w:sz w:val="28"/>
          <w:szCs w:val="28"/>
        </w:rPr>
        <w:t>Подпрограмма  "Повышение безопасности дорожного движения Приморского края"</w:t>
      </w:r>
    </w:p>
    <w:p w:rsidR="00E307B2" w:rsidRPr="00E307B2" w:rsidRDefault="00E307B2" w:rsidP="00980522">
      <w:pPr>
        <w:spacing w:after="0" w:line="240" w:lineRule="auto"/>
        <w:ind w:firstLine="708"/>
        <w:jc w:val="both"/>
        <w:rPr>
          <w:rFonts w:ascii="Times New Roman" w:eastAsia="Times New Roman" w:hAnsi="Times New Roman" w:cs="Times New Roman"/>
          <w:sz w:val="28"/>
          <w:szCs w:val="28"/>
        </w:rPr>
      </w:pPr>
      <w:r w:rsidRPr="00E307B2">
        <w:rPr>
          <w:rFonts w:ascii="Times New Roman" w:eastAsia="Times New Roman" w:hAnsi="Times New Roman" w:cs="Times New Roman"/>
          <w:sz w:val="28"/>
          <w:szCs w:val="28"/>
        </w:rPr>
        <w:t>Бюджетные ассигнования, предусмотренные на реализацию подпрограммы на 2018 год в размере 53,13 млн рублей, исполнены в сумме 50,67 млн</w:t>
      </w:r>
      <w:r w:rsidRPr="00E307B2">
        <w:rPr>
          <w:rFonts w:ascii="Times New Roman" w:eastAsia="Times New Roman" w:hAnsi="Times New Roman" w:cs="Times New Roman"/>
          <w:sz w:val="28"/>
          <w:szCs w:val="28"/>
          <w:lang w:val="en-US"/>
        </w:rPr>
        <w:t> </w:t>
      </w:r>
      <w:r w:rsidRPr="00E307B2">
        <w:rPr>
          <w:rFonts w:ascii="Times New Roman" w:eastAsia="Times New Roman" w:hAnsi="Times New Roman" w:cs="Times New Roman"/>
          <w:sz w:val="28"/>
          <w:szCs w:val="28"/>
        </w:rPr>
        <w:t>рублей, или 95,4 %, в том числе по основным мероприятиям:</w:t>
      </w:r>
    </w:p>
    <w:p w:rsidR="00E307B2" w:rsidRPr="00E307B2" w:rsidRDefault="00E307B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lang w:eastAsia="ru-RU"/>
        </w:rPr>
      </w:pPr>
      <w:r w:rsidRPr="00E307B2">
        <w:rPr>
          <w:rFonts w:ascii="Times New Roman" w:eastAsia="Times New Roman" w:hAnsi="Times New Roman" w:cs="Times New Roman"/>
          <w:i/>
          <w:sz w:val="28"/>
          <w:szCs w:val="28"/>
          <w:lang w:eastAsia="ru-RU"/>
        </w:rPr>
        <w:t>развитие системы профилактического видеонаблюдения и автоматической фиксации нарушений Правил дорожного движения Российской Федерации. Р</w:t>
      </w:r>
      <w:r w:rsidRPr="00E307B2">
        <w:rPr>
          <w:rFonts w:ascii="Times New Roman" w:eastAsia="Times New Roman" w:hAnsi="Times New Roman" w:cs="Times New Roman"/>
          <w:sz w:val="28"/>
          <w:szCs w:val="28"/>
          <w:lang w:eastAsia="ru-RU"/>
        </w:rPr>
        <w:t xml:space="preserve">асходы на техническое обслуживание системы видеонаблюдения и автоматической фиксации нарушений </w:t>
      </w:r>
      <w:hyperlink r:id="rId40" w:history="1">
        <w:r w:rsidRPr="00E307B2">
          <w:rPr>
            <w:rFonts w:ascii="Times New Roman" w:eastAsia="Times New Roman" w:hAnsi="Times New Roman" w:cs="Times New Roman"/>
            <w:sz w:val="28"/>
            <w:szCs w:val="28"/>
            <w:lang w:eastAsia="ru-RU"/>
          </w:rPr>
          <w:t>Правил</w:t>
        </w:r>
      </w:hyperlink>
      <w:r w:rsidRPr="00E307B2">
        <w:rPr>
          <w:rFonts w:ascii="Times New Roman" w:eastAsia="Times New Roman" w:hAnsi="Times New Roman" w:cs="Times New Roman"/>
          <w:sz w:val="28"/>
          <w:szCs w:val="28"/>
          <w:lang w:eastAsia="ru-RU"/>
        </w:rPr>
        <w:t xml:space="preserve"> дорожного движения Российской Федерации, а также оборудования центра обработки данных (включая аренду каналов</w:t>
      </w:r>
      <w:r w:rsidR="00552397">
        <w:rPr>
          <w:rFonts w:ascii="Times New Roman" w:eastAsia="Times New Roman" w:hAnsi="Times New Roman" w:cs="Times New Roman"/>
          <w:sz w:val="28"/>
          <w:szCs w:val="28"/>
          <w:lang w:eastAsia="ru-RU"/>
        </w:rPr>
        <w:t xml:space="preserve"> связи и оплату электроэнергии)</w:t>
      </w:r>
      <w:r w:rsidRPr="00E307B2">
        <w:rPr>
          <w:rFonts w:ascii="Times New Roman" w:eastAsia="Times New Roman" w:hAnsi="Times New Roman" w:cs="Times New Roman"/>
          <w:sz w:val="28"/>
          <w:szCs w:val="28"/>
          <w:lang w:eastAsia="ru-RU"/>
        </w:rPr>
        <w:t xml:space="preserve"> исполнены в сумме 38,99 млн рублей, рублей, или 95,5 % (план – 40,82 млн рублей рублей). Оплата произведена по фактически произведенным работам и услугам.</w:t>
      </w:r>
      <w:r w:rsidRPr="00E307B2">
        <w:rPr>
          <w:rFonts w:ascii="Arial" w:eastAsia="Times New Roman" w:hAnsi="Arial" w:cs="Arial"/>
          <w:sz w:val="20"/>
          <w:szCs w:val="20"/>
          <w:lang w:eastAsia="ru-RU"/>
        </w:rPr>
        <w:t xml:space="preserve"> </w:t>
      </w:r>
      <w:r w:rsidRPr="00E307B2">
        <w:rPr>
          <w:rFonts w:ascii="Times New Roman" w:eastAsia="Times New Roman" w:hAnsi="Times New Roman" w:cs="Times New Roman"/>
          <w:sz w:val="28"/>
          <w:szCs w:val="28"/>
          <w:lang w:eastAsia="ru-RU"/>
        </w:rPr>
        <w:t>Осуществлялось эксплуатационно-техническое обслуживание системы видеонаблюдения (551 видеокамера, установленная в общественных местах и на улицах в г. Владивостоке) и автоматической фиксации нарушений Правил дорожного движения Российской Федерации (60 рубежей контроля скоростного режима на дорогах Приморского края (162</w:t>
      </w:r>
      <w:r w:rsidR="009A5F58">
        <w:rPr>
          <w:rFonts w:ascii="Times New Roman" w:eastAsia="Times New Roman" w:hAnsi="Times New Roman" w:cs="Times New Roman"/>
          <w:sz w:val="28"/>
          <w:szCs w:val="28"/>
          <w:lang w:eastAsia="ru-RU"/>
        </w:rPr>
        <w:t> </w:t>
      </w:r>
      <w:r w:rsidRPr="00E307B2">
        <w:rPr>
          <w:rFonts w:ascii="Times New Roman" w:eastAsia="Times New Roman" w:hAnsi="Times New Roman" w:cs="Times New Roman"/>
          <w:sz w:val="28"/>
          <w:szCs w:val="28"/>
          <w:lang w:eastAsia="ru-RU"/>
        </w:rPr>
        <w:t xml:space="preserve">фоторадарных датчика), а также оборудования центра обработки данных (включая аренду каналов связи и оплату электроэнергии); </w:t>
      </w:r>
    </w:p>
    <w:p w:rsidR="00E307B2" w:rsidRPr="00E307B2" w:rsidRDefault="00E307B2" w:rsidP="00980522">
      <w:pPr>
        <w:widowControl w:val="0"/>
        <w:spacing w:after="0" w:line="240" w:lineRule="auto"/>
        <w:ind w:firstLine="709"/>
        <w:jc w:val="both"/>
        <w:rPr>
          <w:rFonts w:ascii="Times New Roman" w:hAnsi="Times New Roman" w:cs="Times New Roman"/>
          <w:sz w:val="28"/>
          <w:szCs w:val="28"/>
        </w:rPr>
      </w:pPr>
      <w:r w:rsidRPr="00E307B2">
        <w:rPr>
          <w:rFonts w:ascii="Times New Roman" w:hAnsi="Times New Roman" w:cs="Times New Roman"/>
          <w:i/>
          <w:sz w:val="28"/>
          <w:szCs w:val="28"/>
        </w:rPr>
        <w:t>развитие системы пропаганды безопасности дорожного движения и системы оказания помощи пострадавшим в дорожно-транспортных происшествиях</w:t>
      </w:r>
      <w:r w:rsidRPr="00E307B2">
        <w:rPr>
          <w:rFonts w:ascii="Times New Roman" w:hAnsi="Times New Roman" w:cs="Times New Roman"/>
          <w:sz w:val="28"/>
          <w:szCs w:val="28"/>
        </w:rPr>
        <w:t xml:space="preserve"> – исполнено 11,68 млн рублей, или 94,9 % (план – 12,31 млн рублей), в том числе:</w:t>
      </w:r>
    </w:p>
    <w:p w:rsidR="00E307B2" w:rsidRPr="00E307B2" w:rsidRDefault="00E307B2"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E307B2">
        <w:rPr>
          <w:rFonts w:ascii="Times New Roman" w:hAnsi="Times New Roman" w:cs="Times New Roman"/>
          <w:sz w:val="28"/>
          <w:szCs w:val="28"/>
        </w:rPr>
        <w:t xml:space="preserve">департаментом здравоохранения Приморского края – 1,48 млн рублей или 100,0 %. На базе КГКУЗ "Территориальный центр медицины катастроф" организовано обучение 491 сотрудника краевых государственных казенных учреждений противопожарной службы Приморского края и 29 сотрудников </w:t>
      </w:r>
      <w:r w:rsidRPr="00E307B2">
        <w:rPr>
          <w:rFonts w:ascii="Times New Roman" w:hAnsi="Times New Roman" w:cs="Times New Roman"/>
          <w:sz w:val="28"/>
          <w:szCs w:val="28"/>
        </w:rPr>
        <w:lastRenderedPageBreak/>
        <w:t>Приморской краевой поисково-спасательной службы по программе "Оказание первой помощи пострадавшим в дорожно-транспортных происшествиях"</w:t>
      </w:r>
      <w:r w:rsidRPr="00E307B2">
        <w:rPr>
          <w:rFonts w:ascii="Times New Roman" w:eastAsia="Times New Roman" w:hAnsi="Times New Roman" w:cs="Times New Roman"/>
          <w:sz w:val="28"/>
          <w:szCs w:val="28"/>
          <w:lang w:eastAsia="ru-RU"/>
        </w:rPr>
        <w:t>;</w:t>
      </w:r>
    </w:p>
    <w:p w:rsidR="00E307B2" w:rsidRPr="00E307B2" w:rsidRDefault="00E307B2" w:rsidP="00980522">
      <w:pPr>
        <w:widowControl w:val="0"/>
        <w:spacing w:after="0" w:line="240" w:lineRule="auto"/>
        <w:ind w:firstLine="709"/>
        <w:jc w:val="both"/>
        <w:rPr>
          <w:rFonts w:ascii="Times New Roman" w:hAnsi="Times New Roman" w:cs="Times New Roman"/>
          <w:sz w:val="28"/>
          <w:szCs w:val="28"/>
          <w:highlight w:val="yellow"/>
        </w:rPr>
      </w:pPr>
      <w:r w:rsidRPr="00E307B2">
        <w:rPr>
          <w:rFonts w:ascii="Times New Roman" w:hAnsi="Times New Roman" w:cs="Times New Roman"/>
          <w:sz w:val="28"/>
          <w:szCs w:val="28"/>
        </w:rPr>
        <w:t>департаментом информационной политики Приморского края полностью исполнены расходы, направленные на повышение правового сознания и пропаганду культуры поведения участников дорожного движения (6,33 млн рублей). И</w:t>
      </w:r>
      <w:r w:rsidRPr="00E307B2">
        <w:rPr>
          <w:rFonts w:ascii="Times New Roman" w:hAnsi="Times New Roman" w:cs="Times New Roman"/>
          <w:color w:val="000000"/>
          <w:sz w:val="28"/>
          <w:szCs w:val="28"/>
        </w:rPr>
        <w:t>зготовлены и размещены ролики социальной рекламы и тематические передачи, направленных на предупреждение дорожно-транспортных происшествий, на 3 телеканалах, осуществляющих вещание на территории Приморского края,  на 3 радиоканалах Приморского края. Изготовлены и размещены на объектах наружной рекламы (билборды) 40</w:t>
      </w:r>
      <w:r w:rsidR="009A5F58">
        <w:rPr>
          <w:rFonts w:ascii="Times New Roman" w:hAnsi="Times New Roman" w:cs="Times New Roman"/>
          <w:color w:val="000000"/>
          <w:sz w:val="28"/>
          <w:szCs w:val="28"/>
        </w:rPr>
        <w:t> </w:t>
      </w:r>
      <w:r w:rsidRPr="00E307B2">
        <w:rPr>
          <w:rFonts w:ascii="Times New Roman" w:hAnsi="Times New Roman" w:cs="Times New Roman"/>
          <w:color w:val="000000"/>
          <w:sz w:val="28"/>
          <w:szCs w:val="28"/>
        </w:rPr>
        <w:t xml:space="preserve">рекламных материалов, разработана и изготовлена полиграфическая продукция (буклет-книжка трех видов); </w:t>
      </w:r>
    </w:p>
    <w:p w:rsidR="00E307B2" w:rsidRPr="00E307B2" w:rsidRDefault="00E307B2" w:rsidP="00980522">
      <w:pPr>
        <w:widowControl w:val="0"/>
        <w:spacing w:after="0" w:line="240" w:lineRule="auto"/>
        <w:ind w:firstLine="709"/>
        <w:jc w:val="both"/>
        <w:rPr>
          <w:rFonts w:ascii="Times New Roman" w:hAnsi="Times New Roman" w:cs="Times New Roman"/>
          <w:sz w:val="28"/>
          <w:szCs w:val="28"/>
        </w:rPr>
      </w:pPr>
      <w:r w:rsidRPr="00E307B2">
        <w:rPr>
          <w:rFonts w:ascii="Times New Roman" w:hAnsi="Times New Roman" w:cs="Times New Roman"/>
          <w:sz w:val="28"/>
          <w:szCs w:val="28"/>
        </w:rPr>
        <w:t xml:space="preserve">департаментом образования и науки Приморского края на мероприятия по повышению безопасности дорожного движения, реализуемые краевыми государственными учреждениями, направлено 3,88 млн рублей, или 86,1 % (план – 4,5 млн рублей), в том числе на: </w:t>
      </w:r>
    </w:p>
    <w:p w:rsidR="00E307B2" w:rsidRPr="00E307B2" w:rsidRDefault="00E307B2" w:rsidP="00980522">
      <w:pPr>
        <w:widowControl w:val="0"/>
        <w:spacing w:after="0" w:line="240" w:lineRule="auto"/>
        <w:ind w:firstLine="709"/>
        <w:jc w:val="both"/>
        <w:rPr>
          <w:rFonts w:ascii="Times New Roman" w:hAnsi="Times New Roman" w:cs="Times New Roman"/>
          <w:color w:val="000000"/>
          <w:sz w:val="28"/>
          <w:szCs w:val="28"/>
        </w:rPr>
      </w:pPr>
      <w:r w:rsidRPr="00E307B2">
        <w:rPr>
          <w:rFonts w:ascii="Times New Roman" w:hAnsi="Times New Roman" w:cs="Times New Roman"/>
          <w:color w:val="000000"/>
          <w:sz w:val="28"/>
          <w:szCs w:val="28"/>
        </w:rPr>
        <w:t>создание на базе краевых профессиональных образовательных организаций автодромов для обучения вождению – в полном объеме 2,15 млн рублей.  Автодром создан на базе КГБУ ПОУ "Спасский индустриально-экономический колледж";</w:t>
      </w:r>
    </w:p>
    <w:p w:rsidR="00E307B2" w:rsidRPr="00644638" w:rsidRDefault="00E307B2" w:rsidP="00980522">
      <w:pPr>
        <w:widowControl w:val="0"/>
        <w:spacing w:after="0" w:line="240" w:lineRule="auto"/>
        <w:ind w:firstLine="709"/>
        <w:jc w:val="both"/>
        <w:rPr>
          <w:rFonts w:ascii="Times New Roman" w:hAnsi="Times New Roman" w:cs="Times New Roman"/>
          <w:color w:val="000000"/>
          <w:sz w:val="28"/>
          <w:szCs w:val="28"/>
        </w:rPr>
      </w:pPr>
      <w:r w:rsidRPr="00E307B2">
        <w:rPr>
          <w:rFonts w:ascii="Times New Roman" w:hAnsi="Times New Roman" w:cs="Times New Roman"/>
          <w:color w:val="000000"/>
          <w:sz w:val="28"/>
          <w:szCs w:val="28"/>
        </w:rPr>
        <w:t>обеспечение КГОАУ ДОД "Детско</w:t>
      </w:r>
      <w:r w:rsidRPr="00644638">
        <w:rPr>
          <w:rFonts w:ascii="Times New Roman" w:hAnsi="Times New Roman" w:cs="Times New Roman"/>
          <w:color w:val="000000"/>
          <w:sz w:val="28"/>
          <w:szCs w:val="28"/>
        </w:rPr>
        <w:t>-юношеский центр Приморского края" – 1,73 млн рублей, или 73,5 % (2,35 млн рублей). Средства использованы по фактической потребности на: приобретение 8800</w:t>
      </w:r>
      <w:r w:rsidR="009A5F58">
        <w:rPr>
          <w:rFonts w:ascii="Times New Roman" w:hAnsi="Times New Roman" w:cs="Times New Roman"/>
          <w:color w:val="000000"/>
          <w:sz w:val="28"/>
          <w:szCs w:val="28"/>
        </w:rPr>
        <w:t> </w:t>
      </w:r>
      <w:r w:rsidRPr="00644638">
        <w:rPr>
          <w:rFonts w:ascii="Times New Roman" w:hAnsi="Times New Roman" w:cs="Times New Roman"/>
          <w:color w:val="000000"/>
          <w:sz w:val="28"/>
          <w:szCs w:val="28"/>
        </w:rPr>
        <w:t>световозвращающих приспособлений (мешок-рюкзак для сменной обуви) для дошкольников и учащихся младших классов (0,46 млн рублей); проведение профильной смены по безопасности дорожного движения (1,00</w:t>
      </w:r>
      <w:r w:rsidR="009A5F58">
        <w:rPr>
          <w:rFonts w:ascii="Times New Roman" w:hAnsi="Times New Roman" w:cs="Times New Roman"/>
          <w:color w:val="000000"/>
          <w:sz w:val="28"/>
          <w:szCs w:val="28"/>
        </w:rPr>
        <w:t> </w:t>
      </w:r>
      <w:r w:rsidRPr="00644638">
        <w:rPr>
          <w:rFonts w:ascii="Times New Roman" w:hAnsi="Times New Roman" w:cs="Times New Roman"/>
          <w:color w:val="000000"/>
          <w:sz w:val="28"/>
          <w:szCs w:val="28"/>
        </w:rPr>
        <w:t>млн рублей); участие команды юных инспекторов дорожного движения "Регулировщик" во Всероссийском этапе конкурса отрядов юных инспекторов движения "Безопасное колесо" (0,27 млн рублей).</w:t>
      </w:r>
    </w:p>
    <w:p w:rsidR="0071644C" w:rsidRPr="00644638" w:rsidRDefault="005532EC" w:rsidP="00980522">
      <w:pPr>
        <w:widowControl w:val="0"/>
        <w:spacing w:after="0" w:line="240" w:lineRule="auto"/>
        <w:ind w:firstLine="709"/>
        <w:jc w:val="both"/>
        <w:rPr>
          <w:rFonts w:ascii="Times New Roman" w:hAnsi="Times New Roman" w:cs="Times New Roman"/>
          <w:color w:val="000000"/>
          <w:sz w:val="28"/>
          <w:szCs w:val="28"/>
        </w:rPr>
      </w:pPr>
      <w:r w:rsidRPr="00644638">
        <w:rPr>
          <w:rFonts w:ascii="Times New Roman" w:hAnsi="Times New Roman" w:cs="Times New Roman"/>
          <w:color w:val="000000"/>
          <w:sz w:val="28"/>
          <w:szCs w:val="28"/>
        </w:rPr>
        <w:t xml:space="preserve">Согласно отчету о достижении показателей ГП "Безопасный край" за 2018 год фактическое количество дорожно-транспортных происшествий </w:t>
      </w:r>
      <w:r w:rsidR="007D5C9A" w:rsidRPr="00644638">
        <w:rPr>
          <w:rFonts w:ascii="Times New Roman" w:hAnsi="Times New Roman" w:cs="Times New Roman"/>
          <w:color w:val="000000"/>
          <w:sz w:val="28"/>
          <w:szCs w:val="28"/>
        </w:rPr>
        <w:t xml:space="preserve">(далее – ДТП) </w:t>
      </w:r>
      <w:r w:rsidRPr="00644638">
        <w:rPr>
          <w:rFonts w:ascii="Times New Roman" w:hAnsi="Times New Roman" w:cs="Times New Roman"/>
          <w:color w:val="000000"/>
          <w:sz w:val="28"/>
          <w:szCs w:val="28"/>
        </w:rPr>
        <w:t xml:space="preserve">составило 2854 единицы, что превышает плановый на </w:t>
      </w:r>
      <w:r w:rsidR="00055326" w:rsidRPr="00644638">
        <w:rPr>
          <w:rFonts w:ascii="Times New Roman" w:hAnsi="Times New Roman" w:cs="Times New Roman"/>
          <w:color w:val="000000"/>
          <w:sz w:val="28"/>
          <w:szCs w:val="28"/>
        </w:rPr>
        <w:t>211</w:t>
      </w:r>
      <w:r w:rsidR="009A5F58">
        <w:rPr>
          <w:rFonts w:ascii="Times New Roman" w:hAnsi="Times New Roman" w:cs="Times New Roman"/>
          <w:color w:val="000000"/>
          <w:sz w:val="28"/>
          <w:szCs w:val="28"/>
        </w:rPr>
        <w:t> </w:t>
      </w:r>
      <w:r w:rsidR="00055326" w:rsidRPr="00644638">
        <w:rPr>
          <w:rFonts w:ascii="Times New Roman" w:hAnsi="Times New Roman" w:cs="Times New Roman"/>
          <w:color w:val="000000"/>
          <w:sz w:val="28"/>
          <w:szCs w:val="28"/>
        </w:rPr>
        <w:t>единиц (2643), и что выше показателя 2017 года (2786 единиц). Согласно статистически</w:t>
      </w:r>
      <w:r w:rsidR="00980F09">
        <w:rPr>
          <w:rFonts w:ascii="Times New Roman" w:hAnsi="Times New Roman" w:cs="Times New Roman"/>
          <w:color w:val="000000"/>
          <w:sz w:val="28"/>
          <w:szCs w:val="28"/>
        </w:rPr>
        <w:t>м</w:t>
      </w:r>
      <w:r w:rsidR="00055326" w:rsidRPr="00644638">
        <w:rPr>
          <w:rFonts w:ascii="Times New Roman" w:hAnsi="Times New Roman" w:cs="Times New Roman"/>
          <w:color w:val="000000"/>
          <w:sz w:val="28"/>
          <w:szCs w:val="28"/>
        </w:rPr>
        <w:t xml:space="preserve"> данны</w:t>
      </w:r>
      <w:r w:rsidR="00980F09">
        <w:rPr>
          <w:rFonts w:ascii="Times New Roman" w:hAnsi="Times New Roman" w:cs="Times New Roman"/>
          <w:color w:val="000000"/>
          <w:sz w:val="28"/>
          <w:szCs w:val="28"/>
        </w:rPr>
        <w:t>м</w:t>
      </w:r>
      <w:r w:rsidR="00055326" w:rsidRPr="00644638">
        <w:rPr>
          <w:rFonts w:ascii="Times New Roman" w:hAnsi="Times New Roman" w:cs="Times New Roman"/>
          <w:color w:val="000000"/>
          <w:sz w:val="28"/>
          <w:szCs w:val="28"/>
        </w:rPr>
        <w:t xml:space="preserve"> Управления МВД по Приморскому краю п</w:t>
      </w:r>
      <w:r w:rsidRPr="00644638">
        <w:rPr>
          <w:rFonts w:ascii="Times New Roman" w:hAnsi="Times New Roman" w:cs="Times New Roman"/>
          <w:color w:val="000000"/>
          <w:sz w:val="28"/>
          <w:szCs w:val="28"/>
        </w:rPr>
        <w:t xml:space="preserve">рактически в каждом третьем </w:t>
      </w:r>
      <w:r w:rsidR="007D5C9A" w:rsidRPr="00644638">
        <w:rPr>
          <w:rFonts w:ascii="Times New Roman" w:hAnsi="Times New Roman" w:cs="Times New Roman"/>
          <w:color w:val="000000"/>
          <w:sz w:val="28"/>
          <w:szCs w:val="28"/>
        </w:rPr>
        <w:t>ДТП</w:t>
      </w:r>
      <w:r w:rsidRPr="00644638">
        <w:rPr>
          <w:rFonts w:ascii="Times New Roman" w:hAnsi="Times New Roman" w:cs="Times New Roman"/>
          <w:color w:val="000000"/>
          <w:sz w:val="28"/>
          <w:szCs w:val="28"/>
        </w:rPr>
        <w:t xml:space="preserve">, зарегистрированном в 2018 году, были выявлены недостатки в содержании улично-дорожной сети, а удельный вес таких </w:t>
      </w:r>
      <w:r w:rsidR="007D5C9A" w:rsidRPr="00644638">
        <w:rPr>
          <w:rFonts w:ascii="Times New Roman" w:hAnsi="Times New Roman" w:cs="Times New Roman"/>
          <w:color w:val="000000"/>
          <w:sz w:val="28"/>
          <w:szCs w:val="28"/>
        </w:rPr>
        <w:t>ДТП</w:t>
      </w:r>
      <w:r w:rsidRPr="00644638">
        <w:rPr>
          <w:rFonts w:ascii="Times New Roman" w:hAnsi="Times New Roman" w:cs="Times New Roman"/>
          <w:color w:val="000000"/>
          <w:sz w:val="28"/>
          <w:szCs w:val="28"/>
        </w:rPr>
        <w:t xml:space="preserve"> составил 45,4 </w:t>
      </w:r>
      <w:r w:rsidR="00055326"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При этом количество </w:t>
      </w:r>
      <w:r w:rsidR="007D5C9A" w:rsidRPr="00644638">
        <w:rPr>
          <w:rFonts w:ascii="Times New Roman" w:hAnsi="Times New Roman" w:cs="Times New Roman"/>
          <w:color w:val="000000"/>
          <w:sz w:val="28"/>
          <w:szCs w:val="28"/>
        </w:rPr>
        <w:t>ДТП</w:t>
      </w:r>
      <w:r w:rsidRPr="00644638">
        <w:rPr>
          <w:rFonts w:ascii="Times New Roman" w:hAnsi="Times New Roman" w:cs="Times New Roman"/>
          <w:color w:val="000000"/>
          <w:sz w:val="28"/>
          <w:szCs w:val="28"/>
        </w:rPr>
        <w:t xml:space="preserve"> при неудовлетворительном содержании улично-дорожной сети возросло на 18,6</w:t>
      </w:r>
      <w:r w:rsidR="009A5F58">
        <w:rPr>
          <w:rFonts w:ascii="Times New Roman" w:hAnsi="Times New Roman" w:cs="Times New Roman"/>
          <w:color w:val="000000"/>
          <w:sz w:val="28"/>
          <w:szCs w:val="28"/>
        </w:rPr>
        <w:t> </w:t>
      </w:r>
      <w:r w:rsidR="00055326"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пострадавших и погибших в них – на 21,4 </w:t>
      </w:r>
      <w:r w:rsidR="00055326"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и на 32 </w:t>
      </w:r>
      <w:r w:rsidR="00055326" w:rsidRPr="00644638">
        <w:rPr>
          <w:rFonts w:ascii="Times New Roman" w:hAnsi="Times New Roman" w:cs="Times New Roman"/>
          <w:color w:val="000000"/>
          <w:sz w:val="28"/>
          <w:szCs w:val="28"/>
        </w:rPr>
        <w:t>%</w:t>
      </w:r>
      <w:r w:rsidRPr="00644638">
        <w:rPr>
          <w:rFonts w:ascii="Times New Roman" w:hAnsi="Times New Roman" w:cs="Times New Roman"/>
          <w:color w:val="000000"/>
          <w:sz w:val="28"/>
          <w:szCs w:val="28"/>
        </w:rPr>
        <w:t xml:space="preserve"> соответственно. Таким образом, неудовлетворительное состояние дорожной сети на территории края оказывает существенное влияние на безопасность дорожного движения, создавая предпосылки для совершения </w:t>
      </w:r>
      <w:r w:rsidR="007D5C9A" w:rsidRPr="00644638">
        <w:rPr>
          <w:rFonts w:ascii="Times New Roman" w:hAnsi="Times New Roman" w:cs="Times New Roman"/>
          <w:color w:val="000000"/>
          <w:sz w:val="28"/>
          <w:szCs w:val="28"/>
        </w:rPr>
        <w:t>ДТП</w:t>
      </w:r>
      <w:r w:rsidR="00980F09">
        <w:rPr>
          <w:rFonts w:ascii="Times New Roman" w:hAnsi="Times New Roman" w:cs="Times New Roman"/>
          <w:color w:val="000000"/>
          <w:sz w:val="28"/>
          <w:szCs w:val="28"/>
        </w:rPr>
        <w:t>, влекущих, в том числе</w:t>
      </w:r>
      <w:r w:rsidRPr="00644638">
        <w:rPr>
          <w:rFonts w:ascii="Times New Roman" w:hAnsi="Times New Roman" w:cs="Times New Roman"/>
          <w:color w:val="000000"/>
          <w:sz w:val="28"/>
          <w:szCs w:val="28"/>
        </w:rPr>
        <w:t xml:space="preserve"> человеческие жертвы.</w:t>
      </w:r>
    </w:p>
    <w:p w:rsidR="00E307B2" w:rsidRPr="00644638" w:rsidRDefault="00E307B2"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hAnsi="Times New Roman" w:cs="Times New Roman"/>
          <w:color w:val="000000"/>
          <w:sz w:val="28"/>
          <w:szCs w:val="28"/>
        </w:rPr>
        <w:t xml:space="preserve">Департаментом образования и науки Приморского края в ходе исполнения основного мероприятия </w:t>
      </w:r>
      <w:r w:rsidRPr="00644638">
        <w:rPr>
          <w:rFonts w:ascii="Times New Roman" w:hAnsi="Times New Roman" w:cs="Times New Roman"/>
          <w:b/>
          <w:i/>
          <w:color w:val="000000"/>
          <w:sz w:val="28"/>
          <w:szCs w:val="28"/>
        </w:rPr>
        <w:t xml:space="preserve">подпрограммы "Обеспечение </w:t>
      </w:r>
      <w:r w:rsidRPr="00644638">
        <w:rPr>
          <w:rFonts w:ascii="Times New Roman" w:hAnsi="Times New Roman" w:cs="Times New Roman"/>
          <w:b/>
          <w:i/>
          <w:color w:val="000000"/>
          <w:sz w:val="28"/>
          <w:szCs w:val="28"/>
        </w:rPr>
        <w:lastRenderedPageBreak/>
        <w:t xml:space="preserve">информационной безопасности детей в Приморском крае"  </w:t>
      </w:r>
      <w:r w:rsidRPr="00644638">
        <w:rPr>
          <w:rFonts w:ascii="Times New Roman" w:hAnsi="Times New Roman" w:cs="Times New Roman"/>
          <w:color w:val="000000"/>
          <w:sz w:val="28"/>
          <w:szCs w:val="28"/>
        </w:rPr>
        <w:t>по</w:t>
      </w:r>
      <w:r w:rsidRPr="00644638">
        <w:rPr>
          <w:rFonts w:ascii="Times New Roman" w:hAnsi="Times New Roman" w:cs="Times New Roman"/>
          <w:i/>
          <w:color w:val="000000"/>
          <w:sz w:val="28"/>
          <w:szCs w:val="28"/>
        </w:rPr>
        <w:t xml:space="preserve"> обеспечению подключения образовательных организаций к сети Интернет с фильтрацией контента</w:t>
      </w:r>
      <w:r w:rsidRPr="00644638">
        <w:rPr>
          <w:rFonts w:ascii="Times New Roman" w:hAnsi="Times New Roman" w:cs="Times New Roman"/>
          <w:color w:val="000000"/>
          <w:sz w:val="28"/>
          <w:szCs w:val="28"/>
        </w:rPr>
        <w:t xml:space="preserve"> расходы на развитие информационно-технической и телекоммуникационной инфраструктуры краевых государственных образовательных организаций, включая оплату трафика с фильтрацией контента исполнены в объеме фактически произведенных расходов в сумме 2,73 млн рублей, или  58,7 % (план – 4,66 млн рублей).</w:t>
      </w:r>
      <w:r w:rsidRPr="00644638">
        <w:rPr>
          <w:rFonts w:ascii="Times New Roman" w:eastAsia="Times New Roman" w:hAnsi="Times New Roman" w:cs="Times New Roman"/>
          <w:sz w:val="28"/>
          <w:szCs w:val="28"/>
          <w:lang w:eastAsia="ru-RU"/>
        </w:rPr>
        <w:t xml:space="preserve"> Обеспечен доступ 58 краевых государственных образовательных организаций (специальные (коррекционные) образовательные учреждения, школы-интернаты, детские дома) к сети Интернет с контентной фильтрацией.</w:t>
      </w:r>
    </w:p>
    <w:p w:rsidR="0000627B" w:rsidRPr="00644638" w:rsidRDefault="0000627B" w:rsidP="00980522">
      <w:pPr>
        <w:suppressAutoHyphens/>
        <w:spacing w:after="0" w:line="240" w:lineRule="auto"/>
        <w:ind w:firstLine="737"/>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ar-SA"/>
        </w:rPr>
        <w:t>Контрольно-счетной палатой в ходе контрольного мероприятия в департаменте образования и науки Приморского края по проверке эффективного использования средств краевого бюджета, направленных на подключение и улучшение качества сети Интернет образовательных организациях установлено следующее.</w:t>
      </w:r>
    </w:p>
    <w:p w:rsidR="0000627B" w:rsidRPr="00644638" w:rsidRDefault="0000627B" w:rsidP="00980522">
      <w:pPr>
        <w:suppressAutoHyphens/>
        <w:spacing w:after="0" w:line="240" w:lineRule="auto"/>
        <w:ind w:firstLine="737"/>
        <w:jc w:val="both"/>
        <w:rPr>
          <w:rFonts w:ascii="Times New Roman" w:eastAsia="Calibri" w:hAnsi="Times New Roman" w:cs="Times New Roman"/>
          <w:sz w:val="28"/>
          <w:szCs w:val="28"/>
          <w:lang w:eastAsia="ar-SA"/>
        </w:rPr>
      </w:pPr>
      <w:r w:rsidRPr="00644638">
        <w:rPr>
          <w:rFonts w:ascii="Times New Roman" w:eastAsia="Calibri" w:hAnsi="Times New Roman" w:cs="Times New Roman"/>
          <w:sz w:val="28"/>
          <w:szCs w:val="28"/>
        </w:rPr>
        <w:t>Основным провайдером ПАО "Ростелеком"</w:t>
      </w:r>
      <w:r w:rsidRPr="00644638">
        <w:rPr>
          <w:rFonts w:ascii="Times New Roman" w:eastAsia="Calibri" w:hAnsi="Times New Roman" w:cs="Times New Roman"/>
          <w:bCs/>
          <w:sz w:val="28"/>
          <w:szCs w:val="28"/>
          <w:lang w:eastAsia="ar-SA"/>
        </w:rPr>
        <w:t xml:space="preserve"> предоставляются услуги выделенного доступа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Приморского края в электронной форме (ГИС ПК "Электронная школа Приморья", ГИС ПК "Контингент", ЕСИА).</w:t>
      </w:r>
      <w:r w:rsidRPr="00644638">
        <w:rPr>
          <w:rFonts w:ascii="Times New Roman" w:eastAsia="Times New Roman" w:hAnsi="Times New Roman" w:cs="Times New Roman"/>
          <w:sz w:val="28"/>
          <w:szCs w:val="28"/>
          <w:lang w:eastAsia="ar-SA"/>
        </w:rPr>
        <w:t xml:space="preserve"> Из-за ограниченного спектра услуг, а также из-за низкого качества услуг, предоставляемых </w:t>
      </w:r>
      <w:r w:rsidRPr="00644638">
        <w:rPr>
          <w:rFonts w:ascii="Times New Roman" w:eastAsia="Calibri" w:hAnsi="Times New Roman" w:cs="Times New Roman"/>
          <w:sz w:val="28"/>
          <w:szCs w:val="28"/>
        </w:rPr>
        <w:t>ПАО "Ростелеком", в целях</w:t>
      </w:r>
      <w:r w:rsidRPr="00644638">
        <w:rPr>
          <w:rFonts w:ascii="Times New Roman" w:eastAsia="Times New Roman" w:hAnsi="Times New Roman" w:cs="Times New Roman"/>
          <w:sz w:val="28"/>
          <w:szCs w:val="28"/>
          <w:lang w:eastAsia="ar-SA"/>
        </w:rPr>
        <w:t xml:space="preserve"> обеспечения учебного процесса всеми муниципальными образовательными учреждениями от своего имени дополнительно заключались договоры на предоставление доступа к сети Интернет как с ПАО "Ростелеком", так и с другими поставщиками услуг связи</w:t>
      </w:r>
      <w:r w:rsidRPr="00644638">
        <w:rPr>
          <w:rFonts w:ascii="Times New Roman" w:eastAsia="Calibri" w:hAnsi="Times New Roman" w:cs="Times New Roman"/>
          <w:sz w:val="28"/>
          <w:szCs w:val="28"/>
          <w:lang w:eastAsia="ar-SA"/>
        </w:rPr>
        <w:t>.</w:t>
      </w:r>
    </w:p>
    <w:p w:rsidR="0000627B" w:rsidRPr="00644638" w:rsidRDefault="0000627B"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bCs/>
          <w:sz w:val="28"/>
          <w:szCs w:val="28"/>
          <w:lang w:eastAsia="ar-SA"/>
        </w:rPr>
        <w:t xml:space="preserve">По результатам осмотров в 12 школах, проведенных </w:t>
      </w:r>
      <w:r w:rsidRPr="00644638">
        <w:rPr>
          <w:rFonts w:ascii="Times New Roman" w:eastAsia="Times New Roman" w:hAnsi="Times New Roman" w:cs="Times New Roman"/>
          <w:sz w:val="28"/>
          <w:szCs w:val="28"/>
          <w:lang w:eastAsia="ar-SA"/>
        </w:rPr>
        <w:t xml:space="preserve">сотрудниками Контрольно-счетной палаты совместно с представителями </w:t>
      </w:r>
      <w:r w:rsidR="00980F09">
        <w:rPr>
          <w:rFonts w:ascii="Times New Roman" w:eastAsia="Times New Roman" w:hAnsi="Times New Roman" w:cs="Times New Roman"/>
          <w:sz w:val="28"/>
          <w:szCs w:val="28"/>
          <w:lang w:eastAsia="ar-SA"/>
        </w:rPr>
        <w:t>д</w:t>
      </w:r>
      <w:r w:rsidRPr="00644638">
        <w:rPr>
          <w:rFonts w:ascii="Times New Roman" w:eastAsia="Times New Roman" w:hAnsi="Times New Roman" w:cs="Times New Roman"/>
          <w:sz w:val="28"/>
          <w:szCs w:val="28"/>
          <w:lang w:eastAsia="ar-SA"/>
        </w:rPr>
        <w:t xml:space="preserve">епартамента, </w:t>
      </w:r>
      <w:r w:rsidRPr="00644638">
        <w:rPr>
          <w:rFonts w:ascii="Times New Roman" w:eastAsia="Times New Roman" w:hAnsi="Times New Roman" w:cs="Times New Roman"/>
          <w:bCs/>
          <w:sz w:val="28"/>
          <w:szCs w:val="28"/>
          <w:lang w:eastAsia="ar-SA"/>
        </w:rPr>
        <w:t>установлено, что согласно замерам индекса производительности компьютерного оборудования различны и составляют от 1 до 5,5 (средний базовый показатель – 3,1),</w:t>
      </w:r>
      <w:r w:rsidRPr="00644638">
        <w:rPr>
          <w:rFonts w:ascii="Times New Roman" w:eastAsia="Calibri" w:hAnsi="Times New Roman" w:cs="Times New Roman"/>
          <w:sz w:val="28"/>
          <w:szCs w:val="28"/>
          <w:lang w:eastAsia="ar-SA"/>
        </w:rPr>
        <w:t xml:space="preserve"> в шести школах скорость доступа к сети Интернет не стабильна, отклонения от договорной составляют от 1 до 24 мегабит в секунду (МБОУ "СОШ № 16 г. Уссурийск", МБОУ "СОШ № 1 с. Вольно-Надеждинское", МБОУ "СОШ № 11 Артемовского городского округа", МБОУ "СОШ № 1 городского округа Большой Камень", МБОУ "СОШ №</w:t>
      </w:r>
      <w:r w:rsidR="009A5F58">
        <w:rPr>
          <w:rFonts w:ascii="Times New Roman" w:eastAsia="Calibri" w:hAnsi="Times New Roman" w:cs="Times New Roman"/>
          <w:sz w:val="28"/>
          <w:szCs w:val="28"/>
          <w:lang w:eastAsia="ar-SA"/>
        </w:rPr>
        <w:t> </w:t>
      </w:r>
      <w:r w:rsidRPr="00644638">
        <w:rPr>
          <w:rFonts w:ascii="Times New Roman" w:eastAsia="Calibri" w:hAnsi="Times New Roman" w:cs="Times New Roman"/>
          <w:sz w:val="28"/>
          <w:szCs w:val="28"/>
          <w:lang w:eastAsia="ar-SA"/>
        </w:rPr>
        <w:t>2</w:t>
      </w:r>
      <w:r w:rsidR="009A5F58">
        <w:rPr>
          <w:rFonts w:ascii="Times New Roman" w:eastAsia="Calibri" w:hAnsi="Times New Roman" w:cs="Times New Roman"/>
          <w:sz w:val="28"/>
          <w:szCs w:val="28"/>
          <w:lang w:eastAsia="ar-SA"/>
        </w:rPr>
        <w:t xml:space="preserve"> </w:t>
      </w:r>
      <w:r w:rsidRPr="00644638">
        <w:rPr>
          <w:rFonts w:ascii="Times New Roman" w:eastAsia="Calibri" w:hAnsi="Times New Roman" w:cs="Times New Roman"/>
          <w:sz w:val="28"/>
          <w:szCs w:val="28"/>
          <w:lang w:eastAsia="ar-SA"/>
        </w:rPr>
        <w:t>городского округа Большой Камень", МБОУ "Гимназия № 1 г. Владивосток").</w:t>
      </w:r>
    </w:p>
    <w:p w:rsidR="0000627B" w:rsidRPr="00644638" w:rsidRDefault="0000627B" w:rsidP="00980522">
      <w:pPr>
        <w:suppressAutoHyphens/>
        <w:spacing w:after="0" w:line="240" w:lineRule="auto"/>
        <w:ind w:firstLine="737"/>
        <w:jc w:val="both"/>
        <w:rPr>
          <w:rFonts w:ascii="Times New Roman" w:eastAsia="Times New Roman" w:hAnsi="Times New Roman" w:cs="Times New Roman"/>
          <w:sz w:val="28"/>
          <w:szCs w:val="28"/>
          <w:lang w:eastAsia="ru-RU"/>
        </w:rPr>
      </w:pPr>
      <w:r w:rsidRPr="00644638">
        <w:rPr>
          <w:rFonts w:ascii="Times New Roman" w:eastAsia="Calibri" w:hAnsi="Times New Roman" w:cs="Times New Roman"/>
          <w:sz w:val="28"/>
          <w:szCs w:val="28"/>
          <w:lang w:eastAsia="ar-SA"/>
        </w:rPr>
        <w:t xml:space="preserve">Кроме того, по информации руководителей муниципальных органов управлений образования существует </w:t>
      </w:r>
      <w:r w:rsidRPr="00644638">
        <w:rPr>
          <w:rFonts w:ascii="Times New Roman" w:eastAsia="Times New Roman" w:hAnsi="Times New Roman" w:cs="Times New Roman"/>
          <w:sz w:val="28"/>
          <w:szCs w:val="28"/>
          <w:lang w:eastAsia="ru-RU"/>
        </w:rPr>
        <w:t>проблема по качеству услуг подключения к сети Интернет в муниципальных образовательных учреждениях</w:t>
      </w:r>
      <w:r w:rsidR="00980F09">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Так, в Ханкайском муниципальном районе из 14 школ 11</w:t>
      </w:r>
      <w:r w:rsidR="009A5F58">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 xml:space="preserve">подключено к сети Интернет со скоростью ниже 2 мегабит в секунду.  В Яковлевском муниципальном районе в школе с. Бельцово скорость доступа сети составляет всего 0,127 мегабит в секунду. В Кавалеровском муниципальном районе в школе с. Зеркальное </w:t>
      </w:r>
      <w:r w:rsidR="00980F09">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0,93 мегабит в секунду.</w:t>
      </w:r>
    </w:p>
    <w:p w:rsidR="00E307B2" w:rsidRPr="00E307B2" w:rsidRDefault="00E307B2" w:rsidP="00980522">
      <w:pPr>
        <w:widowControl w:val="0"/>
        <w:spacing w:after="0" w:line="240" w:lineRule="auto"/>
        <w:ind w:firstLine="709"/>
        <w:jc w:val="both"/>
        <w:rPr>
          <w:rFonts w:ascii="Times New Roman" w:hAnsi="Times New Roman" w:cs="Times New Roman"/>
          <w:b/>
          <w:i/>
          <w:sz w:val="28"/>
          <w:szCs w:val="28"/>
        </w:rPr>
      </w:pPr>
      <w:r w:rsidRPr="00644638">
        <w:rPr>
          <w:rFonts w:ascii="Times New Roman" w:hAnsi="Times New Roman" w:cs="Times New Roman"/>
          <w:b/>
          <w:i/>
          <w:color w:val="000000"/>
          <w:sz w:val="28"/>
          <w:szCs w:val="28"/>
        </w:rPr>
        <w:lastRenderedPageBreak/>
        <w:t>П</w:t>
      </w:r>
      <w:r w:rsidRPr="00644638">
        <w:rPr>
          <w:rFonts w:ascii="Times New Roman" w:hAnsi="Times New Roman" w:cs="Times New Roman"/>
          <w:b/>
          <w:i/>
          <w:sz w:val="28"/>
          <w:szCs w:val="28"/>
        </w:rPr>
        <w:t>одпрограмма "Обеспечение деятельности мировой юстиции</w:t>
      </w:r>
      <w:r w:rsidRPr="00E307B2">
        <w:rPr>
          <w:rFonts w:ascii="Times New Roman" w:hAnsi="Times New Roman" w:cs="Times New Roman"/>
          <w:b/>
          <w:i/>
          <w:sz w:val="28"/>
          <w:szCs w:val="28"/>
        </w:rPr>
        <w:t xml:space="preserve"> в Приморском крае, финансовое обеспечение переданных федеральных полномочий и государственное управление в сфере реализации государственной программы"</w:t>
      </w:r>
    </w:p>
    <w:p w:rsidR="00E307B2" w:rsidRPr="00E307B2" w:rsidRDefault="00E307B2" w:rsidP="00980522">
      <w:pPr>
        <w:widowControl w:val="0"/>
        <w:spacing w:after="0" w:line="240" w:lineRule="auto"/>
        <w:ind w:firstLine="709"/>
        <w:jc w:val="both"/>
        <w:rPr>
          <w:rFonts w:ascii="Times New Roman" w:hAnsi="Times New Roman" w:cs="Times New Roman"/>
          <w:sz w:val="28"/>
          <w:szCs w:val="28"/>
        </w:rPr>
      </w:pPr>
      <w:r w:rsidRPr="00E307B2">
        <w:rPr>
          <w:rFonts w:ascii="Times New Roman" w:hAnsi="Times New Roman" w:cs="Times New Roman"/>
          <w:color w:val="000000"/>
          <w:sz w:val="28"/>
          <w:szCs w:val="28"/>
        </w:rPr>
        <w:t>Плановые б</w:t>
      </w:r>
      <w:r w:rsidRPr="00E307B2">
        <w:rPr>
          <w:rFonts w:ascii="Times New Roman" w:hAnsi="Times New Roman" w:cs="Times New Roman"/>
          <w:sz w:val="28"/>
          <w:szCs w:val="28"/>
        </w:rPr>
        <w:t>юджетные ассигнования в сумме 563,31 млн рублей</w:t>
      </w:r>
      <w:r w:rsidRPr="00E307B2">
        <w:rPr>
          <w:rFonts w:ascii="Times New Roman" w:eastAsia="Times New Roman" w:hAnsi="Times New Roman" w:cs="Times New Roman"/>
          <w:color w:val="000000"/>
          <w:sz w:val="28"/>
          <w:szCs w:val="28"/>
          <w:lang w:eastAsia="ru-RU"/>
        </w:rPr>
        <w:t xml:space="preserve">, исполнены в сумме 554,41 млн рублей, или 98,4 %, </w:t>
      </w:r>
      <w:r w:rsidRPr="00E307B2">
        <w:rPr>
          <w:rFonts w:ascii="Times New Roman" w:hAnsi="Times New Roman" w:cs="Times New Roman"/>
          <w:sz w:val="28"/>
          <w:szCs w:val="28"/>
        </w:rPr>
        <w:t xml:space="preserve">в том числе средства краевого бюджета – 506,26 млн рублей, или 98,3 % (515,17 млн рублей), федерального бюджета – 48,14 млн рублей, или 100 %. </w:t>
      </w:r>
    </w:p>
    <w:p w:rsidR="00E307B2" w:rsidRPr="00E307B2" w:rsidRDefault="00E307B2" w:rsidP="00980522">
      <w:pPr>
        <w:widowControl w:val="0"/>
        <w:spacing w:after="0" w:line="240" w:lineRule="auto"/>
        <w:ind w:firstLine="709"/>
        <w:jc w:val="both"/>
        <w:rPr>
          <w:rFonts w:ascii="Times New Roman" w:hAnsi="Times New Roman" w:cs="Times New Roman"/>
          <w:color w:val="000000"/>
          <w:sz w:val="28"/>
          <w:szCs w:val="28"/>
        </w:rPr>
      </w:pPr>
      <w:r w:rsidRPr="00E307B2">
        <w:rPr>
          <w:rFonts w:ascii="Times New Roman" w:hAnsi="Times New Roman" w:cs="Times New Roman"/>
          <w:sz w:val="28"/>
          <w:szCs w:val="28"/>
        </w:rPr>
        <w:t>Основные мероприятия исполнены следующим образом:</w:t>
      </w:r>
    </w:p>
    <w:p w:rsidR="00E307B2" w:rsidRPr="00E307B2" w:rsidRDefault="00E307B2" w:rsidP="00980522">
      <w:pPr>
        <w:widowControl w:val="0"/>
        <w:spacing w:after="0" w:line="240" w:lineRule="auto"/>
        <w:ind w:firstLine="709"/>
        <w:jc w:val="both"/>
        <w:rPr>
          <w:rFonts w:ascii="Times New Roman" w:eastAsia="Times New Roman" w:hAnsi="Times New Roman" w:cs="Times New Roman"/>
          <w:sz w:val="28"/>
          <w:szCs w:val="28"/>
          <w:lang w:eastAsia="ru-RU"/>
        </w:rPr>
      </w:pPr>
      <w:r w:rsidRPr="00E307B2">
        <w:rPr>
          <w:rFonts w:ascii="Times New Roman" w:hAnsi="Times New Roman" w:cs="Times New Roman"/>
          <w:i/>
          <w:sz w:val="28"/>
          <w:szCs w:val="28"/>
        </w:rPr>
        <w:t>обеспечение деятельности мировой юстиции в Приморском крае</w:t>
      </w:r>
      <w:r w:rsidRPr="00E307B2">
        <w:rPr>
          <w:rFonts w:ascii="Times New Roman" w:hAnsi="Times New Roman" w:cs="Times New Roman"/>
          <w:sz w:val="28"/>
          <w:szCs w:val="28"/>
        </w:rPr>
        <w:t xml:space="preserve"> </w:t>
      </w:r>
      <w:r w:rsidR="00980F09">
        <w:rPr>
          <w:rFonts w:ascii="Times New Roman" w:hAnsi="Times New Roman" w:cs="Times New Roman"/>
          <w:sz w:val="28"/>
          <w:szCs w:val="28"/>
        </w:rPr>
        <w:t>–</w:t>
      </w:r>
      <w:r w:rsidRPr="00E307B2">
        <w:rPr>
          <w:rFonts w:ascii="Times New Roman" w:hAnsi="Times New Roman" w:cs="Times New Roman"/>
          <w:sz w:val="28"/>
          <w:szCs w:val="28"/>
        </w:rPr>
        <w:t xml:space="preserve"> практически в полном объеме 395,45 млн рублей, </w:t>
      </w:r>
      <w:r w:rsidRPr="00E307B2">
        <w:rPr>
          <w:rFonts w:ascii="Times New Roman" w:eastAsia="Times New Roman" w:hAnsi="Times New Roman" w:cs="Times New Roman"/>
          <w:sz w:val="28"/>
          <w:szCs w:val="28"/>
          <w:lang w:eastAsia="ru-RU"/>
        </w:rPr>
        <w:t>или 99,5 % (план – 397,54</w:t>
      </w:r>
      <w:r w:rsidR="009A5F58">
        <w:rPr>
          <w:rFonts w:ascii="Times New Roman" w:eastAsia="Times New Roman" w:hAnsi="Times New Roman" w:cs="Times New Roman"/>
          <w:sz w:val="28"/>
          <w:szCs w:val="28"/>
          <w:lang w:eastAsia="ru-RU"/>
        </w:rPr>
        <w:t> </w:t>
      </w:r>
      <w:r w:rsidRPr="00E307B2">
        <w:rPr>
          <w:rFonts w:ascii="Times New Roman" w:eastAsia="Times New Roman" w:hAnsi="Times New Roman" w:cs="Times New Roman"/>
          <w:sz w:val="28"/>
          <w:szCs w:val="28"/>
          <w:lang w:eastAsia="ru-RU"/>
        </w:rPr>
        <w:t>млн рублей);</w:t>
      </w:r>
    </w:p>
    <w:p w:rsidR="00E307B2" w:rsidRPr="00E307B2" w:rsidRDefault="00E307B2" w:rsidP="00980522">
      <w:pPr>
        <w:widowControl w:val="0"/>
        <w:spacing w:after="0" w:line="240" w:lineRule="auto"/>
        <w:ind w:firstLine="709"/>
        <w:jc w:val="both"/>
        <w:rPr>
          <w:rFonts w:ascii="Times New Roman" w:hAnsi="Times New Roman" w:cs="Times New Roman"/>
          <w:sz w:val="28"/>
          <w:szCs w:val="28"/>
        </w:rPr>
      </w:pPr>
      <w:r w:rsidRPr="00E307B2">
        <w:rPr>
          <w:rFonts w:ascii="Times New Roman" w:hAnsi="Times New Roman" w:cs="Times New Roman"/>
          <w:i/>
          <w:sz w:val="28"/>
          <w:szCs w:val="28"/>
        </w:rPr>
        <w:t xml:space="preserve">финансовое обеспечение переданных федеральных полномочий </w:t>
      </w:r>
      <w:r w:rsidR="00980F09">
        <w:rPr>
          <w:rFonts w:ascii="Times New Roman" w:hAnsi="Times New Roman" w:cs="Times New Roman"/>
          <w:i/>
          <w:sz w:val="28"/>
          <w:szCs w:val="28"/>
        </w:rPr>
        <w:t>–</w:t>
      </w:r>
      <w:r w:rsidRPr="00E307B2">
        <w:rPr>
          <w:rFonts w:ascii="Times New Roman" w:hAnsi="Times New Roman" w:cs="Times New Roman"/>
          <w:sz w:val="28"/>
          <w:szCs w:val="28"/>
          <w:u w:val="single"/>
        </w:rPr>
        <w:t xml:space="preserve"> </w:t>
      </w:r>
      <w:r w:rsidRPr="00E307B2">
        <w:rPr>
          <w:rFonts w:ascii="Times New Roman" w:hAnsi="Times New Roman" w:cs="Times New Roman"/>
          <w:sz w:val="28"/>
          <w:szCs w:val="28"/>
        </w:rPr>
        <w:t xml:space="preserve">средства федерального бюджета освоены в полном объеме (48,14 млн рублей): </w:t>
      </w:r>
    </w:p>
    <w:p w:rsidR="00E307B2" w:rsidRPr="00E307B2" w:rsidRDefault="00E307B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307B2">
        <w:rPr>
          <w:rFonts w:ascii="Times New Roman" w:hAnsi="Times New Roman" w:cs="Times New Roman"/>
          <w:sz w:val="28"/>
          <w:szCs w:val="28"/>
        </w:rPr>
        <w:t xml:space="preserve">на </w:t>
      </w:r>
      <w:r w:rsidRPr="00E307B2">
        <w:rPr>
          <w:rFonts w:ascii="Times New Roman" w:eastAsia="Times New Roman" w:hAnsi="Times New Roman" w:cs="Times New Roman"/>
          <w:sz w:val="28"/>
          <w:szCs w:val="28"/>
          <w:lang w:eastAsia="ru-RU"/>
        </w:rPr>
        <w:t>осуществление первичного воинского учета на территориях, где отсутствуют военные комиссариаты – 26,37 млн рублей;</w:t>
      </w:r>
    </w:p>
    <w:p w:rsidR="00E307B2" w:rsidRPr="00E307B2" w:rsidRDefault="00E307B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307B2">
        <w:rPr>
          <w:rFonts w:ascii="Times New Roman" w:eastAsia="Times New Roman" w:hAnsi="Times New Roman" w:cs="Times New Roman"/>
          <w:sz w:val="28"/>
          <w:szCs w:val="28"/>
          <w:lang w:eastAsia="ru-RU"/>
        </w:rPr>
        <w:t xml:space="preserve">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 21,77 млн рублей; </w:t>
      </w:r>
    </w:p>
    <w:p w:rsidR="00E307B2" w:rsidRPr="00E307B2" w:rsidRDefault="00E307B2" w:rsidP="00980522">
      <w:pPr>
        <w:widowControl w:val="0"/>
        <w:spacing w:after="0" w:line="240" w:lineRule="auto"/>
        <w:ind w:firstLine="709"/>
        <w:jc w:val="both"/>
        <w:rPr>
          <w:rFonts w:ascii="Times New Roman" w:hAnsi="Times New Roman" w:cs="Times New Roman"/>
          <w:sz w:val="28"/>
          <w:szCs w:val="28"/>
        </w:rPr>
      </w:pPr>
      <w:r w:rsidRPr="00E307B2">
        <w:rPr>
          <w:rFonts w:ascii="Times New Roman" w:eastAsia="Times New Roman" w:hAnsi="Times New Roman" w:cs="Times New Roman"/>
          <w:i/>
          <w:sz w:val="28"/>
          <w:szCs w:val="28"/>
          <w:lang w:eastAsia="ru-RU"/>
        </w:rPr>
        <w:t>о</w:t>
      </w:r>
      <w:r w:rsidRPr="00E307B2">
        <w:rPr>
          <w:rFonts w:ascii="Times New Roman" w:hAnsi="Times New Roman" w:cs="Times New Roman"/>
          <w:i/>
          <w:sz w:val="28"/>
          <w:szCs w:val="28"/>
        </w:rPr>
        <w:t>беспечение государственного управления в сфере реализации государственной программы</w:t>
      </w:r>
      <w:r w:rsidRPr="00E307B2">
        <w:rPr>
          <w:rFonts w:ascii="Times New Roman" w:hAnsi="Times New Roman" w:cs="Times New Roman"/>
          <w:sz w:val="28"/>
          <w:szCs w:val="28"/>
        </w:rPr>
        <w:t xml:space="preserve"> – 110,81 млн рублей, или 94,2 % (117,63 млн рублей), в том числе на:</w:t>
      </w:r>
    </w:p>
    <w:p w:rsidR="00E307B2" w:rsidRPr="00E307B2" w:rsidRDefault="00E307B2" w:rsidP="009805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lang w:eastAsia="ru-RU"/>
        </w:rPr>
      </w:pPr>
      <w:r w:rsidRPr="00E307B2">
        <w:rPr>
          <w:rFonts w:ascii="Times New Roman" w:eastAsia="Times New Roman" w:hAnsi="Times New Roman" w:cs="Times New Roman"/>
          <w:sz w:val="28"/>
          <w:szCs w:val="28"/>
          <w:lang w:eastAsia="ru-RU"/>
        </w:rPr>
        <w:t>руководство и управление в сфере установленных функций органов государственной власти Приморского края – 37,71 млн рублей, или 97,7 % (38,62 млн рублей). Не исполнено 0,91 млн рублей по причине экономии расходов по фонду оплаты труда в связи с имеющимися вакансиями департамента по координации правоохранительной деятельности Приморского края, а также расходов на запланированные служебные командировки в связи с оптимизацией расходов на проживание сотрудников;</w:t>
      </w:r>
    </w:p>
    <w:p w:rsidR="00E307B2" w:rsidRDefault="00E307B2" w:rsidP="0098052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307B2">
        <w:rPr>
          <w:rFonts w:ascii="Times New Roman" w:eastAsia="Times New Roman" w:hAnsi="Times New Roman" w:cs="Times New Roman"/>
          <w:sz w:val="28"/>
          <w:szCs w:val="28"/>
          <w:lang w:eastAsia="ru-RU"/>
        </w:rPr>
        <w:t>обеспечение деятельности (оказание услуг, выполнение работ) краевых государственных учреждений (КГКУ "Примгосавтонадзор") – 73,10 млн рублей, или 92,5 % (79,01 млн рублей). Экономия бюджетных средств сложилась</w:t>
      </w:r>
      <w:r>
        <w:rPr>
          <w:rFonts w:ascii="Times New Roman" w:eastAsia="Times New Roman" w:hAnsi="Times New Roman" w:cs="Times New Roman"/>
          <w:sz w:val="28"/>
          <w:szCs w:val="28"/>
          <w:lang w:eastAsia="ru-RU"/>
        </w:rPr>
        <w:t xml:space="preserve"> </w:t>
      </w:r>
      <w:r w:rsidRPr="00E307B2">
        <w:rPr>
          <w:rFonts w:ascii="Times New Roman" w:eastAsia="Times New Roman" w:hAnsi="Times New Roman" w:cs="Times New Roman"/>
          <w:sz w:val="28"/>
          <w:szCs w:val="28"/>
          <w:lang w:eastAsia="ru-RU"/>
        </w:rPr>
        <w:t>в связи с имеющимися вакансиями из-за неполной укомплектованност</w:t>
      </w:r>
      <w:r w:rsidR="00980F09">
        <w:rPr>
          <w:rFonts w:ascii="Times New Roman" w:eastAsia="Times New Roman" w:hAnsi="Times New Roman" w:cs="Times New Roman"/>
          <w:sz w:val="28"/>
          <w:szCs w:val="28"/>
          <w:lang w:eastAsia="ru-RU"/>
        </w:rPr>
        <w:t>и</w:t>
      </w:r>
      <w:r w:rsidRPr="00E307B2">
        <w:rPr>
          <w:rFonts w:ascii="Times New Roman" w:eastAsia="Times New Roman" w:hAnsi="Times New Roman" w:cs="Times New Roman"/>
          <w:sz w:val="28"/>
          <w:szCs w:val="28"/>
          <w:lang w:eastAsia="ru-RU"/>
        </w:rPr>
        <w:t xml:space="preserve"> штата, с уменьшением налогооблагаемой базы</w:t>
      </w:r>
      <w:r>
        <w:rPr>
          <w:rFonts w:ascii="Times New Roman" w:eastAsia="Times New Roman" w:hAnsi="Times New Roman" w:cs="Times New Roman"/>
          <w:sz w:val="28"/>
          <w:szCs w:val="28"/>
          <w:lang w:eastAsia="ru-RU"/>
        </w:rPr>
        <w:t>,</w:t>
      </w:r>
      <w:r w:rsidRPr="00E307B2">
        <w:rPr>
          <w:rFonts w:ascii="Times New Roman" w:eastAsia="Times New Roman" w:hAnsi="Times New Roman" w:cs="Times New Roman"/>
          <w:sz w:val="28"/>
          <w:szCs w:val="28"/>
          <w:lang w:eastAsia="ru-RU"/>
        </w:rPr>
        <w:t xml:space="preserve"> с изменением места командирования сотрудников</w:t>
      </w:r>
      <w:r>
        <w:rPr>
          <w:rFonts w:ascii="Times New Roman" w:eastAsia="Times New Roman" w:hAnsi="Times New Roman" w:cs="Times New Roman"/>
          <w:sz w:val="28"/>
          <w:szCs w:val="28"/>
          <w:lang w:eastAsia="ru-RU"/>
        </w:rPr>
        <w:t xml:space="preserve">, а также </w:t>
      </w:r>
      <w:r w:rsidRPr="00E307B2">
        <w:rPr>
          <w:rFonts w:ascii="Times New Roman" w:eastAsia="Times New Roman" w:hAnsi="Times New Roman" w:cs="Times New Roman"/>
          <w:sz w:val="28"/>
          <w:szCs w:val="28"/>
          <w:lang w:eastAsia="ru-RU"/>
        </w:rPr>
        <w:t>в связи со снижением количества обработанных фото-фактов нарушений правил дорожного движения, зафиксированных с применением камер видеонаблюдения.</w:t>
      </w:r>
    </w:p>
    <w:p w:rsidR="00F75DA2" w:rsidRPr="00E307B2" w:rsidRDefault="00F75DA2" w:rsidP="00980522">
      <w:pPr>
        <w:widowControl w:val="0"/>
        <w:autoSpaceDE w:val="0"/>
        <w:autoSpaceDN w:val="0"/>
        <w:adjustRightInd w:val="0"/>
        <w:spacing w:after="0" w:line="240" w:lineRule="auto"/>
        <w:ind w:firstLine="708"/>
        <w:jc w:val="both"/>
        <w:rPr>
          <w:rFonts w:ascii="Arial" w:eastAsia="Times New Roman" w:hAnsi="Arial" w:cs="Arial"/>
          <w:sz w:val="28"/>
          <w:szCs w:val="28"/>
          <w:lang w:eastAsia="ru-RU"/>
        </w:rPr>
      </w:pPr>
    </w:p>
    <w:p w:rsidR="00F75DA2" w:rsidRPr="00F75DA2" w:rsidRDefault="00F75DA2" w:rsidP="00980522">
      <w:pPr>
        <w:spacing w:after="0" w:line="240" w:lineRule="auto"/>
        <w:ind w:firstLine="709"/>
        <w:jc w:val="center"/>
        <w:rPr>
          <w:rFonts w:ascii="Times New Roman" w:eastAsia="Times New Roman" w:hAnsi="Times New Roman" w:cs="Times New Roman"/>
          <w:b/>
          <w:sz w:val="28"/>
          <w:szCs w:val="28"/>
        </w:rPr>
      </w:pPr>
      <w:r w:rsidRPr="00F75DA2">
        <w:rPr>
          <w:rFonts w:ascii="Times New Roman" w:eastAsia="Times New Roman" w:hAnsi="Times New Roman" w:cs="Times New Roman"/>
          <w:b/>
          <w:sz w:val="28"/>
          <w:szCs w:val="28"/>
          <w:lang w:eastAsia="ru-RU"/>
        </w:rPr>
        <w:t>4.1.19. </w:t>
      </w:r>
      <w:r w:rsidR="00BE541A" w:rsidRPr="00BE541A">
        <w:rPr>
          <w:rFonts w:ascii="Times New Roman" w:eastAsia="Times New Roman" w:hAnsi="Times New Roman" w:cs="Times New Roman"/>
          <w:b/>
          <w:sz w:val="28"/>
          <w:szCs w:val="28"/>
          <w:lang w:eastAsia="ru-RU"/>
        </w:rPr>
        <w:t>Государственная программа Приморского края</w:t>
      </w:r>
      <w:r w:rsidRPr="00F75DA2">
        <w:rPr>
          <w:rFonts w:ascii="Times New Roman" w:eastAsia="Times New Roman" w:hAnsi="Times New Roman" w:cs="Times New Roman"/>
          <w:b/>
          <w:sz w:val="28"/>
          <w:szCs w:val="28"/>
          <w:lang w:eastAsia="ru-RU"/>
        </w:rPr>
        <w:t xml:space="preserve">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w:t>
      </w:r>
    </w:p>
    <w:p w:rsidR="00F75DA2" w:rsidRPr="00F75DA2" w:rsidRDefault="00F75DA2" w:rsidP="00980522">
      <w:pPr>
        <w:tabs>
          <w:tab w:val="left" w:pos="1560"/>
          <w:tab w:val="left" w:pos="2410"/>
          <w:tab w:val="left" w:pos="8505"/>
        </w:tabs>
        <w:spacing w:after="0" w:line="240" w:lineRule="auto"/>
        <w:ind w:firstLine="709"/>
        <w:jc w:val="both"/>
        <w:rPr>
          <w:rFonts w:ascii="Times New Roman" w:eastAsia="Times New Roman" w:hAnsi="Times New Roman" w:cs="Times New Roman"/>
          <w:sz w:val="28"/>
          <w:szCs w:val="28"/>
        </w:rPr>
      </w:pPr>
      <w:r w:rsidRPr="00F75DA2">
        <w:rPr>
          <w:rFonts w:ascii="Times New Roman" w:eastAsia="Times New Roman" w:hAnsi="Times New Roman" w:cs="Times New Roman"/>
          <w:sz w:val="28"/>
          <w:szCs w:val="28"/>
        </w:rPr>
        <w:t xml:space="preserve">Государственная программа утверждена постановлением Администрации Приморского края от 23 мая 2018 года № 239-па. В закон о </w:t>
      </w:r>
      <w:r w:rsidRPr="00F75DA2">
        <w:rPr>
          <w:rFonts w:ascii="Times New Roman" w:eastAsia="Times New Roman" w:hAnsi="Times New Roman" w:cs="Times New Roman"/>
          <w:sz w:val="28"/>
          <w:szCs w:val="28"/>
        </w:rPr>
        <w:lastRenderedPageBreak/>
        <w:t>краевом бюджете включена изменениями, внесенными законом Приморского края № 303-КЗ от 03.07.2018.</w:t>
      </w:r>
    </w:p>
    <w:p w:rsidR="00F75DA2" w:rsidRPr="00F75DA2" w:rsidRDefault="00F75DA2" w:rsidP="00980522">
      <w:pPr>
        <w:tabs>
          <w:tab w:val="left" w:pos="1560"/>
          <w:tab w:val="left" w:pos="2410"/>
          <w:tab w:val="left" w:pos="8505"/>
        </w:tabs>
        <w:spacing w:after="0" w:line="240" w:lineRule="auto"/>
        <w:ind w:firstLine="709"/>
        <w:jc w:val="both"/>
        <w:rPr>
          <w:rFonts w:ascii="Times New Roman" w:eastAsia="Times New Roman" w:hAnsi="Times New Roman" w:cs="Times New Roman"/>
          <w:sz w:val="28"/>
          <w:szCs w:val="28"/>
        </w:rPr>
      </w:pPr>
      <w:r w:rsidRPr="00F75DA2">
        <w:rPr>
          <w:rFonts w:ascii="Times New Roman" w:eastAsia="Times New Roman" w:hAnsi="Times New Roman" w:cs="Times New Roman"/>
          <w:sz w:val="28"/>
          <w:szCs w:val="28"/>
        </w:rPr>
        <w:t xml:space="preserve">Уточненные бюджетные назначения </w:t>
      </w:r>
      <w:r w:rsidRPr="00F75DA2">
        <w:rPr>
          <w:rFonts w:ascii="Times New Roman" w:eastAsia="Times New Roman" w:hAnsi="Times New Roman" w:cs="Times New Roman"/>
          <w:sz w:val="28"/>
          <w:szCs w:val="28"/>
          <w:lang w:eastAsia="ru-RU"/>
        </w:rPr>
        <w:t>за счет средств краевого бюджета</w:t>
      </w:r>
      <w:r w:rsidRPr="00F75DA2">
        <w:rPr>
          <w:rFonts w:ascii="Times New Roman" w:eastAsia="Times New Roman" w:hAnsi="Times New Roman" w:cs="Times New Roman"/>
          <w:sz w:val="28"/>
          <w:szCs w:val="28"/>
        </w:rPr>
        <w:t xml:space="preserve"> на 2018 год на реализацию ГП составили 19,69 млн рублей, исполнено 19,36</w:t>
      </w:r>
      <w:r w:rsidR="009A5F58">
        <w:rPr>
          <w:rFonts w:ascii="Times New Roman" w:eastAsia="Times New Roman" w:hAnsi="Times New Roman" w:cs="Times New Roman"/>
          <w:sz w:val="28"/>
          <w:szCs w:val="28"/>
        </w:rPr>
        <w:t> </w:t>
      </w:r>
      <w:r w:rsidRPr="00F75DA2">
        <w:rPr>
          <w:rFonts w:ascii="Times New Roman" w:eastAsia="Times New Roman" w:hAnsi="Times New Roman" w:cs="Times New Roman"/>
          <w:sz w:val="28"/>
          <w:szCs w:val="28"/>
        </w:rPr>
        <w:t>млн рублей, или 98,3 %.</w:t>
      </w: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highlight w:val="yellow"/>
          <w:lang w:eastAsia="ru-RU"/>
        </w:rPr>
      </w:pPr>
      <w:r w:rsidRPr="00F75DA2">
        <w:rPr>
          <w:rFonts w:ascii="Times New Roman" w:eastAsia="Times New Roman" w:hAnsi="Times New Roman" w:cs="Times New Roman"/>
          <w:sz w:val="28"/>
          <w:szCs w:val="28"/>
          <w:lang w:eastAsia="ru-RU"/>
        </w:rPr>
        <w:t>Ответственным исполнителем ГП является департамент внутренней политики Приморского края.</w:t>
      </w:r>
      <w:r w:rsidRPr="00F75DA2">
        <w:rPr>
          <w:rFonts w:ascii="Times New Roman" w:eastAsia="Times New Roman" w:hAnsi="Times New Roman" w:cs="Times New Roman"/>
          <w:sz w:val="28"/>
          <w:szCs w:val="28"/>
          <w:highlight w:val="yellow"/>
          <w:lang w:eastAsia="ru-RU"/>
        </w:rPr>
        <w:t xml:space="preserve"> </w:t>
      </w: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rPr>
      </w:pPr>
      <w:r w:rsidRPr="00F75DA2">
        <w:rPr>
          <w:rFonts w:ascii="Times New Roman" w:eastAsia="Times New Roman" w:hAnsi="Times New Roman" w:cs="Times New Roman"/>
          <w:sz w:val="28"/>
          <w:szCs w:val="28"/>
        </w:rPr>
        <w:t>Исполнение ГП в 2018 году в разрезе главных распорядителей бюджетных средств приведено в таблице</w:t>
      </w:r>
      <w:r w:rsidR="009A5F58">
        <w:rPr>
          <w:rFonts w:ascii="Times New Roman" w:eastAsia="Times New Roman" w:hAnsi="Times New Roman" w:cs="Times New Roman"/>
          <w:sz w:val="28"/>
          <w:szCs w:val="28"/>
        </w:rPr>
        <w:t>.</w:t>
      </w:r>
    </w:p>
    <w:tbl>
      <w:tblPr>
        <w:tblW w:w="9370" w:type="dxa"/>
        <w:tblInd w:w="93" w:type="dxa"/>
        <w:tblLayout w:type="fixed"/>
        <w:tblLook w:val="04A0" w:firstRow="1" w:lastRow="0" w:firstColumn="1" w:lastColumn="0" w:noHBand="0" w:noVBand="1"/>
      </w:tblPr>
      <w:tblGrid>
        <w:gridCol w:w="520"/>
        <w:gridCol w:w="3181"/>
        <w:gridCol w:w="850"/>
        <w:gridCol w:w="851"/>
        <w:gridCol w:w="850"/>
        <w:gridCol w:w="851"/>
        <w:gridCol w:w="850"/>
        <w:gridCol w:w="1417"/>
      </w:tblGrid>
      <w:tr w:rsidR="00F75DA2" w:rsidRPr="00F75DA2" w:rsidTr="0098413D">
        <w:trPr>
          <w:trHeight w:val="135"/>
          <w:tblHeader/>
        </w:trPr>
        <w:tc>
          <w:tcPr>
            <w:tcW w:w="520" w:type="dxa"/>
            <w:tcBorders>
              <w:bottom w:val="single" w:sz="4" w:space="0" w:color="auto"/>
            </w:tcBorders>
            <w:shd w:val="clear" w:color="auto" w:fill="auto"/>
            <w:textDirection w:val="btLr"/>
            <w:vAlign w:val="center"/>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p>
        </w:tc>
        <w:tc>
          <w:tcPr>
            <w:tcW w:w="3181" w:type="dxa"/>
            <w:tcBorders>
              <w:bottom w:val="single" w:sz="4" w:space="0" w:color="auto"/>
            </w:tcBorders>
            <w:shd w:val="clear" w:color="auto" w:fill="auto"/>
            <w:vAlign w:val="center"/>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p>
        </w:tc>
        <w:tc>
          <w:tcPr>
            <w:tcW w:w="1701" w:type="dxa"/>
            <w:gridSpan w:val="2"/>
            <w:tcBorders>
              <w:bottom w:val="single" w:sz="4" w:space="0" w:color="auto"/>
            </w:tcBorders>
            <w:shd w:val="clear" w:color="auto" w:fill="auto"/>
            <w:vAlign w:val="center"/>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p>
        </w:tc>
        <w:tc>
          <w:tcPr>
            <w:tcW w:w="3968" w:type="dxa"/>
            <w:gridSpan w:val="4"/>
            <w:tcBorders>
              <w:bottom w:val="single" w:sz="4" w:space="0" w:color="auto"/>
            </w:tcBorders>
            <w:shd w:val="clear" w:color="auto" w:fill="auto"/>
            <w:vAlign w:val="center"/>
          </w:tcPr>
          <w:p w:rsidR="00F75DA2" w:rsidRPr="00F75DA2" w:rsidRDefault="00F75DA2" w:rsidP="00980522">
            <w:pPr>
              <w:spacing w:after="0" w:line="240" w:lineRule="auto"/>
              <w:jc w:val="right"/>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sz w:val="24"/>
                <w:szCs w:val="24"/>
              </w:rPr>
              <w:t>(млн рублей)</w:t>
            </w:r>
          </w:p>
        </w:tc>
      </w:tr>
      <w:tr w:rsidR="00F75DA2" w:rsidRPr="00F75DA2" w:rsidTr="0098413D">
        <w:trPr>
          <w:trHeight w:val="1020"/>
          <w:tblHead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Ведомство</w:t>
            </w:r>
          </w:p>
        </w:tc>
        <w:tc>
          <w:tcPr>
            <w:tcW w:w="3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Наименование показателя</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 xml:space="preserve">Уточненные бюджетные назначения </w:t>
            </w:r>
          </w:p>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 xml:space="preserve">на 2018 год </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Исполнено за 2018 год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Неиспол-ненные уточненные бюджетные  назначения</w:t>
            </w:r>
          </w:p>
        </w:tc>
      </w:tr>
      <w:tr w:rsidR="00F75DA2" w:rsidRPr="00F75DA2" w:rsidTr="0098413D">
        <w:trPr>
          <w:trHeight w:val="765"/>
          <w:tblHead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F75DA2" w:rsidRPr="00F75DA2" w:rsidRDefault="00F75DA2" w:rsidP="00980522">
            <w:pPr>
              <w:spacing w:after="0" w:line="240" w:lineRule="auto"/>
              <w:rPr>
                <w:rFonts w:ascii="Times New Roman" w:eastAsia="Times New Roman" w:hAnsi="Times New Roman" w:cs="Times New Roman"/>
                <w:color w:val="000000"/>
                <w:sz w:val="20"/>
                <w:szCs w:val="20"/>
                <w:lang w:eastAsia="ru-RU"/>
              </w:rPr>
            </w:pPr>
          </w:p>
        </w:tc>
        <w:tc>
          <w:tcPr>
            <w:tcW w:w="3181" w:type="dxa"/>
            <w:vMerge/>
            <w:tcBorders>
              <w:top w:val="single" w:sz="4" w:space="0" w:color="auto"/>
              <w:left w:val="single" w:sz="4" w:space="0" w:color="auto"/>
              <w:bottom w:val="single" w:sz="4" w:space="0" w:color="auto"/>
              <w:right w:val="single" w:sz="4" w:space="0" w:color="auto"/>
            </w:tcBorders>
            <w:vAlign w:val="center"/>
            <w:hideMark/>
          </w:tcPr>
          <w:p w:rsidR="00F75DA2" w:rsidRPr="00F75DA2" w:rsidRDefault="00F75DA2" w:rsidP="00980522">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nil"/>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сумма</w:t>
            </w:r>
          </w:p>
        </w:tc>
        <w:tc>
          <w:tcPr>
            <w:tcW w:w="851" w:type="dxa"/>
            <w:tcBorders>
              <w:top w:val="nil"/>
              <w:left w:val="nil"/>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удель-ный вес, %</w:t>
            </w:r>
          </w:p>
        </w:tc>
        <w:tc>
          <w:tcPr>
            <w:tcW w:w="850" w:type="dxa"/>
            <w:tcBorders>
              <w:top w:val="nil"/>
              <w:left w:val="nil"/>
              <w:bottom w:val="nil"/>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сумма</w:t>
            </w:r>
          </w:p>
        </w:tc>
        <w:tc>
          <w:tcPr>
            <w:tcW w:w="851" w:type="dxa"/>
            <w:tcBorders>
              <w:top w:val="nil"/>
              <w:left w:val="nil"/>
              <w:bottom w:val="nil"/>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 испол-нения</w:t>
            </w:r>
          </w:p>
        </w:tc>
        <w:tc>
          <w:tcPr>
            <w:tcW w:w="850" w:type="dxa"/>
            <w:tcBorders>
              <w:top w:val="nil"/>
              <w:left w:val="nil"/>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удель-ный вес,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75DA2" w:rsidRPr="00F75DA2" w:rsidRDefault="00F75DA2" w:rsidP="00980522">
            <w:pPr>
              <w:spacing w:after="0" w:line="240" w:lineRule="auto"/>
              <w:rPr>
                <w:rFonts w:ascii="Times New Roman" w:eastAsia="Times New Roman" w:hAnsi="Times New Roman" w:cs="Times New Roman"/>
                <w:color w:val="000000"/>
                <w:sz w:val="20"/>
                <w:szCs w:val="20"/>
                <w:lang w:eastAsia="ru-RU"/>
              </w:rPr>
            </w:pPr>
          </w:p>
        </w:tc>
      </w:tr>
      <w:tr w:rsidR="00F75DA2" w:rsidRPr="00F75DA2" w:rsidTr="0098413D">
        <w:trPr>
          <w:trHeight w:val="5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rPr>
                <w:rFonts w:ascii="Calibri" w:eastAsia="Times New Roman" w:hAnsi="Calibri" w:cs="Calibri"/>
                <w:b/>
                <w:bCs/>
                <w:color w:val="000000"/>
                <w:sz w:val="20"/>
                <w:szCs w:val="20"/>
                <w:lang w:eastAsia="ru-RU"/>
              </w:rPr>
            </w:pPr>
            <w:r w:rsidRPr="00F75DA2">
              <w:rPr>
                <w:rFonts w:ascii="Calibri" w:eastAsia="Times New Roman" w:hAnsi="Calibri" w:cs="Calibri"/>
                <w:b/>
                <w:bCs/>
                <w:color w:val="000000"/>
                <w:sz w:val="20"/>
                <w:szCs w:val="20"/>
                <w:lang w:eastAsia="ru-RU"/>
              </w:rPr>
              <w:t> </w:t>
            </w:r>
          </w:p>
        </w:tc>
        <w:tc>
          <w:tcPr>
            <w:tcW w:w="3181" w:type="dxa"/>
            <w:tcBorders>
              <w:top w:val="nil"/>
              <w:left w:val="nil"/>
              <w:bottom w:val="single" w:sz="4" w:space="0" w:color="auto"/>
              <w:right w:val="single" w:sz="4" w:space="0" w:color="auto"/>
            </w:tcBorders>
            <w:shd w:val="clear" w:color="auto" w:fill="auto"/>
            <w:hideMark/>
          </w:tcPr>
          <w:p w:rsidR="00F75DA2" w:rsidRPr="00F75DA2" w:rsidRDefault="00F75DA2" w:rsidP="00980522">
            <w:pPr>
              <w:spacing w:after="0" w:line="240" w:lineRule="auto"/>
              <w:rPr>
                <w:rFonts w:ascii="Times New Roman" w:eastAsia="Times New Roman" w:hAnsi="Times New Roman" w:cs="Times New Roman"/>
                <w:b/>
                <w:bCs/>
                <w:color w:val="000000"/>
                <w:lang w:eastAsia="ru-RU"/>
              </w:rPr>
            </w:pPr>
            <w:r w:rsidRPr="00F75DA2">
              <w:rPr>
                <w:rFonts w:ascii="Times New Roman" w:eastAsia="Times New Roman" w:hAnsi="Times New Roman" w:cs="Times New Roman"/>
                <w:b/>
                <w:bCs/>
                <w:color w:val="000000"/>
                <w:lang w:eastAsia="ru-RU"/>
              </w:rPr>
              <w:t>Государственная программа, всего</w:t>
            </w:r>
          </w:p>
        </w:tc>
        <w:tc>
          <w:tcPr>
            <w:tcW w:w="850" w:type="dxa"/>
            <w:tcBorders>
              <w:top w:val="single" w:sz="4" w:space="0" w:color="auto"/>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eastAsia="Times New Roman" w:hAnsi="Times New Roman" w:cs="Times New Roman"/>
                <w:b/>
                <w:bCs/>
                <w:sz w:val="20"/>
                <w:szCs w:val="20"/>
                <w:lang w:eastAsia="ru-RU"/>
              </w:rPr>
            </w:pPr>
            <w:r w:rsidRPr="00F75DA2">
              <w:rPr>
                <w:rFonts w:ascii="Times New Roman" w:eastAsia="Times New Roman" w:hAnsi="Times New Roman" w:cs="Times New Roman"/>
                <w:b/>
                <w:bCs/>
                <w:sz w:val="20"/>
                <w:szCs w:val="20"/>
                <w:lang w:eastAsia="ru-RU"/>
              </w:rPr>
              <w:t>19,69</w:t>
            </w:r>
          </w:p>
        </w:tc>
        <w:tc>
          <w:tcPr>
            <w:tcW w:w="851" w:type="dxa"/>
            <w:tcBorders>
              <w:top w:val="nil"/>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eastAsia="Times New Roman" w:hAnsi="Times New Roman" w:cs="Times New Roman"/>
                <w:b/>
                <w:bCs/>
                <w:sz w:val="20"/>
                <w:szCs w:val="20"/>
                <w:lang w:eastAsia="ru-RU"/>
              </w:rPr>
            </w:pPr>
            <w:r w:rsidRPr="00F75DA2">
              <w:rPr>
                <w:rFonts w:ascii="Times New Roman" w:eastAsia="Times New Roman" w:hAnsi="Times New Roman" w:cs="Times New Roman"/>
                <w:b/>
                <w:bCs/>
                <w:sz w:val="20"/>
                <w:szCs w:val="20"/>
                <w:lang w:eastAsia="ru-RU"/>
              </w:rPr>
              <w:t>100,00</w:t>
            </w:r>
          </w:p>
        </w:tc>
        <w:tc>
          <w:tcPr>
            <w:tcW w:w="850" w:type="dxa"/>
            <w:tcBorders>
              <w:top w:val="single" w:sz="4" w:space="0" w:color="auto"/>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eastAsia="Times New Roman" w:hAnsi="Times New Roman" w:cs="Times New Roman"/>
                <w:b/>
                <w:bCs/>
                <w:sz w:val="20"/>
                <w:szCs w:val="20"/>
                <w:lang w:eastAsia="ru-RU"/>
              </w:rPr>
            </w:pPr>
            <w:r w:rsidRPr="00F75DA2">
              <w:rPr>
                <w:rFonts w:ascii="Times New Roman" w:eastAsia="Times New Roman" w:hAnsi="Times New Roman" w:cs="Times New Roman"/>
                <w:b/>
                <w:bCs/>
                <w:sz w:val="20"/>
                <w:szCs w:val="20"/>
                <w:lang w:eastAsia="ru-RU"/>
              </w:rPr>
              <w:t>19,36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eastAsia="Times New Roman" w:hAnsi="Times New Roman" w:cs="Times New Roman"/>
                <w:b/>
                <w:bCs/>
                <w:sz w:val="20"/>
                <w:szCs w:val="20"/>
                <w:lang w:eastAsia="ru-RU"/>
              </w:rPr>
            </w:pPr>
            <w:r w:rsidRPr="00F75DA2">
              <w:rPr>
                <w:rFonts w:ascii="Times New Roman" w:eastAsia="Times New Roman" w:hAnsi="Times New Roman" w:cs="Times New Roman"/>
                <w:b/>
                <w:bCs/>
                <w:sz w:val="20"/>
                <w:szCs w:val="20"/>
                <w:lang w:eastAsia="ru-RU"/>
              </w:rPr>
              <w:t>98,3</w:t>
            </w:r>
          </w:p>
        </w:tc>
        <w:tc>
          <w:tcPr>
            <w:tcW w:w="850" w:type="dxa"/>
            <w:tcBorders>
              <w:top w:val="nil"/>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eastAsia="Times New Roman" w:hAnsi="Times New Roman" w:cs="Times New Roman"/>
                <w:b/>
                <w:bCs/>
                <w:sz w:val="20"/>
                <w:szCs w:val="20"/>
                <w:lang w:eastAsia="ru-RU"/>
              </w:rPr>
            </w:pPr>
            <w:r w:rsidRPr="00F75DA2">
              <w:rPr>
                <w:rFonts w:ascii="Times New Roman" w:eastAsia="Times New Roman" w:hAnsi="Times New Roman" w:cs="Times New Roman"/>
                <w:b/>
                <w:bCs/>
                <w:sz w:val="20"/>
                <w:szCs w:val="20"/>
                <w:lang w:eastAsia="ru-RU"/>
              </w:rPr>
              <w:t>100,00</w:t>
            </w:r>
          </w:p>
        </w:tc>
        <w:tc>
          <w:tcPr>
            <w:tcW w:w="1417" w:type="dxa"/>
            <w:tcBorders>
              <w:top w:val="nil"/>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eastAsia="Times New Roman" w:hAnsi="Times New Roman" w:cs="Times New Roman"/>
                <w:b/>
                <w:bCs/>
                <w:sz w:val="20"/>
                <w:szCs w:val="20"/>
                <w:lang w:eastAsia="ru-RU"/>
              </w:rPr>
            </w:pPr>
            <w:r w:rsidRPr="00F75DA2">
              <w:rPr>
                <w:rFonts w:ascii="Times New Roman" w:eastAsia="Times New Roman" w:hAnsi="Times New Roman" w:cs="Times New Roman"/>
                <w:b/>
                <w:bCs/>
                <w:sz w:val="20"/>
                <w:szCs w:val="20"/>
                <w:lang w:eastAsia="ru-RU"/>
              </w:rPr>
              <w:t>0,33</w:t>
            </w:r>
          </w:p>
        </w:tc>
      </w:tr>
      <w:tr w:rsidR="00F75DA2" w:rsidRPr="00F75DA2" w:rsidTr="0098413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764</w:t>
            </w:r>
          </w:p>
        </w:tc>
        <w:tc>
          <w:tcPr>
            <w:tcW w:w="3181" w:type="dxa"/>
            <w:tcBorders>
              <w:top w:val="nil"/>
              <w:left w:val="nil"/>
              <w:bottom w:val="single" w:sz="4" w:space="0" w:color="auto"/>
              <w:right w:val="single" w:sz="4" w:space="0" w:color="auto"/>
            </w:tcBorders>
            <w:shd w:val="clear" w:color="auto" w:fill="auto"/>
          </w:tcPr>
          <w:p w:rsidR="00F75DA2" w:rsidRPr="00F75DA2" w:rsidRDefault="00F75DA2" w:rsidP="00980522">
            <w:pPr>
              <w:spacing w:after="0" w:line="240" w:lineRule="auto"/>
              <w:rPr>
                <w:rFonts w:ascii="Times New Roman" w:hAnsi="Times New Roman" w:cs="Times New Roman"/>
                <w:color w:val="000000"/>
              </w:rPr>
            </w:pPr>
            <w:r w:rsidRPr="00F75DA2">
              <w:rPr>
                <w:rFonts w:ascii="Times New Roman" w:hAnsi="Times New Roman" w:cs="Times New Roman"/>
                <w:color w:val="000000"/>
              </w:rPr>
              <w:t xml:space="preserve">  департамент физической культуры и спорта Приморского края</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0,30</w:t>
            </w:r>
          </w:p>
        </w:tc>
        <w:tc>
          <w:tcPr>
            <w:tcW w:w="851"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1,52</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0,30</w:t>
            </w:r>
          </w:p>
        </w:tc>
        <w:tc>
          <w:tcPr>
            <w:tcW w:w="851"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100,00</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eastAsia="Times New Roman" w:hAnsi="Times New Roman" w:cs="Times New Roman"/>
                <w:sz w:val="20"/>
                <w:szCs w:val="20"/>
                <w:lang w:eastAsia="ru-RU"/>
              </w:rPr>
            </w:pPr>
            <w:r w:rsidRPr="00F75DA2">
              <w:rPr>
                <w:rFonts w:ascii="Times New Roman" w:eastAsia="Times New Roman" w:hAnsi="Times New Roman" w:cs="Times New Roman"/>
                <w:sz w:val="20"/>
                <w:szCs w:val="20"/>
                <w:lang w:eastAsia="ru-RU"/>
              </w:rPr>
              <w:t>1,55</w:t>
            </w:r>
          </w:p>
        </w:tc>
        <w:tc>
          <w:tcPr>
            <w:tcW w:w="1417"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0,00</w:t>
            </w:r>
          </w:p>
        </w:tc>
      </w:tr>
      <w:tr w:rsidR="00F75DA2" w:rsidRPr="00F75DA2" w:rsidTr="0098413D">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785</w:t>
            </w:r>
          </w:p>
        </w:tc>
        <w:tc>
          <w:tcPr>
            <w:tcW w:w="3181" w:type="dxa"/>
            <w:tcBorders>
              <w:top w:val="nil"/>
              <w:left w:val="nil"/>
              <w:bottom w:val="single" w:sz="4" w:space="0" w:color="auto"/>
              <w:right w:val="single" w:sz="4" w:space="0" w:color="auto"/>
            </w:tcBorders>
            <w:shd w:val="clear" w:color="auto" w:fill="auto"/>
          </w:tcPr>
          <w:p w:rsidR="00F75DA2" w:rsidRPr="00F75DA2" w:rsidRDefault="00F75DA2" w:rsidP="00980522">
            <w:pPr>
              <w:spacing w:after="0" w:line="240" w:lineRule="auto"/>
              <w:rPr>
                <w:rFonts w:ascii="Times New Roman" w:hAnsi="Times New Roman" w:cs="Times New Roman"/>
                <w:color w:val="000000"/>
              </w:rPr>
            </w:pPr>
            <w:r w:rsidRPr="00F75DA2">
              <w:rPr>
                <w:rFonts w:ascii="Times New Roman" w:hAnsi="Times New Roman" w:cs="Times New Roman"/>
                <w:color w:val="000000"/>
              </w:rPr>
              <w:t xml:space="preserve">  департамент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0,60</w:t>
            </w:r>
          </w:p>
        </w:tc>
        <w:tc>
          <w:tcPr>
            <w:tcW w:w="851"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3,05</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0,60</w:t>
            </w:r>
          </w:p>
        </w:tc>
        <w:tc>
          <w:tcPr>
            <w:tcW w:w="851"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100,00</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eastAsia="Times New Roman" w:hAnsi="Times New Roman" w:cs="Times New Roman"/>
                <w:sz w:val="20"/>
                <w:szCs w:val="20"/>
                <w:lang w:eastAsia="ru-RU"/>
              </w:rPr>
            </w:pPr>
            <w:r w:rsidRPr="00F75DA2">
              <w:rPr>
                <w:rFonts w:ascii="Times New Roman" w:eastAsia="Times New Roman" w:hAnsi="Times New Roman" w:cs="Times New Roman"/>
                <w:sz w:val="20"/>
                <w:szCs w:val="20"/>
                <w:lang w:eastAsia="ru-RU"/>
              </w:rPr>
              <w:t>3,10</w:t>
            </w:r>
          </w:p>
        </w:tc>
        <w:tc>
          <w:tcPr>
            <w:tcW w:w="1417"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0,00</w:t>
            </w:r>
          </w:p>
        </w:tc>
      </w:tr>
      <w:tr w:rsidR="00F75DA2" w:rsidRPr="00F75DA2" w:rsidTr="0098413D">
        <w:trPr>
          <w:trHeight w:val="510"/>
        </w:trPr>
        <w:tc>
          <w:tcPr>
            <w:tcW w:w="520" w:type="dxa"/>
            <w:tcBorders>
              <w:top w:val="nil"/>
              <w:left w:val="single" w:sz="4" w:space="0" w:color="auto"/>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center"/>
              <w:rPr>
                <w:rFonts w:ascii="Times New Roman" w:eastAsia="Times New Roman" w:hAnsi="Times New Roman" w:cs="Times New Roman"/>
                <w:color w:val="000000"/>
                <w:sz w:val="20"/>
                <w:szCs w:val="20"/>
                <w:lang w:eastAsia="ru-RU"/>
              </w:rPr>
            </w:pPr>
            <w:r w:rsidRPr="00F75DA2">
              <w:rPr>
                <w:rFonts w:ascii="Times New Roman" w:eastAsia="Times New Roman" w:hAnsi="Times New Roman" w:cs="Times New Roman"/>
                <w:color w:val="000000"/>
                <w:sz w:val="20"/>
                <w:szCs w:val="20"/>
                <w:lang w:eastAsia="ru-RU"/>
              </w:rPr>
              <w:t>789</w:t>
            </w:r>
          </w:p>
        </w:tc>
        <w:tc>
          <w:tcPr>
            <w:tcW w:w="3181" w:type="dxa"/>
            <w:tcBorders>
              <w:top w:val="nil"/>
              <w:left w:val="nil"/>
              <w:bottom w:val="single" w:sz="4" w:space="0" w:color="auto"/>
              <w:right w:val="single" w:sz="4" w:space="0" w:color="auto"/>
            </w:tcBorders>
            <w:shd w:val="clear" w:color="auto" w:fill="auto"/>
          </w:tcPr>
          <w:p w:rsidR="00F75DA2" w:rsidRPr="00F75DA2" w:rsidRDefault="00F75DA2" w:rsidP="00980522">
            <w:pPr>
              <w:spacing w:after="0" w:line="240" w:lineRule="auto"/>
              <w:rPr>
                <w:rFonts w:ascii="Times New Roman" w:hAnsi="Times New Roman" w:cs="Times New Roman"/>
                <w:color w:val="000000"/>
              </w:rPr>
            </w:pPr>
            <w:r w:rsidRPr="00F75DA2">
              <w:rPr>
                <w:rFonts w:ascii="Times New Roman" w:hAnsi="Times New Roman" w:cs="Times New Roman"/>
                <w:color w:val="000000"/>
              </w:rPr>
              <w:t xml:space="preserve">  департамент внутренней политики Приморского края</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18,79</w:t>
            </w:r>
          </w:p>
        </w:tc>
        <w:tc>
          <w:tcPr>
            <w:tcW w:w="851"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95,43</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18,46</w:t>
            </w:r>
          </w:p>
        </w:tc>
        <w:tc>
          <w:tcPr>
            <w:tcW w:w="851"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98,2</w:t>
            </w:r>
          </w:p>
        </w:tc>
        <w:tc>
          <w:tcPr>
            <w:tcW w:w="850"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eastAsia="Times New Roman" w:hAnsi="Times New Roman" w:cs="Times New Roman"/>
                <w:sz w:val="20"/>
                <w:szCs w:val="20"/>
                <w:lang w:eastAsia="ru-RU"/>
              </w:rPr>
            </w:pPr>
            <w:r w:rsidRPr="00F75DA2">
              <w:rPr>
                <w:rFonts w:ascii="Times New Roman" w:eastAsia="Times New Roman" w:hAnsi="Times New Roman" w:cs="Times New Roman"/>
                <w:sz w:val="20"/>
                <w:szCs w:val="20"/>
                <w:lang w:eastAsia="ru-RU"/>
              </w:rPr>
              <w:t>95,35</w:t>
            </w:r>
          </w:p>
        </w:tc>
        <w:tc>
          <w:tcPr>
            <w:tcW w:w="1417"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hAnsi="Times New Roman" w:cs="Times New Roman"/>
                <w:color w:val="000000"/>
                <w:sz w:val="20"/>
                <w:szCs w:val="20"/>
              </w:rPr>
            </w:pPr>
            <w:r w:rsidRPr="00F75DA2">
              <w:rPr>
                <w:rFonts w:ascii="Times New Roman" w:hAnsi="Times New Roman" w:cs="Times New Roman"/>
                <w:color w:val="000000"/>
                <w:sz w:val="20"/>
                <w:szCs w:val="20"/>
              </w:rPr>
              <w:t>0,34</w:t>
            </w:r>
          </w:p>
        </w:tc>
      </w:tr>
    </w:tbl>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Структура ГП на 2018 год сформирована в разрезе следующих подпрограмм</w:t>
      </w:r>
      <w:r w:rsidR="009A5F58">
        <w:rPr>
          <w:rFonts w:ascii="Times New Roman" w:eastAsia="Times New Roman" w:hAnsi="Times New Roman" w:cs="Times New Roman"/>
          <w:sz w:val="28"/>
          <w:szCs w:val="28"/>
          <w:lang w:eastAsia="ru-RU"/>
        </w:rPr>
        <w:t>.</w:t>
      </w:r>
    </w:p>
    <w:p w:rsidR="00F75DA2" w:rsidRPr="00F75DA2" w:rsidRDefault="00F75DA2" w:rsidP="00980522">
      <w:pPr>
        <w:spacing w:after="0" w:line="240" w:lineRule="auto"/>
        <w:ind w:firstLine="709"/>
        <w:jc w:val="right"/>
        <w:outlineLvl w:val="4"/>
        <w:rPr>
          <w:rFonts w:ascii="Times New Roman" w:eastAsia="Times New Roman" w:hAnsi="Times New Roman" w:cs="Times New Roman"/>
        </w:rPr>
      </w:pPr>
      <w:r w:rsidRPr="00F75DA2">
        <w:rPr>
          <w:rFonts w:ascii="Times New Roman" w:eastAsia="Times New Roman" w:hAnsi="Times New Roman" w:cs="Times New Roman"/>
          <w:lang w:eastAsia="ru-RU"/>
        </w:rPr>
        <w:t xml:space="preserve">(млн рублей) </w:t>
      </w:r>
    </w:p>
    <w:tbl>
      <w:tblPr>
        <w:tblW w:w="9417" w:type="dxa"/>
        <w:tblInd w:w="93" w:type="dxa"/>
        <w:tblLayout w:type="fixed"/>
        <w:tblLook w:val="04A0" w:firstRow="1" w:lastRow="0" w:firstColumn="1" w:lastColumn="0" w:noHBand="0" w:noVBand="1"/>
      </w:tblPr>
      <w:tblGrid>
        <w:gridCol w:w="3701"/>
        <w:gridCol w:w="1559"/>
        <w:gridCol w:w="1462"/>
        <w:gridCol w:w="1798"/>
        <w:gridCol w:w="897"/>
      </w:tblGrid>
      <w:tr w:rsidR="00F75DA2" w:rsidRPr="00F75DA2" w:rsidTr="0098413D">
        <w:trPr>
          <w:trHeight w:val="1074"/>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 xml:space="preserve">Уточненные бюджетные назначения </w:t>
            </w:r>
          </w:p>
          <w:p w:rsidR="00F75DA2" w:rsidRPr="00F75DA2" w:rsidRDefault="00F75DA2" w:rsidP="00980522">
            <w:pPr>
              <w:spacing w:after="0" w:line="240" w:lineRule="auto"/>
              <w:jc w:val="center"/>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на 2018 год</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Исполнено за 2018 год</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Неисполненные назначения</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F75DA2" w:rsidRPr="00F75DA2" w:rsidRDefault="00F75DA2" w:rsidP="00980522">
            <w:pPr>
              <w:spacing w:after="0" w:line="240" w:lineRule="auto"/>
              <w:jc w:val="center"/>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 исп.</w:t>
            </w:r>
          </w:p>
        </w:tc>
      </w:tr>
      <w:tr w:rsidR="00F75DA2" w:rsidRPr="00F75DA2" w:rsidTr="0098413D">
        <w:trPr>
          <w:trHeight w:val="527"/>
        </w:trPr>
        <w:tc>
          <w:tcPr>
            <w:tcW w:w="3701" w:type="dxa"/>
            <w:tcBorders>
              <w:top w:val="nil"/>
              <w:left w:val="single" w:sz="4" w:space="0" w:color="auto"/>
              <w:bottom w:val="single" w:sz="4" w:space="0" w:color="auto"/>
              <w:right w:val="single" w:sz="4" w:space="0" w:color="auto"/>
            </w:tcBorders>
            <w:shd w:val="clear" w:color="auto" w:fill="auto"/>
            <w:hideMark/>
          </w:tcPr>
          <w:p w:rsidR="00F75DA2" w:rsidRPr="00F75DA2" w:rsidRDefault="00F75DA2" w:rsidP="00980522">
            <w:pPr>
              <w:spacing w:after="0" w:line="240" w:lineRule="auto"/>
              <w:rPr>
                <w:rFonts w:ascii="Times New Roman" w:eastAsia="Times New Roman" w:hAnsi="Times New Roman" w:cs="Times New Roman"/>
                <w:b/>
                <w:bCs/>
                <w:color w:val="000000"/>
                <w:lang w:eastAsia="ru-RU"/>
              </w:rPr>
            </w:pPr>
            <w:r w:rsidRPr="00F75DA2">
              <w:rPr>
                <w:rFonts w:ascii="Times New Roman" w:eastAsia="Times New Roman" w:hAnsi="Times New Roman" w:cs="Times New Roman"/>
                <w:b/>
                <w:bCs/>
                <w:color w:val="000000"/>
                <w:lang w:eastAsia="ru-RU"/>
              </w:rPr>
              <w:t>Государственная программа, всего</w:t>
            </w:r>
          </w:p>
        </w:tc>
        <w:tc>
          <w:tcPr>
            <w:tcW w:w="1559"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eastAsia="Times New Roman" w:hAnsi="Times New Roman" w:cs="Times New Roman"/>
                <w:b/>
                <w:bCs/>
                <w:color w:val="000000"/>
                <w:sz w:val="20"/>
                <w:szCs w:val="20"/>
                <w:lang w:eastAsia="ru-RU"/>
              </w:rPr>
            </w:pPr>
            <w:r w:rsidRPr="00F75DA2">
              <w:rPr>
                <w:rFonts w:ascii="Times New Roman" w:eastAsia="Times New Roman" w:hAnsi="Times New Roman" w:cs="Times New Roman"/>
                <w:b/>
                <w:bCs/>
                <w:color w:val="000000"/>
                <w:sz w:val="20"/>
                <w:szCs w:val="20"/>
                <w:lang w:eastAsia="ru-RU"/>
              </w:rPr>
              <w:t>19,69</w:t>
            </w:r>
          </w:p>
        </w:tc>
        <w:tc>
          <w:tcPr>
            <w:tcW w:w="1462"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eastAsia="Times New Roman" w:hAnsi="Times New Roman" w:cs="Times New Roman"/>
                <w:b/>
                <w:bCs/>
                <w:sz w:val="20"/>
                <w:szCs w:val="20"/>
                <w:lang w:eastAsia="ru-RU"/>
              </w:rPr>
            </w:pPr>
            <w:r w:rsidRPr="00F75DA2">
              <w:rPr>
                <w:rFonts w:ascii="Times New Roman" w:eastAsia="Times New Roman" w:hAnsi="Times New Roman" w:cs="Times New Roman"/>
                <w:b/>
                <w:bCs/>
                <w:sz w:val="20"/>
                <w:szCs w:val="20"/>
                <w:lang w:eastAsia="ru-RU"/>
              </w:rPr>
              <w:t>19,36</w:t>
            </w:r>
          </w:p>
        </w:tc>
        <w:tc>
          <w:tcPr>
            <w:tcW w:w="1798" w:type="dxa"/>
            <w:tcBorders>
              <w:top w:val="nil"/>
              <w:left w:val="nil"/>
              <w:bottom w:val="single" w:sz="4" w:space="0" w:color="auto"/>
              <w:right w:val="single" w:sz="4" w:space="0" w:color="auto"/>
            </w:tcBorders>
            <w:shd w:val="clear" w:color="auto" w:fill="auto"/>
            <w:noWrap/>
            <w:vAlign w:val="bottom"/>
          </w:tcPr>
          <w:p w:rsidR="00F75DA2" w:rsidRPr="00F75DA2" w:rsidRDefault="00F75DA2" w:rsidP="00980522">
            <w:pPr>
              <w:spacing w:after="0" w:line="240" w:lineRule="auto"/>
              <w:jc w:val="right"/>
              <w:rPr>
                <w:rFonts w:ascii="Times New Roman" w:eastAsia="Times New Roman" w:hAnsi="Times New Roman" w:cs="Times New Roman"/>
                <w:b/>
                <w:bCs/>
                <w:color w:val="000000"/>
                <w:sz w:val="20"/>
                <w:szCs w:val="20"/>
                <w:lang w:eastAsia="ru-RU"/>
              </w:rPr>
            </w:pPr>
            <w:r w:rsidRPr="00F75DA2">
              <w:rPr>
                <w:rFonts w:ascii="Times New Roman" w:eastAsia="Times New Roman" w:hAnsi="Times New Roman" w:cs="Times New Roman"/>
                <w:b/>
                <w:bCs/>
                <w:color w:val="000000"/>
                <w:sz w:val="20"/>
                <w:szCs w:val="20"/>
                <w:lang w:eastAsia="ru-RU"/>
              </w:rPr>
              <w:t>0,33</w:t>
            </w:r>
          </w:p>
        </w:tc>
        <w:tc>
          <w:tcPr>
            <w:tcW w:w="897" w:type="dxa"/>
            <w:tcBorders>
              <w:top w:val="nil"/>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eastAsia="Times New Roman" w:hAnsi="Times New Roman" w:cs="Times New Roman"/>
                <w:b/>
                <w:bCs/>
                <w:color w:val="000000"/>
                <w:sz w:val="20"/>
                <w:szCs w:val="20"/>
                <w:lang w:eastAsia="ru-RU"/>
              </w:rPr>
            </w:pPr>
            <w:r w:rsidRPr="00F75DA2">
              <w:rPr>
                <w:rFonts w:ascii="Times New Roman" w:eastAsia="Times New Roman" w:hAnsi="Times New Roman" w:cs="Times New Roman"/>
                <w:b/>
                <w:bCs/>
                <w:color w:val="000000"/>
                <w:sz w:val="20"/>
                <w:szCs w:val="20"/>
                <w:lang w:eastAsia="ru-RU"/>
              </w:rPr>
              <w:t>98,3</w:t>
            </w:r>
          </w:p>
        </w:tc>
      </w:tr>
      <w:tr w:rsidR="00F75DA2" w:rsidRPr="00F75DA2" w:rsidTr="0098413D">
        <w:trPr>
          <w:trHeight w:val="475"/>
        </w:trPr>
        <w:tc>
          <w:tcPr>
            <w:tcW w:w="3701" w:type="dxa"/>
            <w:tcBorders>
              <w:top w:val="single" w:sz="4" w:space="0" w:color="auto"/>
              <w:left w:val="single" w:sz="4" w:space="0" w:color="auto"/>
              <w:bottom w:val="single" w:sz="4" w:space="0" w:color="auto"/>
              <w:right w:val="single" w:sz="4" w:space="0" w:color="auto"/>
            </w:tcBorders>
            <w:shd w:val="clear" w:color="auto" w:fill="auto"/>
          </w:tcPr>
          <w:p w:rsidR="00F75DA2" w:rsidRPr="00F75DA2" w:rsidRDefault="00F75DA2" w:rsidP="00980522">
            <w:pPr>
              <w:spacing w:after="0" w:line="240" w:lineRule="auto"/>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"Патриотическое воспитание граждан в Приморском крае"</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1,21</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1,00</w:t>
            </w:r>
          </w:p>
        </w:tc>
        <w:tc>
          <w:tcPr>
            <w:tcW w:w="1798" w:type="dxa"/>
            <w:tcBorders>
              <w:top w:val="single" w:sz="4" w:space="0" w:color="auto"/>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0,21</w:t>
            </w:r>
          </w:p>
        </w:tc>
        <w:tc>
          <w:tcPr>
            <w:tcW w:w="897" w:type="dxa"/>
            <w:tcBorders>
              <w:top w:val="single" w:sz="4" w:space="0" w:color="auto"/>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82,8</w:t>
            </w:r>
          </w:p>
        </w:tc>
      </w:tr>
      <w:tr w:rsidR="00F75DA2" w:rsidRPr="00F75DA2" w:rsidTr="0098413D">
        <w:trPr>
          <w:trHeight w:val="451"/>
        </w:trPr>
        <w:tc>
          <w:tcPr>
            <w:tcW w:w="3701" w:type="dxa"/>
            <w:tcBorders>
              <w:top w:val="single" w:sz="4" w:space="0" w:color="auto"/>
              <w:left w:val="single" w:sz="4" w:space="0" w:color="auto"/>
              <w:bottom w:val="single" w:sz="4" w:space="0" w:color="auto"/>
              <w:right w:val="single" w:sz="4" w:space="0" w:color="auto"/>
            </w:tcBorders>
            <w:shd w:val="clear" w:color="auto" w:fill="auto"/>
          </w:tcPr>
          <w:p w:rsidR="00F75DA2" w:rsidRPr="00F75DA2" w:rsidRDefault="00F75DA2" w:rsidP="00980522">
            <w:pPr>
              <w:spacing w:after="0" w:line="240" w:lineRule="auto"/>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"Этнокультурное развитие народов Приморского края и гармонизация межнациональных отношений"</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2,90</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2,88</w:t>
            </w:r>
          </w:p>
        </w:tc>
        <w:tc>
          <w:tcPr>
            <w:tcW w:w="1798" w:type="dxa"/>
            <w:tcBorders>
              <w:top w:val="single" w:sz="4" w:space="0" w:color="auto"/>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0,02</w:t>
            </w:r>
          </w:p>
        </w:tc>
        <w:tc>
          <w:tcPr>
            <w:tcW w:w="897" w:type="dxa"/>
            <w:tcBorders>
              <w:top w:val="single" w:sz="4" w:space="0" w:color="auto"/>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99,1</w:t>
            </w:r>
          </w:p>
        </w:tc>
      </w:tr>
      <w:tr w:rsidR="00F75DA2" w:rsidRPr="00F75DA2" w:rsidTr="0098413D">
        <w:trPr>
          <w:trHeight w:val="451"/>
        </w:trPr>
        <w:tc>
          <w:tcPr>
            <w:tcW w:w="3701" w:type="dxa"/>
            <w:tcBorders>
              <w:top w:val="single" w:sz="4" w:space="0" w:color="auto"/>
              <w:left w:val="single" w:sz="4" w:space="0" w:color="auto"/>
              <w:bottom w:val="single" w:sz="4" w:space="0" w:color="auto"/>
              <w:right w:val="single" w:sz="4" w:space="0" w:color="auto"/>
            </w:tcBorders>
            <w:shd w:val="clear" w:color="auto" w:fill="auto"/>
          </w:tcPr>
          <w:p w:rsidR="00F75DA2" w:rsidRPr="00F75DA2" w:rsidRDefault="00F75DA2" w:rsidP="00980522">
            <w:pPr>
              <w:spacing w:after="0" w:line="240" w:lineRule="auto"/>
              <w:rPr>
                <w:rFonts w:ascii="Times New Roman" w:eastAsia="Times New Roman" w:hAnsi="Times New Roman" w:cs="Times New Roman"/>
                <w:color w:val="000000"/>
                <w:lang w:eastAsia="ru-RU"/>
              </w:rPr>
            </w:pPr>
            <w:r w:rsidRPr="00F75DA2">
              <w:rPr>
                <w:rFonts w:ascii="Times New Roman" w:eastAsia="Times New Roman" w:hAnsi="Times New Roman" w:cs="Times New Roman"/>
                <w:color w:val="000000"/>
                <w:lang w:eastAsia="ru-RU"/>
              </w:rPr>
              <w:t>"Поддержка социально ориентированных некоммерческих и иных общественных организаций Приморского края"</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15,58</w:t>
            </w:r>
          </w:p>
        </w:tc>
        <w:tc>
          <w:tcPr>
            <w:tcW w:w="1462" w:type="dxa"/>
            <w:tcBorders>
              <w:top w:val="single" w:sz="4" w:space="0" w:color="auto"/>
              <w:left w:val="nil"/>
              <w:bottom w:val="single" w:sz="4" w:space="0" w:color="auto"/>
              <w:right w:val="single" w:sz="4" w:space="0" w:color="auto"/>
            </w:tcBorders>
            <w:shd w:val="clear" w:color="000000" w:fill="FFFFFF"/>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15,48</w:t>
            </w:r>
          </w:p>
        </w:tc>
        <w:tc>
          <w:tcPr>
            <w:tcW w:w="1798" w:type="dxa"/>
            <w:tcBorders>
              <w:top w:val="single" w:sz="4" w:space="0" w:color="auto"/>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0,10</w:t>
            </w:r>
          </w:p>
        </w:tc>
        <w:tc>
          <w:tcPr>
            <w:tcW w:w="897" w:type="dxa"/>
            <w:tcBorders>
              <w:top w:val="single" w:sz="4" w:space="0" w:color="auto"/>
              <w:left w:val="nil"/>
              <w:bottom w:val="single" w:sz="4" w:space="0" w:color="auto"/>
              <w:right w:val="single" w:sz="4" w:space="0" w:color="auto"/>
            </w:tcBorders>
            <w:shd w:val="clear" w:color="auto" w:fill="auto"/>
            <w:vAlign w:val="bottom"/>
          </w:tcPr>
          <w:p w:rsidR="00F75DA2" w:rsidRPr="00F75DA2" w:rsidRDefault="00F75DA2" w:rsidP="00980522">
            <w:pPr>
              <w:spacing w:after="0" w:line="240" w:lineRule="auto"/>
              <w:jc w:val="right"/>
              <w:rPr>
                <w:rFonts w:ascii="Times New Roman" w:hAnsi="Times New Roman" w:cs="Times New Roman"/>
                <w:color w:val="000000"/>
              </w:rPr>
            </w:pPr>
            <w:r w:rsidRPr="00F75DA2">
              <w:rPr>
                <w:rFonts w:ascii="Times New Roman" w:hAnsi="Times New Roman" w:cs="Times New Roman"/>
                <w:color w:val="000000"/>
              </w:rPr>
              <w:t>99,4</w:t>
            </w:r>
          </w:p>
        </w:tc>
      </w:tr>
    </w:tbl>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Исполнение ГП в разрезе подпрограмм сложилось следующим образом.</w:t>
      </w:r>
    </w:p>
    <w:p w:rsidR="00F75DA2" w:rsidRPr="00F75DA2" w:rsidRDefault="00F75DA2" w:rsidP="00980522">
      <w:pPr>
        <w:spacing w:after="0" w:line="240" w:lineRule="auto"/>
        <w:ind w:firstLine="708"/>
        <w:jc w:val="both"/>
        <w:rPr>
          <w:rFonts w:ascii="Times New Roman" w:eastAsia="Times New Roman" w:hAnsi="Times New Roman" w:cs="Times New Roman"/>
          <w:b/>
          <w:i/>
          <w:sz w:val="28"/>
          <w:szCs w:val="28"/>
          <w:lang w:eastAsia="ru-RU"/>
        </w:rPr>
      </w:pPr>
      <w:r w:rsidRPr="00F75DA2">
        <w:rPr>
          <w:rFonts w:ascii="Times New Roman" w:eastAsia="Times New Roman" w:hAnsi="Times New Roman" w:cs="Times New Roman"/>
          <w:b/>
          <w:i/>
          <w:sz w:val="28"/>
          <w:szCs w:val="28"/>
          <w:lang w:eastAsia="ru-RU"/>
        </w:rPr>
        <w:lastRenderedPageBreak/>
        <w:t>Подпрограмма "Патриотическое воспитание граждан в Приморском крае"</w:t>
      </w: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Бюджетные ассигнования на реализацию мероприятий подпрограммы составили 1,21 млн рублей, исполнено 1,00 млн рублей, или 82,8 %.</w:t>
      </w: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 xml:space="preserve">На </w:t>
      </w:r>
      <w:r w:rsidRPr="00F75DA2">
        <w:rPr>
          <w:rFonts w:ascii="Times New Roman" w:eastAsia="Times New Roman" w:hAnsi="Times New Roman" w:cs="Times New Roman"/>
          <w:i/>
          <w:sz w:val="28"/>
          <w:szCs w:val="28"/>
          <w:lang w:eastAsia="ru-RU"/>
        </w:rPr>
        <w:t>повышение профессионального уровня работников сферы патриотического воспитания</w:t>
      </w:r>
      <w:r w:rsidRPr="00F75DA2">
        <w:rPr>
          <w:rFonts w:ascii="Times New Roman" w:eastAsia="Times New Roman" w:hAnsi="Times New Roman" w:cs="Times New Roman"/>
          <w:sz w:val="28"/>
          <w:szCs w:val="28"/>
          <w:lang w:eastAsia="ru-RU"/>
        </w:rPr>
        <w:t xml:space="preserve"> направлено 0,25 млн рублей (в полном объеме плановых назначений).</w:t>
      </w:r>
      <w:r w:rsidRPr="00F75DA2">
        <w:t xml:space="preserve"> </w:t>
      </w:r>
      <w:r w:rsidRPr="00F75DA2">
        <w:rPr>
          <w:rFonts w:ascii="Times New Roman" w:hAnsi="Times New Roman" w:cs="Times New Roman"/>
          <w:sz w:val="28"/>
          <w:szCs w:val="28"/>
        </w:rPr>
        <w:t>Проведен с</w:t>
      </w:r>
      <w:r w:rsidRPr="00F75DA2">
        <w:rPr>
          <w:rFonts w:ascii="Times New Roman" w:eastAsia="Times New Roman" w:hAnsi="Times New Roman" w:cs="Times New Roman"/>
          <w:sz w:val="28"/>
          <w:szCs w:val="28"/>
          <w:lang w:eastAsia="ru-RU"/>
        </w:rPr>
        <w:t xml:space="preserve">еминар-совещание на тему "О роли семьи, государства и институтов гражданского общества в формировании патриотического сознания молодежи" с руководителями ветеранских, молодежных и детских объединений, в котором приняли участие представители из 31 муниципального образования. Контрольные события исполнены полностью. </w:t>
      </w: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 xml:space="preserve">На </w:t>
      </w:r>
      <w:r w:rsidRPr="00F75DA2">
        <w:rPr>
          <w:rFonts w:ascii="Times New Roman" w:eastAsia="Times New Roman" w:hAnsi="Times New Roman" w:cs="Times New Roman"/>
          <w:i/>
          <w:sz w:val="28"/>
          <w:szCs w:val="28"/>
          <w:lang w:eastAsia="ru-RU"/>
        </w:rPr>
        <w:t>мероприятия историко-патриотической, культурно-патриотической, спортивно-патриотической направленности</w:t>
      </w:r>
      <w:r w:rsidRPr="00F75DA2">
        <w:rPr>
          <w:rFonts w:ascii="Times New Roman" w:eastAsia="Times New Roman" w:hAnsi="Times New Roman" w:cs="Times New Roman"/>
          <w:sz w:val="28"/>
          <w:szCs w:val="28"/>
          <w:lang w:eastAsia="ru-RU"/>
        </w:rPr>
        <w:t xml:space="preserve"> направлено 0,75 млн рублей, или 78,3 % (план – 0,96 млн рублей).</w:t>
      </w: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Проведены:</w:t>
      </w: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молодежная патриотическая акция "Дорогами Памяти" (0,26 млн рублей).</w:t>
      </w:r>
      <w:r w:rsidRPr="00F75DA2">
        <w:rPr>
          <w:rFonts w:ascii="Times New Roman" w:hAnsi="Times New Roman" w:cs="Times New Roman"/>
        </w:rPr>
        <w:t xml:space="preserve"> </w:t>
      </w:r>
      <w:r w:rsidRPr="00F75DA2">
        <w:rPr>
          <w:rFonts w:ascii="Times New Roman" w:hAnsi="Times New Roman" w:cs="Times New Roman"/>
          <w:sz w:val="28"/>
          <w:szCs w:val="28"/>
        </w:rPr>
        <w:t>П</w:t>
      </w:r>
      <w:r w:rsidRPr="00F75DA2">
        <w:rPr>
          <w:rFonts w:ascii="Times New Roman" w:eastAsia="Times New Roman" w:hAnsi="Times New Roman" w:cs="Times New Roman"/>
          <w:sz w:val="28"/>
          <w:szCs w:val="28"/>
          <w:lang w:eastAsia="ru-RU"/>
        </w:rPr>
        <w:t>рошел комплекс мероприятий, приуроченных к 73-й годовщине окончания Второй мировой войны и 80-летию образования Приморского края, в котором</w:t>
      </w:r>
      <w:r w:rsidRPr="00F75DA2">
        <w:t xml:space="preserve"> </w:t>
      </w:r>
      <w:r w:rsidRPr="00F75DA2">
        <w:rPr>
          <w:rFonts w:ascii="Times New Roman" w:eastAsia="Times New Roman" w:hAnsi="Times New Roman" w:cs="Times New Roman"/>
          <w:sz w:val="28"/>
          <w:szCs w:val="28"/>
          <w:lang w:eastAsia="ru-RU"/>
        </w:rPr>
        <w:t>приняли участие представители молодежи, военно-патриотических клубов из 8 муниципальных образований. Контрольны</w:t>
      </w:r>
      <w:r w:rsidR="00202B66">
        <w:rPr>
          <w:rFonts w:ascii="Times New Roman" w:eastAsia="Times New Roman" w:hAnsi="Times New Roman" w:cs="Times New Roman"/>
          <w:sz w:val="28"/>
          <w:szCs w:val="28"/>
          <w:lang w:eastAsia="ru-RU"/>
        </w:rPr>
        <w:t>е</w:t>
      </w:r>
      <w:r w:rsidRPr="00F75DA2">
        <w:rPr>
          <w:rFonts w:ascii="Times New Roman" w:eastAsia="Times New Roman" w:hAnsi="Times New Roman" w:cs="Times New Roman"/>
          <w:sz w:val="28"/>
          <w:szCs w:val="28"/>
          <w:lang w:eastAsia="ru-RU"/>
        </w:rPr>
        <w:t xml:space="preserve"> событи</w:t>
      </w:r>
      <w:r w:rsidR="00202B66">
        <w:rPr>
          <w:rFonts w:ascii="Times New Roman" w:eastAsia="Times New Roman" w:hAnsi="Times New Roman" w:cs="Times New Roman"/>
          <w:sz w:val="28"/>
          <w:szCs w:val="28"/>
          <w:lang w:eastAsia="ru-RU"/>
        </w:rPr>
        <w:t>я</w:t>
      </w:r>
      <w:r w:rsidRPr="00F75DA2">
        <w:rPr>
          <w:rFonts w:ascii="Times New Roman" w:eastAsia="Times New Roman" w:hAnsi="Times New Roman" w:cs="Times New Roman"/>
          <w:sz w:val="28"/>
          <w:szCs w:val="28"/>
          <w:lang w:eastAsia="ru-RU"/>
        </w:rPr>
        <w:t xml:space="preserve"> исполнены полностью;</w:t>
      </w:r>
    </w:p>
    <w:p w:rsidR="00F75DA2" w:rsidRPr="00F75DA2" w:rsidRDefault="00F75DA2" w:rsidP="00980522">
      <w:pPr>
        <w:spacing w:after="0" w:line="240" w:lineRule="auto"/>
        <w:ind w:firstLine="708"/>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мероприятия, посвященные Дням воинской славы и памятным датам истории России (0,49 млн рублей, или 70,2 %, план – 0,70 млн рублей).</w:t>
      </w:r>
      <w:r w:rsidRPr="00F75DA2">
        <w:t xml:space="preserve"> </w:t>
      </w:r>
      <w:r w:rsidRPr="00F75DA2">
        <w:rPr>
          <w:rFonts w:ascii="Times New Roman" w:hAnsi="Times New Roman" w:cs="Times New Roman"/>
          <w:sz w:val="28"/>
          <w:szCs w:val="28"/>
        </w:rPr>
        <w:t>Экономия в результате проведения закупочных процедур. П</w:t>
      </w:r>
      <w:r w:rsidRPr="00F75DA2">
        <w:rPr>
          <w:rFonts w:ascii="Times New Roman" w:eastAsia="Calibri" w:hAnsi="Times New Roman" w:cs="Times New Roman"/>
          <w:bCs/>
          <w:color w:val="000000"/>
          <w:sz w:val="28"/>
          <w:szCs w:val="28"/>
          <w:lang w:eastAsia="ru-RU"/>
        </w:rPr>
        <w:t xml:space="preserve">роведен электронный аукцион на оказание услуг по изготовлению и поставке сувенирной и печатной продукции, посвященной </w:t>
      </w:r>
      <w:r w:rsidRPr="00F75DA2">
        <w:rPr>
          <w:rFonts w:ascii="Times New Roman" w:hAnsi="Times New Roman" w:cs="Times New Roman"/>
          <w:sz w:val="28"/>
          <w:szCs w:val="28"/>
        </w:rPr>
        <w:t xml:space="preserve"> 50-летию событиям на острове Даманский. Контрольные события исполнены полностью.</w:t>
      </w:r>
    </w:p>
    <w:p w:rsidR="00F75DA2" w:rsidRPr="00F75DA2" w:rsidRDefault="00F75DA2" w:rsidP="00980522">
      <w:pPr>
        <w:spacing w:after="0" w:line="240" w:lineRule="auto"/>
        <w:ind w:firstLine="709"/>
        <w:jc w:val="both"/>
        <w:rPr>
          <w:rFonts w:ascii="Times New Roman" w:eastAsia="Times New Roman" w:hAnsi="Times New Roman" w:cs="Times New Roman"/>
          <w:b/>
          <w:i/>
          <w:sz w:val="28"/>
          <w:szCs w:val="28"/>
          <w:lang w:eastAsia="ru-RU"/>
        </w:rPr>
      </w:pPr>
      <w:r w:rsidRPr="00F75DA2">
        <w:rPr>
          <w:rFonts w:ascii="Times New Roman" w:eastAsia="Times New Roman" w:hAnsi="Times New Roman" w:cs="Times New Roman"/>
          <w:b/>
          <w:i/>
          <w:sz w:val="28"/>
          <w:szCs w:val="28"/>
          <w:lang w:eastAsia="ru-RU"/>
        </w:rPr>
        <w:t>Подпрограмма "Этнокультурное развитие народов Приморского края и гармонизация межнациональных отношений"</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Бюджетные ассигнования на реализацию мероприятий подпрограммы составили 2,90 млн рублей, исполнено 2,88 млн рублей, или 99,1 %.</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Бюджетные ассигнования на ф</w:t>
      </w:r>
      <w:r w:rsidRPr="00F75DA2">
        <w:rPr>
          <w:rFonts w:ascii="Times New Roman" w:eastAsia="Times New Roman" w:hAnsi="Times New Roman" w:cs="Times New Roman"/>
          <w:i/>
          <w:sz w:val="28"/>
          <w:szCs w:val="28"/>
          <w:lang w:eastAsia="ru-RU"/>
        </w:rPr>
        <w:t xml:space="preserve">ормирование общегражданского единства. Сохранение и развитие этнокультурного многообразия народов России, гармонизация межнациональных (межэтнических) отношений </w:t>
      </w:r>
      <w:r w:rsidRPr="00F75DA2">
        <w:rPr>
          <w:rFonts w:ascii="Times New Roman" w:eastAsia="Times New Roman" w:hAnsi="Times New Roman" w:cs="Times New Roman"/>
          <w:sz w:val="28"/>
          <w:szCs w:val="28"/>
          <w:lang w:eastAsia="ru-RU"/>
        </w:rPr>
        <w:t>предусмотрены в сумме 2,60 млн рублей, исполнены практически в полном объеме 2,57 млн рублей, или 99,0 %.</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В полном объеме плановых назначений</w:t>
      </w:r>
      <w:r w:rsidRPr="00F75DA2">
        <w:t xml:space="preserve"> </w:t>
      </w:r>
      <w:r w:rsidRPr="00F75DA2">
        <w:rPr>
          <w:rFonts w:ascii="Times New Roman" w:hAnsi="Times New Roman" w:cs="Times New Roman"/>
          <w:sz w:val="28"/>
          <w:szCs w:val="28"/>
        </w:rPr>
        <w:t>п</w:t>
      </w:r>
      <w:r w:rsidRPr="00F75DA2">
        <w:rPr>
          <w:rFonts w:ascii="Times New Roman" w:eastAsia="Times New Roman" w:hAnsi="Times New Roman" w:cs="Times New Roman"/>
          <w:sz w:val="28"/>
          <w:szCs w:val="28"/>
          <w:lang w:eastAsia="ru-RU"/>
        </w:rPr>
        <w:t>роведены Конгресс народов Приморского края (1,09 млн рублей), постоянно действующий семинар "Приморье: народы, религии, общество" (0,1 млн рублей); издан сборник "Приморье: народы, религии, общество" (0,46 млн рублей).  Контрольные события по данным мероприятиям исполнены полностью.</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 xml:space="preserve">На обеспечение участия общественных объединений в мероприятиях федерального и межрегионального уровней, направленных на развитие межнационального сотрудничества в сфере реализации государственной национальной политики Российской Федерации (исполнитель – департамент </w:t>
      </w:r>
      <w:r w:rsidRPr="00F75DA2">
        <w:rPr>
          <w:rFonts w:ascii="Times New Roman" w:eastAsia="Times New Roman" w:hAnsi="Times New Roman" w:cs="Times New Roman"/>
          <w:sz w:val="28"/>
          <w:szCs w:val="28"/>
          <w:lang w:eastAsia="ru-RU"/>
        </w:rPr>
        <w:lastRenderedPageBreak/>
        <w:t xml:space="preserve">внутренней политики Приморского края) направлено 0,92 млн рублей, или 97,4 % (план 0,95 млн рублей) Экономия бюджетных средств сложилась в ходе определения начальной максимальной цены государственных контрактов. </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 xml:space="preserve">В целях реализации мероприятия </w:t>
      </w:r>
      <w:r w:rsidRPr="00F75DA2">
        <w:rPr>
          <w:rFonts w:ascii="Times New Roman" w:eastAsia="Times New Roman" w:hAnsi="Times New Roman" w:cs="Times New Roman"/>
          <w:i/>
          <w:sz w:val="28"/>
          <w:szCs w:val="28"/>
          <w:lang w:eastAsia="ru-RU"/>
        </w:rPr>
        <w:t>по содействию сохранения и развития самобытной культуры коренных малочисленных народов Российской Федерации, проживающих в Приморском крае,</w:t>
      </w:r>
      <w:r w:rsidRPr="00F75DA2">
        <w:rPr>
          <w:rFonts w:ascii="Times New Roman" w:eastAsia="Times New Roman" w:hAnsi="Times New Roman" w:cs="Times New Roman"/>
          <w:sz w:val="28"/>
          <w:szCs w:val="28"/>
          <w:lang w:eastAsia="ru-RU"/>
        </w:rPr>
        <w:t xml:space="preserve"> в с. Красный Яр, Пожарского района проведена краевая Спартакиада, в которой приняло участие 8 команд – 60 участников. Плановые назначения 0,30 млн рублей </w:t>
      </w:r>
      <w:r w:rsidR="00567C6E">
        <w:rPr>
          <w:rFonts w:ascii="Times New Roman" w:eastAsia="Times New Roman" w:hAnsi="Times New Roman" w:cs="Times New Roman"/>
          <w:sz w:val="28"/>
          <w:szCs w:val="28"/>
          <w:lang w:eastAsia="ru-RU"/>
        </w:rPr>
        <w:t>исполнены</w:t>
      </w:r>
      <w:r w:rsidRPr="00F75DA2">
        <w:rPr>
          <w:rFonts w:ascii="Times New Roman" w:eastAsia="Times New Roman" w:hAnsi="Times New Roman" w:cs="Times New Roman"/>
          <w:sz w:val="28"/>
          <w:szCs w:val="28"/>
          <w:lang w:eastAsia="ru-RU"/>
        </w:rPr>
        <w:t xml:space="preserve"> в полном объеме</w:t>
      </w:r>
    </w:p>
    <w:p w:rsidR="00F75DA2" w:rsidRPr="00F75DA2" w:rsidRDefault="00F75DA2" w:rsidP="00980522">
      <w:pPr>
        <w:spacing w:after="0" w:line="240" w:lineRule="auto"/>
        <w:ind w:firstLine="709"/>
        <w:jc w:val="both"/>
        <w:rPr>
          <w:rFonts w:ascii="Times New Roman" w:eastAsia="Times New Roman" w:hAnsi="Times New Roman" w:cs="Times New Roman"/>
          <w:b/>
          <w:i/>
          <w:sz w:val="28"/>
          <w:szCs w:val="28"/>
          <w:lang w:eastAsia="ru-RU"/>
        </w:rPr>
      </w:pPr>
      <w:r w:rsidRPr="00F75DA2">
        <w:rPr>
          <w:rFonts w:ascii="Times New Roman" w:eastAsia="Times New Roman" w:hAnsi="Times New Roman" w:cs="Times New Roman"/>
          <w:b/>
          <w:i/>
          <w:sz w:val="28"/>
          <w:szCs w:val="28"/>
          <w:lang w:eastAsia="ru-RU"/>
        </w:rPr>
        <w:t>Подпрограмма "Поддержка социально ориентированных некоммерческих и иных общественных организаций Приморского края"</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Бюджетные ассигнования на реализацию мероприятий подпрограммы составили 15,58 млн рублей, исполнено 15,48 млн рублей, или 99,4 %.</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i/>
          <w:sz w:val="28"/>
          <w:szCs w:val="28"/>
          <w:lang w:eastAsia="ru-RU"/>
        </w:rPr>
        <w:t>Финансовая поддержка социально ориентированных некоммерческих организаций</w:t>
      </w:r>
      <w:r w:rsidRPr="00F75DA2">
        <w:rPr>
          <w:rFonts w:ascii="Times New Roman" w:eastAsia="Times New Roman" w:hAnsi="Times New Roman" w:cs="Times New Roman"/>
          <w:sz w:val="28"/>
          <w:szCs w:val="28"/>
          <w:lang w:eastAsia="ru-RU"/>
        </w:rPr>
        <w:t xml:space="preserve"> на финансовое обеспечение затрат, связанных с реализацией общественно значимых программ (проектов) по направлениям деятельности произведена в сумме 5,90 млн рублей, или 98,2 % (6,00 млн рублей). В целях реализации мероприятия проведен конкурс социально ориентированных некоммерческих организаций Приморского края для предоставления субсидий из краевого бюджета. Заключены соглашения с 21 социально ориентированной некоммерческой организацией – победителями конкурсного отбора</w:t>
      </w:r>
      <w:r w:rsidR="00202B66">
        <w:rPr>
          <w:rFonts w:ascii="Times New Roman" w:eastAsia="Times New Roman" w:hAnsi="Times New Roman" w:cs="Times New Roman"/>
          <w:sz w:val="28"/>
          <w:szCs w:val="28"/>
          <w:lang w:eastAsia="ru-RU"/>
        </w:rPr>
        <w:t>.</w:t>
      </w:r>
      <w:r w:rsidRPr="00F75DA2">
        <w:rPr>
          <w:rFonts w:ascii="Times New Roman" w:eastAsia="Times New Roman" w:hAnsi="Times New Roman" w:cs="Times New Roman"/>
          <w:sz w:val="28"/>
          <w:szCs w:val="28"/>
          <w:lang w:eastAsia="ru-RU"/>
        </w:rPr>
        <w:t xml:space="preserve"> Неполное </w:t>
      </w:r>
      <w:r w:rsidR="00561A1F">
        <w:rPr>
          <w:rFonts w:ascii="Times New Roman" w:eastAsia="Times New Roman" w:hAnsi="Times New Roman" w:cs="Times New Roman"/>
          <w:sz w:val="28"/>
          <w:szCs w:val="28"/>
          <w:lang w:eastAsia="ru-RU"/>
        </w:rPr>
        <w:t>исполнение связано</w:t>
      </w:r>
      <w:r w:rsidRPr="00F75DA2">
        <w:rPr>
          <w:rFonts w:ascii="Times New Roman" w:eastAsia="Times New Roman" w:hAnsi="Times New Roman" w:cs="Times New Roman"/>
          <w:sz w:val="28"/>
          <w:szCs w:val="28"/>
          <w:lang w:eastAsia="ru-RU"/>
        </w:rPr>
        <w:t xml:space="preserve"> с невозможностью предоставления корректных реквизитов одним из победителей конкурсного отбора для заключения соглашения на перечисление субсидии из краевого бюджета (отсутствие лицевого счета юридического лица).</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 xml:space="preserve">На </w:t>
      </w:r>
      <w:r w:rsidRPr="00F75DA2">
        <w:rPr>
          <w:rFonts w:ascii="Times New Roman" w:eastAsia="Times New Roman" w:hAnsi="Times New Roman" w:cs="Times New Roman"/>
          <w:i/>
          <w:sz w:val="28"/>
          <w:szCs w:val="28"/>
          <w:lang w:eastAsia="ru-RU"/>
        </w:rPr>
        <w:t>поддержку иных общественных организаций в Приморском крае</w:t>
      </w:r>
      <w:r w:rsidRPr="00F75DA2">
        <w:rPr>
          <w:rFonts w:ascii="Times New Roman" w:eastAsia="Times New Roman" w:hAnsi="Times New Roman" w:cs="Times New Roman"/>
          <w:sz w:val="28"/>
          <w:szCs w:val="28"/>
          <w:lang w:eastAsia="ru-RU"/>
        </w:rPr>
        <w:t xml:space="preserve"> департаментом внутренней политики Приморского края направлены субсидии в сумме 9,58 млн рублей (в полном объеме):  </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общероссийской общественной организации "Всероссийское общество инвалидов" (4,03 млн рублей);</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Приморской краевой организации Общероссийской общественной организации инвалидов "Всероссийское ордена Трудового Красного Знамени общество слепых" (0,28 млн рублей);</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Приморскому региональному отделению Общероссийской общественной организации инвалидов "Всероссийское общество глухих" (0,22 млн рублей);</w:t>
      </w:r>
    </w:p>
    <w:p w:rsidR="00F75DA2" w:rsidRPr="00F75DA2" w:rsidRDefault="00F75DA2" w:rsidP="00980522">
      <w:pPr>
        <w:spacing w:after="0" w:line="240" w:lineRule="auto"/>
        <w:ind w:firstLine="709"/>
        <w:jc w:val="both"/>
        <w:rPr>
          <w:rFonts w:ascii="Times New Roman" w:eastAsia="Times New Roman" w:hAnsi="Times New Roman" w:cs="Times New Roman"/>
          <w:sz w:val="28"/>
          <w:szCs w:val="28"/>
          <w:lang w:eastAsia="ru-RU"/>
        </w:rPr>
      </w:pPr>
      <w:r w:rsidRPr="00F75DA2">
        <w:rPr>
          <w:rFonts w:ascii="Times New Roman" w:eastAsia="Times New Roman" w:hAnsi="Times New Roman" w:cs="Times New Roman"/>
          <w:sz w:val="28"/>
          <w:szCs w:val="28"/>
          <w:lang w:eastAsia="ru-RU"/>
        </w:rPr>
        <w:t>Приморской краевой общественной организации ветеранов (пенсионеров) войны, труда, Вооруженных Сил и правоохранительных органов (5,05 млн рублей).</w:t>
      </w:r>
    </w:p>
    <w:p w:rsidR="00EC453D" w:rsidRDefault="00EC453D" w:rsidP="00980522">
      <w:pPr>
        <w:spacing w:after="0" w:line="240" w:lineRule="auto"/>
        <w:ind w:firstLine="708"/>
        <w:jc w:val="both"/>
        <w:rPr>
          <w:rFonts w:ascii="Times New Roman" w:eastAsia="Times New Roman" w:hAnsi="Times New Roman" w:cs="Times New Roman"/>
          <w:sz w:val="28"/>
          <w:szCs w:val="28"/>
          <w:lang w:eastAsia="ru-RU"/>
        </w:rPr>
      </w:pPr>
    </w:p>
    <w:p w:rsidR="00BE541A" w:rsidRDefault="00BE541A" w:rsidP="00980522">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4.1.20</w:t>
      </w:r>
      <w:r w:rsidRPr="00F75DA2">
        <w:rPr>
          <w:rFonts w:ascii="Times New Roman" w:eastAsia="Times New Roman" w:hAnsi="Times New Roman" w:cs="Times New Roman"/>
          <w:b/>
          <w:sz w:val="28"/>
          <w:szCs w:val="28"/>
          <w:lang w:eastAsia="ru-RU"/>
        </w:rPr>
        <w:t>. </w:t>
      </w:r>
      <w:r w:rsidRPr="00BE541A">
        <w:rPr>
          <w:rFonts w:ascii="Times New Roman" w:eastAsia="Times New Roman" w:hAnsi="Times New Roman" w:cs="Times New Roman"/>
          <w:b/>
          <w:sz w:val="28"/>
          <w:szCs w:val="28"/>
          <w:lang w:eastAsia="ru-RU"/>
        </w:rPr>
        <w:t>Государственная программа Приморского края</w:t>
      </w:r>
      <w:r>
        <w:rPr>
          <w:rFonts w:ascii="Times New Roman" w:eastAsia="Times New Roman" w:hAnsi="Times New Roman" w:cs="Times New Roman"/>
          <w:b/>
          <w:sz w:val="28"/>
          <w:szCs w:val="28"/>
          <w:lang w:eastAsia="ru-RU"/>
        </w:rPr>
        <w:t xml:space="preserve"> </w:t>
      </w:r>
    </w:p>
    <w:p w:rsidR="00BE541A" w:rsidRPr="00BE541A" w:rsidRDefault="00BE541A" w:rsidP="00980522">
      <w:pPr>
        <w:spacing w:after="0" w:line="240" w:lineRule="auto"/>
        <w:ind w:firstLine="720"/>
        <w:jc w:val="center"/>
        <w:rPr>
          <w:rFonts w:ascii="Times New Roman" w:eastAsia="Times New Roman" w:hAnsi="Times New Roman" w:cs="Times New Roman"/>
          <w:b/>
          <w:sz w:val="28"/>
          <w:szCs w:val="28"/>
          <w:lang w:eastAsia="ru-RU"/>
        </w:rPr>
      </w:pPr>
      <w:r w:rsidRPr="00BE541A">
        <w:rPr>
          <w:rFonts w:ascii="Times New Roman" w:eastAsia="Times New Roman" w:hAnsi="Times New Roman" w:cs="Times New Roman"/>
          <w:b/>
          <w:sz w:val="28"/>
          <w:szCs w:val="28"/>
          <w:lang w:eastAsia="ru-RU"/>
        </w:rPr>
        <w:t>"Формирование современной городской среды муниципальных образований Приморского края"</w:t>
      </w:r>
    </w:p>
    <w:p w:rsidR="00BE541A" w:rsidRPr="00BE541A" w:rsidRDefault="00BE541A" w:rsidP="00980522">
      <w:pPr>
        <w:widowControl w:val="0"/>
        <w:spacing w:after="0" w:line="240" w:lineRule="auto"/>
        <w:ind w:firstLine="709"/>
        <w:jc w:val="both"/>
        <w:rPr>
          <w:rFonts w:ascii="Times New Roman" w:hAnsi="Times New Roman" w:cs="Times New Roman"/>
          <w:sz w:val="28"/>
          <w:szCs w:val="28"/>
        </w:rPr>
      </w:pPr>
      <w:r w:rsidRPr="00BE541A">
        <w:rPr>
          <w:rFonts w:ascii="Times New Roman" w:hAnsi="Times New Roman" w:cs="Times New Roman"/>
          <w:sz w:val="28"/>
          <w:szCs w:val="28"/>
        </w:rPr>
        <w:t xml:space="preserve">Согласно паспорту ГП ответственным исполнителем является департамент по жилищно-коммунальному хозяйству и топливным ресурсам </w:t>
      </w:r>
      <w:r w:rsidRPr="00BE541A">
        <w:rPr>
          <w:rFonts w:ascii="Times New Roman" w:hAnsi="Times New Roman" w:cs="Times New Roman"/>
          <w:sz w:val="28"/>
          <w:szCs w:val="28"/>
        </w:rPr>
        <w:lastRenderedPageBreak/>
        <w:t xml:space="preserve">Приморского края. </w:t>
      </w:r>
    </w:p>
    <w:p w:rsidR="00BE541A" w:rsidRPr="00BE541A" w:rsidRDefault="00BE541A" w:rsidP="00980522">
      <w:pPr>
        <w:spacing w:after="0" w:line="240" w:lineRule="auto"/>
        <w:ind w:firstLine="709"/>
        <w:contextualSpacing/>
        <w:jc w:val="both"/>
        <w:rPr>
          <w:rFonts w:ascii="Times New Roman" w:hAnsi="Times New Roman" w:cs="Times New Roman"/>
          <w:sz w:val="24"/>
          <w:szCs w:val="24"/>
        </w:rPr>
      </w:pPr>
      <w:r w:rsidRPr="00BE541A">
        <w:rPr>
          <w:rFonts w:ascii="Times New Roman" w:hAnsi="Times New Roman" w:cs="Times New Roman"/>
          <w:sz w:val="28"/>
          <w:szCs w:val="28"/>
        </w:rPr>
        <w:t>Законом о краевом бюджете на 2018 год предусмотрены бюджетные ассигнования в объеме 466,55 млн рублей, исполнено 465,21 млн рублей, или 99,7 %, в том числе за счет средств федерального</w:t>
      </w:r>
      <w:r w:rsidRPr="00BE541A">
        <w:rPr>
          <w:rFonts w:ascii="Times New Roman" w:hAnsi="Times New Roman" w:cs="Times New Roman"/>
        </w:rPr>
        <w:t xml:space="preserve"> </w:t>
      </w:r>
      <w:r w:rsidRPr="00BE541A">
        <w:rPr>
          <w:rFonts w:ascii="Times New Roman" w:hAnsi="Times New Roman" w:cs="Times New Roman"/>
          <w:sz w:val="28"/>
          <w:szCs w:val="28"/>
        </w:rPr>
        <w:t>бюджета – 409,38 млн рублей, или 99,7 % (410,56 млн рублей), краевых средств – 55,83 млн рублей, или 99,7 % (55,99 млн рублей).</w:t>
      </w:r>
    </w:p>
    <w:p w:rsidR="00BE541A" w:rsidRPr="00BE541A" w:rsidRDefault="00BE541A"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541A">
        <w:rPr>
          <w:rFonts w:ascii="Times New Roman" w:hAnsi="Times New Roman" w:cs="Times New Roman"/>
          <w:sz w:val="28"/>
          <w:szCs w:val="28"/>
        </w:rPr>
        <w:t xml:space="preserve">Расходы программы осуществлялись департаментом по жилищно-коммунальному хозяйству и топливным ресурсам Приморского </w:t>
      </w:r>
      <w:r w:rsidRPr="00BE541A">
        <w:rPr>
          <w:rFonts w:ascii="Times New Roman" w:eastAsia="Times New Roman" w:hAnsi="Times New Roman" w:cs="Times New Roman"/>
          <w:sz w:val="28"/>
          <w:szCs w:val="28"/>
          <w:lang w:eastAsia="ru-RU"/>
        </w:rPr>
        <w:t xml:space="preserve">в рамках </w:t>
      </w:r>
      <w:r w:rsidRPr="00BE541A">
        <w:rPr>
          <w:rFonts w:ascii="Times New Roman" w:eastAsia="Times New Roman" w:hAnsi="Times New Roman" w:cs="Times New Roman"/>
          <w:b/>
          <w:sz w:val="28"/>
          <w:szCs w:val="28"/>
          <w:lang w:eastAsia="ru-RU"/>
        </w:rPr>
        <w:t xml:space="preserve">приоритетного проекта по основному направлению стратегического развития Российской Федерации "Формирование комфортной городской среды" </w:t>
      </w:r>
      <w:r w:rsidRPr="00BE541A">
        <w:rPr>
          <w:rFonts w:ascii="Times New Roman" w:eastAsia="Times New Roman" w:hAnsi="Times New Roman" w:cs="Times New Roman"/>
          <w:sz w:val="28"/>
          <w:szCs w:val="28"/>
          <w:lang w:eastAsia="ru-RU"/>
        </w:rPr>
        <w:t>по основным мероприятиям:</w:t>
      </w:r>
    </w:p>
    <w:p w:rsidR="00BE541A" w:rsidRPr="00BE541A" w:rsidRDefault="00BE541A" w:rsidP="009805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E541A">
        <w:rPr>
          <w:rFonts w:ascii="Times New Roman" w:eastAsia="Times New Roman" w:hAnsi="Times New Roman" w:cs="Times New Roman"/>
          <w:i/>
          <w:sz w:val="28"/>
          <w:szCs w:val="28"/>
          <w:lang w:eastAsia="ru-RU"/>
        </w:rPr>
        <w:t xml:space="preserve">на поддержку муниципальных программ формирования современной городской среды в сфере благоустройства дворовых и общественных территорий </w:t>
      </w:r>
      <w:r w:rsidRPr="00BE541A">
        <w:rPr>
          <w:rFonts w:ascii="Times New Roman" w:eastAsia="Times New Roman" w:hAnsi="Times New Roman" w:cs="Times New Roman"/>
          <w:color w:val="000000"/>
          <w:sz w:val="28"/>
          <w:szCs w:val="28"/>
          <w:lang w:eastAsia="ru-RU"/>
        </w:rPr>
        <w:t xml:space="preserve">на субсидии бюджетам муниципальных образований Приморского края на поддержку муниципальных программ формирования современной городской среды. В 2018 году на условиях софинансирования в соответствии с заключенными соглашениями, </w:t>
      </w:r>
      <w:r w:rsidRPr="00BE541A">
        <w:rPr>
          <w:rFonts w:ascii="Times New Roman" w:eastAsia="Times New Roman" w:hAnsi="Times New Roman" w:cs="Times New Roman"/>
          <w:sz w:val="28"/>
          <w:szCs w:val="28"/>
          <w:lang w:eastAsia="ru-RU"/>
        </w:rPr>
        <w:t>муниципальными образованиями Приморского края направлено 451,37 млн рублей, или 99,7 % (план – 452,71 млн рублей) в том числе за счет:</w:t>
      </w:r>
    </w:p>
    <w:p w:rsidR="00BE541A" w:rsidRPr="00BE541A" w:rsidRDefault="00BE541A" w:rsidP="00980522">
      <w:pPr>
        <w:spacing w:after="0" w:line="240" w:lineRule="auto"/>
        <w:ind w:firstLine="709"/>
        <w:jc w:val="both"/>
        <w:rPr>
          <w:rFonts w:ascii="Times New Roman" w:eastAsia="Times New Roman" w:hAnsi="Times New Roman" w:cs="Times New Roman"/>
          <w:color w:val="000000"/>
          <w:sz w:val="28"/>
          <w:szCs w:val="28"/>
          <w:lang w:eastAsia="ru-RU"/>
        </w:rPr>
      </w:pPr>
      <w:r w:rsidRPr="00BE541A">
        <w:rPr>
          <w:rFonts w:ascii="Times New Roman" w:eastAsia="Times New Roman" w:hAnsi="Times New Roman" w:cs="Times New Roman"/>
          <w:sz w:val="28"/>
          <w:szCs w:val="28"/>
          <w:lang w:eastAsia="ru-RU"/>
        </w:rPr>
        <w:t>федеральных средств</w:t>
      </w:r>
      <w:r w:rsidRPr="00BE541A">
        <w:rPr>
          <w:rFonts w:ascii="Times New Roman" w:eastAsia="Times New Roman" w:hAnsi="Times New Roman" w:cs="Times New Roman"/>
          <w:color w:val="000000"/>
          <w:sz w:val="28"/>
          <w:szCs w:val="28"/>
          <w:lang w:eastAsia="ru-RU"/>
        </w:rPr>
        <w:t xml:space="preserve"> – 397,21 млн рублей, или 99,7 % направленных средств (398,39 млн рублей). Нераспределенный остаток </w:t>
      </w:r>
      <w:r w:rsidR="00202B66">
        <w:rPr>
          <w:rFonts w:ascii="Times New Roman" w:eastAsia="Times New Roman" w:hAnsi="Times New Roman" w:cs="Times New Roman"/>
          <w:color w:val="000000"/>
          <w:sz w:val="28"/>
          <w:szCs w:val="28"/>
          <w:lang w:eastAsia="ru-RU"/>
        </w:rPr>
        <w:t>–</w:t>
      </w:r>
      <w:r w:rsidRPr="00BE541A">
        <w:rPr>
          <w:rFonts w:ascii="Times New Roman" w:eastAsia="Times New Roman" w:hAnsi="Times New Roman" w:cs="Times New Roman"/>
          <w:color w:val="000000"/>
          <w:sz w:val="28"/>
          <w:szCs w:val="28"/>
          <w:lang w:eastAsia="ru-RU"/>
        </w:rPr>
        <w:t xml:space="preserve"> 1,18 млн рублей. </w:t>
      </w:r>
    </w:p>
    <w:p w:rsidR="00BE541A" w:rsidRPr="00BE541A" w:rsidRDefault="00BE541A" w:rsidP="00980522">
      <w:pPr>
        <w:spacing w:after="0" w:line="240" w:lineRule="auto"/>
        <w:ind w:firstLine="709"/>
        <w:jc w:val="both"/>
        <w:rPr>
          <w:rFonts w:ascii="Times New Roman" w:hAnsi="Times New Roman" w:cs="Times New Roman"/>
          <w:i/>
          <w:color w:val="000000"/>
          <w:sz w:val="28"/>
          <w:szCs w:val="28"/>
        </w:rPr>
      </w:pPr>
      <w:r w:rsidRPr="00BE541A">
        <w:rPr>
          <w:rFonts w:ascii="Times New Roman" w:hAnsi="Times New Roman" w:cs="Times New Roman"/>
          <w:i/>
          <w:color w:val="000000"/>
          <w:sz w:val="28"/>
          <w:szCs w:val="28"/>
        </w:rPr>
        <w:t xml:space="preserve">Справочно: </w:t>
      </w:r>
      <w:r w:rsidR="00202B66">
        <w:rPr>
          <w:rFonts w:ascii="Times New Roman" w:hAnsi="Times New Roman" w:cs="Times New Roman"/>
          <w:i/>
          <w:color w:val="000000"/>
          <w:sz w:val="28"/>
          <w:szCs w:val="28"/>
        </w:rPr>
        <w:t>п</w:t>
      </w:r>
      <w:r w:rsidRPr="00BE541A">
        <w:rPr>
          <w:rFonts w:ascii="Times New Roman" w:hAnsi="Times New Roman" w:cs="Times New Roman"/>
          <w:i/>
          <w:color w:val="000000"/>
          <w:sz w:val="28"/>
          <w:szCs w:val="28"/>
        </w:rPr>
        <w:t>ри 100,0 % финансировании в 2017 году по муниципальным образованиям сложился не</w:t>
      </w:r>
      <w:r w:rsidR="00567C6E">
        <w:rPr>
          <w:rFonts w:ascii="Times New Roman" w:hAnsi="Times New Roman" w:cs="Times New Roman"/>
          <w:i/>
          <w:color w:val="000000"/>
          <w:sz w:val="28"/>
          <w:szCs w:val="28"/>
        </w:rPr>
        <w:t xml:space="preserve">использованный </w:t>
      </w:r>
      <w:r w:rsidRPr="00BE541A">
        <w:rPr>
          <w:rFonts w:ascii="Times New Roman" w:hAnsi="Times New Roman" w:cs="Times New Roman"/>
          <w:i/>
          <w:color w:val="000000"/>
          <w:sz w:val="28"/>
          <w:szCs w:val="28"/>
        </w:rPr>
        <w:t>остаток средств, который в начале 2018 года возвращен в федеральный бюджет в сумме 8,07 млн рублей (из них Владивостокским ГО – 7,12 млн рублей, Надеждинским МР – 0,32 млн рублей, Ольгинским МР – 0,41 млн рублей, Хорольским МР – 0,19 млн рублей);</w:t>
      </w:r>
    </w:p>
    <w:p w:rsidR="00BE541A" w:rsidRPr="00BE541A" w:rsidRDefault="00BE541A" w:rsidP="00980522">
      <w:pPr>
        <w:spacing w:after="0" w:line="240" w:lineRule="auto"/>
        <w:ind w:firstLine="709"/>
        <w:jc w:val="both"/>
        <w:rPr>
          <w:rFonts w:ascii="Times New Roman" w:eastAsia="Times New Roman" w:hAnsi="Times New Roman" w:cs="Times New Roman"/>
          <w:sz w:val="28"/>
          <w:szCs w:val="28"/>
          <w:lang w:eastAsia="ru-RU"/>
        </w:rPr>
      </w:pPr>
      <w:r w:rsidRPr="00BE541A">
        <w:rPr>
          <w:rFonts w:ascii="Times New Roman" w:eastAsia="Times New Roman" w:hAnsi="Times New Roman" w:cs="Times New Roman"/>
          <w:sz w:val="28"/>
          <w:szCs w:val="28"/>
          <w:lang w:eastAsia="ru-RU"/>
        </w:rPr>
        <w:t xml:space="preserve">краевых средств – 54,16 млн рублей, или 99,7 % бюджетных средств (54,33 млн рублей). Не освоено 0,17 млн рублей. </w:t>
      </w:r>
    </w:p>
    <w:p w:rsidR="00BE541A" w:rsidRPr="00BE541A" w:rsidRDefault="00BE541A" w:rsidP="00980522">
      <w:pPr>
        <w:spacing w:after="0" w:line="240" w:lineRule="auto"/>
        <w:ind w:firstLine="709"/>
        <w:jc w:val="both"/>
        <w:rPr>
          <w:rFonts w:ascii="Times New Roman" w:hAnsi="Times New Roman" w:cs="Times New Roman"/>
          <w:i/>
          <w:color w:val="000000"/>
          <w:sz w:val="28"/>
          <w:szCs w:val="28"/>
        </w:rPr>
      </w:pPr>
      <w:r w:rsidRPr="00BE541A">
        <w:rPr>
          <w:rFonts w:ascii="Times New Roman" w:eastAsia="Times New Roman" w:hAnsi="Times New Roman" w:cs="Times New Roman"/>
          <w:i/>
          <w:sz w:val="28"/>
          <w:szCs w:val="28"/>
          <w:lang w:eastAsia="ru-RU"/>
        </w:rPr>
        <w:t xml:space="preserve">Справочно: </w:t>
      </w:r>
      <w:r w:rsidR="00B241DE">
        <w:rPr>
          <w:rFonts w:ascii="Times New Roman" w:eastAsia="Times New Roman" w:hAnsi="Times New Roman" w:cs="Times New Roman"/>
          <w:i/>
          <w:sz w:val="28"/>
          <w:szCs w:val="28"/>
          <w:lang w:eastAsia="ru-RU"/>
        </w:rPr>
        <w:t>м</w:t>
      </w:r>
      <w:r w:rsidRPr="00BE541A">
        <w:rPr>
          <w:rFonts w:ascii="Times New Roman" w:eastAsia="Times New Roman" w:hAnsi="Times New Roman" w:cs="Times New Roman"/>
          <w:i/>
          <w:sz w:val="28"/>
          <w:szCs w:val="28"/>
          <w:lang w:eastAsia="ru-RU"/>
        </w:rPr>
        <w:t>униципальными образованиями края по итогам 2017 года в</w:t>
      </w:r>
      <w:r w:rsidRPr="00BE541A">
        <w:rPr>
          <w:rFonts w:ascii="Times New Roman" w:hAnsi="Times New Roman" w:cs="Times New Roman"/>
          <w:i/>
          <w:color w:val="000000"/>
          <w:sz w:val="28"/>
          <w:szCs w:val="28"/>
        </w:rPr>
        <w:t xml:space="preserve"> краевой бюджет возвращено 1,65 млн рублей за счет не</w:t>
      </w:r>
      <w:r w:rsidR="00567C6E">
        <w:rPr>
          <w:rFonts w:ascii="Times New Roman" w:hAnsi="Times New Roman" w:cs="Times New Roman"/>
          <w:i/>
          <w:color w:val="000000"/>
          <w:sz w:val="28"/>
          <w:szCs w:val="28"/>
        </w:rPr>
        <w:t xml:space="preserve">использованных </w:t>
      </w:r>
      <w:r w:rsidRPr="00BE541A">
        <w:rPr>
          <w:rFonts w:ascii="Times New Roman" w:hAnsi="Times New Roman" w:cs="Times New Roman"/>
          <w:i/>
          <w:color w:val="000000"/>
          <w:sz w:val="28"/>
          <w:szCs w:val="28"/>
        </w:rPr>
        <w:t xml:space="preserve"> остатков на начало года</w:t>
      </w:r>
      <w:r w:rsidRPr="00BE541A">
        <w:rPr>
          <w:rFonts w:ascii="Times New Roman" w:hAnsi="Times New Roman" w:cs="Times New Roman"/>
          <w:i/>
          <w:sz w:val="28"/>
          <w:szCs w:val="28"/>
        </w:rPr>
        <w:t>, из них Владивостокским городским округом – 1,46</w:t>
      </w:r>
      <w:r w:rsidR="001E34A2">
        <w:rPr>
          <w:rFonts w:ascii="Times New Roman" w:hAnsi="Times New Roman" w:cs="Times New Roman"/>
          <w:i/>
          <w:sz w:val="28"/>
          <w:szCs w:val="28"/>
        </w:rPr>
        <w:t> </w:t>
      </w:r>
      <w:r w:rsidRPr="00BE541A">
        <w:rPr>
          <w:rFonts w:ascii="Times New Roman" w:hAnsi="Times New Roman" w:cs="Times New Roman"/>
          <w:i/>
          <w:sz w:val="28"/>
          <w:szCs w:val="28"/>
        </w:rPr>
        <w:t>млн рублей</w:t>
      </w:r>
      <w:r w:rsidRPr="00BE541A">
        <w:rPr>
          <w:rFonts w:ascii="Times New Roman" w:hAnsi="Times New Roman" w:cs="Times New Roman"/>
          <w:i/>
          <w:color w:val="000000"/>
          <w:sz w:val="28"/>
          <w:szCs w:val="28"/>
        </w:rPr>
        <w:t>.</w:t>
      </w:r>
    </w:p>
    <w:p w:rsidR="00BE541A" w:rsidRPr="00BE541A" w:rsidRDefault="00BE541A" w:rsidP="00980522">
      <w:pPr>
        <w:spacing w:after="0" w:line="240" w:lineRule="auto"/>
        <w:ind w:firstLine="709"/>
        <w:jc w:val="both"/>
        <w:rPr>
          <w:rFonts w:ascii="Times New Roman" w:hAnsi="Times New Roman" w:cs="Times New Roman"/>
          <w:sz w:val="28"/>
          <w:szCs w:val="28"/>
        </w:rPr>
      </w:pPr>
      <w:r w:rsidRPr="00BE541A">
        <w:rPr>
          <w:rFonts w:ascii="Times New Roman" w:hAnsi="Times New Roman" w:cs="Times New Roman"/>
          <w:sz w:val="28"/>
          <w:szCs w:val="28"/>
        </w:rPr>
        <w:t>По информации Администрации Приморского края в 2018 году не</w:t>
      </w:r>
      <w:r w:rsidR="00567C6E">
        <w:rPr>
          <w:rFonts w:ascii="Times New Roman" w:hAnsi="Times New Roman" w:cs="Times New Roman"/>
          <w:sz w:val="28"/>
          <w:szCs w:val="28"/>
        </w:rPr>
        <w:t xml:space="preserve">использованный </w:t>
      </w:r>
      <w:r w:rsidRPr="00BE541A">
        <w:rPr>
          <w:rFonts w:ascii="Times New Roman" w:hAnsi="Times New Roman" w:cs="Times New Roman"/>
          <w:sz w:val="28"/>
          <w:szCs w:val="28"/>
        </w:rPr>
        <w:t>остаток средств составил 1,34 млн рублей за счет экономии по результатам муниципальных торгов, в соответствии с заявками муниципальных образований, в том числе по Владивостокскому ГО – 1,32 млн рублей.</w:t>
      </w:r>
    </w:p>
    <w:p w:rsidR="00BE541A" w:rsidRPr="00BE541A" w:rsidRDefault="00BE541A" w:rsidP="00980522">
      <w:pPr>
        <w:widowControl w:val="0"/>
        <w:tabs>
          <w:tab w:val="left" w:pos="0"/>
          <w:tab w:val="left" w:pos="1134"/>
        </w:tabs>
        <w:spacing w:after="0" w:line="240" w:lineRule="auto"/>
        <w:ind w:firstLine="709"/>
        <w:jc w:val="both"/>
        <w:rPr>
          <w:rFonts w:ascii="Times New Roman" w:hAnsi="Times New Roman" w:cs="Times New Roman"/>
          <w:sz w:val="28"/>
          <w:szCs w:val="28"/>
        </w:rPr>
      </w:pPr>
      <w:r w:rsidRPr="00BE541A">
        <w:rPr>
          <w:rFonts w:ascii="Times New Roman" w:hAnsi="Times New Roman" w:cs="Times New Roman"/>
          <w:sz w:val="28"/>
          <w:szCs w:val="28"/>
        </w:rPr>
        <w:t>В 2018 году проведены работы по благоустройству на 139 дворовых территориях; благоустройство наиболее посещаемых территории общего пользования: участвовало 45 муниципальных образований (в том числе 9 монопрофильных муниципальных образовани</w:t>
      </w:r>
      <w:r w:rsidR="00B241DE">
        <w:rPr>
          <w:rFonts w:ascii="Times New Roman" w:hAnsi="Times New Roman" w:cs="Times New Roman"/>
          <w:sz w:val="28"/>
          <w:szCs w:val="28"/>
        </w:rPr>
        <w:t>й</w:t>
      </w:r>
      <w:r w:rsidRPr="00BE541A">
        <w:rPr>
          <w:rFonts w:ascii="Times New Roman" w:hAnsi="Times New Roman" w:cs="Times New Roman"/>
          <w:sz w:val="28"/>
          <w:szCs w:val="28"/>
        </w:rPr>
        <w:t>). Проведены работы по благоустройству на 55 объектах и проектирование на 4 объектах.</w:t>
      </w:r>
    </w:p>
    <w:p w:rsidR="00BE541A" w:rsidRPr="00BE541A" w:rsidRDefault="00BE541A" w:rsidP="0098052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BE541A">
        <w:rPr>
          <w:rFonts w:ascii="Times New Roman" w:eastAsia="Times New Roman" w:hAnsi="Times New Roman" w:cs="Times New Roman"/>
          <w:i/>
          <w:sz w:val="28"/>
          <w:szCs w:val="28"/>
          <w:lang w:eastAsia="ru-RU"/>
        </w:rPr>
        <w:t>На поддержку обустройства мест массового отдыха населения (городских парков</w:t>
      </w:r>
      <w:r w:rsidR="00B241DE">
        <w:rPr>
          <w:rFonts w:ascii="Times New Roman" w:eastAsia="Times New Roman" w:hAnsi="Times New Roman" w:cs="Times New Roman"/>
          <w:i/>
          <w:sz w:val="28"/>
          <w:szCs w:val="28"/>
          <w:lang w:eastAsia="ru-RU"/>
        </w:rPr>
        <w:t>)</w:t>
      </w:r>
      <w:r w:rsidR="00EC3C58">
        <w:rPr>
          <w:rFonts w:ascii="Times New Roman" w:eastAsia="Times New Roman" w:hAnsi="Times New Roman" w:cs="Times New Roman"/>
          <w:sz w:val="28"/>
          <w:szCs w:val="28"/>
          <w:lang w:eastAsia="ru-RU"/>
        </w:rPr>
        <w:t xml:space="preserve"> направлено</w:t>
      </w:r>
      <w:r w:rsidRPr="00BE541A">
        <w:rPr>
          <w:rFonts w:ascii="Times New Roman" w:eastAsia="Times New Roman" w:hAnsi="Times New Roman" w:cs="Times New Roman"/>
          <w:sz w:val="28"/>
          <w:szCs w:val="28"/>
          <w:lang w:eastAsia="ru-RU"/>
        </w:rPr>
        <w:t xml:space="preserve"> 13,84 млн рублей в запланированном объеме, в том числе за счет федерального бюджета – 12,17 млн рублей, краевого – </w:t>
      </w:r>
      <w:r w:rsidRPr="00BE541A">
        <w:rPr>
          <w:rFonts w:ascii="Times New Roman" w:eastAsia="Times New Roman" w:hAnsi="Times New Roman" w:cs="Times New Roman"/>
          <w:sz w:val="28"/>
          <w:szCs w:val="28"/>
          <w:lang w:eastAsia="ru-RU"/>
        </w:rPr>
        <w:lastRenderedPageBreak/>
        <w:t>1,66 млн рублей. С</w:t>
      </w:r>
      <w:r w:rsidRPr="00BE541A">
        <w:rPr>
          <w:rFonts w:ascii="Times New Roman" w:eastAsia="Times New Roman" w:hAnsi="Times New Roman" w:cs="Times New Roman"/>
          <w:color w:val="000000"/>
          <w:sz w:val="28"/>
          <w:szCs w:val="28"/>
          <w:lang w:eastAsia="ru-RU"/>
        </w:rPr>
        <w:t xml:space="preserve">убсидии </w:t>
      </w:r>
      <w:r w:rsidRPr="00BE541A">
        <w:rPr>
          <w:rFonts w:ascii="Times New Roman" w:eastAsia="Times New Roman" w:hAnsi="Times New Roman" w:cs="Times New Roman"/>
          <w:sz w:val="28"/>
          <w:szCs w:val="28"/>
          <w:lang w:eastAsia="ru-RU"/>
        </w:rPr>
        <w:t xml:space="preserve">направлены </w:t>
      </w:r>
      <w:r w:rsidRPr="00BE541A">
        <w:rPr>
          <w:rFonts w:ascii="Times New Roman" w:eastAsia="Times New Roman" w:hAnsi="Times New Roman" w:cs="Times New Roman"/>
          <w:color w:val="000000"/>
          <w:sz w:val="28"/>
          <w:szCs w:val="28"/>
          <w:lang w:eastAsia="ru-RU"/>
        </w:rPr>
        <w:t>бюджетам муниципальных образований Приморского края на поддержку обустройства мест массового отдыха населения (городских парков).</w:t>
      </w:r>
      <w:r w:rsidRPr="00BE541A">
        <w:rPr>
          <w:rFonts w:ascii="Times New Roman" w:hAnsi="Times New Roman"/>
          <w:sz w:val="28"/>
          <w:szCs w:val="28"/>
        </w:rPr>
        <w:t xml:space="preserve"> В соответствии с постановлением Администрации Приморского края </w:t>
      </w:r>
      <w:r w:rsidRPr="00BE541A">
        <w:rPr>
          <w:rFonts w:ascii="Times New Roman" w:hAnsi="Times New Roman" w:cs="Times New Roman"/>
          <w:sz w:val="28"/>
          <w:szCs w:val="28"/>
        </w:rPr>
        <w:t xml:space="preserve">от 31.01.2018 № 38-па "Об утверждении распределения субсидий из краевого бюджета, в том числе источником которых являются средства федерального бюджета, бюджетам муниципальных образований Приморского края на поддержку обустройства мест массового отдыха населения (городских парков) в 2018 году" субсидии распределены </w:t>
      </w:r>
      <w:r w:rsidRPr="00BE541A">
        <w:rPr>
          <w:rFonts w:ascii="Times New Roman" w:hAnsi="Times New Roman"/>
          <w:sz w:val="28"/>
          <w:szCs w:val="28"/>
        </w:rPr>
        <w:t>5 муниципальным образований Приморского края</w:t>
      </w:r>
      <w:r w:rsidRPr="00BE541A">
        <w:rPr>
          <w:rFonts w:ascii="Times New Roman" w:hAnsi="Times New Roman"/>
          <w:sz w:val="28"/>
          <w:szCs w:val="28"/>
          <w:vertAlign w:val="superscript"/>
        </w:rPr>
        <w:footnoteReference w:id="87"/>
      </w:r>
      <w:r w:rsidRPr="00BE541A">
        <w:rPr>
          <w:rFonts w:ascii="Times New Roman" w:hAnsi="Times New Roman"/>
          <w:sz w:val="28"/>
          <w:szCs w:val="28"/>
        </w:rPr>
        <w:t xml:space="preserve"> (в том числе 3 монопрофильных муниципальных образования). Проведены работы по благоустройству в 5 городских парках.</w:t>
      </w:r>
    </w:p>
    <w:p w:rsidR="00BE541A" w:rsidRPr="0010433F" w:rsidRDefault="00BE541A" w:rsidP="00980522">
      <w:pPr>
        <w:spacing w:after="0" w:line="240" w:lineRule="auto"/>
        <w:ind w:firstLine="708"/>
        <w:jc w:val="both"/>
        <w:rPr>
          <w:rFonts w:ascii="Times New Roman" w:eastAsia="Times New Roman" w:hAnsi="Times New Roman" w:cs="Times New Roman"/>
          <w:sz w:val="28"/>
          <w:szCs w:val="28"/>
          <w:lang w:eastAsia="ru-RU"/>
        </w:rPr>
      </w:pPr>
    </w:p>
    <w:p w:rsidR="00E75D88" w:rsidRPr="00FD75D7" w:rsidRDefault="00F46D5F" w:rsidP="00980522">
      <w:pPr>
        <w:spacing w:after="0" w:line="240" w:lineRule="auto"/>
        <w:ind w:firstLine="708"/>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4.2</w:t>
      </w:r>
      <w:r w:rsidR="00672C5C" w:rsidRPr="00FD75D7">
        <w:rPr>
          <w:rFonts w:ascii="Times New Roman" w:eastAsia="Times New Roman" w:hAnsi="Times New Roman" w:cs="Times New Roman"/>
          <w:b/>
          <w:sz w:val="28"/>
          <w:szCs w:val="28"/>
          <w:lang w:eastAsia="ru-RU"/>
        </w:rPr>
        <w:t xml:space="preserve">. Непрограммные направления деятельности </w:t>
      </w:r>
    </w:p>
    <w:p w:rsidR="00672C5C" w:rsidRPr="00FD75D7" w:rsidRDefault="00672C5C" w:rsidP="00980522">
      <w:pPr>
        <w:spacing w:after="0" w:line="240" w:lineRule="auto"/>
        <w:ind w:firstLine="708"/>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органов государственной власти</w:t>
      </w:r>
    </w:p>
    <w:p w:rsidR="004A2512" w:rsidRPr="004A2512" w:rsidRDefault="004A2512" w:rsidP="00980522">
      <w:pPr>
        <w:spacing w:after="0" w:line="240" w:lineRule="auto"/>
        <w:ind w:firstLine="709"/>
        <w:jc w:val="both"/>
        <w:rPr>
          <w:rFonts w:ascii="Times New Roman" w:eastAsia="Times New Roman" w:hAnsi="Times New Roman" w:cs="Times New Roman"/>
          <w:sz w:val="28"/>
          <w:szCs w:val="28"/>
          <w:highlight w:val="yellow"/>
        </w:rPr>
      </w:pPr>
      <w:r w:rsidRPr="004A2512">
        <w:rPr>
          <w:rFonts w:ascii="Times New Roman" w:eastAsia="Times New Roman" w:hAnsi="Times New Roman" w:cs="Times New Roman"/>
          <w:sz w:val="28"/>
          <w:szCs w:val="28"/>
        </w:rPr>
        <w:t>Уточненные бюджетные назначения на 2018 год составили 4656,5</w:t>
      </w:r>
      <w:r w:rsidR="00DD2124">
        <w:rPr>
          <w:rFonts w:ascii="Times New Roman" w:eastAsia="Times New Roman" w:hAnsi="Times New Roman" w:cs="Times New Roman"/>
          <w:sz w:val="28"/>
          <w:szCs w:val="28"/>
        </w:rPr>
        <w:t>2</w:t>
      </w:r>
      <w:r>
        <w:rPr>
          <w:rFonts w:ascii="Times New Roman" w:eastAsia="Times New Roman" w:hAnsi="Times New Roman" w:cs="Times New Roman"/>
          <w:sz w:val="28"/>
          <w:szCs w:val="28"/>
        </w:rPr>
        <w:t> </w:t>
      </w:r>
      <w:r w:rsidRPr="004A2512">
        <w:rPr>
          <w:rFonts w:ascii="Times New Roman" w:eastAsia="Times New Roman" w:hAnsi="Times New Roman" w:cs="Times New Roman"/>
          <w:sz w:val="28"/>
          <w:szCs w:val="28"/>
        </w:rPr>
        <w:t>млн рублей, исполнено – 3645,1</w:t>
      </w:r>
      <w:r w:rsidR="006D1FF1">
        <w:rPr>
          <w:rFonts w:ascii="Times New Roman" w:eastAsia="Times New Roman" w:hAnsi="Times New Roman" w:cs="Times New Roman"/>
          <w:sz w:val="28"/>
          <w:szCs w:val="28"/>
        </w:rPr>
        <w:t>0</w:t>
      </w:r>
      <w:r w:rsidRPr="004A2512">
        <w:rPr>
          <w:rFonts w:ascii="Times New Roman" w:eastAsia="Times New Roman" w:hAnsi="Times New Roman" w:cs="Times New Roman"/>
          <w:sz w:val="28"/>
          <w:szCs w:val="28"/>
        </w:rPr>
        <w:t xml:space="preserve"> млн рублей, или 78,3</w:t>
      </w:r>
      <w:r w:rsidR="00B241DE">
        <w:rPr>
          <w:rFonts w:ascii="Times New Roman" w:eastAsia="Times New Roman" w:hAnsi="Times New Roman" w:cs="Times New Roman"/>
          <w:sz w:val="28"/>
          <w:szCs w:val="28"/>
        </w:rPr>
        <w:t xml:space="preserve"> </w:t>
      </w:r>
      <w:r w:rsidRPr="004A2512">
        <w:rPr>
          <w:rFonts w:ascii="Times New Roman" w:eastAsia="Times New Roman" w:hAnsi="Times New Roman" w:cs="Times New Roman"/>
          <w:sz w:val="28"/>
          <w:szCs w:val="28"/>
        </w:rPr>
        <w:t xml:space="preserve">%. </w:t>
      </w:r>
    </w:p>
    <w:p w:rsidR="004A2512" w:rsidRPr="004A2512" w:rsidRDefault="004A2512" w:rsidP="00980522">
      <w:pPr>
        <w:spacing w:after="0" w:line="240" w:lineRule="auto"/>
        <w:ind w:firstLine="708"/>
        <w:jc w:val="both"/>
        <w:rPr>
          <w:rFonts w:ascii="Times New Roman" w:eastAsia="Times New Roman" w:hAnsi="Times New Roman" w:cs="Times New Roman"/>
          <w:sz w:val="28"/>
          <w:szCs w:val="24"/>
          <w:lang w:eastAsia="ru-RU"/>
        </w:rPr>
      </w:pPr>
      <w:r w:rsidRPr="004A2512">
        <w:rPr>
          <w:rFonts w:ascii="Times New Roman" w:eastAsia="Times New Roman" w:hAnsi="Times New Roman" w:cs="Times New Roman"/>
          <w:sz w:val="28"/>
          <w:szCs w:val="24"/>
          <w:lang w:eastAsia="ru-RU"/>
        </w:rPr>
        <w:t>Удельный вес кассовых расходов по н</w:t>
      </w:r>
      <w:r w:rsidRPr="004A2512">
        <w:rPr>
          <w:rFonts w:ascii="Times New Roman" w:eastAsia="Times New Roman" w:hAnsi="Times New Roman" w:cs="Times New Roman"/>
          <w:sz w:val="28"/>
          <w:szCs w:val="28"/>
          <w:lang w:eastAsia="ru-RU"/>
        </w:rPr>
        <w:t xml:space="preserve">епрограммным направлениям деятельности органов государственной власти </w:t>
      </w:r>
      <w:r w:rsidRPr="004A2512">
        <w:rPr>
          <w:rFonts w:ascii="Times New Roman" w:eastAsia="Times New Roman" w:hAnsi="Times New Roman" w:cs="Times New Roman"/>
          <w:sz w:val="28"/>
          <w:szCs w:val="24"/>
          <w:lang w:eastAsia="ru-RU"/>
        </w:rPr>
        <w:t>в общем объеме исполненных расходов краевого бюджета составил 3,6 %.</w:t>
      </w:r>
    </w:p>
    <w:p w:rsidR="004A2512" w:rsidRPr="004A2512" w:rsidRDefault="004A2512" w:rsidP="00980522">
      <w:pPr>
        <w:spacing w:after="0" w:line="240" w:lineRule="auto"/>
        <w:ind w:firstLine="709"/>
        <w:jc w:val="both"/>
        <w:rPr>
          <w:rFonts w:ascii="Times New Roman" w:eastAsia="Calibri" w:hAnsi="Times New Roman" w:cs="Times New Roman"/>
          <w:sz w:val="28"/>
          <w:szCs w:val="28"/>
        </w:rPr>
      </w:pPr>
      <w:r w:rsidRPr="004A2512">
        <w:rPr>
          <w:rFonts w:ascii="Times New Roman" w:eastAsia="Calibri" w:hAnsi="Times New Roman" w:cs="Times New Roman"/>
          <w:sz w:val="28"/>
          <w:szCs w:val="28"/>
        </w:rPr>
        <w:t>Расходы краевого бюджета на исполнение непрограммных мероприятий осуществляли 24 главных распорядителя средств краевого бюджета.</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b/>
          <w:sz w:val="28"/>
          <w:szCs w:val="28"/>
          <w:lang w:eastAsia="ru-RU"/>
        </w:rPr>
        <w:t xml:space="preserve">В полном объеме </w:t>
      </w:r>
      <w:r w:rsidRPr="004A2512">
        <w:rPr>
          <w:rFonts w:ascii="Times New Roman" w:eastAsia="Times New Roman" w:hAnsi="Times New Roman" w:cs="Times New Roman"/>
          <w:sz w:val="28"/>
          <w:szCs w:val="28"/>
          <w:lang w:eastAsia="ru-RU"/>
        </w:rPr>
        <w:t>исполнены следующие расходы:</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обеспечение деятельности членов Совета Федерации и их помощников в субъектах Российской Федерации (средства из федерального бюджета 6,28</w:t>
      </w:r>
      <w:r w:rsidR="001E34A2">
        <w:rPr>
          <w:rFonts w:ascii="Times New Roman" w:eastAsia="Times New Roman" w:hAnsi="Times New Roman" w:cs="Times New Roman"/>
          <w:sz w:val="28"/>
          <w:szCs w:val="28"/>
          <w:lang w:eastAsia="ru-RU"/>
        </w:rPr>
        <w:t> </w:t>
      </w:r>
      <w:r w:rsidRPr="004A2512">
        <w:rPr>
          <w:rFonts w:ascii="Times New Roman" w:eastAsia="Times New Roman" w:hAnsi="Times New Roman" w:cs="Times New Roman"/>
          <w:sz w:val="28"/>
          <w:szCs w:val="28"/>
          <w:lang w:eastAsia="ru-RU"/>
        </w:rPr>
        <w:t>млн рублей);</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членский взнос участника "Межрегиональной ассоциации экономического взаимодействия субъектов Российской Федерации "Дальний Восток и Забайкалье" (1,81 млн рублей);</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осуществление переданных органам государственной власти субъектов Российской Федерации полномочий по государственной регистрации актов гражданского состояния (средства из федерального бюджета в сумме 139,37</w:t>
      </w:r>
      <w:r w:rsidR="001E34A2">
        <w:rPr>
          <w:rFonts w:ascii="Times New Roman" w:eastAsia="Times New Roman" w:hAnsi="Times New Roman" w:cs="Times New Roman"/>
          <w:sz w:val="28"/>
          <w:szCs w:val="28"/>
          <w:lang w:eastAsia="ru-RU"/>
        </w:rPr>
        <w:t> </w:t>
      </w:r>
      <w:r w:rsidRPr="004A2512">
        <w:rPr>
          <w:rFonts w:ascii="Times New Roman" w:eastAsia="Times New Roman" w:hAnsi="Times New Roman" w:cs="Times New Roman"/>
          <w:sz w:val="28"/>
          <w:szCs w:val="28"/>
          <w:lang w:eastAsia="ru-RU"/>
        </w:rPr>
        <w:t xml:space="preserve">млн рублей); </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использование и эксплуатация средств автоматизации, повышение правовой культуры избирателей и организаторов выборов (45,56 млн рублей);</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организация проведения культурных мероприятий уполномоченным органом Приморского края (2,38 млн рублей);</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 xml:space="preserve">субсидии на возмещение затрат, связанных с ростом цен на мазут и уголь (средства из федерального бюджета 102,84 млн рублей); </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lastRenderedPageBreak/>
        <w:t>компенсация сельскохозяйственным товаропроизводителям,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2018 году (средства федерального бюджета в сумме 75,06 млн рублей);</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поддержка экономического и социального развития коренных малочисленных народов Севера, Сибири и Дальнего Востока (1,18 млн рублей).</w:t>
      </w:r>
    </w:p>
    <w:p w:rsidR="004A2512" w:rsidRPr="004A2512" w:rsidRDefault="004A251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b/>
          <w:sz w:val="28"/>
          <w:szCs w:val="28"/>
          <w:lang w:eastAsia="ru-RU"/>
        </w:rPr>
        <w:t>Практически в полном объеме</w:t>
      </w:r>
      <w:r w:rsidRPr="004A2512">
        <w:rPr>
          <w:rFonts w:ascii="Times New Roman" w:eastAsia="Times New Roman" w:hAnsi="Times New Roman" w:cs="Times New Roman"/>
          <w:sz w:val="28"/>
          <w:szCs w:val="28"/>
          <w:lang w:eastAsia="ru-RU"/>
        </w:rPr>
        <w:t xml:space="preserve"> исполнены за счет федерального бюджета:</w:t>
      </w:r>
    </w:p>
    <w:p w:rsidR="004A2512" w:rsidRPr="004A2512" w:rsidRDefault="004A251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расходы на обеспечение деятельности депутатов Государственной Думы и их помощников в избирательных округах (17,78 млн рублей);</w:t>
      </w:r>
    </w:p>
    <w:p w:rsidR="004A2512" w:rsidRPr="004A2512" w:rsidRDefault="004A251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расходы на приобретение школьных автобусов, компьютерной техники и оборудования для модернизации образовательного процесса, специализированного оборудования и музыкальных инструментов, пожарной автотехники за счет дотаций бюджету Приморского края на поддержку мер по обеспечению сбалансированности (348,56 млн рублей);</w:t>
      </w:r>
    </w:p>
    <w:p w:rsidR="004A2512" w:rsidRPr="004A2512" w:rsidRDefault="004A251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иные межбюджетные трансферты за счет средств резервного фонда Правительства Российской Федерации по предупреждению и ликвидации чрезвычайных ситуаций и последствий стихийных бедствий (147,90 млн рублей);</w:t>
      </w:r>
    </w:p>
    <w:p w:rsidR="004A2512" w:rsidRPr="004A2512" w:rsidRDefault="004A251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субсидии на финансовое обеспечение и (или) возмещение затрат, связанных с ростом цен на дизельное топливо (5</w:t>
      </w:r>
      <w:r w:rsidR="00D50044">
        <w:rPr>
          <w:rFonts w:ascii="Times New Roman" w:eastAsia="Times New Roman" w:hAnsi="Times New Roman" w:cs="Times New Roman"/>
          <w:sz w:val="28"/>
          <w:szCs w:val="28"/>
          <w:lang w:eastAsia="ru-RU"/>
        </w:rPr>
        <w:t>1</w:t>
      </w:r>
      <w:r w:rsidRPr="004A2512">
        <w:rPr>
          <w:rFonts w:ascii="Times New Roman" w:eastAsia="Times New Roman" w:hAnsi="Times New Roman" w:cs="Times New Roman"/>
          <w:sz w:val="28"/>
          <w:szCs w:val="28"/>
          <w:lang w:eastAsia="ru-RU"/>
        </w:rPr>
        <w:t xml:space="preserve">,76 млн рублей), уголь (227,95 млн рублей). </w:t>
      </w:r>
    </w:p>
    <w:p w:rsidR="004A2512" w:rsidRPr="004A2512" w:rsidRDefault="004A2512" w:rsidP="00980522">
      <w:pPr>
        <w:spacing w:after="0" w:line="240" w:lineRule="auto"/>
        <w:ind w:firstLine="709"/>
        <w:jc w:val="both"/>
        <w:rPr>
          <w:rFonts w:ascii="Times New Roman" w:eastAsia="Times New Roman" w:hAnsi="Times New Roman" w:cs="Times New Roman"/>
          <w:iCs/>
          <w:sz w:val="28"/>
          <w:szCs w:val="28"/>
          <w:lang w:eastAsia="ru-RU"/>
        </w:rPr>
      </w:pPr>
      <w:r w:rsidRPr="004A2512">
        <w:rPr>
          <w:rFonts w:ascii="Times New Roman" w:eastAsia="Times New Roman" w:hAnsi="Times New Roman" w:cs="Times New Roman"/>
          <w:iCs/>
          <w:sz w:val="28"/>
          <w:szCs w:val="28"/>
          <w:lang w:eastAsia="ru-RU"/>
        </w:rPr>
        <w:t>Средства федерального бюджета на компенсацию сельскохозяйственным товаропроизводителям, не обеспечившим в установленном порядке страховую защиту своих имущественных интересов, связанных с производством сельскохозяйственной продукции, ущерба, причиненного в результате чрезвычайных ситуаций природного характера в 2018 году, перечислены по фактически предоставленным документам (154,10</w:t>
      </w:r>
      <w:r w:rsidR="001E34A2">
        <w:rPr>
          <w:rFonts w:ascii="Times New Roman" w:eastAsia="Times New Roman" w:hAnsi="Times New Roman" w:cs="Times New Roman"/>
          <w:iCs/>
          <w:sz w:val="28"/>
          <w:szCs w:val="28"/>
          <w:lang w:eastAsia="ru-RU"/>
        </w:rPr>
        <w:t> </w:t>
      </w:r>
      <w:r w:rsidRPr="004A2512">
        <w:rPr>
          <w:rFonts w:ascii="Times New Roman" w:eastAsia="Times New Roman" w:hAnsi="Times New Roman" w:cs="Times New Roman"/>
          <w:iCs/>
          <w:sz w:val="28"/>
          <w:szCs w:val="28"/>
          <w:lang w:eastAsia="ru-RU"/>
        </w:rPr>
        <w:t>млн рублей, или 96 %, план – 160,59 млн рублей). Согласно информации департамента сельского хозяйства и продовольствия Приморского края отдельные заявители на получение данного вида поддержки не соответствуют критериям отбора по постановлению Администрации Приморского края от 13.12.2016 № 568-па "Об утверждении правил предоставления компенсации сельскохозяйственным товаропроизводителям</w:t>
      </w:r>
      <w:r w:rsidRPr="004A2512">
        <w:rPr>
          <w:rFonts w:ascii="Times New Roman" w:eastAsia="Times New Roman" w:hAnsi="Times New Roman" w:cs="Times New Roman"/>
          <w:sz w:val="24"/>
          <w:szCs w:val="24"/>
          <w:lang w:eastAsia="ru-RU"/>
        </w:rPr>
        <w:t xml:space="preserve"> </w:t>
      </w:r>
      <w:r w:rsidRPr="004A2512">
        <w:rPr>
          <w:rFonts w:ascii="Times New Roman" w:eastAsia="Times New Roman" w:hAnsi="Times New Roman" w:cs="Times New Roman"/>
          <w:iCs/>
          <w:sz w:val="28"/>
          <w:szCs w:val="28"/>
          <w:lang w:eastAsia="ru-RU"/>
        </w:rPr>
        <w:t>ущерба, причиненного в результате чрезвычайных ситуаций природного характера, на территории Приморского края".</w:t>
      </w:r>
    </w:p>
    <w:p w:rsidR="004A2512" w:rsidRPr="004A2512" w:rsidRDefault="004A2512" w:rsidP="00980522">
      <w:pPr>
        <w:spacing w:after="0" w:line="240" w:lineRule="auto"/>
        <w:ind w:firstLine="709"/>
        <w:jc w:val="both"/>
        <w:rPr>
          <w:rFonts w:ascii="Times New Roman" w:eastAsia="Times New Roman" w:hAnsi="Times New Roman" w:cs="Times New Roman"/>
          <w:bCs/>
          <w:sz w:val="28"/>
          <w:szCs w:val="28"/>
          <w:lang w:eastAsia="ru-RU"/>
        </w:rPr>
      </w:pPr>
      <w:r w:rsidRPr="004A2512">
        <w:rPr>
          <w:rFonts w:ascii="Times New Roman" w:eastAsia="Times New Roman" w:hAnsi="Times New Roman" w:cs="Times New Roman"/>
          <w:bCs/>
          <w:sz w:val="28"/>
          <w:szCs w:val="28"/>
          <w:lang w:eastAsia="ru-RU"/>
        </w:rPr>
        <w:t>Департаментом финансов Приморского края плановые бюджетные назначения в сумме 600,00 млн рублей по государственным гарантиям не исполнены в полном объеме, так как обязательства по государственной гарантии исполнены принципалом КГУП "Примтеплоэнерго".</w:t>
      </w:r>
    </w:p>
    <w:p w:rsidR="004A2512" w:rsidRPr="004A2512" w:rsidRDefault="004A2512" w:rsidP="00980522">
      <w:pPr>
        <w:spacing w:after="0" w:line="240" w:lineRule="auto"/>
        <w:ind w:firstLine="709"/>
        <w:jc w:val="both"/>
        <w:rPr>
          <w:rFonts w:ascii="Times New Roman" w:eastAsia="Times New Roman" w:hAnsi="Times New Roman" w:cs="Times New Roman"/>
          <w:iCs/>
          <w:sz w:val="28"/>
          <w:szCs w:val="28"/>
          <w:lang w:eastAsia="ru-RU"/>
        </w:rPr>
      </w:pPr>
      <w:r w:rsidRPr="004A2512">
        <w:rPr>
          <w:rFonts w:ascii="Times New Roman" w:eastAsia="Times New Roman" w:hAnsi="Times New Roman" w:cs="Times New Roman"/>
          <w:sz w:val="28"/>
          <w:szCs w:val="28"/>
          <w:lang w:eastAsia="ru-RU"/>
        </w:rPr>
        <w:t xml:space="preserve">На низком уровне </w:t>
      </w:r>
      <w:r w:rsidRPr="004A2512">
        <w:rPr>
          <w:rFonts w:ascii="Times New Roman" w:eastAsia="Times New Roman" w:hAnsi="Times New Roman" w:cs="Times New Roman"/>
          <w:iCs/>
          <w:sz w:val="28"/>
          <w:szCs w:val="28"/>
          <w:lang w:eastAsia="ru-RU"/>
        </w:rPr>
        <w:t xml:space="preserve">(2,45 млн рублей, или 7,6 %, план – 32,01 млн рублей) исполнены расходы </w:t>
      </w:r>
      <w:r w:rsidRPr="004A2512">
        <w:rPr>
          <w:rFonts w:ascii="Times New Roman" w:eastAsia="Times New Roman" w:hAnsi="Times New Roman" w:cs="Times New Roman"/>
          <w:sz w:val="28"/>
          <w:szCs w:val="28"/>
          <w:lang w:eastAsia="ru-RU"/>
        </w:rPr>
        <w:t xml:space="preserve">на </w:t>
      </w:r>
      <w:r w:rsidRPr="004A2512">
        <w:rPr>
          <w:rFonts w:ascii="Times New Roman" w:eastAsia="Times New Roman" w:hAnsi="Times New Roman" w:cs="Times New Roman"/>
          <w:iCs/>
          <w:sz w:val="28"/>
          <w:szCs w:val="28"/>
          <w:lang w:eastAsia="ru-RU"/>
        </w:rPr>
        <w:t xml:space="preserve">организацию проведения мероприятий по предупреждению и ликвидации болезней животных, по лечению, отлову и </w:t>
      </w:r>
      <w:r w:rsidRPr="004A2512">
        <w:rPr>
          <w:rFonts w:ascii="Times New Roman" w:eastAsia="Times New Roman" w:hAnsi="Times New Roman" w:cs="Times New Roman"/>
          <w:iCs/>
          <w:sz w:val="28"/>
          <w:szCs w:val="28"/>
          <w:lang w:eastAsia="ru-RU"/>
        </w:rPr>
        <w:lastRenderedPageBreak/>
        <w:t xml:space="preserve">содержанию безнадзорных животных, защите населения от болезней, общих для человека и животных. </w:t>
      </w:r>
      <w:r w:rsidRPr="004A2512">
        <w:rPr>
          <w:rFonts w:ascii="Times New Roman" w:eastAsia="Times New Roman" w:hAnsi="Times New Roman" w:cs="Times New Roman"/>
          <w:sz w:val="28"/>
          <w:szCs w:val="28"/>
          <w:lang w:eastAsia="ru-RU"/>
        </w:rPr>
        <w:t xml:space="preserve">Субвенции </w:t>
      </w:r>
      <w:r w:rsidRPr="004A2512">
        <w:rPr>
          <w:rFonts w:ascii="Times New Roman" w:eastAsia="Times New Roman" w:hAnsi="Times New Roman" w:cs="Times New Roman"/>
          <w:iCs/>
          <w:sz w:val="28"/>
          <w:szCs w:val="28"/>
          <w:lang w:eastAsia="ru-RU"/>
        </w:rPr>
        <w:t xml:space="preserve">предоставлены </w:t>
      </w:r>
      <w:r w:rsidRPr="004A2512">
        <w:rPr>
          <w:rFonts w:ascii="Times New Roman" w:eastAsia="Times New Roman" w:hAnsi="Times New Roman" w:cs="Times New Roman"/>
          <w:sz w:val="28"/>
          <w:szCs w:val="28"/>
          <w:lang w:eastAsia="ru-RU"/>
        </w:rPr>
        <w:t>согласно фактически представленным заявкам</w:t>
      </w:r>
      <w:r w:rsidRPr="004A2512">
        <w:rPr>
          <w:rFonts w:ascii="Times New Roman" w:eastAsia="Times New Roman" w:hAnsi="Times New Roman" w:cs="Times New Roman"/>
          <w:iCs/>
          <w:sz w:val="28"/>
          <w:szCs w:val="28"/>
          <w:lang w:eastAsia="ru-RU"/>
        </w:rPr>
        <w:t xml:space="preserve">. </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Расходы за счет резервного фонда Администрации Приморского края исполнены на 18,79 млн рублей, или 38,5 % (план – 48,75 млн рублей), в том числе:</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8,32 млн рублей, или 98,9 % (8,41 млн рублей) – департаментом труда и социального развития Приморского края.  Проезд и проживание семьи Елисеевых, участвовавших в церемонии награждения "Семья года" в городе Москве, Балыковой О.В. и сопровождающего лица при поездке в ГБУ "Сахалинский областной реабилитационный центр для инвалидов" оплачены в меньшем объеме, чем планировалось;</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10,47 млн рублей (в полном объеме) – департаментом по жилищно-коммунальному хозяйству и топливным ресурсам Приморского края перечислены средства администрации Ханкайского муниципального района  на проведение восстановительных работ на водопроводных сетях в Новокачалинском и Первомайском сельских поселениях (3,09 млн рублей), администрации Михайловского муниципального района на проведение восстановительных работ централизованной системы холодного водоснабжения в селе Павловка Новошахтинского городского поселения (7,38 млн рублей).  Вместе с тем, в связи с поздним перечислением (19.12.2018 и 27.12.2018 соответственно) субсидии муниципальными образованиями не освоены.   Денежные средства возвращены  в доход краевого бюджета в январе 2019 года в объеме подтвержденной потребности.</w:t>
      </w:r>
    </w:p>
    <w:p w:rsidR="004A2512" w:rsidRPr="004A2512" w:rsidRDefault="004A251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В связи с отсутствием непредвиденных ситуаций, требующих выделения средств резервного фонда, Администрацией Приморского края расходы в сумме 29,87 млн рублей не исполнены.</w:t>
      </w:r>
    </w:p>
    <w:p w:rsidR="004A2512" w:rsidRPr="004A2512" w:rsidRDefault="004A2512" w:rsidP="0098052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Расходы на страхование государственных гражданских служащих Приморского края 7 главными распорядителями средств краевого бюджета в целом исполнены на 73,7 %, или 2,97 млн рублей (план – 4,03 млн рублей). Страхование осуществлялось исходя из фактической численности государственных гражданских служащих, по  результатам проведения конкурсных процедур и применения страховой компанией более низкого страхового тарифа.</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Расходы, связанные с исполнением решений, принятых судебными органами, исполнены на 92,3 %, или 185,33 млн рублей (план – 200,84 млн рублей), в том числе:</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8"/>
          <w:lang w:eastAsia="ru-RU"/>
        </w:rPr>
      </w:pPr>
      <w:r w:rsidRPr="004A2512">
        <w:rPr>
          <w:rFonts w:ascii="Times New Roman" w:eastAsia="Times New Roman" w:hAnsi="Times New Roman" w:cs="Times New Roman"/>
          <w:sz w:val="28"/>
          <w:szCs w:val="28"/>
          <w:lang w:eastAsia="ru-RU"/>
        </w:rPr>
        <w:t>Администрацией Приморского края, департаментом лесного хозяйства</w:t>
      </w:r>
      <w:r w:rsidR="00787DAC">
        <w:rPr>
          <w:rFonts w:ascii="Times New Roman" w:eastAsia="Times New Roman" w:hAnsi="Times New Roman" w:cs="Times New Roman"/>
          <w:sz w:val="28"/>
          <w:szCs w:val="28"/>
          <w:lang w:eastAsia="ru-RU"/>
        </w:rPr>
        <w:t> –</w:t>
      </w:r>
      <w:r w:rsidRPr="004A2512">
        <w:rPr>
          <w:rFonts w:ascii="Times New Roman" w:eastAsia="Times New Roman" w:hAnsi="Times New Roman" w:cs="Times New Roman"/>
          <w:sz w:val="28"/>
          <w:szCs w:val="28"/>
          <w:lang w:eastAsia="ru-RU"/>
        </w:rPr>
        <w:t xml:space="preserve"> в полном объеме в общей сумме 57,56 млн рублей;  </w:t>
      </w:r>
    </w:p>
    <w:p w:rsidR="004A2512" w:rsidRPr="004A2512" w:rsidRDefault="004A2512" w:rsidP="00980522">
      <w:pPr>
        <w:spacing w:after="0" w:line="240" w:lineRule="auto"/>
        <w:ind w:firstLine="709"/>
        <w:jc w:val="both"/>
        <w:rPr>
          <w:rFonts w:ascii="Times New Roman" w:eastAsia="Times New Roman" w:hAnsi="Times New Roman" w:cs="Times New Roman"/>
          <w:bCs/>
          <w:sz w:val="28"/>
          <w:szCs w:val="28"/>
          <w:lang w:eastAsia="ru-RU"/>
        </w:rPr>
      </w:pPr>
      <w:r w:rsidRPr="004A2512">
        <w:rPr>
          <w:rFonts w:ascii="Times New Roman" w:eastAsia="Times New Roman" w:hAnsi="Times New Roman" w:cs="Times New Roman"/>
          <w:sz w:val="28"/>
          <w:szCs w:val="28"/>
          <w:lang w:eastAsia="ru-RU"/>
        </w:rPr>
        <w:t>департаментом финансов Приморского края</w:t>
      </w:r>
      <w:r w:rsidRPr="004A2512">
        <w:rPr>
          <w:rFonts w:ascii="Times New Roman" w:eastAsia="Calibri" w:hAnsi="Times New Roman" w:cs="Times New Roman"/>
          <w:sz w:val="28"/>
          <w:szCs w:val="28"/>
        </w:rPr>
        <w:t xml:space="preserve"> – 127,77 млн рублей, или 89,2 % (план – 143,27 млн рублей). </w:t>
      </w:r>
      <w:r w:rsidRPr="004A2512">
        <w:rPr>
          <w:rFonts w:ascii="Times New Roman" w:eastAsia="Times New Roman" w:hAnsi="Times New Roman" w:cs="Times New Roman"/>
          <w:bCs/>
          <w:sz w:val="28"/>
          <w:szCs w:val="28"/>
          <w:lang w:eastAsia="ru-RU"/>
        </w:rPr>
        <w:t xml:space="preserve">Указанные расходы имеют заявительный характер, кроме того, установленный законодательством срок исполнительных документов не наступил. </w:t>
      </w:r>
    </w:p>
    <w:p w:rsidR="004A2512" w:rsidRPr="004A2512" w:rsidRDefault="004A2512" w:rsidP="00980522">
      <w:pPr>
        <w:tabs>
          <w:tab w:val="left" w:pos="750"/>
        </w:tabs>
        <w:spacing w:after="0" w:line="240" w:lineRule="auto"/>
        <w:ind w:right="85" w:firstLine="709"/>
        <w:jc w:val="both"/>
        <w:rPr>
          <w:rFonts w:ascii="Times New Roman" w:eastAsia="Times New Roman" w:hAnsi="Times New Roman" w:cs="Times New Roman"/>
          <w:sz w:val="28"/>
          <w:szCs w:val="24"/>
          <w:lang w:eastAsia="ru-RU"/>
        </w:rPr>
      </w:pPr>
      <w:r w:rsidRPr="004A2512">
        <w:rPr>
          <w:rFonts w:ascii="Times New Roman" w:eastAsia="Times New Roman" w:hAnsi="Times New Roman" w:cs="Times New Roman"/>
          <w:sz w:val="28"/>
          <w:szCs w:val="24"/>
          <w:lang w:eastAsia="ru-RU"/>
        </w:rPr>
        <w:t xml:space="preserve">Расходы на руководство и управление в сфере установленных функций органов государственной власти Приморского края, предусмотренные в краевом бюджете в непрограммных направлениях </w:t>
      </w:r>
      <w:r w:rsidRPr="004A2512">
        <w:rPr>
          <w:rFonts w:ascii="Times New Roman" w:eastAsia="Times New Roman" w:hAnsi="Times New Roman" w:cs="Times New Roman"/>
          <w:sz w:val="28"/>
          <w:szCs w:val="24"/>
          <w:lang w:eastAsia="ru-RU"/>
        </w:rPr>
        <w:lastRenderedPageBreak/>
        <w:t xml:space="preserve">деятельности органов государственной власти, исполнены в общей сумме 1038,14 млн рублей, или 86,2 % (план – 1204,89 млн рублей).   </w:t>
      </w:r>
    </w:p>
    <w:p w:rsidR="004A2512" w:rsidRPr="004A2512" w:rsidRDefault="004A2512" w:rsidP="00980522">
      <w:pPr>
        <w:spacing w:after="0" w:line="240" w:lineRule="auto"/>
        <w:ind w:firstLine="720"/>
        <w:jc w:val="both"/>
        <w:rPr>
          <w:rFonts w:ascii="Times New Roman" w:eastAsia="Times New Roman" w:hAnsi="Times New Roman" w:cs="Times New Roman"/>
          <w:sz w:val="28"/>
          <w:szCs w:val="24"/>
          <w:lang w:eastAsia="ru-RU"/>
        </w:rPr>
      </w:pPr>
      <w:r w:rsidRPr="004A2512">
        <w:rPr>
          <w:rFonts w:ascii="Times New Roman" w:eastAsia="Times New Roman" w:hAnsi="Times New Roman" w:cs="Times New Roman"/>
          <w:sz w:val="28"/>
          <w:szCs w:val="24"/>
          <w:lang w:eastAsia="ru-RU"/>
        </w:rPr>
        <w:t xml:space="preserve">Анализ исполнения указанных расходов за 2018 год в разрезе </w:t>
      </w:r>
      <w:r w:rsidRPr="004A2512">
        <w:rPr>
          <w:rFonts w:ascii="Times New Roman" w:eastAsia="Times New Roman" w:hAnsi="Times New Roman" w:cs="Times New Roman"/>
          <w:sz w:val="28"/>
          <w:szCs w:val="28"/>
          <w:lang w:eastAsia="ru-RU"/>
        </w:rPr>
        <w:t>главных распорядителей бюджетных средств</w:t>
      </w:r>
      <w:r w:rsidRPr="004A2512">
        <w:rPr>
          <w:rFonts w:ascii="Times New Roman" w:eastAsia="Times New Roman" w:hAnsi="Times New Roman" w:cs="Times New Roman"/>
          <w:sz w:val="28"/>
          <w:szCs w:val="24"/>
          <w:lang w:eastAsia="ru-RU"/>
        </w:rPr>
        <w:t xml:space="preserve"> представлен в таблице.</w:t>
      </w:r>
    </w:p>
    <w:tbl>
      <w:tblPr>
        <w:tblW w:w="92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977"/>
        <w:gridCol w:w="727"/>
        <w:gridCol w:w="1318"/>
        <w:gridCol w:w="1100"/>
        <w:gridCol w:w="951"/>
        <w:gridCol w:w="1585"/>
      </w:tblGrid>
      <w:tr w:rsidR="004A2512" w:rsidRPr="004A2512" w:rsidTr="004A2512">
        <w:trPr>
          <w:trHeight w:val="113"/>
          <w:tblHeader/>
        </w:trPr>
        <w:tc>
          <w:tcPr>
            <w:tcW w:w="582" w:type="dxa"/>
            <w:tcBorders>
              <w:top w:val="nil"/>
              <w:left w:val="nil"/>
              <w:bottom w:val="single" w:sz="4" w:space="0" w:color="auto"/>
              <w:right w:val="nil"/>
            </w:tcBorders>
            <w:shd w:val="clear" w:color="auto" w:fill="auto"/>
            <w:vAlign w:val="center"/>
          </w:tcPr>
          <w:p w:rsidR="004A2512" w:rsidRPr="004A2512" w:rsidRDefault="00FD0905" w:rsidP="0098052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sz w:val="24"/>
                <w:szCs w:val="24"/>
                <w:lang w:eastAsia="ru-RU"/>
              </w:rPr>
              <w:br w:type="page"/>
            </w:r>
          </w:p>
        </w:tc>
        <w:tc>
          <w:tcPr>
            <w:tcW w:w="2977" w:type="dxa"/>
            <w:tcBorders>
              <w:top w:val="nil"/>
              <w:left w:val="nil"/>
              <w:bottom w:val="single" w:sz="4" w:space="0" w:color="auto"/>
              <w:right w:val="nil"/>
            </w:tcBorders>
            <w:shd w:val="clear" w:color="auto" w:fill="auto"/>
            <w:vAlign w:val="center"/>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p>
        </w:tc>
        <w:tc>
          <w:tcPr>
            <w:tcW w:w="727" w:type="dxa"/>
            <w:tcBorders>
              <w:top w:val="nil"/>
              <w:left w:val="nil"/>
              <w:bottom w:val="single" w:sz="4" w:space="0" w:color="auto"/>
              <w:right w:val="nil"/>
            </w:tcBorders>
            <w:shd w:val="clear" w:color="auto" w:fill="auto"/>
            <w:textDirection w:val="btLr"/>
            <w:vAlign w:val="center"/>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p>
        </w:tc>
        <w:tc>
          <w:tcPr>
            <w:tcW w:w="1318" w:type="dxa"/>
            <w:tcBorders>
              <w:top w:val="nil"/>
              <w:left w:val="nil"/>
              <w:bottom w:val="single" w:sz="4" w:space="0" w:color="auto"/>
              <w:right w:val="nil"/>
            </w:tcBorders>
            <w:shd w:val="clear" w:color="auto" w:fill="auto"/>
            <w:vAlign w:val="center"/>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p>
        </w:tc>
        <w:tc>
          <w:tcPr>
            <w:tcW w:w="2051" w:type="dxa"/>
            <w:gridSpan w:val="2"/>
            <w:tcBorders>
              <w:top w:val="nil"/>
              <w:left w:val="nil"/>
              <w:bottom w:val="single" w:sz="4" w:space="0" w:color="auto"/>
              <w:right w:val="nil"/>
            </w:tcBorders>
            <w:shd w:val="clear" w:color="auto" w:fill="auto"/>
            <w:vAlign w:val="center"/>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p>
        </w:tc>
        <w:tc>
          <w:tcPr>
            <w:tcW w:w="1585" w:type="dxa"/>
            <w:tcBorders>
              <w:top w:val="nil"/>
              <w:left w:val="nil"/>
              <w:bottom w:val="single" w:sz="4" w:space="0" w:color="auto"/>
              <w:right w:val="nil"/>
            </w:tcBorders>
            <w:shd w:val="clear" w:color="auto" w:fill="auto"/>
            <w:vAlign w:val="center"/>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sz w:val="24"/>
                <w:szCs w:val="24"/>
                <w:lang w:eastAsia="ru-RU"/>
              </w:rPr>
              <w:t>(млн рублей)</w:t>
            </w:r>
          </w:p>
        </w:tc>
      </w:tr>
      <w:tr w:rsidR="004A2512" w:rsidRPr="004A2512" w:rsidTr="004A2512">
        <w:trPr>
          <w:trHeight w:val="506"/>
          <w:tblHeader/>
        </w:trPr>
        <w:tc>
          <w:tcPr>
            <w:tcW w:w="582" w:type="dxa"/>
            <w:vMerge w:val="restart"/>
            <w:tcBorders>
              <w:top w:val="single" w:sz="4" w:space="0" w:color="auto"/>
            </w:tcBorders>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 п/п</w:t>
            </w:r>
          </w:p>
        </w:tc>
        <w:tc>
          <w:tcPr>
            <w:tcW w:w="2977" w:type="dxa"/>
            <w:vMerge w:val="restart"/>
            <w:tcBorders>
              <w:top w:val="single" w:sz="4" w:space="0" w:color="auto"/>
            </w:tcBorders>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Наименование</w:t>
            </w:r>
          </w:p>
        </w:tc>
        <w:tc>
          <w:tcPr>
            <w:tcW w:w="727" w:type="dxa"/>
            <w:vMerge w:val="restart"/>
            <w:tcBorders>
              <w:top w:val="single" w:sz="4" w:space="0" w:color="auto"/>
            </w:tcBorders>
            <w:shd w:val="clear" w:color="auto" w:fill="auto"/>
            <w:textDirection w:val="btLr"/>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Ведомство</w:t>
            </w:r>
          </w:p>
        </w:tc>
        <w:tc>
          <w:tcPr>
            <w:tcW w:w="1318" w:type="dxa"/>
            <w:vMerge w:val="restart"/>
            <w:tcBorders>
              <w:top w:val="single" w:sz="4" w:space="0" w:color="auto"/>
            </w:tcBorders>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Уточненные бюджетные назначения на 2018 год</w:t>
            </w:r>
          </w:p>
        </w:tc>
        <w:tc>
          <w:tcPr>
            <w:tcW w:w="2051" w:type="dxa"/>
            <w:gridSpan w:val="2"/>
            <w:tcBorders>
              <w:top w:val="single" w:sz="4" w:space="0" w:color="auto"/>
            </w:tcBorders>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 xml:space="preserve">Исполнено </w:t>
            </w:r>
          </w:p>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за 2018 год</w:t>
            </w:r>
          </w:p>
        </w:tc>
        <w:tc>
          <w:tcPr>
            <w:tcW w:w="1585" w:type="dxa"/>
            <w:vMerge w:val="restart"/>
            <w:tcBorders>
              <w:top w:val="single" w:sz="4" w:space="0" w:color="auto"/>
            </w:tcBorders>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Неисполненные уточненные бюджетные  назначения</w:t>
            </w:r>
          </w:p>
        </w:tc>
      </w:tr>
      <w:tr w:rsidR="004A2512" w:rsidRPr="004A2512" w:rsidTr="006901C8">
        <w:trPr>
          <w:trHeight w:val="539"/>
          <w:tblHeader/>
        </w:trPr>
        <w:tc>
          <w:tcPr>
            <w:tcW w:w="582" w:type="dxa"/>
            <w:vMerge/>
            <w:vAlign w:val="center"/>
            <w:hideMark/>
          </w:tcPr>
          <w:p w:rsidR="004A2512" w:rsidRPr="004A2512" w:rsidRDefault="004A2512" w:rsidP="00980522">
            <w:pPr>
              <w:spacing w:after="0" w:line="240" w:lineRule="auto"/>
              <w:rPr>
                <w:rFonts w:ascii="Times New Roman" w:eastAsia="Times New Roman" w:hAnsi="Times New Roman" w:cs="Times New Roman"/>
                <w:color w:val="000000"/>
                <w:lang w:eastAsia="ru-RU"/>
              </w:rPr>
            </w:pPr>
          </w:p>
        </w:tc>
        <w:tc>
          <w:tcPr>
            <w:tcW w:w="2977" w:type="dxa"/>
            <w:vMerge/>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p>
        </w:tc>
        <w:tc>
          <w:tcPr>
            <w:tcW w:w="727" w:type="dxa"/>
            <w:vMerge/>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p>
        </w:tc>
        <w:tc>
          <w:tcPr>
            <w:tcW w:w="1318" w:type="dxa"/>
            <w:vMerge/>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p>
        </w:tc>
        <w:tc>
          <w:tcPr>
            <w:tcW w:w="1100"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сумма</w:t>
            </w:r>
          </w:p>
        </w:tc>
        <w:tc>
          <w:tcPr>
            <w:tcW w:w="951"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 испол-нения</w:t>
            </w:r>
          </w:p>
        </w:tc>
        <w:tc>
          <w:tcPr>
            <w:tcW w:w="1585" w:type="dxa"/>
            <w:vMerge/>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p>
        </w:tc>
      </w:tr>
      <w:tr w:rsidR="004A2512" w:rsidRPr="004A2512" w:rsidTr="006901C8">
        <w:trPr>
          <w:trHeight w:val="1062"/>
        </w:trPr>
        <w:tc>
          <w:tcPr>
            <w:tcW w:w="582" w:type="dxa"/>
            <w:shd w:val="clear" w:color="auto" w:fill="auto"/>
            <w:noWrap/>
            <w:vAlign w:val="center"/>
            <w:hideMark/>
          </w:tcPr>
          <w:p w:rsidR="004A2512" w:rsidRPr="004A2512" w:rsidRDefault="004A2512" w:rsidP="00980522">
            <w:pPr>
              <w:spacing w:after="0" w:line="240" w:lineRule="auto"/>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 </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b/>
                <w:bCs/>
                <w:color w:val="000000"/>
                <w:sz w:val="20"/>
                <w:szCs w:val="20"/>
                <w:lang w:eastAsia="ru-RU"/>
              </w:rPr>
            </w:pPr>
            <w:r w:rsidRPr="004A2512">
              <w:rPr>
                <w:rFonts w:ascii="Times New Roman" w:eastAsia="Times New Roman" w:hAnsi="Times New Roman" w:cs="Times New Roman"/>
                <w:b/>
                <w:bCs/>
                <w:color w:val="000000"/>
                <w:sz w:val="20"/>
                <w:szCs w:val="20"/>
                <w:lang w:eastAsia="ru-RU"/>
              </w:rPr>
              <w:t>Руководство и управление в сфере установленных функций органов государственной власти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b/>
                <w:bCs/>
                <w:color w:val="000000"/>
                <w:sz w:val="20"/>
                <w:szCs w:val="20"/>
                <w:lang w:eastAsia="ru-RU"/>
              </w:rPr>
            </w:pP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b/>
                <w:bCs/>
                <w:color w:val="000000"/>
                <w:sz w:val="20"/>
                <w:szCs w:val="20"/>
                <w:lang w:eastAsia="ru-RU"/>
              </w:rPr>
            </w:pPr>
            <w:r w:rsidRPr="004A2512">
              <w:rPr>
                <w:rFonts w:ascii="Times New Roman" w:eastAsia="Times New Roman" w:hAnsi="Times New Roman" w:cs="Times New Roman"/>
                <w:b/>
                <w:bCs/>
                <w:color w:val="000000"/>
                <w:sz w:val="20"/>
                <w:szCs w:val="20"/>
                <w:lang w:eastAsia="ru-RU"/>
              </w:rPr>
              <w:t>1204,89</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b/>
                <w:bCs/>
                <w:color w:val="000000"/>
                <w:sz w:val="20"/>
                <w:szCs w:val="20"/>
                <w:lang w:eastAsia="ru-RU"/>
              </w:rPr>
            </w:pPr>
            <w:r w:rsidRPr="004A2512">
              <w:rPr>
                <w:rFonts w:ascii="Times New Roman" w:eastAsia="Times New Roman" w:hAnsi="Times New Roman" w:cs="Times New Roman"/>
                <w:b/>
                <w:bCs/>
                <w:color w:val="000000"/>
                <w:sz w:val="20"/>
                <w:szCs w:val="20"/>
                <w:lang w:eastAsia="ru-RU"/>
              </w:rPr>
              <w:t>1038,14</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b/>
                <w:bCs/>
                <w:color w:val="000000"/>
                <w:sz w:val="20"/>
                <w:szCs w:val="20"/>
                <w:lang w:eastAsia="ru-RU"/>
              </w:rPr>
            </w:pPr>
            <w:r w:rsidRPr="004A2512">
              <w:rPr>
                <w:rFonts w:ascii="Times New Roman" w:eastAsia="Times New Roman" w:hAnsi="Times New Roman" w:cs="Times New Roman"/>
                <w:b/>
                <w:bCs/>
                <w:color w:val="000000"/>
                <w:sz w:val="20"/>
                <w:szCs w:val="20"/>
                <w:lang w:eastAsia="ru-RU"/>
              </w:rPr>
              <w:t>86,2</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b/>
                <w:bCs/>
                <w:color w:val="000000"/>
                <w:sz w:val="20"/>
                <w:szCs w:val="20"/>
                <w:lang w:eastAsia="ru-RU"/>
              </w:rPr>
            </w:pPr>
            <w:r w:rsidRPr="004A2512">
              <w:rPr>
                <w:rFonts w:ascii="Times New Roman" w:eastAsia="Times New Roman" w:hAnsi="Times New Roman" w:cs="Times New Roman"/>
                <w:b/>
                <w:bCs/>
                <w:color w:val="000000"/>
                <w:sz w:val="20"/>
                <w:szCs w:val="20"/>
                <w:lang w:eastAsia="ru-RU"/>
              </w:rPr>
              <w:t>166,75</w:t>
            </w:r>
          </w:p>
        </w:tc>
      </w:tr>
      <w:tr w:rsidR="004A2512" w:rsidRPr="004A2512" w:rsidTr="006901C8">
        <w:trPr>
          <w:trHeight w:val="540"/>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1</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Администрация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751</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377,44</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362,78</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96,1</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14,66</w:t>
            </w:r>
          </w:p>
        </w:tc>
      </w:tr>
      <w:tr w:rsidR="004A2512" w:rsidRPr="004A2512" w:rsidTr="006901C8">
        <w:trPr>
          <w:trHeight w:val="540"/>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2</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Департамент финансов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752</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132,15</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0,00</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0,0</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132,15</w:t>
            </w:r>
          </w:p>
        </w:tc>
      </w:tr>
      <w:tr w:rsidR="004A2512" w:rsidRPr="004A2512" w:rsidTr="006901C8">
        <w:trPr>
          <w:trHeight w:val="471"/>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3</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Законодательное Собрание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753</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407,94</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397,20</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97,4</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10,74</w:t>
            </w:r>
          </w:p>
        </w:tc>
      </w:tr>
      <w:tr w:rsidR="004A2512" w:rsidRPr="004A2512" w:rsidTr="006901C8">
        <w:trPr>
          <w:trHeight w:val="548"/>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4</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Уполномоченный по правам человека в Приморском крае</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757</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18,04</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18,04</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100,0</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0,00</w:t>
            </w:r>
          </w:p>
        </w:tc>
      </w:tr>
      <w:tr w:rsidR="004A2512" w:rsidRPr="004A2512" w:rsidTr="006901C8">
        <w:trPr>
          <w:trHeight w:val="540"/>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5</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Контрольно-счетная палата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762</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41,35</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39,99</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96,7</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1,36</w:t>
            </w:r>
          </w:p>
        </w:tc>
      </w:tr>
      <w:tr w:rsidR="004A2512" w:rsidRPr="004A2512" w:rsidTr="006901C8">
        <w:trPr>
          <w:trHeight w:val="540"/>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6</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Избирательная комиссия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767</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44,95</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43,84</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97,6</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1,11</w:t>
            </w:r>
          </w:p>
        </w:tc>
      </w:tr>
      <w:tr w:rsidR="004A2512" w:rsidRPr="004A2512" w:rsidTr="006901C8">
        <w:trPr>
          <w:trHeight w:val="540"/>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7</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Департамент по тарифам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770</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45,74</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45,30</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99,0</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0,44</w:t>
            </w:r>
          </w:p>
        </w:tc>
      </w:tr>
      <w:tr w:rsidR="004A2512" w:rsidRPr="004A2512" w:rsidTr="006901C8">
        <w:trPr>
          <w:trHeight w:val="424"/>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8</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Государственная ветеринарная инспекция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776</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16,77</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15,84</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94,4</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0,93</w:t>
            </w:r>
          </w:p>
        </w:tc>
      </w:tr>
      <w:tr w:rsidR="004A2512" w:rsidRPr="004A2512" w:rsidTr="006901C8">
        <w:trPr>
          <w:trHeight w:val="941"/>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9</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Департамент государственных программ и внутреннего государственного финансового контроля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778</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22,70</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19,97</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88,0</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2,73</w:t>
            </w:r>
          </w:p>
        </w:tc>
      </w:tr>
      <w:tr w:rsidR="004A2512" w:rsidRPr="004A2512" w:rsidTr="006901C8">
        <w:trPr>
          <w:trHeight w:val="612"/>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10</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Уполномоченный по защите прав предпринимателей в Приморском крае</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786</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10,35</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10,15</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98,0</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0,20</w:t>
            </w:r>
          </w:p>
        </w:tc>
      </w:tr>
      <w:tr w:rsidR="004A2512" w:rsidRPr="004A2512" w:rsidTr="006901C8">
        <w:trPr>
          <w:trHeight w:val="467"/>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11</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Департамент внутренней политики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789</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26,03</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25,68</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98,6</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0,35</w:t>
            </w:r>
          </w:p>
        </w:tc>
      </w:tr>
      <w:tr w:rsidR="004A2512" w:rsidRPr="004A2512" w:rsidTr="006901C8">
        <w:trPr>
          <w:trHeight w:val="558"/>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12</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Департамент промышленности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794</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16,10</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15,41</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95,8</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0,69</w:t>
            </w:r>
          </w:p>
        </w:tc>
      </w:tr>
      <w:tr w:rsidR="004A2512" w:rsidRPr="004A2512" w:rsidTr="006901C8">
        <w:trPr>
          <w:trHeight w:val="471"/>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13</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Департамент государственного заказа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796</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21,49</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20,39</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94,9</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1,10</w:t>
            </w:r>
          </w:p>
        </w:tc>
      </w:tr>
      <w:tr w:rsidR="004A2512" w:rsidRPr="004A2512" w:rsidTr="006901C8">
        <w:trPr>
          <w:trHeight w:val="1189"/>
        </w:trPr>
        <w:tc>
          <w:tcPr>
            <w:tcW w:w="582" w:type="dxa"/>
            <w:shd w:val="clear" w:color="auto" w:fill="auto"/>
            <w:noWrap/>
            <w:vAlign w:val="center"/>
            <w:hideMark/>
          </w:tcPr>
          <w:p w:rsidR="004A2512" w:rsidRPr="004A2512" w:rsidRDefault="004A2512" w:rsidP="00980522">
            <w:pPr>
              <w:spacing w:after="0" w:line="240" w:lineRule="auto"/>
              <w:jc w:val="right"/>
              <w:rPr>
                <w:rFonts w:ascii="Times New Roman" w:eastAsia="Times New Roman" w:hAnsi="Times New Roman" w:cs="Times New Roman"/>
                <w:color w:val="000000"/>
                <w:lang w:eastAsia="ru-RU"/>
              </w:rPr>
            </w:pPr>
            <w:r w:rsidRPr="004A2512">
              <w:rPr>
                <w:rFonts w:ascii="Times New Roman" w:eastAsia="Times New Roman" w:hAnsi="Times New Roman" w:cs="Times New Roman"/>
                <w:color w:val="000000"/>
                <w:lang w:eastAsia="ru-RU"/>
              </w:rPr>
              <w:t>14</w:t>
            </w:r>
          </w:p>
        </w:tc>
        <w:tc>
          <w:tcPr>
            <w:tcW w:w="2977" w:type="dxa"/>
            <w:shd w:val="clear" w:color="auto" w:fill="auto"/>
            <w:vAlign w:val="center"/>
            <w:hideMark/>
          </w:tcPr>
          <w:p w:rsidR="004A2512" w:rsidRPr="004A2512" w:rsidRDefault="004A2512" w:rsidP="00980522">
            <w:pPr>
              <w:spacing w:after="0" w:line="240" w:lineRule="auto"/>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Департамент по защите государственной тайны, информационной безопасности и мобилизационной подготовки Приморского края</w:t>
            </w:r>
          </w:p>
        </w:tc>
        <w:tc>
          <w:tcPr>
            <w:tcW w:w="727" w:type="dxa"/>
            <w:shd w:val="clear" w:color="auto" w:fill="auto"/>
            <w:vAlign w:val="center"/>
            <w:hideMark/>
          </w:tcPr>
          <w:p w:rsidR="004A2512" w:rsidRPr="004A2512" w:rsidRDefault="004A2512" w:rsidP="00980522">
            <w:pPr>
              <w:spacing w:after="0" w:line="240" w:lineRule="auto"/>
              <w:jc w:val="center"/>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797</w:t>
            </w:r>
          </w:p>
        </w:tc>
        <w:tc>
          <w:tcPr>
            <w:tcW w:w="1318"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23,84</w:t>
            </w:r>
          </w:p>
        </w:tc>
        <w:tc>
          <w:tcPr>
            <w:tcW w:w="1100"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sz w:val="20"/>
                <w:szCs w:val="20"/>
                <w:lang w:eastAsia="ru-RU"/>
              </w:rPr>
            </w:pPr>
            <w:r w:rsidRPr="004A2512">
              <w:rPr>
                <w:rFonts w:ascii="Times New Roman" w:eastAsia="Times New Roman" w:hAnsi="Times New Roman" w:cs="Times New Roman"/>
                <w:sz w:val="20"/>
                <w:szCs w:val="20"/>
                <w:lang w:eastAsia="ru-RU"/>
              </w:rPr>
              <w:t>23,55</w:t>
            </w:r>
          </w:p>
        </w:tc>
        <w:tc>
          <w:tcPr>
            <w:tcW w:w="951"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98,8</w:t>
            </w:r>
          </w:p>
        </w:tc>
        <w:tc>
          <w:tcPr>
            <w:tcW w:w="1585" w:type="dxa"/>
            <w:shd w:val="clear" w:color="auto" w:fill="auto"/>
            <w:vAlign w:val="bottom"/>
          </w:tcPr>
          <w:p w:rsidR="004A2512" w:rsidRPr="004A2512" w:rsidRDefault="004A2512" w:rsidP="00980522">
            <w:pPr>
              <w:spacing w:after="0" w:line="240" w:lineRule="auto"/>
              <w:jc w:val="right"/>
              <w:rPr>
                <w:rFonts w:ascii="Times New Roman" w:eastAsia="Times New Roman" w:hAnsi="Times New Roman" w:cs="Times New Roman"/>
                <w:color w:val="000000"/>
                <w:sz w:val="20"/>
                <w:szCs w:val="20"/>
                <w:lang w:eastAsia="ru-RU"/>
              </w:rPr>
            </w:pPr>
            <w:r w:rsidRPr="004A2512">
              <w:rPr>
                <w:rFonts w:ascii="Times New Roman" w:eastAsia="Times New Roman" w:hAnsi="Times New Roman" w:cs="Times New Roman"/>
                <w:color w:val="000000"/>
                <w:sz w:val="20"/>
                <w:szCs w:val="20"/>
                <w:lang w:eastAsia="ru-RU"/>
              </w:rPr>
              <w:t>0,29</w:t>
            </w:r>
          </w:p>
        </w:tc>
      </w:tr>
    </w:tbl>
    <w:p w:rsidR="004A2512" w:rsidRPr="004A2512" w:rsidRDefault="004A2512" w:rsidP="00980522">
      <w:pPr>
        <w:spacing w:after="0" w:line="240" w:lineRule="auto"/>
        <w:jc w:val="both"/>
        <w:rPr>
          <w:rFonts w:ascii="Times New Roman" w:eastAsia="Times New Roman" w:hAnsi="Times New Roman" w:cs="Times New Roman"/>
          <w:sz w:val="28"/>
          <w:szCs w:val="24"/>
          <w:highlight w:val="yellow"/>
          <w:lang w:eastAsia="ru-RU"/>
        </w:rPr>
      </w:pPr>
    </w:p>
    <w:p w:rsidR="004A2512" w:rsidRPr="004A2512" w:rsidRDefault="004A2512" w:rsidP="00980522">
      <w:pPr>
        <w:spacing w:after="0" w:line="240" w:lineRule="auto"/>
        <w:ind w:firstLine="709"/>
        <w:jc w:val="both"/>
        <w:rPr>
          <w:rFonts w:ascii="Times New Roman" w:eastAsia="Times New Roman" w:hAnsi="Times New Roman" w:cs="Times New Roman"/>
          <w:bCs/>
          <w:sz w:val="28"/>
          <w:szCs w:val="28"/>
          <w:lang w:eastAsia="ru-RU"/>
        </w:rPr>
      </w:pPr>
      <w:r w:rsidRPr="004A2512">
        <w:rPr>
          <w:rFonts w:ascii="Times New Roman" w:eastAsia="Times New Roman" w:hAnsi="Times New Roman" w:cs="Times New Roman"/>
          <w:sz w:val="28"/>
          <w:szCs w:val="24"/>
          <w:lang w:eastAsia="ru-RU"/>
        </w:rPr>
        <w:t>Не</w:t>
      </w:r>
      <w:r w:rsidR="00551EE3">
        <w:rPr>
          <w:rFonts w:ascii="Times New Roman" w:eastAsia="Times New Roman" w:hAnsi="Times New Roman" w:cs="Times New Roman"/>
          <w:sz w:val="28"/>
          <w:szCs w:val="24"/>
          <w:lang w:eastAsia="ru-RU"/>
        </w:rPr>
        <w:t xml:space="preserve">использованный </w:t>
      </w:r>
      <w:r w:rsidRPr="004A2512">
        <w:rPr>
          <w:rFonts w:ascii="Times New Roman" w:eastAsia="Times New Roman" w:hAnsi="Times New Roman" w:cs="Times New Roman"/>
          <w:sz w:val="28"/>
          <w:szCs w:val="24"/>
          <w:lang w:eastAsia="ru-RU"/>
        </w:rPr>
        <w:t>остаток бюджетных ассигнований составил 166,75</w:t>
      </w:r>
      <w:r w:rsidR="00551EE3">
        <w:rPr>
          <w:rFonts w:ascii="Times New Roman" w:eastAsia="Times New Roman" w:hAnsi="Times New Roman" w:cs="Times New Roman"/>
          <w:sz w:val="28"/>
          <w:szCs w:val="24"/>
          <w:lang w:eastAsia="ru-RU"/>
        </w:rPr>
        <w:t> </w:t>
      </w:r>
      <w:r w:rsidRPr="004A2512">
        <w:rPr>
          <w:rFonts w:ascii="Times New Roman" w:eastAsia="Times New Roman" w:hAnsi="Times New Roman" w:cs="Times New Roman"/>
          <w:sz w:val="28"/>
          <w:szCs w:val="24"/>
          <w:lang w:eastAsia="ru-RU"/>
        </w:rPr>
        <w:t>млн рублей, из них департаментом финансов Приморского края не освоены в</w:t>
      </w:r>
      <w:r w:rsidRPr="004A2512">
        <w:rPr>
          <w:rFonts w:ascii="Times New Roman" w:eastAsia="Times New Roman" w:hAnsi="Times New Roman" w:cs="Times New Roman"/>
          <w:bCs/>
          <w:sz w:val="28"/>
          <w:szCs w:val="28"/>
          <w:lang w:eastAsia="ru-RU"/>
        </w:rPr>
        <w:t xml:space="preserve"> полном объеме плановых назначений 132,15 млн рублей. По указанной целевой статье согласно</w:t>
      </w:r>
      <w:r w:rsidR="00787DAC">
        <w:rPr>
          <w:rFonts w:ascii="Times New Roman" w:eastAsia="Times New Roman" w:hAnsi="Times New Roman" w:cs="Times New Roman"/>
          <w:bCs/>
          <w:sz w:val="28"/>
          <w:szCs w:val="28"/>
          <w:lang w:eastAsia="ru-RU"/>
        </w:rPr>
        <w:t xml:space="preserve"> </w:t>
      </w:r>
      <w:r w:rsidRPr="004A2512">
        <w:rPr>
          <w:rFonts w:ascii="Times New Roman" w:eastAsia="Times New Roman" w:hAnsi="Times New Roman" w:cs="Times New Roman"/>
          <w:bCs/>
          <w:sz w:val="28"/>
          <w:szCs w:val="28"/>
          <w:lang w:eastAsia="ru-RU"/>
        </w:rPr>
        <w:t>стать</w:t>
      </w:r>
      <w:r w:rsidR="00787DAC">
        <w:rPr>
          <w:rFonts w:ascii="Times New Roman" w:eastAsia="Times New Roman" w:hAnsi="Times New Roman" w:cs="Times New Roman"/>
          <w:bCs/>
          <w:sz w:val="28"/>
          <w:szCs w:val="28"/>
          <w:lang w:eastAsia="ru-RU"/>
        </w:rPr>
        <w:t>е</w:t>
      </w:r>
      <w:r w:rsidRPr="004A2512">
        <w:rPr>
          <w:rFonts w:ascii="Times New Roman" w:eastAsia="Times New Roman" w:hAnsi="Times New Roman" w:cs="Times New Roman"/>
          <w:bCs/>
          <w:sz w:val="28"/>
          <w:szCs w:val="28"/>
          <w:lang w:eastAsia="ru-RU"/>
        </w:rPr>
        <w:t xml:space="preserve"> 22 закона о краевом бюджете зарезервированы бюджетные средства на выплаты работникам государственных органов Приморского края, осуществляемые в соответствии </w:t>
      </w:r>
      <w:r w:rsidRPr="004A2512">
        <w:rPr>
          <w:rFonts w:ascii="Times New Roman" w:eastAsia="Times New Roman" w:hAnsi="Times New Roman" w:cs="Times New Roman"/>
          <w:bCs/>
          <w:sz w:val="28"/>
          <w:szCs w:val="28"/>
          <w:lang w:eastAsia="ru-RU"/>
        </w:rPr>
        <w:lastRenderedPageBreak/>
        <w:t>с законодательством о государственной гражданской службе, трудовым законодательством и Законом Приморского края от 13.06.2007 № 87-КЗ "О государственных должностях Приморского края", в том числе на окончательный расчет при увольнении, превышающие расчетный фонд оплаты труда. Бюджетные ассигнования подлежат перераспределению в ходе исполнения краевого бюджета. Осуществление кассовых расходов за счет зарезервированных бюджетных ассигнований департаментом финансов Приморского края не производится.</w:t>
      </w:r>
    </w:p>
    <w:p w:rsidR="004A2512" w:rsidRPr="004A2512" w:rsidRDefault="004A2512" w:rsidP="00980522">
      <w:pPr>
        <w:spacing w:after="0" w:line="240" w:lineRule="auto"/>
        <w:ind w:firstLine="709"/>
        <w:jc w:val="both"/>
        <w:rPr>
          <w:rFonts w:ascii="Times New Roman" w:eastAsia="Times New Roman" w:hAnsi="Times New Roman" w:cs="Times New Roman"/>
          <w:sz w:val="28"/>
          <w:szCs w:val="24"/>
          <w:lang w:eastAsia="ru-RU"/>
        </w:rPr>
      </w:pPr>
      <w:r w:rsidRPr="004A2512">
        <w:rPr>
          <w:rFonts w:ascii="Times New Roman" w:eastAsia="Times New Roman" w:hAnsi="Times New Roman" w:cs="Times New Roman"/>
          <w:sz w:val="28"/>
          <w:szCs w:val="24"/>
          <w:lang w:eastAsia="ru-RU"/>
        </w:rPr>
        <w:t>По информации остальных главных распорядителей бюджетных средств основными причинами не</w:t>
      </w:r>
      <w:r w:rsidR="008B0417">
        <w:rPr>
          <w:rFonts w:ascii="Times New Roman" w:eastAsia="Times New Roman" w:hAnsi="Times New Roman" w:cs="Times New Roman"/>
          <w:sz w:val="28"/>
          <w:szCs w:val="24"/>
          <w:lang w:eastAsia="ru-RU"/>
        </w:rPr>
        <w:t xml:space="preserve">полного исполнения </w:t>
      </w:r>
      <w:r w:rsidRPr="004A2512">
        <w:rPr>
          <w:rFonts w:ascii="Times New Roman" w:eastAsia="Times New Roman" w:hAnsi="Times New Roman" w:cs="Times New Roman"/>
          <w:sz w:val="28"/>
          <w:szCs w:val="24"/>
          <w:lang w:eastAsia="ru-RU"/>
        </w:rPr>
        <w:t>бюджетных назначений на руководство и управление в сфере установленных функций являются: наличие вакантных должностей, уменьшение ставки страховых взносов в связи с достижением предельной величины базы для начисления страховых взносов в госу</w:t>
      </w:r>
      <w:r w:rsidR="004618F5">
        <w:rPr>
          <w:rFonts w:ascii="Times New Roman" w:eastAsia="Times New Roman" w:hAnsi="Times New Roman" w:cs="Times New Roman"/>
          <w:sz w:val="28"/>
          <w:szCs w:val="24"/>
          <w:lang w:eastAsia="ru-RU"/>
        </w:rPr>
        <w:t xml:space="preserve">дарственные внебюджетные фонды, </w:t>
      </w:r>
      <w:r w:rsidRPr="004A2512">
        <w:rPr>
          <w:rFonts w:ascii="Times New Roman" w:eastAsia="Times New Roman" w:hAnsi="Times New Roman" w:cs="Times New Roman"/>
          <w:sz w:val="28"/>
          <w:szCs w:val="24"/>
          <w:lang w:eastAsia="ru-RU"/>
        </w:rPr>
        <w:t>сокращение командировочных расходов, а также полученной экономией в результате проведения закупочных процедур.</w:t>
      </w:r>
    </w:p>
    <w:p w:rsidR="00EC453D" w:rsidRDefault="00EC453D" w:rsidP="00980522">
      <w:pPr>
        <w:tabs>
          <w:tab w:val="left" w:pos="2410"/>
        </w:tabs>
        <w:spacing w:after="0" w:line="240" w:lineRule="auto"/>
        <w:ind w:firstLine="709"/>
        <w:jc w:val="both"/>
        <w:rPr>
          <w:rFonts w:ascii="Times New Roman" w:eastAsia="Times New Roman" w:hAnsi="Times New Roman" w:cs="Times New Roman"/>
          <w:sz w:val="28"/>
          <w:szCs w:val="28"/>
          <w:lang w:eastAsia="ru-RU"/>
        </w:rPr>
      </w:pPr>
    </w:p>
    <w:p w:rsidR="00880D45" w:rsidRPr="00FD75D7" w:rsidRDefault="00880D45" w:rsidP="00980522">
      <w:pPr>
        <w:spacing w:after="0" w:line="240" w:lineRule="auto"/>
        <w:ind w:firstLine="708"/>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5. Источники внутреннего финансирования дефицита краевого бюджета</w:t>
      </w:r>
    </w:p>
    <w:p w:rsidR="00715DE7" w:rsidRPr="00715DE7" w:rsidRDefault="00715DE7" w:rsidP="00980522">
      <w:pPr>
        <w:spacing w:after="0" w:line="240" w:lineRule="auto"/>
        <w:ind w:firstLine="709"/>
        <w:jc w:val="both"/>
        <w:rPr>
          <w:rFonts w:ascii="Times New Roman" w:eastAsia="Times New Roman" w:hAnsi="Times New Roman" w:cs="Times New Roman"/>
          <w:sz w:val="28"/>
          <w:szCs w:val="28"/>
          <w:lang w:eastAsia="ru-RU"/>
        </w:rPr>
      </w:pPr>
      <w:r w:rsidRPr="00715DE7">
        <w:rPr>
          <w:rFonts w:ascii="Times New Roman" w:eastAsia="Times New Roman" w:hAnsi="Times New Roman" w:cs="Times New Roman"/>
          <w:sz w:val="28"/>
          <w:szCs w:val="28"/>
          <w:lang w:eastAsia="ru-RU"/>
        </w:rPr>
        <w:t>Главными администраторами источников внутреннего финансирования дефицита краевого бюджета, в соответствии с приложением 8 к закону о краевом бюджете, установлены департамент финансов Приморского края и департамент земельных и имущественных отношений Приморского края.</w:t>
      </w:r>
    </w:p>
    <w:p w:rsidR="00715DE7" w:rsidRPr="00715DE7" w:rsidRDefault="00715DE7" w:rsidP="00980522">
      <w:pPr>
        <w:spacing w:after="0" w:line="240" w:lineRule="auto"/>
        <w:ind w:firstLine="708"/>
        <w:jc w:val="both"/>
        <w:rPr>
          <w:rFonts w:ascii="Times New Roman" w:eastAsia="Times New Roman" w:hAnsi="Times New Roman" w:cs="Times New Roman"/>
          <w:sz w:val="28"/>
          <w:szCs w:val="28"/>
          <w:lang w:eastAsia="ru-RU"/>
        </w:rPr>
      </w:pPr>
      <w:r w:rsidRPr="00715DE7">
        <w:rPr>
          <w:rFonts w:ascii="Times New Roman" w:eastAsia="Times New Roman" w:hAnsi="Times New Roman" w:cs="Times New Roman"/>
          <w:sz w:val="28"/>
          <w:szCs w:val="28"/>
          <w:lang w:eastAsia="ru-RU"/>
        </w:rPr>
        <w:t>В 2018 году краевой бюджет исполнен с профицитом размере 15736,78</w:t>
      </w:r>
      <w:r w:rsidR="001E34A2">
        <w:rPr>
          <w:rFonts w:ascii="Times New Roman" w:eastAsia="Times New Roman" w:hAnsi="Times New Roman" w:cs="Times New Roman"/>
          <w:sz w:val="28"/>
          <w:szCs w:val="28"/>
          <w:lang w:eastAsia="ru-RU"/>
        </w:rPr>
        <w:t> </w:t>
      </w:r>
      <w:r w:rsidRPr="00715DE7">
        <w:rPr>
          <w:rFonts w:ascii="Times New Roman" w:eastAsia="Times New Roman" w:hAnsi="Times New Roman" w:cs="Times New Roman"/>
          <w:sz w:val="28"/>
          <w:szCs w:val="28"/>
          <w:lang w:eastAsia="ru-RU"/>
        </w:rPr>
        <w:t>млн рублей, что выше утвержденного на 2018 год профицита (2761,12 млн рублей) в 5,7 раз, или на 12975,66 млн рублей.</w:t>
      </w:r>
    </w:p>
    <w:p w:rsidR="00715DE7" w:rsidRDefault="00715DE7" w:rsidP="00980522">
      <w:pPr>
        <w:spacing w:after="0" w:line="240" w:lineRule="auto"/>
        <w:ind w:firstLine="709"/>
        <w:jc w:val="both"/>
        <w:rPr>
          <w:rFonts w:ascii="Times New Roman" w:eastAsia="Times New Roman" w:hAnsi="Times New Roman" w:cs="Times New Roman"/>
          <w:sz w:val="28"/>
          <w:szCs w:val="28"/>
          <w:lang w:eastAsia="ru-RU"/>
        </w:rPr>
      </w:pPr>
      <w:r w:rsidRPr="00715DE7">
        <w:rPr>
          <w:rFonts w:ascii="Times New Roman" w:eastAsia="Times New Roman" w:hAnsi="Times New Roman" w:cs="Times New Roman"/>
          <w:sz w:val="28"/>
          <w:szCs w:val="28"/>
          <w:lang w:eastAsia="ru-RU"/>
        </w:rPr>
        <w:t>В первоначальной редакции закона о краевом бюджете планируемый размер дефицита на 2018 год составлял 6806,55 млн рублей. В результате 5</w:t>
      </w:r>
      <w:r w:rsidR="001E34A2">
        <w:rPr>
          <w:rFonts w:ascii="Times New Roman" w:eastAsia="Times New Roman" w:hAnsi="Times New Roman" w:cs="Times New Roman"/>
          <w:sz w:val="28"/>
          <w:szCs w:val="28"/>
          <w:lang w:eastAsia="ru-RU"/>
        </w:rPr>
        <w:t> </w:t>
      </w:r>
      <w:r w:rsidRPr="00715DE7">
        <w:rPr>
          <w:rFonts w:ascii="Times New Roman" w:eastAsia="Times New Roman" w:hAnsi="Times New Roman" w:cs="Times New Roman"/>
          <w:sz w:val="28"/>
          <w:szCs w:val="28"/>
          <w:lang w:eastAsia="ru-RU"/>
        </w:rPr>
        <w:t>корректировок закона о краевом бюджете на</w:t>
      </w:r>
      <w:r>
        <w:rPr>
          <w:rFonts w:ascii="Times New Roman" w:eastAsia="Times New Roman" w:hAnsi="Times New Roman" w:cs="Times New Roman"/>
          <w:sz w:val="28"/>
          <w:szCs w:val="28"/>
          <w:lang w:eastAsia="ru-RU"/>
        </w:rPr>
        <w:t xml:space="preserve"> 2018 год краевой бюджет утвержден с профицитом в размере 2761,12 млн рублей.</w:t>
      </w:r>
    </w:p>
    <w:p w:rsidR="00715DE7" w:rsidRPr="00FD75D7" w:rsidRDefault="00715DE7" w:rsidP="00980522">
      <w:pPr>
        <w:spacing w:after="0" w:line="240" w:lineRule="auto"/>
        <w:ind w:firstLine="709"/>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 xml:space="preserve">В качестве источников внутреннего финансирования дефицита краевого бюджета </w:t>
      </w:r>
      <w:r>
        <w:rPr>
          <w:rFonts w:ascii="Times New Roman" w:eastAsia="Times New Roman" w:hAnsi="Times New Roman" w:cs="Times New Roman"/>
          <w:sz w:val="28"/>
          <w:szCs w:val="28"/>
          <w:lang w:eastAsia="ru-RU"/>
        </w:rPr>
        <w:t xml:space="preserve">первоначально было </w:t>
      </w:r>
      <w:r w:rsidRPr="00FD75D7">
        <w:rPr>
          <w:rFonts w:ascii="Times New Roman" w:eastAsia="Times New Roman" w:hAnsi="Times New Roman" w:cs="Times New Roman"/>
          <w:sz w:val="28"/>
          <w:szCs w:val="28"/>
          <w:lang w:eastAsia="ru-RU"/>
        </w:rPr>
        <w:t>предусмотрено привлечение в краев</w:t>
      </w:r>
      <w:r>
        <w:rPr>
          <w:rFonts w:ascii="Times New Roman" w:eastAsia="Times New Roman" w:hAnsi="Times New Roman" w:cs="Times New Roman"/>
          <w:sz w:val="28"/>
          <w:szCs w:val="28"/>
          <w:lang w:eastAsia="ru-RU"/>
        </w:rPr>
        <w:t>ой бюджет  коммерческих (9960,22 млн рублей) и бюджетных (6000,00</w:t>
      </w:r>
      <w:r w:rsidR="001E34A2">
        <w:rPr>
          <w:rFonts w:ascii="Times New Roman" w:eastAsia="Times New Roman" w:hAnsi="Times New Roman" w:cs="Times New Roman"/>
          <w:sz w:val="28"/>
          <w:szCs w:val="28"/>
          <w:lang w:eastAsia="ru-RU"/>
        </w:rPr>
        <w:t> </w:t>
      </w:r>
      <w:r w:rsidRPr="00FD75D7">
        <w:rPr>
          <w:rFonts w:ascii="Times New Roman" w:eastAsia="Times New Roman" w:hAnsi="Times New Roman" w:cs="Times New Roman"/>
          <w:sz w:val="28"/>
          <w:szCs w:val="28"/>
          <w:lang w:eastAsia="ru-RU"/>
        </w:rPr>
        <w:t>млн рублей)</w:t>
      </w:r>
      <w:r>
        <w:rPr>
          <w:rFonts w:ascii="Times New Roman" w:eastAsia="Times New Roman" w:hAnsi="Times New Roman" w:cs="Times New Roman"/>
          <w:sz w:val="28"/>
          <w:szCs w:val="28"/>
          <w:lang w:eastAsia="ru-RU"/>
        </w:rPr>
        <w:t xml:space="preserve"> кредитов и их погашение (3000,0 млн рублей и 6190,0</w:t>
      </w:r>
      <w:r w:rsidR="001E34A2">
        <w:rPr>
          <w:rFonts w:ascii="Times New Roman" w:eastAsia="Times New Roman" w:hAnsi="Times New Roman" w:cs="Times New Roman"/>
          <w:sz w:val="28"/>
          <w:szCs w:val="28"/>
          <w:lang w:eastAsia="ru-RU"/>
        </w:rPr>
        <w:t> </w:t>
      </w:r>
      <w:r w:rsidRPr="00FD75D7">
        <w:rPr>
          <w:rFonts w:ascii="Times New Roman" w:eastAsia="Times New Roman" w:hAnsi="Times New Roman" w:cs="Times New Roman"/>
          <w:sz w:val="28"/>
          <w:szCs w:val="28"/>
          <w:lang w:eastAsia="ru-RU"/>
        </w:rPr>
        <w:t>млн рублей соответственно), предоставление бюджетных кредитов из краевого бюджета (200,0 млн рублей) и их возврат бюджетами муниципальных об</w:t>
      </w:r>
      <w:r>
        <w:rPr>
          <w:rFonts w:ascii="Times New Roman" w:eastAsia="Times New Roman" w:hAnsi="Times New Roman" w:cs="Times New Roman"/>
          <w:sz w:val="28"/>
          <w:szCs w:val="28"/>
          <w:lang w:eastAsia="ru-RU"/>
        </w:rPr>
        <w:t>разований Приморского края (57,00</w:t>
      </w:r>
      <w:r w:rsidRPr="00FD75D7">
        <w:rPr>
          <w:rFonts w:ascii="Times New Roman" w:eastAsia="Times New Roman" w:hAnsi="Times New Roman" w:cs="Times New Roman"/>
          <w:sz w:val="28"/>
          <w:szCs w:val="28"/>
          <w:lang w:eastAsia="ru-RU"/>
        </w:rPr>
        <w:t xml:space="preserve"> млн рубл</w:t>
      </w:r>
      <w:r>
        <w:rPr>
          <w:rFonts w:ascii="Times New Roman" w:eastAsia="Times New Roman" w:hAnsi="Times New Roman" w:cs="Times New Roman"/>
          <w:sz w:val="28"/>
          <w:szCs w:val="28"/>
          <w:lang w:eastAsia="ru-RU"/>
        </w:rPr>
        <w:t>ей) и юридическими лицами (180,18</w:t>
      </w:r>
      <w:r w:rsidRPr="00FD75D7">
        <w:rPr>
          <w:rFonts w:ascii="Times New Roman" w:eastAsia="Times New Roman" w:hAnsi="Times New Roman" w:cs="Times New Roman"/>
          <w:sz w:val="28"/>
          <w:szCs w:val="28"/>
          <w:lang w:eastAsia="ru-RU"/>
        </w:rPr>
        <w:t xml:space="preserve"> млн рублей), а также изменение  остатков  средств  на  счетах  по учету средств бюджета.</w:t>
      </w:r>
    </w:p>
    <w:p w:rsidR="00715DE7" w:rsidRPr="00FD75D7" w:rsidRDefault="00715DE7" w:rsidP="009805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трех</w:t>
      </w:r>
      <w:r w:rsidRPr="00FD75D7">
        <w:rPr>
          <w:rFonts w:ascii="Times New Roman" w:eastAsia="Times New Roman" w:hAnsi="Times New Roman" w:cs="Times New Roman"/>
          <w:sz w:val="28"/>
          <w:szCs w:val="28"/>
          <w:lang w:eastAsia="ru-RU"/>
        </w:rPr>
        <w:t xml:space="preserve"> корректировок соответствующими законами Приморского края исключено планируемое привлечение в краевой бюджет коммерческих кредитов, </w:t>
      </w:r>
      <w:r w:rsidRPr="00FF5D35">
        <w:rPr>
          <w:rFonts w:ascii="Times New Roman" w:eastAsia="Times New Roman" w:hAnsi="Times New Roman" w:cs="Times New Roman"/>
          <w:sz w:val="28"/>
          <w:szCs w:val="28"/>
          <w:lang w:eastAsia="ru-RU"/>
        </w:rPr>
        <w:t>так как фактически кредиты от кредитных организаций в краевой бюджет в 2018 году не привлекались и средства на их погашение не направлялись.</w:t>
      </w:r>
      <w:r>
        <w:rPr>
          <w:rFonts w:ascii="Times New Roman" w:eastAsia="Times New Roman" w:hAnsi="Times New Roman" w:cs="Times New Roman"/>
          <w:sz w:val="28"/>
          <w:szCs w:val="28"/>
          <w:lang w:eastAsia="ru-RU"/>
        </w:rPr>
        <w:t xml:space="preserve"> В результате двух корректировок закона Приморского края о краевом бюджете исключено привлечение бюджетных </w:t>
      </w:r>
      <w:r>
        <w:rPr>
          <w:rFonts w:ascii="Times New Roman" w:eastAsia="Times New Roman" w:hAnsi="Times New Roman" w:cs="Times New Roman"/>
          <w:sz w:val="28"/>
          <w:szCs w:val="28"/>
          <w:lang w:eastAsia="ru-RU"/>
        </w:rPr>
        <w:lastRenderedPageBreak/>
        <w:t>кредитов из федерального бюджета и утверждены суммы</w:t>
      </w:r>
      <w:r w:rsidRPr="00FD75D7">
        <w:rPr>
          <w:rFonts w:ascii="Times New Roman" w:eastAsia="Times New Roman" w:hAnsi="Times New Roman" w:cs="Times New Roman"/>
          <w:sz w:val="28"/>
          <w:szCs w:val="28"/>
          <w:lang w:eastAsia="ru-RU"/>
        </w:rPr>
        <w:t xml:space="preserve"> погашения бюджетных кредитов по их фактическому объему. </w:t>
      </w:r>
    </w:p>
    <w:p w:rsidR="00645E92" w:rsidRDefault="00715DE7" w:rsidP="00454C65">
      <w:pPr>
        <w:spacing w:after="0" w:line="240" w:lineRule="auto"/>
        <w:ind w:firstLine="709"/>
        <w:jc w:val="both"/>
        <w:rPr>
          <w:rFonts w:ascii="Times New Roman" w:eastAsia="Calibri" w:hAnsi="Times New Roman" w:cs="Times New Roman"/>
          <w:sz w:val="28"/>
          <w:szCs w:val="28"/>
        </w:rPr>
      </w:pPr>
      <w:r w:rsidRPr="00FD75D7">
        <w:rPr>
          <w:rFonts w:ascii="Times New Roman" w:eastAsia="Calibri" w:hAnsi="Times New Roman" w:cs="Times New Roman"/>
          <w:sz w:val="28"/>
          <w:szCs w:val="28"/>
        </w:rPr>
        <w:t>Изменение плановых назначений и их исполнение за отчетный период представлено в таблице.</w:t>
      </w:r>
    </w:p>
    <w:p w:rsidR="00715DE7" w:rsidRDefault="00715DE7" w:rsidP="00980522">
      <w:pPr>
        <w:spacing w:after="0" w:line="240" w:lineRule="auto"/>
        <w:ind w:firstLine="709"/>
        <w:jc w:val="both"/>
        <w:rPr>
          <w:rFonts w:ascii="Times New Roman" w:eastAsia="Calibri" w:hAnsi="Times New Roman" w:cs="Times New Roman"/>
          <w:sz w:val="28"/>
          <w:szCs w:val="28"/>
        </w:rPr>
      </w:pPr>
    </w:p>
    <w:tbl>
      <w:tblPr>
        <w:tblStyle w:val="ab"/>
        <w:tblW w:w="9464" w:type="dxa"/>
        <w:tblLayout w:type="fixed"/>
        <w:tblLook w:val="04A0" w:firstRow="1" w:lastRow="0" w:firstColumn="1" w:lastColumn="0" w:noHBand="0" w:noVBand="1"/>
      </w:tblPr>
      <w:tblGrid>
        <w:gridCol w:w="3652"/>
        <w:gridCol w:w="1134"/>
        <w:gridCol w:w="1134"/>
        <w:gridCol w:w="1134"/>
        <w:gridCol w:w="1134"/>
        <w:gridCol w:w="1276"/>
      </w:tblGrid>
      <w:tr w:rsidR="00715DE7" w:rsidRPr="00FD75D7" w:rsidTr="00715DE7">
        <w:trPr>
          <w:trHeight w:val="221"/>
          <w:tblHeader/>
        </w:trPr>
        <w:tc>
          <w:tcPr>
            <w:tcW w:w="3652" w:type="dxa"/>
            <w:tcBorders>
              <w:top w:val="nil"/>
              <w:left w:val="nil"/>
              <w:bottom w:val="single" w:sz="4" w:space="0" w:color="auto"/>
              <w:right w:val="nil"/>
            </w:tcBorders>
            <w:vAlign w:val="center"/>
          </w:tcPr>
          <w:p w:rsidR="00715DE7" w:rsidRPr="00FD75D7" w:rsidRDefault="00715DE7" w:rsidP="00980522">
            <w:pPr>
              <w:rPr>
                <w:rFonts w:ascii="Times New Roman" w:hAnsi="Times New Roman" w:cs="Times New Roman"/>
              </w:rPr>
            </w:pPr>
          </w:p>
        </w:tc>
        <w:tc>
          <w:tcPr>
            <w:tcW w:w="3402" w:type="dxa"/>
            <w:gridSpan w:val="3"/>
            <w:tcBorders>
              <w:top w:val="nil"/>
              <w:left w:val="nil"/>
              <w:bottom w:val="single" w:sz="4" w:space="0" w:color="auto"/>
              <w:right w:val="nil"/>
            </w:tcBorders>
            <w:noWrap/>
            <w:vAlign w:val="center"/>
          </w:tcPr>
          <w:p w:rsidR="00715DE7" w:rsidRPr="00FD75D7" w:rsidRDefault="00715DE7" w:rsidP="00980522">
            <w:pPr>
              <w:jc w:val="center"/>
              <w:rPr>
                <w:rFonts w:ascii="Times New Roman" w:hAnsi="Times New Roman" w:cs="Times New Roman"/>
              </w:rPr>
            </w:pPr>
          </w:p>
        </w:tc>
        <w:tc>
          <w:tcPr>
            <w:tcW w:w="2410" w:type="dxa"/>
            <w:gridSpan w:val="2"/>
            <w:tcBorders>
              <w:top w:val="nil"/>
              <w:left w:val="nil"/>
              <w:bottom w:val="single" w:sz="4" w:space="0" w:color="auto"/>
              <w:right w:val="nil"/>
            </w:tcBorders>
            <w:vAlign w:val="center"/>
          </w:tcPr>
          <w:p w:rsidR="00715DE7" w:rsidRPr="00CF633D" w:rsidRDefault="00715DE7" w:rsidP="00980522">
            <w:pPr>
              <w:jc w:val="right"/>
              <w:rPr>
                <w:rFonts w:ascii="Times New Roman" w:eastAsia="Times New Roman" w:hAnsi="Times New Roman"/>
                <w:color w:val="000000"/>
                <w:lang w:eastAsia="ru-RU"/>
              </w:rPr>
            </w:pPr>
            <w:r>
              <w:rPr>
                <w:rFonts w:ascii="Times New Roman" w:eastAsia="Times New Roman" w:hAnsi="Times New Roman"/>
                <w:color w:val="000000"/>
                <w:lang w:eastAsia="ru-RU"/>
              </w:rPr>
              <w:t>(млн рублей)</w:t>
            </w:r>
          </w:p>
        </w:tc>
      </w:tr>
      <w:tr w:rsidR="00715DE7" w:rsidRPr="00FD75D7" w:rsidTr="00715DE7">
        <w:trPr>
          <w:trHeight w:val="507"/>
          <w:tblHeader/>
        </w:trPr>
        <w:tc>
          <w:tcPr>
            <w:tcW w:w="3652" w:type="dxa"/>
            <w:vMerge w:val="restart"/>
            <w:tcBorders>
              <w:top w:val="single" w:sz="4" w:space="0" w:color="auto"/>
            </w:tcBorders>
            <w:vAlign w:val="center"/>
            <w:hideMark/>
          </w:tcPr>
          <w:p w:rsidR="00715DE7" w:rsidRPr="00FD75D7" w:rsidRDefault="00715DE7" w:rsidP="00980522">
            <w:pPr>
              <w:jc w:val="center"/>
              <w:rPr>
                <w:rFonts w:ascii="Times New Roman" w:hAnsi="Times New Roman" w:cs="Times New Roman"/>
              </w:rPr>
            </w:pPr>
            <w:r w:rsidRPr="00FD75D7">
              <w:rPr>
                <w:rFonts w:ascii="Times New Roman" w:hAnsi="Times New Roman" w:cs="Times New Roman"/>
              </w:rPr>
              <w:t>Наименование источников</w:t>
            </w:r>
          </w:p>
        </w:tc>
        <w:tc>
          <w:tcPr>
            <w:tcW w:w="3402" w:type="dxa"/>
            <w:gridSpan w:val="3"/>
            <w:tcBorders>
              <w:top w:val="single" w:sz="4" w:space="0" w:color="auto"/>
            </w:tcBorders>
            <w:noWrap/>
            <w:vAlign w:val="center"/>
            <w:hideMark/>
          </w:tcPr>
          <w:p w:rsidR="00715DE7" w:rsidRPr="00FD75D7" w:rsidRDefault="00715DE7" w:rsidP="00980522">
            <w:pPr>
              <w:jc w:val="center"/>
              <w:rPr>
                <w:rFonts w:ascii="Times New Roman" w:hAnsi="Times New Roman" w:cs="Times New Roman"/>
              </w:rPr>
            </w:pPr>
            <w:r w:rsidRPr="00FD75D7">
              <w:rPr>
                <w:rFonts w:ascii="Times New Roman" w:hAnsi="Times New Roman" w:cs="Times New Roman"/>
              </w:rPr>
              <w:t>Закон Приморского края о краевом бюджете</w:t>
            </w:r>
          </w:p>
        </w:tc>
        <w:tc>
          <w:tcPr>
            <w:tcW w:w="1134" w:type="dxa"/>
            <w:vMerge w:val="restart"/>
            <w:tcBorders>
              <w:top w:val="single" w:sz="4" w:space="0" w:color="auto"/>
            </w:tcBorders>
            <w:vAlign w:val="center"/>
            <w:hideMark/>
          </w:tcPr>
          <w:p w:rsidR="00715DE7" w:rsidRPr="00FD75D7" w:rsidRDefault="00715DE7" w:rsidP="00980522">
            <w:pPr>
              <w:jc w:val="center"/>
              <w:rPr>
                <w:rFonts w:ascii="Times New Roman" w:hAnsi="Times New Roman" w:cs="Times New Roman"/>
              </w:rPr>
            </w:pPr>
            <w:r>
              <w:rPr>
                <w:rFonts w:ascii="Times New Roman" w:hAnsi="Times New Roman" w:cs="Times New Roman"/>
              </w:rPr>
              <w:t>Исполне-но за 2018</w:t>
            </w:r>
            <w:r w:rsidRPr="00FD75D7">
              <w:rPr>
                <w:rFonts w:ascii="Times New Roman" w:hAnsi="Times New Roman" w:cs="Times New Roman"/>
              </w:rPr>
              <w:t xml:space="preserve"> год</w:t>
            </w:r>
          </w:p>
        </w:tc>
        <w:tc>
          <w:tcPr>
            <w:tcW w:w="1276" w:type="dxa"/>
            <w:vMerge w:val="restart"/>
            <w:tcBorders>
              <w:top w:val="single" w:sz="4" w:space="0" w:color="auto"/>
            </w:tcBorders>
          </w:tcPr>
          <w:p w:rsidR="00715DE7" w:rsidRPr="00FD75D7" w:rsidRDefault="00715DE7" w:rsidP="00980522">
            <w:pPr>
              <w:jc w:val="center"/>
              <w:rPr>
                <w:rFonts w:ascii="Times New Roman" w:hAnsi="Times New Roman" w:cs="Times New Roman"/>
              </w:rPr>
            </w:pPr>
            <w:r w:rsidRPr="00CF633D">
              <w:rPr>
                <w:rFonts w:ascii="Times New Roman" w:eastAsia="Times New Roman" w:hAnsi="Times New Roman"/>
                <w:color w:val="000000"/>
                <w:lang w:eastAsia="ru-RU"/>
              </w:rPr>
              <w:t>Отклоне</w:t>
            </w:r>
            <w:r>
              <w:rPr>
                <w:rFonts w:ascii="Times New Roman" w:eastAsia="Times New Roman" w:hAnsi="Times New Roman"/>
                <w:color w:val="000000"/>
                <w:lang w:eastAsia="ru-RU"/>
              </w:rPr>
              <w:t>-</w:t>
            </w:r>
            <w:r w:rsidRPr="00CF633D">
              <w:rPr>
                <w:rFonts w:ascii="Times New Roman" w:eastAsia="Times New Roman" w:hAnsi="Times New Roman"/>
                <w:color w:val="000000"/>
                <w:lang w:eastAsia="ru-RU"/>
              </w:rPr>
              <w:t>ние исполне</w:t>
            </w:r>
            <w:r>
              <w:rPr>
                <w:rFonts w:ascii="Times New Roman" w:eastAsia="Times New Roman" w:hAnsi="Times New Roman"/>
                <w:color w:val="000000"/>
                <w:lang w:eastAsia="ru-RU"/>
              </w:rPr>
              <w:t>-</w:t>
            </w:r>
            <w:r w:rsidRPr="00CF633D">
              <w:rPr>
                <w:rFonts w:ascii="Times New Roman" w:eastAsia="Times New Roman" w:hAnsi="Times New Roman"/>
                <w:color w:val="000000"/>
                <w:lang w:eastAsia="ru-RU"/>
              </w:rPr>
              <w:t>ния от плана (+/-)</w:t>
            </w:r>
          </w:p>
        </w:tc>
      </w:tr>
      <w:tr w:rsidR="00715DE7" w:rsidRPr="00FD75D7" w:rsidTr="00CC29FC">
        <w:trPr>
          <w:trHeight w:val="609"/>
          <w:tblHeader/>
        </w:trPr>
        <w:tc>
          <w:tcPr>
            <w:tcW w:w="3652" w:type="dxa"/>
            <w:vMerge/>
            <w:hideMark/>
          </w:tcPr>
          <w:p w:rsidR="00715DE7" w:rsidRPr="00FD75D7" w:rsidRDefault="00715DE7" w:rsidP="00980522">
            <w:pPr>
              <w:jc w:val="both"/>
              <w:rPr>
                <w:rFonts w:ascii="Times New Roman" w:hAnsi="Times New Roman" w:cs="Times New Roman"/>
              </w:rPr>
            </w:pPr>
          </w:p>
        </w:tc>
        <w:tc>
          <w:tcPr>
            <w:tcW w:w="1134" w:type="dxa"/>
            <w:vAlign w:val="center"/>
            <w:hideMark/>
          </w:tcPr>
          <w:p w:rsidR="00715DE7" w:rsidRPr="00FD75D7" w:rsidRDefault="004618F5" w:rsidP="00980522">
            <w:pPr>
              <w:ind w:right="-108"/>
              <w:jc w:val="center"/>
              <w:rPr>
                <w:rFonts w:ascii="Times New Roman" w:hAnsi="Times New Roman" w:cs="Times New Roman"/>
              </w:rPr>
            </w:pPr>
            <w:r>
              <w:rPr>
                <w:rFonts w:ascii="Times New Roman" w:hAnsi="Times New Roman" w:cs="Times New Roman"/>
              </w:rPr>
              <w:t>п</w:t>
            </w:r>
            <w:r w:rsidR="00715DE7" w:rsidRPr="00FD75D7">
              <w:rPr>
                <w:rFonts w:ascii="Times New Roman" w:hAnsi="Times New Roman" w:cs="Times New Roman"/>
              </w:rPr>
              <w:t>ервона</w:t>
            </w:r>
            <w:r w:rsidR="00715DE7">
              <w:rPr>
                <w:rFonts w:ascii="Times New Roman" w:hAnsi="Times New Roman" w:cs="Times New Roman"/>
              </w:rPr>
              <w:t>-</w:t>
            </w:r>
            <w:r w:rsidR="00715DE7" w:rsidRPr="00FD75D7">
              <w:rPr>
                <w:rFonts w:ascii="Times New Roman" w:hAnsi="Times New Roman" w:cs="Times New Roman"/>
              </w:rPr>
              <w:t xml:space="preserve">чальная редакция </w:t>
            </w:r>
          </w:p>
          <w:p w:rsidR="00715DE7" w:rsidRPr="00FD75D7" w:rsidRDefault="00715DE7" w:rsidP="00980522">
            <w:pPr>
              <w:ind w:right="-108"/>
              <w:jc w:val="center"/>
              <w:rPr>
                <w:rFonts w:ascii="Times New Roman" w:hAnsi="Times New Roman" w:cs="Times New Roman"/>
              </w:rPr>
            </w:pPr>
            <w:r>
              <w:rPr>
                <w:rFonts w:ascii="Times New Roman" w:hAnsi="Times New Roman" w:cs="Times New Roman"/>
              </w:rPr>
              <w:t>на 2018</w:t>
            </w:r>
            <w:r w:rsidRPr="00FD75D7">
              <w:rPr>
                <w:rFonts w:ascii="Times New Roman" w:hAnsi="Times New Roman" w:cs="Times New Roman"/>
              </w:rPr>
              <w:t xml:space="preserve"> г</w:t>
            </w:r>
          </w:p>
        </w:tc>
        <w:tc>
          <w:tcPr>
            <w:tcW w:w="1134" w:type="dxa"/>
            <w:vAlign w:val="center"/>
            <w:hideMark/>
          </w:tcPr>
          <w:p w:rsidR="00715DE7" w:rsidRPr="00FD75D7" w:rsidRDefault="004618F5" w:rsidP="00980522">
            <w:pPr>
              <w:ind w:left="-108"/>
              <w:jc w:val="center"/>
              <w:rPr>
                <w:rFonts w:ascii="Times New Roman" w:hAnsi="Times New Roman" w:cs="Times New Roman"/>
              </w:rPr>
            </w:pPr>
            <w:r>
              <w:rPr>
                <w:rFonts w:ascii="Times New Roman" w:hAnsi="Times New Roman" w:cs="Times New Roman"/>
              </w:rPr>
              <w:t>д</w:t>
            </w:r>
            <w:r w:rsidR="00715DE7" w:rsidRPr="00FD75D7">
              <w:rPr>
                <w:rFonts w:ascii="Times New Roman" w:hAnsi="Times New Roman" w:cs="Times New Roman"/>
              </w:rPr>
              <w:t>ейст</w:t>
            </w:r>
            <w:r w:rsidR="00715DE7">
              <w:rPr>
                <w:rFonts w:ascii="Times New Roman" w:hAnsi="Times New Roman" w:cs="Times New Roman"/>
              </w:rPr>
              <w:t>-</w:t>
            </w:r>
            <w:r w:rsidR="00715DE7" w:rsidRPr="00FD75D7">
              <w:rPr>
                <w:rFonts w:ascii="Times New Roman" w:hAnsi="Times New Roman" w:cs="Times New Roman"/>
              </w:rPr>
              <w:t xml:space="preserve">вующая редакция </w:t>
            </w:r>
          </w:p>
          <w:p w:rsidR="00715DE7" w:rsidRPr="00FD75D7" w:rsidRDefault="00715DE7" w:rsidP="00980522">
            <w:pPr>
              <w:ind w:left="-108"/>
              <w:jc w:val="center"/>
              <w:rPr>
                <w:rFonts w:ascii="Times New Roman" w:hAnsi="Times New Roman" w:cs="Times New Roman"/>
              </w:rPr>
            </w:pPr>
            <w:r>
              <w:rPr>
                <w:rFonts w:ascii="Times New Roman" w:hAnsi="Times New Roman" w:cs="Times New Roman"/>
              </w:rPr>
              <w:t>на 2018</w:t>
            </w:r>
            <w:r w:rsidRPr="00FD75D7">
              <w:rPr>
                <w:rFonts w:ascii="Times New Roman" w:hAnsi="Times New Roman" w:cs="Times New Roman"/>
              </w:rPr>
              <w:t xml:space="preserve"> </w:t>
            </w:r>
            <w:r>
              <w:rPr>
                <w:rFonts w:ascii="Times New Roman" w:hAnsi="Times New Roman" w:cs="Times New Roman"/>
              </w:rPr>
              <w:t>г</w:t>
            </w:r>
          </w:p>
        </w:tc>
        <w:tc>
          <w:tcPr>
            <w:tcW w:w="1134" w:type="dxa"/>
            <w:noWrap/>
            <w:vAlign w:val="center"/>
            <w:hideMark/>
          </w:tcPr>
          <w:p w:rsidR="00715DE7" w:rsidRPr="00FD75D7" w:rsidRDefault="004618F5" w:rsidP="00980522">
            <w:pPr>
              <w:jc w:val="center"/>
              <w:rPr>
                <w:rFonts w:ascii="Times New Roman" w:hAnsi="Times New Roman" w:cs="Times New Roman"/>
              </w:rPr>
            </w:pPr>
            <w:r>
              <w:rPr>
                <w:rFonts w:ascii="Times New Roman" w:hAnsi="Times New Roman" w:cs="Times New Roman"/>
              </w:rPr>
              <w:t>о</w:t>
            </w:r>
            <w:r w:rsidR="00715DE7" w:rsidRPr="00FD75D7">
              <w:rPr>
                <w:rFonts w:ascii="Times New Roman" w:hAnsi="Times New Roman" w:cs="Times New Roman"/>
              </w:rPr>
              <w:t>тклоне</w:t>
            </w:r>
            <w:r w:rsidR="00715DE7">
              <w:rPr>
                <w:rFonts w:ascii="Times New Roman" w:hAnsi="Times New Roman" w:cs="Times New Roman"/>
              </w:rPr>
              <w:t>-</w:t>
            </w:r>
            <w:r w:rsidR="00715DE7" w:rsidRPr="00FD75D7">
              <w:rPr>
                <w:rFonts w:ascii="Times New Roman" w:hAnsi="Times New Roman" w:cs="Times New Roman"/>
              </w:rPr>
              <w:t>ние</w:t>
            </w:r>
          </w:p>
        </w:tc>
        <w:tc>
          <w:tcPr>
            <w:tcW w:w="1134" w:type="dxa"/>
            <w:vMerge/>
            <w:hideMark/>
          </w:tcPr>
          <w:p w:rsidR="00715DE7" w:rsidRPr="00FD75D7" w:rsidRDefault="00715DE7" w:rsidP="00980522">
            <w:pPr>
              <w:jc w:val="both"/>
              <w:rPr>
                <w:rFonts w:ascii="Times New Roman" w:hAnsi="Times New Roman" w:cs="Times New Roman"/>
              </w:rPr>
            </w:pPr>
          </w:p>
        </w:tc>
        <w:tc>
          <w:tcPr>
            <w:tcW w:w="1276" w:type="dxa"/>
            <w:vMerge/>
            <w:vAlign w:val="center"/>
          </w:tcPr>
          <w:p w:rsidR="00715DE7" w:rsidRPr="00FD75D7" w:rsidRDefault="00715DE7" w:rsidP="00980522">
            <w:pPr>
              <w:jc w:val="center"/>
              <w:rPr>
                <w:rFonts w:ascii="Times New Roman" w:hAnsi="Times New Roman" w:cs="Times New Roman"/>
              </w:rPr>
            </w:pPr>
          </w:p>
        </w:tc>
      </w:tr>
      <w:tr w:rsidR="00715DE7" w:rsidRPr="00FD75D7" w:rsidTr="00CC29FC">
        <w:trPr>
          <w:trHeight w:val="150"/>
          <w:tblHeader/>
        </w:trPr>
        <w:tc>
          <w:tcPr>
            <w:tcW w:w="3652" w:type="dxa"/>
          </w:tcPr>
          <w:p w:rsidR="00715DE7" w:rsidRPr="00EB3971" w:rsidRDefault="00715DE7" w:rsidP="00980522">
            <w:pPr>
              <w:jc w:val="center"/>
              <w:rPr>
                <w:rFonts w:ascii="Times New Roman" w:hAnsi="Times New Roman" w:cs="Times New Roman"/>
                <w:bCs/>
                <w:sz w:val="16"/>
                <w:szCs w:val="16"/>
              </w:rPr>
            </w:pPr>
            <w:r w:rsidRPr="00EB3971">
              <w:rPr>
                <w:rFonts w:ascii="Times New Roman" w:hAnsi="Times New Roman" w:cs="Times New Roman"/>
                <w:bCs/>
                <w:sz w:val="16"/>
                <w:szCs w:val="16"/>
              </w:rPr>
              <w:t>1</w:t>
            </w:r>
          </w:p>
        </w:tc>
        <w:tc>
          <w:tcPr>
            <w:tcW w:w="1134" w:type="dxa"/>
            <w:vAlign w:val="bottom"/>
          </w:tcPr>
          <w:p w:rsidR="00715DE7" w:rsidRPr="00EB3971" w:rsidRDefault="00715DE7" w:rsidP="00980522">
            <w:pPr>
              <w:jc w:val="center"/>
              <w:rPr>
                <w:rFonts w:ascii="Times New Roman" w:hAnsi="Times New Roman" w:cs="Times New Roman"/>
                <w:bCs/>
                <w:sz w:val="16"/>
                <w:szCs w:val="16"/>
              </w:rPr>
            </w:pPr>
            <w:r w:rsidRPr="00EB3971">
              <w:rPr>
                <w:rFonts w:ascii="Times New Roman" w:hAnsi="Times New Roman" w:cs="Times New Roman"/>
                <w:bCs/>
                <w:sz w:val="16"/>
                <w:szCs w:val="16"/>
              </w:rPr>
              <w:t>2</w:t>
            </w:r>
          </w:p>
        </w:tc>
        <w:tc>
          <w:tcPr>
            <w:tcW w:w="1134" w:type="dxa"/>
            <w:vAlign w:val="bottom"/>
          </w:tcPr>
          <w:p w:rsidR="00715DE7" w:rsidRPr="00EB3971" w:rsidRDefault="00715DE7" w:rsidP="00980522">
            <w:pPr>
              <w:jc w:val="center"/>
              <w:rPr>
                <w:rFonts w:ascii="Times New Roman" w:hAnsi="Times New Roman" w:cs="Times New Roman"/>
                <w:bCs/>
                <w:sz w:val="16"/>
                <w:szCs w:val="16"/>
              </w:rPr>
            </w:pPr>
            <w:r w:rsidRPr="00EB3971">
              <w:rPr>
                <w:rFonts w:ascii="Times New Roman" w:hAnsi="Times New Roman" w:cs="Times New Roman"/>
                <w:bCs/>
                <w:sz w:val="16"/>
                <w:szCs w:val="16"/>
              </w:rPr>
              <w:t>3</w:t>
            </w:r>
          </w:p>
        </w:tc>
        <w:tc>
          <w:tcPr>
            <w:tcW w:w="1134" w:type="dxa"/>
            <w:noWrap/>
            <w:vAlign w:val="bottom"/>
          </w:tcPr>
          <w:p w:rsidR="00715DE7" w:rsidRPr="00EB3971" w:rsidRDefault="00715DE7" w:rsidP="00980522">
            <w:pPr>
              <w:jc w:val="center"/>
              <w:rPr>
                <w:rFonts w:ascii="Times New Roman" w:hAnsi="Times New Roman" w:cs="Times New Roman"/>
                <w:bCs/>
                <w:sz w:val="16"/>
                <w:szCs w:val="16"/>
              </w:rPr>
            </w:pPr>
            <w:r w:rsidRPr="00EB3971">
              <w:rPr>
                <w:rFonts w:ascii="Times New Roman" w:hAnsi="Times New Roman" w:cs="Times New Roman"/>
                <w:bCs/>
                <w:sz w:val="16"/>
                <w:szCs w:val="16"/>
              </w:rPr>
              <w:t>4=3-2</w:t>
            </w:r>
          </w:p>
        </w:tc>
        <w:tc>
          <w:tcPr>
            <w:tcW w:w="1134" w:type="dxa"/>
            <w:noWrap/>
            <w:vAlign w:val="bottom"/>
          </w:tcPr>
          <w:p w:rsidR="00715DE7" w:rsidRPr="00EB3971" w:rsidRDefault="00715DE7" w:rsidP="00980522">
            <w:pPr>
              <w:jc w:val="center"/>
              <w:rPr>
                <w:rFonts w:ascii="Times New Roman" w:hAnsi="Times New Roman" w:cs="Times New Roman"/>
                <w:bCs/>
                <w:sz w:val="16"/>
                <w:szCs w:val="16"/>
              </w:rPr>
            </w:pPr>
            <w:r w:rsidRPr="00EB3971">
              <w:rPr>
                <w:rFonts w:ascii="Times New Roman" w:hAnsi="Times New Roman" w:cs="Times New Roman"/>
                <w:bCs/>
                <w:sz w:val="16"/>
                <w:szCs w:val="16"/>
              </w:rPr>
              <w:t>5</w:t>
            </w:r>
          </w:p>
        </w:tc>
        <w:tc>
          <w:tcPr>
            <w:tcW w:w="1276" w:type="dxa"/>
          </w:tcPr>
          <w:p w:rsidR="00715DE7" w:rsidRPr="00EB3971" w:rsidRDefault="00715DE7" w:rsidP="00980522">
            <w:pPr>
              <w:jc w:val="center"/>
              <w:rPr>
                <w:rFonts w:ascii="Times New Roman" w:hAnsi="Times New Roman" w:cs="Times New Roman"/>
                <w:bCs/>
                <w:sz w:val="16"/>
                <w:szCs w:val="16"/>
              </w:rPr>
            </w:pPr>
            <w:r w:rsidRPr="00EB3971">
              <w:rPr>
                <w:rFonts w:ascii="Times New Roman" w:hAnsi="Times New Roman" w:cs="Times New Roman"/>
                <w:bCs/>
                <w:sz w:val="16"/>
                <w:szCs w:val="16"/>
              </w:rPr>
              <w:t>6=5-3</w:t>
            </w:r>
          </w:p>
        </w:tc>
      </w:tr>
      <w:tr w:rsidR="00715DE7" w:rsidRPr="00FD75D7" w:rsidTr="00CC29FC">
        <w:trPr>
          <w:trHeight w:val="238"/>
        </w:trPr>
        <w:tc>
          <w:tcPr>
            <w:tcW w:w="3652" w:type="dxa"/>
          </w:tcPr>
          <w:p w:rsidR="00715DE7" w:rsidRPr="00FD75D7" w:rsidRDefault="00715DE7" w:rsidP="00980522">
            <w:pPr>
              <w:jc w:val="both"/>
              <w:rPr>
                <w:rFonts w:ascii="Times New Roman" w:hAnsi="Times New Roman" w:cs="Times New Roman"/>
                <w:b/>
                <w:bCs/>
              </w:rPr>
            </w:pPr>
            <w:r w:rsidRPr="00FD75D7">
              <w:rPr>
                <w:rFonts w:ascii="Times New Roman" w:hAnsi="Times New Roman" w:cs="Times New Roman"/>
                <w:b/>
                <w:bCs/>
              </w:rPr>
              <w:t xml:space="preserve">Итого источников </w:t>
            </w:r>
          </w:p>
        </w:tc>
        <w:tc>
          <w:tcPr>
            <w:tcW w:w="1134" w:type="dxa"/>
            <w:vAlign w:val="bottom"/>
          </w:tcPr>
          <w:p w:rsidR="00715DE7" w:rsidRPr="00E77E23" w:rsidRDefault="00715DE7" w:rsidP="00980522">
            <w:pPr>
              <w:jc w:val="center"/>
              <w:rPr>
                <w:rFonts w:ascii="Times New Roman" w:hAnsi="Times New Roman" w:cs="Times New Roman"/>
                <w:b/>
                <w:bCs/>
                <w:sz w:val="21"/>
                <w:szCs w:val="21"/>
              </w:rPr>
            </w:pPr>
            <w:r w:rsidRPr="00E77E23">
              <w:rPr>
                <w:rFonts w:ascii="Times New Roman" w:hAnsi="Times New Roman" w:cs="Times New Roman"/>
                <w:b/>
                <w:bCs/>
                <w:sz w:val="21"/>
                <w:szCs w:val="21"/>
              </w:rPr>
              <w:t>6 806,55</w:t>
            </w:r>
          </w:p>
        </w:tc>
        <w:tc>
          <w:tcPr>
            <w:tcW w:w="1134" w:type="dxa"/>
            <w:vAlign w:val="bottom"/>
          </w:tcPr>
          <w:p w:rsidR="00715DE7" w:rsidRPr="00E77E23" w:rsidRDefault="00715DE7" w:rsidP="00980522">
            <w:pPr>
              <w:jc w:val="center"/>
              <w:rPr>
                <w:rFonts w:ascii="Times New Roman" w:hAnsi="Times New Roman" w:cs="Times New Roman"/>
                <w:b/>
                <w:bCs/>
                <w:sz w:val="21"/>
                <w:szCs w:val="21"/>
              </w:rPr>
            </w:pPr>
            <w:r w:rsidRPr="00E77E23">
              <w:rPr>
                <w:rFonts w:ascii="Times New Roman" w:hAnsi="Times New Roman" w:cs="Times New Roman"/>
                <w:b/>
                <w:bCs/>
                <w:sz w:val="21"/>
                <w:szCs w:val="21"/>
              </w:rPr>
              <w:t>-2 761,12</w:t>
            </w:r>
          </w:p>
        </w:tc>
        <w:tc>
          <w:tcPr>
            <w:tcW w:w="1134" w:type="dxa"/>
            <w:noWrap/>
            <w:vAlign w:val="bottom"/>
          </w:tcPr>
          <w:p w:rsidR="00715DE7" w:rsidRPr="00E77E23" w:rsidRDefault="00715DE7" w:rsidP="00980522">
            <w:pPr>
              <w:jc w:val="center"/>
              <w:rPr>
                <w:rFonts w:ascii="Times New Roman" w:hAnsi="Times New Roman" w:cs="Times New Roman"/>
                <w:b/>
                <w:bCs/>
                <w:sz w:val="21"/>
                <w:szCs w:val="21"/>
              </w:rPr>
            </w:pPr>
            <w:r w:rsidRPr="00E77E23">
              <w:rPr>
                <w:rFonts w:ascii="Times New Roman" w:hAnsi="Times New Roman" w:cs="Times New Roman"/>
                <w:b/>
                <w:bCs/>
                <w:sz w:val="21"/>
                <w:szCs w:val="21"/>
              </w:rPr>
              <w:t>-9 567,67</w:t>
            </w:r>
          </w:p>
        </w:tc>
        <w:tc>
          <w:tcPr>
            <w:tcW w:w="1134" w:type="dxa"/>
            <w:noWrap/>
            <w:vAlign w:val="bottom"/>
          </w:tcPr>
          <w:p w:rsidR="00715DE7" w:rsidRPr="00E77E23" w:rsidRDefault="00715DE7" w:rsidP="00980522">
            <w:pPr>
              <w:jc w:val="center"/>
              <w:rPr>
                <w:rFonts w:ascii="Times New Roman" w:hAnsi="Times New Roman" w:cs="Times New Roman"/>
                <w:b/>
                <w:bCs/>
                <w:sz w:val="21"/>
                <w:szCs w:val="21"/>
              </w:rPr>
            </w:pPr>
            <w:r w:rsidRPr="00E77E23">
              <w:rPr>
                <w:rFonts w:ascii="Times New Roman" w:hAnsi="Times New Roman" w:cs="Times New Roman"/>
                <w:b/>
                <w:bCs/>
                <w:sz w:val="21"/>
                <w:szCs w:val="21"/>
              </w:rPr>
              <w:t>-15 736,78</w:t>
            </w:r>
          </w:p>
        </w:tc>
        <w:tc>
          <w:tcPr>
            <w:tcW w:w="1276" w:type="dxa"/>
            <w:vAlign w:val="bottom"/>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-12 975,66</w:t>
            </w:r>
          </w:p>
        </w:tc>
      </w:tr>
      <w:tr w:rsidR="00715DE7" w:rsidRPr="00FD75D7" w:rsidTr="00CC29FC">
        <w:trPr>
          <w:trHeight w:val="218"/>
        </w:trPr>
        <w:tc>
          <w:tcPr>
            <w:tcW w:w="3652" w:type="dxa"/>
          </w:tcPr>
          <w:p w:rsidR="00715DE7" w:rsidRPr="00FD75D7" w:rsidRDefault="00715DE7" w:rsidP="00980522">
            <w:pPr>
              <w:jc w:val="both"/>
              <w:rPr>
                <w:rFonts w:ascii="Times New Roman" w:hAnsi="Times New Roman" w:cs="Times New Roman"/>
                <w:bCs/>
              </w:rPr>
            </w:pPr>
            <w:r w:rsidRPr="00FD75D7">
              <w:rPr>
                <w:rFonts w:ascii="Times New Roman" w:hAnsi="Times New Roman" w:cs="Times New Roman"/>
                <w:bCs/>
              </w:rPr>
              <w:t>в том числе</w:t>
            </w:r>
          </w:p>
        </w:tc>
        <w:tc>
          <w:tcPr>
            <w:tcW w:w="1134" w:type="dxa"/>
            <w:vAlign w:val="bottom"/>
          </w:tcPr>
          <w:p w:rsidR="00715DE7" w:rsidRPr="00E77E23" w:rsidRDefault="00715DE7" w:rsidP="00980522">
            <w:pPr>
              <w:jc w:val="center"/>
              <w:rPr>
                <w:rFonts w:ascii="Times New Roman" w:hAnsi="Times New Roman" w:cs="Times New Roman"/>
                <w:b/>
                <w:bCs/>
                <w:sz w:val="21"/>
                <w:szCs w:val="21"/>
              </w:rPr>
            </w:pPr>
          </w:p>
        </w:tc>
        <w:tc>
          <w:tcPr>
            <w:tcW w:w="1134" w:type="dxa"/>
            <w:vAlign w:val="bottom"/>
          </w:tcPr>
          <w:p w:rsidR="00715DE7" w:rsidRPr="00E77E23" w:rsidRDefault="00715DE7" w:rsidP="00980522">
            <w:pPr>
              <w:jc w:val="center"/>
              <w:rPr>
                <w:rFonts w:ascii="Times New Roman" w:hAnsi="Times New Roman" w:cs="Times New Roman"/>
                <w:b/>
                <w:bCs/>
                <w:sz w:val="21"/>
                <w:szCs w:val="21"/>
              </w:rPr>
            </w:pPr>
          </w:p>
        </w:tc>
        <w:tc>
          <w:tcPr>
            <w:tcW w:w="1134" w:type="dxa"/>
            <w:noWrap/>
            <w:vAlign w:val="bottom"/>
          </w:tcPr>
          <w:p w:rsidR="00715DE7" w:rsidRPr="00E77E23" w:rsidRDefault="00715DE7" w:rsidP="00980522">
            <w:pPr>
              <w:jc w:val="center"/>
              <w:rPr>
                <w:rFonts w:ascii="Times New Roman" w:hAnsi="Times New Roman" w:cs="Times New Roman"/>
                <w:b/>
                <w:bCs/>
                <w:sz w:val="21"/>
                <w:szCs w:val="21"/>
              </w:rPr>
            </w:pPr>
          </w:p>
        </w:tc>
        <w:tc>
          <w:tcPr>
            <w:tcW w:w="1134" w:type="dxa"/>
            <w:noWrap/>
            <w:vAlign w:val="bottom"/>
          </w:tcPr>
          <w:p w:rsidR="00715DE7" w:rsidRPr="00E77E23" w:rsidRDefault="00715DE7" w:rsidP="00980522">
            <w:pPr>
              <w:jc w:val="center"/>
              <w:rPr>
                <w:rFonts w:ascii="Times New Roman" w:hAnsi="Times New Roman" w:cs="Times New Roman"/>
                <w:b/>
                <w:bCs/>
                <w:sz w:val="21"/>
                <w:szCs w:val="21"/>
              </w:rPr>
            </w:pPr>
          </w:p>
        </w:tc>
        <w:tc>
          <w:tcPr>
            <w:tcW w:w="1276" w:type="dxa"/>
          </w:tcPr>
          <w:p w:rsidR="00715DE7" w:rsidRPr="00E77E23" w:rsidRDefault="00715DE7" w:rsidP="00980522">
            <w:pPr>
              <w:jc w:val="center"/>
              <w:rPr>
                <w:rFonts w:ascii="Times New Roman" w:hAnsi="Times New Roman" w:cs="Times New Roman"/>
                <w:sz w:val="21"/>
                <w:szCs w:val="21"/>
              </w:rPr>
            </w:pPr>
          </w:p>
        </w:tc>
      </w:tr>
      <w:tr w:rsidR="00715DE7" w:rsidRPr="00FD75D7" w:rsidTr="00CC29FC">
        <w:trPr>
          <w:trHeight w:val="416"/>
        </w:trPr>
        <w:tc>
          <w:tcPr>
            <w:tcW w:w="3652" w:type="dxa"/>
            <w:hideMark/>
          </w:tcPr>
          <w:p w:rsidR="00715DE7" w:rsidRPr="00FD75D7" w:rsidRDefault="00715DE7" w:rsidP="00980522">
            <w:pPr>
              <w:jc w:val="both"/>
              <w:rPr>
                <w:rFonts w:ascii="Times New Roman" w:hAnsi="Times New Roman" w:cs="Times New Roman"/>
                <w:b/>
              </w:rPr>
            </w:pPr>
            <w:r>
              <w:rPr>
                <w:rFonts w:ascii="Times New Roman" w:hAnsi="Times New Roman" w:cs="Times New Roman"/>
                <w:b/>
              </w:rPr>
              <w:t>к</w:t>
            </w:r>
            <w:r w:rsidRPr="00FD75D7">
              <w:rPr>
                <w:rFonts w:ascii="Times New Roman" w:hAnsi="Times New Roman" w:cs="Times New Roman"/>
                <w:b/>
              </w:rPr>
              <w:t>редиты кредитных организаций в валюте РФ</w:t>
            </w:r>
          </w:p>
        </w:tc>
        <w:tc>
          <w:tcPr>
            <w:tcW w:w="1134" w:type="dxa"/>
            <w:vAlign w:val="bottom"/>
            <w:hideMark/>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bCs/>
                <w:sz w:val="21"/>
                <w:szCs w:val="21"/>
              </w:rPr>
              <w:t>6 960,22</w:t>
            </w:r>
          </w:p>
        </w:tc>
        <w:tc>
          <w:tcPr>
            <w:tcW w:w="1134" w:type="dxa"/>
            <w:vAlign w:val="bottom"/>
            <w:hideMark/>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0,0</w:t>
            </w:r>
          </w:p>
        </w:tc>
        <w:tc>
          <w:tcPr>
            <w:tcW w:w="1134" w:type="dxa"/>
            <w:noWrap/>
            <w:vAlign w:val="bottom"/>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-6 960,22</w:t>
            </w:r>
          </w:p>
        </w:tc>
        <w:tc>
          <w:tcPr>
            <w:tcW w:w="1134" w:type="dxa"/>
            <w:noWrap/>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0,0</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0,0</w:t>
            </w:r>
          </w:p>
        </w:tc>
      </w:tr>
      <w:tr w:rsidR="00715DE7" w:rsidRPr="00FD75D7" w:rsidTr="00CC29FC">
        <w:trPr>
          <w:trHeight w:val="244"/>
        </w:trPr>
        <w:tc>
          <w:tcPr>
            <w:tcW w:w="3652" w:type="dxa"/>
          </w:tcPr>
          <w:p w:rsidR="00715DE7" w:rsidRPr="00FD75D7" w:rsidRDefault="00715DE7" w:rsidP="00980522">
            <w:pPr>
              <w:jc w:val="both"/>
              <w:rPr>
                <w:rFonts w:ascii="Times New Roman" w:hAnsi="Times New Roman" w:cs="Times New Roman"/>
                <w:b/>
              </w:rPr>
            </w:pPr>
            <w:r w:rsidRPr="00FD75D7">
              <w:rPr>
                <w:rFonts w:ascii="Times New Roman" w:hAnsi="Times New Roman" w:cs="Times New Roman"/>
              </w:rPr>
              <w:t>в том числе</w:t>
            </w:r>
          </w:p>
        </w:tc>
        <w:tc>
          <w:tcPr>
            <w:tcW w:w="1134" w:type="dxa"/>
            <w:vAlign w:val="bottom"/>
          </w:tcPr>
          <w:p w:rsidR="00715DE7" w:rsidRPr="00E77E23" w:rsidRDefault="00715DE7" w:rsidP="00980522">
            <w:pPr>
              <w:jc w:val="center"/>
              <w:rPr>
                <w:rFonts w:ascii="Times New Roman" w:hAnsi="Times New Roman" w:cs="Times New Roman"/>
                <w:b/>
                <w:sz w:val="21"/>
                <w:szCs w:val="21"/>
              </w:rPr>
            </w:pPr>
          </w:p>
        </w:tc>
        <w:tc>
          <w:tcPr>
            <w:tcW w:w="1134" w:type="dxa"/>
            <w:vAlign w:val="bottom"/>
          </w:tcPr>
          <w:p w:rsidR="00715DE7" w:rsidRPr="00E77E23" w:rsidRDefault="00715DE7" w:rsidP="00980522">
            <w:pPr>
              <w:jc w:val="center"/>
              <w:rPr>
                <w:rFonts w:ascii="Times New Roman" w:hAnsi="Times New Roman" w:cs="Times New Roman"/>
                <w:b/>
                <w:sz w:val="21"/>
                <w:szCs w:val="21"/>
              </w:rPr>
            </w:pPr>
          </w:p>
        </w:tc>
        <w:tc>
          <w:tcPr>
            <w:tcW w:w="1134" w:type="dxa"/>
            <w:noWrap/>
            <w:vAlign w:val="bottom"/>
          </w:tcPr>
          <w:p w:rsidR="00715DE7" w:rsidRPr="00E77E23" w:rsidRDefault="00715DE7" w:rsidP="00980522">
            <w:pPr>
              <w:jc w:val="center"/>
              <w:rPr>
                <w:rFonts w:ascii="Times New Roman" w:hAnsi="Times New Roman" w:cs="Times New Roman"/>
                <w:b/>
                <w:sz w:val="21"/>
                <w:szCs w:val="21"/>
              </w:rPr>
            </w:pPr>
          </w:p>
        </w:tc>
        <w:tc>
          <w:tcPr>
            <w:tcW w:w="1134" w:type="dxa"/>
            <w:noWrap/>
            <w:vAlign w:val="bottom"/>
          </w:tcPr>
          <w:p w:rsidR="00715DE7" w:rsidRPr="00E77E23" w:rsidRDefault="00715DE7" w:rsidP="00980522">
            <w:pPr>
              <w:jc w:val="center"/>
              <w:rPr>
                <w:rFonts w:ascii="Times New Roman" w:hAnsi="Times New Roman" w:cs="Times New Roman"/>
                <w:sz w:val="21"/>
                <w:szCs w:val="21"/>
              </w:rPr>
            </w:pPr>
          </w:p>
        </w:tc>
        <w:tc>
          <w:tcPr>
            <w:tcW w:w="1276" w:type="dxa"/>
            <w:vAlign w:val="bottom"/>
          </w:tcPr>
          <w:p w:rsidR="00715DE7" w:rsidRPr="00E77E23" w:rsidRDefault="00715DE7" w:rsidP="00980522">
            <w:pPr>
              <w:jc w:val="center"/>
              <w:rPr>
                <w:rFonts w:ascii="Times New Roman" w:hAnsi="Times New Roman" w:cs="Times New Roman"/>
                <w:sz w:val="21"/>
                <w:szCs w:val="21"/>
              </w:rPr>
            </w:pPr>
          </w:p>
        </w:tc>
      </w:tr>
      <w:tr w:rsidR="00715DE7" w:rsidRPr="00FD75D7" w:rsidTr="00CC29FC">
        <w:trPr>
          <w:trHeight w:val="70"/>
        </w:trPr>
        <w:tc>
          <w:tcPr>
            <w:tcW w:w="3652" w:type="dxa"/>
            <w:hideMark/>
          </w:tcPr>
          <w:p w:rsidR="00715DE7" w:rsidRPr="00FD75D7" w:rsidRDefault="00715DE7" w:rsidP="00980522">
            <w:pPr>
              <w:jc w:val="both"/>
              <w:rPr>
                <w:rFonts w:ascii="Times New Roman" w:hAnsi="Times New Roman" w:cs="Times New Roman"/>
              </w:rPr>
            </w:pPr>
            <w:r>
              <w:rPr>
                <w:rFonts w:ascii="Times New Roman" w:hAnsi="Times New Roman" w:cs="Times New Roman"/>
              </w:rPr>
              <w:t>п</w:t>
            </w:r>
            <w:r w:rsidRPr="00FD75D7">
              <w:rPr>
                <w:rFonts w:ascii="Times New Roman" w:hAnsi="Times New Roman" w:cs="Times New Roman"/>
              </w:rPr>
              <w:t>олучение бюджетами субъектов РФ</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9 960,22</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0,0</w:t>
            </w:r>
          </w:p>
        </w:tc>
        <w:tc>
          <w:tcPr>
            <w:tcW w:w="1134" w:type="dxa"/>
            <w:noWrap/>
            <w:vAlign w:val="bottom"/>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 xml:space="preserve">-9 960,22 </w:t>
            </w:r>
          </w:p>
        </w:tc>
        <w:tc>
          <w:tcPr>
            <w:tcW w:w="1134" w:type="dxa"/>
            <w:noWrap/>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0,0</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0,0</w:t>
            </w:r>
          </w:p>
        </w:tc>
      </w:tr>
      <w:tr w:rsidR="00715DE7" w:rsidRPr="00FD75D7" w:rsidTr="00CC29FC">
        <w:trPr>
          <w:trHeight w:val="228"/>
        </w:trPr>
        <w:tc>
          <w:tcPr>
            <w:tcW w:w="3652" w:type="dxa"/>
            <w:hideMark/>
          </w:tcPr>
          <w:p w:rsidR="00715DE7" w:rsidRPr="00FD75D7" w:rsidRDefault="00715DE7" w:rsidP="00980522">
            <w:pPr>
              <w:jc w:val="both"/>
              <w:rPr>
                <w:rFonts w:ascii="Times New Roman" w:hAnsi="Times New Roman" w:cs="Times New Roman"/>
              </w:rPr>
            </w:pPr>
            <w:r>
              <w:rPr>
                <w:rFonts w:ascii="Times New Roman" w:hAnsi="Times New Roman" w:cs="Times New Roman"/>
              </w:rPr>
              <w:t>п</w:t>
            </w:r>
            <w:r w:rsidRPr="00FD75D7">
              <w:rPr>
                <w:rFonts w:ascii="Times New Roman" w:hAnsi="Times New Roman" w:cs="Times New Roman"/>
              </w:rPr>
              <w:t>огашение бюджетами субъектов РФ</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-3 000,00</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0,0</w:t>
            </w:r>
          </w:p>
        </w:tc>
        <w:tc>
          <w:tcPr>
            <w:tcW w:w="1134" w:type="dxa"/>
            <w:noWrap/>
            <w:vAlign w:val="bottom"/>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-3 000,00</w:t>
            </w:r>
          </w:p>
        </w:tc>
        <w:tc>
          <w:tcPr>
            <w:tcW w:w="1134" w:type="dxa"/>
            <w:noWrap/>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0,0</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0,0</w:t>
            </w:r>
          </w:p>
        </w:tc>
      </w:tr>
      <w:tr w:rsidR="00715DE7" w:rsidRPr="00FD75D7" w:rsidTr="00CC29FC">
        <w:trPr>
          <w:trHeight w:val="800"/>
        </w:trPr>
        <w:tc>
          <w:tcPr>
            <w:tcW w:w="3652" w:type="dxa"/>
            <w:hideMark/>
          </w:tcPr>
          <w:p w:rsidR="00715DE7" w:rsidRPr="00FD75D7" w:rsidRDefault="00715DE7" w:rsidP="00980522">
            <w:pPr>
              <w:jc w:val="both"/>
              <w:rPr>
                <w:rFonts w:ascii="Times New Roman" w:hAnsi="Times New Roman" w:cs="Times New Roman"/>
                <w:b/>
              </w:rPr>
            </w:pPr>
            <w:r w:rsidRPr="00FD75D7">
              <w:rPr>
                <w:rFonts w:ascii="Times New Roman" w:hAnsi="Times New Roman" w:cs="Times New Roman"/>
                <w:b/>
              </w:rPr>
              <w:t>Бюджетные кредиты от других бюджетов бюджетной системы РФ</w:t>
            </w:r>
          </w:p>
        </w:tc>
        <w:tc>
          <w:tcPr>
            <w:tcW w:w="1134" w:type="dxa"/>
            <w:vAlign w:val="bottom"/>
            <w:hideMark/>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-190,85</w:t>
            </w:r>
          </w:p>
        </w:tc>
        <w:tc>
          <w:tcPr>
            <w:tcW w:w="1134" w:type="dxa"/>
            <w:vAlign w:val="bottom"/>
            <w:hideMark/>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-181 ,03</w:t>
            </w:r>
          </w:p>
        </w:tc>
        <w:tc>
          <w:tcPr>
            <w:tcW w:w="1134" w:type="dxa"/>
            <w:noWrap/>
            <w:vAlign w:val="bottom"/>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9,82</w:t>
            </w:r>
          </w:p>
        </w:tc>
        <w:tc>
          <w:tcPr>
            <w:tcW w:w="1134" w:type="dxa"/>
            <w:noWrap/>
            <w:vAlign w:val="bottom"/>
            <w:hideMark/>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-181,03</w:t>
            </w:r>
          </w:p>
        </w:tc>
        <w:tc>
          <w:tcPr>
            <w:tcW w:w="1276" w:type="dxa"/>
            <w:vAlign w:val="bottom"/>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0,0</w:t>
            </w:r>
          </w:p>
        </w:tc>
      </w:tr>
      <w:tr w:rsidR="00715DE7" w:rsidRPr="00FD75D7" w:rsidTr="00CC29FC">
        <w:trPr>
          <w:trHeight w:val="207"/>
        </w:trPr>
        <w:tc>
          <w:tcPr>
            <w:tcW w:w="3652" w:type="dxa"/>
          </w:tcPr>
          <w:p w:rsidR="00715DE7" w:rsidRPr="00FD75D7" w:rsidRDefault="00715DE7" w:rsidP="00980522">
            <w:pPr>
              <w:jc w:val="both"/>
              <w:rPr>
                <w:rFonts w:ascii="Times New Roman" w:hAnsi="Times New Roman" w:cs="Times New Roman"/>
              </w:rPr>
            </w:pPr>
            <w:r w:rsidRPr="00FD75D7">
              <w:rPr>
                <w:rFonts w:ascii="Times New Roman" w:hAnsi="Times New Roman" w:cs="Times New Roman"/>
              </w:rPr>
              <w:t>в том числе</w:t>
            </w:r>
          </w:p>
        </w:tc>
        <w:tc>
          <w:tcPr>
            <w:tcW w:w="1134" w:type="dxa"/>
            <w:vAlign w:val="bottom"/>
          </w:tcPr>
          <w:p w:rsidR="00715DE7" w:rsidRPr="00E77E23" w:rsidRDefault="00715DE7" w:rsidP="00980522">
            <w:pPr>
              <w:jc w:val="center"/>
              <w:rPr>
                <w:rFonts w:ascii="Times New Roman" w:hAnsi="Times New Roman" w:cs="Times New Roman"/>
                <w:b/>
                <w:sz w:val="21"/>
                <w:szCs w:val="21"/>
              </w:rPr>
            </w:pPr>
          </w:p>
        </w:tc>
        <w:tc>
          <w:tcPr>
            <w:tcW w:w="1134" w:type="dxa"/>
            <w:vAlign w:val="bottom"/>
          </w:tcPr>
          <w:p w:rsidR="00715DE7" w:rsidRPr="00E77E23" w:rsidRDefault="00715DE7" w:rsidP="00980522">
            <w:pPr>
              <w:jc w:val="center"/>
              <w:rPr>
                <w:rFonts w:ascii="Times New Roman" w:hAnsi="Times New Roman" w:cs="Times New Roman"/>
                <w:b/>
                <w:sz w:val="21"/>
                <w:szCs w:val="21"/>
              </w:rPr>
            </w:pPr>
          </w:p>
        </w:tc>
        <w:tc>
          <w:tcPr>
            <w:tcW w:w="1134" w:type="dxa"/>
            <w:noWrap/>
            <w:vAlign w:val="bottom"/>
          </w:tcPr>
          <w:p w:rsidR="00715DE7" w:rsidRPr="00E77E23" w:rsidRDefault="00715DE7" w:rsidP="00980522">
            <w:pPr>
              <w:jc w:val="center"/>
              <w:rPr>
                <w:rFonts w:ascii="Times New Roman" w:hAnsi="Times New Roman" w:cs="Times New Roman"/>
                <w:b/>
                <w:sz w:val="21"/>
                <w:szCs w:val="21"/>
              </w:rPr>
            </w:pPr>
          </w:p>
        </w:tc>
        <w:tc>
          <w:tcPr>
            <w:tcW w:w="1134" w:type="dxa"/>
            <w:noWrap/>
            <w:vAlign w:val="bottom"/>
          </w:tcPr>
          <w:p w:rsidR="00715DE7" w:rsidRPr="00E77E23" w:rsidRDefault="00715DE7" w:rsidP="00980522">
            <w:pPr>
              <w:jc w:val="center"/>
              <w:rPr>
                <w:rFonts w:ascii="Times New Roman" w:hAnsi="Times New Roman" w:cs="Times New Roman"/>
                <w:b/>
                <w:sz w:val="21"/>
                <w:szCs w:val="21"/>
              </w:rPr>
            </w:pPr>
          </w:p>
        </w:tc>
        <w:tc>
          <w:tcPr>
            <w:tcW w:w="1276" w:type="dxa"/>
            <w:vAlign w:val="bottom"/>
          </w:tcPr>
          <w:p w:rsidR="00715DE7" w:rsidRPr="00E77E23" w:rsidRDefault="00715DE7" w:rsidP="00980522">
            <w:pPr>
              <w:jc w:val="center"/>
              <w:rPr>
                <w:rFonts w:ascii="Times New Roman" w:hAnsi="Times New Roman" w:cs="Times New Roman"/>
                <w:b/>
                <w:sz w:val="21"/>
                <w:szCs w:val="21"/>
              </w:rPr>
            </w:pPr>
          </w:p>
        </w:tc>
      </w:tr>
      <w:tr w:rsidR="00715DE7" w:rsidRPr="00FD75D7" w:rsidTr="00CC29FC">
        <w:trPr>
          <w:trHeight w:val="210"/>
        </w:trPr>
        <w:tc>
          <w:tcPr>
            <w:tcW w:w="3652" w:type="dxa"/>
            <w:hideMark/>
          </w:tcPr>
          <w:p w:rsidR="00715DE7" w:rsidRPr="00FD75D7" w:rsidRDefault="00715DE7" w:rsidP="00980522">
            <w:pPr>
              <w:rPr>
                <w:rFonts w:ascii="Times New Roman" w:hAnsi="Times New Roman" w:cs="Times New Roman"/>
                <w:lang w:eastAsia="ru-RU"/>
              </w:rPr>
            </w:pPr>
            <w:r>
              <w:rPr>
                <w:rFonts w:ascii="Times New Roman" w:hAnsi="Times New Roman" w:cs="Times New Roman"/>
                <w:lang w:eastAsia="ru-RU"/>
              </w:rPr>
              <w:t>п</w:t>
            </w:r>
            <w:r w:rsidRPr="00FD75D7">
              <w:rPr>
                <w:rFonts w:ascii="Times New Roman" w:hAnsi="Times New Roman" w:cs="Times New Roman"/>
                <w:lang w:eastAsia="ru-RU"/>
              </w:rPr>
              <w:t>олучение бюджетами субъектов РФ</w:t>
            </w:r>
          </w:p>
        </w:tc>
        <w:tc>
          <w:tcPr>
            <w:tcW w:w="1134" w:type="dxa"/>
            <w:vAlign w:val="bottom"/>
            <w:hideMark/>
          </w:tcPr>
          <w:p w:rsidR="00715DE7" w:rsidRPr="00E77E23" w:rsidRDefault="00715DE7" w:rsidP="00980522">
            <w:pPr>
              <w:jc w:val="center"/>
              <w:rPr>
                <w:rFonts w:ascii="Times New Roman" w:hAnsi="Times New Roman" w:cs="Times New Roman"/>
                <w:sz w:val="21"/>
                <w:szCs w:val="21"/>
                <w:highlight w:val="yellow"/>
              </w:rPr>
            </w:pPr>
            <w:r w:rsidRPr="00E77E23">
              <w:rPr>
                <w:rFonts w:ascii="Times New Roman" w:hAnsi="Times New Roman" w:cs="Times New Roman"/>
                <w:sz w:val="21"/>
                <w:szCs w:val="21"/>
              </w:rPr>
              <w:t>6 000,00</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0,0</w:t>
            </w:r>
          </w:p>
        </w:tc>
        <w:tc>
          <w:tcPr>
            <w:tcW w:w="1134" w:type="dxa"/>
            <w:noWrap/>
            <w:vAlign w:val="bottom"/>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-6 000,00</w:t>
            </w:r>
          </w:p>
        </w:tc>
        <w:tc>
          <w:tcPr>
            <w:tcW w:w="1134" w:type="dxa"/>
            <w:noWrap/>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0,0</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0,0</w:t>
            </w:r>
          </w:p>
        </w:tc>
      </w:tr>
      <w:tr w:rsidR="00715DE7" w:rsidRPr="00FD75D7" w:rsidTr="00CC29FC">
        <w:trPr>
          <w:trHeight w:val="86"/>
        </w:trPr>
        <w:tc>
          <w:tcPr>
            <w:tcW w:w="3652" w:type="dxa"/>
            <w:hideMark/>
          </w:tcPr>
          <w:p w:rsidR="00715DE7" w:rsidRPr="00FD75D7" w:rsidRDefault="00715DE7" w:rsidP="00980522">
            <w:pPr>
              <w:rPr>
                <w:rFonts w:ascii="Times New Roman" w:hAnsi="Times New Roman" w:cs="Times New Roman"/>
                <w:lang w:eastAsia="ru-RU"/>
              </w:rPr>
            </w:pPr>
            <w:r>
              <w:rPr>
                <w:rFonts w:ascii="Times New Roman" w:hAnsi="Times New Roman" w:cs="Times New Roman"/>
                <w:lang w:eastAsia="ru-RU"/>
              </w:rPr>
              <w:t>п</w:t>
            </w:r>
            <w:r w:rsidRPr="00FD75D7">
              <w:rPr>
                <w:rFonts w:ascii="Times New Roman" w:hAnsi="Times New Roman" w:cs="Times New Roman"/>
                <w:lang w:eastAsia="ru-RU"/>
              </w:rPr>
              <w:t>огашение бюджетами субъектов РФ</w:t>
            </w:r>
          </w:p>
        </w:tc>
        <w:tc>
          <w:tcPr>
            <w:tcW w:w="1134" w:type="dxa"/>
            <w:vAlign w:val="bottom"/>
            <w:hideMark/>
          </w:tcPr>
          <w:p w:rsidR="00715DE7" w:rsidRPr="00E77E23" w:rsidRDefault="00715DE7" w:rsidP="00980522">
            <w:pPr>
              <w:jc w:val="center"/>
              <w:rPr>
                <w:rFonts w:ascii="Times New Roman" w:hAnsi="Times New Roman" w:cs="Times New Roman"/>
                <w:sz w:val="21"/>
                <w:szCs w:val="21"/>
                <w:highlight w:val="yellow"/>
              </w:rPr>
            </w:pPr>
            <w:r w:rsidRPr="00E77E23">
              <w:rPr>
                <w:rFonts w:ascii="Times New Roman" w:hAnsi="Times New Roman" w:cs="Times New Roman"/>
                <w:sz w:val="21"/>
                <w:szCs w:val="21"/>
              </w:rPr>
              <w:t>-6 190,85</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-181,03</w:t>
            </w:r>
          </w:p>
        </w:tc>
        <w:tc>
          <w:tcPr>
            <w:tcW w:w="1134" w:type="dxa"/>
            <w:noWrap/>
            <w:vAlign w:val="bottom"/>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6</w:t>
            </w:r>
            <w:r>
              <w:rPr>
                <w:rFonts w:ascii="Times New Roman" w:hAnsi="Times New Roman" w:cs="Times New Roman"/>
                <w:sz w:val="21"/>
                <w:szCs w:val="21"/>
              </w:rPr>
              <w:t xml:space="preserve"> </w:t>
            </w:r>
            <w:r w:rsidRPr="00E77E23">
              <w:rPr>
                <w:rFonts w:ascii="Times New Roman" w:hAnsi="Times New Roman" w:cs="Times New Roman"/>
                <w:sz w:val="21"/>
                <w:szCs w:val="21"/>
              </w:rPr>
              <w:t>009,82</w:t>
            </w:r>
          </w:p>
        </w:tc>
        <w:tc>
          <w:tcPr>
            <w:tcW w:w="1134" w:type="dxa"/>
            <w:noWrap/>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-181,03</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0,0</w:t>
            </w:r>
          </w:p>
        </w:tc>
      </w:tr>
      <w:tr w:rsidR="00715DE7" w:rsidRPr="00FD75D7" w:rsidTr="00CC29FC">
        <w:trPr>
          <w:trHeight w:val="280"/>
        </w:trPr>
        <w:tc>
          <w:tcPr>
            <w:tcW w:w="3652" w:type="dxa"/>
            <w:hideMark/>
          </w:tcPr>
          <w:p w:rsidR="00715DE7" w:rsidRPr="00FD75D7" w:rsidRDefault="00715DE7" w:rsidP="00980522">
            <w:pPr>
              <w:jc w:val="both"/>
              <w:rPr>
                <w:rFonts w:ascii="Times New Roman" w:hAnsi="Times New Roman" w:cs="Times New Roman"/>
                <w:b/>
              </w:rPr>
            </w:pPr>
            <w:r w:rsidRPr="00FD75D7">
              <w:rPr>
                <w:rFonts w:ascii="Times New Roman" w:hAnsi="Times New Roman" w:cs="Times New Roman"/>
                <w:b/>
              </w:rPr>
              <w:t>Бюджетные кредиты, предоставленные внутри страны</w:t>
            </w:r>
          </w:p>
        </w:tc>
        <w:tc>
          <w:tcPr>
            <w:tcW w:w="1134" w:type="dxa"/>
            <w:vAlign w:val="bottom"/>
            <w:hideMark/>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37,18</w:t>
            </w:r>
          </w:p>
        </w:tc>
        <w:tc>
          <w:tcPr>
            <w:tcW w:w="1134" w:type="dxa"/>
            <w:vAlign w:val="bottom"/>
            <w:hideMark/>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98,74</w:t>
            </w:r>
          </w:p>
        </w:tc>
        <w:tc>
          <w:tcPr>
            <w:tcW w:w="1134" w:type="dxa"/>
            <w:noWrap/>
            <w:vAlign w:val="bottom"/>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61,56</w:t>
            </w:r>
          </w:p>
        </w:tc>
        <w:tc>
          <w:tcPr>
            <w:tcW w:w="1134" w:type="dxa"/>
            <w:noWrap/>
            <w:vAlign w:val="bottom"/>
            <w:hideMark/>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95,91</w:t>
            </w:r>
          </w:p>
        </w:tc>
        <w:tc>
          <w:tcPr>
            <w:tcW w:w="1276" w:type="dxa"/>
            <w:vAlign w:val="bottom"/>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-2,83</w:t>
            </w:r>
          </w:p>
        </w:tc>
      </w:tr>
      <w:tr w:rsidR="00715DE7" w:rsidRPr="00FD75D7" w:rsidTr="00CC29FC">
        <w:trPr>
          <w:trHeight w:val="76"/>
        </w:trPr>
        <w:tc>
          <w:tcPr>
            <w:tcW w:w="3652" w:type="dxa"/>
          </w:tcPr>
          <w:p w:rsidR="00715DE7" w:rsidRPr="00FD75D7" w:rsidRDefault="00715DE7" w:rsidP="00980522">
            <w:pPr>
              <w:jc w:val="both"/>
              <w:rPr>
                <w:rFonts w:ascii="Times New Roman" w:hAnsi="Times New Roman" w:cs="Times New Roman"/>
              </w:rPr>
            </w:pPr>
            <w:r w:rsidRPr="00FD75D7">
              <w:rPr>
                <w:rFonts w:ascii="Times New Roman" w:hAnsi="Times New Roman" w:cs="Times New Roman"/>
              </w:rPr>
              <w:t>в том числе</w:t>
            </w:r>
          </w:p>
        </w:tc>
        <w:tc>
          <w:tcPr>
            <w:tcW w:w="1134" w:type="dxa"/>
            <w:vAlign w:val="bottom"/>
          </w:tcPr>
          <w:p w:rsidR="00715DE7" w:rsidRPr="00E77E23" w:rsidRDefault="00715DE7" w:rsidP="00980522">
            <w:pPr>
              <w:jc w:val="center"/>
              <w:rPr>
                <w:rFonts w:ascii="Times New Roman" w:hAnsi="Times New Roman" w:cs="Times New Roman"/>
                <w:b/>
                <w:sz w:val="21"/>
                <w:szCs w:val="21"/>
              </w:rPr>
            </w:pPr>
          </w:p>
        </w:tc>
        <w:tc>
          <w:tcPr>
            <w:tcW w:w="1134" w:type="dxa"/>
            <w:vAlign w:val="bottom"/>
          </w:tcPr>
          <w:p w:rsidR="00715DE7" w:rsidRPr="00E77E23" w:rsidRDefault="00715DE7" w:rsidP="00980522">
            <w:pPr>
              <w:jc w:val="center"/>
              <w:rPr>
                <w:rFonts w:ascii="Times New Roman" w:hAnsi="Times New Roman" w:cs="Times New Roman"/>
                <w:b/>
                <w:sz w:val="21"/>
                <w:szCs w:val="21"/>
              </w:rPr>
            </w:pPr>
          </w:p>
        </w:tc>
        <w:tc>
          <w:tcPr>
            <w:tcW w:w="1134" w:type="dxa"/>
            <w:noWrap/>
            <w:vAlign w:val="bottom"/>
          </w:tcPr>
          <w:p w:rsidR="00715DE7" w:rsidRPr="00E77E23" w:rsidRDefault="00715DE7" w:rsidP="00980522">
            <w:pPr>
              <w:jc w:val="center"/>
              <w:rPr>
                <w:rFonts w:ascii="Times New Roman" w:hAnsi="Times New Roman" w:cs="Times New Roman"/>
                <w:b/>
                <w:sz w:val="21"/>
                <w:szCs w:val="21"/>
              </w:rPr>
            </w:pPr>
          </w:p>
        </w:tc>
        <w:tc>
          <w:tcPr>
            <w:tcW w:w="1134" w:type="dxa"/>
            <w:noWrap/>
            <w:vAlign w:val="bottom"/>
          </w:tcPr>
          <w:p w:rsidR="00715DE7" w:rsidRPr="00E77E23" w:rsidRDefault="00715DE7" w:rsidP="00980522">
            <w:pPr>
              <w:jc w:val="center"/>
              <w:rPr>
                <w:rFonts w:ascii="Times New Roman" w:hAnsi="Times New Roman" w:cs="Times New Roman"/>
                <w:b/>
                <w:sz w:val="21"/>
                <w:szCs w:val="21"/>
              </w:rPr>
            </w:pPr>
          </w:p>
        </w:tc>
        <w:tc>
          <w:tcPr>
            <w:tcW w:w="1276" w:type="dxa"/>
            <w:vAlign w:val="bottom"/>
          </w:tcPr>
          <w:p w:rsidR="00715DE7" w:rsidRPr="00E77E23" w:rsidRDefault="00715DE7" w:rsidP="00980522">
            <w:pPr>
              <w:jc w:val="center"/>
              <w:rPr>
                <w:rFonts w:ascii="Times New Roman" w:hAnsi="Times New Roman" w:cs="Times New Roman"/>
                <w:b/>
                <w:sz w:val="21"/>
                <w:szCs w:val="21"/>
              </w:rPr>
            </w:pPr>
          </w:p>
        </w:tc>
      </w:tr>
      <w:tr w:rsidR="00715DE7" w:rsidRPr="00FD75D7" w:rsidTr="00CC29FC">
        <w:trPr>
          <w:trHeight w:val="281"/>
        </w:trPr>
        <w:tc>
          <w:tcPr>
            <w:tcW w:w="3652" w:type="dxa"/>
          </w:tcPr>
          <w:p w:rsidR="00715DE7" w:rsidRPr="00FD75D7" w:rsidRDefault="00715DE7" w:rsidP="00980522">
            <w:pPr>
              <w:jc w:val="both"/>
              <w:rPr>
                <w:rFonts w:ascii="Times New Roman" w:hAnsi="Times New Roman" w:cs="Times New Roman"/>
              </w:rPr>
            </w:pPr>
            <w:r>
              <w:rPr>
                <w:rFonts w:ascii="Times New Roman" w:hAnsi="Times New Roman" w:cs="Times New Roman"/>
              </w:rPr>
              <w:t>п</w:t>
            </w:r>
            <w:r w:rsidRPr="00FD75D7">
              <w:rPr>
                <w:rFonts w:ascii="Times New Roman" w:hAnsi="Times New Roman" w:cs="Times New Roman"/>
              </w:rPr>
              <w:t>редоставление другим бюджетам из бюджетов субъектов РФ</w:t>
            </w:r>
          </w:p>
        </w:tc>
        <w:tc>
          <w:tcPr>
            <w:tcW w:w="1134" w:type="dxa"/>
            <w:vAlign w:val="bottom"/>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-200,0</w:t>
            </w:r>
          </w:p>
        </w:tc>
        <w:tc>
          <w:tcPr>
            <w:tcW w:w="1134"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-53,18</w:t>
            </w:r>
          </w:p>
        </w:tc>
        <w:tc>
          <w:tcPr>
            <w:tcW w:w="1134" w:type="dxa"/>
            <w:noWrap/>
            <w:vAlign w:val="bottom"/>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146,82</w:t>
            </w:r>
          </w:p>
        </w:tc>
        <w:tc>
          <w:tcPr>
            <w:tcW w:w="1134" w:type="dxa"/>
            <w:noWrap/>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-53,18</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0,0</w:t>
            </w:r>
          </w:p>
        </w:tc>
      </w:tr>
      <w:tr w:rsidR="00715DE7" w:rsidRPr="00FD75D7" w:rsidTr="00CC29FC">
        <w:trPr>
          <w:trHeight w:val="459"/>
        </w:trPr>
        <w:tc>
          <w:tcPr>
            <w:tcW w:w="3652" w:type="dxa"/>
          </w:tcPr>
          <w:p w:rsidR="00715DE7" w:rsidRPr="00FD75D7" w:rsidRDefault="00715DE7" w:rsidP="00980522">
            <w:pPr>
              <w:jc w:val="both"/>
              <w:rPr>
                <w:rFonts w:ascii="Times New Roman" w:hAnsi="Times New Roman" w:cs="Times New Roman"/>
              </w:rPr>
            </w:pPr>
            <w:r>
              <w:rPr>
                <w:rFonts w:ascii="Times New Roman" w:hAnsi="Times New Roman" w:cs="Times New Roman"/>
              </w:rPr>
              <w:t>в</w:t>
            </w:r>
            <w:r w:rsidRPr="00FD75D7">
              <w:rPr>
                <w:rFonts w:ascii="Times New Roman" w:hAnsi="Times New Roman" w:cs="Times New Roman"/>
              </w:rPr>
              <w:t>озврат бюджетных кредитов, предоставленных внутри страны</w:t>
            </w:r>
          </w:p>
        </w:tc>
        <w:tc>
          <w:tcPr>
            <w:tcW w:w="1134" w:type="dxa"/>
            <w:vAlign w:val="bottom"/>
          </w:tcPr>
          <w:p w:rsidR="00715DE7" w:rsidRPr="00E77E23" w:rsidRDefault="00715DE7" w:rsidP="00980522">
            <w:pPr>
              <w:jc w:val="center"/>
              <w:rPr>
                <w:rFonts w:ascii="Times New Roman" w:hAnsi="Times New Roman" w:cs="Times New Roman"/>
                <w:sz w:val="21"/>
                <w:szCs w:val="21"/>
                <w:lang w:eastAsia="ru-RU"/>
              </w:rPr>
            </w:pPr>
            <w:r w:rsidRPr="00E77E23">
              <w:rPr>
                <w:rFonts w:ascii="Times New Roman" w:hAnsi="Times New Roman" w:cs="Times New Roman"/>
                <w:sz w:val="21"/>
                <w:szCs w:val="21"/>
              </w:rPr>
              <w:t>237,18</w:t>
            </w:r>
          </w:p>
        </w:tc>
        <w:tc>
          <w:tcPr>
            <w:tcW w:w="1134" w:type="dxa"/>
            <w:vAlign w:val="bottom"/>
          </w:tcPr>
          <w:p w:rsidR="00715DE7" w:rsidRPr="00E77E23" w:rsidRDefault="00715DE7" w:rsidP="00980522">
            <w:pPr>
              <w:jc w:val="center"/>
              <w:rPr>
                <w:rFonts w:ascii="Times New Roman" w:hAnsi="Times New Roman" w:cs="Times New Roman"/>
                <w:sz w:val="21"/>
                <w:szCs w:val="21"/>
                <w:lang w:eastAsia="ru-RU"/>
              </w:rPr>
            </w:pPr>
            <w:r w:rsidRPr="00E77E23">
              <w:rPr>
                <w:rFonts w:ascii="Times New Roman" w:hAnsi="Times New Roman" w:cs="Times New Roman"/>
                <w:sz w:val="21"/>
                <w:szCs w:val="21"/>
                <w:lang w:eastAsia="ru-RU"/>
              </w:rPr>
              <w:t>151,92</w:t>
            </w:r>
          </w:p>
        </w:tc>
        <w:tc>
          <w:tcPr>
            <w:tcW w:w="1134" w:type="dxa"/>
            <w:noWrap/>
            <w:vAlign w:val="bottom"/>
          </w:tcPr>
          <w:p w:rsidR="00715DE7" w:rsidRPr="00E77E23" w:rsidRDefault="00715DE7" w:rsidP="00980522">
            <w:pPr>
              <w:jc w:val="center"/>
              <w:rPr>
                <w:rFonts w:ascii="Times New Roman" w:hAnsi="Times New Roman" w:cs="Times New Roman"/>
                <w:sz w:val="21"/>
                <w:szCs w:val="21"/>
                <w:lang w:eastAsia="ru-RU"/>
              </w:rPr>
            </w:pPr>
            <w:r w:rsidRPr="00E77E23">
              <w:rPr>
                <w:rFonts w:ascii="Times New Roman" w:hAnsi="Times New Roman" w:cs="Times New Roman"/>
                <w:sz w:val="21"/>
                <w:szCs w:val="21"/>
                <w:lang w:eastAsia="ru-RU"/>
              </w:rPr>
              <w:t>-85,26</w:t>
            </w:r>
          </w:p>
        </w:tc>
        <w:tc>
          <w:tcPr>
            <w:tcW w:w="1134" w:type="dxa"/>
            <w:noWrap/>
            <w:vAlign w:val="bottom"/>
          </w:tcPr>
          <w:p w:rsidR="00715DE7" w:rsidRPr="00E77E23" w:rsidRDefault="00715DE7" w:rsidP="00980522">
            <w:pPr>
              <w:jc w:val="center"/>
              <w:rPr>
                <w:rFonts w:ascii="Times New Roman" w:hAnsi="Times New Roman" w:cs="Times New Roman"/>
                <w:sz w:val="21"/>
                <w:szCs w:val="21"/>
                <w:lang w:eastAsia="ru-RU"/>
              </w:rPr>
            </w:pPr>
            <w:r w:rsidRPr="00E77E23">
              <w:rPr>
                <w:rFonts w:ascii="Times New Roman" w:hAnsi="Times New Roman" w:cs="Times New Roman"/>
                <w:sz w:val="21"/>
                <w:szCs w:val="21"/>
                <w:lang w:eastAsia="ru-RU"/>
              </w:rPr>
              <w:t>149,09</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-2,83</w:t>
            </w:r>
          </w:p>
        </w:tc>
      </w:tr>
      <w:tr w:rsidR="00715DE7" w:rsidRPr="00FD75D7" w:rsidTr="00CC29FC">
        <w:trPr>
          <w:trHeight w:val="194"/>
        </w:trPr>
        <w:tc>
          <w:tcPr>
            <w:tcW w:w="3652" w:type="dxa"/>
          </w:tcPr>
          <w:p w:rsidR="00715DE7" w:rsidRPr="00FD75D7" w:rsidRDefault="00715DE7" w:rsidP="00980522">
            <w:pPr>
              <w:jc w:val="both"/>
              <w:rPr>
                <w:rFonts w:ascii="Times New Roman" w:hAnsi="Times New Roman" w:cs="Times New Roman"/>
              </w:rPr>
            </w:pPr>
            <w:r w:rsidRPr="00FD75D7">
              <w:rPr>
                <w:rFonts w:ascii="Times New Roman" w:hAnsi="Times New Roman" w:cs="Times New Roman"/>
              </w:rPr>
              <w:t>в том числе</w:t>
            </w:r>
          </w:p>
        </w:tc>
        <w:tc>
          <w:tcPr>
            <w:tcW w:w="1134" w:type="dxa"/>
            <w:vAlign w:val="bottom"/>
          </w:tcPr>
          <w:p w:rsidR="00715DE7" w:rsidRPr="00E77E23" w:rsidRDefault="00715DE7" w:rsidP="00980522">
            <w:pPr>
              <w:jc w:val="center"/>
              <w:rPr>
                <w:rFonts w:ascii="Times New Roman" w:hAnsi="Times New Roman" w:cs="Times New Roman"/>
                <w:sz w:val="21"/>
                <w:szCs w:val="21"/>
              </w:rPr>
            </w:pPr>
          </w:p>
        </w:tc>
        <w:tc>
          <w:tcPr>
            <w:tcW w:w="1134" w:type="dxa"/>
            <w:vAlign w:val="bottom"/>
          </w:tcPr>
          <w:p w:rsidR="00715DE7" w:rsidRPr="00E77E23" w:rsidRDefault="00715DE7" w:rsidP="00980522">
            <w:pPr>
              <w:jc w:val="center"/>
              <w:rPr>
                <w:rFonts w:ascii="Times New Roman" w:hAnsi="Times New Roman" w:cs="Times New Roman"/>
                <w:sz w:val="21"/>
                <w:szCs w:val="21"/>
              </w:rPr>
            </w:pPr>
          </w:p>
        </w:tc>
        <w:tc>
          <w:tcPr>
            <w:tcW w:w="1134" w:type="dxa"/>
            <w:noWrap/>
            <w:vAlign w:val="bottom"/>
          </w:tcPr>
          <w:p w:rsidR="00715DE7" w:rsidRPr="00E77E23" w:rsidRDefault="00715DE7" w:rsidP="00980522">
            <w:pPr>
              <w:jc w:val="center"/>
              <w:rPr>
                <w:rFonts w:ascii="Times New Roman" w:hAnsi="Times New Roman" w:cs="Times New Roman"/>
                <w:sz w:val="21"/>
                <w:szCs w:val="21"/>
              </w:rPr>
            </w:pPr>
          </w:p>
        </w:tc>
        <w:tc>
          <w:tcPr>
            <w:tcW w:w="1134" w:type="dxa"/>
            <w:noWrap/>
            <w:vAlign w:val="bottom"/>
          </w:tcPr>
          <w:p w:rsidR="00715DE7" w:rsidRPr="00E77E23" w:rsidRDefault="00715DE7" w:rsidP="00980522">
            <w:pPr>
              <w:jc w:val="center"/>
              <w:rPr>
                <w:rFonts w:ascii="Times New Roman" w:hAnsi="Times New Roman" w:cs="Times New Roman"/>
                <w:sz w:val="21"/>
                <w:szCs w:val="21"/>
              </w:rPr>
            </w:pPr>
          </w:p>
        </w:tc>
        <w:tc>
          <w:tcPr>
            <w:tcW w:w="1276" w:type="dxa"/>
            <w:vAlign w:val="bottom"/>
          </w:tcPr>
          <w:p w:rsidR="00715DE7" w:rsidRPr="00E77E23" w:rsidRDefault="00715DE7" w:rsidP="00980522">
            <w:pPr>
              <w:jc w:val="center"/>
              <w:rPr>
                <w:rFonts w:ascii="Times New Roman" w:hAnsi="Times New Roman" w:cs="Times New Roman"/>
                <w:sz w:val="21"/>
                <w:szCs w:val="21"/>
              </w:rPr>
            </w:pPr>
          </w:p>
        </w:tc>
      </w:tr>
      <w:tr w:rsidR="00715DE7" w:rsidRPr="00FD75D7" w:rsidTr="00CC29FC">
        <w:trPr>
          <w:trHeight w:val="197"/>
        </w:trPr>
        <w:tc>
          <w:tcPr>
            <w:tcW w:w="3652" w:type="dxa"/>
            <w:hideMark/>
          </w:tcPr>
          <w:p w:rsidR="00715DE7" w:rsidRPr="00FD75D7" w:rsidRDefault="00715DE7" w:rsidP="00980522">
            <w:pPr>
              <w:jc w:val="both"/>
              <w:rPr>
                <w:rFonts w:ascii="Times New Roman" w:hAnsi="Times New Roman" w:cs="Times New Roman"/>
              </w:rPr>
            </w:pPr>
            <w:r w:rsidRPr="00FD75D7">
              <w:rPr>
                <w:rFonts w:ascii="Times New Roman" w:hAnsi="Times New Roman" w:cs="Times New Roman"/>
              </w:rPr>
              <w:t>юридическими лицами</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180,18</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131,22</w:t>
            </w:r>
          </w:p>
        </w:tc>
        <w:tc>
          <w:tcPr>
            <w:tcW w:w="1134" w:type="dxa"/>
            <w:noWrap/>
            <w:vAlign w:val="bottom"/>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-48,96</w:t>
            </w:r>
          </w:p>
        </w:tc>
        <w:tc>
          <w:tcPr>
            <w:tcW w:w="1134" w:type="dxa"/>
            <w:noWrap/>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128,39</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-2,83</w:t>
            </w:r>
          </w:p>
        </w:tc>
      </w:tr>
      <w:tr w:rsidR="00715DE7" w:rsidRPr="00FD75D7" w:rsidTr="00CC29FC">
        <w:trPr>
          <w:trHeight w:val="513"/>
        </w:trPr>
        <w:tc>
          <w:tcPr>
            <w:tcW w:w="3652" w:type="dxa"/>
            <w:hideMark/>
          </w:tcPr>
          <w:p w:rsidR="00715DE7" w:rsidRPr="00FD75D7" w:rsidRDefault="00715DE7" w:rsidP="00980522">
            <w:pPr>
              <w:jc w:val="both"/>
              <w:rPr>
                <w:rFonts w:ascii="Times New Roman" w:hAnsi="Times New Roman" w:cs="Times New Roman"/>
              </w:rPr>
            </w:pPr>
            <w:r w:rsidRPr="00FD75D7">
              <w:rPr>
                <w:rFonts w:ascii="Times New Roman" w:hAnsi="Times New Roman" w:cs="Times New Roman"/>
              </w:rPr>
              <w:t>бюджетами муниципальных образований края</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57,00</w:t>
            </w:r>
          </w:p>
        </w:tc>
        <w:tc>
          <w:tcPr>
            <w:tcW w:w="1134" w:type="dxa"/>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20,70</w:t>
            </w:r>
          </w:p>
        </w:tc>
        <w:tc>
          <w:tcPr>
            <w:tcW w:w="1134" w:type="dxa"/>
            <w:noWrap/>
            <w:vAlign w:val="bottom"/>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-36,3</w:t>
            </w:r>
          </w:p>
        </w:tc>
        <w:tc>
          <w:tcPr>
            <w:tcW w:w="1134" w:type="dxa"/>
            <w:noWrap/>
            <w:vAlign w:val="bottom"/>
            <w:hideMark/>
          </w:tcPr>
          <w:p w:rsidR="00715DE7" w:rsidRPr="00E77E23" w:rsidRDefault="00715DE7" w:rsidP="00980522">
            <w:pPr>
              <w:jc w:val="center"/>
              <w:rPr>
                <w:rFonts w:ascii="Times New Roman" w:hAnsi="Times New Roman" w:cs="Times New Roman"/>
                <w:sz w:val="21"/>
                <w:szCs w:val="21"/>
              </w:rPr>
            </w:pPr>
            <w:r w:rsidRPr="00E77E23">
              <w:rPr>
                <w:rFonts w:ascii="Times New Roman" w:hAnsi="Times New Roman" w:cs="Times New Roman"/>
                <w:sz w:val="21"/>
                <w:szCs w:val="21"/>
              </w:rPr>
              <w:t>20,70</w:t>
            </w:r>
          </w:p>
        </w:tc>
        <w:tc>
          <w:tcPr>
            <w:tcW w:w="1276" w:type="dxa"/>
            <w:vAlign w:val="bottom"/>
          </w:tcPr>
          <w:p w:rsidR="00715DE7" w:rsidRPr="00E77E23" w:rsidRDefault="00715DE7" w:rsidP="00980522">
            <w:pPr>
              <w:jc w:val="center"/>
              <w:rPr>
                <w:rFonts w:ascii="Times New Roman" w:hAnsi="Times New Roman" w:cs="Times New Roman"/>
                <w:sz w:val="21"/>
                <w:szCs w:val="21"/>
              </w:rPr>
            </w:pPr>
            <w:r>
              <w:rPr>
                <w:rFonts w:ascii="Times New Roman" w:hAnsi="Times New Roman" w:cs="Times New Roman"/>
                <w:sz w:val="21"/>
                <w:szCs w:val="21"/>
              </w:rPr>
              <w:t>0,0</w:t>
            </w:r>
          </w:p>
        </w:tc>
      </w:tr>
      <w:tr w:rsidR="00715DE7" w:rsidRPr="00FD75D7" w:rsidTr="00CC29FC">
        <w:trPr>
          <w:trHeight w:val="465"/>
        </w:trPr>
        <w:tc>
          <w:tcPr>
            <w:tcW w:w="3652" w:type="dxa"/>
          </w:tcPr>
          <w:p w:rsidR="00715DE7" w:rsidRPr="00FD75D7" w:rsidRDefault="00715DE7" w:rsidP="00980522">
            <w:pPr>
              <w:jc w:val="both"/>
              <w:rPr>
                <w:rFonts w:ascii="Times New Roman" w:hAnsi="Times New Roman" w:cs="Times New Roman"/>
                <w:b/>
              </w:rPr>
            </w:pPr>
            <w:r w:rsidRPr="00FD75D7">
              <w:rPr>
                <w:rFonts w:ascii="Times New Roman" w:hAnsi="Times New Roman" w:cs="Times New Roman"/>
                <w:b/>
              </w:rPr>
              <w:t>Изменение остатков средств на счетах по учету средств бюджетов</w:t>
            </w:r>
          </w:p>
        </w:tc>
        <w:tc>
          <w:tcPr>
            <w:tcW w:w="1134" w:type="dxa"/>
            <w:vAlign w:val="bottom"/>
          </w:tcPr>
          <w:p w:rsidR="00715DE7" w:rsidRPr="00E77E23" w:rsidRDefault="00715DE7" w:rsidP="00980522">
            <w:pPr>
              <w:jc w:val="center"/>
              <w:rPr>
                <w:rFonts w:ascii="Times New Roman" w:hAnsi="Times New Roman" w:cs="Times New Roman"/>
                <w:b/>
                <w:sz w:val="21"/>
                <w:szCs w:val="21"/>
              </w:rPr>
            </w:pPr>
            <w:r w:rsidRPr="00E77E23">
              <w:rPr>
                <w:rFonts w:ascii="Times New Roman" w:hAnsi="Times New Roman" w:cs="Times New Roman"/>
                <w:b/>
                <w:sz w:val="21"/>
                <w:szCs w:val="21"/>
              </w:rPr>
              <w:t>0,0</w:t>
            </w:r>
          </w:p>
        </w:tc>
        <w:tc>
          <w:tcPr>
            <w:tcW w:w="1134" w:type="dxa"/>
            <w:vAlign w:val="bottom"/>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-2 678,83</w:t>
            </w:r>
          </w:p>
        </w:tc>
        <w:tc>
          <w:tcPr>
            <w:tcW w:w="1134" w:type="dxa"/>
            <w:vAlign w:val="bottom"/>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-2 678,83</w:t>
            </w:r>
          </w:p>
        </w:tc>
        <w:tc>
          <w:tcPr>
            <w:tcW w:w="1134" w:type="dxa"/>
            <w:noWrap/>
            <w:vAlign w:val="bottom"/>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-15 651,66</w:t>
            </w:r>
          </w:p>
        </w:tc>
        <w:tc>
          <w:tcPr>
            <w:tcW w:w="1276" w:type="dxa"/>
            <w:vAlign w:val="bottom"/>
          </w:tcPr>
          <w:p w:rsidR="00715DE7" w:rsidRPr="00E77E23" w:rsidRDefault="00715DE7" w:rsidP="00980522">
            <w:pPr>
              <w:jc w:val="center"/>
              <w:rPr>
                <w:rFonts w:ascii="Times New Roman" w:hAnsi="Times New Roman" w:cs="Times New Roman"/>
                <w:b/>
                <w:sz w:val="21"/>
                <w:szCs w:val="21"/>
              </w:rPr>
            </w:pPr>
            <w:r>
              <w:rPr>
                <w:rFonts w:ascii="Times New Roman" w:hAnsi="Times New Roman" w:cs="Times New Roman"/>
                <w:b/>
                <w:sz w:val="21"/>
                <w:szCs w:val="21"/>
              </w:rPr>
              <w:t>-12 972,83</w:t>
            </w:r>
          </w:p>
        </w:tc>
      </w:tr>
    </w:tbl>
    <w:p w:rsidR="00715DE7" w:rsidRPr="00FD75D7" w:rsidRDefault="00715DE7" w:rsidP="00980522">
      <w:pPr>
        <w:spacing w:after="0" w:line="240" w:lineRule="auto"/>
        <w:ind w:firstLine="709"/>
        <w:jc w:val="both"/>
        <w:rPr>
          <w:rFonts w:ascii="Times New Roman" w:eastAsia="Calibri" w:hAnsi="Times New Roman" w:cs="Times New Roman"/>
          <w:sz w:val="28"/>
          <w:szCs w:val="28"/>
        </w:rPr>
      </w:pPr>
    </w:p>
    <w:p w:rsidR="00715DE7" w:rsidRPr="00FD75D7" w:rsidRDefault="00715DE7" w:rsidP="00980522">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Как указывалось выше, б</w:t>
      </w:r>
      <w:r w:rsidRPr="00FD75D7">
        <w:rPr>
          <w:rFonts w:ascii="Times New Roman" w:eastAsia="Calibri" w:hAnsi="Times New Roman" w:cs="Times New Roman"/>
          <w:sz w:val="28"/>
          <w:szCs w:val="28"/>
        </w:rPr>
        <w:t>юджетные кредиты в отчетном году из федерального бюджета</w:t>
      </w:r>
      <w:r>
        <w:rPr>
          <w:rFonts w:ascii="Times New Roman" w:eastAsia="Calibri" w:hAnsi="Times New Roman" w:cs="Times New Roman"/>
          <w:sz w:val="28"/>
          <w:szCs w:val="28"/>
        </w:rPr>
        <w:t xml:space="preserve"> не привлекались</w:t>
      </w:r>
      <w:r w:rsidRPr="00FD75D7">
        <w:rPr>
          <w:rFonts w:ascii="Times New Roman" w:eastAsia="Calibri" w:hAnsi="Times New Roman" w:cs="Times New Roman"/>
          <w:sz w:val="28"/>
          <w:szCs w:val="28"/>
        </w:rPr>
        <w:t xml:space="preserve">. </w:t>
      </w:r>
      <w:r w:rsidRPr="008D778F">
        <w:rPr>
          <w:rFonts w:ascii="Times New Roman" w:eastAsia="Calibri" w:hAnsi="Times New Roman" w:cs="Times New Roman"/>
          <w:sz w:val="28"/>
          <w:szCs w:val="28"/>
        </w:rPr>
        <w:t>На погашение бюджетных кредитов, привлеченных в краевой бюджет в 2015</w:t>
      </w:r>
      <w:r>
        <w:rPr>
          <w:rFonts w:ascii="Times New Roman" w:eastAsia="Calibri" w:hAnsi="Times New Roman" w:cs="Times New Roman"/>
          <w:sz w:val="28"/>
          <w:szCs w:val="28"/>
        </w:rPr>
        <w:t xml:space="preserve"> и 2017 годах</w:t>
      </w:r>
      <w:r w:rsidRPr="008D778F">
        <w:rPr>
          <w:rFonts w:ascii="Times New Roman" w:eastAsia="Calibri" w:hAnsi="Times New Roman" w:cs="Times New Roman"/>
          <w:sz w:val="28"/>
          <w:szCs w:val="28"/>
        </w:rPr>
        <w:t>, направлено 181,03 млн рублей.</w:t>
      </w:r>
    </w:p>
    <w:p w:rsidR="00715DE7" w:rsidRPr="00FD75D7" w:rsidRDefault="00715DE7" w:rsidP="00980522">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В 2018</w:t>
      </w:r>
      <w:r w:rsidRPr="00FD75D7">
        <w:rPr>
          <w:rFonts w:ascii="Times New Roman" w:eastAsia="Calibri" w:hAnsi="Times New Roman" w:cs="Times New Roman"/>
          <w:sz w:val="28"/>
          <w:szCs w:val="28"/>
        </w:rPr>
        <w:t xml:space="preserve"> году из краевого бюджета предоставлен</w:t>
      </w:r>
      <w:r>
        <w:rPr>
          <w:rFonts w:ascii="Times New Roman" w:eastAsia="Calibri" w:hAnsi="Times New Roman" w:cs="Times New Roman"/>
          <w:sz w:val="28"/>
          <w:szCs w:val="28"/>
        </w:rPr>
        <w:t xml:space="preserve">ы бюджетные кредиты в сумме </w:t>
      </w:r>
      <w:r w:rsidRPr="006006F4">
        <w:rPr>
          <w:rFonts w:ascii="Times New Roman" w:eastAsia="Calibri" w:hAnsi="Times New Roman" w:cs="Times New Roman"/>
          <w:sz w:val="28"/>
          <w:szCs w:val="28"/>
        </w:rPr>
        <w:t>53,18</w:t>
      </w:r>
      <w:r>
        <w:rPr>
          <w:rFonts w:ascii="Times New Roman" w:eastAsia="Calibri" w:hAnsi="Times New Roman" w:cs="Times New Roman"/>
          <w:sz w:val="28"/>
          <w:szCs w:val="28"/>
        </w:rPr>
        <w:t xml:space="preserve"> млн рублей, что составило 100,0 % от планируемого объема</w:t>
      </w:r>
      <w:r w:rsidRPr="00FD75D7">
        <w:rPr>
          <w:rFonts w:ascii="Times New Roman" w:eastAsia="Calibri" w:hAnsi="Times New Roman" w:cs="Times New Roman"/>
          <w:sz w:val="28"/>
          <w:szCs w:val="28"/>
        </w:rPr>
        <w:t xml:space="preserve">. </w:t>
      </w:r>
      <w:r w:rsidRPr="00E013EB">
        <w:rPr>
          <w:rFonts w:ascii="Times New Roman" w:eastAsia="Calibri" w:hAnsi="Times New Roman" w:cs="Times New Roman"/>
          <w:sz w:val="28"/>
          <w:szCs w:val="28"/>
        </w:rPr>
        <w:t>Бюджетные кредиты предоставлены в связи с потребностью в кредитных ресурсах на основании заявок городскому округу Спасск-Дальний – 12,20</w:t>
      </w:r>
      <w:r w:rsidR="001E34A2">
        <w:rPr>
          <w:rFonts w:ascii="Times New Roman" w:eastAsia="Calibri" w:hAnsi="Times New Roman" w:cs="Times New Roman"/>
          <w:sz w:val="28"/>
          <w:szCs w:val="28"/>
        </w:rPr>
        <w:t> </w:t>
      </w:r>
      <w:r w:rsidRPr="00E013EB">
        <w:rPr>
          <w:rFonts w:ascii="Times New Roman" w:eastAsia="Calibri" w:hAnsi="Times New Roman" w:cs="Times New Roman"/>
          <w:sz w:val="28"/>
          <w:szCs w:val="28"/>
        </w:rPr>
        <w:t xml:space="preserve">млн рублей, Арсеньевскому </w:t>
      </w:r>
      <w:r>
        <w:rPr>
          <w:rFonts w:ascii="Times New Roman" w:eastAsia="Calibri" w:hAnsi="Times New Roman" w:cs="Times New Roman"/>
          <w:sz w:val="28"/>
          <w:szCs w:val="28"/>
        </w:rPr>
        <w:t>городскому округу</w:t>
      </w:r>
      <w:r w:rsidRPr="00E013EB">
        <w:rPr>
          <w:rFonts w:ascii="Times New Roman" w:eastAsia="Calibri" w:hAnsi="Times New Roman" w:cs="Times New Roman"/>
          <w:sz w:val="28"/>
          <w:szCs w:val="28"/>
        </w:rPr>
        <w:t xml:space="preserve"> </w:t>
      </w:r>
      <w:r w:rsidR="001E34A2">
        <w:rPr>
          <w:rFonts w:ascii="Times New Roman" w:eastAsia="Calibri" w:hAnsi="Times New Roman" w:cs="Times New Roman"/>
          <w:sz w:val="28"/>
          <w:szCs w:val="28"/>
        </w:rPr>
        <w:t>–</w:t>
      </w:r>
      <w:r w:rsidRPr="00E013EB">
        <w:rPr>
          <w:rFonts w:ascii="Times New Roman" w:eastAsia="Calibri" w:hAnsi="Times New Roman" w:cs="Times New Roman"/>
          <w:sz w:val="28"/>
          <w:szCs w:val="28"/>
        </w:rPr>
        <w:t xml:space="preserve"> 37,81 млн рублей и Яковлевскому муниципальному району – 3,17 млн рублей.</w:t>
      </w:r>
    </w:p>
    <w:p w:rsidR="00715DE7" w:rsidRPr="00FD75D7" w:rsidRDefault="00715DE7" w:rsidP="00980522">
      <w:pPr>
        <w:spacing w:after="0" w:line="240" w:lineRule="auto"/>
        <w:ind w:firstLine="720"/>
        <w:jc w:val="both"/>
        <w:rPr>
          <w:rFonts w:ascii="Times New Roman" w:eastAsia="Calibri" w:hAnsi="Times New Roman" w:cs="Times New Roman"/>
          <w:sz w:val="28"/>
          <w:szCs w:val="28"/>
        </w:rPr>
      </w:pPr>
      <w:r w:rsidRPr="00FD75D7">
        <w:rPr>
          <w:rFonts w:ascii="Times New Roman" w:eastAsia="Calibri" w:hAnsi="Times New Roman" w:cs="Times New Roman"/>
          <w:sz w:val="28"/>
          <w:szCs w:val="28"/>
        </w:rPr>
        <w:lastRenderedPageBreak/>
        <w:t xml:space="preserve">Возврат в краевой бюджет </w:t>
      </w:r>
      <w:r>
        <w:rPr>
          <w:rFonts w:ascii="Times New Roman" w:eastAsia="Calibri" w:hAnsi="Times New Roman" w:cs="Times New Roman"/>
          <w:sz w:val="28"/>
          <w:szCs w:val="28"/>
        </w:rPr>
        <w:t>бюджетных кредитов составил 149,09</w:t>
      </w:r>
      <w:r w:rsidRPr="00FD75D7">
        <w:rPr>
          <w:rFonts w:ascii="Times New Roman" w:eastAsia="Calibri" w:hAnsi="Times New Roman" w:cs="Times New Roman"/>
          <w:sz w:val="28"/>
          <w:szCs w:val="28"/>
        </w:rPr>
        <w:t xml:space="preserve"> млн рублей, ил</w:t>
      </w:r>
      <w:r>
        <w:rPr>
          <w:rFonts w:ascii="Times New Roman" w:eastAsia="Calibri" w:hAnsi="Times New Roman" w:cs="Times New Roman"/>
          <w:sz w:val="28"/>
          <w:szCs w:val="28"/>
        </w:rPr>
        <w:t>и 98,1 % при плане 151,92</w:t>
      </w:r>
      <w:r w:rsidRPr="00FD75D7">
        <w:rPr>
          <w:rFonts w:ascii="Times New Roman" w:eastAsia="Calibri" w:hAnsi="Times New Roman" w:cs="Times New Roman"/>
          <w:sz w:val="28"/>
          <w:szCs w:val="28"/>
        </w:rPr>
        <w:t xml:space="preserve"> млн рублей, в том числе:</w:t>
      </w:r>
    </w:p>
    <w:p w:rsidR="00715DE7" w:rsidRPr="00FD75D7" w:rsidRDefault="00715DE7" w:rsidP="00980522">
      <w:pPr>
        <w:spacing w:after="0" w:line="240" w:lineRule="auto"/>
        <w:ind w:firstLine="720"/>
        <w:jc w:val="both"/>
        <w:rPr>
          <w:rFonts w:ascii="Times New Roman" w:eastAsia="Calibri" w:hAnsi="Times New Roman" w:cs="Times New Roman"/>
          <w:sz w:val="28"/>
          <w:szCs w:val="28"/>
        </w:rPr>
      </w:pPr>
      <w:r w:rsidRPr="00FD75D7">
        <w:rPr>
          <w:rFonts w:ascii="Times New Roman" w:eastAsia="Calibri" w:hAnsi="Times New Roman" w:cs="Times New Roman"/>
          <w:sz w:val="28"/>
          <w:szCs w:val="28"/>
        </w:rPr>
        <w:t xml:space="preserve">муниципальными образованиями Приморского края </w:t>
      </w:r>
      <w:r>
        <w:rPr>
          <w:rFonts w:ascii="Times New Roman" w:eastAsia="Calibri" w:hAnsi="Times New Roman" w:cs="Times New Roman"/>
          <w:sz w:val="28"/>
          <w:szCs w:val="28"/>
        </w:rPr>
        <w:t>– 20,70 млн рублей, или 100,0 %</w:t>
      </w:r>
      <w:r w:rsidRPr="00FD75D7">
        <w:rPr>
          <w:rFonts w:ascii="Times New Roman" w:eastAsia="Calibri" w:hAnsi="Times New Roman" w:cs="Times New Roman"/>
          <w:sz w:val="28"/>
          <w:szCs w:val="28"/>
        </w:rPr>
        <w:t xml:space="preserve">. </w:t>
      </w:r>
      <w:r w:rsidRPr="00B60097">
        <w:rPr>
          <w:rFonts w:ascii="Times New Roman" w:eastAsia="Calibri" w:hAnsi="Times New Roman" w:cs="Times New Roman"/>
          <w:sz w:val="28"/>
          <w:szCs w:val="28"/>
        </w:rPr>
        <w:t>Возврат бюджетных кредитов произведен согласно графиков погашения долга муниципальными образованиями края;</w:t>
      </w:r>
    </w:p>
    <w:p w:rsidR="00715DE7" w:rsidRDefault="00715DE7" w:rsidP="00980522">
      <w:pPr>
        <w:spacing w:after="0" w:line="240" w:lineRule="auto"/>
        <w:ind w:firstLine="720"/>
        <w:jc w:val="both"/>
        <w:rPr>
          <w:rFonts w:ascii="Times New Roman" w:hAnsi="Times New Roman" w:cs="Times New Roman"/>
          <w:sz w:val="28"/>
          <w:szCs w:val="28"/>
        </w:rPr>
      </w:pPr>
      <w:r w:rsidRPr="00FD75D7">
        <w:rPr>
          <w:rFonts w:ascii="Times New Roman" w:eastAsia="Calibri" w:hAnsi="Times New Roman" w:cs="Times New Roman"/>
          <w:sz w:val="28"/>
          <w:szCs w:val="28"/>
        </w:rPr>
        <w:t xml:space="preserve">юридическими лицами </w:t>
      </w:r>
      <w:r>
        <w:rPr>
          <w:rFonts w:ascii="Times New Roman" w:eastAsia="Calibri" w:hAnsi="Times New Roman" w:cs="Times New Roman"/>
          <w:sz w:val="28"/>
          <w:szCs w:val="28"/>
        </w:rPr>
        <w:t>– 128,39 млн рублей, или 97,8 % (план – 131,22</w:t>
      </w:r>
      <w:r w:rsidR="001E34A2">
        <w:rPr>
          <w:rFonts w:ascii="Times New Roman" w:eastAsia="Calibri" w:hAnsi="Times New Roman" w:cs="Times New Roman"/>
          <w:sz w:val="28"/>
          <w:szCs w:val="28"/>
        </w:rPr>
        <w:t> </w:t>
      </w:r>
      <w:r w:rsidRPr="00FD75D7">
        <w:rPr>
          <w:rFonts w:ascii="Times New Roman" w:eastAsia="Calibri" w:hAnsi="Times New Roman" w:cs="Times New Roman"/>
          <w:sz w:val="28"/>
          <w:szCs w:val="28"/>
        </w:rPr>
        <w:t xml:space="preserve">млн рублей). </w:t>
      </w:r>
      <w:r w:rsidRPr="003150AD">
        <w:rPr>
          <w:rFonts w:ascii="Times New Roman" w:hAnsi="Times New Roman" w:cs="Times New Roman"/>
          <w:sz w:val="28"/>
          <w:szCs w:val="28"/>
        </w:rPr>
        <w:t>Отклонение по возврату бюджетных кредитов образовалось в связи с предоставлением рассрочки исполнения мирового соглашения о погашении задолженности по бюджетным кредитам, заключенного 24.03.2015 между департаментом и КГУП "Государственное агентство по продовольствию Приморского края".</w:t>
      </w:r>
    </w:p>
    <w:p w:rsidR="00715DE7" w:rsidRPr="00D13B90" w:rsidRDefault="00715DE7" w:rsidP="00980522">
      <w:pPr>
        <w:spacing w:after="0" w:line="240" w:lineRule="auto"/>
        <w:ind w:firstLine="709"/>
        <w:jc w:val="both"/>
        <w:rPr>
          <w:rFonts w:ascii="Times New Roman" w:eastAsia="Times New Roman" w:hAnsi="Times New Roman" w:cs="Times New Roman"/>
          <w:sz w:val="28"/>
          <w:szCs w:val="28"/>
        </w:rPr>
      </w:pPr>
      <w:r w:rsidRPr="00D13B90">
        <w:rPr>
          <w:rFonts w:ascii="Times New Roman" w:eastAsia="Times New Roman" w:hAnsi="Times New Roman" w:cs="Times New Roman"/>
          <w:sz w:val="28"/>
          <w:szCs w:val="28"/>
        </w:rPr>
        <w:t xml:space="preserve">Кроме того, в изменениях остатков средств отражено увеличение финансовых активов в государственной собственности за счет средств бюджетов, размещенных на депозитах (банковских счетах). В соответствии со статьей 236 Бюджетного кодекса Российской Федерации, порядком размещения средств краевого бюджета на банковские депозиты, утвержденным постановлением Администрации Приморского края от 24.11.2017 № 475-па, на основании договора срочного депозита от 15.11.2018 № ДС18-0211-30 департаментом </w:t>
      </w:r>
      <w:r>
        <w:rPr>
          <w:rFonts w:ascii="Times New Roman" w:eastAsia="Times New Roman" w:hAnsi="Times New Roman" w:cs="Times New Roman"/>
          <w:sz w:val="28"/>
          <w:szCs w:val="28"/>
        </w:rPr>
        <w:t xml:space="preserve">финансов Приморского края </w:t>
      </w:r>
      <w:r w:rsidRPr="00D13B90">
        <w:rPr>
          <w:rFonts w:ascii="Times New Roman" w:eastAsia="Times New Roman" w:hAnsi="Times New Roman" w:cs="Times New Roman"/>
          <w:sz w:val="28"/>
          <w:szCs w:val="28"/>
        </w:rPr>
        <w:t>размещены средства краевого</w:t>
      </w:r>
      <w:r>
        <w:rPr>
          <w:rFonts w:ascii="Times New Roman" w:eastAsia="Times New Roman" w:hAnsi="Times New Roman" w:cs="Times New Roman"/>
          <w:sz w:val="28"/>
          <w:szCs w:val="28"/>
        </w:rPr>
        <w:t xml:space="preserve"> бюджета в сумме в сумме 1000,00 млн</w:t>
      </w:r>
      <w:r w:rsidRPr="00D13B90">
        <w:rPr>
          <w:rFonts w:ascii="Times New Roman" w:eastAsia="Times New Roman" w:hAnsi="Times New Roman" w:cs="Times New Roman"/>
          <w:sz w:val="28"/>
          <w:szCs w:val="28"/>
        </w:rPr>
        <w:t xml:space="preserve"> рублей, сроком на 181 день на депозитном счете в Банке ВТБ (ПАО).</w:t>
      </w:r>
    </w:p>
    <w:p w:rsidR="00715DE7" w:rsidRPr="00FD75D7" w:rsidRDefault="00715DE7" w:rsidP="00980522">
      <w:pPr>
        <w:spacing w:after="0" w:line="240" w:lineRule="auto"/>
        <w:ind w:firstLine="720"/>
        <w:jc w:val="both"/>
        <w:rPr>
          <w:rFonts w:ascii="Times New Roman" w:eastAsia="Times New Roman" w:hAnsi="Times New Roman" w:cs="Times New Roman"/>
          <w:b/>
          <w:sz w:val="28"/>
          <w:szCs w:val="28"/>
          <w:lang w:eastAsia="ru-RU"/>
        </w:rPr>
      </w:pPr>
    </w:p>
    <w:p w:rsidR="00715DE7" w:rsidRPr="00FD75D7" w:rsidRDefault="00715DE7" w:rsidP="00980522">
      <w:pPr>
        <w:spacing w:after="0" w:line="240" w:lineRule="auto"/>
        <w:ind w:firstLine="720"/>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t>6. Государственный внутренний долг Приморского края</w:t>
      </w:r>
    </w:p>
    <w:p w:rsidR="00715DE7" w:rsidRPr="00FD75D7" w:rsidRDefault="00715DE7" w:rsidP="00980522">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По итогам отчетного года общий объем государст</w:t>
      </w:r>
      <w:r>
        <w:rPr>
          <w:rFonts w:ascii="Times New Roman" w:eastAsia="Times New Roman" w:hAnsi="Times New Roman" w:cs="Times New Roman"/>
          <w:sz w:val="28"/>
          <w:szCs w:val="28"/>
          <w:lang w:eastAsia="ru-RU"/>
        </w:rPr>
        <w:t xml:space="preserve">венного долга составляет 5203,31 </w:t>
      </w:r>
      <w:r w:rsidRPr="00FD75D7">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 xml:space="preserve"> рублей, что выше на 818,97 млн рублей, или на 18,7 % уровня на начало года (4384,34</w:t>
      </w:r>
      <w:r w:rsidRPr="00FD75D7">
        <w:rPr>
          <w:rFonts w:ascii="Times New Roman" w:eastAsia="Times New Roman" w:hAnsi="Times New Roman" w:cs="Times New Roman"/>
          <w:sz w:val="28"/>
          <w:szCs w:val="28"/>
          <w:lang w:eastAsia="ru-RU"/>
        </w:rPr>
        <w:t xml:space="preserve"> млн рублей). </w:t>
      </w:r>
    </w:p>
    <w:p w:rsidR="00715DE7" w:rsidRPr="00FD75D7" w:rsidRDefault="00715DE7" w:rsidP="00980522">
      <w:pPr>
        <w:spacing w:after="0" w:line="240" w:lineRule="auto"/>
        <w:ind w:firstLine="720"/>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Государственный внутренний долг не превышает установленные статьей 1 закона о краевом бюджете предельный объем государственног</w:t>
      </w:r>
      <w:r>
        <w:rPr>
          <w:rFonts w:ascii="Times New Roman" w:eastAsia="Times New Roman" w:hAnsi="Times New Roman" w:cs="Times New Roman"/>
          <w:sz w:val="28"/>
          <w:szCs w:val="28"/>
          <w:lang w:eastAsia="ru-RU"/>
        </w:rPr>
        <w:t>о долга Приморского края (5203,31</w:t>
      </w:r>
      <w:r w:rsidRPr="00FD75D7">
        <w:rPr>
          <w:rFonts w:ascii="Times New Roman" w:eastAsia="Times New Roman" w:hAnsi="Times New Roman" w:cs="Times New Roman"/>
          <w:sz w:val="28"/>
          <w:szCs w:val="28"/>
          <w:lang w:eastAsia="ru-RU"/>
        </w:rPr>
        <w:t xml:space="preserve"> млн рублей) и верхний предел государственного внутреннего долг</w:t>
      </w:r>
      <w:r>
        <w:rPr>
          <w:rFonts w:ascii="Times New Roman" w:eastAsia="Times New Roman" w:hAnsi="Times New Roman" w:cs="Times New Roman"/>
          <w:sz w:val="28"/>
          <w:szCs w:val="28"/>
          <w:lang w:eastAsia="ru-RU"/>
        </w:rPr>
        <w:t>а Приморского края на 01.01.2019 (5203,31</w:t>
      </w:r>
      <w:r w:rsidRPr="00FD75D7">
        <w:rPr>
          <w:rFonts w:ascii="Times New Roman" w:eastAsia="Times New Roman" w:hAnsi="Times New Roman" w:cs="Times New Roman"/>
          <w:sz w:val="28"/>
          <w:szCs w:val="28"/>
          <w:lang w:eastAsia="ru-RU"/>
        </w:rPr>
        <w:t xml:space="preserve"> млн рублей), в том числе верхний предел долга по государственным гарантиям Приморского края </w:t>
      </w:r>
      <w:r>
        <w:rPr>
          <w:rFonts w:ascii="Times New Roman" w:eastAsia="Times New Roman" w:hAnsi="Times New Roman" w:cs="Times New Roman"/>
          <w:sz w:val="28"/>
          <w:szCs w:val="28"/>
          <w:lang w:eastAsia="ru-RU"/>
        </w:rPr>
        <w:t>– 16</w:t>
      </w:r>
      <w:r w:rsidRPr="00FD75D7">
        <w:rPr>
          <w:rFonts w:ascii="Times New Roman" w:eastAsia="Times New Roman" w:hAnsi="Times New Roman" w:cs="Times New Roman"/>
          <w:sz w:val="28"/>
          <w:szCs w:val="28"/>
          <w:lang w:eastAsia="ru-RU"/>
        </w:rPr>
        <w:t>00,0 млн рублей.</w:t>
      </w:r>
    </w:p>
    <w:p w:rsidR="00715DE7" w:rsidRDefault="00715DE7" w:rsidP="00980522">
      <w:pPr>
        <w:spacing w:after="0" w:line="240" w:lineRule="auto"/>
        <w:ind w:firstLine="720"/>
        <w:jc w:val="both"/>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Анализ изменения объема и структуры государств</w:t>
      </w:r>
      <w:r>
        <w:rPr>
          <w:rFonts w:ascii="Times New Roman" w:eastAsia="Times New Roman" w:hAnsi="Times New Roman" w:cs="Times New Roman"/>
          <w:sz w:val="28"/>
          <w:szCs w:val="28"/>
          <w:lang w:eastAsia="ru-RU"/>
        </w:rPr>
        <w:t>енного внутреннего долга за 2018</w:t>
      </w:r>
      <w:r w:rsidRPr="00FD75D7">
        <w:rPr>
          <w:rFonts w:ascii="Times New Roman" w:eastAsia="Times New Roman" w:hAnsi="Times New Roman" w:cs="Times New Roman"/>
          <w:sz w:val="28"/>
          <w:szCs w:val="28"/>
          <w:lang w:eastAsia="ru-RU"/>
        </w:rPr>
        <w:t xml:space="preserve"> год приведен в таблице.</w:t>
      </w:r>
    </w:p>
    <w:tbl>
      <w:tblPr>
        <w:tblW w:w="9371" w:type="dxa"/>
        <w:tblInd w:w="93" w:type="dxa"/>
        <w:tblLook w:val="04A0" w:firstRow="1" w:lastRow="0" w:firstColumn="1" w:lastColumn="0" w:noHBand="0" w:noVBand="1"/>
      </w:tblPr>
      <w:tblGrid>
        <w:gridCol w:w="2718"/>
        <w:gridCol w:w="1207"/>
        <w:gridCol w:w="1335"/>
        <w:gridCol w:w="1134"/>
        <w:gridCol w:w="1418"/>
        <w:gridCol w:w="1559"/>
      </w:tblGrid>
      <w:tr w:rsidR="00715DE7" w:rsidRPr="00A00EE7" w:rsidTr="00001E44">
        <w:trPr>
          <w:trHeight w:val="360"/>
          <w:tblHeader/>
        </w:trPr>
        <w:tc>
          <w:tcPr>
            <w:tcW w:w="2718" w:type="dxa"/>
            <w:tcBorders>
              <w:bottom w:val="single" w:sz="4" w:space="0" w:color="auto"/>
            </w:tcBorders>
            <w:shd w:val="clear" w:color="auto" w:fill="auto"/>
            <w:vAlign w:val="center"/>
          </w:tcPr>
          <w:p w:rsidR="00715DE7" w:rsidRPr="00A00EE7" w:rsidRDefault="00715DE7" w:rsidP="0098052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8"/>
                <w:szCs w:val="28"/>
                <w:lang w:eastAsia="ru-RU"/>
              </w:rPr>
              <w:t xml:space="preserve">   </w:t>
            </w:r>
          </w:p>
        </w:tc>
        <w:tc>
          <w:tcPr>
            <w:tcW w:w="5094" w:type="dxa"/>
            <w:gridSpan w:val="4"/>
            <w:tcBorders>
              <w:bottom w:val="single" w:sz="4" w:space="0" w:color="auto"/>
            </w:tcBorders>
            <w:shd w:val="clear" w:color="auto" w:fill="auto"/>
            <w:vAlign w:val="center"/>
          </w:tcPr>
          <w:p w:rsidR="00715DE7" w:rsidRPr="00A00EE7" w:rsidRDefault="00715DE7" w:rsidP="00980522">
            <w:pPr>
              <w:spacing w:after="0" w:line="240" w:lineRule="auto"/>
              <w:jc w:val="center"/>
              <w:rPr>
                <w:rFonts w:ascii="Times New Roman" w:eastAsia="Times New Roman" w:hAnsi="Times New Roman" w:cs="Times New Roman"/>
                <w:color w:val="000000"/>
                <w:sz w:val="24"/>
                <w:szCs w:val="24"/>
                <w:lang w:eastAsia="ru-RU"/>
              </w:rPr>
            </w:pPr>
          </w:p>
        </w:tc>
        <w:tc>
          <w:tcPr>
            <w:tcW w:w="1559" w:type="dxa"/>
            <w:tcBorders>
              <w:bottom w:val="single" w:sz="4" w:space="0" w:color="auto"/>
            </w:tcBorders>
            <w:shd w:val="clear" w:color="auto" w:fill="auto"/>
            <w:vAlign w:val="center"/>
          </w:tcPr>
          <w:p w:rsidR="00715DE7" w:rsidRPr="00A00EE7" w:rsidRDefault="00715DE7" w:rsidP="00980522">
            <w:pPr>
              <w:spacing w:after="0" w:line="240" w:lineRule="auto"/>
              <w:jc w:val="center"/>
              <w:rPr>
                <w:rFonts w:ascii="Times New Roman" w:eastAsia="Times New Roman" w:hAnsi="Times New Roman" w:cs="Times New Roman"/>
                <w:color w:val="000000"/>
                <w:sz w:val="24"/>
                <w:szCs w:val="24"/>
                <w:lang w:eastAsia="ru-RU"/>
              </w:rPr>
            </w:pPr>
            <w:r w:rsidRPr="00A00EE7">
              <w:rPr>
                <w:rFonts w:ascii="Times New Roman" w:eastAsia="Times New Roman" w:hAnsi="Times New Roman" w:cs="Times New Roman"/>
                <w:sz w:val="24"/>
                <w:szCs w:val="24"/>
                <w:lang w:eastAsia="ru-RU"/>
              </w:rPr>
              <w:t>(млн рублей)</w:t>
            </w:r>
          </w:p>
        </w:tc>
      </w:tr>
      <w:tr w:rsidR="00715DE7" w:rsidRPr="00A00EE7" w:rsidTr="00001E44">
        <w:trPr>
          <w:trHeight w:val="360"/>
          <w:tblHeader/>
        </w:trPr>
        <w:tc>
          <w:tcPr>
            <w:tcW w:w="271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sidRPr="00A00EE7">
              <w:rPr>
                <w:rFonts w:ascii="Times New Roman" w:eastAsia="Times New Roman" w:hAnsi="Times New Roman" w:cs="Times New Roman"/>
                <w:color w:val="000000"/>
                <w:sz w:val="23"/>
                <w:szCs w:val="23"/>
                <w:lang w:eastAsia="ru-RU"/>
              </w:rPr>
              <w:t>Показатели</w:t>
            </w:r>
          </w:p>
        </w:tc>
        <w:tc>
          <w:tcPr>
            <w:tcW w:w="5094" w:type="dxa"/>
            <w:gridSpan w:val="4"/>
            <w:tcBorders>
              <w:top w:val="single" w:sz="4" w:space="0" w:color="auto"/>
              <w:left w:val="nil"/>
              <w:bottom w:val="single" w:sz="8" w:space="0" w:color="auto"/>
              <w:right w:val="single" w:sz="8" w:space="0" w:color="000000"/>
            </w:tcBorders>
            <w:shd w:val="clear" w:color="auto" w:fill="auto"/>
            <w:vAlign w:val="center"/>
            <w:hideMark/>
          </w:tcPr>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sidRPr="00A00EE7">
              <w:rPr>
                <w:rFonts w:ascii="Times New Roman" w:eastAsia="Times New Roman" w:hAnsi="Times New Roman" w:cs="Times New Roman"/>
                <w:color w:val="000000"/>
                <w:sz w:val="23"/>
                <w:szCs w:val="23"/>
                <w:lang w:eastAsia="ru-RU"/>
              </w:rPr>
              <w:t>Объем государственного внутреннего долга</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001E44" w:rsidRDefault="00715DE7" w:rsidP="00980522">
            <w:pPr>
              <w:spacing w:after="0" w:line="240" w:lineRule="auto"/>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Изменение </w:t>
            </w:r>
          </w:p>
          <w:p w:rsidR="00001E44" w:rsidRDefault="00715DE7" w:rsidP="00980522">
            <w:pPr>
              <w:spacing w:after="0" w:line="240" w:lineRule="auto"/>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за 2018</w:t>
            </w:r>
            <w:r w:rsidRPr="00A00EE7">
              <w:rPr>
                <w:rFonts w:ascii="Times New Roman" w:eastAsia="Times New Roman" w:hAnsi="Times New Roman" w:cs="Times New Roman"/>
                <w:color w:val="000000"/>
                <w:sz w:val="23"/>
                <w:szCs w:val="23"/>
                <w:lang w:eastAsia="ru-RU"/>
              </w:rPr>
              <w:t xml:space="preserve"> год</w:t>
            </w:r>
          </w:p>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sidRPr="00A00EE7">
              <w:rPr>
                <w:rFonts w:ascii="Times New Roman" w:eastAsia="Times New Roman" w:hAnsi="Times New Roman" w:cs="Times New Roman"/>
                <w:color w:val="000000"/>
                <w:sz w:val="23"/>
                <w:szCs w:val="23"/>
                <w:lang w:eastAsia="ru-RU"/>
              </w:rPr>
              <w:t xml:space="preserve"> (+;-)</w:t>
            </w:r>
          </w:p>
        </w:tc>
      </w:tr>
      <w:tr w:rsidR="00715DE7" w:rsidRPr="00A00EE7" w:rsidTr="00001E44">
        <w:trPr>
          <w:trHeight w:val="375"/>
          <w:tblHeader/>
        </w:trPr>
        <w:tc>
          <w:tcPr>
            <w:tcW w:w="2718" w:type="dxa"/>
            <w:vMerge/>
            <w:tcBorders>
              <w:top w:val="single" w:sz="8" w:space="0" w:color="auto"/>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c>
          <w:tcPr>
            <w:tcW w:w="2542" w:type="dxa"/>
            <w:gridSpan w:val="2"/>
            <w:tcBorders>
              <w:top w:val="single" w:sz="8" w:space="0" w:color="auto"/>
              <w:left w:val="nil"/>
              <w:bottom w:val="single" w:sz="8" w:space="0" w:color="auto"/>
              <w:right w:val="single" w:sz="8" w:space="0" w:color="000000"/>
            </w:tcBorders>
            <w:shd w:val="clear" w:color="auto" w:fill="auto"/>
            <w:vAlign w:val="center"/>
            <w:hideMark/>
          </w:tcPr>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на начало 2018</w:t>
            </w:r>
            <w:r w:rsidRPr="00A00EE7">
              <w:rPr>
                <w:rFonts w:ascii="Times New Roman" w:eastAsia="Times New Roman" w:hAnsi="Times New Roman" w:cs="Times New Roman"/>
                <w:color w:val="000000"/>
                <w:sz w:val="23"/>
                <w:szCs w:val="23"/>
                <w:lang w:eastAsia="ru-RU"/>
              </w:rPr>
              <w:t xml:space="preserve"> года</w:t>
            </w:r>
          </w:p>
        </w:tc>
        <w:tc>
          <w:tcPr>
            <w:tcW w:w="2552" w:type="dxa"/>
            <w:gridSpan w:val="2"/>
            <w:tcBorders>
              <w:top w:val="single" w:sz="8" w:space="0" w:color="auto"/>
              <w:left w:val="nil"/>
              <w:bottom w:val="single" w:sz="8" w:space="0" w:color="auto"/>
              <w:right w:val="single" w:sz="8" w:space="0" w:color="000000"/>
            </w:tcBorders>
            <w:shd w:val="clear" w:color="auto" w:fill="auto"/>
            <w:vAlign w:val="center"/>
            <w:hideMark/>
          </w:tcPr>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на конец 2018</w:t>
            </w:r>
            <w:r w:rsidRPr="00A00EE7">
              <w:rPr>
                <w:rFonts w:ascii="Times New Roman" w:eastAsia="Times New Roman" w:hAnsi="Times New Roman" w:cs="Times New Roman"/>
                <w:color w:val="000000"/>
                <w:sz w:val="23"/>
                <w:szCs w:val="23"/>
                <w:lang w:eastAsia="ru-RU"/>
              </w:rPr>
              <w:t xml:space="preserve"> года</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r>
      <w:tr w:rsidR="00715DE7" w:rsidRPr="00A00EE7" w:rsidTr="00001E44">
        <w:trPr>
          <w:trHeight w:val="300"/>
          <w:tblHeader/>
        </w:trPr>
        <w:tc>
          <w:tcPr>
            <w:tcW w:w="2718" w:type="dxa"/>
            <w:vMerge/>
            <w:tcBorders>
              <w:top w:val="single" w:sz="8" w:space="0" w:color="auto"/>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c>
          <w:tcPr>
            <w:tcW w:w="1207" w:type="dxa"/>
            <w:vMerge w:val="restart"/>
            <w:tcBorders>
              <w:top w:val="nil"/>
              <w:left w:val="single" w:sz="8" w:space="0" w:color="auto"/>
              <w:bottom w:val="single" w:sz="8" w:space="0" w:color="000000"/>
              <w:right w:val="single" w:sz="8" w:space="0" w:color="auto"/>
            </w:tcBorders>
            <w:shd w:val="clear" w:color="auto" w:fill="auto"/>
            <w:vAlign w:val="center"/>
            <w:hideMark/>
          </w:tcPr>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sidRPr="00A00EE7">
              <w:rPr>
                <w:rFonts w:ascii="Times New Roman" w:eastAsia="Times New Roman" w:hAnsi="Times New Roman" w:cs="Times New Roman"/>
                <w:color w:val="000000"/>
                <w:sz w:val="23"/>
                <w:szCs w:val="23"/>
                <w:lang w:eastAsia="ru-RU"/>
              </w:rPr>
              <w:t>сумма</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sidRPr="00A00EE7">
              <w:rPr>
                <w:rFonts w:ascii="Times New Roman" w:eastAsia="Times New Roman" w:hAnsi="Times New Roman" w:cs="Times New Roman"/>
                <w:color w:val="000000"/>
                <w:sz w:val="23"/>
                <w:szCs w:val="23"/>
                <w:lang w:eastAsia="ru-RU"/>
              </w:rPr>
              <w:t>структура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sidRPr="00A00EE7">
              <w:rPr>
                <w:rFonts w:ascii="Times New Roman" w:eastAsia="Times New Roman" w:hAnsi="Times New Roman" w:cs="Times New Roman"/>
                <w:color w:val="000000"/>
                <w:sz w:val="23"/>
                <w:szCs w:val="23"/>
                <w:lang w:eastAsia="ru-RU"/>
              </w:rPr>
              <w:t>сумма</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715DE7" w:rsidRPr="00A00EE7" w:rsidRDefault="00715DE7" w:rsidP="00980522">
            <w:pPr>
              <w:spacing w:after="0" w:line="240" w:lineRule="auto"/>
              <w:jc w:val="center"/>
              <w:rPr>
                <w:rFonts w:ascii="Times New Roman" w:eastAsia="Times New Roman" w:hAnsi="Times New Roman" w:cs="Times New Roman"/>
                <w:color w:val="000000"/>
                <w:sz w:val="23"/>
                <w:szCs w:val="23"/>
                <w:lang w:eastAsia="ru-RU"/>
              </w:rPr>
            </w:pPr>
            <w:r w:rsidRPr="00A00EE7">
              <w:rPr>
                <w:rFonts w:ascii="Times New Roman" w:eastAsia="Times New Roman" w:hAnsi="Times New Roman" w:cs="Times New Roman"/>
                <w:color w:val="000000"/>
                <w:sz w:val="23"/>
                <w:szCs w:val="23"/>
                <w:lang w:eastAsia="ru-RU"/>
              </w:rPr>
              <w:t>структура (%)</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r>
      <w:tr w:rsidR="00715DE7" w:rsidRPr="00A00EE7" w:rsidTr="00CC29FC">
        <w:trPr>
          <w:trHeight w:val="264"/>
        </w:trPr>
        <w:tc>
          <w:tcPr>
            <w:tcW w:w="2718" w:type="dxa"/>
            <w:vMerge/>
            <w:tcBorders>
              <w:top w:val="single" w:sz="8" w:space="0" w:color="auto"/>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c>
          <w:tcPr>
            <w:tcW w:w="1207" w:type="dxa"/>
            <w:vMerge/>
            <w:tcBorders>
              <w:top w:val="nil"/>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c>
          <w:tcPr>
            <w:tcW w:w="1335" w:type="dxa"/>
            <w:vMerge/>
            <w:tcBorders>
              <w:top w:val="nil"/>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c>
          <w:tcPr>
            <w:tcW w:w="1418" w:type="dxa"/>
            <w:vMerge/>
            <w:tcBorders>
              <w:top w:val="nil"/>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715DE7" w:rsidRPr="00A00EE7" w:rsidRDefault="00715DE7" w:rsidP="00980522">
            <w:pPr>
              <w:spacing w:after="0" w:line="240" w:lineRule="auto"/>
              <w:rPr>
                <w:rFonts w:ascii="Times New Roman" w:eastAsia="Times New Roman" w:hAnsi="Times New Roman" w:cs="Times New Roman"/>
                <w:color w:val="000000"/>
                <w:sz w:val="23"/>
                <w:szCs w:val="23"/>
                <w:lang w:eastAsia="ru-RU"/>
              </w:rPr>
            </w:pPr>
          </w:p>
        </w:tc>
      </w:tr>
      <w:tr w:rsidR="00715DE7" w:rsidRPr="00A00EE7" w:rsidTr="00001E44">
        <w:trPr>
          <w:trHeight w:val="268"/>
        </w:trPr>
        <w:tc>
          <w:tcPr>
            <w:tcW w:w="2718" w:type="dxa"/>
            <w:tcBorders>
              <w:top w:val="nil"/>
              <w:left w:val="single" w:sz="8" w:space="0" w:color="auto"/>
              <w:bottom w:val="single" w:sz="8" w:space="0" w:color="auto"/>
              <w:right w:val="single" w:sz="8" w:space="0" w:color="auto"/>
            </w:tcBorders>
            <w:shd w:val="clear" w:color="auto" w:fill="auto"/>
            <w:vAlign w:val="center"/>
            <w:hideMark/>
          </w:tcPr>
          <w:p w:rsidR="00715DE7" w:rsidRPr="00A00EE7" w:rsidRDefault="00715DE7" w:rsidP="00980522">
            <w:pPr>
              <w:spacing w:after="0" w:line="240" w:lineRule="auto"/>
              <w:jc w:val="both"/>
              <w:rPr>
                <w:rFonts w:ascii="Times New Roman" w:eastAsia="Times New Roman" w:hAnsi="Times New Roman" w:cs="Times New Roman"/>
                <w:color w:val="000000"/>
                <w:sz w:val="23"/>
                <w:szCs w:val="23"/>
                <w:lang w:eastAsia="ru-RU"/>
              </w:rPr>
            </w:pPr>
            <w:r w:rsidRPr="00A00EE7">
              <w:rPr>
                <w:rFonts w:ascii="Times New Roman" w:eastAsia="Times New Roman" w:hAnsi="Times New Roman" w:cs="Times New Roman"/>
                <w:color w:val="000000"/>
                <w:sz w:val="23"/>
                <w:szCs w:val="23"/>
                <w:lang w:eastAsia="ru-RU"/>
              </w:rPr>
              <w:t xml:space="preserve">Бюджетные кредиты, привлеченные в краевой бюджет от других бюджетов бюджетной системы Российской Федерации </w:t>
            </w:r>
          </w:p>
        </w:tc>
        <w:tc>
          <w:tcPr>
            <w:tcW w:w="1207" w:type="dxa"/>
            <w:tcBorders>
              <w:top w:val="nil"/>
              <w:left w:val="nil"/>
              <w:bottom w:val="single" w:sz="8" w:space="0" w:color="auto"/>
              <w:right w:val="single" w:sz="8" w:space="0" w:color="auto"/>
            </w:tcBorders>
            <w:shd w:val="clear" w:color="auto" w:fill="auto"/>
            <w:vAlign w:val="bottom"/>
            <w:hideMark/>
          </w:tcPr>
          <w:p w:rsidR="00715DE7" w:rsidRPr="00A00EE7" w:rsidRDefault="00715DE7" w:rsidP="00980522">
            <w:pPr>
              <w:spacing w:after="0" w:line="240" w:lineRule="auto"/>
              <w:jc w:val="righ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3784,34</w:t>
            </w:r>
          </w:p>
        </w:tc>
        <w:tc>
          <w:tcPr>
            <w:tcW w:w="1335" w:type="dxa"/>
            <w:tcBorders>
              <w:top w:val="nil"/>
              <w:left w:val="nil"/>
              <w:bottom w:val="single" w:sz="8" w:space="0" w:color="auto"/>
              <w:right w:val="single" w:sz="8" w:space="0" w:color="auto"/>
            </w:tcBorders>
            <w:shd w:val="clear" w:color="auto" w:fill="auto"/>
            <w:vAlign w:val="bottom"/>
            <w:hideMark/>
          </w:tcPr>
          <w:p w:rsidR="00715DE7" w:rsidRPr="00D144DC" w:rsidRDefault="00715DE7" w:rsidP="00980522">
            <w:pPr>
              <w:spacing w:after="0" w:line="240" w:lineRule="auto"/>
              <w:jc w:val="right"/>
              <w:rPr>
                <w:rFonts w:ascii="Times New Roman" w:eastAsia="Times New Roman" w:hAnsi="Times New Roman" w:cs="Times New Roman"/>
                <w:color w:val="000000"/>
                <w:sz w:val="23"/>
                <w:szCs w:val="23"/>
                <w:lang w:eastAsia="ru-RU"/>
              </w:rPr>
            </w:pPr>
            <w:r w:rsidRPr="00D144DC">
              <w:rPr>
                <w:rFonts w:ascii="Times New Roman" w:eastAsia="Times New Roman" w:hAnsi="Times New Roman" w:cs="Times New Roman"/>
                <w:color w:val="000000"/>
                <w:sz w:val="23"/>
                <w:szCs w:val="23"/>
                <w:lang w:eastAsia="ru-RU"/>
              </w:rPr>
              <w:t>86,3</w:t>
            </w:r>
          </w:p>
        </w:tc>
        <w:tc>
          <w:tcPr>
            <w:tcW w:w="1134"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color w:val="000000"/>
                <w:sz w:val="23"/>
                <w:szCs w:val="23"/>
                <w:lang w:eastAsia="ru-RU"/>
              </w:rPr>
            </w:pPr>
            <w:r w:rsidRPr="00D144DC">
              <w:rPr>
                <w:rFonts w:ascii="Times New Roman" w:eastAsia="Times New Roman" w:hAnsi="Times New Roman" w:cs="Times New Roman"/>
                <w:color w:val="000000"/>
                <w:sz w:val="23"/>
                <w:szCs w:val="23"/>
                <w:lang w:eastAsia="ru-RU"/>
              </w:rPr>
              <w:t>3 603,31</w:t>
            </w:r>
          </w:p>
        </w:tc>
        <w:tc>
          <w:tcPr>
            <w:tcW w:w="1418"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color w:val="000000"/>
                <w:sz w:val="23"/>
                <w:szCs w:val="23"/>
                <w:lang w:eastAsia="ru-RU"/>
              </w:rPr>
            </w:pPr>
            <w:r w:rsidRPr="00D144DC">
              <w:rPr>
                <w:rFonts w:ascii="Times New Roman" w:eastAsia="Times New Roman" w:hAnsi="Times New Roman" w:cs="Times New Roman"/>
                <w:color w:val="000000"/>
                <w:sz w:val="23"/>
                <w:szCs w:val="23"/>
                <w:lang w:eastAsia="ru-RU"/>
              </w:rPr>
              <w:t>69,25</w:t>
            </w:r>
          </w:p>
        </w:tc>
        <w:tc>
          <w:tcPr>
            <w:tcW w:w="1559"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Pr="00D144DC">
              <w:rPr>
                <w:rFonts w:ascii="Times New Roman" w:eastAsia="Times New Roman" w:hAnsi="Times New Roman" w:cs="Times New Roman"/>
                <w:color w:val="000000"/>
                <w:sz w:val="23"/>
                <w:szCs w:val="23"/>
                <w:lang w:eastAsia="ru-RU"/>
              </w:rPr>
              <w:t>181,03</w:t>
            </w:r>
          </w:p>
        </w:tc>
      </w:tr>
      <w:tr w:rsidR="00715DE7" w:rsidRPr="009A2436" w:rsidTr="00CC29FC">
        <w:trPr>
          <w:trHeight w:val="121"/>
        </w:trPr>
        <w:tc>
          <w:tcPr>
            <w:tcW w:w="2718" w:type="dxa"/>
            <w:tcBorders>
              <w:top w:val="nil"/>
              <w:left w:val="single" w:sz="8" w:space="0" w:color="auto"/>
              <w:bottom w:val="single" w:sz="8" w:space="0" w:color="auto"/>
              <w:right w:val="single" w:sz="8" w:space="0" w:color="auto"/>
            </w:tcBorders>
            <w:shd w:val="clear" w:color="auto" w:fill="auto"/>
            <w:vAlign w:val="center"/>
            <w:hideMark/>
          </w:tcPr>
          <w:p w:rsidR="00715DE7" w:rsidRPr="00D144DC" w:rsidRDefault="00715DE7" w:rsidP="00980522">
            <w:pPr>
              <w:spacing w:after="0" w:line="240" w:lineRule="auto"/>
              <w:jc w:val="both"/>
              <w:rPr>
                <w:rFonts w:ascii="Times New Roman" w:eastAsia="Times New Roman" w:hAnsi="Times New Roman" w:cs="Times New Roman"/>
                <w:color w:val="000000"/>
                <w:sz w:val="23"/>
                <w:szCs w:val="23"/>
                <w:lang w:eastAsia="ru-RU"/>
              </w:rPr>
            </w:pPr>
            <w:r w:rsidRPr="00D144DC">
              <w:rPr>
                <w:rFonts w:ascii="Times New Roman" w:eastAsia="Times New Roman" w:hAnsi="Times New Roman" w:cs="Times New Roman"/>
                <w:color w:val="000000"/>
                <w:sz w:val="23"/>
                <w:szCs w:val="23"/>
                <w:lang w:eastAsia="ru-RU"/>
              </w:rPr>
              <w:t xml:space="preserve">Государственные гарантии Приморского </w:t>
            </w:r>
            <w:r w:rsidRPr="00D144DC">
              <w:rPr>
                <w:rFonts w:ascii="Times New Roman" w:eastAsia="Times New Roman" w:hAnsi="Times New Roman" w:cs="Times New Roman"/>
                <w:color w:val="000000"/>
                <w:sz w:val="23"/>
                <w:szCs w:val="23"/>
                <w:lang w:eastAsia="ru-RU"/>
              </w:rPr>
              <w:lastRenderedPageBreak/>
              <w:t xml:space="preserve">края </w:t>
            </w:r>
          </w:p>
        </w:tc>
        <w:tc>
          <w:tcPr>
            <w:tcW w:w="1207" w:type="dxa"/>
            <w:tcBorders>
              <w:top w:val="nil"/>
              <w:left w:val="nil"/>
              <w:bottom w:val="single" w:sz="8" w:space="0" w:color="auto"/>
              <w:right w:val="single" w:sz="8" w:space="0" w:color="auto"/>
            </w:tcBorders>
            <w:shd w:val="clear" w:color="auto" w:fill="auto"/>
            <w:vAlign w:val="bottom"/>
            <w:hideMark/>
          </w:tcPr>
          <w:p w:rsidR="00715DE7" w:rsidRPr="009A2436" w:rsidRDefault="00715DE7" w:rsidP="00980522">
            <w:pPr>
              <w:spacing w:after="0" w:line="240" w:lineRule="auto"/>
              <w:jc w:val="right"/>
              <w:rPr>
                <w:rFonts w:ascii="Times New Roman" w:eastAsia="Times New Roman" w:hAnsi="Times New Roman" w:cs="Times New Roman"/>
                <w:color w:val="000000"/>
                <w:sz w:val="23"/>
                <w:szCs w:val="23"/>
                <w:highlight w:val="yellow"/>
                <w:lang w:eastAsia="ru-RU"/>
              </w:rPr>
            </w:pPr>
            <w:r w:rsidRPr="00D144DC">
              <w:rPr>
                <w:rFonts w:ascii="Times New Roman" w:eastAsia="Times New Roman" w:hAnsi="Times New Roman" w:cs="Times New Roman"/>
                <w:color w:val="000000"/>
                <w:sz w:val="23"/>
                <w:szCs w:val="23"/>
                <w:lang w:eastAsia="ru-RU"/>
              </w:rPr>
              <w:lastRenderedPageBreak/>
              <w:t>600,0</w:t>
            </w:r>
          </w:p>
        </w:tc>
        <w:tc>
          <w:tcPr>
            <w:tcW w:w="1335" w:type="dxa"/>
            <w:tcBorders>
              <w:top w:val="nil"/>
              <w:left w:val="nil"/>
              <w:bottom w:val="single" w:sz="8" w:space="0" w:color="auto"/>
              <w:right w:val="single" w:sz="8" w:space="0" w:color="auto"/>
            </w:tcBorders>
            <w:shd w:val="clear" w:color="auto" w:fill="auto"/>
            <w:vAlign w:val="bottom"/>
            <w:hideMark/>
          </w:tcPr>
          <w:p w:rsidR="00715DE7" w:rsidRPr="00D144DC" w:rsidRDefault="00715DE7" w:rsidP="00980522">
            <w:pPr>
              <w:spacing w:after="0" w:line="240" w:lineRule="auto"/>
              <w:jc w:val="right"/>
              <w:rPr>
                <w:rFonts w:ascii="Times New Roman" w:eastAsia="Times New Roman" w:hAnsi="Times New Roman" w:cs="Times New Roman"/>
                <w:color w:val="000000"/>
                <w:sz w:val="23"/>
                <w:szCs w:val="23"/>
                <w:lang w:eastAsia="ru-RU"/>
              </w:rPr>
            </w:pPr>
            <w:r w:rsidRPr="00D144DC">
              <w:rPr>
                <w:rFonts w:ascii="Times New Roman" w:eastAsia="Times New Roman" w:hAnsi="Times New Roman" w:cs="Times New Roman"/>
                <w:color w:val="000000"/>
                <w:sz w:val="23"/>
                <w:szCs w:val="23"/>
                <w:lang w:eastAsia="ru-RU"/>
              </w:rPr>
              <w:t>13,7</w:t>
            </w:r>
          </w:p>
        </w:tc>
        <w:tc>
          <w:tcPr>
            <w:tcW w:w="1134"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color w:val="000000"/>
                <w:sz w:val="23"/>
                <w:szCs w:val="23"/>
                <w:lang w:eastAsia="ru-RU"/>
              </w:rPr>
            </w:pPr>
            <w:r w:rsidRPr="00D144DC">
              <w:rPr>
                <w:rFonts w:ascii="Times New Roman" w:eastAsia="Times New Roman" w:hAnsi="Times New Roman" w:cs="Times New Roman"/>
                <w:color w:val="000000"/>
                <w:sz w:val="23"/>
                <w:szCs w:val="23"/>
                <w:lang w:eastAsia="ru-RU"/>
              </w:rPr>
              <w:t>1600,0</w:t>
            </w:r>
          </w:p>
        </w:tc>
        <w:tc>
          <w:tcPr>
            <w:tcW w:w="1418"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color w:val="000000"/>
                <w:sz w:val="23"/>
                <w:szCs w:val="23"/>
                <w:lang w:eastAsia="ru-RU"/>
              </w:rPr>
            </w:pPr>
            <w:r w:rsidRPr="00D144DC">
              <w:rPr>
                <w:rFonts w:ascii="Times New Roman" w:eastAsia="Times New Roman" w:hAnsi="Times New Roman" w:cs="Times New Roman"/>
                <w:color w:val="000000"/>
                <w:sz w:val="23"/>
                <w:szCs w:val="23"/>
                <w:lang w:eastAsia="ru-RU"/>
              </w:rPr>
              <w:t>30,75</w:t>
            </w:r>
          </w:p>
        </w:tc>
        <w:tc>
          <w:tcPr>
            <w:tcW w:w="1559"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10</w:t>
            </w:r>
            <w:r w:rsidRPr="00D144DC">
              <w:rPr>
                <w:rFonts w:ascii="Times New Roman" w:eastAsia="Times New Roman" w:hAnsi="Times New Roman" w:cs="Times New Roman"/>
                <w:color w:val="000000"/>
                <w:sz w:val="23"/>
                <w:szCs w:val="23"/>
                <w:lang w:eastAsia="ru-RU"/>
              </w:rPr>
              <w:t>00,0</w:t>
            </w:r>
          </w:p>
        </w:tc>
      </w:tr>
      <w:tr w:rsidR="00715DE7" w:rsidRPr="00A00EE7" w:rsidTr="00CC29FC">
        <w:trPr>
          <w:trHeight w:val="315"/>
        </w:trPr>
        <w:tc>
          <w:tcPr>
            <w:tcW w:w="2718" w:type="dxa"/>
            <w:tcBorders>
              <w:top w:val="nil"/>
              <w:left w:val="single" w:sz="8" w:space="0" w:color="auto"/>
              <w:bottom w:val="single" w:sz="8" w:space="0" w:color="auto"/>
              <w:right w:val="single" w:sz="8" w:space="0" w:color="auto"/>
            </w:tcBorders>
            <w:shd w:val="clear" w:color="auto" w:fill="auto"/>
            <w:vAlign w:val="center"/>
            <w:hideMark/>
          </w:tcPr>
          <w:p w:rsidR="00715DE7" w:rsidRPr="00D144DC" w:rsidRDefault="00715DE7" w:rsidP="00980522">
            <w:pPr>
              <w:spacing w:after="0" w:line="240" w:lineRule="auto"/>
              <w:jc w:val="both"/>
              <w:rPr>
                <w:rFonts w:ascii="Times New Roman" w:eastAsia="Times New Roman" w:hAnsi="Times New Roman" w:cs="Times New Roman"/>
                <w:bCs/>
                <w:color w:val="000000"/>
                <w:sz w:val="23"/>
                <w:szCs w:val="23"/>
                <w:lang w:eastAsia="ru-RU"/>
              </w:rPr>
            </w:pPr>
            <w:r w:rsidRPr="00D144DC">
              <w:rPr>
                <w:rFonts w:ascii="Times New Roman" w:eastAsia="Times New Roman" w:hAnsi="Times New Roman" w:cs="Times New Roman"/>
                <w:bCs/>
                <w:color w:val="000000"/>
                <w:sz w:val="23"/>
                <w:szCs w:val="23"/>
                <w:lang w:eastAsia="ru-RU"/>
              </w:rPr>
              <w:t>Всего</w:t>
            </w:r>
          </w:p>
        </w:tc>
        <w:tc>
          <w:tcPr>
            <w:tcW w:w="1207" w:type="dxa"/>
            <w:tcBorders>
              <w:top w:val="nil"/>
              <w:left w:val="nil"/>
              <w:bottom w:val="single" w:sz="8" w:space="0" w:color="auto"/>
              <w:right w:val="single" w:sz="8" w:space="0" w:color="auto"/>
            </w:tcBorders>
            <w:shd w:val="clear" w:color="auto" w:fill="auto"/>
            <w:vAlign w:val="bottom"/>
            <w:hideMark/>
          </w:tcPr>
          <w:p w:rsidR="00715DE7" w:rsidRPr="009A2436" w:rsidRDefault="00715DE7" w:rsidP="00980522">
            <w:pPr>
              <w:spacing w:after="0" w:line="240" w:lineRule="auto"/>
              <w:jc w:val="right"/>
              <w:rPr>
                <w:rFonts w:ascii="Times New Roman" w:eastAsia="Times New Roman" w:hAnsi="Times New Roman" w:cs="Times New Roman"/>
                <w:bCs/>
                <w:color w:val="000000"/>
                <w:sz w:val="23"/>
                <w:szCs w:val="23"/>
                <w:highlight w:val="yellow"/>
                <w:lang w:eastAsia="ru-RU"/>
              </w:rPr>
            </w:pPr>
            <w:r w:rsidRPr="00D144DC">
              <w:rPr>
                <w:rFonts w:ascii="Times New Roman" w:eastAsia="Times New Roman" w:hAnsi="Times New Roman" w:cs="Times New Roman"/>
                <w:bCs/>
                <w:color w:val="000000"/>
                <w:sz w:val="23"/>
                <w:szCs w:val="23"/>
                <w:lang w:eastAsia="ru-RU"/>
              </w:rPr>
              <w:t>4384,34</w:t>
            </w:r>
          </w:p>
        </w:tc>
        <w:tc>
          <w:tcPr>
            <w:tcW w:w="1335" w:type="dxa"/>
            <w:tcBorders>
              <w:top w:val="nil"/>
              <w:left w:val="nil"/>
              <w:bottom w:val="single" w:sz="8" w:space="0" w:color="auto"/>
              <w:right w:val="single" w:sz="8" w:space="0" w:color="auto"/>
            </w:tcBorders>
            <w:shd w:val="clear" w:color="auto" w:fill="auto"/>
            <w:vAlign w:val="bottom"/>
            <w:hideMark/>
          </w:tcPr>
          <w:p w:rsidR="00715DE7" w:rsidRPr="00D144DC" w:rsidRDefault="00715DE7" w:rsidP="00980522">
            <w:pPr>
              <w:spacing w:after="0" w:line="240" w:lineRule="auto"/>
              <w:jc w:val="right"/>
              <w:rPr>
                <w:rFonts w:ascii="Times New Roman" w:eastAsia="Times New Roman" w:hAnsi="Times New Roman" w:cs="Times New Roman"/>
                <w:bCs/>
                <w:color w:val="000000"/>
                <w:sz w:val="23"/>
                <w:szCs w:val="23"/>
                <w:lang w:eastAsia="ru-RU"/>
              </w:rPr>
            </w:pPr>
            <w:r w:rsidRPr="00D144DC">
              <w:rPr>
                <w:rFonts w:ascii="Times New Roman" w:eastAsia="Times New Roman" w:hAnsi="Times New Roman" w:cs="Times New Roman"/>
                <w:bCs/>
                <w:color w:val="000000"/>
                <w:sz w:val="23"/>
                <w:szCs w:val="23"/>
                <w:lang w:eastAsia="ru-RU"/>
              </w:rPr>
              <w:t>100,0</w:t>
            </w:r>
          </w:p>
        </w:tc>
        <w:tc>
          <w:tcPr>
            <w:tcW w:w="1134"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bCs/>
                <w:color w:val="000000"/>
                <w:sz w:val="23"/>
                <w:szCs w:val="23"/>
                <w:lang w:eastAsia="ru-RU"/>
              </w:rPr>
            </w:pPr>
            <w:r w:rsidRPr="00D144DC">
              <w:rPr>
                <w:rFonts w:ascii="Times New Roman" w:eastAsia="Times New Roman" w:hAnsi="Times New Roman" w:cs="Times New Roman"/>
                <w:bCs/>
                <w:color w:val="000000"/>
                <w:sz w:val="23"/>
                <w:szCs w:val="23"/>
                <w:lang w:eastAsia="ru-RU"/>
              </w:rPr>
              <w:t>5203,31</w:t>
            </w:r>
          </w:p>
        </w:tc>
        <w:tc>
          <w:tcPr>
            <w:tcW w:w="1418"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bCs/>
                <w:color w:val="000000"/>
                <w:sz w:val="23"/>
                <w:szCs w:val="23"/>
                <w:lang w:eastAsia="ru-RU"/>
              </w:rPr>
            </w:pPr>
            <w:r w:rsidRPr="00D144DC">
              <w:rPr>
                <w:rFonts w:ascii="Times New Roman" w:eastAsia="Times New Roman" w:hAnsi="Times New Roman" w:cs="Times New Roman"/>
                <w:bCs/>
                <w:color w:val="000000"/>
                <w:sz w:val="23"/>
                <w:szCs w:val="23"/>
                <w:lang w:eastAsia="ru-RU"/>
              </w:rPr>
              <w:t>100,0</w:t>
            </w:r>
          </w:p>
        </w:tc>
        <w:tc>
          <w:tcPr>
            <w:tcW w:w="1559" w:type="dxa"/>
            <w:tcBorders>
              <w:top w:val="nil"/>
              <w:left w:val="nil"/>
              <w:bottom w:val="single" w:sz="8" w:space="0" w:color="auto"/>
              <w:right w:val="single" w:sz="8" w:space="0" w:color="auto"/>
            </w:tcBorders>
            <w:shd w:val="clear" w:color="auto" w:fill="auto"/>
            <w:vAlign w:val="bottom"/>
          </w:tcPr>
          <w:p w:rsidR="00715DE7" w:rsidRPr="00D144DC" w:rsidRDefault="00715DE7" w:rsidP="00980522">
            <w:pPr>
              <w:spacing w:after="0" w:line="240" w:lineRule="auto"/>
              <w:jc w:val="right"/>
              <w:rPr>
                <w:rFonts w:ascii="Times New Roman" w:eastAsia="Times New Roman" w:hAnsi="Times New Roman" w:cs="Times New Roman"/>
                <w:bCs/>
                <w:color w:val="000000"/>
                <w:sz w:val="23"/>
                <w:szCs w:val="23"/>
                <w:lang w:eastAsia="ru-RU"/>
              </w:rPr>
            </w:pPr>
            <w:r>
              <w:rPr>
                <w:rFonts w:ascii="Times New Roman" w:eastAsia="Times New Roman" w:hAnsi="Times New Roman" w:cs="Times New Roman"/>
                <w:bCs/>
                <w:color w:val="000000"/>
                <w:sz w:val="23"/>
                <w:szCs w:val="23"/>
                <w:lang w:eastAsia="ru-RU"/>
              </w:rPr>
              <w:t>818,97</w:t>
            </w:r>
          </w:p>
        </w:tc>
      </w:tr>
    </w:tbl>
    <w:p w:rsidR="00715DE7" w:rsidRDefault="00715DE7" w:rsidP="00980522">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p>
    <w:p w:rsidR="00715DE7" w:rsidRPr="00FD75D7" w:rsidRDefault="00715DE7" w:rsidP="00980522">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В составе государственного долга коммерческие кредиты отсутствуют.</w:t>
      </w:r>
    </w:p>
    <w:p w:rsidR="00715DE7" w:rsidRPr="00FD75D7" w:rsidRDefault="00715DE7" w:rsidP="00980522">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FD75D7">
        <w:rPr>
          <w:rFonts w:ascii="Times New Roman" w:eastAsia="Times New Roman" w:hAnsi="Times New Roman" w:cs="Times New Roman"/>
          <w:sz w:val="28"/>
          <w:szCs w:val="28"/>
          <w:lang w:eastAsia="ru-RU"/>
        </w:rPr>
        <w:t>Объем государственного долга по привлеченным бю</w:t>
      </w:r>
      <w:r>
        <w:rPr>
          <w:rFonts w:ascii="Times New Roman" w:eastAsia="Times New Roman" w:hAnsi="Times New Roman" w:cs="Times New Roman"/>
          <w:sz w:val="28"/>
          <w:szCs w:val="28"/>
          <w:lang w:eastAsia="ru-RU"/>
        </w:rPr>
        <w:t>джетным кредитам составил 3603,31</w:t>
      </w:r>
      <w:r w:rsidRPr="00FD75D7">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 xml:space="preserve"> рублей, что ниже на 181,03</w:t>
      </w:r>
      <w:r w:rsidRPr="00FD75D7">
        <w:rPr>
          <w:rFonts w:ascii="Times New Roman" w:eastAsia="Times New Roman" w:hAnsi="Times New Roman" w:cs="Times New Roman"/>
          <w:sz w:val="28"/>
          <w:szCs w:val="28"/>
          <w:lang w:eastAsia="ru-RU"/>
        </w:rPr>
        <w:t xml:space="preserve"> млн рубл</w:t>
      </w:r>
      <w:r>
        <w:rPr>
          <w:rFonts w:ascii="Times New Roman" w:eastAsia="Times New Roman" w:hAnsi="Times New Roman" w:cs="Times New Roman"/>
          <w:sz w:val="28"/>
          <w:szCs w:val="28"/>
          <w:lang w:eastAsia="ru-RU"/>
        </w:rPr>
        <w:t>ей уровня на начало года (3784,34</w:t>
      </w:r>
      <w:r w:rsidRPr="00FD75D7">
        <w:rPr>
          <w:rFonts w:ascii="Times New Roman" w:eastAsia="Times New Roman" w:hAnsi="Times New Roman" w:cs="Times New Roman"/>
          <w:sz w:val="28"/>
          <w:szCs w:val="28"/>
          <w:lang w:eastAsia="ru-RU"/>
        </w:rPr>
        <w:t xml:space="preserve"> млн рублей). </w:t>
      </w:r>
      <w:r w:rsidRPr="000901D4">
        <w:rPr>
          <w:rFonts w:ascii="Times New Roman" w:eastAsia="Times New Roman" w:hAnsi="Times New Roman" w:cs="Times New Roman"/>
          <w:sz w:val="28"/>
          <w:szCs w:val="28"/>
          <w:lang w:eastAsia="ru-RU"/>
        </w:rPr>
        <w:t>Согласно сведениям департамента финансов Приморского края, объем долга сложился по бюджетным кредитам, предоставленным краевому бюджету, из федерального бюджета в 2010 году на сумму 162,85 млн рублей, в 2015 году – 2782,63 млн рублей и в 2017 году – 657,83 млн рублей.</w:t>
      </w:r>
    </w:p>
    <w:p w:rsidR="00715DE7" w:rsidRPr="00CD340F" w:rsidRDefault="00715DE7" w:rsidP="0098052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D340F">
        <w:rPr>
          <w:rFonts w:ascii="Times New Roman" w:eastAsia="Times New Roman" w:hAnsi="Times New Roman" w:cs="Times New Roman"/>
          <w:sz w:val="28"/>
          <w:szCs w:val="28"/>
        </w:rPr>
        <w:t>В отчетном году в обеспечение исполнения обязательств КГУП "Примтеплоэнерго" предоставлена государственная гарантия Приморского края на сумму 1600</w:t>
      </w:r>
      <w:r w:rsidR="00DF4320">
        <w:rPr>
          <w:rFonts w:ascii="Times New Roman" w:eastAsia="Times New Roman" w:hAnsi="Times New Roman" w:cs="Times New Roman"/>
          <w:sz w:val="28"/>
          <w:szCs w:val="28"/>
        </w:rPr>
        <w:t>,00 млн</w:t>
      </w:r>
      <w:r w:rsidRPr="00CD340F">
        <w:rPr>
          <w:rFonts w:ascii="Times New Roman" w:eastAsia="Times New Roman" w:hAnsi="Times New Roman" w:cs="Times New Roman"/>
          <w:sz w:val="28"/>
          <w:szCs w:val="28"/>
        </w:rPr>
        <w:t xml:space="preserve">. рублей. Дата окончания действия гарантии </w:t>
      </w:r>
      <w:r w:rsidR="004618F5">
        <w:rPr>
          <w:rFonts w:ascii="Times New Roman" w:eastAsia="Times New Roman" w:hAnsi="Times New Roman" w:cs="Times New Roman"/>
          <w:sz w:val="28"/>
          <w:szCs w:val="28"/>
        </w:rPr>
        <w:t>–</w:t>
      </w:r>
      <w:r w:rsidRPr="00CD340F">
        <w:rPr>
          <w:rFonts w:ascii="Times New Roman" w:eastAsia="Times New Roman" w:hAnsi="Times New Roman" w:cs="Times New Roman"/>
          <w:sz w:val="28"/>
          <w:szCs w:val="28"/>
        </w:rPr>
        <w:t xml:space="preserve"> 31.12.2019.</w:t>
      </w:r>
    </w:p>
    <w:p w:rsidR="00715DE7" w:rsidRPr="00FD75D7" w:rsidRDefault="00715DE7" w:rsidP="00980522">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FD75D7">
        <w:rPr>
          <w:rFonts w:ascii="Times New Roman" w:eastAsia="Times New Roman" w:hAnsi="Times New Roman" w:cs="Times New Roman"/>
          <w:sz w:val="28"/>
          <w:szCs w:val="28"/>
          <w:lang w:eastAsia="ru-RU"/>
        </w:rPr>
        <w:t>осударственный внешний долг Приморского края на начало и конец отчетного года отсутствует.</w:t>
      </w:r>
    </w:p>
    <w:p w:rsidR="0010433F" w:rsidRPr="00F42349" w:rsidRDefault="0010433F" w:rsidP="00980522">
      <w:pPr>
        <w:spacing w:after="0" w:line="240" w:lineRule="auto"/>
        <w:rPr>
          <w:rFonts w:ascii="Times New Roman" w:eastAsia="Times New Roman" w:hAnsi="Times New Roman" w:cs="Times New Roman"/>
          <w:sz w:val="28"/>
          <w:szCs w:val="28"/>
          <w:lang w:eastAsia="ru-RU"/>
        </w:rPr>
      </w:pPr>
    </w:p>
    <w:p w:rsidR="00B06A82" w:rsidRDefault="00F42349" w:rsidP="00980522">
      <w:pPr>
        <w:spacing w:after="0" w:line="240" w:lineRule="auto"/>
        <w:jc w:val="center"/>
        <w:rPr>
          <w:rFonts w:ascii="Times New Roman" w:eastAsia="Times New Roman" w:hAnsi="Times New Roman" w:cs="Times New Roman"/>
          <w:b/>
          <w:sz w:val="28"/>
          <w:szCs w:val="28"/>
          <w:lang w:eastAsia="ru-RU"/>
        </w:rPr>
      </w:pPr>
      <w:r w:rsidRPr="00F42349">
        <w:rPr>
          <w:rFonts w:ascii="Times New Roman" w:eastAsia="Times New Roman" w:hAnsi="Times New Roman" w:cs="Times New Roman"/>
          <w:b/>
          <w:sz w:val="28"/>
          <w:szCs w:val="28"/>
          <w:lang w:eastAsia="ru-RU"/>
        </w:rPr>
        <w:t xml:space="preserve">7. Результаты камеральных внешних проверок </w:t>
      </w:r>
    </w:p>
    <w:p w:rsidR="00F42349" w:rsidRPr="00F42349" w:rsidRDefault="00F42349" w:rsidP="00980522">
      <w:pPr>
        <w:spacing w:after="0" w:line="240" w:lineRule="auto"/>
        <w:jc w:val="center"/>
        <w:rPr>
          <w:rFonts w:ascii="Times New Roman" w:eastAsia="Times New Roman" w:hAnsi="Times New Roman" w:cs="Times New Roman"/>
          <w:b/>
          <w:sz w:val="28"/>
          <w:szCs w:val="28"/>
          <w:lang w:eastAsia="ru-RU"/>
        </w:rPr>
      </w:pPr>
      <w:r w:rsidRPr="00F42349">
        <w:rPr>
          <w:rFonts w:ascii="Times New Roman" w:eastAsia="Times New Roman" w:hAnsi="Times New Roman" w:cs="Times New Roman"/>
          <w:b/>
          <w:sz w:val="28"/>
          <w:szCs w:val="28"/>
          <w:lang w:eastAsia="ru-RU"/>
        </w:rPr>
        <w:t>бюджетной отчетности главных администраторов средств краевого бюджета за 2018 год</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x-none"/>
        </w:rPr>
        <w:t>Законом о краевом бюджете на 2018 год утверждено 45 главных администраторов бюджетных средств (далее – ГАБС), из которых как и в предыдущем году:</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x-none"/>
        </w:rPr>
        <w:t>43 являются главными администраторами доходов краевого бюджета и главными распорядителями бюджетных средств, в том числе двое также главными администраторами источников финансирования дефицита краевого бюджета;</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x-none"/>
        </w:rPr>
        <w:t xml:space="preserve">2 – только главными администраторами доходов краевого бюджета (департамент лицензирования и торговли Приморского края, </w:t>
      </w:r>
      <w:r w:rsidR="004618F5">
        <w:rPr>
          <w:rFonts w:ascii="Times New Roman" w:eastAsia="Times New Roman" w:hAnsi="Times New Roman" w:cs="Times New Roman"/>
          <w:sz w:val="28"/>
          <w:szCs w:val="28"/>
          <w:lang w:eastAsia="x-none"/>
        </w:rPr>
        <w:t>п</w:t>
      </w:r>
      <w:r w:rsidRPr="00F42349">
        <w:rPr>
          <w:rFonts w:ascii="Times New Roman" w:eastAsia="Times New Roman" w:hAnsi="Times New Roman" w:cs="Times New Roman"/>
          <w:sz w:val="28"/>
          <w:szCs w:val="28"/>
          <w:lang w:eastAsia="x-none"/>
        </w:rPr>
        <w:t>равовой департамент Администрации Приморского края).</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x-none"/>
        </w:rPr>
        <w:t>В соответствии со статьей 264.4 Бюджетного кодекса Российской Федерации, статьей 111</w:t>
      </w:r>
      <w:r w:rsidR="004B59D5">
        <w:rPr>
          <w:rFonts w:ascii="Times New Roman" w:eastAsia="Times New Roman" w:hAnsi="Times New Roman" w:cs="Times New Roman"/>
          <w:sz w:val="28"/>
          <w:szCs w:val="28"/>
          <w:lang w:eastAsia="x-none"/>
        </w:rPr>
        <w:t>(</w:t>
      </w:r>
      <w:r w:rsidRPr="00F42349">
        <w:rPr>
          <w:rFonts w:ascii="Times New Roman" w:eastAsia="Times New Roman" w:hAnsi="Times New Roman" w:cs="Times New Roman"/>
          <w:sz w:val="28"/>
          <w:szCs w:val="28"/>
          <w:lang w:eastAsia="x-none"/>
        </w:rPr>
        <w:t>1</w:t>
      </w:r>
      <w:r w:rsidR="004B59D5">
        <w:rPr>
          <w:rFonts w:ascii="Times New Roman" w:eastAsia="Times New Roman" w:hAnsi="Times New Roman" w:cs="Times New Roman"/>
          <w:sz w:val="28"/>
          <w:szCs w:val="28"/>
          <w:lang w:eastAsia="x-none"/>
        </w:rPr>
        <w:t>)</w:t>
      </w:r>
      <w:r w:rsidRPr="00F42349">
        <w:rPr>
          <w:rFonts w:ascii="Times New Roman" w:eastAsia="Times New Roman" w:hAnsi="Times New Roman" w:cs="Times New Roman"/>
          <w:sz w:val="28"/>
          <w:szCs w:val="28"/>
          <w:lang w:eastAsia="x-none"/>
        </w:rPr>
        <w:t xml:space="preserve"> Закона Приморского края от 02.08.2005 № 271-КЗ "О бюджетном устройстве, бюджетном процессе и межбюджетных отношениях в Приморском крае" в целях подготовки заключения Контрольно-счетной палатой проведены камеральные внешние проверки бюджетной отчетности ГАБС. </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x-none"/>
        </w:rPr>
        <w:t>Годовая бюджетная отчетность за 2018 год в Контрольно-счетную палату предоставлена всеми ГАБС на бумажных носителях без нарушения условий и сроков, установленных абзацем 2 пункта 2 статьи 111</w:t>
      </w:r>
      <w:r w:rsidR="004618F5">
        <w:rPr>
          <w:rFonts w:ascii="Times New Roman" w:eastAsia="Times New Roman" w:hAnsi="Times New Roman" w:cs="Times New Roman"/>
          <w:sz w:val="28"/>
          <w:szCs w:val="28"/>
          <w:lang w:eastAsia="x-none"/>
        </w:rPr>
        <w:t>(</w:t>
      </w:r>
      <w:r w:rsidRPr="00F42349">
        <w:rPr>
          <w:rFonts w:ascii="Times New Roman" w:eastAsia="Times New Roman" w:hAnsi="Times New Roman" w:cs="Times New Roman"/>
          <w:sz w:val="28"/>
          <w:szCs w:val="28"/>
          <w:lang w:eastAsia="x-none"/>
        </w:rPr>
        <w:t>1</w:t>
      </w:r>
      <w:r w:rsidR="004618F5">
        <w:rPr>
          <w:rFonts w:ascii="Times New Roman" w:eastAsia="Times New Roman" w:hAnsi="Times New Roman" w:cs="Times New Roman"/>
          <w:sz w:val="28"/>
          <w:szCs w:val="28"/>
          <w:lang w:eastAsia="x-none"/>
        </w:rPr>
        <w:t>)</w:t>
      </w:r>
      <w:r w:rsidRPr="00F42349">
        <w:rPr>
          <w:rFonts w:ascii="Times New Roman" w:eastAsia="Times New Roman" w:hAnsi="Times New Roman" w:cs="Times New Roman"/>
          <w:sz w:val="28"/>
          <w:szCs w:val="28"/>
          <w:lang w:eastAsia="x-none"/>
        </w:rPr>
        <w:t xml:space="preserve"> Закона Приморского края от 02.08.2005 № 271-КЗ "О бюджетном устройстве, бюджетном процессе и межбюджетных отношениях в Приморском крае" в </w:t>
      </w:r>
      <w:r w:rsidRPr="00F42349">
        <w:rPr>
          <w:rFonts w:ascii="Times New Roman" w:eastAsia="Times New Roman" w:hAnsi="Times New Roman" w:cs="Times New Roman"/>
          <w:sz w:val="28"/>
          <w:szCs w:val="28"/>
          <w:lang w:eastAsia="x-none"/>
        </w:rPr>
        <w:lastRenderedPageBreak/>
        <w:t>составе отчетных форм, установленных Приказом Министерства финансов Российской Федерации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(далее – Инструкция № 191н), с учетом условий письма департамента финансов Приморского края от 27.12.2018 № 28-08-02-680 "О представлении отчетности за 2018 год".</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x-none"/>
        </w:rPr>
        <w:t>Контрольно-счетной палатой в ходе выборочных проверок соблюдения контрольных соотношений (увязки) между показателями форм бюджетной отчетности ГАБС расхождений не выявлено, соответствие показателей соблюдено.</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x-none"/>
        </w:rPr>
        <w:t>В целях установления достоверности годовой бюджетной отчетности ГАБС за 2018 год и годового отчета об исполнении краевого бюджета на 01.01.2019 в ходе проведения камеральных внешних проверок ГАБС проведена сверка соответствующих показателей по доходам и источникам внутреннего финансирования дефицита краевого бюджета, администрируемым ГАБС; по осуществленным ими расходам (в том числе погашение бюджетных кредитов) и соответствующих показателей в Сводной ведомости по кассовым поступлениям на 01.01.2019 (код формы 0531817) и Сводной ведомости по кассовым выплатам из бюджета на 01.01.2019 (код формы 0531815)</w:t>
      </w:r>
      <w:r w:rsidRPr="00F42349">
        <w:rPr>
          <w:rFonts w:ascii="Times New Roman" w:eastAsia="Times New Roman" w:hAnsi="Times New Roman" w:cs="Times New Roman"/>
          <w:sz w:val="28"/>
          <w:szCs w:val="28"/>
          <w:vertAlign w:val="superscript"/>
          <w:lang w:eastAsia="x-none"/>
        </w:rPr>
        <w:footnoteReference w:id="88"/>
      </w:r>
      <w:r w:rsidRPr="00F42349">
        <w:rPr>
          <w:rFonts w:ascii="Times New Roman" w:eastAsia="Times New Roman" w:hAnsi="Times New Roman" w:cs="Times New Roman"/>
          <w:sz w:val="28"/>
          <w:szCs w:val="28"/>
          <w:lang w:eastAsia="x-none"/>
        </w:rPr>
        <w:t xml:space="preserve">, предоставленных Контрольно-счетной палате в рамках Соглашения об информационном взаимодействии Управлением Федерального казначейства по Приморскому краю. В результате сверки </w:t>
      </w:r>
      <w:r w:rsidRPr="00F42349">
        <w:rPr>
          <w:rFonts w:ascii="Times New Roman" w:eastAsia="Times New Roman" w:hAnsi="Times New Roman" w:cs="Times New Roman"/>
          <w:sz w:val="28"/>
          <w:szCs w:val="28"/>
          <w:lang w:eastAsia="ru-RU"/>
        </w:rPr>
        <w:t xml:space="preserve">факты неполноты и недостоверности показателей бюджетной отчетности в части исполнения ГАБС краевого бюджета не установлены. </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Таким образом, вышеизложенное позволяет сделать вывод о том, что представленный отчет об исполнении краевого бюджета является полным и достоверным и может быть рекомендован Законодательному Собранию Приморского края к утверждению.</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Достаточно высокое качество составления бюджетной отчетности ГАБС за отчетный период обусловлено достаточной степенью автоматизации всех участков бюджетного учета.</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ru-RU"/>
        </w:rPr>
        <w:t xml:space="preserve">При проведении анализа содержания отчетных форм ГАБС Контрольно-счетной палатой </w:t>
      </w:r>
      <w:r w:rsidRPr="00F42349">
        <w:rPr>
          <w:rFonts w:ascii="Times New Roman" w:eastAsia="Times New Roman" w:hAnsi="Times New Roman" w:cs="Times New Roman"/>
          <w:sz w:val="28"/>
          <w:szCs w:val="28"/>
          <w:lang w:eastAsia="x-none"/>
        </w:rPr>
        <w:t xml:space="preserve">установлены нарушения Инструкции 191н такие, </w:t>
      </w:r>
      <w:r w:rsidR="001E34A2" w:rsidRPr="00F42349">
        <w:rPr>
          <w:rFonts w:ascii="Times New Roman" w:eastAsia="Times New Roman" w:hAnsi="Times New Roman" w:cs="Times New Roman"/>
          <w:sz w:val="28"/>
          <w:szCs w:val="28"/>
          <w:lang w:eastAsia="x-none"/>
        </w:rPr>
        <w:t>например,</w:t>
      </w:r>
    </w:p>
    <w:p w:rsidR="00F42349" w:rsidRPr="00F42349" w:rsidRDefault="00F42349" w:rsidP="00980522">
      <w:pPr>
        <w:spacing w:after="0" w:line="240" w:lineRule="auto"/>
        <w:ind w:firstLine="709"/>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x-none"/>
        </w:rPr>
        <w:t>пункта 159</w:t>
      </w:r>
      <w:r w:rsidR="004B59D5">
        <w:rPr>
          <w:rFonts w:ascii="Times New Roman" w:eastAsia="Times New Roman" w:hAnsi="Times New Roman" w:cs="Times New Roman"/>
          <w:sz w:val="28"/>
          <w:szCs w:val="28"/>
          <w:lang w:eastAsia="x-none"/>
        </w:rPr>
        <w:t xml:space="preserve"> –</w:t>
      </w:r>
      <w:r w:rsidRPr="00F42349">
        <w:rPr>
          <w:rFonts w:ascii="Times New Roman" w:eastAsia="Times New Roman" w:hAnsi="Times New Roman" w:cs="Times New Roman"/>
          <w:sz w:val="28"/>
          <w:szCs w:val="28"/>
          <w:lang w:eastAsia="x-none"/>
        </w:rPr>
        <w:t xml:space="preserve"> в Таблице № 7 "Сведения о результатах внешних контрольных мероприятий" соответствующие сведения о выявленных нарушениях и принятых мерах по результатам контрольных мероприятий не указаны или отражены не в полном объеме департаментом гражданской защиты Приморского края и департаментом сельского хозяйства и продовольствия Приморского края;</w:t>
      </w:r>
    </w:p>
    <w:p w:rsidR="00F42349" w:rsidRPr="00F42349" w:rsidRDefault="00F42349" w:rsidP="00980522">
      <w:pPr>
        <w:spacing w:after="0" w:line="240" w:lineRule="auto"/>
        <w:ind w:firstLine="709"/>
        <w:jc w:val="both"/>
        <w:rPr>
          <w:rFonts w:ascii="Times New Roman" w:eastAsiaTheme="minorEastAsia" w:hAnsi="Times New Roman" w:cs="Times New Roman"/>
          <w:sz w:val="28"/>
          <w:szCs w:val="28"/>
          <w:lang w:eastAsia="ru-RU"/>
        </w:rPr>
      </w:pPr>
      <w:r w:rsidRPr="00F42349">
        <w:rPr>
          <w:rFonts w:ascii="Times New Roman" w:eastAsiaTheme="minorEastAsia" w:hAnsi="Times New Roman" w:cs="Times New Roman"/>
          <w:sz w:val="28"/>
          <w:szCs w:val="28"/>
          <w:lang w:eastAsia="ru-RU"/>
        </w:rPr>
        <w:lastRenderedPageBreak/>
        <w:t>пункта 167</w:t>
      </w:r>
      <w:r w:rsidR="004B59D5">
        <w:rPr>
          <w:rFonts w:ascii="Times New Roman" w:eastAsiaTheme="minorEastAsia" w:hAnsi="Times New Roman" w:cs="Times New Roman"/>
          <w:sz w:val="28"/>
          <w:szCs w:val="28"/>
          <w:lang w:eastAsia="ru-RU"/>
        </w:rPr>
        <w:t xml:space="preserve"> –</w:t>
      </w:r>
      <w:r w:rsidRPr="00F42349">
        <w:rPr>
          <w:rFonts w:ascii="Times New Roman" w:eastAsiaTheme="minorEastAsia" w:hAnsi="Times New Roman" w:cs="Times New Roman"/>
          <w:sz w:val="28"/>
          <w:szCs w:val="28"/>
          <w:lang w:eastAsia="ru-RU"/>
        </w:rPr>
        <w:t xml:space="preserve"> в </w:t>
      </w:r>
      <w:r w:rsidRPr="00F42349">
        <w:rPr>
          <w:rFonts w:ascii="Times New Roman" w:eastAsiaTheme="minorEastAsia" w:hAnsi="Times New Roman" w:cs="Times New Roman"/>
          <w:snapToGrid w:val="0"/>
          <w:sz w:val="28"/>
          <w:szCs w:val="28"/>
          <w:lang w:eastAsia="ru-RU"/>
        </w:rPr>
        <w:t>формы 0503169 "Сведения по дебиторской и кредиторской задолженности"</w:t>
      </w:r>
      <w:r w:rsidR="004B59D5">
        <w:rPr>
          <w:rFonts w:ascii="Times New Roman" w:eastAsiaTheme="minorEastAsia" w:hAnsi="Times New Roman" w:cs="Times New Roman"/>
          <w:sz w:val="28"/>
          <w:szCs w:val="28"/>
          <w:lang w:eastAsia="ru-RU"/>
        </w:rPr>
        <w:t xml:space="preserve"> (далее –</w:t>
      </w:r>
      <w:r w:rsidRPr="00F42349">
        <w:rPr>
          <w:rFonts w:ascii="Times New Roman" w:eastAsiaTheme="minorEastAsia" w:hAnsi="Times New Roman" w:cs="Times New Roman"/>
          <w:sz w:val="28"/>
          <w:szCs w:val="28"/>
          <w:lang w:eastAsia="ru-RU"/>
        </w:rPr>
        <w:t xml:space="preserve"> форма 0503169) не отражены данные о просроченной кредиторской задолженности (неисполненной задолженности при наступлении даты ее исполнения на соответствующую отчетную дату) департаментом здравоохранения Приморского края.</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Стоит отметить, что установленные Контрольно-счетной палатой нарушения и недостатки не требуют внесения изменений в показатели, представленные Администрацией Приморского края в отчете об исполнении краевого бюджета за отчетный финансовый год.</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По результатам проведения камеральных внешних проверок бюджетной отчетности ГАБС составлено 45 актов. По решению коллегии Контрольно-счетной палаты по результатам камеральных внешних проверок направлено два представления для устранения нарушений (директору департамента сельского хозяйства и продовольствия Приморского края и директору департамента здравоохранения Приморского края). Также направлено 2 информационных письма (Губернатору Приморского края и директору правового департамента Администрации Приморского края). </w:t>
      </w:r>
    </w:p>
    <w:p w:rsidR="00F42349" w:rsidRPr="00F42349" w:rsidRDefault="00F42349" w:rsidP="00980522">
      <w:pPr>
        <w:spacing w:after="0" w:line="240" w:lineRule="auto"/>
        <w:ind w:firstLine="720"/>
        <w:jc w:val="both"/>
        <w:rPr>
          <w:rFonts w:ascii="Times New Roman" w:eastAsia="Times New Roman" w:hAnsi="Times New Roman" w:cs="Times New Roman"/>
          <w:sz w:val="28"/>
          <w:szCs w:val="28"/>
          <w:lang w:eastAsia="x-none"/>
        </w:rPr>
      </w:pPr>
      <w:r w:rsidRPr="00F42349">
        <w:rPr>
          <w:rFonts w:ascii="Times New Roman" w:eastAsia="Times New Roman" w:hAnsi="Times New Roman" w:cs="Times New Roman"/>
          <w:sz w:val="28"/>
          <w:szCs w:val="28"/>
          <w:lang w:eastAsia="x-none"/>
        </w:rPr>
        <w:t>Контрольно-счетной палатой при проведении внешних проверок годовой бюджетной отчетности проанализировано исполнение краевого бюджета за отчетный год. Результаты проведенных анализов исполнения краевого бюджета с учетом данных внешней проверки годовой бюджетной отчетности ГАБС представлены в настоящем заключении.</w:t>
      </w:r>
    </w:p>
    <w:p w:rsidR="00F42349" w:rsidRPr="00F42349" w:rsidRDefault="00F42349" w:rsidP="00980522">
      <w:pPr>
        <w:spacing w:after="0" w:line="240" w:lineRule="auto"/>
        <w:jc w:val="center"/>
        <w:rPr>
          <w:rFonts w:ascii="Times New Roman" w:eastAsia="Times New Roman" w:hAnsi="Times New Roman" w:cs="Times New Roman"/>
          <w:b/>
          <w:sz w:val="28"/>
          <w:szCs w:val="28"/>
          <w:lang w:eastAsia="ru-RU"/>
        </w:rPr>
      </w:pPr>
    </w:p>
    <w:p w:rsidR="00B06A82" w:rsidRDefault="00F42349" w:rsidP="00980522">
      <w:pPr>
        <w:spacing w:after="0" w:line="240" w:lineRule="auto"/>
        <w:jc w:val="center"/>
        <w:rPr>
          <w:rFonts w:ascii="Times New Roman" w:eastAsia="Times New Roman" w:hAnsi="Times New Roman" w:cs="Times New Roman"/>
          <w:b/>
          <w:sz w:val="28"/>
          <w:szCs w:val="28"/>
          <w:lang w:eastAsia="ru-RU"/>
        </w:rPr>
      </w:pPr>
      <w:r w:rsidRPr="00F42349">
        <w:rPr>
          <w:rFonts w:ascii="Times New Roman" w:eastAsia="Times New Roman" w:hAnsi="Times New Roman" w:cs="Times New Roman"/>
          <w:b/>
          <w:sz w:val="28"/>
          <w:szCs w:val="28"/>
          <w:lang w:eastAsia="ru-RU"/>
        </w:rPr>
        <w:t xml:space="preserve">7.1. Анализ дебиторской задолженности и </w:t>
      </w:r>
    </w:p>
    <w:p w:rsidR="00F42349" w:rsidRPr="00F42349" w:rsidRDefault="00F42349" w:rsidP="00980522">
      <w:pPr>
        <w:spacing w:after="0" w:line="240" w:lineRule="auto"/>
        <w:jc w:val="center"/>
        <w:rPr>
          <w:rFonts w:ascii="Times New Roman" w:eastAsia="Times New Roman" w:hAnsi="Times New Roman" w:cs="Times New Roman"/>
          <w:b/>
          <w:sz w:val="28"/>
          <w:szCs w:val="28"/>
          <w:lang w:eastAsia="ru-RU"/>
        </w:rPr>
      </w:pPr>
      <w:r w:rsidRPr="00F42349">
        <w:rPr>
          <w:rFonts w:ascii="Times New Roman" w:eastAsia="Times New Roman" w:hAnsi="Times New Roman" w:cs="Times New Roman"/>
          <w:b/>
          <w:sz w:val="28"/>
          <w:szCs w:val="28"/>
          <w:lang w:eastAsia="ru-RU"/>
        </w:rPr>
        <w:t>кредиторской задолженности главных администраторов средств краевого бюджета</w:t>
      </w:r>
    </w:p>
    <w:p w:rsidR="00F42349" w:rsidRPr="00E41DC1" w:rsidRDefault="00F42349" w:rsidP="00980522">
      <w:pPr>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t>Контрольно-счетной палатой проанализирован состав дебиторской и кредиторской задолженности по бюджетной деятельности по ф</w:t>
      </w:r>
      <w:r w:rsidR="00410591">
        <w:rPr>
          <w:rFonts w:ascii="Times New Roman" w:eastAsia="Times New Roman" w:hAnsi="Times New Roman" w:cs="Times New Roman"/>
          <w:sz w:val="28"/>
          <w:szCs w:val="28"/>
          <w:lang w:eastAsia="ru-RU"/>
        </w:rPr>
        <w:t xml:space="preserve">ормам </w:t>
      </w:r>
      <w:r w:rsidRPr="00F42349">
        <w:rPr>
          <w:rFonts w:ascii="Times New Roman" w:eastAsia="Times New Roman" w:hAnsi="Times New Roman" w:cs="Times New Roman"/>
          <w:sz w:val="28"/>
          <w:szCs w:val="28"/>
          <w:lang w:eastAsia="ru-RU"/>
        </w:rPr>
        <w:t>0503169, представленны</w:t>
      </w:r>
      <w:r w:rsidR="00410591">
        <w:rPr>
          <w:rFonts w:ascii="Times New Roman" w:eastAsia="Times New Roman" w:hAnsi="Times New Roman" w:cs="Times New Roman"/>
          <w:sz w:val="28"/>
          <w:szCs w:val="28"/>
          <w:lang w:eastAsia="ru-RU"/>
        </w:rPr>
        <w:t>м</w:t>
      </w:r>
      <w:r w:rsidRPr="00F42349">
        <w:rPr>
          <w:rFonts w:ascii="Times New Roman" w:eastAsia="Times New Roman" w:hAnsi="Times New Roman" w:cs="Times New Roman"/>
          <w:sz w:val="28"/>
          <w:szCs w:val="28"/>
          <w:lang w:eastAsia="ru-RU"/>
        </w:rPr>
        <w:t xml:space="preserve"> </w:t>
      </w:r>
      <w:r w:rsidRPr="00E41DC1">
        <w:rPr>
          <w:rFonts w:ascii="Times New Roman" w:eastAsia="Times New Roman" w:hAnsi="Times New Roman" w:cs="Times New Roman"/>
          <w:sz w:val="28"/>
          <w:szCs w:val="28"/>
          <w:lang w:eastAsia="ru-RU"/>
        </w:rPr>
        <w:t>ГАБС в составе годовой бюджетной отчетности за 2018 год. Сведения о суммах задолженности на начало и на конец 2018 года по 45 ГАБС представлены в приложении 4 к заключению.</w:t>
      </w:r>
    </w:p>
    <w:p w:rsidR="00F42349" w:rsidRPr="00E41DC1" w:rsidRDefault="00F42349" w:rsidP="00980522">
      <w:pPr>
        <w:spacing w:after="0" w:line="240" w:lineRule="auto"/>
        <w:ind w:firstLine="708"/>
        <w:jc w:val="both"/>
        <w:rPr>
          <w:rFonts w:ascii="Times New Roman" w:eastAsia="Times New Roman" w:hAnsi="Times New Roman" w:cs="Times New Roman"/>
          <w:b/>
          <w:sz w:val="28"/>
          <w:szCs w:val="28"/>
          <w:lang w:eastAsia="ru-RU"/>
        </w:rPr>
      </w:pPr>
      <w:r w:rsidRPr="00E41DC1">
        <w:rPr>
          <w:rFonts w:ascii="Times New Roman" w:eastAsia="Times New Roman" w:hAnsi="Times New Roman" w:cs="Times New Roman"/>
          <w:b/>
          <w:sz w:val="28"/>
          <w:szCs w:val="28"/>
          <w:lang w:eastAsia="ru-RU"/>
        </w:rPr>
        <w:t>Дебиторская задолженность</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E41DC1">
        <w:rPr>
          <w:rFonts w:ascii="Times New Roman" w:eastAsia="Times New Roman" w:hAnsi="Times New Roman" w:cs="Times New Roman"/>
          <w:sz w:val="28"/>
          <w:szCs w:val="28"/>
          <w:lang w:eastAsia="ru-RU"/>
        </w:rPr>
        <w:t>Дебиторская задолженность учреждений по средствам бюджетного финансирования представляет</w:t>
      </w:r>
      <w:r w:rsidRPr="00F42349">
        <w:rPr>
          <w:rFonts w:ascii="Times New Roman" w:eastAsia="Times New Roman" w:hAnsi="Times New Roman" w:cs="Times New Roman"/>
          <w:sz w:val="28"/>
          <w:szCs w:val="28"/>
          <w:lang w:eastAsia="ru-RU"/>
        </w:rPr>
        <w:t xml:space="preserve"> собой то состояние расчетов, при котором допущено отвлечение бюджетных ассигнований и использование их другими организациями или лицами, то есть является задолженностью перед краевым бюджетам поставщиков (подрядчиков, исполнителей) за товары (работы, услуги), которые не были отгружены (выполнены, оказаны) в счет выплаченных им авансов, задолженность по платежам в бюджет за пользование муниципальным имуществом и так далее.</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Общий объем дебиторской задолженности по бюджетной деятельности на конец 2018 года сложился в общей сумме 6127,09 млн рублей, что ниже на 11,0 %, или на 755,37 млн рублей по сравнению с объемом на начало года (6882,46 млн рублей). В составе дебиторской задолженности на конец года значится просроченная задолженность в размере 0,14 млн рублей, которая снизилась на 0,73млн рублей (на начало года 0,87 млн рублей).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lastRenderedPageBreak/>
        <w:t xml:space="preserve">Сравнительный анализ имеющихся  показателей показал, что из 45 ведомств на конец отчетного года не имеют дебиторской задолженности 14 ГАБС, из них за отчетный период сократили в полном объеме дебиторскую задолженность 3 ГАБС. Дебиторская задолженность значится по 31 ГАБС, из которых ее уменьшили к уровню на начало года – 13 ГАБС, и, наоборот, увеличили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18 ГАБС.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Наибольший объем дебиторской задолженности на конец 2018 года значится по департаменту транспорта и дорожного хозяйства Приморского края в сумме 3391,84 млн рублей, или 55,4 % общей суммы задолженности. По отношению к началу года департаменту удалось сократить ее размер на 567,70 млн рублей (на 01.01.2018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3959,54 млн рублей).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Значительные объемы задолженности по итогам 2018 года имеются по таким ГАБС, как:</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департамент земельных и имущественных отношений Приморского края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791,10 млн рублей с ростом к началу года на 12,85 млн рублей (на 01.01.2018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778,25 млн рублей);</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департамент градостроительства Приморского края – 537,81 млн рублей, что меньше на 79,56 млн рублей, чем на начало года (617,37 млн рублей);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департамент здравоохранения Приморского края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524,16 млн рублей, со значительным ростом на 523,45 млн рублей (на 01.01.2018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0,71 млн рублей);</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департамент по жилищно-коммунальному хозяйству и топливным ресурсам Приморского края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340,80 млн рублей, с сокращением на 865,49 млн рублей (на 01.01.2018 – 1206,29 млн рублей);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департамент труда и социального развития – 269,14 млн рублей, что меньше на 2,20 млн рублей, чем на начало года (271,34 млн рублей);</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департамент культуры Приморского края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153,42 млн рублей, рост на 153,28 млн рублей (0,14 млн рублей).</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В составе дебиторской задолженности на 01.01.2019 на </w:t>
      </w:r>
      <w:r w:rsidRPr="00F42349">
        <w:rPr>
          <w:rFonts w:ascii="Times New Roman" w:eastAsia="Times New Roman" w:hAnsi="Times New Roman" w:cs="Times New Roman"/>
          <w:b/>
          <w:i/>
          <w:sz w:val="28"/>
          <w:szCs w:val="28"/>
          <w:lang w:eastAsia="ru-RU"/>
        </w:rPr>
        <w:t>расчеты по выданным авансам</w:t>
      </w:r>
      <w:r w:rsidRPr="00F42349">
        <w:rPr>
          <w:rFonts w:ascii="Times New Roman" w:eastAsia="Times New Roman" w:hAnsi="Times New Roman" w:cs="Times New Roman"/>
          <w:sz w:val="28"/>
          <w:szCs w:val="28"/>
          <w:lang w:eastAsia="ru-RU"/>
        </w:rPr>
        <w:t xml:space="preserve"> приходится 69,5 %, или 4258,47 млн рублей, из них в: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u w:val="single"/>
          <w:lang w:eastAsia="ru-RU"/>
        </w:rPr>
        <w:t>департаменте транспорта и дорожного хозяйства Приморского края</w:t>
      </w:r>
      <w:r w:rsidRPr="00F42349">
        <w:rPr>
          <w:rFonts w:ascii="Times New Roman" w:eastAsia="Times New Roman" w:hAnsi="Times New Roman" w:cs="Times New Roman"/>
          <w:sz w:val="28"/>
          <w:szCs w:val="28"/>
          <w:lang w:eastAsia="ru-RU"/>
        </w:rPr>
        <w:t xml:space="preserve"> – 2712,56 млн рублей, задолженность сложилась в основном по авансам в сумме 2609,34 млн рублей по долгосрочным контрактам на выполнение строительно-мон</w:t>
      </w:r>
      <w:r w:rsidR="00410591">
        <w:rPr>
          <w:rFonts w:ascii="Times New Roman" w:eastAsia="Times New Roman" w:hAnsi="Times New Roman" w:cs="Times New Roman"/>
          <w:sz w:val="28"/>
          <w:szCs w:val="28"/>
          <w:lang w:eastAsia="ru-RU"/>
        </w:rPr>
        <w:t>тажных работ (сроки исполнения –</w:t>
      </w:r>
      <w:r w:rsidRPr="00F42349">
        <w:rPr>
          <w:rFonts w:ascii="Times New Roman" w:eastAsia="Times New Roman" w:hAnsi="Times New Roman" w:cs="Times New Roman"/>
          <w:sz w:val="28"/>
          <w:szCs w:val="28"/>
          <w:lang w:eastAsia="ru-RU"/>
        </w:rPr>
        <w:t xml:space="preserve"> 2019 и 2020 годы), в том числе: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2387,50 млн рублей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строительство автомобильной дороги Владивосток-Находка-порт </w:t>
      </w:r>
      <w:r w:rsidR="00410591">
        <w:rPr>
          <w:rFonts w:ascii="Times New Roman" w:eastAsia="Times New Roman" w:hAnsi="Times New Roman" w:cs="Times New Roman"/>
          <w:sz w:val="28"/>
          <w:szCs w:val="28"/>
          <w:lang w:eastAsia="ru-RU"/>
        </w:rPr>
        <w:t>Восточный на участке км 18+500 –</w:t>
      </w:r>
      <w:r w:rsidRPr="00F42349">
        <w:rPr>
          <w:rFonts w:ascii="Times New Roman" w:eastAsia="Times New Roman" w:hAnsi="Times New Roman" w:cs="Times New Roman"/>
          <w:sz w:val="28"/>
          <w:szCs w:val="28"/>
          <w:lang w:eastAsia="ru-RU"/>
        </w:rPr>
        <w:t xml:space="preserve"> км 40+800 в Приморском крае, софинансируемой из федерального бюджета по федеральной целевой программе "Развитие транспортной системы России (2010-2020 годы)", выдан ООО "Трансстроймеханизация" (срок исполнения контракта 31.12.2020);</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195,24 млн рублей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реконструкцию автомобильной дороги Уссурийск - Пограничный - Госграница на участке км 13 - км 20 в Приморском крае, выдан АО "Специализированное строительное управление" (срок исполнения контракта 27.12.2019);</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lastRenderedPageBreak/>
        <w:t xml:space="preserve">18,66 млн рублей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строительство мостового перехода через р.</w:t>
      </w:r>
      <w:r w:rsidR="001E34A2">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Мельгуновка на км 72 автомобильной дороги Михайловка - Турий Рог в Приморском крае, выдан ООО "Капстрой" (срок исполнения контракта 31.12.2019);</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7,94 млн рублей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строительство мостового перехода через р.</w:t>
      </w:r>
      <w:r w:rsidR="001E34A2">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Кроуновка на км 2+262 автомобильной дороги Доброполье-Николо- Львовское-Корсаковка-Кроуновка, выдан АО "Примавтодор" (срок исполнения контракта 31.12.2019).</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По информации департамента погашение авансов осуществляется пропорционально выполненным работам до полного исполнения обязательств по контрактам;</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u w:val="single"/>
          <w:lang w:eastAsia="ru-RU"/>
        </w:rPr>
        <w:t xml:space="preserve">департаменте здравоохранения Приморского края </w:t>
      </w:r>
      <w:r w:rsidR="00410591">
        <w:rPr>
          <w:rFonts w:ascii="Times New Roman" w:eastAsia="Times New Roman" w:hAnsi="Times New Roman" w:cs="Times New Roman"/>
          <w:sz w:val="28"/>
          <w:szCs w:val="28"/>
          <w:u w:val="single"/>
          <w:lang w:eastAsia="ru-RU"/>
        </w:rPr>
        <w:t>–</w:t>
      </w:r>
      <w:r w:rsidRPr="00F42349">
        <w:rPr>
          <w:rFonts w:ascii="Times New Roman" w:eastAsia="Times New Roman" w:hAnsi="Times New Roman" w:cs="Times New Roman"/>
          <w:sz w:val="28"/>
          <w:szCs w:val="28"/>
          <w:lang w:eastAsia="ru-RU"/>
        </w:rPr>
        <w:t xml:space="preserve"> 524,16 млн рублей, из них 523,28 млн рублей остатки неиспользованных субсидий на иные цели подведомственных учреждений, подлежащих возврату в доход краевого бюджета в течение 15 рабочих дней 2019 года. Остатки в полном объеме перечислены в краевой бюджет в январе 2019 года;</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u w:val="single"/>
          <w:lang w:eastAsia="ru-RU"/>
        </w:rPr>
        <w:t>департаменте градостроительства Приморского края</w:t>
      </w:r>
      <w:r w:rsidRPr="00F42349">
        <w:rPr>
          <w:rFonts w:ascii="Times New Roman" w:eastAsia="Times New Roman" w:hAnsi="Times New Roman" w:cs="Times New Roman"/>
          <w:sz w:val="28"/>
          <w:szCs w:val="28"/>
          <w:lang w:eastAsia="ru-RU"/>
        </w:rPr>
        <w:t xml:space="preserve">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390,0 млн рублей, из них: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85,53 млн рублей аванс за техническое присоединение к сетям холодного водоснабжения подрядчиком КГУП "Приморский водоканал" по мероприятию "Строительство водовода от точки врезки на пересечении улиц Вокзальная и Герцена в г. Артеме до камеры ВК-14". По информации департамента фактически подрядчиком осуществлено техническое присоединение объекта к холодному водоснабжению. В конце 2017 года подрядчик получил положительное заключение экспертизы проектно-сметной документации. В 2018 году подрядчиком представлены документы на проверку КППК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Приморкрайстрой</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осуществляющему строительный надзор (на сумму 69,79 млн рублей). В связи с тем, что по условиям контракта документом, свидетельствующим о выполнении работ, является акт о подключении (техническом присоединении), оформление которого возможно после представления документов на всю сумму контракта, зачесть частично выполненные работы не представляется возможным. В настоящее время работы по проверке выполненных работ продолжаются, остаток на сумму 15,74 млн рублей будет проверен в 2019 году;</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52,28 млн рублей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КППК "Единая дирекция по строительству" на выполнение строительно-монтажных работ по объекту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Реализация мероприятий по созданию инновационных культурных центров</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Сроки выполнения работ до 31.01.2018. В связи с тем, что по данному объекту строительства не определена дальнейшая концепция, на данный момент прорабатываются варианты перепрофилирования объекта и передачи его инвесторам для дальнейшей застройки либо консервации объекта. Департаментом запланировано расторжение данного контракта и ведение претензионной работы в текущем году;</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7,94 млн рублей </w:t>
      </w:r>
      <w:r w:rsidR="00410591">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подрядчику КГУП "Приморский водоканал" на оказание услуг по подготовке централизованных систем холодного водоснабжения (6,67 млн рублей) и водоотведения (1,27 млн рублей) к </w:t>
      </w:r>
      <w:r w:rsidRPr="00F42349">
        <w:rPr>
          <w:rFonts w:ascii="Times New Roman" w:eastAsia="Times New Roman" w:hAnsi="Times New Roman" w:cs="Times New Roman"/>
          <w:sz w:val="28"/>
          <w:szCs w:val="28"/>
          <w:lang w:eastAsia="ru-RU"/>
        </w:rPr>
        <w:lastRenderedPageBreak/>
        <w:t xml:space="preserve">подключению (технологическому присоединению) по мероприятию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Реализация мероприятий по созданию инновационных культурных центров за счет средств краевого бюджета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Также</w:t>
      </w:r>
      <w:r w:rsidR="008010FA">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к</w:t>
      </w:r>
      <w:r w:rsidR="008010FA">
        <w:rPr>
          <w:rFonts w:ascii="Times New Roman" w:eastAsia="Times New Roman" w:hAnsi="Times New Roman" w:cs="Times New Roman"/>
          <w:sz w:val="28"/>
          <w:szCs w:val="28"/>
          <w:lang w:eastAsia="ru-RU"/>
        </w:rPr>
        <w:t xml:space="preserve">ак и по причине, указанной выше, </w:t>
      </w:r>
      <w:r w:rsidRPr="00F42349">
        <w:rPr>
          <w:rFonts w:ascii="Times New Roman" w:eastAsia="Times New Roman" w:hAnsi="Times New Roman" w:cs="Times New Roman"/>
          <w:sz w:val="28"/>
          <w:szCs w:val="28"/>
          <w:lang w:eastAsia="ru-RU"/>
        </w:rPr>
        <w:t xml:space="preserve">по данному объекту строительства не определена дальнейшая концепция и после окончательного решения будут приняты меры либо по расторжению контрактов с КГУП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Приморский водоканал</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либо по передаче затрат инвестору;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102,42 млн рублей </w:t>
      </w:r>
      <w:r w:rsidR="008010FA">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за выполнение строительно-монтажных работ по объекту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Строительство детской поликлиники в г. Большой Камень согласно плану социального развития центров экономического роста Приморского края за счет средств краевого бюджета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Срок действия контракта до 15.12.2020. Гашение аванса производится согласно условиям государственного контракта, путем вычета из последующих перечислений за выполненные работы, представленные подрядчиком;</w:t>
      </w:r>
    </w:p>
    <w:p w:rsidR="00F42349" w:rsidRPr="00F42349" w:rsidRDefault="008010FA" w:rsidP="0098052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29,42 млн рублей –</w:t>
      </w:r>
      <w:r w:rsidR="00F42349" w:rsidRPr="00F42349">
        <w:rPr>
          <w:rFonts w:ascii="Times New Roman" w:eastAsia="Times New Roman" w:hAnsi="Times New Roman" w:cs="Times New Roman"/>
          <w:sz w:val="28"/>
          <w:szCs w:val="28"/>
          <w:lang w:eastAsia="ru-RU"/>
        </w:rPr>
        <w:t xml:space="preserve"> на выполнение строительно-монтажных работ по объекту </w:t>
      </w:r>
      <w:r w:rsidR="00691E75">
        <w:rPr>
          <w:rFonts w:ascii="Times New Roman" w:eastAsia="Times New Roman" w:hAnsi="Times New Roman" w:cs="Times New Roman"/>
          <w:sz w:val="28"/>
          <w:szCs w:val="28"/>
          <w:lang w:eastAsia="ru-RU"/>
        </w:rPr>
        <w:t>"</w:t>
      </w:r>
      <w:r w:rsidR="00F42349" w:rsidRPr="00F42349">
        <w:rPr>
          <w:rFonts w:ascii="Times New Roman" w:eastAsia="Times New Roman" w:hAnsi="Times New Roman" w:cs="Times New Roman"/>
          <w:sz w:val="28"/>
          <w:szCs w:val="28"/>
          <w:lang w:eastAsia="ru-RU"/>
        </w:rPr>
        <w:t>Строительство крытого тренировочного катка в г. Уссурийске согласно плану социального развития центров экономического роста Приморского края за счет средств федерального бюджета</w:t>
      </w:r>
      <w:r w:rsidR="00691E75">
        <w:rPr>
          <w:rFonts w:ascii="Times New Roman" w:eastAsia="Times New Roman" w:hAnsi="Times New Roman" w:cs="Times New Roman"/>
          <w:sz w:val="28"/>
          <w:szCs w:val="28"/>
          <w:lang w:eastAsia="ru-RU"/>
        </w:rPr>
        <w:t>"</w:t>
      </w:r>
      <w:r w:rsidR="00F42349" w:rsidRPr="00F42349">
        <w:rPr>
          <w:rFonts w:ascii="Times New Roman" w:eastAsia="Times New Roman" w:hAnsi="Times New Roman" w:cs="Times New Roman"/>
          <w:sz w:val="28"/>
          <w:szCs w:val="28"/>
          <w:lang w:eastAsia="ru-RU"/>
        </w:rPr>
        <w:t>.</w:t>
      </w:r>
      <w:r w:rsidR="00F42349" w:rsidRPr="00F42349">
        <w:t xml:space="preserve"> </w:t>
      </w:r>
      <w:r w:rsidR="00F42349" w:rsidRPr="00F42349">
        <w:rPr>
          <w:rFonts w:ascii="Times New Roman" w:eastAsia="Times New Roman" w:hAnsi="Times New Roman" w:cs="Times New Roman"/>
          <w:sz w:val="28"/>
          <w:szCs w:val="28"/>
          <w:lang w:eastAsia="ru-RU"/>
        </w:rPr>
        <w:t>Срок выполнения работ до 15.12.2020;</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27,41 млн рублей </w:t>
      </w:r>
      <w:r w:rsidR="008010FA">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выполнение строительно-монтажных работ подрядчику ООО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ВИВА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по объекту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Строительство многопрофильной диагностической поликлиники в г. Артеме согласно плану социального развития центров экономического роста Приморского края за счет средств федерального бюджета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Срок выполнения работ до 15.12.2020;</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26,11 млн рублей </w:t>
      </w:r>
      <w:r w:rsidR="008010FA">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ОАО "ДРСК" за технологическое присоединение энергопринимающих устройств по мероприятию "Реализация мероприятий по созданию инновационных культурных центров". Аванс в размере (100%) оплачен в соответствии с условиями заключенного договора 2013 года. По информации департамента работы подрядчиком по подведению электрических сетей выполнены в полном объеме. На данный момент решается возможность подключения объекта к электрическим сетям;</w:t>
      </w:r>
    </w:p>
    <w:p w:rsidR="00F42349" w:rsidRPr="00F42349" w:rsidRDefault="008010FA" w:rsidP="0098052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21,97 млн рублей –</w:t>
      </w:r>
      <w:r w:rsidR="00F42349" w:rsidRPr="00F42349">
        <w:rPr>
          <w:rFonts w:ascii="Times New Roman" w:eastAsia="Times New Roman" w:hAnsi="Times New Roman" w:cs="Times New Roman"/>
          <w:sz w:val="28"/>
          <w:szCs w:val="28"/>
          <w:lang w:eastAsia="ru-RU"/>
        </w:rPr>
        <w:t xml:space="preserve"> АО "ДРСК"</w:t>
      </w:r>
      <w:r>
        <w:rPr>
          <w:rFonts w:ascii="Times New Roman" w:eastAsia="Times New Roman" w:hAnsi="Times New Roman" w:cs="Times New Roman"/>
          <w:sz w:val="28"/>
          <w:szCs w:val="28"/>
          <w:lang w:eastAsia="ru-RU"/>
        </w:rPr>
        <w:t xml:space="preserve"> </w:t>
      </w:r>
      <w:r w:rsidR="00F42349" w:rsidRPr="00F42349">
        <w:rPr>
          <w:rFonts w:ascii="Times New Roman" w:eastAsia="Times New Roman" w:hAnsi="Times New Roman" w:cs="Times New Roman"/>
          <w:sz w:val="28"/>
          <w:szCs w:val="28"/>
          <w:lang w:eastAsia="ru-RU"/>
        </w:rPr>
        <w:t>за осуществление технологического присоединения энергопринимающих устройств по мероприятию "Строительство многопрофильной диагностической поликлиники в г. Артеме согласно плану социального развития центров экономического роста Приморского края за счет средств федерального бюджета". Срок подключения 2 года со дня заключения контракта (19.12.2018);</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7,31 млн рублей </w:t>
      </w:r>
      <w:r w:rsidR="008010FA">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КППК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Единая дирекция по строительству</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выполнение дополнительных подводных и берегоукрепительных работ по объекту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Строительство объектов обеспечения водоснабжения г.</w:t>
      </w:r>
      <w:r w:rsidR="001E34A2">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Владивостока и других населенных пунктов Приморского края из подземных источников Пушкинского месторождения (Второй этап строительства). 1 пусковой комплекс - Водовод от сопки Опорная до РЧВ на о. Русский</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Работы по данному объекту продолжаются. Объект планируется ввести в эксплуатацию в 2019 году;</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lastRenderedPageBreak/>
        <w:t xml:space="preserve">2,72 млн рублей </w:t>
      </w:r>
      <w:r w:rsidR="008010FA">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ООО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Владтехника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за выполнение строительно-монтажных работ по мероприятию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Строительство сооружений инженерной защиты от наводнений с. Новомихайловка Чугуевского муниципального района, финансируемых из краевого бюджета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w:t>
      </w:r>
      <w:r w:rsidRPr="00F42349">
        <w:t xml:space="preserve"> </w:t>
      </w:r>
      <w:r w:rsidRPr="00F42349">
        <w:rPr>
          <w:rFonts w:ascii="Times New Roman" w:eastAsia="Times New Roman" w:hAnsi="Times New Roman" w:cs="Times New Roman"/>
          <w:sz w:val="28"/>
          <w:szCs w:val="28"/>
          <w:lang w:eastAsia="ru-RU"/>
        </w:rPr>
        <w:t xml:space="preserve">Срок действия контракта до 15.12.2019;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3,86 млн рублей </w:t>
      </w:r>
      <w:r w:rsidR="008010FA">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ООО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Владтехника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за выполнение строительно-монтажных работ по объекту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Строительство сооружений инженерной защиты от наводнений с. Новомихайловка Чугуевского муниципального района, софинансируемых из федерального бюджета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w:t>
      </w:r>
      <w:r w:rsidRPr="00F42349">
        <w:t xml:space="preserve"> </w:t>
      </w:r>
      <w:r w:rsidRPr="00F42349">
        <w:rPr>
          <w:rFonts w:ascii="Times New Roman" w:eastAsia="Times New Roman" w:hAnsi="Times New Roman" w:cs="Times New Roman"/>
          <w:sz w:val="28"/>
          <w:szCs w:val="28"/>
          <w:lang w:eastAsia="ru-RU"/>
        </w:rPr>
        <w:t>Срок действия контракта до 15.12.2019;</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11,73 млн рублей - в рамках мероприятия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Строительство жилых помещений для предоставления по договорам найма специализированных жилых помещений детям-сиротам, детям, оставшимся без попечения родителей, лицам из их числа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в том числе:</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4,86 млн рублей - по Филиалу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Спасский</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КГУП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Примтеплоэнерго</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часть неотработанного аванса за технологическое присоединение к тепловым сетям нескольких домов. Авансовые платежи закрыты в части работ по технологическому присоединению домов, введенных в эксплуатацию (п.</w:t>
      </w:r>
      <w:r w:rsidR="001E34A2">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Тавричанка два дома, г. Находка два дома, с. Покровка 4 дома);</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1,62 млн рублей – ООО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ТЭСК</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за осуществление технологического присоединения энергопринимающих устройств жилого дома № 3 в</w:t>
      </w:r>
      <w:r w:rsidR="001E34A2">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г.</w:t>
      </w:r>
      <w:r w:rsidR="001E34A2">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Находк</w:t>
      </w:r>
      <w:r w:rsidR="001E34A2">
        <w:rPr>
          <w:rFonts w:ascii="Times New Roman" w:eastAsia="Times New Roman" w:hAnsi="Times New Roman" w:cs="Times New Roman"/>
          <w:sz w:val="28"/>
          <w:szCs w:val="28"/>
          <w:lang w:eastAsia="ru-RU"/>
        </w:rPr>
        <w:t>е</w:t>
      </w:r>
      <w:r w:rsidRPr="00F42349">
        <w:rPr>
          <w:rFonts w:ascii="Times New Roman" w:eastAsia="Times New Roman" w:hAnsi="Times New Roman" w:cs="Times New Roman"/>
          <w:sz w:val="28"/>
          <w:szCs w:val="28"/>
          <w:lang w:eastAsia="ru-RU"/>
        </w:rPr>
        <w:t>.</w:t>
      </w:r>
      <w:r w:rsidRPr="00F42349">
        <w:t xml:space="preserve"> </w:t>
      </w:r>
      <w:r w:rsidRPr="00F42349">
        <w:rPr>
          <w:rFonts w:ascii="Times New Roman" w:eastAsia="Times New Roman" w:hAnsi="Times New Roman" w:cs="Times New Roman"/>
          <w:sz w:val="28"/>
          <w:szCs w:val="28"/>
          <w:lang w:eastAsia="ru-RU"/>
        </w:rPr>
        <w:t>Фактическое присоединение будет осуществлено после завершения строительства объекта и его готовности к подключению;</w:t>
      </w:r>
    </w:p>
    <w:p w:rsidR="00BB46CA" w:rsidRPr="00644638"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5,25 млн рублей </w:t>
      </w:r>
      <w:r w:rsidR="008010FA">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АО </w:t>
      </w:r>
      <w:r w:rsidR="00691E75">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Электросервис</w:t>
      </w:r>
      <w:r w:rsidR="00691E75" w:rsidRPr="00644638">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за подключение (технологическое присоединение) к централизованным системам холодного водоснабжения (2,62 млн рублей) и водоотведения (2,63 млн рублей) жилых домов № 3, 4 в г. Лесозаводске. Срок действия контрактов до 2020 года. По информации департамента планируется расторжение контрактов в текущем году</w:t>
      </w:r>
      <w:r w:rsidR="008010FA">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так как жилые дома не будут строиться в связи с изменениями краевого законодательства</w:t>
      </w:r>
      <w:r w:rsidRPr="00644638">
        <w:rPr>
          <w:rFonts w:ascii="Times New Roman" w:eastAsia="Times New Roman" w:hAnsi="Times New Roman" w:cs="Times New Roman"/>
          <w:sz w:val="28"/>
          <w:szCs w:val="28"/>
          <w:vertAlign w:val="superscript"/>
          <w:lang w:eastAsia="ru-RU"/>
        </w:rPr>
        <w:footnoteReference w:id="89"/>
      </w:r>
      <w:r w:rsidRPr="00644638">
        <w:rPr>
          <w:rFonts w:ascii="Times New Roman" w:eastAsia="Times New Roman" w:hAnsi="Times New Roman" w:cs="Times New Roman"/>
          <w:sz w:val="28"/>
          <w:szCs w:val="28"/>
          <w:lang w:eastAsia="ru-RU"/>
        </w:rPr>
        <w:t xml:space="preserve">. </w:t>
      </w:r>
      <w:r w:rsidR="00BB46CA" w:rsidRPr="00644638">
        <w:rPr>
          <w:rFonts w:ascii="Times New Roman" w:eastAsia="Times New Roman" w:hAnsi="Times New Roman" w:cs="Times New Roman"/>
          <w:sz w:val="28"/>
          <w:szCs w:val="28"/>
          <w:lang w:eastAsia="ru-RU"/>
        </w:rPr>
        <w:t xml:space="preserve">Данная информация о задолженности подтверждается результатами контрольного мероприятия Контрольно-счетной палаты "Проверка результативности и эффективности расходования бюджетных ассигнований, выделенных на строительство жилых помещений для реализации мероприятия по обеспечению детей-сирот, детей, оставшихся без попечения родителей, лиц из числа детей-сирот, детей, оставшихся без попечения родителей, по договорам найма специализированных жилых помещений", за 2017 год и истекший период 2018 года". Кроме того, отмечаем, что за проверяемый период за счет средств краевого бюджета произведена оплата организациям за работы и услуги, связанные с проектированием жилых домов № 3, № 4 в г. Лесозаводске, на общую сумму </w:t>
      </w:r>
      <w:r w:rsidR="00BB46CA" w:rsidRPr="00644638">
        <w:rPr>
          <w:rFonts w:ascii="Times New Roman" w:eastAsia="Times New Roman" w:hAnsi="Times New Roman" w:cs="Times New Roman"/>
          <w:sz w:val="28"/>
          <w:szCs w:val="28"/>
          <w:lang w:eastAsia="ru-RU"/>
        </w:rPr>
        <w:lastRenderedPageBreak/>
        <w:t xml:space="preserve">7,47 млн рублей, в том числе 5,25 млн рублей </w:t>
      </w:r>
      <w:r w:rsidR="008010FA">
        <w:rPr>
          <w:rFonts w:ascii="Times New Roman" w:eastAsia="Times New Roman" w:hAnsi="Times New Roman" w:cs="Times New Roman"/>
          <w:sz w:val="28"/>
          <w:szCs w:val="28"/>
          <w:lang w:eastAsia="ru-RU"/>
        </w:rPr>
        <w:t>–</w:t>
      </w:r>
      <w:r w:rsidR="00BB46CA" w:rsidRPr="00644638">
        <w:rPr>
          <w:rFonts w:ascii="Times New Roman" w:eastAsia="Times New Roman" w:hAnsi="Times New Roman" w:cs="Times New Roman"/>
          <w:sz w:val="28"/>
          <w:szCs w:val="28"/>
          <w:lang w:eastAsia="ru-RU"/>
        </w:rPr>
        <w:t xml:space="preserve"> указанные авансовые платежи, подлежащие возврату в краевой бюджет. </w:t>
      </w:r>
    </w:p>
    <w:p w:rsidR="00BB46CA" w:rsidRPr="00644638" w:rsidRDefault="00BB46CA"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Так, проектно-сметная документация для строительства двух трехэтажных 45-квартирных жилых домов № 3 и № 4 в г. Лесозаводске разработана ООО "Группа Компаний "ТриО" в соответствии с Техническим заданием – приложение № 1 к государственному контракту от 23.08.2017 №</w:t>
      </w:r>
      <w:r w:rsidR="008010FA">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2017-14, заключенному с департаментом, с просрочкой на 62 календарных дня.</w:t>
      </w:r>
    </w:p>
    <w:p w:rsidR="00BB46CA" w:rsidRPr="00644638" w:rsidRDefault="00BB46CA"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По итогам проведения экспертизы проектной документации и</w:t>
      </w:r>
      <w:r w:rsidR="001E34A2">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результатов инженерных изысканий по данному объекту получено отрицательное заключение КГАУ "Примгосэкпертиза".</w:t>
      </w:r>
    </w:p>
    <w:p w:rsidR="00BB46CA" w:rsidRPr="00644638" w:rsidRDefault="00BB46CA"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Повторная государственная экспертиза проектной документации и</w:t>
      </w:r>
      <w:r w:rsidR="001E34A2">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результатов инженерных изысканий проведена КГАУ "Примгосэкспертиза", по результатам которой выдано положительное заключение.</w:t>
      </w:r>
    </w:p>
    <w:p w:rsidR="00BB46CA" w:rsidRPr="00644638" w:rsidRDefault="00BB46CA"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Сметная стоимость строительства жилых домов № 3, № 4 в г. Лесозаводске составляет, в уровне цен II квартала 2018 года (с НДС), в сумме 186 177,42 тыс. рублей (СМР – 162 173,19 тыс. рублей, оборудование – 2 305,55 тыс. рублей, прочие затраты – в сумме 21 698,18 тыс. рублей). Достоверность сметной стоимости подтверждена положительным заключением государственной экспертизы КГАУ "Примгосэкспертиза (регистрационный № 25-1-0249-18 от 04.07.2018).</w:t>
      </w:r>
    </w:p>
    <w:p w:rsidR="00BB46CA" w:rsidRPr="00644638" w:rsidRDefault="00BB46CA" w:rsidP="00980522">
      <w:pPr>
        <w:spacing w:after="0" w:line="240" w:lineRule="auto"/>
        <w:ind w:firstLine="709"/>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Однако строительство жилых домов № 3, № 4 г. Лесозаводске в проверяемом периоде не осуществлялось, так как электронный аукцион на право заключить государственный контракт на данные цели признан несостоявшимся – единственная заявка участника не соответствует требованиям Закона № 44-ФЗ (протокол рассмотрения единственной заявки на участие в аукционе в электронной форме от 21.09.2018 №</w:t>
      </w:r>
      <w:r w:rsidR="00F30B11">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0120200004718000546).</w:t>
      </w:r>
    </w:p>
    <w:p w:rsidR="00BB46CA" w:rsidRPr="00644638" w:rsidRDefault="00BB46CA"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Кроме того, с 01.10.2018 департаменту поручено приостановить работы, связанные со строительством жилых домов, предназначенных для детей-сирот (протокол совещания, проведенного врио Губернатора Приморского края А.В.</w:t>
      </w:r>
      <w:r w:rsidR="00F30B11">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Тарасенко, от 20.09.2018). Департаментом направлены обращения в адрес врио Губернатора Приморского края А.В.</w:t>
      </w:r>
      <w:r w:rsidR="00F30B11">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Тарасенко от 19.09.2018 № 17-15236, вице-губернатора Приморского края А.Н.</w:t>
      </w:r>
      <w:r w:rsidR="00F30B11">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Немкова от 26.10.2018 № 17-04-11/7772 о перераспределении средств краевого бюджета на строительство</w:t>
      </w:r>
      <w:r w:rsidR="00F30B11">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предусмотренных департаменту градостроительства Приморского края на 2019-2021 годы</w:t>
      </w:r>
      <w:r w:rsidR="00F30B11">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на другие цели.</w:t>
      </w:r>
    </w:p>
    <w:p w:rsidR="00BB46CA" w:rsidRPr="00644638" w:rsidRDefault="00BB46CA"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В связи с вышеизложенным, а также с вступлением в силу с 01.01.2019 Федерального закона от 29.07.2018 № 267-ФЗ</w:t>
      </w:r>
      <w:r w:rsidRPr="00644638">
        <w:t xml:space="preserve"> </w:t>
      </w:r>
      <w:r w:rsidRPr="00644638">
        <w:rPr>
          <w:rFonts w:ascii="Times New Roman" w:eastAsia="Times New Roman" w:hAnsi="Times New Roman" w:cs="Times New Roman"/>
          <w:sz w:val="28"/>
          <w:szCs w:val="28"/>
          <w:lang w:eastAsia="ru-RU"/>
        </w:rPr>
        <w:t>"О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потребность в разработанной проектно-сметной документации и выполненным инженерным изысканиям для строительства жилых домов № 3, № 4 в г. Лесозаводске, в настоящее время отсутствует.</w:t>
      </w:r>
    </w:p>
    <w:p w:rsidR="00F42349" w:rsidRPr="00644638"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lastRenderedPageBreak/>
        <w:t>Принимая во внимание существующую проблему с</w:t>
      </w:r>
      <w:r w:rsidR="001E34A2">
        <w:rPr>
          <w:rFonts w:ascii="Times New Roman" w:eastAsia="Times New Roman" w:hAnsi="Times New Roman" w:cs="Times New Roman"/>
          <w:sz w:val="28"/>
          <w:szCs w:val="28"/>
          <w:lang w:eastAsia="ru-RU"/>
        </w:rPr>
        <w:t> </w:t>
      </w:r>
      <w:r w:rsidRPr="00644638">
        <w:rPr>
          <w:rFonts w:ascii="Times New Roman" w:eastAsia="Times New Roman" w:hAnsi="Times New Roman" w:cs="Times New Roman"/>
          <w:sz w:val="28"/>
          <w:szCs w:val="28"/>
          <w:lang w:eastAsia="ru-RU"/>
        </w:rPr>
        <w:t>недобросовестными поставщиками (подрядчиками) полагаем необходимым отметить</w:t>
      </w:r>
      <w:r w:rsidR="00F30B11">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что во избежание ситуации с возникновением направления новых бюджетных средств поставщикам при неотработанных авансах</w:t>
      </w:r>
      <w:r w:rsidR="00F30B11">
        <w:rPr>
          <w:rFonts w:ascii="Times New Roman" w:eastAsia="Times New Roman" w:hAnsi="Times New Roman" w:cs="Times New Roman"/>
          <w:sz w:val="28"/>
          <w:szCs w:val="28"/>
          <w:lang w:eastAsia="ru-RU"/>
        </w:rPr>
        <w:t>,</w:t>
      </w:r>
      <w:r w:rsidRPr="00644638">
        <w:rPr>
          <w:rFonts w:ascii="Times New Roman" w:eastAsia="Times New Roman" w:hAnsi="Times New Roman" w:cs="Times New Roman"/>
          <w:sz w:val="28"/>
          <w:szCs w:val="28"/>
          <w:lang w:eastAsia="ru-RU"/>
        </w:rPr>
        <w:t xml:space="preserve"> необходимо принять дополнительные меры со стороны ГАБС по своевременному погашению дебиторской задолженности. </w:t>
      </w:r>
    </w:p>
    <w:p w:rsidR="00F42349" w:rsidRPr="00644638"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lang w:eastAsia="ru-RU"/>
        </w:rPr>
        <w:t xml:space="preserve">В составе дебиторской задолженности </w:t>
      </w:r>
      <w:r w:rsidRPr="00644638">
        <w:rPr>
          <w:rFonts w:ascii="Times New Roman" w:eastAsia="Times New Roman" w:hAnsi="Times New Roman" w:cs="Times New Roman"/>
          <w:b/>
          <w:i/>
          <w:sz w:val="28"/>
          <w:szCs w:val="28"/>
          <w:lang w:eastAsia="ru-RU"/>
        </w:rPr>
        <w:t>по расчетам по ущербу и иным доходам</w:t>
      </w:r>
      <w:r w:rsidRPr="00644638">
        <w:rPr>
          <w:rFonts w:ascii="Times New Roman" w:eastAsia="Times New Roman" w:hAnsi="Times New Roman" w:cs="Times New Roman"/>
          <w:sz w:val="28"/>
          <w:szCs w:val="28"/>
          <w:lang w:eastAsia="ru-RU"/>
        </w:rPr>
        <w:t xml:space="preserve"> приходится 16,9 %, или 1032,45 млн рублей, из них в:</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644638">
        <w:rPr>
          <w:rFonts w:ascii="Times New Roman" w:eastAsia="Times New Roman" w:hAnsi="Times New Roman" w:cs="Times New Roman"/>
          <w:sz w:val="28"/>
          <w:szCs w:val="28"/>
          <w:u w:val="single"/>
          <w:lang w:eastAsia="ru-RU"/>
        </w:rPr>
        <w:t>департаменте транспорта и дорожного хозяйства Приморского края</w:t>
      </w:r>
      <w:r w:rsidRPr="00644638">
        <w:rPr>
          <w:rFonts w:ascii="Times New Roman" w:eastAsia="Times New Roman" w:hAnsi="Times New Roman" w:cs="Times New Roman"/>
          <w:sz w:val="28"/>
          <w:szCs w:val="28"/>
          <w:lang w:eastAsia="ru-RU"/>
        </w:rPr>
        <w:t xml:space="preserve"> – 669,05 млн рублей, в том числе:</w:t>
      </w:r>
      <w:r w:rsidRPr="00F42349">
        <w:rPr>
          <w:rFonts w:ascii="Times New Roman" w:eastAsia="Times New Roman" w:hAnsi="Times New Roman" w:cs="Times New Roman"/>
          <w:sz w:val="28"/>
          <w:szCs w:val="28"/>
          <w:lang w:eastAsia="ru-RU"/>
        </w:rPr>
        <w:t xml:space="preserve"> </w:t>
      </w:r>
    </w:p>
    <w:p w:rsidR="00F42349" w:rsidRPr="00F42349" w:rsidRDefault="00F42349" w:rsidP="00980522">
      <w:pPr>
        <w:spacing w:after="0" w:line="240" w:lineRule="auto"/>
        <w:ind w:firstLine="708"/>
        <w:jc w:val="both"/>
        <w:rPr>
          <w:rFonts w:ascii="Times New Roman" w:eastAsia="Times New Roman" w:hAnsi="Times New Roman" w:cs="Times New Roman"/>
          <w:snapToGrid w:val="0"/>
          <w:sz w:val="28"/>
          <w:szCs w:val="28"/>
          <w:lang w:eastAsia="ru-RU"/>
        </w:rPr>
      </w:pPr>
      <w:r w:rsidRPr="00F42349">
        <w:rPr>
          <w:rFonts w:ascii="Times New Roman" w:eastAsia="Times New Roman" w:hAnsi="Times New Roman" w:cs="Times New Roman"/>
          <w:snapToGrid w:val="0"/>
          <w:sz w:val="28"/>
          <w:szCs w:val="28"/>
          <w:lang w:eastAsia="ru-RU"/>
        </w:rPr>
        <w:t xml:space="preserve">381,92 млн рублей </w:t>
      </w:r>
      <w:r w:rsidR="00F30B11">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задолженность подрядчиков, по которой департаментом ведется претензионная работа (авансы, выданные подрядным организациям ОАО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Приморгражданпроект</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ЗАО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Тихоокеанская мостостроительная компания</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а также задолженность по оплаченным работам АО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Примавтодор</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снятым по акту проверки Управления Федерального казначейства по Приморско</w:t>
      </w:r>
      <w:r w:rsidR="00F30B11">
        <w:rPr>
          <w:rFonts w:ascii="Times New Roman" w:eastAsia="Times New Roman" w:hAnsi="Times New Roman" w:cs="Times New Roman"/>
          <w:snapToGrid w:val="0"/>
          <w:sz w:val="28"/>
          <w:szCs w:val="28"/>
          <w:lang w:eastAsia="ru-RU"/>
        </w:rPr>
        <w:t>му</w:t>
      </w:r>
      <w:r w:rsidRPr="00F42349">
        <w:rPr>
          <w:rFonts w:ascii="Times New Roman" w:eastAsia="Times New Roman" w:hAnsi="Times New Roman" w:cs="Times New Roman"/>
          <w:snapToGrid w:val="0"/>
          <w:sz w:val="28"/>
          <w:szCs w:val="28"/>
          <w:lang w:eastAsia="ru-RU"/>
        </w:rPr>
        <w:t xml:space="preserve"> кра</w:t>
      </w:r>
      <w:r w:rsidR="00F30B11">
        <w:rPr>
          <w:rFonts w:ascii="Times New Roman" w:eastAsia="Times New Roman" w:hAnsi="Times New Roman" w:cs="Times New Roman"/>
          <w:snapToGrid w:val="0"/>
          <w:sz w:val="28"/>
          <w:szCs w:val="28"/>
          <w:lang w:eastAsia="ru-RU"/>
        </w:rPr>
        <w:t>ю</w:t>
      </w:r>
      <w:r w:rsidRPr="00F42349">
        <w:rPr>
          <w:rFonts w:ascii="Times New Roman" w:eastAsia="Times New Roman" w:hAnsi="Times New Roman" w:cs="Times New Roman"/>
          <w:snapToGrid w:val="0"/>
          <w:sz w:val="28"/>
          <w:szCs w:val="28"/>
          <w:lang w:eastAsia="ru-RU"/>
        </w:rPr>
        <w:t xml:space="preserve"> от 27.08.2018);</w:t>
      </w:r>
    </w:p>
    <w:p w:rsidR="00F42349" w:rsidRPr="00F42349" w:rsidRDefault="00F42349" w:rsidP="00980522">
      <w:pPr>
        <w:spacing w:after="0" w:line="240" w:lineRule="auto"/>
        <w:ind w:firstLine="708"/>
        <w:jc w:val="both"/>
        <w:rPr>
          <w:rFonts w:ascii="Times New Roman" w:eastAsia="Times New Roman" w:hAnsi="Times New Roman" w:cs="Times New Roman"/>
          <w:snapToGrid w:val="0"/>
          <w:sz w:val="28"/>
          <w:szCs w:val="28"/>
          <w:lang w:eastAsia="ru-RU"/>
        </w:rPr>
      </w:pPr>
      <w:r w:rsidRPr="00F42349">
        <w:rPr>
          <w:rFonts w:ascii="Times New Roman" w:eastAsia="Times New Roman" w:hAnsi="Times New Roman" w:cs="Times New Roman"/>
          <w:snapToGrid w:val="0"/>
          <w:sz w:val="28"/>
          <w:szCs w:val="28"/>
          <w:lang w:eastAsia="ru-RU"/>
        </w:rPr>
        <w:t xml:space="preserve">286,46 млн рублей </w:t>
      </w:r>
      <w:r w:rsidR="00F30B11">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неустойки, начисленные по государственным контрактам за нарушение условий контрактов (АО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Специализированное строительное управление</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Геодезист</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Передовые строительные технологии</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Гильдия современных проектов</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ОО</w:t>
      </w:r>
      <w:r w:rsidR="001E34A2">
        <w:rPr>
          <w:rFonts w:ascii="Times New Roman" w:eastAsia="Times New Roman" w:hAnsi="Times New Roman" w:cs="Times New Roman"/>
          <w:snapToGrid w:val="0"/>
          <w:sz w:val="28"/>
          <w:szCs w:val="28"/>
          <w:lang w:eastAsia="ru-RU"/>
        </w:rPr>
        <w:t>О</w:t>
      </w:r>
      <w:r w:rsidRPr="00F42349">
        <w:rPr>
          <w:rFonts w:ascii="Times New Roman" w:eastAsia="Times New Roman" w:hAnsi="Times New Roman" w:cs="Times New Roman"/>
          <w:snapToGrid w:val="0"/>
          <w:sz w:val="28"/>
          <w:szCs w:val="28"/>
          <w:lang w:eastAsia="ru-RU"/>
        </w:rPr>
        <w:t xml:space="preserve">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Капстрой</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ОАО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Приморгражданпроект</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ПроектСтрой</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ВостокГеоПроект</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ПримПроект</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Хабаровский филиал ОАО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ГипродорНИИ</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ОАО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Дальвостокагропромпроект</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АО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Примавтодор</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Зеленая линия</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Стройдорсервис</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ООО </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ИнвестСтрой</w:t>
      </w:r>
      <w:r w:rsidR="00691E75">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w:t>
      </w:r>
    </w:p>
    <w:p w:rsidR="00F42349" w:rsidRPr="00F42349" w:rsidRDefault="00F42349" w:rsidP="00980522">
      <w:pPr>
        <w:spacing w:after="0" w:line="240" w:lineRule="auto"/>
        <w:ind w:firstLine="708"/>
        <w:jc w:val="both"/>
        <w:rPr>
          <w:rFonts w:ascii="Times New Roman" w:eastAsia="Times New Roman" w:hAnsi="Times New Roman" w:cs="Times New Roman"/>
          <w:snapToGrid w:val="0"/>
          <w:sz w:val="28"/>
          <w:szCs w:val="28"/>
          <w:lang w:eastAsia="ru-RU"/>
        </w:rPr>
      </w:pPr>
      <w:r w:rsidRPr="00F42349">
        <w:rPr>
          <w:rFonts w:ascii="Times New Roman" w:eastAsia="Times New Roman" w:hAnsi="Times New Roman" w:cs="Times New Roman"/>
          <w:snapToGrid w:val="0"/>
          <w:sz w:val="28"/>
          <w:szCs w:val="28"/>
          <w:lang w:eastAsia="ru-RU"/>
        </w:rPr>
        <w:t xml:space="preserve">0,67 </w:t>
      </w:r>
      <w:r w:rsidR="00990C2D">
        <w:rPr>
          <w:rFonts w:ascii="Times New Roman" w:eastAsia="Times New Roman" w:hAnsi="Times New Roman" w:cs="Times New Roman"/>
          <w:snapToGrid w:val="0"/>
          <w:sz w:val="28"/>
          <w:szCs w:val="28"/>
          <w:lang w:eastAsia="ru-RU"/>
        </w:rPr>
        <w:t>–</w:t>
      </w:r>
      <w:r w:rsidRPr="00F42349">
        <w:rPr>
          <w:rFonts w:ascii="Times New Roman" w:eastAsia="Times New Roman" w:hAnsi="Times New Roman" w:cs="Times New Roman"/>
          <w:snapToGrid w:val="0"/>
          <w:sz w:val="28"/>
          <w:szCs w:val="28"/>
          <w:lang w:eastAsia="ru-RU"/>
        </w:rPr>
        <w:t xml:space="preserve"> задолженность по исполнительному листу;</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u w:val="single"/>
          <w:lang w:eastAsia="ru-RU"/>
        </w:rPr>
        <w:t>департаменте по жилищно-коммунальному хозяйству и топливным ресурсам Приморского края</w:t>
      </w:r>
      <w:r w:rsidRPr="00F42349">
        <w:rPr>
          <w:rFonts w:ascii="Times New Roman" w:eastAsia="Times New Roman" w:hAnsi="Times New Roman" w:cs="Times New Roman"/>
          <w:sz w:val="28"/>
          <w:szCs w:val="28"/>
          <w:lang w:eastAsia="ru-RU"/>
        </w:rPr>
        <w:t xml:space="preserve"> – 178,62 млн рублей, а именно в доход краевого бюджета с КГУП "Примтеплоэнерго":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149,84 млн рублей взыскиваются согласно мирово</w:t>
      </w:r>
      <w:r w:rsidR="00990C2D">
        <w:rPr>
          <w:rFonts w:ascii="Times New Roman" w:eastAsia="Times New Roman" w:hAnsi="Times New Roman" w:cs="Times New Roman"/>
          <w:sz w:val="28"/>
          <w:szCs w:val="28"/>
          <w:lang w:eastAsia="ru-RU"/>
        </w:rPr>
        <w:t>му</w:t>
      </w:r>
      <w:r w:rsidRPr="00F42349">
        <w:rPr>
          <w:rFonts w:ascii="Times New Roman" w:eastAsia="Times New Roman" w:hAnsi="Times New Roman" w:cs="Times New Roman"/>
          <w:sz w:val="28"/>
          <w:szCs w:val="28"/>
          <w:lang w:eastAsia="ru-RU"/>
        </w:rPr>
        <w:t xml:space="preserve"> соглашени</w:t>
      </w:r>
      <w:r w:rsidR="00990C2D">
        <w:rPr>
          <w:rFonts w:ascii="Times New Roman" w:eastAsia="Times New Roman" w:hAnsi="Times New Roman" w:cs="Times New Roman"/>
          <w:sz w:val="28"/>
          <w:szCs w:val="28"/>
          <w:lang w:eastAsia="ru-RU"/>
        </w:rPr>
        <w:t>ю</w:t>
      </w:r>
      <w:r w:rsidRPr="00F42349">
        <w:rPr>
          <w:rFonts w:ascii="Times New Roman" w:eastAsia="Times New Roman" w:hAnsi="Times New Roman" w:cs="Times New Roman"/>
          <w:sz w:val="28"/>
          <w:szCs w:val="28"/>
          <w:lang w:eastAsia="ru-RU"/>
        </w:rPr>
        <w:t xml:space="preserve"> от 27.04.2017 по делу № А51-5656/2017 в размере предоставленных в 2014 году субсидий на проведение мероприятий энергоресурсосбережения и модернизации объектов жилищно-коммунального хозяйства;</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28,78 млн рублей – согласно мировому соглашению от 21.12.2016 по делу № А51-6146/2016 в размере предоставленных субсидий в 2011 году и 2013 году возмещение затрат</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связанных с приобретением топлива.</w:t>
      </w:r>
    </w:p>
    <w:p w:rsidR="00F42349" w:rsidRPr="00F42349" w:rsidRDefault="00F42349" w:rsidP="00980522">
      <w:pPr>
        <w:spacing w:after="0" w:line="240" w:lineRule="auto"/>
        <w:ind w:firstLine="708"/>
        <w:jc w:val="both"/>
        <w:rPr>
          <w:rFonts w:ascii="Times New Roman" w:eastAsia="Times New Roman" w:hAnsi="Times New Roman" w:cs="Times New Roman"/>
          <w:b/>
          <w:i/>
          <w:sz w:val="28"/>
          <w:szCs w:val="28"/>
          <w:lang w:eastAsia="ru-RU"/>
        </w:rPr>
      </w:pPr>
      <w:r w:rsidRPr="00F42349">
        <w:rPr>
          <w:rFonts w:ascii="Times New Roman" w:eastAsia="Times New Roman" w:hAnsi="Times New Roman" w:cs="Times New Roman"/>
          <w:sz w:val="28"/>
          <w:szCs w:val="28"/>
          <w:lang w:eastAsia="ru-RU"/>
        </w:rPr>
        <w:t xml:space="preserve">По дебиторской задолженности по </w:t>
      </w:r>
      <w:r w:rsidRPr="00F42349">
        <w:rPr>
          <w:rFonts w:ascii="Times New Roman" w:eastAsia="Times New Roman" w:hAnsi="Times New Roman" w:cs="Times New Roman"/>
          <w:b/>
          <w:i/>
          <w:sz w:val="28"/>
          <w:szCs w:val="28"/>
          <w:lang w:eastAsia="ru-RU"/>
        </w:rPr>
        <w:t xml:space="preserve">расчетам по доходам </w:t>
      </w:r>
      <w:r w:rsidRPr="00F42349">
        <w:rPr>
          <w:rFonts w:ascii="Times New Roman" w:eastAsia="Times New Roman" w:hAnsi="Times New Roman" w:cs="Times New Roman"/>
          <w:sz w:val="28"/>
          <w:szCs w:val="28"/>
          <w:lang w:eastAsia="ru-RU"/>
        </w:rPr>
        <w:t>приходится 834,29 млн рублей, из них:</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u w:val="single"/>
          <w:lang w:eastAsia="ru-RU"/>
        </w:rPr>
        <w:t>по департаменту земельных и имущественных отношений Приморского края</w:t>
      </w:r>
      <w:r w:rsidR="00990C2D">
        <w:rPr>
          <w:rFonts w:ascii="Times New Roman" w:eastAsia="Times New Roman" w:hAnsi="Times New Roman" w:cs="Times New Roman"/>
          <w:sz w:val="28"/>
          <w:szCs w:val="28"/>
          <w:lang w:eastAsia="ru-RU"/>
        </w:rPr>
        <w:t xml:space="preserve"> –</w:t>
      </w:r>
      <w:r w:rsidRPr="00F42349">
        <w:rPr>
          <w:rFonts w:ascii="Times New Roman" w:eastAsia="Times New Roman" w:hAnsi="Times New Roman" w:cs="Times New Roman"/>
          <w:sz w:val="28"/>
          <w:szCs w:val="28"/>
          <w:lang w:eastAsia="ru-RU"/>
        </w:rPr>
        <w:t xml:space="preserve"> 78,4 %, или 653,84 млн рублей (долгосрочная 569,71 млн рублей), из них по доходам:</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от операционной аренды </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15,39 млн рублей. В соответствии с договорами найма жилого помещения жилищного фонда Приморского края коммерческого использования, на основании распоряжений департамента отражено начисление арендной платы за отчетный период. Долгосрочная задолженность составила 13,55 млн рублей, в том числе по договорам от 3 </w:t>
      </w:r>
      <w:r w:rsidRPr="00F42349">
        <w:rPr>
          <w:rFonts w:ascii="Times New Roman" w:eastAsia="Times New Roman" w:hAnsi="Times New Roman" w:cs="Times New Roman"/>
          <w:sz w:val="28"/>
          <w:szCs w:val="28"/>
          <w:lang w:eastAsia="ru-RU"/>
        </w:rPr>
        <w:lastRenderedPageBreak/>
        <w:t xml:space="preserve">лет до 50 лет в сумме 12,81 млн рублей (1 договор), свыше 50 лет </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0,74 млн рублей (2 договора);</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от платежей при пользовании природными ресурсами </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638,42 млн рублей, отражены предстоящие доходы по договорам аренды земельных участков. Долгосрочная задолженность составила 556,15 млн рублей, в том числе от 1 года до 3 лет </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8,24 млн рублей (21 договор)</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от 3 лет до 50 лет </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527,12 млн рублей (162 договора)</w:t>
      </w:r>
      <w:r w:rsidR="00990C2D">
        <w:rPr>
          <w:rFonts w:ascii="Times New Roman" w:eastAsia="Times New Roman" w:hAnsi="Times New Roman" w:cs="Times New Roman"/>
          <w:sz w:val="28"/>
          <w:szCs w:val="28"/>
          <w:lang w:eastAsia="ru-RU"/>
        </w:rPr>
        <w:t>, свыше 50 лет –</w:t>
      </w:r>
      <w:r w:rsidRPr="00F42349">
        <w:rPr>
          <w:rFonts w:ascii="Times New Roman" w:eastAsia="Times New Roman" w:hAnsi="Times New Roman" w:cs="Times New Roman"/>
          <w:sz w:val="28"/>
          <w:szCs w:val="28"/>
          <w:lang w:eastAsia="ru-RU"/>
        </w:rPr>
        <w:t xml:space="preserve"> 20,79 млн рублей (7</w:t>
      </w:r>
      <w:r w:rsidR="001E34A2">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договоров);</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u w:val="single"/>
          <w:lang w:eastAsia="ru-RU"/>
        </w:rPr>
        <w:t>по департаменту градостроительства Приморского края</w:t>
      </w:r>
      <w:r w:rsidRPr="00F42349">
        <w:rPr>
          <w:rFonts w:ascii="Times New Roman" w:eastAsia="Times New Roman" w:hAnsi="Times New Roman" w:cs="Times New Roman"/>
          <w:sz w:val="28"/>
          <w:szCs w:val="28"/>
          <w:lang w:eastAsia="ru-RU"/>
        </w:rPr>
        <w:t xml:space="preserve"> </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123,13 млн рублей</w:t>
      </w:r>
      <w:r w:rsidRPr="00F42349">
        <w:t xml:space="preserve"> </w:t>
      </w:r>
      <w:r w:rsidRPr="00F42349">
        <w:rPr>
          <w:rFonts w:ascii="Times New Roman" w:eastAsia="Times New Roman" w:hAnsi="Times New Roman" w:cs="Times New Roman"/>
          <w:sz w:val="28"/>
          <w:szCs w:val="28"/>
          <w:lang w:eastAsia="ru-RU"/>
        </w:rPr>
        <w:t>по расчетам по перечислениям субсидий бюджетам муниципальных образований Приморского края на переселение граждан из аварийного жилищного фонда:</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18,09 млн рублей </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обеспечение мероприятий за счет средств, поступивших из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Фонда содействия реформированию жилищно-коммунального хозяйства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(0,82 млн рублей – Смоляниновское городское поселение Шкотовского муниципального района; 0,11 млн рублей </w:t>
      </w:r>
      <w:r w:rsidR="00990C2D">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Посьетское городское поселение Хасанского муниципального района; 17,16 млн рублей – Хасанское городское поселение</w:t>
      </w:r>
      <w:r w:rsidRPr="00F42349">
        <w:t xml:space="preserve"> </w:t>
      </w:r>
      <w:r w:rsidRPr="00F42349">
        <w:rPr>
          <w:rFonts w:ascii="Times New Roman" w:eastAsia="Times New Roman" w:hAnsi="Times New Roman" w:cs="Times New Roman"/>
          <w:sz w:val="28"/>
          <w:szCs w:val="28"/>
          <w:lang w:eastAsia="ru-RU"/>
        </w:rPr>
        <w:t>Хасанского муниципального района);</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8,48 млн рублей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обеспечение мероприятий за счет средств краевого бюджета (8,39 млн рублей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Хасанское городское поселение Хасанского муниципального района; 0,09 млн рублей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Смоляниновское городское поселение</w:t>
      </w:r>
      <w:r w:rsidRPr="00F42349">
        <w:t xml:space="preserve"> </w:t>
      </w:r>
      <w:r w:rsidRPr="00F42349">
        <w:rPr>
          <w:rFonts w:ascii="Times New Roman" w:eastAsia="Times New Roman" w:hAnsi="Times New Roman" w:cs="Times New Roman"/>
          <w:sz w:val="28"/>
          <w:szCs w:val="28"/>
          <w:lang w:eastAsia="ru-RU"/>
        </w:rPr>
        <w:t>Шкотовского муниципального района);</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96,55 млн рублей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неиспользованные остатки по состоянию на 01.01.2019 за счет субсидии, предоставленной из краевого бюджета, на завершение мероприятий по переселению граждан из аварийного жилищного фонда (Находкинский городской округ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75,67 млн рублей, Посьетское городское поселение Хасанского муниципального района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20,88 млн рублей).</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Также в составе текущей дебиторской задолженности значатся </w:t>
      </w:r>
      <w:r w:rsidRPr="00F42349">
        <w:rPr>
          <w:rFonts w:ascii="Times New Roman" w:eastAsia="Times New Roman" w:hAnsi="Times New Roman" w:cs="Times New Roman"/>
          <w:b/>
          <w:i/>
          <w:sz w:val="28"/>
          <w:szCs w:val="28"/>
          <w:lang w:eastAsia="ru-RU"/>
        </w:rPr>
        <w:t>расчеты с подотчетными лицами</w:t>
      </w:r>
      <w:r w:rsidRPr="00F42349">
        <w:rPr>
          <w:rFonts w:ascii="Times New Roman" w:eastAsia="Times New Roman" w:hAnsi="Times New Roman" w:cs="Times New Roman"/>
          <w:sz w:val="28"/>
          <w:szCs w:val="28"/>
          <w:lang w:eastAsia="ru-RU"/>
        </w:rPr>
        <w:t xml:space="preserve"> в общей сумме 0,76 млн рублей и по</w:t>
      </w:r>
      <w:r w:rsidRPr="00F42349">
        <w:rPr>
          <w:rFonts w:ascii="Times New Roman" w:eastAsia="Times New Roman" w:hAnsi="Times New Roman" w:cs="Times New Roman"/>
          <w:b/>
          <w:i/>
          <w:sz w:val="28"/>
          <w:szCs w:val="28"/>
          <w:lang w:eastAsia="ru-RU"/>
        </w:rPr>
        <w:t xml:space="preserve"> платежам в бюджеты</w:t>
      </w:r>
      <w:r w:rsidRPr="00F42349">
        <w:rPr>
          <w:rFonts w:ascii="Times New Roman" w:eastAsia="Times New Roman" w:hAnsi="Times New Roman" w:cs="Times New Roman"/>
          <w:sz w:val="28"/>
          <w:szCs w:val="28"/>
          <w:lang w:eastAsia="ru-RU"/>
        </w:rPr>
        <w:t xml:space="preserve"> – 1,12 млн рублей (в основном страховые взносы на обязательное социальное страхование).  </w:t>
      </w:r>
    </w:p>
    <w:p w:rsidR="00F42349" w:rsidRPr="00F42349" w:rsidRDefault="00F42349" w:rsidP="00980522">
      <w:pPr>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r>
      <w:r w:rsidRPr="00F42349">
        <w:rPr>
          <w:rFonts w:ascii="Times New Roman" w:eastAsia="Times New Roman" w:hAnsi="Times New Roman" w:cs="Times New Roman"/>
          <w:b/>
          <w:sz w:val="28"/>
          <w:szCs w:val="28"/>
          <w:lang w:eastAsia="ru-RU"/>
        </w:rPr>
        <w:t>Кредиторская задолженность по бюджетной деятельности</w:t>
      </w:r>
      <w:r w:rsidRPr="00F42349">
        <w:rPr>
          <w:rFonts w:ascii="Times New Roman" w:eastAsia="Times New Roman" w:hAnsi="Times New Roman" w:cs="Times New Roman"/>
          <w:sz w:val="28"/>
          <w:szCs w:val="28"/>
          <w:lang w:eastAsia="ru-RU"/>
        </w:rPr>
        <w:t xml:space="preserve"> на 01.01.2019 составила в общем объеме 489,48 млн рублей (снижение на 19,6</w:t>
      </w:r>
      <w:r w:rsidR="008434AF">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 xml:space="preserve">%, или на 119,32 млн рублей (на 01.01.2018 – 608,80 млн рублей). Просроченная кредиторская задолженность по бюджетной деятельности по состоянию на конец 2018 года отсутствует. </w:t>
      </w:r>
    </w:p>
    <w:p w:rsidR="00F42349" w:rsidRPr="00F42349" w:rsidRDefault="00F42349" w:rsidP="00980522">
      <w:pPr>
        <w:spacing w:after="0" w:line="240" w:lineRule="auto"/>
        <w:ind w:firstLine="708"/>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Стоит отметить, что возникшие обязательства в составе кредиторской задолженности отчетного финансового года, оказывают влияние на исполнение краевого бюджета в последующем финансовом году.</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 </w:t>
      </w:r>
      <w:r w:rsidRPr="00F42349">
        <w:rPr>
          <w:rFonts w:ascii="Times New Roman" w:eastAsia="Times New Roman" w:hAnsi="Times New Roman" w:cs="Times New Roman"/>
          <w:sz w:val="28"/>
          <w:szCs w:val="28"/>
          <w:lang w:eastAsia="ru-RU"/>
        </w:rPr>
        <w:tab/>
        <w:t xml:space="preserve">Сравнивая показатели кредиторской задолженности на начало и на конец финансового года в разрезе 45 ГАБС следует, что за 2018 год сократили в полном объеме дебиторскую задолженность 4 ГАБС, осталась в том же объеме по 1 ГАБС, уменьшилась в 9 ГАБС, но увеличилась по </w:t>
      </w:r>
      <w:r w:rsidRPr="00F42349">
        <w:rPr>
          <w:rFonts w:ascii="Times New Roman" w:eastAsia="Times New Roman" w:hAnsi="Times New Roman" w:cs="Times New Roman"/>
          <w:sz w:val="28"/>
          <w:szCs w:val="28"/>
          <w:lang w:eastAsia="ru-RU"/>
        </w:rPr>
        <w:lastRenderedPageBreak/>
        <w:t>10</w:t>
      </w:r>
      <w:r w:rsidR="001E34A2">
        <w:rPr>
          <w:rFonts w:ascii="Times New Roman" w:eastAsia="Times New Roman" w:hAnsi="Times New Roman" w:cs="Times New Roman"/>
          <w:sz w:val="28"/>
          <w:szCs w:val="28"/>
          <w:lang w:eastAsia="ru-RU"/>
        </w:rPr>
        <w:t> </w:t>
      </w:r>
      <w:r w:rsidRPr="00F42349">
        <w:rPr>
          <w:rFonts w:ascii="Times New Roman" w:eastAsia="Times New Roman" w:hAnsi="Times New Roman" w:cs="Times New Roman"/>
          <w:sz w:val="28"/>
          <w:szCs w:val="28"/>
          <w:lang w:eastAsia="ru-RU"/>
        </w:rPr>
        <w:t>ГАБС. То есть по итогам отчетного года кредиторская задолженность значится в 20 ГАБС.</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В общем объеме кредиторской задолженности наибольшие значения имеют:</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t>департамент градостроительства Приморского края – 321,96 млн рублей, что меньше на 14,21 млн рублей, чем на начало года (336,17 млн рублей)</w:t>
      </w:r>
      <w:r w:rsidR="008434AF">
        <w:rPr>
          <w:rFonts w:ascii="Times New Roman" w:eastAsia="Times New Roman" w:hAnsi="Times New Roman" w:cs="Times New Roman"/>
          <w:sz w:val="28"/>
          <w:szCs w:val="28"/>
          <w:lang w:eastAsia="ru-RU"/>
        </w:rPr>
        <w:t>;</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t xml:space="preserve">департамент здравоохранения Приморского края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141,93 млн рублей с резким увеличением на 141,32 млн рублей к началу года (0,61 млн рублей);</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t>департа</w:t>
      </w:r>
      <w:r w:rsidR="008434AF">
        <w:rPr>
          <w:rFonts w:ascii="Times New Roman" w:eastAsia="Times New Roman" w:hAnsi="Times New Roman" w:cs="Times New Roman"/>
          <w:sz w:val="28"/>
          <w:szCs w:val="28"/>
          <w:lang w:eastAsia="ru-RU"/>
        </w:rPr>
        <w:t>мент финансов Приморского края –</w:t>
      </w:r>
      <w:r w:rsidRPr="00F42349">
        <w:rPr>
          <w:rFonts w:ascii="Times New Roman" w:eastAsia="Times New Roman" w:hAnsi="Times New Roman" w:cs="Times New Roman"/>
          <w:sz w:val="28"/>
          <w:szCs w:val="28"/>
          <w:lang w:eastAsia="ru-RU"/>
        </w:rPr>
        <w:t xml:space="preserve"> 9,86 млн рублей с ростом на 1,54 млн рублей (на начало года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8,32 млн рублей);</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t xml:space="preserve">департамент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6,70 млн рублей со снижение</w:t>
      </w:r>
      <w:r w:rsidR="008434AF">
        <w:rPr>
          <w:rFonts w:ascii="Times New Roman" w:eastAsia="Times New Roman" w:hAnsi="Times New Roman" w:cs="Times New Roman"/>
          <w:sz w:val="28"/>
          <w:szCs w:val="28"/>
          <w:lang w:eastAsia="ru-RU"/>
        </w:rPr>
        <w:t>м</w:t>
      </w:r>
      <w:r w:rsidRPr="00F42349">
        <w:rPr>
          <w:rFonts w:ascii="Times New Roman" w:eastAsia="Times New Roman" w:hAnsi="Times New Roman" w:cs="Times New Roman"/>
          <w:sz w:val="28"/>
          <w:szCs w:val="28"/>
          <w:lang w:eastAsia="ru-RU"/>
        </w:rPr>
        <w:t xml:space="preserve"> на 4,54 млн рублей (на начало года 11,24 млн рублей).</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В составе кредиторской задолженности наибольшее суммовое значение имеют </w:t>
      </w:r>
      <w:r w:rsidRPr="00F42349">
        <w:rPr>
          <w:rFonts w:ascii="Times New Roman" w:eastAsia="Times New Roman" w:hAnsi="Times New Roman" w:cs="Times New Roman"/>
          <w:b/>
          <w:i/>
          <w:sz w:val="28"/>
          <w:szCs w:val="28"/>
          <w:lang w:eastAsia="ru-RU"/>
        </w:rPr>
        <w:t>расчеты по доходам</w:t>
      </w:r>
      <w:r w:rsidRPr="00F42349">
        <w:rPr>
          <w:rFonts w:ascii="Times New Roman" w:eastAsia="Times New Roman" w:hAnsi="Times New Roman" w:cs="Times New Roman"/>
          <w:sz w:val="28"/>
          <w:szCs w:val="28"/>
          <w:lang w:eastAsia="ru-RU"/>
        </w:rPr>
        <w:t>. На их долю приходится 91,9 %, или 449,79 млн рублей. Задолженность сложилась из сумм неизрасходованных остатков безвозмездных поступлений и межбюджетных трансфертов, в том числе в:</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u w:val="single"/>
          <w:lang w:eastAsia="ru-RU"/>
        </w:rPr>
        <w:t>департаменте градостроительства Приморского края</w:t>
      </w:r>
      <w:r w:rsidRPr="00F42349">
        <w:rPr>
          <w:rFonts w:ascii="Times New Roman" w:eastAsia="Times New Roman" w:hAnsi="Times New Roman" w:cs="Times New Roman"/>
          <w:sz w:val="28"/>
          <w:szCs w:val="28"/>
          <w:lang w:eastAsia="ru-RU"/>
        </w:rPr>
        <w:t xml:space="preserve"> – 317,48 млн рублей, а именно:</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18,09 млн рублей</w:t>
      </w:r>
      <w:r w:rsidR="008434AF">
        <w:rPr>
          <w:rFonts w:ascii="Times New Roman" w:eastAsia="Times New Roman" w:hAnsi="Times New Roman" w:cs="Times New Roman"/>
          <w:sz w:val="28"/>
          <w:szCs w:val="28"/>
          <w:lang w:eastAsia="ru-RU"/>
        </w:rPr>
        <w:t xml:space="preserve"> </w:t>
      </w:r>
      <w:r w:rsidRPr="00F42349">
        <w:rPr>
          <w:rFonts w:ascii="Times New Roman" w:eastAsia="Times New Roman" w:hAnsi="Times New Roman" w:cs="Times New Roman"/>
          <w:sz w:val="28"/>
          <w:szCs w:val="28"/>
          <w:lang w:eastAsia="ru-RU"/>
        </w:rPr>
        <w:t xml:space="preserve">– безвозмездное поступление от Государственной корпорации Фонд содействия реформированию ЖКХ с целью долевого финансирования региональных адресных программ по переселению граждан из аварийного жилищного фонда. По информации департамента указанные средства перечислены в бюджеты муниципальных образований Приморского края, которые будут </w:t>
      </w:r>
      <w:r w:rsidR="00551EE3">
        <w:rPr>
          <w:rFonts w:ascii="Times New Roman" w:eastAsia="Times New Roman" w:hAnsi="Times New Roman" w:cs="Times New Roman"/>
          <w:sz w:val="28"/>
          <w:szCs w:val="28"/>
          <w:lang w:eastAsia="ru-RU"/>
        </w:rPr>
        <w:t>использованы</w:t>
      </w:r>
      <w:r w:rsidRPr="00F42349">
        <w:rPr>
          <w:rFonts w:ascii="Times New Roman" w:eastAsia="Times New Roman" w:hAnsi="Times New Roman" w:cs="Times New Roman"/>
          <w:sz w:val="28"/>
          <w:szCs w:val="28"/>
          <w:lang w:eastAsia="ru-RU"/>
        </w:rPr>
        <w:t xml:space="preserve"> муниципальными образованиями в текущем году;</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299,39 млн рублей согласно договору от 28.09.2015 № 100015/06221Д о пожертвовании денежных средств ПАО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Роснефть</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на строительство спортивных катков на территории Приморского края. Указанные средства будут осваиваться в 2019-2021 годах на строительство спортивных катков в Приморском крае, а также на развитие инфраструктуры ГО Большой Камень, на данный момент идет рассмотрение объектов строительства для закрепления дополнительным соглашением к Соглашению о сотрудничестве между Администрацией Приморского края и ПАО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Роснефть</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u w:val="single"/>
          <w:lang w:eastAsia="ru-RU"/>
        </w:rPr>
        <w:t>департаменте здравоохранения Приморского края</w:t>
      </w:r>
      <w:r w:rsidRPr="00F42349">
        <w:rPr>
          <w:rFonts w:ascii="Times New Roman" w:eastAsia="Times New Roman" w:hAnsi="Times New Roman" w:cs="Times New Roman"/>
          <w:sz w:val="28"/>
          <w:szCs w:val="28"/>
          <w:lang w:eastAsia="ru-RU"/>
        </w:rPr>
        <w:t xml:space="preserve">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126,09 млн рублей и представляет собой остатк</w:t>
      </w:r>
      <w:r w:rsidR="008434AF">
        <w:rPr>
          <w:rFonts w:ascii="Times New Roman" w:eastAsia="Times New Roman" w:hAnsi="Times New Roman" w:cs="Times New Roman"/>
          <w:sz w:val="28"/>
          <w:szCs w:val="28"/>
          <w:lang w:eastAsia="ru-RU"/>
        </w:rPr>
        <w:t>и</w:t>
      </w:r>
      <w:r w:rsidRPr="00F42349">
        <w:rPr>
          <w:rFonts w:ascii="Times New Roman" w:eastAsia="Times New Roman" w:hAnsi="Times New Roman" w:cs="Times New Roman"/>
          <w:sz w:val="28"/>
          <w:szCs w:val="28"/>
          <w:lang w:eastAsia="ru-RU"/>
        </w:rPr>
        <w:t xml:space="preserve"> субсидий, субвенций и иных межбюджетных трансфертов, имеющих целевое назначение прошлых лет из бюджетов субъектов Российской Федерации. Остатки возвращены в краевой бюджет в начале 2019 года;</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t xml:space="preserve">Общий объем кредиторской задолженности по </w:t>
      </w:r>
      <w:r w:rsidRPr="00F42349">
        <w:rPr>
          <w:rFonts w:ascii="Times New Roman" w:eastAsia="Times New Roman" w:hAnsi="Times New Roman" w:cs="Times New Roman"/>
          <w:b/>
          <w:i/>
          <w:sz w:val="28"/>
          <w:szCs w:val="28"/>
          <w:lang w:eastAsia="ru-RU"/>
        </w:rPr>
        <w:t>расчетам по принятым обязательствам</w:t>
      </w:r>
      <w:r w:rsidRPr="00F42349">
        <w:rPr>
          <w:rFonts w:ascii="Times New Roman" w:eastAsia="Times New Roman" w:hAnsi="Times New Roman" w:cs="Times New Roman"/>
          <w:sz w:val="28"/>
          <w:szCs w:val="28"/>
          <w:lang w:eastAsia="ru-RU"/>
        </w:rPr>
        <w:t xml:space="preserve"> составил 37,92 млн рублей, из них в:</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r>
      <w:r w:rsidRPr="00F42349">
        <w:rPr>
          <w:rFonts w:ascii="Times New Roman" w:eastAsia="Times New Roman" w:hAnsi="Times New Roman" w:cs="Times New Roman"/>
          <w:sz w:val="28"/>
          <w:szCs w:val="28"/>
          <w:u w:val="single"/>
          <w:lang w:eastAsia="ru-RU"/>
        </w:rPr>
        <w:t>департаменте здравоохранения Приморского края</w:t>
      </w:r>
      <w:r w:rsidRPr="00F42349">
        <w:rPr>
          <w:rFonts w:ascii="Times New Roman" w:eastAsia="Times New Roman" w:hAnsi="Times New Roman" w:cs="Times New Roman"/>
          <w:sz w:val="28"/>
          <w:szCs w:val="28"/>
          <w:lang w:eastAsia="ru-RU"/>
        </w:rPr>
        <w:t xml:space="preserve">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15,75 млн рублей, из них: </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lastRenderedPageBreak/>
        <w:t xml:space="preserve">13,12 млн рублей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за поставку медицинского оборудования ООО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Дельрус-ДВРЦ</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В нарушение условий контракта оборудование поставлено поставщиком с нарушением сроков (по условиям контакта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15.12.2018, факт</w:t>
      </w:r>
      <w:r w:rsidR="008434AF">
        <w:rPr>
          <w:rFonts w:ascii="Times New Roman" w:eastAsia="Times New Roman" w:hAnsi="Times New Roman" w:cs="Times New Roman"/>
          <w:sz w:val="28"/>
          <w:szCs w:val="28"/>
          <w:lang w:eastAsia="ru-RU"/>
        </w:rPr>
        <w:t xml:space="preserve"> – </w:t>
      </w:r>
      <w:r w:rsidRPr="00F42349">
        <w:rPr>
          <w:rFonts w:ascii="Times New Roman" w:eastAsia="Times New Roman" w:hAnsi="Times New Roman" w:cs="Times New Roman"/>
          <w:sz w:val="28"/>
          <w:szCs w:val="28"/>
          <w:lang w:eastAsia="ru-RU"/>
        </w:rPr>
        <w:t>27.12.2018), в результате чего департаментом предъявлена поставщику претензия за нарушение сроков поставки на 12 дней на сумму 100,0 тыс. рублей;</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1,29 млн рублей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за поставку лекарственных средств ООО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Санда-Фарм;</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0,16 млн рублей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за поставку АО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Р - Фарм</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реагентов и расходных материалов для выявления, определения чувствительности микобактерии туберкулеза (место поставки ГБУЗ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Приморский краевой противотуберкулезный диспансер</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В ходе проведения камеральной внешней проверки годовой бюджетной отчетности с использованием информация официального сайта единой информационной системы в информационно-телекоммуникационной сети Интернет: www.zakupki.gov.ru установлено, что указанная кредиторская задолженность является просроченной;</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r>
      <w:r w:rsidRPr="00F42349">
        <w:rPr>
          <w:rFonts w:ascii="Times New Roman" w:eastAsia="Times New Roman" w:hAnsi="Times New Roman" w:cs="Times New Roman"/>
          <w:sz w:val="28"/>
          <w:szCs w:val="28"/>
          <w:u w:val="single"/>
          <w:lang w:eastAsia="ru-RU"/>
        </w:rPr>
        <w:t>департаменте финансов Приморского края</w:t>
      </w:r>
      <w:r w:rsidRPr="00F42349">
        <w:rPr>
          <w:rFonts w:ascii="Times New Roman" w:eastAsia="Times New Roman" w:hAnsi="Times New Roman" w:cs="Times New Roman"/>
          <w:sz w:val="28"/>
          <w:szCs w:val="28"/>
          <w:lang w:eastAsia="ru-RU"/>
        </w:rPr>
        <w:t xml:space="preserve"> </w:t>
      </w:r>
      <w:r w:rsidR="008434AF">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9,48 млн рублей. Задолженность сложилась в результате начисления по предъявленным исполнительным листам к казне Приморского края (Уссурийское МУП тепловых сетей Уссурийского ГО </w:t>
      </w:r>
      <w:r w:rsidR="00DF2349">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2716,89 тыс. рублей, адм</w:t>
      </w:r>
      <w:r w:rsidR="00DF2349">
        <w:rPr>
          <w:rFonts w:ascii="Times New Roman" w:eastAsia="Times New Roman" w:hAnsi="Times New Roman" w:cs="Times New Roman"/>
          <w:sz w:val="28"/>
          <w:szCs w:val="28"/>
          <w:lang w:eastAsia="ru-RU"/>
        </w:rPr>
        <w:t>инистрация Владивостокского ГО –</w:t>
      </w:r>
      <w:r w:rsidRPr="00F42349">
        <w:rPr>
          <w:rFonts w:ascii="Times New Roman" w:eastAsia="Times New Roman" w:hAnsi="Times New Roman" w:cs="Times New Roman"/>
          <w:sz w:val="28"/>
          <w:szCs w:val="28"/>
          <w:lang w:eastAsia="ru-RU"/>
        </w:rPr>
        <w:t xml:space="preserve"> 5929,72 тыс. рублей, физические лица </w:t>
      </w:r>
      <w:r w:rsidR="00DF2349">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833,60 тыс. рублей);</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r>
      <w:r w:rsidRPr="00F42349">
        <w:rPr>
          <w:rFonts w:ascii="Times New Roman" w:eastAsia="Times New Roman" w:hAnsi="Times New Roman" w:cs="Times New Roman"/>
          <w:sz w:val="28"/>
          <w:szCs w:val="28"/>
          <w:u w:val="single"/>
          <w:lang w:eastAsia="ru-RU"/>
        </w:rPr>
        <w:t>департаменте градостроительства</w:t>
      </w:r>
      <w:r w:rsidRPr="00F42349">
        <w:rPr>
          <w:rFonts w:ascii="Times New Roman" w:eastAsia="Times New Roman" w:hAnsi="Times New Roman" w:cs="Times New Roman"/>
          <w:sz w:val="28"/>
          <w:szCs w:val="28"/>
          <w:lang w:eastAsia="ru-RU"/>
        </w:rPr>
        <w:t xml:space="preserve"> </w:t>
      </w:r>
      <w:r w:rsidR="00DF2349">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4,48 млн рублей, а именно перед ООО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НАБО</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 xml:space="preserve"> за строительно-монтажные работы по государственному контракту по мероприятию </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Строительство жилых помещений для предоставления по договорам найма специализированных жилых помещений детям-сиротам, детям, оставшимся без попечения родителей, лицам из их числа</w:t>
      </w:r>
      <w:r w:rsidR="00691E75">
        <w:rPr>
          <w:rFonts w:ascii="Times New Roman" w:eastAsia="Times New Roman" w:hAnsi="Times New Roman" w:cs="Times New Roman"/>
          <w:sz w:val="28"/>
          <w:szCs w:val="28"/>
          <w:lang w:eastAsia="ru-RU"/>
        </w:rPr>
        <w:t>"</w:t>
      </w:r>
      <w:r w:rsidRPr="00F42349">
        <w:rPr>
          <w:rFonts w:ascii="Times New Roman" w:eastAsia="Times New Roman" w:hAnsi="Times New Roman" w:cs="Times New Roman"/>
          <w:sz w:val="28"/>
          <w:szCs w:val="28"/>
          <w:lang w:eastAsia="ru-RU"/>
        </w:rPr>
        <w:t>.</w:t>
      </w:r>
    </w:p>
    <w:p w:rsidR="00F42349" w:rsidRPr="00F42349" w:rsidRDefault="00F42349" w:rsidP="00980522">
      <w:pPr>
        <w:tabs>
          <w:tab w:val="left" w:pos="0"/>
        </w:tabs>
        <w:spacing w:after="0" w:line="240" w:lineRule="auto"/>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ab/>
        <w:t xml:space="preserve">По </w:t>
      </w:r>
      <w:r w:rsidRPr="00F42349">
        <w:rPr>
          <w:rFonts w:ascii="Times New Roman" w:eastAsia="Times New Roman" w:hAnsi="Times New Roman" w:cs="Times New Roman"/>
          <w:b/>
          <w:i/>
          <w:sz w:val="28"/>
          <w:szCs w:val="28"/>
          <w:lang w:eastAsia="ru-RU"/>
        </w:rPr>
        <w:t>расчетам по платежам</w:t>
      </w:r>
      <w:r w:rsidRPr="00F42349">
        <w:rPr>
          <w:rFonts w:ascii="Times New Roman" w:eastAsia="Times New Roman" w:hAnsi="Times New Roman" w:cs="Times New Roman"/>
          <w:sz w:val="28"/>
          <w:szCs w:val="28"/>
          <w:lang w:eastAsia="ru-RU"/>
        </w:rPr>
        <w:t xml:space="preserve"> в бюджеты кредиторская задолженность составила 1,66 млн рублей, которая в основном сложилась по начисленным налогам и сборам в конце финансового года. </w:t>
      </w:r>
    </w:p>
    <w:p w:rsidR="00F42349" w:rsidRPr="00F42349" w:rsidRDefault="00F42349" w:rsidP="00980522">
      <w:pPr>
        <w:tabs>
          <w:tab w:val="left" w:pos="0"/>
        </w:tabs>
        <w:spacing w:after="0" w:line="240" w:lineRule="auto"/>
        <w:ind w:firstLine="709"/>
        <w:jc w:val="both"/>
        <w:rPr>
          <w:rFonts w:ascii="Times New Roman" w:eastAsia="Times New Roman" w:hAnsi="Times New Roman" w:cs="Times New Roman"/>
          <w:sz w:val="28"/>
          <w:szCs w:val="28"/>
          <w:lang w:eastAsia="ru-RU"/>
        </w:rPr>
      </w:pPr>
      <w:r w:rsidRPr="00F42349">
        <w:rPr>
          <w:rFonts w:ascii="Times New Roman" w:eastAsia="Times New Roman" w:hAnsi="Times New Roman" w:cs="Times New Roman"/>
          <w:sz w:val="28"/>
          <w:szCs w:val="28"/>
          <w:lang w:eastAsia="ru-RU"/>
        </w:rPr>
        <w:t xml:space="preserve">Результаты проведенного анализа позволяют сделать вывод о возможности принятия ГАБС дополнительных мер по недопущению роста имеющейся кредиторской задолженности и возникновения новой задолженности. </w:t>
      </w:r>
    </w:p>
    <w:p w:rsidR="00B06A82" w:rsidRDefault="00B06A82" w:rsidP="009805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72C5C" w:rsidRDefault="00672C5C" w:rsidP="00980522">
      <w:pPr>
        <w:spacing w:after="0" w:line="240" w:lineRule="auto"/>
        <w:ind w:firstLine="708"/>
        <w:jc w:val="center"/>
        <w:rPr>
          <w:rFonts w:ascii="Times New Roman" w:eastAsia="Times New Roman" w:hAnsi="Times New Roman" w:cs="Times New Roman"/>
          <w:b/>
          <w:sz w:val="28"/>
          <w:szCs w:val="28"/>
          <w:lang w:eastAsia="ru-RU"/>
        </w:rPr>
      </w:pPr>
      <w:r w:rsidRPr="00FD75D7">
        <w:rPr>
          <w:rFonts w:ascii="Times New Roman" w:eastAsia="Times New Roman" w:hAnsi="Times New Roman" w:cs="Times New Roman"/>
          <w:b/>
          <w:sz w:val="28"/>
          <w:szCs w:val="28"/>
          <w:lang w:eastAsia="ru-RU"/>
        </w:rPr>
        <w:lastRenderedPageBreak/>
        <w:t>8. ВЫВОДЫ</w:t>
      </w:r>
    </w:p>
    <w:p w:rsidR="002B1DAF" w:rsidRDefault="002B1DAF" w:rsidP="002B1DAF">
      <w:pPr>
        <w:spacing w:after="0" w:line="240" w:lineRule="auto"/>
        <w:ind w:firstLine="708"/>
        <w:jc w:val="both"/>
        <w:rPr>
          <w:rFonts w:ascii="Times New Roman" w:eastAsia="Times New Roman" w:hAnsi="Times New Roman" w:cs="Times New Roman"/>
          <w:sz w:val="28"/>
          <w:szCs w:val="28"/>
          <w:lang w:eastAsia="ru-RU"/>
        </w:rPr>
      </w:pPr>
      <w:bookmarkStart w:id="3" w:name="_GoBack"/>
      <w:bookmarkEnd w:id="3"/>
      <w:r>
        <w:rPr>
          <w:rFonts w:ascii="Times New Roman" w:eastAsia="Times New Roman" w:hAnsi="Times New Roman" w:cs="Times New Roman"/>
          <w:sz w:val="28"/>
          <w:szCs w:val="28"/>
          <w:lang w:eastAsia="ru-RU"/>
        </w:rPr>
        <w:t>Контрольно-счетной палатой Приморского края в соответствии с Бюджетным кодексом Российской Федерации, законами Приморского края от 02.08.2005 № 271-КЗ "О бюджетном устройстве, бюджетном процессе и межбюджетных отношениях в Приморском крае", от 04.08.2011 № 795-КЗ "О Контрольно-счетной палате Приморского края" подготовлено заключение на отчет об исполнении краевого бюджета за 2018 год.</w:t>
      </w:r>
    </w:p>
    <w:p w:rsidR="002B1DAF" w:rsidRDefault="002B1DAF" w:rsidP="002B1DA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1.</w:t>
      </w:r>
      <w:r>
        <w:rPr>
          <w:rFonts w:ascii="Times New Roman" w:eastAsia="Calibri" w:hAnsi="Times New Roman" w:cs="Times New Roman"/>
          <w:sz w:val="28"/>
          <w:szCs w:val="28"/>
        </w:rPr>
        <w:t> </w:t>
      </w:r>
      <w:r>
        <w:rPr>
          <w:rFonts w:ascii="Times New Roman" w:eastAsia="Times New Roman" w:hAnsi="Times New Roman" w:cs="Times New Roman"/>
          <w:sz w:val="28"/>
          <w:szCs w:val="28"/>
          <w:lang w:eastAsia="ru-RU"/>
        </w:rPr>
        <w:t xml:space="preserve">Во исполнение требований статьи 111(1) Закона Приморского края от 02.08.2005 № 271-КЗ "О бюджетном устройстве, бюджетном процессе и межбюджетных отношениях в Приморском крае" Контрольно-счетной палатой проведена внешняя проверка бюджетной отчетности 45 главных администраторов средств краевого бюджета за 2018 год. </w:t>
      </w:r>
      <w:r>
        <w:rPr>
          <w:rFonts w:ascii="Times New Roman" w:eastAsia="Times New Roman" w:hAnsi="Times New Roman" w:cs="Times New Roman"/>
          <w:sz w:val="28"/>
          <w:szCs w:val="28"/>
          <w:lang w:eastAsia="x-none"/>
        </w:rPr>
        <w:t>По итогам проверок возможно сделать вывод, что в целом отчет об исполнении краевого бюджета за 2018 год является достоверным.</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2. </w:t>
      </w:r>
      <w:r>
        <w:rPr>
          <w:rFonts w:ascii="Times New Roman" w:eastAsia="Calibri" w:hAnsi="Times New Roman" w:cs="Times New Roman"/>
          <w:sz w:val="28"/>
          <w:szCs w:val="28"/>
        </w:rPr>
        <w:t>В ходе исполнения краевого бюджета в 2018 году соответствующими законами Приморского края внесено пять изменений в закон о краевом бюджете. В результате произведенных корректировок законодательно утвержденные бюджетные назначения на 2018 год в первоначальной редакции закона о краевом бюджете увеличены по доходам на 26,0 % и расходам на 14,1 %, полностью сокращен планируемый первоначально дефицит краевого бюджета и утвержден профицит.</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отчету об исполнении краевого бюджета на 01.01.2019</w:t>
      </w:r>
      <w:r>
        <w:rPr>
          <w:rFonts w:ascii="Times New Roman" w:eastAsia="Calibri" w:hAnsi="Times New Roman" w:cs="Times New Roman"/>
          <w:sz w:val="28"/>
          <w:szCs w:val="28"/>
        </w:rPr>
        <w:t xml:space="preserve"> в соответствии с условиями бюджетного законодательства общий объем расходов краевого бюджета на 2018 год снижен</w:t>
      </w:r>
      <w:r>
        <w:rPr>
          <w:rFonts w:ascii="Times New Roman" w:eastAsia="Times New Roman" w:hAnsi="Times New Roman" w:cs="Times New Roman"/>
          <w:sz w:val="28"/>
          <w:szCs w:val="28"/>
          <w:lang w:eastAsia="ru-RU"/>
        </w:rPr>
        <w:t xml:space="preserve"> на 0,3 % к общему объему законодательно утвержденных расходов в последней редакции (по отношению к первоначальным показателям увеличение составило 15,0 %).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3.</w:t>
      </w:r>
      <w:r>
        <w:rPr>
          <w:rFonts w:ascii="Times New Roman" w:eastAsia="Calibri" w:hAnsi="Times New Roman" w:cs="Times New Roman"/>
          <w:sz w:val="28"/>
          <w:szCs w:val="28"/>
          <w:lang w:eastAsia="ru-RU"/>
        </w:rPr>
        <w:t xml:space="preserve"> В 2018 году </w:t>
      </w:r>
      <w:r>
        <w:rPr>
          <w:rFonts w:ascii="Times New Roman" w:eastAsia="Calibri" w:hAnsi="Times New Roman" w:cs="Times New Roman"/>
          <w:sz w:val="28"/>
          <w:szCs w:val="28"/>
        </w:rPr>
        <w:t>доходы в краевой бюджет поступили в общей сумме 116466,94 млн рублей, или 104,4 % от утвержденных бюджетных назначений (111563,19 млн рублей),</w:t>
      </w:r>
      <w:r>
        <w:t xml:space="preserve"> </w:t>
      </w:r>
      <w:r>
        <w:rPr>
          <w:rFonts w:ascii="Times New Roman" w:eastAsia="Calibri" w:hAnsi="Times New Roman" w:cs="Times New Roman"/>
          <w:sz w:val="28"/>
          <w:szCs w:val="28"/>
        </w:rPr>
        <w:t>в том числе: налоговые и неналоговые доходы – 85698,61 млн рублей, или 106,8 %, безвозмездные поступления – 30768,33 млн рублей, или 98,2 %.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3.1.</w:t>
      </w:r>
      <w:r>
        <w:rPr>
          <w:rFonts w:ascii="Times New Roman" w:eastAsia="Calibri" w:hAnsi="Times New Roman" w:cs="Times New Roman"/>
          <w:sz w:val="28"/>
          <w:szCs w:val="28"/>
        </w:rPr>
        <w:t> Сравнивая исполнение краевого бюджета за 2018 год и предыдущих двух лет несмотря на тенденцию роста в абсолютных значениях исполнение доходной части характеризуется снижением доли налоговых и неналоговых доходов и увеличением доли безвозмездных поступлений. Так, в структуре доходов краевого бюджета доля поступивших налоговых и неналоговых доходов в 2016 году составила 80,4 %, в 2017 году – 75,9 % и в 2018 году – 73,6 %. Соответственно доля безвозмездных поступлений в 2016 году имеет значение 19,6 %, в 2017 году – 24,1 % и в 2018 году – 26,4 %.</w:t>
      </w:r>
    </w:p>
    <w:p w:rsidR="002B1DAF" w:rsidRDefault="002B1DAF" w:rsidP="002B1DAF">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3.2. </w:t>
      </w:r>
      <w:r>
        <w:rPr>
          <w:rFonts w:ascii="Times New Roman" w:eastAsia="Times New Roman" w:hAnsi="Times New Roman" w:cs="Times New Roman"/>
          <w:sz w:val="28"/>
          <w:szCs w:val="28"/>
          <w:lang w:eastAsia="ru-RU"/>
        </w:rPr>
        <w:t>Основными налогами, формирующими налоговую базу краевого бюджета, являются налог на доходы физических лиц (38,0 % в объеме налоговых и неналоговых доходов), налог на прибыль организаций (26,9 %), налог на имущество организаций (12,8 %), акцизы (8,6 %), налог, взимаемый в связи с применением упрощенной системы налогообложения (7,9 %).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Большая часть неналоговых доходов в 2018 году сформирована за счет поступлений от штрафов, санкций, возмещений ущерба (1,0 % в объеме </w:t>
      </w:r>
      <w:r>
        <w:rPr>
          <w:rFonts w:ascii="Times New Roman" w:eastAsia="Times New Roman" w:hAnsi="Times New Roman" w:cs="Times New Roman"/>
          <w:sz w:val="28"/>
          <w:szCs w:val="28"/>
          <w:lang w:eastAsia="ru-RU"/>
        </w:rPr>
        <w:lastRenderedPageBreak/>
        <w:t>налоговых и неналоговых доходов), а также от поступлений прочих неналоговых доходов (0,4 %).</w:t>
      </w:r>
    </w:p>
    <w:p w:rsidR="002B1DAF" w:rsidRDefault="002B1DAF" w:rsidP="002B1DAF">
      <w:pPr>
        <w:widowControl w:val="0"/>
        <w:autoSpaceDN w:val="0"/>
        <w:spacing w:after="0" w:line="240" w:lineRule="auto"/>
        <w:ind w:firstLine="709"/>
        <w:jc w:val="both"/>
      </w:pPr>
      <w:r>
        <w:rPr>
          <w:rFonts w:ascii="Times New Roman" w:eastAsia="Calibri" w:hAnsi="Times New Roman" w:cs="Times New Roman"/>
          <w:b/>
          <w:sz w:val="28"/>
          <w:szCs w:val="28"/>
        </w:rPr>
        <w:t>3.3. </w:t>
      </w:r>
      <w:r>
        <w:rPr>
          <w:rFonts w:ascii="Times New Roman" w:eastAsia="Times New Roman" w:hAnsi="Times New Roman" w:cs="Times New Roman"/>
          <w:sz w:val="28"/>
          <w:szCs w:val="28"/>
          <w:lang w:eastAsia="ru-RU"/>
        </w:rPr>
        <w:t>Неоднократные корректировки налоговых и неналоговых доходов в ходе исполнения краевого бюджета в 2018 году свидетельствует о недостатках в планировании на стадии составления проекта краевого бюджета.</w:t>
      </w:r>
      <w:r>
        <w:t xml:space="preserve"> </w:t>
      </w:r>
    </w:p>
    <w:p w:rsidR="002B1DAF" w:rsidRDefault="002B1DAF" w:rsidP="002B1DAF">
      <w:pPr>
        <w:widowControl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плановый объем налога на доходы физических лиц корректировался соответствующими законами Приморского края 3 раза в сторону увеличения на общую сумму 2005,87 млн рублей, или на 7,2 %. Исполнение по налогу на доходы физических лиц в 2018 году составило 109,3 % к плановым (с учетом корректировок), тогда как уровень поступления к первоначальным бюджетным назначениям составил 117,2 %.</w:t>
      </w:r>
    </w:p>
    <w:p w:rsidR="002B1DAF" w:rsidRDefault="002B1DAF" w:rsidP="002B1DA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Налог на имущество организаций в отчетном году подвергся корректировке 2 раза и увеличен на общую сумму 1233,67 млн рублей, или на 12,7 %. Исполнение по налогу на имущество организаций составило 100,8 %, тогда как процент исполнения к первоначальной редакции закона о краевом бюджете составляет 113,6 %.</w:t>
      </w:r>
    </w:p>
    <w:p w:rsidR="002B1DAF" w:rsidRDefault="002B1DAF" w:rsidP="002B1DA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Плановые назначения по акцизам в результате 3 корректировок закона о краевом бюджете как в сторону увеличения, так и снижения, увеличены на 660,92 млн рублей, или на 9,5 %. Исполнение по акцизам составило 96,5 %, тогда как процент исполнения по акцизам к первоначальной редакции закона о краевом бюджете составил 105,6 %.</w:t>
      </w:r>
    </w:p>
    <w:p w:rsidR="002B1DAF" w:rsidRDefault="002B1DAF" w:rsidP="002B1DA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Контрольно-счетная палата обращает внимание на необходимость повышения качества планирования при формировании закона о краевом бюджете. </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
          <w:sz w:val="28"/>
          <w:szCs w:val="28"/>
        </w:rPr>
        <w:t>4. </w:t>
      </w:r>
      <w:r>
        <w:rPr>
          <w:rFonts w:ascii="Times New Roman" w:eastAsia="Calibri" w:hAnsi="Times New Roman" w:cs="Times New Roman"/>
          <w:sz w:val="28"/>
          <w:szCs w:val="28"/>
        </w:rPr>
        <w:t>В 2018 году ситуация в экономике Приморского края в целом достигла ожидаемого уровня.</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 xml:space="preserve">Большинство макроэкономических показателей по итогам года превысили уровень Прогноза рассчитанного по консервативному варианту развития. Так, например, выше прогнозных данных: </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инвестиции в основной капитал в 2018 году на 3,4 %, </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индекс физического объема инвестиций в основной капитал на 1,6 %, </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оборот розничной торговли в сопоставимой оценке на 3,2 %, </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объем платных услуг населению в сопоставимой оценке на 1,7 %.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Вместе с тем, значительное снижение по сравнению с прогнозным значением в 2018 году сложилось по таким показателям, как продукция сельского хозяйства, среднедушевые денежные доходы населения. Так, по Прогнозу объем сельскохозяйственной продукции выше фактических показателей 2018 года на 41,7 %, среднедушевые денежные доходы населения – выше на 5,8 %.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сравнении с 2017 годом в отчетном году наблюдается:</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увеличение по таким макроэкономическим показателям, как инвестиции в основной капитал на 16158,9 млн рублей, оборот розничной торговли – 25860,6 млн рублей (в сопоставимой оценке – 1,2 %), объем платных услуг населению – 11006,0 млн рублей, индекс физического объема инвестиций в основной капитал – 7,0 %;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значительное снижение по таким показателям, как индекс промышленного производства – на 18,8 %, продукция сельского хозяйства 7468,8 млн рублей. </w:t>
      </w:r>
    </w:p>
    <w:p w:rsidR="002B1DAF" w:rsidRDefault="002B1DAF" w:rsidP="002B1DA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Несмотря на то, что </w:t>
      </w:r>
      <w:r>
        <w:rPr>
          <w:rFonts w:ascii="Times New Roman" w:eastAsia="Times New Roman" w:hAnsi="Times New Roman" w:cs="Times New Roman"/>
          <w:color w:val="000000"/>
          <w:sz w:val="28"/>
          <w:szCs w:val="28"/>
          <w:lang w:eastAsia="ru-RU"/>
        </w:rPr>
        <w:t>среднемесячная номинальная начисленная заработная плата в целом по региону выросла на 3,6 тыс. рублей (на 4,1 %) и составила 42,1 тыс. рублей, среднедушевые денежные доходы выросли на 577,0 рублей/мес. и составили 34315,0 рублей/мес., реальные располагаемые денежные доходы населения в сопоставимой оценке снизились на 1,3 %.</w:t>
      </w:r>
    </w:p>
    <w:p w:rsidR="002B1DAF" w:rsidRDefault="002B1DAF" w:rsidP="002B1DA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сфере занятости в 2018 году положительная динамика наблюдается по безработице: численность безработных, зарегистрированных в государственных учреждениях службы занятости населения (на конец года) снизилась на 1,8 тыс. человек и составила 8,9 тыс. человек. Несмотря на это, среднегодовая численность занятых в экономике снизилась на 3,8 тыс. человек и составила 975,5 тыс. человек.</w:t>
      </w:r>
    </w:p>
    <w:p w:rsidR="002B1DAF" w:rsidRDefault="002B1DAF" w:rsidP="002B1DAF">
      <w:pPr>
        <w:spacing w:after="0" w:line="240" w:lineRule="auto"/>
        <w:ind w:firstLine="54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Численность приморцев за последние 5 лет уменьшилась на 35,2 тыс. человек. Такое сокращение на 56,0 % обеспечила естественная убыль  и на 44,0 % миграционный отток.</w:t>
      </w:r>
    </w:p>
    <w:p w:rsidR="002B1DAF" w:rsidRDefault="002B1DAF" w:rsidP="002B1D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5.</w:t>
      </w:r>
      <w:r>
        <w:rPr>
          <w:rFonts w:ascii="Times New Roman" w:eastAsia="Calibri" w:hAnsi="Times New Roman" w:cs="Times New Roman"/>
          <w:sz w:val="28"/>
          <w:szCs w:val="28"/>
        </w:rPr>
        <w:t xml:space="preserve"> По Приморскому краю задолженность по налогам и сборам, пеням и налоговым санкциям </w:t>
      </w:r>
      <w:r>
        <w:rPr>
          <w:rFonts w:ascii="Times New Roman" w:eastAsia="Times New Roman" w:hAnsi="Times New Roman" w:cs="Times New Roman"/>
          <w:sz w:val="28"/>
          <w:szCs w:val="28"/>
          <w:lang w:eastAsia="ru-RU"/>
        </w:rPr>
        <w:t>во все уровни бюджетной системы Российской Федерации</w:t>
      </w:r>
      <w:r>
        <w:rPr>
          <w:rFonts w:ascii="Times New Roman" w:eastAsia="Calibri" w:hAnsi="Times New Roman" w:cs="Times New Roman"/>
          <w:sz w:val="28"/>
          <w:szCs w:val="28"/>
        </w:rPr>
        <w:t xml:space="preserve"> на 01.01.2019 составила 8165,51 млн рублей, и снизилась за 2018 год </w:t>
      </w:r>
      <w:r>
        <w:rPr>
          <w:rFonts w:ascii="Times New Roman" w:eastAsia="Times New Roman" w:hAnsi="Times New Roman" w:cs="Times New Roman"/>
          <w:sz w:val="28"/>
          <w:szCs w:val="28"/>
          <w:lang w:eastAsia="ru-RU"/>
        </w:rPr>
        <w:t xml:space="preserve">на 2589,27 млн рублей, или на 24,1 % (на начало года – </w:t>
      </w:r>
      <w:r>
        <w:rPr>
          <w:rFonts w:ascii="Times New Roman" w:eastAsia="Calibri" w:hAnsi="Times New Roman" w:cs="Times New Roman"/>
          <w:sz w:val="28"/>
          <w:szCs w:val="28"/>
        </w:rPr>
        <w:t>10754,78 млн рублей)</w:t>
      </w:r>
      <w:r>
        <w:rPr>
          <w:rFonts w:ascii="Times New Roman" w:eastAsia="Times New Roman" w:hAnsi="Times New Roman" w:cs="Times New Roman"/>
          <w:sz w:val="28"/>
          <w:szCs w:val="28"/>
          <w:lang w:eastAsia="ru-RU"/>
        </w:rPr>
        <w:t xml:space="preserve">. </w:t>
      </w:r>
    </w:p>
    <w:p w:rsidR="002B1DAF" w:rsidRDefault="002B1DAF" w:rsidP="002B1D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составе указанной задолженности недоимка снизилась с начала года (8178,51 млн рублей) на 3890,70 млн рублей, или на 47,6 % и составила 4287,81 млн рублей на 01.01.2019.</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Pr>
          <w:rFonts w:ascii="Times New Roman" w:eastAsia="Times New Roman" w:hAnsi="Times New Roman" w:cs="Times New Roman"/>
          <w:sz w:val="28"/>
          <w:szCs w:val="28"/>
          <w:lang w:eastAsia="ru-RU"/>
        </w:rPr>
        <w:t> Расходы краевого бюджета за 2018 год исполнены в сумме 100730,16 млн рублей, что составило 92,3 % от уточненных бюджетных назначений (109144,20 млн рублей).</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Общий объем расходов краевого бюджета в 2018 году превысил объем предыдущего года на 5,7 % (в 2016 году по отношению к предыдущему году снижение на 0,6 %, в 2017 году к 2016 году – рост 11,9 %).</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6.1.</w:t>
      </w:r>
      <w:r>
        <w:rPr>
          <w:rFonts w:ascii="Times New Roman" w:eastAsia="Times New Roman" w:hAnsi="Times New Roman" w:cs="Times New Roman"/>
          <w:sz w:val="28"/>
          <w:szCs w:val="28"/>
        </w:rPr>
        <w:t xml:space="preserve"> В отчетном финансовом году сохранилось неравномерное кассовое исполнение расходов краевого бюджета с увеличением нагрузки на последний квартал. По сравнению с предыдущими годами в 2018 году объем расходов краевого бюджета значительно увеличился в 4 квартале, что связано с поступлением 49,2 % годового объема средств из федерального бюджета.  </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6.2.</w:t>
      </w:r>
      <w:r>
        <w:rPr>
          <w:rFonts w:ascii="Times New Roman" w:eastAsia="Times New Roman" w:hAnsi="Times New Roman" w:cs="Times New Roman"/>
          <w:sz w:val="28"/>
          <w:szCs w:val="28"/>
        </w:rPr>
        <w:t> В структуре исполненных расходов сохраняется социальная направленность. Так, по разделам бюджетной классификации основная доля (62,38 %) направлена на социально-культурную сферу, а именно: на социальную политику – 29,79 %, образование – 19,10 %, здравоохранение – 9,35 %, физическую культуру и спорт – 2,10 %, культуру, кинематографию – 1,66 %, средства массовой информации – 0,38 %.</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остальным разделам доли распределились от 17,30 % по расходам, направленным на поддержку отраслей национальной экономики, и до 0,01 %  по расходам на обслуживание государственного долга.</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6.3. </w:t>
      </w:r>
      <w:r>
        <w:rPr>
          <w:rFonts w:ascii="Times New Roman" w:eastAsia="Times New Roman" w:hAnsi="Times New Roman" w:cs="Times New Roman"/>
          <w:sz w:val="28"/>
          <w:szCs w:val="28"/>
        </w:rPr>
        <w:t>В соответствии с ведомственной структурой исполнение расходов краевого бюджета в 2018 году осуществляли 43 главных распорядителя бюджетных средств.</w:t>
      </w:r>
      <w:r>
        <w:t xml:space="preserve"> </w:t>
      </w:r>
      <w:r>
        <w:rPr>
          <w:rFonts w:ascii="Times New Roman" w:eastAsia="Times New Roman" w:hAnsi="Times New Roman" w:cs="Times New Roman"/>
          <w:sz w:val="28"/>
          <w:szCs w:val="28"/>
        </w:rPr>
        <w:t xml:space="preserve">Значительный объем исполненных расходов (87,1 %) приходится на 8 ГРБС. </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Выше общекраевого уровня (92,3 %) исполнены расходы 30 ГРБС (69,8 % общего количества ГРБС). </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достигли общекраевого показателя 13 ГРБС (30,2 % общего количества), по которым исполнение расходов сложилось на уровне от 91,8 % до 71,2 %.</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rPr>
        <w:t>7.</w:t>
      </w:r>
      <w:r>
        <w:rPr>
          <w:rFonts w:ascii="Times New Roman" w:eastAsia="Times New Roman" w:hAnsi="Times New Roman" w:cs="Times New Roman"/>
          <w:sz w:val="28"/>
          <w:szCs w:val="28"/>
        </w:rPr>
        <w:t> Исполнение краевого бюджета продолжает осуществляться путем реализации мероприятий 20 государственных программ (в 2018 году – 18 ГП).</w:t>
      </w:r>
      <w:r>
        <w:rPr>
          <w:rFonts w:ascii="Times New Roman" w:eastAsia="Times New Roman" w:hAnsi="Times New Roman" w:cs="Times New Roman"/>
          <w:sz w:val="28"/>
          <w:szCs w:val="28"/>
          <w:lang w:eastAsia="ru-RU"/>
        </w:rPr>
        <w:t xml:space="preserve"> Однако государственные программы пока не стали инструментом надлежащего бюджетного планирования.</w:t>
      </w:r>
      <w:r>
        <w:t xml:space="preserve"> </w:t>
      </w:r>
      <w:r>
        <w:rPr>
          <w:rFonts w:ascii="Times New Roman" w:eastAsia="Times New Roman" w:hAnsi="Times New Roman" w:cs="Times New Roman"/>
          <w:sz w:val="28"/>
          <w:szCs w:val="28"/>
          <w:lang w:eastAsia="ru-RU"/>
        </w:rPr>
        <w:t xml:space="preserve"> Ресурсное обеспечение на 2018 год за счет средств краевого бюджета и средств федерального бюджета по 11 из 20 государственных программ Приморского края не соответствует уточненным годовым бюджетным назначениям и имеет разнонаправленные отклонения.</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7.1. </w:t>
      </w:r>
      <w:r>
        <w:rPr>
          <w:rFonts w:ascii="Times New Roman" w:eastAsia="Times New Roman" w:hAnsi="Times New Roman" w:cs="Times New Roman"/>
          <w:sz w:val="28"/>
          <w:szCs w:val="28"/>
        </w:rPr>
        <w:t xml:space="preserve">Исполнение программной части расходов краевого бюджета за 2018 год составило 97085,06 млн рублей, или 92,9 % от уточненных бюджетных назначений. Доля в общем объеме исполненных расходов (100730,16 млн рублей) – 96,4 %. </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Традиционно наибольший объем расходов краевого бюджета, направленных на реализацию программных мероприятий за 2018 год (83,5 %), приходится на шесть ГП: "Развитие здравоохранения Приморского края" приходится 21,6 % (21758,02 млн рублей); ГП "Развитие образования Приморского края" – 19,1 % (19269,81 млн рублей); ГП "Социальная поддержка населения Приморского края" – 15,7 % (15764,01 млн рублей); "Развитие транспортного комплекса Приморского края" – 11,8 % (11877,90 млн рублей); "Обеспечение доступным жильем и качественными услугами жилищно-коммунального хозяйства населения Приморского края" – 11,0 % (11057,66 млн рублей); "Экономическое развитие и инновационная экономика Приморского края" – 4,3 % (4306,87 млн рублей).</w:t>
      </w:r>
    </w:p>
    <w:p w:rsidR="002B1DAF" w:rsidRDefault="002B1DAF" w:rsidP="002B1DAF">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Доли в общем объеме расходов остальных ГП составляют от 0,1 % (ГП "Развитие рыбохозяйственного комплекса Приморского края") до 2,6 % (ГП "Развитие </w:t>
      </w:r>
      <w:r>
        <w:rPr>
          <w:rFonts w:ascii="Times New Roman" w:eastAsia="Times New Roman" w:hAnsi="Times New Roman" w:cs="Times New Roman"/>
          <w:color w:val="000000"/>
          <w:sz w:val="28"/>
          <w:szCs w:val="28"/>
          <w:lang w:eastAsia="ru-RU"/>
        </w:rPr>
        <w:t>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r>
        <w:rPr>
          <w:rFonts w:ascii="Times New Roman" w:eastAsia="Times New Roman" w:hAnsi="Times New Roman" w:cs="Times New Roman"/>
          <w:sz w:val="28"/>
          <w:szCs w:val="28"/>
        </w:rPr>
        <w:t xml:space="preserve">). </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eastAsia="ru-RU"/>
        </w:rPr>
        <w:t>7.2. </w:t>
      </w:r>
      <w:r>
        <w:rPr>
          <w:rFonts w:ascii="Times New Roman" w:eastAsia="Times New Roman" w:hAnsi="Times New Roman" w:cs="Times New Roman"/>
          <w:sz w:val="28"/>
          <w:szCs w:val="28"/>
          <w:lang w:eastAsia="ru-RU"/>
        </w:rPr>
        <w:t xml:space="preserve">За отчетный период наблюдается неравномерное исполнение ГП. На высоком уровне (более 95,0 %) исполнены бюджетные назначения, предусмотренные на реализацию тринадцати ГП. </w:t>
      </w:r>
      <w:r>
        <w:rPr>
          <w:rFonts w:ascii="Times New Roman" w:eastAsia="Times New Roman" w:hAnsi="Times New Roman" w:cs="Times New Roman"/>
          <w:sz w:val="28"/>
          <w:szCs w:val="28"/>
        </w:rPr>
        <w:t>Исполнение бюджетных ассигнований по семи ГП сложилось от 94,0 % ("Экономическое развитие и инновационная экономика Приморского края") до 72,7 % ("</w:t>
      </w:r>
      <w:r>
        <w:rPr>
          <w:rFonts w:ascii="Times New Roman" w:eastAsia="Times New Roman" w:hAnsi="Times New Roman" w:cs="Times New Roman"/>
          <w:sz w:val="28"/>
          <w:szCs w:val="28"/>
          <w:lang w:eastAsia="ru-RU"/>
        </w:rPr>
        <w:t>Охрана окружающей среды Приморского края</w:t>
      </w:r>
      <w:r>
        <w:rPr>
          <w:rFonts w:ascii="Times New Roman" w:eastAsia="Times New Roman" w:hAnsi="Times New Roman" w:cs="Times New Roman"/>
          <w:sz w:val="28"/>
          <w:szCs w:val="28"/>
        </w:rPr>
        <w:t>").</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 xml:space="preserve">Расходы по мероприятиям непрограммных направлений деятельности органов государственной власти исполнены в сумме </w:t>
      </w:r>
      <w:r>
        <w:rPr>
          <w:rFonts w:ascii="Times New Roman" w:eastAsia="Times New Roman" w:hAnsi="Times New Roman" w:cs="Times New Roman"/>
          <w:sz w:val="28"/>
          <w:szCs w:val="28"/>
        </w:rPr>
        <w:lastRenderedPageBreak/>
        <w:t>3645,10 млн рублей, или 78,3 %. На их долю в общем объеме исполненных расходов приходится 3,6 %.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9.</w:t>
      </w:r>
      <w:r>
        <w:rPr>
          <w:rFonts w:ascii="Times New Roman" w:eastAsia="Calibri" w:hAnsi="Times New Roman" w:cs="Times New Roman"/>
          <w:sz w:val="28"/>
          <w:szCs w:val="28"/>
        </w:rPr>
        <w:t> Неисполненный остаток бюджетных ассигнований за 2018 год составил 8414,04 млн рублей в основном по следующим причинам.</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i/>
          <w:sz w:val="28"/>
          <w:szCs w:val="28"/>
        </w:rPr>
        <w:t>9.1. В связи уменьшением численности получателей бюджетных средств по выплатам заявительного характера, с отсутствием потребности (по фактической потребности</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сложилось неисполнение</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расходов на общую сумму 613,16 млн рублей, из них по департаментам:</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труда и социального развития Приморского края – 348,88 млн рублей;</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образования и науки Приморского края – 202,81  млн рублей;</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здравоохранения Приморского края – 23,99 млн рублей;</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рыбного хозяйства и водных биологических ресурсов Приморского края – 7,28 млн рублей;</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финансов Приморского края – 15,50 млн рублей;</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физической культуры и спорта Приморского края – 1,86 млн рублей.</w:t>
      </w:r>
    </w:p>
    <w:p w:rsidR="002B1DAF" w:rsidRDefault="002B1DAF" w:rsidP="002B1DAF">
      <w:pPr>
        <w:spacing w:after="0" w:line="240" w:lineRule="auto"/>
        <w:ind w:firstLine="720"/>
        <w:jc w:val="both"/>
        <w:rPr>
          <w:rFonts w:ascii="Times New Roman" w:eastAsia="Times New Roman" w:hAnsi="Times New Roman" w:cs="Times New Roman"/>
          <w:sz w:val="28"/>
          <w:szCs w:val="24"/>
          <w:lang w:eastAsia="ru-RU"/>
        </w:rPr>
      </w:pPr>
      <w:r>
        <w:rPr>
          <w:rFonts w:ascii="Times New Roman" w:eastAsia="Calibri" w:hAnsi="Times New Roman" w:cs="Times New Roman"/>
          <w:b/>
          <w:i/>
          <w:color w:val="000000"/>
          <w:sz w:val="28"/>
          <w:szCs w:val="28"/>
        </w:rPr>
        <w:t>9.2. По причине наличия</w:t>
      </w:r>
      <w:r>
        <w:rPr>
          <w:rFonts w:ascii="Times New Roman" w:eastAsia="Times New Roman" w:hAnsi="Times New Roman" w:cs="Times New Roman"/>
          <w:b/>
          <w:i/>
          <w:sz w:val="28"/>
          <w:szCs w:val="24"/>
          <w:lang w:eastAsia="ru-RU"/>
        </w:rPr>
        <w:t xml:space="preserve"> вакантных должностей, уменьшения ставки страховых взносов в связи с достижением предельной величины базы для начисления страховых взносов в государственные внебюджетные фонды, сокращения командировочных расходов, а также с изменениями </w:t>
      </w:r>
      <w:r>
        <w:rPr>
          <w:rFonts w:ascii="Times New Roman" w:eastAsia="Times New Roman" w:hAnsi="Times New Roman" w:cs="Times New Roman"/>
          <w:b/>
          <w:i/>
          <w:color w:val="000000"/>
          <w:sz w:val="28"/>
          <w:szCs w:val="28"/>
          <w:lang w:eastAsia="ru-RU"/>
        </w:rPr>
        <w:t>фактической потребности в перераспределении зарезервированных бюджетных ассигнований на выплаты работникам государственных органов Приморского края, в том числе на окончательный расчет при увольнении, превышающие расчетный фонд оплаты труда,</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неисполненный остаток бюджетных ассигнований составил 320,58 млн рублей (меньше, чем в 2017 году на 356,3 млн рублей), в том числе на содержание руководства и управления в сфере установленных функций органов государственной власти Приморского края – 226,65 млн рублей, на обеспечение деятельности (оказание услуг, выполнение работ) краевых государственных учреждений – 93,93 млн рублей.</w:t>
      </w:r>
    </w:p>
    <w:p w:rsidR="002B1DAF" w:rsidRDefault="002B1DAF" w:rsidP="002B1DAF">
      <w:pPr>
        <w:tabs>
          <w:tab w:val="left" w:pos="0"/>
        </w:tabs>
        <w:spacing w:after="0" w:line="240" w:lineRule="auto"/>
        <w:jc w:val="both"/>
        <w:rPr>
          <w:rFonts w:ascii="Times New Roman" w:eastAsia="Times New Roman" w:hAnsi="Times New Roman" w:cs="Times New Roman"/>
          <w:sz w:val="28"/>
          <w:szCs w:val="28"/>
          <w:u w:val="single"/>
          <w:lang w:eastAsia="ru-RU"/>
        </w:rPr>
      </w:pPr>
      <w:r>
        <w:rPr>
          <w:rFonts w:ascii="Times New Roman" w:eastAsia="Calibri" w:hAnsi="Times New Roman" w:cs="Times New Roman"/>
          <w:b/>
          <w:i/>
          <w:sz w:val="28"/>
          <w:szCs w:val="28"/>
        </w:rPr>
        <w:tab/>
        <w:t xml:space="preserve">9.3. В следствие нарушений поставщиками (подрядчиками) условий государственных контрактов </w:t>
      </w:r>
      <w:r>
        <w:rPr>
          <w:rFonts w:ascii="Times New Roman" w:eastAsia="Calibri" w:hAnsi="Times New Roman" w:cs="Times New Roman"/>
          <w:sz w:val="28"/>
          <w:szCs w:val="28"/>
        </w:rPr>
        <w:t>не исполнено расходов на сумму 271,34 млн рублей, из них:</w:t>
      </w:r>
    </w:p>
    <w:p w:rsidR="002B1DAF" w:rsidRDefault="002B1DAF" w:rsidP="002B1DAF">
      <w:pPr>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i/>
          <w:sz w:val="28"/>
          <w:szCs w:val="28"/>
          <w:lang w:eastAsia="ru-RU"/>
        </w:rPr>
        <w:t>д</w:t>
      </w:r>
      <w:r>
        <w:rPr>
          <w:rFonts w:ascii="Times New Roman" w:eastAsia="Calibri" w:hAnsi="Times New Roman" w:cs="Times New Roman"/>
          <w:i/>
          <w:sz w:val="28"/>
          <w:szCs w:val="28"/>
        </w:rPr>
        <w:t>епартаментом образования и науки Приморского края</w:t>
      </w:r>
      <w:r>
        <w:rPr>
          <w:rFonts w:ascii="Times New Roman" w:eastAsia="Calibri" w:hAnsi="Times New Roman" w:cs="Times New Roman"/>
          <w:sz w:val="28"/>
          <w:szCs w:val="28"/>
        </w:rPr>
        <w:t xml:space="preserve"> – 111,17 млн рублей, а именно:</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100,69 млн рублей </w:t>
      </w:r>
      <w:r>
        <w:rPr>
          <w:rFonts w:ascii="Times New Roman" w:eastAsia="Times New Roman" w:hAnsi="Times New Roman" w:cs="Times New Roman"/>
          <w:snapToGrid w:val="0"/>
          <w:sz w:val="28"/>
          <w:szCs w:val="28"/>
        </w:rPr>
        <w:t>в связи с нарушением подрядчиками сроков выполнения проектно-изыскательских и строительных работ</w:t>
      </w:r>
      <w:r>
        <w:rPr>
          <w:rFonts w:ascii="Times New Roman" w:eastAsia="Times New Roman" w:hAnsi="Times New Roman" w:cs="Times New Roman"/>
          <w:sz w:val="28"/>
          <w:szCs w:val="28"/>
          <w:lang w:eastAsia="ru-RU"/>
        </w:rPr>
        <w:t xml:space="preserve"> – на субсидии бюджетам</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themeColor="text1"/>
          <w:sz w:val="28"/>
          <w:szCs w:val="28"/>
          <w:lang w:eastAsia="ru-RU"/>
        </w:rPr>
        <w:t>четырех</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муниципальных образований Приморского края на строительство (реконструкцию) зданий муниципальных общеобразовательных организаций;</w:t>
      </w:r>
    </w:p>
    <w:p w:rsidR="002B1DAF" w:rsidRDefault="002B1DAF" w:rsidP="002B1DAF">
      <w:pPr>
        <w:spacing w:after="0" w:line="240" w:lineRule="auto"/>
        <w:ind w:firstLine="709"/>
        <w:jc w:val="both"/>
        <w:rPr>
          <w:rFonts w:ascii="Times New Roman" w:hAnsi="Times New Roman" w:cs="Times New Roman"/>
          <w:bCs/>
          <w:sz w:val="28"/>
          <w:szCs w:val="28"/>
        </w:rPr>
      </w:pPr>
      <w:r>
        <w:rPr>
          <w:rFonts w:ascii="Times New Roman" w:eastAsia="Times New Roman" w:hAnsi="Times New Roman" w:cs="Times New Roman"/>
          <w:bCs/>
          <w:color w:val="000000"/>
          <w:sz w:val="28"/>
          <w:szCs w:val="28"/>
          <w:lang w:eastAsia="ru-RU"/>
        </w:rPr>
        <w:t xml:space="preserve">10,48 млн рублей – на строительство, реконструкцию зданий (в том числе проектно-изыскательские работы) муниципальных образовательных организаций, реализующих основную общеобразовательную программу дошкольного образования по </w:t>
      </w:r>
      <w:r>
        <w:rPr>
          <w:rFonts w:ascii="Times New Roman" w:hAnsi="Times New Roman" w:cs="Times New Roman"/>
          <w:bCs/>
          <w:sz w:val="28"/>
          <w:szCs w:val="28"/>
        </w:rPr>
        <w:t>городскому округу Большой Камень (детский сад на 280 мест);</w:t>
      </w:r>
    </w:p>
    <w:p w:rsidR="002B1DAF" w:rsidRDefault="002B1DAF" w:rsidP="002B1DAF">
      <w:pPr>
        <w:pStyle w:val="cs8c6a5b78"/>
        <w:ind w:firstLine="709"/>
        <w:rPr>
          <w:sz w:val="28"/>
          <w:szCs w:val="28"/>
        </w:rPr>
      </w:pPr>
      <w:r>
        <w:rPr>
          <w:rFonts w:eastAsia="Calibri"/>
          <w:i/>
          <w:sz w:val="28"/>
          <w:szCs w:val="28"/>
        </w:rPr>
        <w:lastRenderedPageBreak/>
        <w:t>департаментом энергетики Приморского края</w:t>
      </w:r>
      <w:r>
        <w:rPr>
          <w:rFonts w:eastAsia="Calibri"/>
          <w:sz w:val="28"/>
          <w:szCs w:val="28"/>
        </w:rPr>
        <w:t xml:space="preserve"> – 66,37 млн рублей по </w:t>
      </w:r>
      <w:r>
        <w:rPr>
          <w:sz w:val="28"/>
          <w:szCs w:val="28"/>
        </w:rPr>
        <w:t>мероприятию по созданию и развитию системы газоснабжения бюджету Уссурийского городского округа;</w:t>
      </w:r>
    </w:p>
    <w:p w:rsidR="002B1DAF" w:rsidRDefault="002B1DAF" w:rsidP="002B1D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i/>
          <w:iCs/>
          <w:color w:val="000000"/>
          <w:sz w:val="28"/>
          <w:szCs w:val="28"/>
        </w:rPr>
        <w:t>департаментом градостроительства Приморского края</w:t>
      </w:r>
      <w:r>
        <w:rPr>
          <w:rFonts w:ascii="Times New Roman" w:hAnsi="Times New Roman" w:cs="Times New Roman"/>
          <w:iCs/>
          <w:color w:val="000000"/>
          <w:sz w:val="28"/>
          <w:szCs w:val="28"/>
        </w:rPr>
        <w:t xml:space="preserve"> </w:t>
      </w:r>
      <w:r>
        <w:rPr>
          <w:rFonts w:ascii="Times New Roman" w:eastAsia="Times New Roman" w:hAnsi="Times New Roman" w:cs="Times New Roman"/>
          <w:sz w:val="28"/>
          <w:szCs w:val="28"/>
          <w:lang w:eastAsia="ru-RU"/>
        </w:rPr>
        <w:t>– 58,29 млн рублей, из них:</w:t>
      </w:r>
    </w:p>
    <w:p w:rsidR="002B1DAF" w:rsidRDefault="002B1DAF" w:rsidP="002B1DA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18,80 млн рублей – на реконструкцию объекта "Водохранилище 27 Ключ" в Дальнегорском городском округе;</w:t>
      </w:r>
    </w:p>
    <w:p w:rsidR="002B1DAF" w:rsidRDefault="002B1DAF" w:rsidP="002B1DAF">
      <w:pPr>
        <w:spacing w:after="0" w:line="240" w:lineRule="auto"/>
        <w:ind w:firstLine="680"/>
        <w:jc w:val="both"/>
        <w:rPr>
          <w:rFonts w:ascii="Times New Roman" w:hAnsi="Times New Roman"/>
          <w:sz w:val="28"/>
          <w:szCs w:val="28"/>
        </w:rPr>
      </w:pPr>
      <w:r>
        <w:rPr>
          <w:rFonts w:ascii="Times New Roman" w:hAnsi="Times New Roman"/>
          <w:sz w:val="28"/>
          <w:szCs w:val="28"/>
        </w:rPr>
        <w:t>29,41 млн рублей – на строительство сооружений инженерной защиты от наводнений с. Новомихайловка Чугуевского муниципального района;</w:t>
      </w:r>
    </w:p>
    <w:p w:rsidR="002B1DAF" w:rsidRDefault="002B1DAF" w:rsidP="002B1DAF">
      <w:pPr>
        <w:spacing w:after="0" w:line="240" w:lineRule="auto"/>
        <w:ind w:firstLine="680"/>
        <w:jc w:val="both"/>
        <w:rPr>
          <w:rFonts w:ascii="Times New Roman" w:hAnsi="Times New Roman"/>
          <w:sz w:val="28"/>
          <w:szCs w:val="28"/>
        </w:rPr>
      </w:pPr>
      <w:r>
        <w:rPr>
          <w:rFonts w:ascii="Times New Roman" w:hAnsi="Times New Roman" w:cs="Times New Roman"/>
          <w:sz w:val="28"/>
          <w:szCs w:val="28"/>
        </w:rPr>
        <w:t>9,24 млн рублей – по строительству детской поликлиники в г. Большой Камень согласно Плану социального развития центров экономического роста Приморского края;</w:t>
      </w:r>
    </w:p>
    <w:p w:rsidR="002B1DAF" w:rsidRDefault="002B1DAF" w:rsidP="002B1DAF">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ab/>
        <w:t xml:space="preserve">департаментом здравоохранения Приморского края </w:t>
      </w:r>
      <w:r>
        <w:rPr>
          <w:rFonts w:ascii="Times New Roman" w:eastAsia="Times New Roman" w:hAnsi="Times New Roman" w:cs="Times New Roman"/>
          <w:sz w:val="28"/>
          <w:szCs w:val="28"/>
          <w:lang w:eastAsia="ru-RU"/>
        </w:rPr>
        <w:t>– 31,00 млн рублей, в том числе:</w:t>
      </w:r>
    </w:p>
    <w:p w:rsidR="002B1DAF" w:rsidRDefault="002B1DAF" w:rsidP="002B1DAF">
      <w:pPr>
        <w:tabs>
          <w:tab w:val="left" w:pos="0"/>
        </w:tabs>
        <w:spacing w:after="0" w:line="240" w:lineRule="auto"/>
        <w:jc w:val="both"/>
        <w:rPr>
          <w:rFonts w:ascii="Times New Roman" w:eastAsia="Times New Roman" w:hAnsi="Times New Roman" w:cs="Times New Roman"/>
          <w:sz w:val="28"/>
          <w:szCs w:val="28"/>
          <w:highlight w:val="yellow"/>
        </w:rPr>
      </w:pPr>
      <w:r>
        <w:rPr>
          <w:rFonts w:ascii="Times New Roman" w:hAnsi="Times New Roman" w:cs="Times New Roman"/>
          <w:sz w:val="28"/>
          <w:szCs w:val="28"/>
        </w:rPr>
        <w:tab/>
      </w:r>
      <w:r>
        <w:rPr>
          <w:rFonts w:ascii="Times New Roman" w:hAnsi="Times New Roman" w:cs="Times New Roman"/>
          <w:color w:val="000000" w:themeColor="text1"/>
          <w:sz w:val="28"/>
          <w:szCs w:val="28"/>
        </w:rPr>
        <w:t xml:space="preserve">4,25 млн рублей – на </w:t>
      </w:r>
      <w:r>
        <w:rPr>
          <w:rFonts w:ascii="Times New Roman" w:eastAsia="Times New Roman" w:hAnsi="Times New Roman" w:cs="Times New Roman"/>
          <w:sz w:val="28"/>
          <w:szCs w:val="28"/>
        </w:rPr>
        <w:t>мероприятия, направленные на совершенствование медицинской помощи больным с онкологическими заболеваниями;</w:t>
      </w:r>
    </w:p>
    <w:p w:rsidR="002B1DAF" w:rsidRDefault="002B1DAF" w:rsidP="002B1DAF">
      <w:pPr>
        <w:spacing w:after="0" w:line="240" w:lineRule="auto"/>
        <w:ind w:firstLine="709"/>
        <w:contextualSpacing/>
        <w:jc w:val="both"/>
        <w:rPr>
          <w:rFonts w:ascii="Times New Roman" w:eastAsia="Calibri" w:hAnsi="Times New Roman" w:cs="Times New Roman"/>
          <w:sz w:val="28"/>
          <w:szCs w:val="28"/>
        </w:rPr>
      </w:pPr>
      <w:r>
        <w:rPr>
          <w:rFonts w:ascii="Times New Roman" w:eastAsiaTheme="minorEastAsia" w:hAnsi="Times New Roman" w:cs="Times New Roman"/>
          <w:sz w:val="28"/>
          <w:lang w:eastAsia="ru-RU"/>
        </w:rPr>
        <w:t>26,75 млн рублей – на с</w:t>
      </w:r>
      <w:r>
        <w:rPr>
          <w:rFonts w:ascii="Times New Roman" w:eastAsiaTheme="minorEastAsia" w:hAnsi="Times New Roman" w:cs="Times New Roman"/>
          <w:sz w:val="28"/>
          <w:szCs w:val="28"/>
          <w:lang w:eastAsia="ru-RU"/>
        </w:rPr>
        <w:t>оздание регионального сервиса дистанционной записи на прием к врачу с единым краевым центром телефонного обслуживания.</w:t>
      </w:r>
    </w:p>
    <w:p w:rsidR="002B1DAF" w:rsidRDefault="002B1DAF" w:rsidP="002B1DAF">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b/>
          <w:i/>
          <w:sz w:val="28"/>
          <w:szCs w:val="28"/>
        </w:rPr>
        <w:t>9.4.</w:t>
      </w:r>
      <w:r>
        <w:rPr>
          <w:rFonts w:ascii="Times New Roman" w:eastAsia="Calibri" w:hAnsi="Times New Roman" w:cs="Times New Roman"/>
          <w:b/>
          <w:sz w:val="28"/>
          <w:szCs w:val="28"/>
        </w:rPr>
        <w:t xml:space="preserve"> </w:t>
      </w:r>
      <w:r>
        <w:rPr>
          <w:rFonts w:ascii="Times New Roman" w:eastAsia="Calibri" w:hAnsi="Times New Roman" w:cs="Times New Roman"/>
          <w:b/>
          <w:i/>
          <w:sz w:val="28"/>
          <w:szCs w:val="28"/>
        </w:rPr>
        <w:t>В связи с экономией, полученной по результатам проведения конкурсных процедур</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(по результатам камеральных внешних проверок ГАБС), неисполненный остаток бюджетных назначений составил 63,61 млн рублей, из них по департаментам: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здравоохранения Приморского края –</w:t>
      </w:r>
      <w:r>
        <w:rPr>
          <w:rFonts w:ascii="Times New Roman" w:eastAsia="Times New Roman" w:hAnsi="Times New Roman" w:cs="Times New Roman"/>
          <w:color w:val="000000" w:themeColor="text1"/>
          <w:sz w:val="28"/>
          <w:szCs w:val="28"/>
          <w:lang w:eastAsia="ru-RU"/>
        </w:rPr>
        <w:t xml:space="preserve"> 17,42 млн рублей;</w:t>
      </w:r>
      <w:r>
        <w:rPr>
          <w:rFonts w:ascii="Times New Roman" w:eastAsia="Calibri" w:hAnsi="Times New Roman" w:cs="Times New Roman"/>
          <w:sz w:val="28"/>
          <w:szCs w:val="28"/>
        </w:rPr>
        <w:t xml:space="preserve"> </w:t>
      </w:r>
    </w:p>
    <w:p w:rsidR="002B1DAF" w:rsidRDefault="002B1DAF" w:rsidP="002B1DA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физической культуры и спорта Приморского края – 15,35 млн рублей;</w:t>
      </w:r>
    </w:p>
    <w:p w:rsidR="002B1DAF" w:rsidRDefault="002B1DAF" w:rsidP="002B1DAF">
      <w:pPr>
        <w:spacing w:after="0" w:line="240" w:lineRule="auto"/>
        <w:ind w:firstLine="709"/>
        <w:jc w:val="both"/>
        <w:rPr>
          <w:rFonts w:ascii="Times New Roman" w:eastAsia="Calibri" w:hAnsi="Times New Roman" w:cs="Times New Roman"/>
          <w:b/>
          <w:i/>
          <w:color w:val="000000"/>
          <w:sz w:val="28"/>
          <w:szCs w:val="28"/>
        </w:rPr>
      </w:pPr>
      <w:r>
        <w:rPr>
          <w:rFonts w:ascii="Times New Roman" w:eastAsia="Times New Roman" w:hAnsi="Times New Roman" w:cs="Times New Roman"/>
          <w:sz w:val="28"/>
          <w:szCs w:val="27"/>
          <w:lang w:eastAsia="ru-RU"/>
        </w:rPr>
        <w:t>информатизации и телекоммуникаций Приморского края – 5,80 млн рублей;</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лесного хозяйства Приморского края – </w:t>
      </w:r>
      <w:r>
        <w:rPr>
          <w:rStyle w:val="csd2c743de1"/>
        </w:rPr>
        <w:t>5,37 млн рублей;</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градостроительства Приморского края – </w:t>
      </w:r>
      <w:r>
        <w:rPr>
          <w:rFonts w:ascii="Times New Roman" w:hAnsi="Times New Roman" w:cs="Times New Roman"/>
          <w:sz w:val="28"/>
          <w:szCs w:val="28"/>
        </w:rPr>
        <w:t xml:space="preserve">3,85 млн рублей;  </w:t>
      </w:r>
    </w:p>
    <w:p w:rsidR="002B1DAF" w:rsidRDefault="002B1DAF" w:rsidP="002B1DA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труда и социального развития Приморского края – 3,76 млн рублей; </w:t>
      </w:r>
    </w:p>
    <w:p w:rsidR="002B1DAF" w:rsidRDefault="002B1DAF" w:rsidP="002B1DAF">
      <w:pPr>
        <w:tabs>
          <w:tab w:val="left" w:pos="1134"/>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земельных и имущественных отношений Приморского края</w:t>
      </w:r>
      <w:r>
        <w:rPr>
          <w:rFonts w:ascii="Times New Roman" w:hAnsi="Times New Roman" w:cs="Times New Roman"/>
          <w:sz w:val="28"/>
          <w:szCs w:val="28"/>
        </w:rPr>
        <w:t xml:space="preserve"> – 2,84 млн рублей;</w:t>
      </w:r>
    </w:p>
    <w:p w:rsidR="002B1DAF" w:rsidRDefault="002B1DAF" w:rsidP="002B1DA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гражданской защиты Приморского края – 2,55 млн рублей;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образования Приморского края</w:t>
      </w:r>
      <w:r>
        <w:rPr>
          <w:rFonts w:ascii="Times New Roman" w:eastAsia="Times New Roman" w:hAnsi="Times New Roman" w:cs="Times New Roman"/>
          <w:sz w:val="28"/>
          <w:szCs w:val="28"/>
        </w:rPr>
        <w:t xml:space="preserve"> – </w:t>
      </w:r>
      <w:r>
        <w:rPr>
          <w:rFonts w:ascii="Times New Roman" w:hAnsi="Times New Roman" w:cs="Times New Roman"/>
          <w:snapToGrid w:val="0"/>
          <w:sz w:val="28"/>
          <w:szCs w:val="28"/>
        </w:rPr>
        <w:t>2,11 млн рублей.</w:t>
      </w:r>
      <w:r>
        <w:rPr>
          <w:rFonts w:ascii="Times New Roman" w:eastAsia="Calibri" w:hAnsi="Times New Roman" w:cs="Times New Roman"/>
          <w:sz w:val="28"/>
          <w:szCs w:val="28"/>
        </w:rPr>
        <w:t xml:space="preserve"> </w:t>
      </w:r>
    </w:p>
    <w:p w:rsidR="002B1DAF" w:rsidRDefault="002B1DAF" w:rsidP="002B1DAF">
      <w:pPr>
        <w:tabs>
          <w:tab w:val="left" w:pos="187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b/>
          <w:i/>
          <w:color w:val="000000"/>
          <w:sz w:val="28"/>
          <w:szCs w:val="28"/>
        </w:rPr>
        <w:t>9.5.</w:t>
      </w:r>
      <w:r>
        <w:rPr>
          <w:rFonts w:ascii="Times New Roman" w:eastAsia="Calibri" w:hAnsi="Times New Roman" w:cs="Times New Roman"/>
          <w:b/>
          <w:color w:val="000000"/>
          <w:sz w:val="28"/>
          <w:szCs w:val="28"/>
        </w:rPr>
        <w:t xml:space="preserve"> </w:t>
      </w:r>
      <w:r>
        <w:rPr>
          <w:rFonts w:ascii="Times New Roman" w:eastAsia="Calibri" w:hAnsi="Times New Roman" w:cs="Times New Roman"/>
          <w:b/>
          <w:i/>
          <w:color w:val="000000"/>
          <w:sz w:val="28"/>
          <w:szCs w:val="28"/>
        </w:rPr>
        <w:t>В</w:t>
      </w:r>
      <w:r>
        <w:rPr>
          <w:rFonts w:ascii="Times New Roman" w:eastAsia="Times New Roman" w:hAnsi="Times New Roman" w:cs="Times New Roman"/>
          <w:b/>
          <w:i/>
          <w:sz w:val="28"/>
          <w:szCs w:val="28"/>
          <w:lang w:eastAsia="ru-RU"/>
        </w:rPr>
        <w:t xml:space="preserve"> связи с отсутствием непредвиденных ситуаций, требующих выделения дополнительных средств,</w:t>
      </w:r>
      <w:r>
        <w:rPr>
          <w:rFonts w:ascii="Times New Roman" w:eastAsia="Times New Roman" w:hAnsi="Times New Roman" w:cs="Times New Roman"/>
          <w:sz w:val="28"/>
          <w:szCs w:val="28"/>
          <w:lang w:eastAsia="ru-RU"/>
        </w:rPr>
        <w:t xml:space="preserve"> невостребованный остаток бюджетных средств резервного фонда Администрации Приморского края составил в 2018 году 29,87 млн рублей (в предыдущим году – 46,7 млн рублей).</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i/>
          <w:sz w:val="28"/>
          <w:szCs w:val="28"/>
        </w:rPr>
        <w:t>9.6.</w:t>
      </w:r>
      <w:r>
        <w:rPr>
          <w:rFonts w:ascii="Times New Roman" w:eastAsia="Calibri" w:hAnsi="Times New Roman" w:cs="Times New Roman"/>
          <w:b/>
          <w:sz w:val="28"/>
          <w:szCs w:val="28"/>
        </w:rPr>
        <w:t> </w:t>
      </w:r>
      <w:r>
        <w:rPr>
          <w:rFonts w:ascii="Times New Roman" w:eastAsia="Calibri" w:hAnsi="Times New Roman" w:cs="Times New Roman"/>
          <w:b/>
          <w:i/>
          <w:sz w:val="28"/>
          <w:szCs w:val="28"/>
        </w:rPr>
        <w:t>В следствие неэффективного контроля ГРБС за расходованием бюджетных средств и недостаточного взаимодействия с поставщиками и подрядчиками, учреждениями, муниципальными образованиями Приморского края</w:t>
      </w:r>
      <w:r>
        <w:t xml:space="preserve"> </w:t>
      </w:r>
      <w:r>
        <w:rPr>
          <w:rFonts w:ascii="Times New Roman" w:eastAsia="Calibri" w:hAnsi="Times New Roman" w:cs="Times New Roman"/>
          <w:sz w:val="28"/>
          <w:szCs w:val="28"/>
        </w:rPr>
        <w:t xml:space="preserve">не освоены бюджетные ассигнования в общем объеме 1530,74 млн рублей, в том числе в: </w:t>
      </w:r>
    </w:p>
    <w:p w:rsidR="002B1DAF" w:rsidRDefault="002B1DAF" w:rsidP="002B1D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lastRenderedPageBreak/>
        <w:t>департаменте по жилищно-коммунальному хозяйству и топливным ресурсам Приморского края</w:t>
      </w:r>
      <w:r>
        <w:rPr>
          <w:rFonts w:ascii="Times New Roman" w:eastAsia="Times New Roman" w:hAnsi="Times New Roman" w:cs="Times New Roman"/>
          <w:sz w:val="28"/>
          <w:szCs w:val="28"/>
          <w:lang w:eastAsia="ru-RU"/>
        </w:rPr>
        <w:t xml:space="preserve"> – 1123,67 млн рублей, из них:</w:t>
      </w:r>
    </w:p>
    <w:p w:rsidR="002B1DAF" w:rsidRDefault="002B1DAF" w:rsidP="002B1DA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i/>
          <w:sz w:val="28"/>
          <w:szCs w:val="28"/>
        </w:rPr>
        <w:t>с КГУП "Примводоканал"</w:t>
      </w:r>
      <w:r>
        <w:rPr>
          <w:rFonts w:ascii="Times New Roman" w:hAnsi="Times New Roman" w:cs="Times New Roman"/>
          <w:sz w:val="28"/>
          <w:szCs w:val="28"/>
        </w:rPr>
        <w:t xml:space="preserve"> на сумму </w:t>
      </w:r>
      <w:r>
        <w:rPr>
          <w:rFonts w:ascii="Times New Roman" w:eastAsia="Times New Roman" w:hAnsi="Times New Roman" w:cs="Times New Roman"/>
          <w:sz w:val="28"/>
          <w:szCs w:val="28"/>
        </w:rPr>
        <w:t xml:space="preserve">1079,06 млн рублей в связи с непредоставлением в департамент требуемых документов в полном объеме </w:t>
      </w:r>
      <w:r>
        <w:rPr>
          <w:rFonts w:ascii="Times New Roman" w:hAnsi="Times New Roman" w:cs="Times New Roman"/>
          <w:sz w:val="28"/>
          <w:szCs w:val="28"/>
        </w:rPr>
        <w:t>по субсидиям</w:t>
      </w:r>
      <w:r>
        <w:rPr>
          <w:rFonts w:ascii="Times New Roman" w:eastAsia="Times New Roman" w:hAnsi="Times New Roman" w:cs="Times New Roman"/>
          <w:sz w:val="28"/>
          <w:szCs w:val="28"/>
        </w:rPr>
        <w:t xml:space="preserve"> на осуществление капитальных вложений на строительство объектов водопроводно-канализационного хозяйства Приморского края в целях обеспечения инженерной инфраструктурой территорий опережающего развития (в том числе проектно-изыскательские работы): "Михайловский" – 345,60 млн рублей, </w:t>
      </w:r>
      <w:r>
        <w:rPr>
          <w:rFonts w:ascii="Times New Roman" w:hAnsi="Times New Roman" w:cs="Times New Roman"/>
          <w:color w:val="000000"/>
          <w:sz w:val="28"/>
          <w:szCs w:val="28"/>
        </w:rPr>
        <w:t>"Надеждинская" – 733,46 млн рублей</w:t>
      </w:r>
      <w:r>
        <w:rPr>
          <w:rFonts w:ascii="Times New Roman" w:hAnsi="Times New Roman" w:cs="Times New Roman"/>
          <w:sz w:val="28"/>
          <w:szCs w:val="28"/>
        </w:rPr>
        <w:t>;</w:t>
      </w:r>
    </w:p>
    <w:p w:rsidR="002B1DAF" w:rsidRDefault="002B1DAF" w:rsidP="002B1DAF">
      <w:pPr>
        <w:spacing w:after="0" w:line="240" w:lineRule="auto"/>
        <w:ind w:firstLine="709"/>
        <w:jc w:val="both"/>
        <w:rPr>
          <w:rFonts w:ascii="Times New Roman" w:hAnsi="Times New Roman" w:cs="Times New Roman"/>
          <w:i/>
          <w:sz w:val="28"/>
          <w:szCs w:val="28"/>
        </w:rPr>
      </w:pPr>
      <w:r>
        <w:rPr>
          <w:rFonts w:ascii="Times New Roman" w:eastAsia="Times New Roman" w:hAnsi="Times New Roman" w:cs="Times New Roman"/>
          <w:i/>
          <w:sz w:val="28"/>
          <w:szCs w:val="28"/>
          <w:lang w:eastAsia="ru-RU"/>
        </w:rPr>
        <w:t>с КГУП "Примтеплоэнерго" –</w:t>
      </w:r>
      <w:r>
        <w:rPr>
          <w:rFonts w:ascii="Times New Roman" w:eastAsia="Times New Roman" w:hAnsi="Times New Roman" w:cs="Times New Roman"/>
          <w:sz w:val="28"/>
          <w:szCs w:val="28"/>
          <w:lang w:eastAsia="ru-RU"/>
        </w:rPr>
        <w:t xml:space="preserve"> 23,85 млн рублей</w:t>
      </w:r>
      <w:r>
        <w:rPr>
          <w:rFonts w:ascii="Times New Roman" w:hAnsi="Times New Roman" w:cs="Times New Roman"/>
          <w:sz w:val="28"/>
          <w:szCs w:val="28"/>
        </w:rPr>
        <w:t xml:space="preserve"> в связи с непредоставлением в департамент требуемых </w:t>
      </w:r>
      <w:r>
        <w:rPr>
          <w:rFonts w:ascii="Times New Roman" w:hAnsi="Times New Roman" w:cs="Times New Roman"/>
          <w:sz w:val="28"/>
        </w:rPr>
        <w:t>документов в полном объеме и оформленных надлежащим образом по субсидиям из краевого бюджета, а именно на сумму</w:t>
      </w:r>
      <w:r>
        <w:rPr>
          <w:rFonts w:ascii="Times New Roman" w:hAnsi="Times New Roman" w:cs="Times New Roman"/>
          <w:sz w:val="28"/>
          <w:szCs w:val="28"/>
        </w:rPr>
        <w:t>:</w:t>
      </w:r>
    </w:p>
    <w:p w:rsidR="002B1DAF" w:rsidRDefault="002B1DAF" w:rsidP="002B1DAF">
      <w:pPr>
        <w:pStyle w:val="ConsPlusNormal"/>
        <w:widowControl/>
        <w:ind w:firstLine="709"/>
        <w:jc w:val="both"/>
        <w:rPr>
          <w:rFonts w:ascii="Times New Roman" w:hAnsi="Times New Roman" w:cs="Times New Roman"/>
          <w:sz w:val="28"/>
          <w:szCs w:val="28"/>
          <w:lang w:eastAsia="en-US"/>
        </w:rPr>
      </w:pPr>
      <w:r>
        <w:rPr>
          <w:rFonts w:ascii="Times New Roman" w:hAnsi="Times New Roman" w:cs="Times New Roman"/>
          <w:sz w:val="28"/>
          <w:szCs w:val="28"/>
        </w:rPr>
        <w:t>22,83 млн рублей на капитальные вложения в объекты капитального строительства собственности Приморского края (на проведение мероприятий энергоресурсосбережения и модернизации объектов коммунальной инфраструктуры Приморского края;</w:t>
      </w:r>
    </w:p>
    <w:p w:rsidR="002B1DAF" w:rsidRDefault="002B1DAF" w:rsidP="002B1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1,02 млн рублей по теплоснабжению объектов жилищно-коммунального хозяйства, на проведение мероприятий энергоресурсосбережения и модернизации объектов коммунальной инфраструктуры Приморского края; </w:t>
      </w:r>
    </w:p>
    <w:p w:rsidR="002B1DAF" w:rsidRDefault="002B1DAF" w:rsidP="002B1D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с администрациями муниципальных образований Приморского края </w:t>
      </w:r>
      <w:r>
        <w:rPr>
          <w:rFonts w:ascii="Times New Roman" w:eastAsia="Times New Roman" w:hAnsi="Times New Roman" w:cs="Times New Roman"/>
          <w:sz w:val="28"/>
          <w:szCs w:val="28"/>
          <w:lang w:eastAsia="ru-RU"/>
        </w:rPr>
        <w:t xml:space="preserve">на сумму 20,76 млн рублей, в том числе: </w:t>
      </w:r>
    </w:p>
    <w:p w:rsidR="002B1DAF" w:rsidRDefault="002B1DAF" w:rsidP="002B1D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19,11 млн рублей на поддержку муниципальных программ в сфере водоснабжения, водоотведения и водоочистки за счет средств краевого бюджета направлены субсидии на проектирование и (или) строительство, реконструкцию, модернизацию и капитальный ремонт объектов водопроводно-канализационного хозяйства. </w:t>
      </w:r>
      <w:r>
        <w:rPr>
          <w:rFonts w:ascii="Times New Roman" w:hAnsi="Times New Roman" w:cs="Times New Roman"/>
          <w:sz w:val="28"/>
          <w:szCs w:val="28"/>
        </w:rPr>
        <w:t>Из 12 муниципальных образований тремя (Зарубинским ГП Хасанского МР, Пожарским МР, Сибирцевским ГП Черниговского МР) направлены письма об отказе от средств краевого бюджета, в четырех (Партизанского МР, Спасского МР, Пожарского МР, Черниговского МР) по муниципальным контрактам подрядными организациями не выполнены обязательства по проектированию с предоставлением положительного заключения государственной экспертизы проектов;</w:t>
      </w:r>
    </w:p>
    <w:p w:rsidR="002B1DAF" w:rsidRDefault="002B1DAF" w:rsidP="002B1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1,65 млн рублей -  на мероприятия по энергосбережению и повышению энергетической эффективности систем коммунальной инфраструктуры Приморского края в связи с тем, что администрациями четырех </w:t>
      </w:r>
      <w:r>
        <w:rPr>
          <w:rFonts w:ascii="Times New Roman" w:hAnsi="Times New Roman" w:cs="Times New Roman"/>
          <w:sz w:val="28"/>
        </w:rPr>
        <w:t>муниципальных образований не предоставлены документы в полном объеме</w:t>
      </w:r>
      <w:r>
        <w:rPr>
          <w:rFonts w:ascii="Times New Roman" w:hAnsi="Times New Roman" w:cs="Times New Roman"/>
          <w:sz w:val="28"/>
          <w:szCs w:val="28"/>
        </w:rPr>
        <w:t xml:space="preserve"> (Владивостокским ГО на сумму 0,39 млн рублей, Преображенским ГП – 0,12 млн рублей, Октябрьским МР – 0,44 млн рублей, Славянским ГП – 0,70 млн рублей);</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департаменте градостроительства Приморского края</w:t>
      </w:r>
      <w:r>
        <w:rPr>
          <w:rFonts w:ascii="Times New Roman" w:eastAsia="Times New Roman" w:hAnsi="Times New Roman" w:cs="Times New Roman"/>
          <w:sz w:val="28"/>
          <w:szCs w:val="28"/>
          <w:lang w:eastAsia="ru-RU"/>
        </w:rPr>
        <w:t xml:space="preserve"> – 395,07 млн рублей, из них:</w:t>
      </w:r>
    </w:p>
    <w:p w:rsidR="002B1DAF" w:rsidRDefault="002B1DAF" w:rsidP="002B1DAF">
      <w:pPr>
        <w:widowControl w:val="0"/>
        <w:tabs>
          <w:tab w:val="left" w:pos="851"/>
          <w:tab w:val="left" w:pos="993"/>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184,70 млн рублей – бюджетные инвестиции АО "Корпорация развития жилищного строительства" для развития жилищного строительства. </w:t>
      </w:r>
      <w:r>
        <w:rPr>
          <w:rFonts w:ascii="Times New Roman" w:eastAsia="Times New Roman" w:hAnsi="Times New Roman" w:cs="Times New Roman"/>
          <w:sz w:val="28"/>
          <w:szCs w:val="28"/>
        </w:rPr>
        <w:lastRenderedPageBreak/>
        <w:t xml:space="preserve">Бюджетные средства </w:t>
      </w:r>
      <w:r>
        <w:rPr>
          <w:rFonts w:ascii="Times New Roman" w:hAnsi="Times New Roman" w:cs="Times New Roman"/>
          <w:sz w:val="28"/>
          <w:szCs w:val="28"/>
        </w:rPr>
        <w:t xml:space="preserve">включены </w:t>
      </w:r>
      <w:r>
        <w:rPr>
          <w:rFonts w:ascii="Times New Roman" w:hAnsi="Times New Roman" w:cs="Times New Roman"/>
          <w:color w:val="000000"/>
          <w:sz w:val="28"/>
          <w:szCs w:val="28"/>
        </w:rPr>
        <w:t>в закон о краевом бюджете</w:t>
      </w:r>
      <w:r>
        <w:rPr>
          <w:rFonts w:ascii="Times New Roman" w:hAnsi="Times New Roman" w:cs="Times New Roman"/>
          <w:sz w:val="28"/>
          <w:szCs w:val="28"/>
        </w:rPr>
        <w:t xml:space="preserve"> в</w:t>
      </w:r>
      <w:r>
        <w:rPr>
          <w:rFonts w:ascii="Times New Roman" w:hAnsi="Times New Roman" w:cs="Times New Roman"/>
          <w:color w:val="000000"/>
          <w:sz w:val="28"/>
          <w:szCs w:val="28"/>
        </w:rPr>
        <w:t xml:space="preserve"> декабре 2018 года. Из-за нереально короткого срока для исполнения бюджетные средства не освоены;</w:t>
      </w:r>
    </w:p>
    <w:p w:rsidR="002B1DAF" w:rsidRDefault="002B1DAF" w:rsidP="002B1DAF">
      <w:pPr>
        <w:pStyle w:val="cs8c6a5b78"/>
        <w:ind w:firstLine="709"/>
        <w:rPr>
          <w:color w:val="000000"/>
          <w:sz w:val="28"/>
          <w:szCs w:val="28"/>
        </w:rPr>
      </w:pPr>
      <w:r>
        <w:rPr>
          <w:sz w:val="28"/>
          <w:szCs w:val="28"/>
        </w:rPr>
        <w:t>141,35 млн рублей – на</w:t>
      </w:r>
      <w:r>
        <w:rPr>
          <w:i/>
          <w:sz w:val="28"/>
          <w:szCs w:val="28"/>
        </w:rPr>
        <w:t xml:space="preserve"> </w:t>
      </w:r>
      <w:r>
        <w:rPr>
          <w:sz w:val="28"/>
          <w:szCs w:val="28"/>
        </w:rPr>
        <w:t xml:space="preserve">предоставление субсидии на осуществление капитальных вложений на строительство инженерной инфраструктуры на территории Приморского края в целях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w:t>
      </w:r>
      <w:r>
        <w:rPr>
          <w:color w:val="000000"/>
          <w:sz w:val="28"/>
          <w:szCs w:val="28"/>
        </w:rPr>
        <w:t xml:space="preserve">в связи с тем, что </w:t>
      </w:r>
      <w:r>
        <w:rPr>
          <w:sz w:val="28"/>
          <w:szCs w:val="28"/>
        </w:rPr>
        <w:t xml:space="preserve">казенным предприятием Приморского края "Единая дирекция по строительству объектов на территории Приморского края" </w:t>
      </w:r>
      <w:r>
        <w:rPr>
          <w:color w:val="000000"/>
          <w:sz w:val="28"/>
          <w:szCs w:val="28"/>
        </w:rPr>
        <w:t xml:space="preserve">не представлены </w:t>
      </w:r>
      <w:r>
        <w:rPr>
          <w:sz w:val="28"/>
          <w:szCs w:val="28"/>
        </w:rPr>
        <w:t xml:space="preserve">департаменту </w:t>
      </w:r>
      <w:r>
        <w:rPr>
          <w:color w:val="000000"/>
          <w:sz w:val="28"/>
          <w:szCs w:val="28"/>
        </w:rPr>
        <w:t>соответствующие документы для предоставления субсидии;</w:t>
      </w:r>
    </w:p>
    <w:p w:rsidR="002B1DAF" w:rsidRDefault="002B1DAF" w:rsidP="002B1DAF">
      <w:pPr>
        <w:pStyle w:val="cs8c6a5b78"/>
        <w:ind w:firstLine="709"/>
        <w:rPr>
          <w:rFonts w:eastAsia="Calibri"/>
          <w:i/>
          <w:sz w:val="28"/>
          <w:szCs w:val="28"/>
        </w:rPr>
      </w:pPr>
      <w:r>
        <w:rPr>
          <w:sz w:val="28"/>
          <w:szCs w:val="28"/>
        </w:rPr>
        <w:t>39,96 млн рублей – на строительство крытых тренировочных катков (в том числе проектно-изыскательские работы) по причине того, что</w:t>
      </w:r>
      <w:r>
        <w:rPr>
          <w:rStyle w:val="csfc2ac2711"/>
          <w:rFonts w:eastAsia="Calibri"/>
        </w:rPr>
        <w:t xml:space="preserve"> процедура согласования договора на техническое присоединение к крытому тренировочному катку в г. Уссурийске и размещение его в Единой информационной системе в сфере закупок были завершены только в конце декабря 2018 года;</w:t>
      </w:r>
    </w:p>
    <w:p w:rsidR="002B1DAF" w:rsidRDefault="002B1DAF" w:rsidP="002B1DAF">
      <w:pPr>
        <w:widowControl w:val="0"/>
        <w:tabs>
          <w:tab w:val="left" w:pos="851"/>
          <w:tab w:val="left" w:pos="993"/>
        </w:tabs>
        <w:spacing w:after="0" w:line="240" w:lineRule="auto"/>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29,06 млн рублей – на возмещение части процентной ставки по кредитам, полученным в российских кредитных организациях на строительство объектов водопроводно-канализационного хозяйства Приморского края. КГУП "Приморский водоканал" представил в департамент не полный пакет документов, подтверждающих обоснованность получения субсидии;</w:t>
      </w:r>
    </w:p>
    <w:p w:rsidR="002B1DAF" w:rsidRDefault="002B1DAF" w:rsidP="002B1DAF">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b/>
          <w:i/>
          <w:sz w:val="28"/>
          <w:szCs w:val="28"/>
        </w:rPr>
        <w:t xml:space="preserve">департаменте физической культуры и спорта </w:t>
      </w:r>
      <w:r>
        <w:rPr>
          <w:rFonts w:ascii="Times New Roman" w:eastAsia="Calibri" w:hAnsi="Times New Roman" w:cs="Times New Roman"/>
          <w:sz w:val="28"/>
          <w:szCs w:val="28"/>
        </w:rPr>
        <w:t xml:space="preserve">– 12,00 млн рублей </w:t>
      </w:r>
      <w:r>
        <w:rPr>
          <w:rFonts w:ascii="Times New Roman" w:eastAsia="Times New Roman" w:hAnsi="Times New Roman" w:cs="Times New Roman"/>
          <w:sz w:val="28"/>
          <w:szCs w:val="28"/>
          <w:lang w:eastAsia="ru-RU"/>
        </w:rPr>
        <w:t>на субсидии бюджетам муниципальных образований Приморского края на софинансирование строительства оснований и (или) установки оборудования универсальных спортивных площадок. А</w:t>
      </w:r>
      <w:r>
        <w:rPr>
          <w:rFonts w:ascii="Times New Roman" w:eastAsia="Calibri" w:hAnsi="Times New Roman" w:cs="Times New Roman"/>
          <w:sz w:val="28"/>
          <w:szCs w:val="28"/>
        </w:rPr>
        <w:t xml:space="preserve">дминистрации городских округов Дальнегорский и Лесозаводский не смогли обеспечить проведение конкурсных процедур в связи с поздним распределением указанных субсидий из краевого бюджета (11.10.2018). </w:t>
      </w:r>
    </w:p>
    <w:p w:rsidR="002B1DAF" w:rsidRDefault="002B1DAF" w:rsidP="002B1DAF">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b/>
          <w:sz w:val="28"/>
          <w:szCs w:val="28"/>
        </w:rPr>
        <w:t>10.</w:t>
      </w:r>
      <w:r>
        <w:rPr>
          <w:rFonts w:ascii="Times New Roman" w:eastAsia="Calibri" w:hAnsi="Times New Roman" w:cs="Times New Roman"/>
          <w:sz w:val="28"/>
          <w:szCs w:val="28"/>
        </w:rPr>
        <w:t> За истекший финансовый год не исполнены расходные обязательства по обеспечению жилыми помещениями детей-сирот,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в общей сумме 565,28 млн рублей, в том числе:</w:t>
      </w:r>
    </w:p>
    <w:p w:rsidR="002B1DAF" w:rsidRDefault="002B1DAF" w:rsidP="002B1DA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8"/>
          <w:szCs w:val="28"/>
        </w:rPr>
        <w:t xml:space="preserve">департаментом </w:t>
      </w:r>
      <w:r>
        <w:rPr>
          <w:rFonts w:ascii="Times New Roman" w:eastAsia="Times New Roman" w:hAnsi="Times New Roman" w:cs="Times New Roman"/>
          <w:b/>
          <w:i/>
          <w:sz w:val="28"/>
          <w:szCs w:val="28"/>
          <w:lang w:eastAsia="ru-RU"/>
        </w:rPr>
        <w:t>градостроительства Приморского края –</w:t>
      </w:r>
      <w:r>
        <w:rPr>
          <w:rFonts w:ascii="Times New Roman" w:eastAsia="Times New Roman" w:hAnsi="Times New Roman" w:cs="Times New Roman"/>
          <w:sz w:val="28"/>
          <w:szCs w:val="28"/>
          <w:lang w:eastAsia="ru-RU"/>
        </w:rPr>
        <w:t xml:space="preserve"> 125,03 млн рублей, из которых</w:t>
      </w:r>
      <w:r>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sz w:val="28"/>
          <w:szCs w:val="28"/>
        </w:rPr>
        <w:t>124,92 млн рублей –</w:t>
      </w: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7"/>
          <w:lang w:eastAsia="ru-RU"/>
        </w:rPr>
        <w:t xml:space="preserve">на строительство жилых помещений для предоставления по договорам найма специализированных жилых помещений </w:t>
      </w:r>
      <w:r>
        <w:rPr>
          <w:rFonts w:ascii="Times New Roman" w:eastAsia="Times New Roman" w:hAnsi="Times New Roman" w:cs="Times New Roman"/>
          <w:iCs/>
          <w:sz w:val="28"/>
          <w:szCs w:val="28"/>
          <w:lang w:eastAsia="ru-RU"/>
        </w:rPr>
        <w:t xml:space="preserve">(исполнение составило 175,83 млн рублей при плане 300,75 млн рублей) </w:t>
      </w:r>
      <w:r>
        <w:rPr>
          <w:rFonts w:ascii="Times New Roman" w:eastAsia="Times New Roman" w:hAnsi="Times New Roman" w:cs="Times New Roman"/>
          <w:color w:val="000000"/>
          <w:sz w:val="28"/>
          <w:szCs w:val="28"/>
          <w:lang w:eastAsia="ru-RU"/>
        </w:rPr>
        <w:t xml:space="preserve">в связи с предоставлением муниципальными образованиями края земельных участков, непригодных для строительства жилых домов (Хасанский и Партизанский муниципальные районы). Стоит отметить, что строительство двух 45-квартирных жилых домов (№ 1 и № 2) в Лесозаводском городском округе в срок не завершено из-за неблагоприятных </w:t>
      </w:r>
      <w:r>
        <w:rPr>
          <w:rFonts w:ascii="Times New Roman" w:eastAsia="Times New Roman" w:hAnsi="Times New Roman" w:cs="Times New Roman"/>
          <w:color w:val="000000"/>
          <w:sz w:val="28"/>
          <w:szCs w:val="28"/>
          <w:lang w:eastAsia="ru-RU"/>
        </w:rPr>
        <w:lastRenderedPageBreak/>
        <w:t xml:space="preserve">погодных условий, на территории объявлен режим чрезвычайной ситуации. Кроме этого, реализация данного мероприятия приостановлена в сентябре 2018 года в связи с внесением изменений в </w:t>
      </w:r>
      <w:r>
        <w:rPr>
          <w:rFonts w:ascii="Times New Roman" w:eastAsia="Times New Roman" w:hAnsi="Times New Roman" w:cs="Times New Roman"/>
          <w:color w:val="333333"/>
          <w:sz w:val="28"/>
          <w:szCs w:val="28"/>
          <w:lang w:eastAsia="ru-RU"/>
        </w:rPr>
        <w:t>Федеральный закон от 21.12.1996 № 159-ФЗ "О дополнительных гарантиях по социальной поддержке детей-сирот и детей, оставшихся без попечения родителей"</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в соответствии с которыми общее количество жилых помещений в виде квартир, предоставляемых лицам,  в одном многоквартирном доме устанавливается законодательством субъекта Российской Федерации и при этом не может превышать 25 % от общего количества квартир в этом многоквартирном доме. Вместе с тем,</w:t>
      </w:r>
      <w:r>
        <w:rPr>
          <w:rFonts w:ascii="Times New Roman" w:eastAsia="Times New Roman" w:hAnsi="Times New Roman" w:cs="Times New Roman"/>
          <w:color w:val="000000"/>
          <w:sz w:val="28"/>
          <w:szCs w:val="28"/>
          <w:lang w:eastAsia="ru-RU"/>
        </w:rPr>
        <w:t xml:space="preserve"> в соответствии с Законом Приморского края от 06.12.2018 № 412-КЗ "</w:t>
      </w:r>
      <w:r>
        <w:rPr>
          <w:rFonts w:ascii="Times New Roman" w:eastAsia="Times New Roman" w:hAnsi="Times New Roman" w:cs="Times New Roman"/>
          <w:color w:val="000000"/>
          <w:sz w:val="28"/>
          <w:szCs w:val="28"/>
          <w:shd w:val="clear" w:color="auto" w:fill="FFFFFF"/>
          <w:lang w:eastAsia="ru-RU"/>
        </w:rPr>
        <w:t>О наделении органов местного самоуправления муниципальных районов, городских округов Приморского края отдельными государственными полномочиями по обеспечению детей-сирот, детей, оставшихся без попечения родителей, лиц из числа детей-сирот и детей, оставшихся без попечения родителей, жилыми помещениями"</w:t>
      </w:r>
      <w:r>
        <w:rPr>
          <w:rFonts w:ascii="Times New Roman" w:eastAsia="Times New Roman" w:hAnsi="Times New Roman" w:cs="Times New Roman"/>
          <w:color w:val="000000"/>
          <w:sz w:val="28"/>
          <w:szCs w:val="28"/>
          <w:lang w:eastAsia="ru-RU"/>
        </w:rPr>
        <w:t xml:space="preserve"> с 01.01.2019 полномочия по строительству жилых домов для указанной категории граждан переданы в муниципальные образования Приморского края. </w:t>
      </w:r>
    </w:p>
    <w:p w:rsidR="002B1DAF" w:rsidRDefault="002B1DAF" w:rsidP="002B1DA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При этом на конец 2018 года имеется дебиторская задолженность </w:t>
      </w:r>
      <w:r>
        <w:rPr>
          <w:rFonts w:ascii="Times New Roman" w:eastAsia="Times New Roman" w:hAnsi="Times New Roman" w:cs="Times New Roman"/>
          <w:sz w:val="28"/>
          <w:szCs w:val="28"/>
          <w:lang w:eastAsia="ru-RU"/>
        </w:rPr>
        <w:t>5,25 млн рублей АО "Электросервис" за подключение (технологическое присоединение) к централизованным системам холодного водоснабжения (2,62 млн рублей) и водоотведения (2,63 млн рублей) жилых домов № 3, 4 в г. Лесозаводске (по которым строительство не начиналось). Срок действия контрактов до 2020 года;</w:t>
      </w:r>
    </w:p>
    <w:p w:rsidR="002B1DAF" w:rsidRDefault="002B1DAF" w:rsidP="002B1DAF">
      <w:pPr>
        <w:spacing w:after="0" w:line="240" w:lineRule="auto"/>
        <w:ind w:firstLine="68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b/>
          <w:i/>
          <w:snapToGrid w:val="0"/>
          <w:sz w:val="28"/>
          <w:szCs w:val="28"/>
          <w:lang w:eastAsia="ru-RU"/>
        </w:rPr>
        <w:t>департаментом образования и науки Приморского края</w:t>
      </w:r>
      <w:r>
        <w:rPr>
          <w:rFonts w:ascii="Times New Roman" w:eastAsia="Times New Roman" w:hAnsi="Times New Roman" w:cs="Times New Roman"/>
          <w:snapToGrid w:val="0"/>
          <w:sz w:val="28"/>
          <w:szCs w:val="28"/>
          <w:lang w:eastAsia="ru-RU"/>
        </w:rPr>
        <w:t xml:space="preserve"> – 31,54 млн рублей, из них 26,23 млн рублей на обеспечение жилыми помещениями иными способами, в основном </w:t>
      </w:r>
      <w:r>
        <w:rPr>
          <w:rFonts w:ascii="Times New Roman" w:hAnsi="Times New Roman" w:cs="Times New Roman"/>
          <w:snapToGrid w:val="0"/>
          <w:sz w:val="28"/>
          <w:szCs w:val="28"/>
        </w:rPr>
        <w:t>в связи с отсутствием информации о местонахождении лиц, в отношении которых вынесены судебные решения о предоставлении социальной выплаты на приобретение жилого помещения в собственность (план – 36,00 млн рублей, факт – 9,77 млн рублей);</w:t>
      </w:r>
    </w:p>
    <w:p w:rsidR="002B1DAF" w:rsidRDefault="002B1DAF" w:rsidP="002B1DAF">
      <w:pPr>
        <w:spacing w:after="0" w:line="240" w:lineRule="auto"/>
        <w:ind w:firstLine="680"/>
        <w:jc w:val="both"/>
        <w:rPr>
          <w:rFonts w:ascii="Times New Roman" w:hAnsi="Times New Roman" w:cs="Times New Roman"/>
          <w:sz w:val="28"/>
          <w:szCs w:val="28"/>
        </w:rPr>
      </w:pPr>
      <w:r>
        <w:rPr>
          <w:rFonts w:ascii="Times New Roman" w:eastAsia="Calibri" w:hAnsi="Times New Roman" w:cs="Times New Roman"/>
          <w:b/>
          <w:i/>
          <w:sz w:val="28"/>
          <w:szCs w:val="28"/>
        </w:rPr>
        <w:t>департамент земельных и имущественных отношений Приморского края</w:t>
      </w:r>
      <w:r>
        <w:rPr>
          <w:rFonts w:ascii="Times New Roman" w:eastAsia="Calibri" w:hAnsi="Times New Roman" w:cs="Times New Roman"/>
          <w:sz w:val="28"/>
          <w:szCs w:val="28"/>
        </w:rPr>
        <w:t xml:space="preserve"> – 408,71 млн рублей </w:t>
      </w:r>
      <w:r>
        <w:rPr>
          <w:rFonts w:ascii="Times New Roman" w:hAnsi="Times New Roman" w:cs="Times New Roman"/>
          <w:sz w:val="28"/>
          <w:szCs w:val="28"/>
        </w:rPr>
        <w:t xml:space="preserve">на предоставление жилых помещений,  в связи с недостаточным количеством или полным отсутствием предложений по реализации недвижимости, соответствующей критериям и стоимости, установленной постановлением Администрации Приморского края от 01.08.2018 № 360-па "О бюджетных инвестициях на приобретение жилых помещений в собственность Приморского края для лиц, включенных в сводный список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 имеющих право на обеспечение жилым помещением" (исполнено 112,38 млн рублей, план – 521,08 млн рублей). </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Стоит отметить, что по информации Администрации Приморского края по итогам года жилыми помещениями обеспечены 318 детей-сирот.</w:t>
      </w:r>
    </w:p>
    <w:p w:rsidR="002B1DAF" w:rsidRDefault="002B1DAF" w:rsidP="002B1D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сводном списке лиц, имеющих право на обеспечение жильём, находится 7214 сирот, из них 5529 достигли совершеннолетия. Данная проблема требует принятия действенных мер, способных в корне изменить сложившуюся ситуацию.</w:t>
      </w:r>
    </w:p>
    <w:p w:rsidR="002B1DAF" w:rsidRDefault="002B1DAF" w:rsidP="002B1DAF">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Все 34 муниципальных образования Приморского края с начала 2019 года закупают жилые помещения для детей-сирот, что позволило приобрести за первый квартал 2019 года 227 квартир. </w:t>
      </w:r>
    </w:p>
    <w:p w:rsidR="002B1DAF" w:rsidRDefault="002B1DAF" w:rsidP="002B1DAF">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Законом Приморского края от 24.12.2018 № 433-КЗ введена дополнительная мера социальной поддержки детей-сирот – выдача сертификатов на самостоятельное приобретение жилья. В 2018 году 185 сирот получили положительное решение комиссии и возможность самостоятельно приобрести квартиру или дом. Если данная мера даст положительный результат, она также станет одним из вариантов решения.</w:t>
      </w:r>
    </w:p>
    <w:p w:rsidR="002B1DAF" w:rsidRDefault="002B1DAF" w:rsidP="002B1DAF">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обеспечить жилыми помещениями указанную категорию лиц только путем приобретения жилья невозможно, так как предложения на вторичном рынке в крае практически отсутствуют. </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b/>
          <w:snapToGrid w:val="0"/>
          <w:sz w:val="28"/>
          <w:szCs w:val="28"/>
          <w:lang w:eastAsia="ru-RU"/>
        </w:rPr>
        <w:t>11. </w:t>
      </w:r>
      <w:r>
        <w:rPr>
          <w:rFonts w:ascii="Times New Roman" w:eastAsia="Times New Roman" w:hAnsi="Times New Roman" w:cs="Times New Roman"/>
          <w:snapToGrid w:val="0"/>
          <w:sz w:val="28"/>
          <w:szCs w:val="28"/>
          <w:lang w:eastAsia="ru-RU"/>
        </w:rPr>
        <w:t xml:space="preserve">В 2018 году объем дорожного фонда Приморского края изменялся четыре раза соответствующими законами Приморского края, то увеличиваясь, то уменьшаясь. В результате исполнение бюджетных ассигнований составило 9934,99 млн рублей, или 77,13 % при плане 12880,47 млн рублей. При этом сложилось неравномерное исполнение расходов по источникам финансирования. Так, за счет федеральных средств израсходовано 4380,75 млн рублей, или 85,03 % (план 5152,30 млн рублей), краевых средств – 5554,23 млн рублей, или 71,87 % (7728,17 млн рублей). </w:t>
      </w:r>
      <w:r>
        <w:rPr>
          <w:rFonts w:ascii="Times New Roman" w:hAnsi="Times New Roman" w:cs="Times New Roman"/>
          <w:color w:val="000000"/>
          <w:sz w:val="28"/>
          <w:szCs w:val="28"/>
        </w:rPr>
        <w:t xml:space="preserve">Расходы осуществлялись одним ГРБС – департаментом транспорта и дорожного хозяйства Приморского края. </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Остаток неисполненных бюджетных ассигнований за счет дорожного фонда Приморского края составил 2945,48 млн рублей, из них по причинам </w:t>
      </w:r>
      <w:r>
        <w:rPr>
          <w:rFonts w:ascii="Times New Roman" w:eastAsia="Calibri" w:hAnsi="Times New Roman" w:cs="Times New Roman"/>
          <w:b/>
          <w:i/>
          <w:sz w:val="28"/>
          <w:szCs w:val="28"/>
        </w:rPr>
        <w:t>экономии, возникшей по результатам конкурсных процедур,</w:t>
      </w:r>
      <w:r>
        <w:rPr>
          <w:rFonts w:ascii="Times New Roman" w:eastAsia="Calibri" w:hAnsi="Times New Roman" w:cs="Times New Roman"/>
          <w:sz w:val="28"/>
          <w:szCs w:val="28"/>
        </w:rPr>
        <w:t xml:space="preserve"> – 84,73 млн рублей; </w:t>
      </w:r>
      <w:r>
        <w:rPr>
          <w:rFonts w:ascii="Times New Roman" w:hAnsi="Times New Roman" w:cs="Times New Roman"/>
          <w:b/>
          <w:i/>
          <w:color w:val="000000"/>
          <w:sz w:val="28"/>
          <w:szCs w:val="28"/>
        </w:rPr>
        <w:t xml:space="preserve">снижения стоимости работ в результате проверки сметной документации </w:t>
      </w:r>
      <w:r>
        <w:rPr>
          <w:rFonts w:ascii="Times New Roman" w:hAnsi="Times New Roman" w:cs="Times New Roman"/>
          <w:color w:val="000000"/>
          <w:sz w:val="28"/>
          <w:szCs w:val="28"/>
        </w:rPr>
        <w:t>– 209,08 млн рублей.</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Значительный объем расходов в общей сумме </w:t>
      </w:r>
      <w:r>
        <w:rPr>
          <w:rFonts w:ascii="Times New Roman" w:hAnsi="Times New Roman" w:cs="Times New Roman"/>
          <w:sz w:val="28"/>
          <w:szCs w:val="28"/>
        </w:rPr>
        <w:t>2303,38 млн рублей</w:t>
      </w:r>
      <w:r>
        <w:rPr>
          <w:rFonts w:ascii="Times New Roman" w:hAnsi="Times New Roman" w:cs="Times New Roman"/>
          <w:color w:val="000000"/>
          <w:sz w:val="28"/>
          <w:szCs w:val="28"/>
        </w:rPr>
        <w:t xml:space="preserve"> не исполнен по следующим причинам: </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1430,02 млн рублей</w:t>
      </w:r>
      <w:r>
        <w:rPr>
          <w:rFonts w:ascii="Times New Roman" w:hAnsi="Times New Roman" w:cs="Times New Roman"/>
          <w:b/>
          <w:sz w:val="28"/>
          <w:szCs w:val="28"/>
        </w:rPr>
        <w:t xml:space="preserve"> </w:t>
      </w:r>
      <w:r>
        <w:rPr>
          <w:rFonts w:ascii="Times New Roman" w:hAnsi="Times New Roman" w:cs="Times New Roman"/>
          <w:b/>
          <w:i/>
          <w:color w:val="000000"/>
          <w:sz w:val="28"/>
          <w:szCs w:val="28"/>
        </w:rPr>
        <w:t>в связи с</w:t>
      </w:r>
      <w:r>
        <w:rPr>
          <w:rFonts w:ascii="Times New Roman" w:hAnsi="Times New Roman" w:cs="Times New Roman"/>
          <w:i/>
          <w:color w:val="000000"/>
          <w:sz w:val="28"/>
          <w:szCs w:val="28"/>
        </w:rPr>
        <w:t xml:space="preserve"> </w:t>
      </w:r>
      <w:r>
        <w:rPr>
          <w:rFonts w:ascii="Times New Roman" w:hAnsi="Times New Roman" w:cs="Times New Roman"/>
          <w:b/>
          <w:i/>
          <w:color w:val="000000"/>
          <w:sz w:val="28"/>
          <w:szCs w:val="28"/>
        </w:rPr>
        <w:t>недоработанной проектно-сметной документацией</w:t>
      </w:r>
      <w:r>
        <w:rPr>
          <w:rFonts w:ascii="Times New Roman" w:hAnsi="Times New Roman" w:cs="Times New Roman"/>
          <w:b/>
          <w:color w:val="000000"/>
          <w:sz w:val="28"/>
          <w:szCs w:val="28"/>
        </w:rPr>
        <w:t>, а также</w:t>
      </w:r>
      <w:r>
        <w:rPr>
          <w:rFonts w:ascii="Times New Roman" w:hAnsi="Times New Roman" w:cs="Times New Roman"/>
          <w:i/>
          <w:color w:val="000000"/>
          <w:sz w:val="28"/>
          <w:szCs w:val="28"/>
        </w:rPr>
        <w:t xml:space="preserve"> </w:t>
      </w:r>
      <w:r>
        <w:rPr>
          <w:rFonts w:ascii="Times New Roman" w:hAnsi="Times New Roman" w:cs="Times New Roman"/>
          <w:b/>
          <w:i/>
          <w:color w:val="000000"/>
          <w:sz w:val="28"/>
          <w:szCs w:val="28"/>
        </w:rPr>
        <w:t>отсутствием у департамента разрешения на строительство на объектах, отсутствие заключения о соответствии объекта строительства</w:t>
      </w:r>
      <w:r>
        <w:rPr>
          <w:rFonts w:ascii="Times New Roman" w:hAnsi="Times New Roman" w:cs="Times New Roman"/>
          <w:i/>
          <w:color w:val="000000"/>
          <w:sz w:val="28"/>
          <w:szCs w:val="28"/>
        </w:rPr>
        <w:t xml:space="preserve">, </w:t>
      </w:r>
      <w:r>
        <w:rPr>
          <w:rFonts w:ascii="Times New Roman" w:hAnsi="Times New Roman" w:cs="Times New Roman"/>
          <w:b/>
          <w:i/>
          <w:color w:val="000000"/>
          <w:sz w:val="28"/>
          <w:szCs w:val="28"/>
        </w:rPr>
        <w:t>длительностью процедуры оценки и выкупа земельных участков,</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из которых:</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rPr>
        <w:t xml:space="preserve">1015,12 млн рублей по расходам на ремонт автомобильных дорог регионального или межмуниципального значения на территории Приморского края за счет неиспользованных остатков иных межбюджетных трансфертов прошлых лет, полученных из федерального бюджета на финансовое обеспечение дорожной деятельности, потребность в которых подтверждена (исполнено 469,30 млн рублей при плане 1522,00 млн рублей) – </w:t>
      </w:r>
      <w:r>
        <w:rPr>
          <w:rFonts w:ascii="Times New Roman" w:hAnsi="Times New Roman" w:cs="Times New Roman"/>
          <w:color w:val="000000"/>
          <w:sz w:val="28"/>
          <w:szCs w:val="28"/>
        </w:rPr>
        <w:t xml:space="preserve">в результате затянутой департаментом процедуры проверки сметной документации государственные контракты на выполнение работ заключены во второй половине года, что не позволило выполнить все работы до наступления отрицательных температур; несогласования органами ГИБДД размещения светофорных объектов на отдельных участках дорог; </w:t>
      </w:r>
      <w:r>
        <w:rPr>
          <w:rFonts w:ascii="Times New Roman" w:hAnsi="Times New Roman" w:cs="Times New Roman"/>
          <w:color w:val="000000"/>
          <w:sz w:val="28"/>
          <w:szCs w:val="28"/>
        </w:rPr>
        <w:lastRenderedPageBreak/>
        <w:t>снижения сметной стоимости государственных контрактов после проведения государственной экспертизы сметной стоимости;</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303,66 млн рублей – на </w:t>
      </w:r>
      <w:r>
        <w:rPr>
          <w:rFonts w:ascii="Times New Roman" w:eastAsia="Calibri" w:hAnsi="Times New Roman" w:cs="Times New Roman"/>
          <w:sz w:val="28"/>
          <w:szCs w:val="28"/>
        </w:rPr>
        <w:t xml:space="preserve">строительство автомобильной дороги Владивосток - Находка - порт Восточный на участке км 18+500 - км 40+800 в Приморском крае, софинансируемой из федерального бюджета по федеральной целевой программе "Развитие транспортной системы России (2010 - 2021 годы)" (исполнение 3642,15 млн рублей, план 3953,71 млн рублей)  </w:t>
      </w:r>
      <w:r>
        <w:rPr>
          <w:rFonts w:ascii="Times New Roman" w:hAnsi="Times New Roman" w:cs="Times New Roman"/>
          <w:color w:val="000000"/>
          <w:sz w:val="28"/>
          <w:szCs w:val="28"/>
        </w:rPr>
        <w:t>по причине продолжительных процедур выкупа земельных участков и переноса выполнения компенсационного озеленения на 2019 год в связи с отсутствием правового механизма распоряжения земельными участками в администрации Артемовского ГО. Причиной нарушения сроков является недоработанная проектно-сметная документация, на разработку которой департамент транспорта и дорожного хозяйства потратил 154,5 млн рублей за 2018 год, что увеличило отставание от графика строительства по данному объекту с 9,0 % до 13 %;</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68,22 млн рублей – на строительство автомобильных дорог</w:t>
      </w:r>
      <w:r>
        <w:rPr>
          <w:rFonts w:ascii="Times New Roman" w:hAnsi="Times New Roman" w:cs="Times New Roman"/>
          <w:color w:val="000000"/>
          <w:sz w:val="28"/>
          <w:szCs w:val="28"/>
        </w:rPr>
        <w:t xml:space="preserve"> от дорог регионального значения до границ земельных участков ООО "РусАгро - Приморье" (1,1 км, 1,0 км, 1,05 км, 1,1 км, 0,9 км) (исполнено 32,58 млн рублей, план 100,80 млн рублей) в связи с отсутствием разрешения на строительство из-за продолжительной процедуры регистрации резидентами ТОР "Михайловский" земельных участков и передачи их в собственность Приморского края для целей строительства линейного объекта (автомобильной дороги);</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19,13 млн рублей – на строительство автомобильных дорог: </w:t>
      </w:r>
      <w:r>
        <w:rPr>
          <w:rFonts w:ascii="Times New Roman" w:hAnsi="Times New Roman" w:cs="Times New Roman"/>
          <w:color w:val="000000"/>
          <w:sz w:val="28"/>
          <w:szCs w:val="28"/>
        </w:rPr>
        <w:t xml:space="preserve">Зима Южная - Раздольное - Хасан на участке Зима Южная - Новый - Де-Фриз в Приморском крае (исполнено 0,32 млн рублей, план 19,45 млн рублей) из-за длительности процедуры оценки и выкупа земельных участков; </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12,67 млн рублей – на строительство автомобильных дорог</w:t>
      </w:r>
      <w:r>
        <w:rPr>
          <w:rFonts w:ascii="Times New Roman" w:hAnsi="Times New Roman" w:cs="Times New Roman"/>
          <w:color w:val="000000"/>
          <w:sz w:val="28"/>
          <w:szCs w:val="28"/>
        </w:rPr>
        <w:t xml:space="preserve"> Михайловка - Турий Рог - Некруглово на участке км 0 – км 2,5 в Приморском крае (исполнено 19,67 млн рублей, план 32,34 млн рублей) по причине несоответствия проекта сметной документации;</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5,78 млн рублей – на строительство автомобильной дороги Подъезд к г. Находка от автомобильной дороги Артем - Находка - порт Восточный в Приморском крае (исполнено 0,85 млн рублей, план 6,63 млн рублей) в связи с отсутствием у департамента разрешения на строительство; </w:t>
      </w:r>
    </w:p>
    <w:p w:rsidR="002B1DAF" w:rsidRDefault="002B1DAF" w:rsidP="002B1DAF">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873,36 млн рублей </w:t>
      </w:r>
      <w:r>
        <w:rPr>
          <w:rFonts w:ascii="Times New Roman" w:hAnsi="Times New Roman" w:cs="Times New Roman"/>
          <w:b/>
          <w:i/>
          <w:color w:val="000000"/>
          <w:sz w:val="28"/>
          <w:szCs w:val="28"/>
        </w:rPr>
        <w:t>в связи с нарушениями подрядными организациями условий контрактов, из них:</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331,43 млн рублей на строительство автомобильной дороги Владивосток - Находка - порт Восточный на участке км 43+474 – км 146+197 в Приморском крае (в полном объеме) –</w:t>
      </w:r>
      <w:r>
        <w:rPr>
          <w:rFonts w:ascii="Times New Roman" w:hAnsi="Times New Roman" w:cs="Times New Roman"/>
          <w:i/>
          <w:color w:val="000000"/>
          <w:sz w:val="28"/>
          <w:szCs w:val="28"/>
        </w:rPr>
        <w:t xml:space="preserve"> </w:t>
      </w:r>
      <w:r>
        <w:rPr>
          <w:rFonts w:ascii="Times New Roman" w:eastAsia="Calibri" w:hAnsi="Times New Roman" w:cs="Times New Roman"/>
          <w:bCs/>
          <w:sz w:val="28"/>
          <w:szCs w:val="28"/>
        </w:rPr>
        <w:t>АО "Институт "Стройпроект"</w:t>
      </w:r>
      <w:r>
        <w:rPr>
          <w:rFonts w:ascii="Times New Roman" w:hAnsi="Times New Roman" w:cs="Times New Roman"/>
          <w:color w:val="000000"/>
          <w:sz w:val="28"/>
          <w:szCs w:val="28"/>
        </w:rPr>
        <w:t>;</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156,06 млн рублей на строительство мостового перехода через р. Крыловка на 24 км автомобильной дороги Кировский - Николо-Михайловка - Яковлевка в Приморском крае (исполнено 106,35 млн рублей, план 262,41 млн рублей) – АО "Примавтодор";</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129,49 млн рублей на строительство мостового перехода через р. Кроуновка на км 2+262 автомобильной дороги Доброполье - Николо-</w:t>
      </w:r>
      <w:r>
        <w:rPr>
          <w:rFonts w:ascii="Times New Roman" w:hAnsi="Times New Roman" w:cs="Times New Roman"/>
          <w:color w:val="000000"/>
          <w:sz w:val="28"/>
          <w:szCs w:val="28"/>
        </w:rPr>
        <w:lastRenderedPageBreak/>
        <w:t>Львовское – Корсаковка - Кроуновка в Приморском крае (исполнено 177,96 млн рублей, план 307,45 млн рублей) АО "Примавтодор";</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81,39 млн рублей на строительство мостового перехода через р. Литовка на км 127 автомобильной дороги Артем - Находка - порт Восточный в Приморском крае (исполнено 162,28 млн рублей, план 271,0 млн рублей) – АО "Примавтодор", </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6,14 млн рублей на реконструкцию автомобильной дороги Осиновка - Рудная Пристань на км 341 - км 349 – ООО "ПримПроект";</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5,83 млн рублей на реконструкцию мостового перехода через р. Партизанская на км 11+576 автомобильной дороги Находка - Лазо - Ольга - Кавалерово в Приморском крае – ООО "Передовые Строительные Технологии";</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5,37 млн рублей на реконструкцию мостового перехода через р. Арзамазовка на км 317+420 автомобильной дороги Находка - Лазо - Ольга - Кавалерово – ОАО "Дальвостокагропромпроект";</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5,96 млн рублей на реконструкцию мостового перехода через р. Зеркальная на км 401+140 автомобильной дороги Находка - Лазо - Ольга - Кавалерово – ООО "Передовые Строительные Технологии";</w:t>
      </w:r>
    </w:p>
    <w:p w:rsidR="002B1DAF" w:rsidRDefault="002B1DAF" w:rsidP="002B1DA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4,73 млн рублей на реконструкцию мостового перехода через р. Падь Подсобная на км 89+353 автомобильной дороги Артем - Находка - порт Восточный в Приморском крае – ООО "ПримПроект";</w:t>
      </w:r>
    </w:p>
    <w:p w:rsidR="002B1DAF" w:rsidRDefault="002B1DAF" w:rsidP="002B1DAF">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145,30 млн рублей по субсидиям муниципальным образованиям Приморского края, в том числе:</w:t>
      </w:r>
    </w:p>
    <w:p w:rsidR="002B1DAF" w:rsidRDefault="002B1DAF" w:rsidP="002B1DA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rPr>
        <w:t xml:space="preserve">139,27 млн рублей на поддержку дорожного хозяйства муниципальных образований (направлено 567,88 млн рублей, план 707,15 млн рублей) в основном </w:t>
      </w:r>
      <w:r>
        <w:rPr>
          <w:rFonts w:ascii="Times New Roman" w:hAnsi="Times New Roman" w:cs="Times New Roman"/>
          <w:color w:val="000000"/>
          <w:sz w:val="28"/>
          <w:szCs w:val="28"/>
        </w:rPr>
        <w:t>по причине непредставления исполнительной документации в срок, предусмотренный требованиями порядка предоставления субсидий;</w:t>
      </w:r>
    </w:p>
    <w:p w:rsidR="002B1DAF" w:rsidRDefault="002B1DAF" w:rsidP="002B1DA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6,03 млн рублей на ремонт автомобильных дорог местного значения за счет дорожного фонда Приморского края (исполнено 286,18 млн рублей, план 292,21 млн рублей) в основном вследствие нарушения подрядными организациями условий муниципальных контрактов.</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12.</w:t>
      </w:r>
      <w:r>
        <w:rPr>
          <w:rFonts w:ascii="Times New Roman" w:eastAsia="Calibri" w:hAnsi="Times New Roman" w:cs="Times New Roman"/>
          <w:sz w:val="28"/>
          <w:szCs w:val="28"/>
        </w:rPr>
        <w:t> По итогам 2018 года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контрольные события, установленные в паспортах ГП, в большинстве своём исполнены в установленные сроки.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Вместе с тем, отмечаем факты, повлиявшие на несвоевременное исполнение (неисполнение) контрольных событий из-за невыполнения своих обязательств исполнителями государственных контрактов.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 по </w:t>
      </w:r>
      <w:r>
        <w:rPr>
          <w:rFonts w:ascii="Times New Roman" w:eastAsia="Calibri" w:hAnsi="Times New Roman" w:cs="Times New Roman"/>
          <w:b/>
          <w:i/>
          <w:sz w:val="28"/>
          <w:szCs w:val="28"/>
        </w:rPr>
        <w:t>ГП "Развитие здравоохранения Приморского края"</w:t>
      </w:r>
      <w:r>
        <w:rPr>
          <w:rFonts w:ascii="Times New Roman" w:eastAsia="Calibri" w:hAnsi="Times New Roman" w:cs="Times New Roman"/>
          <w:sz w:val="28"/>
          <w:szCs w:val="28"/>
        </w:rPr>
        <w:t xml:space="preserve"> (по мероприятию по строительству пристройки к зданию КГБУЗ "Госпиталь для ветеранов войн") документы, направленные КППК "Приморкрайстрой" на государственную экспертизу, не приняты в связи с отсутствием сметной документации и ошибками электронного заявления.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Pr>
          <w:rFonts w:ascii="Times New Roman" w:eastAsia="Calibri" w:hAnsi="Times New Roman" w:cs="Times New Roman"/>
          <w:b/>
          <w:i/>
          <w:sz w:val="28"/>
          <w:szCs w:val="28"/>
        </w:rPr>
        <w:t>ГП "Охрана окружающей среды Приморского края"</w:t>
      </w:r>
      <w:r>
        <w:rPr>
          <w:rFonts w:ascii="Times New Roman" w:eastAsia="Calibri" w:hAnsi="Times New Roman" w:cs="Times New Roman"/>
          <w:sz w:val="28"/>
          <w:szCs w:val="28"/>
        </w:rPr>
        <w:t xml:space="preserve"> по мероприятиям по консервации сибиреязвенного захоронения на территории Приморского края ООО "Альтаирпроект" проектно-изыскательские работы не выполнены, документация в полном объеме не предоставлена.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связи с недочетами в представленном на федеральную государственную экспертизу в Хабаровский филиал ФАУ "Главгосэкспертиза России" ООО "Центр геодезии" пакете документов в их приеме отказано. В установленный срок работы, предусмотренные по государственному контракту на проектно-изыскательские работы по рекультивации нарушенных земель на земельном участке на территории свалки твердых коммунальных отходов Артемовского городского округа, не выполнены в полном объеме.</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Также по </w:t>
      </w:r>
      <w:r>
        <w:rPr>
          <w:rFonts w:ascii="Times New Roman" w:eastAsia="Calibri" w:hAnsi="Times New Roman" w:cs="Times New Roman"/>
          <w:b/>
          <w:i/>
          <w:sz w:val="28"/>
          <w:szCs w:val="28"/>
        </w:rPr>
        <w:t>ГП "Охрана окружающей среды Приморского края"</w:t>
      </w:r>
      <w:r>
        <w:rPr>
          <w:rFonts w:ascii="Times New Roman" w:eastAsia="Calibri" w:hAnsi="Times New Roman" w:cs="Times New Roman"/>
          <w:sz w:val="28"/>
          <w:szCs w:val="28"/>
        </w:rPr>
        <w:t xml:space="preserve"> нерешенный вопрос с Министерством обороны Российской Федерации (собственник необходимого дополнительного земельного участка) не позволил выполнить проектно-изыскательские работы по рекультивации нарушенных земель на земельном участке на территории проектируемой второй карты в границах комплекса по переработке и утилизации твердых бытовых отходов в г. Владивостоке в районе б. Десантная (ул. Холмистая, 1).</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13.</w:t>
      </w:r>
      <w:r>
        <w:rPr>
          <w:rFonts w:ascii="Times New Roman" w:eastAsia="Calibri" w:hAnsi="Times New Roman" w:cs="Times New Roman"/>
          <w:sz w:val="28"/>
          <w:szCs w:val="28"/>
        </w:rPr>
        <w:t> За отчетный год не достигнут ряд целевых показателей в рамках ГП. Анализ целевых показателей в отчетах о достижении значений показателей ГП показал следующее.</w:t>
      </w:r>
    </w:p>
    <w:p w:rsidR="002B1DAF" w:rsidRDefault="002B1DAF" w:rsidP="002B1DAF">
      <w:pPr>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ГП "Развитие транспортного комплекса в Приморском крае"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ходе реализации приоритетного проекта "Безопасные и качественные дороги" прирост протяженности автомобильных дорог общего пользования регионального значения, соответствующих нормативным требованиям к транспортно-эксплуатационным показателям (процентов к предыдущему году) фактически составил 1,03 % при плановом показателе 1,46 %.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Доля ДТП из-за неудовлетворительных дорожных условий на автомобильных дорогах общего пользования регионального или межмуниципального значения, при плановом показателе 20,37 %, фактически составила 50,98 %.  </w:t>
      </w:r>
    </w:p>
    <w:p w:rsidR="002B1DAF" w:rsidRDefault="002B1DAF" w:rsidP="002B1DAF">
      <w:pPr>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ГП "Безопасный край"</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2018 год фактическое количество ДТП составило 2854 единицы, что превышает плановый на 211 единиц (2643). Количество ДТП при неудовлетворительном содержании улично-дорожной сети возросло на 18,6 %, пострадавших и погибших в них на 21,4 % и на 32 % соответственно.</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Неудовлетворительное состояние дорожной сети на территории края оказывает существенное влияние на безопасность дорожного движения, создавая предпосылки для совершения ДТП, влекущих, в том числе человеческие жертвы.</w:t>
      </w:r>
    </w:p>
    <w:p w:rsidR="002B1DAF" w:rsidRDefault="002B1DAF" w:rsidP="002B1DAF">
      <w:pPr>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ГП "Энергоэффективность, развитие газоснабжения и энергетики в Приморском крае"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Плановые целевые показатели результативности предоставления субсидии бюджетам муниципальных образований Приморского края в части протяженности сетей газоснабжения (построенных) на 2018 год составляют 4,89 км. В отчетном году г. Уссурийске, построено 1,93 км трассы газопровода. </w:t>
      </w:r>
    </w:p>
    <w:p w:rsidR="002B1DAF" w:rsidRDefault="002B1DAF" w:rsidP="002B1DAF">
      <w:pPr>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ГП "Развитие образования Приморского края"</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соответствии с оценкой степени достижения плановых значений показателей число новых мест в общеобразовательных организациях при плановом значение 4262 единицы фактически составило 0.</w:t>
      </w:r>
    </w:p>
    <w:p w:rsidR="002B1DAF" w:rsidRDefault="002B1DAF" w:rsidP="002B1DAF">
      <w:pPr>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ГП "Развитие здравоохранения Приморского края"</w:t>
      </w:r>
    </w:p>
    <w:p w:rsidR="002B1DAF" w:rsidRDefault="002B1DAF" w:rsidP="002B1DAF">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2018 год фактические значения показателей смертности населения Приморского края превысили плановые:</w:t>
      </w:r>
    </w:p>
    <w:p w:rsidR="002B1DAF" w:rsidRDefault="002B1DAF" w:rsidP="002B1DAF">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1 тысячу человек – 13,5 при планируемых 11,8;</w:t>
      </w:r>
    </w:p>
    <w:p w:rsidR="002B1DAF" w:rsidRDefault="002B1DAF" w:rsidP="002B1DAF">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трудоспособного возраста (на 100 тысяч населения) – 562,9 при планируемых 530;</w:t>
      </w:r>
    </w:p>
    <w:p w:rsidR="002B1DAF" w:rsidRDefault="002B1DAF" w:rsidP="002B1DAF">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болезней системы кровообращения (на 100 тысяч населения) – 641,8, при планируемых 595,5;</w:t>
      </w:r>
    </w:p>
    <w:p w:rsidR="002B1DAF" w:rsidRDefault="002B1DAF" w:rsidP="002B1DAF">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злокачественных новообразований (на 100 тысяч населения) – 236,7, планируемые 192,8.</w:t>
      </w:r>
    </w:p>
    <w:p w:rsidR="002B1DAF" w:rsidRDefault="002B1DAF" w:rsidP="002B1DAF">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Ожидаемая средняя продолжительность жизни (лет) фактически составила 70,36 года при плановой в 74 года.</w:t>
      </w:r>
    </w:p>
    <w:p w:rsidR="002B1DAF" w:rsidRDefault="002B1DAF" w:rsidP="002B1DAF">
      <w:pPr>
        <w:autoSpaceDE w:val="0"/>
        <w:autoSpaceDN w:val="0"/>
        <w:adjustRightInd w:val="0"/>
        <w:spacing w:after="0" w:line="240" w:lineRule="auto"/>
        <w:ind w:firstLine="680"/>
        <w:jc w:val="both"/>
        <w:rPr>
          <w:rFonts w:ascii="Times New Roman" w:eastAsia="Times New Roman" w:hAnsi="Times New Roman" w:cs="Times New Roman"/>
          <w:sz w:val="28"/>
          <w:szCs w:val="27"/>
          <w:lang w:eastAsia="ru-RU"/>
        </w:rPr>
      </w:pPr>
      <w:r>
        <w:rPr>
          <w:rFonts w:ascii="Times New Roman" w:eastAsia="Times New Roman" w:hAnsi="Times New Roman" w:cs="Times New Roman"/>
          <w:b/>
          <w:sz w:val="28"/>
          <w:szCs w:val="28"/>
          <w:lang w:eastAsia="ru-RU"/>
        </w:rPr>
        <w:t>14. </w:t>
      </w:r>
      <w:r>
        <w:rPr>
          <w:rFonts w:ascii="Times New Roman" w:eastAsia="Times New Roman" w:hAnsi="Times New Roman" w:cs="Times New Roman"/>
          <w:sz w:val="28"/>
          <w:szCs w:val="28"/>
          <w:lang w:eastAsia="ru-RU"/>
        </w:rPr>
        <w:t>Отмечаем, что при проведении экспертизы установлено, что н</w:t>
      </w:r>
      <w:r>
        <w:rPr>
          <w:rFonts w:ascii="Times New Roman" w:eastAsia="Times New Roman" w:hAnsi="Times New Roman" w:cs="Times New Roman"/>
          <w:sz w:val="28"/>
          <w:szCs w:val="27"/>
          <w:lang w:eastAsia="ru-RU"/>
        </w:rPr>
        <w:t xml:space="preserve">е соответствует действительности оценка эффективности программы при использовании целевых индикаторов, которые не дают полной и объективной оценки результатов государственной поддержки, скрывая тем самым недостаточное ресурсное обеспечение. </w:t>
      </w:r>
    </w:p>
    <w:p w:rsidR="002B1DAF" w:rsidRDefault="002B1DAF" w:rsidP="002B1DAF">
      <w:pPr>
        <w:autoSpaceDE w:val="0"/>
        <w:autoSpaceDN w:val="0"/>
        <w:adjustRightInd w:val="0"/>
        <w:spacing w:after="0" w:line="240" w:lineRule="auto"/>
        <w:ind w:firstLine="680"/>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Так, в рамках подпрограммы "Обеспечение жильем молодых семей Приморского края"</w:t>
      </w:r>
      <w:r>
        <w:rPr>
          <w:rFonts w:ascii="Times New Roman" w:eastAsia="Times New Roman" w:hAnsi="Times New Roman" w:cs="Times New Roman"/>
          <w:b/>
          <w:i/>
          <w:sz w:val="28"/>
          <w:szCs w:val="27"/>
          <w:lang w:eastAsia="ru-RU"/>
        </w:rPr>
        <w:t xml:space="preserve"> ГП "Обеспечение доступным жильем и качественными услугами жилищно-коммунального хозяйства населения Приморского края" </w:t>
      </w:r>
      <w:r>
        <w:rPr>
          <w:rFonts w:ascii="Times New Roman" w:eastAsia="Times New Roman" w:hAnsi="Times New Roman" w:cs="Times New Roman"/>
          <w:sz w:val="28"/>
          <w:szCs w:val="27"/>
          <w:lang w:eastAsia="ru-RU"/>
        </w:rPr>
        <w:t xml:space="preserve">на высоком уровне исполнены бюджетные назначения 2018 года – </w:t>
      </w:r>
      <w:r>
        <w:rPr>
          <w:rFonts w:ascii="Times New Roman" w:eastAsia="Times New Roman" w:hAnsi="Times New Roman" w:cs="Times New Roman"/>
          <w:sz w:val="28"/>
          <w:szCs w:val="28"/>
        </w:rPr>
        <w:t xml:space="preserve">97,2 %. Исполнение бюджетных назначений осуществлялось департаментом по делам молодежи Приморского края в рамках мероприятия по обеспечению выплаты молодым семьям субсидий на приобретение (строительство) стандартного жилья". </w:t>
      </w:r>
      <w:r>
        <w:rPr>
          <w:rFonts w:ascii="Times New Roman" w:eastAsia="Times New Roman" w:hAnsi="Times New Roman" w:cs="Times New Roman"/>
          <w:sz w:val="28"/>
          <w:szCs w:val="28"/>
          <w:lang w:eastAsia="ru-RU"/>
        </w:rPr>
        <w:t xml:space="preserve">В отчетном году </w:t>
      </w:r>
      <w:r>
        <w:rPr>
          <w:rFonts w:ascii="Times New Roman" w:hAnsi="Times New Roman" w:cs="Times New Roman"/>
          <w:sz w:val="28"/>
          <w:szCs w:val="28"/>
        </w:rPr>
        <w:t>22 молодые семьи получили дополнительную социальную выплату.</w:t>
      </w:r>
    </w:p>
    <w:p w:rsidR="002B1DAF" w:rsidRDefault="002B1DAF" w:rsidP="002B1DA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за период 2015-2018 годов только 295 молодых семей Приморского края, стоящих в очереди с 2015 года, получили свидетельства о праве на получение социальной выплаты на приобретение (строительство) жилого помещения. Общая площадь жилых помещений, приобретенная участниками подпрограммы в 2018 году, составила 16,42 тыс. кв. м при планируемом показателе 27 тыс. кв. м. </w:t>
      </w:r>
    </w:p>
    <w:p w:rsidR="002B1DAF" w:rsidRDefault="002B1DAF" w:rsidP="002B1DAF">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sz w:val="28"/>
          <w:szCs w:val="28"/>
        </w:rPr>
        <w:t xml:space="preserve">При том, что целевые показатели подпрограммы ("плановое </w:t>
      </w:r>
      <w:r>
        <w:rPr>
          <w:rFonts w:ascii="Times New Roman" w:hAnsi="Times New Roman" w:cs="Times New Roman"/>
          <w:bCs/>
          <w:iCs/>
          <w:sz w:val="28"/>
          <w:szCs w:val="28"/>
        </w:rPr>
        <w:t xml:space="preserve">число нуждающихся молодых семей.."  в период 2016-2018 годов  составляло от 466 до 294) практически выполнены, </w:t>
      </w:r>
      <w:r>
        <w:rPr>
          <w:rFonts w:ascii="Times New Roman" w:hAnsi="Times New Roman" w:cs="Times New Roman"/>
          <w:sz w:val="28"/>
          <w:szCs w:val="28"/>
        </w:rPr>
        <w:t xml:space="preserve">реальная численность нуждающихся в жилых помещениях молодых семей </w:t>
      </w:r>
      <w:r>
        <w:rPr>
          <w:rFonts w:ascii="Times New Roman" w:hAnsi="Times New Roman" w:cs="Times New Roman"/>
          <w:bCs/>
          <w:iCs/>
          <w:sz w:val="28"/>
          <w:szCs w:val="28"/>
        </w:rPr>
        <w:t>намного больше</w:t>
      </w:r>
      <w:r>
        <w:rPr>
          <w:rFonts w:ascii="Times New Roman" w:hAnsi="Times New Roman" w:cs="Times New Roman"/>
          <w:sz w:val="28"/>
          <w:szCs w:val="28"/>
        </w:rPr>
        <w:t xml:space="preserve">. </w:t>
      </w:r>
    </w:p>
    <w:p w:rsidR="002B1DAF" w:rsidRDefault="002B1DAF" w:rsidP="002B1D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Стоимость строительства одного квадратного метра в Приморье остается </w:t>
      </w:r>
      <w:r>
        <w:rPr>
          <w:rFonts w:ascii="Times New Roman" w:hAnsi="Times New Roman" w:cs="Times New Roman"/>
          <w:bCs/>
          <w:sz w:val="28"/>
          <w:szCs w:val="28"/>
        </w:rPr>
        <w:t>одной из самых высоких в России</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В 2018 году норматив стоимости квадратного метра, определимого Министерством строительства и жилищно-коммунального хозяйства Российской Федерации, в Приморье установлен в размере 56134 рублей за квадратный метр. При этом рыночная стоимость жилья на первичном рынке жилья составляет 73135 рублей, на вторичном – 87118 рублей. Важной проблемой в Приморском крае является высокий </w:t>
      </w:r>
      <w:r>
        <w:rPr>
          <w:rFonts w:ascii="Times New Roman" w:hAnsi="Times New Roman" w:cs="Times New Roman"/>
          <w:sz w:val="28"/>
          <w:szCs w:val="28"/>
        </w:rPr>
        <w:lastRenderedPageBreak/>
        <w:t xml:space="preserve">тариф на подключение (технологическое присоединение) к сетям инженерно-технического обеспечения (электро-, тепло-, водоснабжения и водоотведения), стоимость подключения составляет до 50 - 60 % от стоимости всего строительства. Этому, в том числе способствует и неразвитость самих сетей инженерно-технического обеспечения, отсутствие на большой территории Приморского края, особенно в сельской местности, централизованных инженерных сетей, нежелание ресурсоснабжающих организаций и застройщиков строить локальные сети. </w:t>
      </w:r>
    </w:p>
    <w:p w:rsidR="002B1DAF" w:rsidRDefault="002B1DAF" w:rsidP="002B1D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15. </w:t>
      </w:r>
      <w:r>
        <w:rPr>
          <w:rFonts w:ascii="Times New Roman" w:eastAsia="Calibri" w:hAnsi="Times New Roman" w:cs="Times New Roman"/>
          <w:sz w:val="28"/>
          <w:szCs w:val="28"/>
        </w:rPr>
        <w:t xml:space="preserve">Имеющиеся недостатки в планировании на стадии составления проекта бюджета привели к неоднократной корректировке расходов краевого бюджета в ходе исполнения краевого бюджета как в сторону увеличения, так и уменьшения, в том числе до полного сокращения утвержденных бюджетных ассигнований. </w:t>
      </w:r>
    </w:p>
    <w:p w:rsidR="002B1DAF" w:rsidRDefault="002B1DAF" w:rsidP="002B1DAF">
      <w:pPr>
        <w:spacing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Так, в рамках </w:t>
      </w:r>
      <w:r>
        <w:rPr>
          <w:rFonts w:ascii="Times New Roman" w:eastAsia="Calibri" w:hAnsi="Times New Roman" w:cs="Times New Roman"/>
          <w:b/>
          <w:i/>
          <w:sz w:val="28"/>
          <w:szCs w:val="28"/>
        </w:rPr>
        <w:t xml:space="preserve">ГП "Развитие образования Приморского края" </w:t>
      </w:r>
      <w:r>
        <w:rPr>
          <w:rFonts w:ascii="Times New Roman" w:hAnsi="Times New Roman"/>
          <w:sz w:val="28"/>
          <w:szCs w:val="28"/>
        </w:rPr>
        <w:t xml:space="preserve">в краевом бюджете на 2018 год изначально планировались расходы на строительство школ при отсутствии проектно-сметной документации, соответственно такие расходы не могли быть произведены, а именно на строительство </w:t>
      </w:r>
      <w:r>
        <w:rPr>
          <w:rFonts w:ascii="Times New Roman" w:eastAsia="Times New Roman" w:hAnsi="Times New Roman" w:cs="Times New Roman"/>
          <w:sz w:val="28"/>
          <w:szCs w:val="28"/>
        </w:rPr>
        <w:t xml:space="preserve">школы на 440 учащихся в с. Рощино Красноармейского района и школы на 80 мест пгт Светлая Тернейского муниципального района. </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Кроме того, имеется высокое исполнение расходов на выделение субвенции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дополнительного образования детей в муниципальных общеобразовательных организациях Приморского края – 98,4 %. </w:t>
      </w:r>
      <w:r>
        <w:rPr>
          <w:rFonts w:ascii="Times New Roman" w:eastAsia="Times New Roman" w:hAnsi="Times New Roman" w:cs="Times New Roman"/>
          <w:snapToGrid w:val="0"/>
          <w:sz w:val="28"/>
          <w:szCs w:val="28"/>
          <w:lang w:eastAsia="ru-RU"/>
        </w:rPr>
        <w:t xml:space="preserve">Отклонение фактического показателя от планового составило 139,45 млн рублей, в том числе </w:t>
      </w:r>
      <w:r>
        <w:rPr>
          <w:rFonts w:ascii="Times New Roman" w:hAnsi="Times New Roman" w:cs="Times New Roman"/>
          <w:sz w:val="28"/>
          <w:szCs w:val="28"/>
        </w:rPr>
        <w:t xml:space="preserve">нераспределенный резерв субвенции в сумме 78,69 млн рублей. Однако основной объем неосвоенных субвенций в 2018 году, как и в предыдущем году, приходится на одни и те же муниципалитеты: </w:t>
      </w:r>
      <w:r>
        <w:rPr>
          <w:rFonts w:ascii="Times New Roman" w:eastAsia="Times New Roman" w:hAnsi="Times New Roman" w:cs="Times New Roman"/>
          <w:sz w:val="28"/>
          <w:szCs w:val="28"/>
          <w:lang w:eastAsia="ru-RU"/>
        </w:rPr>
        <w:t xml:space="preserve">Спасский муниципальный район (20,84 млн рублей), Чугуевский муниципальный район (21,32 млн рублей), Красноармейский муниципальный район (18,44 млн рублей). </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Департаменту образования и науки Приморского края необходимо учесть сложившуюся ситуацию при планировании объема субвенции на 2020 год и последующие плановые годы.</w:t>
      </w:r>
    </w:p>
    <w:p w:rsidR="002B1DAF" w:rsidRDefault="002B1DAF" w:rsidP="002B1DAF">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b/>
          <w:i/>
          <w:sz w:val="28"/>
          <w:szCs w:val="28"/>
          <w:lang w:eastAsia="ru-RU"/>
        </w:rPr>
        <w:t>ГП "Защита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r>
        <w:rPr>
          <w:rFonts w:ascii="Times New Roman" w:eastAsia="Times New Roman" w:hAnsi="Times New Roman" w:cs="Times New Roman"/>
          <w:sz w:val="28"/>
          <w:szCs w:val="28"/>
          <w:lang w:eastAsia="ru-RU"/>
        </w:rPr>
        <w:t xml:space="preserve"> расходы н</w:t>
      </w:r>
      <w:r>
        <w:rPr>
          <w:rFonts w:ascii="Times New Roman" w:eastAsia="Times New Roman" w:hAnsi="Times New Roman" w:cs="Times New Roman"/>
          <w:bCs/>
          <w:sz w:val="28"/>
          <w:szCs w:val="28"/>
          <w:lang w:eastAsia="ru-RU"/>
        </w:rPr>
        <w:t xml:space="preserve">а завершение строительства пожарного депо в с. Новопокровка Приморского края, в том числе проектно-изыскательские работы в первоначальной редакции закона о краевом бюджете на 2018 год запланированы средства в сумме 35,00 млн рублей. В связи с необходимостью проведения корректировки проектно-сметной документации с учетом результатов обследования недостроенного сооружения и внутриплощадочных инженерных систем изменениями, внесенными в закон о краевом бюджете (от 03.07.2018 № 303-КЗ), годовой объем средств сокращен до 0,80 млн рублей. </w:t>
      </w:r>
    </w:p>
    <w:p w:rsidR="002B1DAF" w:rsidRDefault="002B1DAF" w:rsidP="002B1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Кроме того, изменениями, внесенными в закон о краевом бюджете на 2018 год (от 03.12.2018 № 396-КЗ), расходы на реконструкцию объекта пожарной охраны (пожарного депо) пожарной части 15 отряда противопожарной службы Приморского края по охране Лазовского муниципального района, запланированные в сумме 2,23 млн рублей, из-за несостоявшихся аукционов полностью исключены в конце финансового года.  </w:t>
      </w:r>
    </w:p>
    <w:p w:rsidR="002B1DAF" w:rsidRDefault="002B1DAF" w:rsidP="002B1DA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Calibri" w:hAnsi="Times New Roman" w:cs="Times New Roman"/>
          <w:sz w:val="28"/>
          <w:szCs w:val="28"/>
        </w:rPr>
        <w:t xml:space="preserve">Также в конце финансового года </w:t>
      </w:r>
      <w:r>
        <w:rPr>
          <w:rFonts w:ascii="Times New Roman" w:eastAsiaTheme="minorEastAsia" w:hAnsi="Times New Roman" w:cs="Times New Roman"/>
          <w:sz w:val="28"/>
          <w:szCs w:val="28"/>
          <w:lang w:eastAsia="ru-RU"/>
        </w:rPr>
        <w:t>изменениями, внесенными законом Приморского края № 396-КЗ от 03.12.2018, в законе о краевом бюджете</w:t>
      </w:r>
      <w:r>
        <w:rPr>
          <w:rFonts w:ascii="Times New Roman" w:eastAsia="Calibri" w:hAnsi="Times New Roman" w:cs="Times New Roman"/>
          <w:sz w:val="28"/>
          <w:szCs w:val="28"/>
        </w:rPr>
        <w:t xml:space="preserve"> полностью исключены расходы в рамках </w:t>
      </w:r>
      <w:r>
        <w:rPr>
          <w:rFonts w:ascii="Times New Roman" w:eastAsiaTheme="minorEastAsia" w:hAnsi="Times New Roman" w:cs="Times New Roman"/>
          <w:b/>
          <w:i/>
          <w:sz w:val="28"/>
          <w:szCs w:val="28"/>
          <w:lang w:eastAsia="ru-RU"/>
        </w:rPr>
        <w:t>ГП "Развитие здравоохранения Приморского края"</w:t>
      </w:r>
      <w:r>
        <w:rPr>
          <w:rFonts w:ascii="Times New Roman" w:eastAsiaTheme="minorEastAsia" w:hAnsi="Times New Roman" w:cs="Times New Roman"/>
          <w:b/>
          <w:sz w:val="28"/>
          <w:szCs w:val="28"/>
          <w:lang w:eastAsia="ru-RU"/>
        </w:rPr>
        <w:t xml:space="preserve"> </w:t>
      </w:r>
      <w:r>
        <w:rPr>
          <w:rFonts w:ascii="Times New Roman" w:eastAsiaTheme="minorEastAsia" w:hAnsi="Times New Roman" w:cs="Times New Roman"/>
          <w:sz w:val="28"/>
          <w:szCs w:val="28"/>
          <w:lang w:eastAsia="ru-RU"/>
        </w:rPr>
        <w:t>на приобретение модульных фельдшерско-акушерских пунктов за счет средств краевого бюджета в сумме 12,0 млн рублей и на реконструкцию зданий (хирургического и терапевтического корпусов) КГБУЗ "Владивостокская клиническая больница № 1" по ул. Садовая, 22 в г. Владивостоке 2018 году в сумме 17,4 млн рублей</w:t>
      </w:r>
      <w:r>
        <w:rPr>
          <w:rFonts w:ascii="Times New Roman" w:eastAsia="Calibri" w:hAnsi="Times New Roman" w:cs="Times New Roman"/>
          <w:sz w:val="28"/>
          <w:szCs w:val="28"/>
        </w:rPr>
        <w:t xml:space="preserve"> в связи с несостоявшимися аукционами.</w:t>
      </w:r>
    </w:p>
    <w:p w:rsidR="002B1DAF" w:rsidRDefault="002B1DAF" w:rsidP="002B1DAF">
      <w:pPr>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16. </w:t>
      </w:r>
      <w:r>
        <w:rPr>
          <w:rFonts w:ascii="Times New Roman" w:eastAsia="Calibri" w:hAnsi="Times New Roman" w:cs="Times New Roman"/>
          <w:bCs/>
          <w:sz w:val="28"/>
          <w:szCs w:val="28"/>
        </w:rPr>
        <w:t xml:space="preserve">Общий объем </w:t>
      </w:r>
      <w:r>
        <w:rPr>
          <w:rFonts w:ascii="Times New Roman" w:eastAsia="Calibri" w:hAnsi="Times New Roman" w:cs="Times New Roman"/>
          <w:b/>
          <w:bCs/>
          <w:sz w:val="28"/>
          <w:szCs w:val="28"/>
        </w:rPr>
        <w:t xml:space="preserve">дебиторской задолженности ГАБС по бюджетной деятельности </w:t>
      </w:r>
      <w:r>
        <w:rPr>
          <w:rFonts w:ascii="Times New Roman" w:eastAsia="Calibri" w:hAnsi="Times New Roman" w:cs="Times New Roman"/>
          <w:bCs/>
          <w:sz w:val="28"/>
          <w:szCs w:val="28"/>
        </w:rPr>
        <w:t xml:space="preserve">на конец 2018 года сложился в общей сумме 6127,09 млн рублей, что ниже на 11,0 %, или на 755,37 млн рублей по сравнению с объемом на начало года (6882,46 млн рублей). В составе дебиторской задолженности на конец года значится просроченная задолженность в размере 0,14 млн рублей, которая снизилась на 0,73 млн рублей (на начало года 0,87 млн рублей). </w:t>
      </w:r>
    </w:p>
    <w:p w:rsidR="002B1DAF" w:rsidRDefault="002B1DAF" w:rsidP="002B1D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Наибольший объем дебиторской задолженности на конец 2018 года значится по департаменту транспорта и дорожного хозяйства Приморского края в сумме 3391,84 млн рублей, или 55,4 % общей суммы задолженности. Значительные объемы задолженности по итогам 2018 года департамент земельных и имущественных отношений Приморского края (791,10 млн рублей), департамент градостроительства Приморского края (537,81 млн рублей), департамент здравоохранения Приморского края (524,16 млн рублей), департамент по жилищно-коммунальному хозяйству и топливным ресурсам Приморского края (340,80 млн рублей), департамент труда и социального развития (269,14 млн рублей), департамент культуры Приморского края (153,42 млн рублей).</w:t>
      </w:r>
    </w:p>
    <w:p w:rsidR="002B1DAF" w:rsidRDefault="002B1DAF" w:rsidP="002B1D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составе дебиторской задолженности основную долю составляют расчеты по выданным авансам, сложившиеся по заключенным контрактам с подрядчиками, поставщиками, авансовым перечислениям бюджетам муниципальных образований Приморского края и расчеты по ущербу и иным доходам. </w:t>
      </w:r>
    </w:p>
    <w:p w:rsidR="002B1DAF" w:rsidRDefault="002B1DAF" w:rsidP="002B1D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Принимая во внимание существующую проблему с недобросовестными поставщиками (подрядчиками) Контрольно-счетная палата отмечает, что во избежание ситуации с возникновением направления новых бюджетных средств поставщикам при неотработанных авансах необходимо принять дополнительные меры со стороны ГАБС по своевременному погашению дебиторской задолженности и недопущению рисков образования просроченной задолженности, что в дальнейшем может привести к потерям бюджета.</w:t>
      </w:r>
    </w:p>
    <w:p w:rsidR="002B1DAF" w:rsidRDefault="002B1DAF" w:rsidP="002B1DA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17. Кредиторская задолженность ГАБС по бюджетной деятельности </w:t>
      </w:r>
      <w:r>
        <w:rPr>
          <w:rFonts w:ascii="Times New Roman" w:eastAsia="Times New Roman" w:hAnsi="Times New Roman" w:cs="Times New Roman"/>
          <w:sz w:val="28"/>
          <w:szCs w:val="28"/>
          <w:lang w:eastAsia="ru-RU"/>
        </w:rPr>
        <w:t>на 01.01.2019 составила в общем объеме 489,48 млн рублей (снижение на 19,6 %, или на 119,32 млн рублей (на 01.01.2018 – 608,80 млн рублей). Просроченная кредиторская задолженность по бюджетной деятельности по состоянию на конец 2018 года отсутствует.</w:t>
      </w:r>
    </w:p>
    <w:p w:rsidR="002B1DAF" w:rsidRDefault="002B1DAF" w:rsidP="002B1DA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общем объеме кредиторской задолженности наибольшие значения имеют департамент градостроительства Приморского края (321,96 млн рублей), департамент здравоохранения Приморского края (141,93 млн рублей), департамент финансов Приморского края (9,86 млн рублей), департамент по координации правоохранительной деятельности, исполнения административного законодательства и обеспечения деятельности мировых судей Приморского края (6,70 млн рублей).</w:t>
      </w:r>
    </w:p>
    <w:p w:rsidR="002B1DAF" w:rsidRDefault="002B1DAF" w:rsidP="002B1DA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составе кредиторской задолженности наибольшее суммовое значение имеют расчеты по доходам, которые сложились из сумм неизрасходованных остатков безвозмездных поступлений и межбюджетных трансфертов и расчеты по принятым обязательствам.</w:t>
      </w:r>
    </w:p>
    <w:p w:rsidR="002B1DAF" w:rsidRDefault="002B1DAF" w:rsidP="002B1DA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17.1.</w:t>
      </w:r>
      <w:r>
        <w:rPr>
          <w:rFonts w:ascii="Times New Roman" w:eastAsia="Times New Roman" w:hAnsi="Times New Roman" w:cs="Times New Roman"/>
          <w:sz w:val="28"/>
          <w:szCs w:val="28"/>
          <w:lang w:eastAsia="ru-RU"/>
        </w:rPr>
        <w:t xml:space="preserve"> Отмечаем, что возникшие обязательства в составе кредиторской задолженности отчетного финансового года оказывают влияние на исполнение краевого бюджета в последующем финансовом году. </w:t>
      </w:r>
    </w:p>
    <w:p w:rsidR="002B1DAF" w:rsidRDefault="002B1DAF" w:rsidP="002B1DAF">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 xml:space="preserve">В отчетном году </w:t>
      </w:r>
      <w:r>
        <w:rPr>
          <w:rFonts w:ascii="Times New Roman" w:eastAsia="Times New Roman" w:hAnsi="Times New Roman" w:cs="Times New Roman"/>
          <w:sz w:val="28"/>
          <w:szCs w:val="28"/>
        </w:rPr>
        <w:t>в связи с несвоевременной оплатой контрактов в предыдущие периоды</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на погашение кредиторской задолженности направлено </w:t>
      </w:r>
      <w:r>
        <w:rPr>
          <w:rFonts w:ascii="Times New Roman" w:eastAsia="Calibri" w:hAnsi="Times New Roman" w:cs="Times New Roman"/>
          <w:sz w:val="28"/>
          <w:szCs w:val="28"/>
        </w:rPr>
        <w:t>861,47 млн рублей.</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
          <w:sz w:val="28"/>
          <w:szCs w:val="28"/>
        </w:rPr>
        <w:t>18.</w:t>
      </w:r>
      <w:r>
        <w:rPr>
          <w:rFonts w:ascii="Times New Roman" w:eastAsia="Calibri" w:hAnsi="Times New Roman" w:cs="Times New Roman"/>
          <w:sz w:val="28"/>
          <w:szCs w:val="28"/>
        </w:rPr>
        <w:t> Завершен 2018 год, как 2017 и 2016 годы, с профицитом краевого бюджета при изначально планируемом дефицитном бюджете. При этом в 2018 году сложился рекордный размер профицита краевого бюджета, который превышает в 3,5 раза размер профицита 2017 года, или в 3,9 раза размер 2016 года.</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2018 года размер профицита краевого бюджета составил 15736,78 млн рублей, что выше в 5,7 раз законодательно утвержденного размера с учетом пяти корректировок закона о краевом бюджете (2761,12 млн рублей).</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Бюджетные кредиты в отчетном году из федерального бюджета не привлекались. На погашение бюджетных кредитов, привлеченных в краевой бюджет в 2015 и 2017 годах, направлено 181,03 млн рублей.</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2018 году из краевого бюджета предоставлены бюджетные кредиты в общей сумме 53,18 млн рублей (городскому округу Спасск-Дальний – 12,20 млн рублей, Арсеньевскому городскому округу – 37,81 млн рублей и Яковлевскому муниципальному району – 3,17 млн рублей).</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Возврат в краевой бюджет бюджетных кредитов составил 149,09 млн рублей, в том числе муниципальными образованиями Приморского края – 20,70 млн рублей, юридическими лицами – 128,39 млн рублей.</w:t>
      </w:r>
    </w:p>
    <w:p w:rsidR="002B1DAF" w:rsidRDefault="002B1DAF" w:rsidP="002B1DA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Кроме того, </w:t>
      </w:r>
      <w:r>
        <w:rPr>
          <w:rFonts w:ascii="Times New Roman" w:hAnsi="Times New Roman" w:cs="Times New Roman"/>
          <w:sz w:val="28"/>
          <w:szCs w:val="28"/>
        </w:rPr>
        <w:t>в</w:t>
      </w:r>
      <w:r>
        <w:rPr>
          <w:rFonts w:ascii="Times New Roman" w:eastAsia="Calibri" w:hAnsi="Times New Roman" w:cs="Times New Roman"/>
          <w:sz w:val="28"/>
          <w:szCs w:val="28"/>
        </w:rPr>
        <w:t xml:space="preserve"> соответствии с условиями статьи 236 Бюджетного кодекса Российской Федерации в изменениях остатков средств отражено увеличение финансовых активов в государственной собственности за счет средств краевого бюджета, размещенных на депозитном счете в сумме 1000,00 млн рублей.</w:t>
      </w:r>
    </w:p>
    <w:p w:rsidR="002B1DAF" w:rsidRDefault="002B1DAF" w:rsidP="002B1DAF">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lastRenderedPageBreak/>
        <w:t>19.</w:t>
      </w:r>
      <w:r>
        <w:rPr>
          <w:rFonts w:ascii="Times New Roman" w:eastAsia="Calibri" w:hAnsi="Times New Roman" w:cs="Times New Roman"/>
          <w:sz w:val="28"/>
          <w:szCs w:val="28"/>
          <w:lang w:eastAsia="ru-RU"/>
        </w:rPr>
        <w:t> По итогам отчетного года о</w:t>
      </w:r>
      <w:r>
        <w:rPr>
          <w:rFonts w:ascii="Times New Roman" w:eastAsia="Times New Roman" w:hAnsi="Times New Roman" w:cs="Times New Roman"/>
          <w:sz w:val="28"/>
          <w:szCs w:val="28"/>
          <w:lang w:eastAsia="ru-RU"/>
        </w:rPr>
        <w:t xml:space="preserve">бщий объем государственного внутреннего долга Приморского края возрос к уровню на начало года (4384,34 млн рублей) на 818,97 млн рублей, или на 18,7 %, и составляет 5203,31 млн рублей. </w:t>
      </w:r>
    </w:p>
    <w:p w:rsidR="002B1DAF" w:rsidRDefault="002B1DAF" w:rsidP="002B1DAF">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Объем государственного долга по привлеченным бюджетным кредитам из федерального бюджета составил 3603,31 млн рублей, что ниже на 181,03 млн рублей уровня на начало года (3784,34 млн рублей). В составе государственного долга коммерческие кредиты отсутствуют. В обеспечение исполнения обязательств КГУП "Примтеплоэнерго" предоставлена государственная гарантия Приморского края на сумму 1600,00 млн рублей. </w:t>
      </w:r>
    </w:p>
    <w:p w:rsidR="002B1DAF" w:rsidRDefault="002B1DAF" w:rsidP="002B1DAF">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Государственный внутренний долг не превышает установленные статьей 1 закона о краевом бюджете предельный объем государственного долга Приморского края и верхний предел государственного внутреннего долга Приморского края на 01.01.2019, в том числе верхний предел долга по государственным гарантиям Приморского края.</w:t>
      </w:r>
    </w:p>
    <w:p w:rsidR="002B1DAF" w:rsidRDefault="002B1DAF" w:rsidP="002B1DAF">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Государственный внешний долг Приморского края на начало и конец отчетного года отсутствует.</w:t>
      </w:r>
    </w:p>
    <w:p w:rsidR="002B1DAF" w:rsidRDefault="002B1DAF" w:rsidP="002B1DAF">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7"/>
        </w:rPr>
      </w:pPr>
    </w:p>
    <w:p w:rsidR="002B1DAF" w:rsidRDefault="002B1DAF" w:rsidP="002B1DA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Контрольно-счетная палата по результатам внешней проверки отчета об исполнении краевого бюджета за 2018 год полагает возможным его рассмотрение на заседании Законодательного Собрания Приморского края.</w:t>
      </w:r>
    </w:p>
    <w:p w:rsidR="002B1DAF" w:rsidRDefault="002B1DAF" w:rsidP="00980522">
      <w:pPr>
        <w:spacing w:after="0" w:line="240" w:lineRule="auto"/>
        <w:ind w:firstLine="708"/>
        <w:jc w:val="center"/>
        <w:rPr>
          <w:rFonts w:ascii="Times New Roman" w:eastAsia="Times New Roman" w:hAnsi="Times New Roman" w:cs="Times New Roman"/>
          <w:b/>
          <w:sz w:val="28"/>
          <w:szCs w:val="28"/>
          <w:lang w:eastAsia="ru-RU"/>
        </w:rPr>
      </w:pPr>
    </w:p>
    <w:p w:rsidR="0010433F" w:rsidRPr="0010433F" w:rsidRDefault="0010433F" w:rsidP="00980522">
      <w:pPr>
        <w:spacing w:after="0" w:line="240" w:lineRule="auto"/>
        <w:ind w:firstLine="708"/>
        <w:jc w:val="center"/>
        <w:rPr>
          <w:rFonts w:ascii="Times New Roman" w:eastAsia="Times New Roman" w:hAnsi="Times New Roman" w:cs="Times New Roman"/>
          <w:sz w:val="28"/>
          <w:szCs w:val="28"/>
          <w:lang w:eastAsia="ru-RU"/>
        </w:rPr>
      </w:pPr>
    </w:p>
    <w:p w:rsidR="0010433F" w:rsidRPr="0010433F" w:rsidRDefault="0010433F" w:rsidP="00980522">
      <w:pPr>
        <w:spacing w:after="0" w:line="240" w:lineRule="auto"/>
        <w:ind w:firstLine="708"/>
        <w:jc w:val="center"/>
        <w:rPr>
          <w:rFonts w:ascii="Times New Roman" w:eastAsia="Times New Roman" w:hAnsi="Times New Roman" w:cs="Times New Roman"/>
          <w:sz w:val="28"/>
          <w:szCs w:val="28"/>
          <w:lang w:eastAsia="ru-RU"/>
        </w:rPr>
      </w:pPr>
    </w:p>
    <w:p w:rsidR="0010433F" w:rsidRPr="0010433F" w:rsidRDefault="0010433F" w:rsidP="00980522">
      <w:pPr>
        <w:spacing w:after="0" w:line="240" w:lineRule="auto"/>
        <w:ind w:firstLine="708"/>
        <w:jc w:val="center"/>
        <w:rPr>
          <w:rFonts w:ascii="Times New Roman" w:eastAsia="Times New Roman" w:hAnsi="Times New Roman" w:cs="Times New Roman"/>
          <w:sz w:val="28"/>
          <w:szCs w:val="28"/>
          <w:lang w:eastAsia="ru-RU"/>
        </w:rPr>
      </w:pPr>
    </w:p>
    <w:p w:rsidR="0010433F" w:rsidRPr="0010433F" w:rsidRDefault="0010433F" w:rsidP="00980522">
      <w:pPr>
        <w:spacing w:after="0" w:line="240" w:lineRule="auto"/>
        <w:ind w:firstLine="708"/>
        <w:jc w:val="center"/>
        <w:rPr>
          <w:rFonts w:ascii="Times New Roman" w:eastAsia="Times New Roman" w:hAnsi="Times New Roman" w:cs="Times New Roman"/>
          <w:sz w:val="28"/>
          <w:szCs w:val="28"/>
          <w:lang w:eastAsia="ru-RU"/>
        </w:rPr>
      </w:pPr>
    </w:p>
    <w:p w:rsidR="0010433F" w:rsidRPr="0010433F" w:rsidRDefault="0010433F" w:rsidP="00980522">
      <w:pPr>
        <w:spacing w:after="0" w:line="240" w:lineRule="auto"/>
        <w:ind w:firstLine="708"/>
        <w:jc w:val="center"/>
        <w:rPr>
          <w:rFonts w:ascii="Times New Roman" w:eastAsia="Times New Roman" w:hAnsi="Times New Roman" w:cs="Times New Roman"/>
          <w:sz w:val="28"/>
          <w:szCs w:val="28"/>
          <w:lang w:eastAsia="ru-RU"/>
        </w:rPr>
      </w:pPr>
    </w:p>
    <w:p w:rsidR="0010433F" w:rsidRPr="0010433F" w:rsidRDefault="0010433F" w:rsidP="00980522">
      <w:pPr>
        <w:spacing w:after="0" w:line="240" w:lineRule="auto"/>
        <w:ind w:firstLine="708"/>
        <w:jc w:val="center"/>
        <w:rPr>
          <w:rFonts w:ascii="Times New Roman" w:eastAsia="Times New Roman" w:hAnsi="Times New Roman" w:cs="Times New Roman"/>
          <w:sz w:val="28"/>
          <w:szCs w:val="28"/>
          <w:lang w:eastAsia="ru-RU"/>
        </w:rPr>
      </w:pPr>
    </w:p>
    <w:sectPr w:rsidR="0010433F" w:rsidRPr="0010433F" w:rsidSect="00F5577C">
      <w:headerReference w:type="even" r:id="rId41"/>
      <w:headerReference w:type="default" r:id="rId42"/>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71F" w:rsidRDefault="00B3471F">
      <w:pPr>
        <w:spacing w:after="0" w:line="240" w:lineRule="auto"/>
      </w:pPr>
      <w:r>
        <w:separator/>
      </w:r>
    </w:p>
  </w:endnote>
  <w:endnote w:type="continuationSeparator" w:id="0">
    <w:p w:rsidR="00B3471F" w:rsidRDefault="00B34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71F" w:rsidRDefault="00B3471F">
      <w:pPr>
        <w:spacing w:after="0" w:line="240" w:lineRule="auto"/>
      </w:pPr>
      <w:r>
        <w:separator/>
      </w:r>
    </w:p>
  </w:footnote>
  <w:footnote w:type="continuationSeparator" w:id="0">
    <w:p w:rsidR="00B3471F" w:rsidRDefault="00B3471F">
      <w:pPr>
        <w:spacing w:after="0" w:line="240" w:lineRule="auto"/>
      </w:pPr>
      <w:r>
        <w:continuationSeparator/>
      </w:r>
    </w:p>
  </w:footnote>
  <w:footnote w:id="1">
    <w:p w:rsidR="00B3471F" w:rsidRPr="00A3727B" w:rsidRDefault="00B3471F" w:rsidP="006922EA">
      <w:pPr>
        <w:pStyle w:val="a6"/>
        <w:ind w:firstLine="142"/>
        <w:jc w:val="both"/>
      </w:pPr>
      <w:r w:rsidRPr="00A3727B">
        <w:rPr>
          <w:rStyle w:val="a8"/>
        </w:rPr>
        <w:footnoteRef/>
      </w:r>
      <w:r w:rsidRPr="00A3727B">
        <w:t xml:space="preserve"> Пять изменений в закон о краевом бюджете внесены законами Приморского края от 07.03.2018 № 241-КЗ, от 03.07.2018 № 303-КЗ, от 19.10.2018 № 362-КЗ, от 03.12.2018 № 396-КЗ и от 20.12.2018 № 417-КЗ.   </w:t>
      </w:r>
    </w:p>
  </w:footnote>
  <w:footnote w:id="2">
    <w:p w:rsidR="00B3471F" w:rsidRPr="00A3727B" w:rsidRDefault="00B3471F" w:rsidP="006922EA">
      <w:pPr>
        <w:pStyle w:val="a6"/>
        <w:ind w:firstLine="142"/>
        <w:jc w:val="both"/>
      </w:pPr>
      <w:r w:rsidRPr="00A3727B">
        <w:rPr>
          <w:rStyle w:val="a8"/>
        </w:rPr>
        <w:footnoteRef/>
      </w:r>
      <w:r w:rsidRPr="00A3727B">
        <w:t xml:space="preserve"> Здесь и далее по тексту заключения слово "первоначальный" применяется при указании плановых назначений в редакции, утвержденной Законом Приморского края от 21.12.2017 № 218-КЗ "О краевом бюджете на 2018 год и плановый период 2019 и 2020 годов", без учета изменений. </w:t>
      </w:r>
    </w:p>
  </w:footnote>
  <w:footnote w:id="3">
    <w:p w:rsidR="00B3471F" w:rsidRPr="00A3727B" w:rsidRDefault="00B3471F" w:rsidP="00A3727B">
      <w:pPr>
        <w:pStyle w:val="a6"/>
        <w:ind w:firstLine="142"/>
        <w:jc w:val="both"/>
      </w:pPr>
      <w:r w:rsidRPr="00A3727B">
        <w:rPr>
          <w:rStyle w:val="a8"/>
        </w:rPr>
        <w:footnoteRef/>
      </w:r>
      <w:r w:rsidRPr="00A3727B">
        <w:t xml:space="preserve"> РЕГИОН 25: ИТОГИ ГОДА: 2018: Доклад, /Приморскстат, 2019; Социально-экономическое положение территорий Приморского края: Бюллетень/Приморскстат, 2018.</w:t>
      </w:r>
    </w:p>
  </w:footnote>
  <w:footnote w:id="4">
    <w:p w:rsidR="00B3471F" w:rsidRPr="00A3727B" w:rsidRDefault="00B3471F" w:rsidP="00A3727B">
      <w:pPr>
        <w:pStyle w:val="a6"/>
        <w:ind w:firstLine="142"/>
      </w:pPr>
      <w:r w:rsidRPr="00A3727B">
        <w:rPr>
          <w:rStyle w:val="a8"/>
        </w:rPr>
        <w:footnoteRef/>
      </w:r>
      <w:r w:rsidRPr="00A3727B">
        <w:t xml:space="preserve"> По данным Приморскстата (декабрь 2017 года к декабрю 2016 года).</w:t>
      </w:r>
    </w:p>
  </w:footnote>
  <w:footnote w:id="5">
    <w:p w:rsidR="00B3471F" w:rsidRPr="00A3727B" w:rsidRDefault="00B3471F" w:rsidP="00A3727B">
      <w:pPr>
        <w:spacing w:after="0" w:line="240" w:lineRule="auto"/>
        <w:ind w:firstLine="142"/>
        <w:rPr>
          <w:rFonts w:ascii="Times New Roman" w:hAnsi="Times New Roman" w:cs="Times New Roman"/>
          <w:sz w:val="2"/>
          <w:szCs w:val="2"/>
        </w:rPr>
      </w:pPr>
    </w:p>
  </w:footnote>
  <w:footnote w:id="6">
    <w:p w:rsidR="00B3471F" w:rsidRPr="00A3727B" w:rsidRDefault="00B3471F" w:rsidP="00A3727B">
      <w:pPr>
        <w:pStyle w:val="a6"/>
        <w:ind w:firstLine="142"/>
      </w:pPr>
      <w:r w:rsidRPr="00A3727B">
        <w:rPr>
          <w:rStyle w:val="a8"/>
        </w:rPr>
        <w:footnoteRef/>
      </w:r>
      <w:r w:rsidRPr="00A3727B">
        <w:t xml:space="preserve"> Декабрь 2018 года к декабрю 2017 года.</w:t>
      </w:r>
    </w:p>
  </w:footnote>
  <w:footnote w:id="7">
    <w:p w:rsidR="00B3471F" w:rsidRPr="00A3727B" w:rsidRDefault="00B3471F" w:rsidP="00A3727B">
      <w:pPr>
        <w:pStyle w:val="a6"/>
        <w:ind w:firstLine="142"/>
      </w:pPr>
      <w:r w:rsidRPr="00A3727B">
        <w:rPr>
          <w:rStyle w:val="a8"/>
        </w:rPr>
        <w:footnoteRef/>
      </w:r>
      <w:r w:rsidRPr="00A3727B">
        <w:t xml:space="preserve"> </w:t>
      </w:r>
      <w:r w:rsidRPr="00A3727B">
        <w:rPr>
          <w:rFonts w:eastAsia="Times New Roman"/>
          <w:color w:val="000000"/>
        </w:rPr>
        <w:t>Оценка 2018 год.</w:t>
      </w:r>
    </w:p>
  </w:footnote>
  <w:footnote w:id="8">
    <w:p w:rsidR="00B3471F" w:rsidRPr="00A3727B" w:rsidRDefault="00B3471F" w:rsidP="00A3727B">
      <w:pPr>
        <w:pStyle w:val="a6"/>
        <w:ind w:firstLine="142"/>
      </w:pPr>
      <w:r w:rsidRPr="00A3727B">
        <w:rPr>
          <w:rStyle w:val="a8"/>
        </w:rPr>
        <w:footnoteRef/>
      </w:r>
      <w:r w:rsidRPr="00A3727B">
        <w:t xml:space="preserve"> </w:t>
      </w:r>
      <w:r w:rsidRPr="00A3727B">
        <w:rPr>
          <w:rFonts w:eastAsia="Times New Roman"/>
          <w:color w:val="000000"/>
        </w:rPr>
        <w:t>Оценка 2018 год.</w:t>
      </w:r>
    </w:p>
  </w:footnote>
  <w:footnote w:id="9">
    <w:p w:rsidR="00B3471F" w:rsidRDefault="00B3471F" w:rsidP="00A3727B">
      <w:pPr>
        <w:pStyle w:val="a6"/>
        <w:ind w:firstLine="142"/>
        <w:jc w:val="both"/>
      </w:pPr>
      <w:r>
        <w:rPr>
          <w:rStyle w:val="a8"/>
        </w:rPr>
        <w:footnoteRef/>
      </w:r>
      <w:r>
        <w:t xml:space="preserve"> Величина прожиточного минимума в Приморском крае на </w:t>
      </w:r>
      <w:r>
        <w:rPr>
          <w:lang w:val="en-US"/>
        </w:rPr>
        <w:t>IV</w:t>
      </w:r>
      <w:r w:rsidRPr="00BB3176">
        <w:t xml:space="preserve"> </w:t>
      </w:r>
      <w:r>
        <w:t xml:space="preserve">квартал 2018 года, утверждена постановлением Администрации Приморского края от 05.02.2019 № 55-па "Об установлении величины прожиточного минимума на душу населения и по основным социально-демографическим группам населения Приморского края за </w:t>
      </w:r>
      <w:r>
        <w:rPr>
          <w:lang w:val="en-US"/>
        </w:rPr>
        <w:t>IV</w:t>
      </w:r>
      <w:r>
        <w:t xml:space="preserve"> квартал 2018 года".</w:t>
      </w:r>
    </w:p>
  </w:footnote>
  <w:footnote w:id="10">
    <w:p w:rsidR="00B3471F" w:rsidRPr="00A3727B" w:rsidRDefault="00B3471F" w:rsidP="00D30EC8">
      <w:pPr>
        <w:pStyle w:val="a6"/>
        <w:tabs>
          <w:tab w:val="left" w:pos="0"/>
        </w:tabs>
        <w:ind w:firstLine="142"/>
        <w:jc w:val="both"/>
      </w:pPr>
      <w:r w:rsidRPr="00A3727B">
        <w:rPr>
          <w:rStyle w:val="a8"/>
        </w:rPr>
        <w:footnoteRef/>
      </w:r>
      <w:r w:rsidRPr="00A3727B">
        <w:t xml:space="preserve"> Утверждено постановлением Администрации Приморского края от 02.02.2018 № 39-па "Об установлении величины прожиточного минимума на душу населения и по основным социально-демографическим группам населения Приморского края за </w:t>
      </w:r>
      <w:r w:rsidRPr="00A3727B">
        <w:rPr>
          <w:lang w:val="en-US"/>
        </w:rPr>
        <w:t>IV</w:t>
      </w:r>
      <w:r w:rsidRPr="00A3727B">
        <w:t xml:space="preserve"> квартал 2017 года".</w:t>
      </w:r>
    </w:p>
  </w:footnote>
  <w:footnote w:id="11">
    <w:p w:rsidR="00B3471F" w:rsidRDefault="00B3471F" w:rsidP="005D2BC7">
      <w:pPr>
        <w:pStyle w:val="a6"/>
        <w:ind w:firstLine="142"/>
        <w:jc w:val="both"/>
      </w:pPr>
      <w:r>
        <w:rPr>
          <w:rStyle w:val="a8"/>
        </w:rPr>
        <w:footnoteRef/>
      </w:r>
      <w:r>
        <w:t xml:space="preserve"> Установлено Федеральным</w:t>
      </w:r>
      <w:r w:rsidRPr="005A3F51">
        <w:t xml:space="preserve"> закон</w:t>
      </w:r>
      <w:r>
        <w:t>ом</w:t>
      </w:r>
      <w:r w:rsidRPr="005A3F51">
        <w:t xml:space="preserve"> от 07.03.2018 № 41-ФЗ "О внесении изменения в статью 1 Федерального закона "О минимальном размере оплаты труда"</w:t>
      </w:r>
      <w:r>
        <w:t>.</w:t>
      </w:r>
    </w:p>
  </w:footnote>
  <w:footnote w:id="12">
    <w:p w:rsidR="00B3471F" w:rsidRPr="009D1F71" w:rsidRDefault="00B3471F" w:rsidP="005D2BC7">
      <w:pPr>
        <w:pStyle w:val="a6"/>
        <w:ind w:firstLine="142"/>
        <w:jc w:val="both"/>
      </w:pPr>
      <w:r w:rsidRPr="00053F4A">
        <w:rPr>
          <w:rStyle w:val="a8"/>
        </w:rPr>
        <w:footnoteRef/>
      </w:r>
      <w:r w:rsidRPr="00053F4A">
        <w:t xml:space="preserve"> </w:t>
      </w:r>
      <w:r w:rsidRPr="009D1F71">
        <w:t xml:space="preserve">Информация с официального сайта Управления Федеральной налоговой службы по Приморскому краю </w:t>
      </w:r>
      <w:hyperlink r:id="rId1" w:history="1">
        <w:r w:rsidRPr="00530434">
          <w:rPr>
            <w:rStyle w:val="afd"/>
            <w:color w:val="auto"/>
            <w:u w:val="none"/>
          </w:rPr>
          <w:t>www.nalog.ru/rn25</w:t>
        </w:r>
      </w:hyperlink>
      <w:r>
        <w:rPr>
          <w:rStyle w:val="afd"/>
          <w:color w:val="auto"/>
          <w:u w:val="none"/>
        </w:rPr>
        <w:t>.</w:t>
      </w:r>
      <w:r w:rsidRPr="00530434">
        <w:t xml:space="preserve"> </w:t>
      </w:r>
    </w:p>
  </w:footnote>
  <w:footnote w:id="13">
    <w:p w:rsidR="00B3471F" w:rsidRPr="009D1F71" w:rsidRDefault="00B3471F" w:rsidP="005D2BC7">
      <w:pPr>
        <w:pStyle w:val="a6"/>
        <w:ind w:firstLine="142"/>
        <w:jc w:val="both"/>
      </w:pPr>
      <w:r w:rsidRPr="00053F4A">
        <w:rPr>
          <w:rStyle w:val="a8"/>
        </w:rPr>
        <w:footnoteRef/>
      </w:r>
      <w:r w:rsidRPr="00053F4A">
        <w:t xml:space="preserve"> </w:t>
      </w:r>
      <w:r w:rsidRPr="009D1F71">
        <w:t xml:space="preserve">Информация с официального сайта Управления Федеральной налоговой службы по Приморскому краю </w:t>
      </w:r>
      <w:hyperlink r:id="rId2" w:history="1">
        <w:r w:rsidRPr="00530434">
          <w:rPr>
            <w:rStyle w:val="afd"/>
            <w:color w:val="auto"/>
            <w:u w:val="none"/>
          </w:rPr>
          <w:t>www.nalog.ru/rn25</w:t>
        </w:r>
      </w:hyperlink>
      <w:r>
        <w:rPr>
          <w:rStyle w:val="afd"/>
          <w:color w:val="auto"/>
          <w:u w:val="none"/>
        </w:rPr>
        <w:t>.</w:t>
      </w:r>
      <w:r w:rsidRPr="00530434">
        <w:t xml:space="preserve"> </w:t>
      </w:r>
    </w:p>
  </w:footnote>
  <w:footnote w:id="14">
    <w:p w:rsidR="00B3471F" w:rsidRPr="005D2BC7" w:rsidRDefault="00B3471F" w:rsidP="005D2BC7">
      <w:pPr>
        <w:pStyle w:val="a6"/>
        <w:ind w:firstLine="142"/>
        <w:jc w:val="both"/>
        <w:rPr>
          <w:sz w:val="22"/>
          <w:szCs w:val="22"/>
        </w:rPr>
      </w:pPr>
      <w:r w:rsidRPr="005D2BC7">
        <w:rPr>
          <w:rStyle w:val="a8"/>
          <w:sz w:val="22"/>
          <w:szCs w:val="22"/>
        </w:rPr>
        <w:footnoteRef/>
      </w:r>
      <w:r w:rsidRPr="005D2BC7">
        <w:rPr>
          <w:sz w:val="22"/>
          <w:szCs w:val="22"/>
        </w:rPr>
        <w:t xml:space="preserve"> В соответствии со статьёй 1(1) Закона Приморского края от 28.11.2003 № 82-КЗ "О налоге на имущество организаций".</w:t>
      </w:r>
    </w:p>
  </w:footnote>
  <w:footnote w:id="15">
    <w:p w:rsidR="00B3471F" w:rsidRPr="005D2BC7" w:rsidRDefault="00B3471F" w:rsidP="005D2BC7">
      <w:pPr>
        <w:autoSpaceDE w:val="0"/>
        <w:autoSpaceDN w:val="0"/>
        <w:adjustRightInd w:val="0"/>
        <w:spacing w:after="0" w:line="240" w:lineRule="auto"/>
        <w:ind w:firstLine="142"/>
        <w:jc w:val="both"/>
        <w:rPr>
          <w:rFonts w:ascii="Times New Roman" w:hAnsi="Times New Roman" w:cs="Times New Roman"/>
        </w:rPr>
      </w:pPr>
      <w:r w:rsidRPr="005D2BC7">
        <w:rPr>
          <w:rStyle w:val="a8"/>
          <w:rFonts w:ascii="Times New Roman" w:hAnsi="Times New Roman"/>
        </w:rPr>
        <w:footnoteRef/>
      </w:r>
      <w:r w:rsidRPr="005D2BC7">
        <w:rPr>
          <w:rFonts w:ascii="Times New Roman" w:hAnsi="Times New Roman" w:cs="Times New Roman"/>
        </w:rPr>
        <w:t xml:space="preserve"> В соответствии с пунктом 3 статьи 380 второй части Налогового кодекса Российской Федерации.</w:t>
      </w:r>
    </w:p>
  </w:footnote>
  <w:footnote w:id="16">
    <w:p w:rsidR="00B3471F" w:rsidRPr="005D2BC7" w:rsidRDefault="00B3471F" w:rsidP="005D2BC7">
      <w:pPr>
        <w:pStyle w:val="a6"/>
        <w:ind w:firstLine="142"/>
        <w:jc w:val="both"/>
        <w:rPr>
          <w:sz w:val="22"/>
          <w:szCs w:val="22"/>
        </w:rPr>
      </w:pPr>
      <w:r w:rsidRPr="005D2BC7">
        <w:rPr>
          <w:rStyle w:val="a8"/>
          <w:sz w:val="22"/>
          <w:szCs w:val="22"/>
        </w:rPr>
        <w:footnoteRef/>
      </w:r>
      <w:r w:rsidRPr="005D2BC7">
        <w:rPr>
          <w:sz w:val="22"/>
          <w:szCs w:val="22"/>
        </w:rPr>
        <w:t xml:space="preserve"> Закон Приморского края от 06.11.2003 №75-КЗ "О налоге на игорный бизнес".</w:t>
      </w:r>
    </w:p>
  </w:footnote>
  <w:footnote w:id="17">
    <w:p w:rsidR="00B3471F" w:rsidRPr="002D5693" w:rsidRDefault="00B3471F" w:rsidP="002D5693">
      <w:pPr>
        <w:pStyle w:val="a6"/>
        <w:ind w:firstLine="142"/>
        <w:jc w:val="both"/>
        <w:rPr>
          <w:sz w:val="22"/>
          <w:szCs w:val="22"/>
        </w:rPr>
      </w:pPr>
      <w:r w:rsidRPr="002D5693">
        <w:rPr>
          <w:rStyle w:val="a8"/>
          <w:sz w:val="22"/>
          <w:szCs w:val="22"/>
        </w:rPr>
        <w:footnoteRef/>
      </w:r>
      <w:r w:rsidRPr="002D5693">
        <w:rPr>
          <w:sz w:val="22"/>
          <w:szCs w:val="22"/>
        </w:rPr>
        <w:t>В соответствии со ст</w:t>
      </w:r>
      <w:r>
        <w:rPr>
          <w:sz w:val="22"/>
          <w:szCs w:val="22"/>
        </w:rPr>
        <w:t>атьёй</w:t>
      </w:r>
      <w:r w:rsidRPr="002D5693">
        <w:rPr>
          <w:sz w:val="22"/>
          <w:szCs w:val="22"/>
        </w:rPr>
        <w:t xml:space="preserve"> 74 Лесного кодекса Российской Федерации и постановлением Правительства Российской Федерации от 01.02.2016 № 53 "Об утверждении методики определения размера арендной платы по договору аренды лесного участка, заключаемому в соответствии с пунктом 2 части 4 статьи 74 Лесного кодекса Российской Федерации.</w:t>
      </w:r>
    </w:p>
  </w:footnote>
  <w:footnote w:id="18">
    <w:p w:rsidR="00B3471F" w:rsidRDefault="00B3471F" w:rsidP="007F2185">
      <w:pPr>
        <w:pStyle w:val="a6"/>
        <w:jc w:val="both"/>
      </w:pPr>
      <w:r>
        <w:rPr>
          <w:rStyle w:val="a8"/>
        </w:rPr>
        <w:footnoteRef/>
      </w:r>
      <w:r>
        <w:t xml:space="preserve"> Ф</w:t>
      </w:r>
      <w:r w:rsidRPr="007F2185">
        <w:t>орм</w:t>
      </w:r>
      <w:r>
        <w:t>а</w:t>
      </w:r>
      <w:r w:rsidRPr="007F2185">
        <w:t xml:space="preserve"> 4-НМ "Отчет о задолженности по налогам и сборам, пеням и налоговым санкциям в бюджетную систему Российской Федерации" утвержден</w:t>
      </w:r>
      <w:r>
        <w:t>а</w:t>
      </w:r>
      <w:r w:rsidRPr="007F2185">
        <w:t xml:space="preserve"> приказом Федеральной налоговой службы России от</w:t>
      </w:r>
      <w:r>
        <w:t xml:space="preserve"> </w:t>
      </w:r>
      <w:r w:rsidRPr="007F2185">
        <w:t>21.12.2017 № ММВ-7-1/1077@</w:t>
      </w:r>
      <w:r>
        <w:t>.</w:t>
      </w:r>
    </w:p>
  </w:footnote>
  <w:footnote w:id="19">
    <w:p w:rsidR="00B3471F" w:rsidRDefault="00B3471F" w:rsidP="007F2185">
      <w:pPr>
        <w:pStyle w:val="a6"/>
      </w:pPr>
      <w:r>
        <w:rPr>
          <w:rStyle w:val="a8"/>
        </w:rPr>
        <w:footnoteRef/>
      </w:r>
      <w:r>
        <w:t xml:space="preserve"> Информация с официального сайта Управления Федеральной налоговой службы по Приморскому краю </w:t>
      </w:r>
      <w:r w:rsidRPr="009358FE">
        <w:t>https://www.nalog.ru/rn25/related_activities/statistics_and_analytics/forms/7242670/</w:t>
      </w:r>
      <w:r>
        <w:t>.</w:t>
      </w:r>
    </w:p>
  </w:footnote>
  <w:footnote w:id="20">
    <w:p w:rsidR="00B3471F" w:rsidRDefault="00B3471F" w:rsidP="009868B7">
      <w:pPr>
        <w:pStyle w:val="a6"/>
        <w:ind w:firstLine="142"/>
      </w:pPr>
      <w:r>
        <w:rPr>
          <w:rStyle w:val="a8"/>
        </w:rPr>
        <w:t>2</w:t>
      </w:r>
      <w:r>
        <w:t xml:space="preserve"> </w:t>
      </w:r>
      <w:r w:rsidRPr="009D1F71">
        <w:t>Информация с официального сайта Управления Федеральной налоговой службы по Приморскому краю</w:t>
      </w:r>
      <w:r>
        <w:t xml:space="preserve"> </w:t>
      </w:r>
      <w:r w:rsidRPr="009358FE">
        <w:t>https://www.nalog.ru/rn25/related_activities/statistics_and_analytics/forms/7651400/</w:t>
      </w:r>
      <w:r>
        <w:t>.</w:t>
      </w:r>
    </w:p>
  </w:footnote>
  <w:footnote w:id="21">
    <w:p w:rsidR="00B3471F" w:rsidRPr="00A34518" w:rsidRDefault="00B3471F" w:rsidP="00953473">
      <w:pPr>
        <w:pStyle w:val="a6"/>
        <w:ind w:firstLine="142"/>
        <w:jc w:val="both"/>
      </w:pPr>
      <w:r w:rsidRPr="00A34518">
        <w:rPr>
          <w:rStyle w:val="a8"/>
        </w:rPr>
        <w:footnoteRef/>
      </w:r>
      <w:r>
        <w:t>У</w:t>
      </w:r>
      <w:r w:rsidRPr="00A34518">
        <w:t>казанные суммы сложились по остальным видам экономической деятельности; сумм</w:t>
      </w:r>
      <w:r>
        <w:t>ам</w:t>
      </w:r>
      <w:r w:rsidRPr="00A34518">
        <w:t xml:space="preserve"> налогов и сборов, не распределенны</w:t>
      </w:r>
      <w:r>
        <w:t>х по кодам ОКВЭД; предоставлению прочих услуг; сведениям</w:t>
      </w:r>
      <w:r w:rsidRPr="00A34518">
        <w:t xml:space="preserve"> по физичес</w:t>
      </w:r>
      <w:r>
        <w:t>ким лицам, не относящимся к инд</w:t>
      </w:r>
      <w:r w:rsidRPr="00A34518">
        <w:t>ивидуальным предпринимателям и не имеющим код ОКВЭД</w:t>
      </w:r>
      <w:r>
        <w:t>.</w:t>
      </w:r>
    </w:p>
  </w:footnote>
  <w:footnote w:id="22">
    <w:p w:rsidR="00B3471F" w:rsidRPr="00AC00DC" w:rsidRDefault="00B3471F" w:rsidP="00953473">
      <w:pPr>
        <w:pStyle w:val="a6"/>
        <w:ind w:firstLine="142"/>
        <w:jc w:val="both"/>
      </w:pPr>
      <w:r w:rsidRPr="00AC00DC">
        <w:rPr>
          <w:rStyle w:val="a8"/>
        </w:rPr>
        <w:footnoteRef/>
      </w:r>
      <w:r w:rsidRPr="00AC00DC">
        <w:t>По тексту заключения исполнение краевого бюджета в процентах указано с учетом отношения фактических показателей к плановым в рублях.</w:t>
      </w:r>
    </w:p>
  </w:footnote>
  <w:footnote w:id="23">
    <w:p w:rsidR="00B3471F" w:rsidRPr="00506919" w:rsidRDefault="00B3471F" w:rsidP="00D71C26">
      <w:pPr>
        <w:pStyle w:val="a6"/>
      </w:pPr>
    </w:p>
  </w:footnote>
  <w:footnote w:id="24">
    <w:p w:rsidR="00B3471F" w:rsidRPr="00392BD4" w:rsidRDefault="00B3471F" w:rsidP="00825C16">
      <w:pPr>
        <w:autoSpaceDE w:val="0"/>
        <w:autoSpaceDN w:val="0"/>
        <w:adjustRightInd w:val="0"/>
        <w:spacing w:after="0" w:line="240" w:lineRule="auto"/>
        <w:jc w:val="both"/>
        <w:rPr>
          <w:rFonts w:ascii="Times New Roman" w:eastAsia="Times New Roman" w:hAnsi="Times New Roman" w:cs="Times New Roman"/>
          <w:lang w:eastAsia="ru-RU"/>
        </w:rPr>
      </w:pPr>
      <w:r w:rsidRPr="00392BD4">
        <w:rPr>
          <w:rStyle w:val="a8"/>
          <w:rFonts w:ascii="Times New Roman" w:hAnsi="Times New Roman"/>
        </w:rPr>
        <w:footnoteRef/>
      </w:r>
      <w:r w:rsidRPr="00392BD4">
        <w:rPr>
          <w:rFonts w:ascii="Times New Roman" w:hAnsi="Times New Roman" w:cs="Times New Roman"/>
        </w:rPr>
        <w:t xml:space="preserve"> </w:t>
      </w:r>
      <w:r w:rsidRPr="00392BD4">
        <w:rPr>
          <w:rFonts w:ascii="Times New Roman" w:eastAsia="Times New Roman" w:hAnsi="Times New Roman" w:cs="Times New Roman"/>
          <w:lang w:eastAsia="ru-RU"/>
        </w:rPr>
        <w:t xml:space="preserve">Закон Приморского края от </w:t>
      </w:r>
      <w:r w:rsidRPr="00392BD4">
        <w:rPr>
          <w:rFonts w:ascii="Times New Roman" w:hAnsi="Times New Roman" w:cs="Times New Roman"/>
        </w:rPr>
        <w:t xml:space="preserve">20.12.2018 </w:t>
      </w:r>
      <w:hyperlink r:id="rId3" w:history="1">
        <w:r w:rsidRPr="00392BD4">
          <w:rPr>
            <w:rFonts w:ascii="Times New Roman" w:hAnsi="Times New Roman" w:cs="Times New Roman"/>
          </w:rPr>
          <w:t xml:space="preserve">N 417- КЗ </w:t>
        </w:r>
      </w:hyperlink>
      <w:r w:rsidRPr="00392BD4">
        <w:rPr>
          <w:rFonts w:ascii="Times New Roman" w:hAnsi="Times New Roman" w:cs="Times New Roman"/>
        </w:rPr>
        <w:t xml:space="preserve"> "О внесении изменений в Закон </w:t>
      </w:r>
      <w:r w:rsidRPr="00392BD4">
        <w:rPr>
          <w:rFonts w:ascii="Times New Roman" w:eastAsia="Times New Roman" w:hAnsi="Times New Roman" w:cs="Times New Roman"/>
          <w:lang w:eastAsia="ru-RU"/>
        </w:rPr>
        <w:t xml:space="preserve">Приморского края от  </w:t>
      </w:r>
      <w:r w:rsidRPr="00392BD4">
        <w:rPr>
          <w:rFonts w:ascii="Times New Roman" w:hAnsi="Times New Roman" w:cs="Times New Roman"/>
        </w:rPr>
        <w:t xml:space="preserve">21.12.2017 </w:t>
      </w:r>
      <w:hyperlink r:id="rId4" w:history="1">
        <w:r w:rsidRPr="00392BD4">
          <w:rPr>
            <w:rFonts w:ascii="Times New Roman" w:hAnsi="Times New Roman" w:cs="Times New Roman"/>
          </w:rPr>
          <w:t xml:space="preserve">№ 218-КЗ </w:t>
        </w:r>
      </w:hyperlink>
      <w:r w:rsidRPr="00392BD4">
        <w:rPr>
          <w:rFonts w:ascii="Times New Roman" w:eastAsia="Times New Roman" w:hAnsi="Times New Roman" w:cs="Times New Roman"/>
          <w:lang w:eastAsia="ru-RU"/>
        </w:rPr>
        <w:t xml:space="preserve"> "О краевом бюджете на 2018 год и плановый период 2019 и 2020 годов".</w:t>
      </w:r>
    </w:p>
    <w:p w:rsidR="00B3471F" w:rsidRPr="00392BD4" w:rsidRDefault="00B3471F" w:rsidP="00825C16">
      <w:pPr>
        <w:pStyle w:val="a6"/>
        <w:rPr>
          <w:sz w:val="22"/>
          <w:szCs w:val="22"/>
        </w:rPr>
      </w:pPr>
    </w:p>
    <w:p w:rsidR="00B3471F" w:rsidRPr="00392BD4" w:rsidRDefault="00B3471F">
      <w:pPr>
        <w:pStyle w:val="a6"/>
        <w:rPr>
          <w:sz w:val="22"/>
          <w:szCs w:val="22"/>
        </w:rPr>
      </w:pPr>
    </w:p>
  </w:footnote>
  <w:footnote w:id="25">
    <w:p w:rsidR="00B3471F" w:rsidRPr="004A61F7" w:rsidRDefault="00B3471F" w:rsidP="002E0DD3">
      <w:pPr>
        <w:pStyle w:val="a6"/>
        <w:ind w:firstLine="142"/>
        <w:jc w:val="both"/>
      </w:pPr>
      <w:r w:rsidRPr="004A61F7">
        <w:rPr>
          <w:rStyle w:val="a8"/>
        </w:rPr>
        <w:footnoteRef/>
      </w:r>
      <w:r w:rsidRPr="004A61F7">
        <w:t xml:space="preserve"> </w:t>
      </w:r>
      <w:r w:rsidRPr="004A61F7">
        <w:rPr>
          <w:snapToGrid w:val="0"/>
        </w:rPr>
        <w:t>Вышеуказанные бюджетные ассигнования предусмотрены в рамках реализации мероприятия 1.1.5 подпрограммы "Развитие системы дошкольного образования" государственной программы Приморского края "Развитие образования Приморского края" на 2013-2021 годы, утвержденной постановлением Администрации Приморского края от 07.12.2012 № 395-па, согласно разделу I Плана социального развития центров экономического роста Приморского края, утвержденного постановлением Администрации Приморского края от 29.06.2018№ 303-па (в редакции от 23.11.2018).</w:t>
      </w:r>
    </w:p>
  </w:footnote>
  <w:footnote w:id="26">
    <w:p w:rsidR="00B3471F" w:rsidRPr="004A61F7" w:rsidRDefault="00B3471F" w:rsidP="002E0DD3">
      <w:pPr>
        <w:autoSpaceDE w:val="0"/>
        <w:autoSpaceDN w:val="0"/>
        <w:adjustRightInd w:val="0"/>
        <w:spacing w:after="0" w:line="240" w:lineRule="auto"/>
        <w:ind w:firstLine="142"/>
        <w:jc w:val="both"/>
        <w:rPr>
          <w:rFonts w:ascii="Times New Roman" w:hAnsi="Times New Roman" w:cs="Times New Roman"/>
          <w:sz w:val="20"/>
          <w:szCs w:val="20"/>
        </w:rPr>
      </w:pPr>
      <w:r w:rsidRPr="004A61F7">
        <w:rPr>
          <w:rStyle w:val="a8"/>
          <w:rFonts w:ascii="Times New Roman" w:hAnsi="Times New Roman"/>
          <w:sz w:val="20"/>
          <w:szCs w:val="20"/>
        </w:rPr>
        <w:footnoteRef/>
      </w:r>
      <w:r w:rsidRPr="004A61F7">
        <w:rPr>
          <w:rFonts w:ascii="Times New Roman" w:hAnsi="Times New Roman" w:cs="Times New Roman"/>
          <w:sz w:val="20"/>
          <w:szCs w:val="20"/>
        </w:rPr>
        <w:t xml:space="preserve"> Закон Приморского края от 07.03.2018 № 241-КЗ "О внесении изменений в Закон Приморского края "О краевом бюджете на 2018 год и плановый период 2019 и 2020 годов".</w:t>
      </w:r>
    </w:p>
  </w:footnote>
  <w:footnote w:id="27">
    <w:p w:rsidR="00B3471F" w:rsidRPr="004A61F7" w:rsidRDefault="00B3471F" w:rsidP="002E0DD3">
      <w:pPr>
        <w:autoSpaceDE w:val="0"/>
        <w:autoSpaceDN w:val="0"/>
        <w:adjustRightInd w:val="0"/>
        <w:spacing w:after="0" w:line="240" w:lineRule="auto"/>
        <w:ind w:firstLine="142"/>
        <w:jc w:val="both"/>
        <w:rPr>
          <w:rFonts w:ascii="Times New Roman" w:hAnsi="Times New Roman" w:cs="Times New Roman"/>
          <w:sz w:val="20"/>
          <w:szCs w:val="20"/>
        </w:rPr>
      </w:pPr>
      <w:r w:rsidRPr="004A61F7">
        <w:rPr>
          <w:rStyle w:val="a8"/>
          <w:rFonts w:ascii="Times New Roman" w:hAnsi="Times New Roman"/>
          <w:sz w:val="20"/>
          <w:szCs w:val="20"/>
        </w:rPr>
        <w:footnoteRef/>
      </w:r>
      <w:r w:rsidRPr="004A61F7">
        <w:rPr>
          <w:rFonts w:ascii="Times New Roman" w:hAnsi="Times New Roman" w:cs="Times New Roman"/>
          <w:sz w:val="20"/>
          <w:szCs w:val="20"/>
        </w:rPr>
        <w:t xml:space="preserve"> Закон Приморского края от 03.07.2018 № 303-КЗ "О внесении изменений в Закон Приморского края "О краевом бюджете на 2018 год и плановый период 2019 и 2020 годов".</w:t>
      </w:r>
    </w:p>
    <w:p w:rsidR="00B3471F" w:rsidRPr="004A61F7" w:rsidRDefault="00B3471F" w:rsidP="002E0DD3">
      <w:pPr>
        <w:pStyle w:val="a6"/>
        <w:ind w:firstLine="142"/>
      </w:pPr>
    </w:p>
  </w:footnote>
  <w:footnote w:id="28">
    <w:p w:rsidR="00B3471F" w:rsidRPr="004A61F7" w:rsidRDefault="00B3471F" w:rsidP="002E0DD3">
      <w:pPr>
        <w:pStyle w:val="a6"/>
        <w:ind w:firstLine="142"/>
        <w:jc w:val="both"/>
      </w:pPr>
      <w:r w:rsidRPr="004A61F7">
        <w:rPr>
          <w:rStyle w:val="a8"/>
        </w:rPr>
        <w:footnoteRef/>
      </w:r>
      <w:r w:rsidRPr="004A61F7">
        <w:t xml:space="preserve"> </w:t>
      </w:r>
      <w:r w:rsidRPr="004A61F7">
        <w:rPr>
          <w:spacing w:val="-6"/>
        </w:rPr>
        <w:t xml:space="preserve">Постановление </w:t>
      </w:r>
      <w:r w:rsidRPr="004A61F7">
        <w:t>Администрации Приморского края от 10.05.2018 № 221-па "О распределении субсидий из краевого бюджета бюджетам муниципальных образований Приморского края на капитальный ремонт зданий и благоустройство территорий муниципальных образовательных организаций, оказывающих услуги дошкольного образования в 2018 году" (в действующей редакции).</w:t>
      </w:r>
    </w:p>
  </w:footnote>
  <w:footnote w:id="29">
    <w:p w:rsidR="00B3471F" w:rsidRPr="004A61F7" w:rsidRDefault="00B3471F" w:rsidP="002E0DD3">
      <w:pPr>
        <w:autoSpaceDE w:val="0"/>
        <w:autoSpaceDN w:val="0"/>
        <w:adjustRightInd w:val="0"/>
        <w:spacing w:after="0" w:line="240" w:lineRule="auto"/>
        <w:ind w:firstLine="142"/>
        <w:jc w:val="both"/>
        <w:rPr>
          <w:rFonts w:ascii="Times New Roman" w:hAnsi="Times New Roman" w:cs="Times New Roman"/>
          <w:sz w:val="20"/>
          <w:szCs w:val="20"/>
        </w:rPr>
      </w:pPr>
      <w:r w:rsidRPr="004A61F7">
        <w:rPr>
          <w:rStyle w:val="a8"/>
          <w:rFonts w:ascii="Times New Roman" w:hAnsi="Times New Roman"/>
          <w:sz w:val="20"/>
          <w:szCs w:val="20"/>
        </w:rPr>
        <w:footnoteRef/>
      </w:r>
      <w:r w:rsidRPr="004A61F7">
        <w:rPr>
          <w:rFonts w:ascii="Times New Roman" w:hAnsi="Times New Roman" w:cs="Times New Roman"/>
          <w:sz w:val="20"/>
          <w:szCs w:val="20"/>
        </w:rPr>
        <w:t xml:space="preserve"> Закон Приморского края от 03.12.2018 № 396-КЗ "О внесении изменений в Закон Приморского края "О краевом бюджете на 2018 год и плановый период 2019 и 2020 годов".</w:t>
      </w:r>
    </w:p>
  </w:footnote>
  <w:footnote w:id="30">
    <w:p w:rsidR="00B3471F" w:rsidRPr="004A61F7" w:rsidRDefault="00B3471F" w:rsidP="002A0119">
      <w:pPr>
        <w:autoSpaceDE w:val="0"/>
        <w:autoSpaceDN w:val="0"/>
        <w:adjustRightInd w:val="0"/>
        <w:spacing w:after="0" w:line="240" w:lineRule="auto"/>
        <w:ind w:firstLine="142"/>
        <w:jc w:val="both"/>
        <w:rPr>
          <w:rFonts w:ascii="Times New Roman" w:hAnsi="Times New Roman" w:cs="Times New Roman"/>
          <w:sz w:val="20"/>
          <w:szCs w:val="20"/>
        </w:rPr>
      </w:pPr>
      <w:r w:rsidRPr="004A61F7">
        <w:rPr>
          <w:rStyle w:val="a8"/>
          <w:rFonts w:ascii="Times New Roman" w:hAnsi="Times New Roman"/>
          <w:sz w:val="20"/>
          <w:szCs w:val="20"/>
        </w:rPr>
        <w:footnoteRef/>
      </w:r>
      <w:r w:rsidRPr="004A61F7">
        <w:rPr>
          <w:rFonts w:ascii="Times New Roman" w:hAnsi="Times New Roman" w:cs="Times New Roman"/>
          <w:sz w:val="20"/>
          <w:szCs w:val="20"/>
        </w:rPr>
        <w:t xml:space="preserve"> Закон Приморского края от 03.12.2018 № 396-КЗ "О внесении изменений в Закон Приморского края "О краевом бюджете на 2018 год и плановый период 2019 и 2020 годов".</w:t>
      </w:r>
    </w:p>
  </w:footnote>
  <w:footnote w:id="31">
    <w:p w:rsidR="00B3471F" w:rsidRPr="004A61F7" w:rsidRDefault="00B3471F" w:rsidP="002A0119">
      <w:pPr>
        <w:pStyle w:val="a6"/>
        <w:ind w:firstLine="142"/>
        <w:jc w:val="both"/>
      </w:pPr>
      <w:r w:rsidRPr="004A61F7">
        <w:rPr>
          <w:rStyle w:val="a8"/>
        </w:rPr>
        <w:footnoteRef/>
      </w:r>
      <w:r w:rsidRPr="004A61F7">
        <w:t xml:space="preserve"> План мероприятий ("дорожная карта") утвержден распоряжением Администрации Приморского края от 07.05.2014 № 142-ра "Об утверждении Плана мероприятий ("дорожной карты") "Изменения в отраслях социальной сферы, направленные на повышение эффективности образования и науки" на 2013-2018 годы".</w:t>
      </w:r>
    </w:p>
  </w:footnote>
  <w:footnote w:id="32">
    <w:p w:rsidR="00B3471F" w:rsidRPr="004A61F7" w:rsidRDefault="00B3471F" w:rsidP="00E17D97">
      <w:pPr>
        <w:pStyle w:val="a6"/>
        <w:jc w:val="both"/>
      </w:pPr>
      <w:r w:rsidRPr="004A61F7">
        <w:rPr>
          <w:rStyle w:val="a8"/>
        </w:rPr>
        <w:footnoteRef/>
      </w:r>
      <w:r w:rsidRPr="004A61F7">
        <w:t xml:space="preserve"> На основании соглашения от 05.02.2018 № 149-08-2018-115 между Министерством труда и социальной защиты Российской Федерации и Администрацией Приморского края о предоставлении в 2018 году субсидии из федерального бюджета бюджету Приморского края на софинансирование расходов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w:t>
      </w:r>
    </w:p>
  </w:footnote>
  <w:footnote w:id="33">
    <w:p w:rsidR="00B3471F" w:rsidRPr="004A61F7" w:rsidRDefault="00B3471F" w:rsidP="00E17D97">
      <w:pPr>
        <w:pStyle w:val="a6"/>
        <w:jc w:val="both"/>
      </w:pPr>
      <w:r w:rsidRPr="004A61F7">
        <w:rPr>
          <w:rStyle w:val="a8"/>
        </w:rPr>
        <w:footnoteRef/>
      </w:r>
      <w:r w:rsidRPr="004A61F7">
        <w:t xml:space="preserve"> Услуги предоставляются 25 краевым государственным казенным учреждениям "Центр содействия семейному устройству детей-сирот и детей, оставшихся без попечения родителей".</w:t>
      </w:r>
    </w:p>
  </w:footnote>
  <w:footnote w:id="34">
    <w:p w:rsidR="00B3471F" w:rsidRPr="004A61F7" w:rsidRDefault="00B3471F" w:rsidP="00FD5101">
      <w:pPr>
        <w:pStyle w:val="a6"/>
        <w:ind w:firstLine="142"/>
        <w:jc w:val="both"/>
      </w:pPr>
      <w:r w:rsidRPr="004A61F7">
        <w:rPr>
          <w:rStyle w:val="a8"/>
        </w:rPr>
        <w:footnoteRef/>
      </w:r>
      <w:r w:rsidRPr="004A61F7">
        <w:t xml:space="preserve"> Услуги предоставляются в соответствии с государственными заданиями 2 общеобразовательными организациями для детей-сирот и детей, оставшихся без попечения родителей, 29 специальными (коррекционными) общеобразовательными учреждениями, 1 школой закрытого типа.</w:t>
      </w:r>
    </w:p>
  </w:footnote>
  <w:footnote w:id="35">
    <w:p w:rsidR="00B3471F" w:rsidRPr="004A61F7" w:rsidRDefault="00B3471F" w:rsidP="00FD5101">
      <w:pPr>
        <w:pStyle w:val="af0"/>
        <w:ind w:firstLine="142"/>
        <w:contextualSpacing/>
        <w:jc w:val="both"/>
        <w:rPr>
          <w:sz w:val="20"/>
          <w:szCs w:val="20"/>
        </w:rPr>
      </w:pPr>
      <w:r w:rsidRPr="004A61F7">
        <w:rPr>
          <w:rStyle w:val="a8"/>
          <w:sz w:val="20"/>
          <w:szCs w:val="20"/>
        </w:rPr>
        <w:footnoteRef/>
      </w:r>
      <w:r w:rsidRPr="004A61F7">
        <w:rPr>
          <w:sz w:val="20"/>
          <w:szCs w:val="20"/>
        </w:rPr>
        <w:t> Среднесписочная численность детей составляет:</w:t>
      </w:r>
    </w:p>
    <w:p w:rsidR="00B3471F" w:rsidRPr="004A61F7" w:rsidRDefault="00B3471F" w:rsidP="00D27E61">
      <w:pPr>
        <w:pStyle w:val="af0"/>
        <w:ind w:firstLine="0"/>
        <w:contextualSpacing/>
        <w:jc w:val="both"/>
        <w:rPr>
          <w:sz w:val="20"/>
          <w:szCs w:val="20"/>
        </w:rPr>
      </w:pPr>
      <w:r w:rsidRPr="004A61F7">
        <w:rPr>
          <w:b/>
          <w:i/>
          <w:sz w:val="20"/>
          <w:szCs w:val="20"/>
        </w:rPr>
        <w:t>дошкольного возраста</w:t>
      </w:r>
      <w:r w:rsidRPr="004A61F7">
        <w:rPr>
          <w:sz w:val="20"/>
          <w:szCs w:val="20"/>
        </w:rPr>
        <w:t>: 2016 год – 19 человек (план – 21), из них 9 детей-сирот; 2017 год – 19 человек (план</w:t>
      </w:r>
      <w:r>
        <w:rPr>
          <w:sz w:val="20"/>
          <w:szCs w:val="20"/>
          <w:lang w:val="ru-RU"/>
        </w:rPr>
        <w:t> </w:t>
      </w:r>
      <w:r w:rsidRPr="004A61F7">
        <w:rPr>
          <w:sz w:val="20"/>
          <w:szCs w:val="20"/>
        </w:rPr>
        <w:t xml:space="preserve">– 21), из них 11 детей-сирот; 2018 год – 18 человек (план – 21), из них 6 детей-сирот; </w:t>
      </w:r>
      <w:r w:rsidRPr="004A61F7">
        <w:rPr>
          <w:b/>
          <w:i/>
          <w:sz w:val="20"/>
          <w:szCs w:val="20"/>
        </w:rPr>
        <w:t>школьного возраста</w:t>
      </w:r>
      <w:r w:rsidRPr="004A61F7">
        <w:rPr>
          <w:i/>
          <w:sz w:val="20"/>
          <w:szCs w:val="20"/>
        </w:rPr>
        <w:t xml:space="preserve"> (от 7 до 18 лет)</w:t>
      </w:r>
      <w:r w:rsidRPr="004A61F7">
        <w:rPr>
          <w:sz w:val="20"/>
          <w:szCs w:val="20"/>
        </w:rPr>
        <w:t>: 2016 год – 141 человек (план – 145), из них 46 детей-сирот; 2017 год – 145 человек (план – 145), из них 45 детей-сирот; 2018 год – 140 человек (план – 142), из них 42 детей-сирот.</w:t>
      </w:r>
    </w:p>
  </w:footnote>
  <w:footnote w:id="36">
    <w:p w:rsidR="00B3471F" w:rsidRPr="004A61F7" w:rsidRDefault="00B3471F" w:rsidP="002A0119">
      <w:pPr>
        <w:pStyle w:val="af0"/>
        <w:ind w:firstLine="142"/>
        <w:jc w:val="both"/>
        <w:rPr>
          <w:sz w:val="20"/>
          <w:szCs w:val="20"/>
        </w:rPr>
      </w:pPr>
      <w:r w:rsidRPr="004A61F7">
        <w:rPr>
          <w:rStyle w:val="a8"/>
          <w:sz w:val="20"/>
          <w:szCs w:val="20"/>
        </w:rPr>
        <w:footnoteRef/>
      </w:r>
      <w:r w:rsidRPr="004A61F7">
        <w:rPr>
          <w:sz w:val="20"/>
          <w:szCs w:val="20"/>
        </w:rPr>
        <w:t>  Постановлени</w:t>
      </w:r>
      <w:r w:rsidRPr="004A61F7">
        <w:rPr>
          <w:sz w:val="20"/>
          <w:szCs w:val="20"/>
          <w:lang w:val="ru-RU"/>
        </w:rPr>
        <w:t>е</w:t>
      </w:r>
      <w:r w:rsidRPr="004A61F7">
        <w:rPr>
          <w:sz w:val="20"/>
          <w:szCs w:val="20"/>
        </w:rPr>
        <w:t xml:space="preserve"> Администрации Приморского края от 31.07.2017 № 310-па "Об обеспечении бесплатным питанием, бесплатным комплектом одежды, обуви, мягким инвентарем, оборудованием и единовременным денежным пособием отдельных категорий лиц" (действует с 31.07.2017).</w:t>
      </w:r>
    </w:p>
  </w:footnote>
  <w:footnote w:id="37">
    <w:p w:rsidR="00B3471F" w:rsidRPr="004A61F7" w:rsidRDefault="00B3471F" w:rsidP="002A0119">
      <w:pPr>
        <w:pStyle w:val="af0"/>
        <w:ind w:firstLine="142"/>
        <w:jc w:val="both"/>
        <w:rPr>
          <w:sz w:val="20"/>
          <w:szCs w:val="20"/>
        </w:rPr>
      </w:pPr>
      <w:r w:rsidRPr="004A61F7">
        <w:rPr>
          <w:rStyle w:val="a8"/>
          <w:sz w:val="20"/>
          <w:szCs w:val="20"/>
        </w:rPr>
        <w:footnoteRef/>
      </w:r>
      <w:r w:rsidRPr="004A61F7">
        <w:rPr>
          <w:sz w:val="20"/>
          <w:szCs w:val="20"/>
        </w:rPr>
        <w:t xml:space="preserve"> Норма расходов на питание детей-сирот не увеличена на 10 % в нарушение пункта 2.3 Положения о нормах и порядке обеспечения за счет средств краевого бюджета бесплатным питанием детей, находящихся в организациях для детей-сирот и детей, оставшихся без попечения родителей, учреждениях системы профилактики безнадзорности и правонарушений несовершеннолетних Приморского края, а также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за счет средств краевого бюджета по основным профессиональным образовательным программам и (или) по программам профессиональной подготовки по профессиям рабочих, должностям служащих, утвержденного постановлением Администрации Приморского края от 31.07.2017 </w:t>
      </w:r>
      <w:r w:rsidRPr="004A61F7">
        <w:rPr>
          <w:sz w:val="20"/>
          <w:szCs w:val="20"/>
          <w:lang w:val="ru-RU"/>
        </w:rPr>
        <w:t>№</w:t>
      </w:r>
      <w:r w:rsidRPr="004A61F7">
        <w:rPr>
          <w:sz w:val="20"/>
          <w:szCs w:val="20"/>
        </w:rPr>
        <w:t xml:space="preserve"> 310-па.</w:t>
      </w:r>
    </w:p>
  </w:footnote>
  <w:footnote w:id="38">
    <w:p w:rsidR="00B3471F" w:rsidRPr="00D27E61" w:rsidRDefault="00B3471F" w:rsidP="00E714ED">
      <w:pPr>
        <w:autoSpaceDE w:val="0"/>
        <w:autoSpaceDN w:val="0"/>
        <w:adjustRightInd w:val="0"/>
        <w:spacing w:after="0" w:line="240" w:lineRule="auto"/>
        <w:ind w:firstLine="142"/>
        <w:jc w:val="both"/>
        <w:rPr>
          <w:rFonts w:ascii="Times New Roman" w:hAnsi="Times New Roman" w:cs="Times New Roman"/>
          <w:sz w:val="20"/>
          <w:szCs w:val="20"/>
        </w:rPr>
      </w:pPr>
      <w:r w:rsidRPr="00E322D4">
        <w:rPr>
          <w:rStyle w:val="a8"/>
          <w:rFonts w:ascii="Times New Roman" w:hAnsi="Times New Roman"/>
          <w:sz w:val="20"/>
          <w:szCs w:val="20"/>
        </w:rPr>
        <w:footnoteRef/>
      </w:r>
      <w:r>
        <w:rPr>
          <w:rFonts w:ascii="Times New Roman" w:hAnsi="Times New Roman" w:cs="Times New Roman"/>
          <w:sz w:val="20"/>
          <w:szCs w:val="20"/>
        </w:rPr>
        <w:t xml:space="preserve"> В соответствии с З</w:t>
      </w:r>
      <w:r w:rsidRPr="00E322D4">
        <w:rPr>
          <w:rFonts w:ascii="Times New Roman" w:hAnsi="Times New Roman" w:cs="Times New Roman"/>
          <w:sz w:val="20"/>
          <w:szCs w:val="20"/>
        </w:rPr>
        <w:t>аконом Приморского края от 23.11.2018 № 390-КЗ "О наделении органов местного самоуправления муниципальных районов, городских округов Приморского края отдельными государственными полномочиями"</w:t>
      </w:r>
      <w:r>
        <w:rPr>
          <w:rFonts w:ascii="Times New Roman" w:hAnsi="Times New Roman" w:cs="Times New Roman"/>
          <w:sz w:val="20"/>
          <w:szCs w:val="20"/>
        </w:rPr>
        <w:t>.</w:t>
      </w:r>
    </w:p>
  </w:footnote>
  <w:footnote w:id="39">
    <w:p w:rsidR="00B3471F" w:rsidRDefault="00B3471F" w:rsidP="00E714ED">
      <w:pPr>
        <w:autoSpaceDE w:val="0"/>
        <w:autoSpaceDN w:val="0"/>
        <w:adjustRightInd w:val="0"/>
        <w:spacing w:after="0" w:line="240" w:lineRule="auto"/>
        <w:ind w:firstLine="142"/>
        <w:jc w:val="both"/>
        <w:rPr>
          <w:rFonts w:ascii="Times New Roman" w:hAnsi="Times New Roman" w:cs="Times New Roman"/>
          <w:sz w:val="20"/>
          <w:szCs w:val="20"/>
        </w:rPr>
      </w:pPr>
      <w:r w:rsidRPr="00E322D4">
        <w:rPr>
          <w:rStyle w:val="a8"/>
          <w:rFonts w:ascii="Times New Roman" w:hAnsi="Times New Roman"/>
          <w:sz w:val="20"/>
          <w:szCs w:val="20"/>
        </w:rPr>
        <w:footnoteRef/>
      </w:r>
      <w:r w:rsidRPr="00E322D4">
        <w:rPr>
          <w:rFonts w:ascii="Times New Roman" w:hAnsi="Times New Roman" w:cs="Times New Roman"/>
          <w:sz w:val="20"/>
          <w:szCs w:val="20"/>
        </w:rPr>
        <w:t xml:space="preserve"> </w:t>
      </w:r>
      <w:r w:rsidRPr="00E322D4">
        <w:rPr>
          <w:rFonts w:ascii="Times New Roman" w:eastAsia="Times New Roman" w:hAnsi="Times New Roman" w:cs="Times New Roman"/>
          <w:color w:val="000000" w:themeColor="text1"/>
          <w:sz w:val="20"/>
          <w:szCs w:val="20"/>
        </w:rPr>
        <w:t xml:space="preserve">Размер расходов на питание установлен постановлением </w:t>
      </w:r>
      <w:r w:rsidRPr="00E322D4">
        <w:rPr>
          <w:rFonts w:ascii="Times New Roman" w:hAnsi="Times New Roman" w:cs="Times New Roman"/>
          <w:sz w:val="20"/>
          <w:szCs w:val="20"/>
        </w:rPr>
        <w:t xml:space="preserve">Постановление Губернатора Приморского края от 06.12.2018 </w:t>
      </w:r>
      <w:r>
        <w:rPr>
          <w:rFonts w:ascii="Times New Roman" w:hAnsi="Times New Roman" w:cs="Times New Roman"/>
          <w:sz w:val="20"/>
          <w:szCs w:val="20"/>
        </w:rPr>
        <w:t>№</w:t>
      </w:r>
      <w:r w:rsidRPr="00E322D4">
        <w:rPr>
          <w:rFonts w:ascii="Times New Roman" w:hAnsi="Times New Roman" w:cs="Times New Roman"/>
          <w:sz w:val="20"/>
          <w:szCs w:val="20"/>
        </w:rPr>
        <w:t xml:space="preserve"> 72-пг "О Порядке обеспечения обучающихся в государственных (краевых) и муниципальных общеобразовательных организациях бесплатным питанием", устанавливается из расчета 42 рубля 00 копеек в день на одного обучающегося в 1 - 4 классах включительно, в 5 - 11 классах включительно из многодетных семей в Приморском крае, в 5 - 11 классах включительно из семей, имеющих среднедушевой доход ниже величины прожиточного минимума, установленной в Приморском крае, в 5 - 11 классах включительно из семей, находящихся в социально опасном положении</w:t>
      </w:r>
      <w:r>
        <w:rPr>
          <w:rFonts w:ascii="Times New Roman" w:hAnsi="Times New Roman" w:cs="Times New Roman"/>
          <w:sz w:val="20"/>
          <w:szCs w:val="20"/>
        </w:rPr>
        <w:t>. Размер стоимости двухразового питания, осуществляемого за счет средств краевого бюджета, устанавливается из расчета 98 рублей 40 копеек в день на одного обучающегося с ограниченными возможностями здоровья и/или ребенка-инвалида.  Размер стоимости обеспечения бесплатным молоком или кисломолочным продуктом, осуществляемого за счет средств краевого бюджета, устанавливается из расчета 20 рублей в день на одного обучающегося в 1 - 4 классах включительно.</w:t>
      </w:r>
    </w:p>
    <w:p w:rsidR="00B3471F" w:rsidRPr="00E322D4" w:rsidRDefault="00B3471F" w:rsidP="00E17D97">
      <w:pPr>
        <w:autoSpaceDE w:val="0"/>
        <w:autoSpaceDN w:val="0"/>
        <w:adjustRightInd w:val="0"/>
        <w:spacing w:after="0" w:line="240" w:lineRule="auto"/>
        <w:jc w:val="both"/>
        <w:rPr>
          <w:rFonts w:ascii="Times New Roman" w:hAnsi="Times New Roman" w:cs="Times New Roman"/>
          <w:sz w:val="20"/>
          <w:szCs w:val="20"/>
        </w:rPr>
      </w:pPr>
    </w:p>
    <w:p w:rsidR="00B3471F" w:rsidRPr="00E322D4" w:rsidRDefault="00B3471F" w:rsidP="00E17D97">
      <w:pPr>
        <w:autoSpaceDE w:val="0"/>
        <w:autoSpaceDN w:val="0"/>
        <w:adjustRightInd w:val="0"/>
        <w:spacing w:after="0" w:line="240" w:lineRule="auto"/>
        <w:jc w:val="both"/>
        <w:rPr>
          <w:rFonts w:ascii="Times New Roman" w:hAnsi="Times New Roman" w:cs="Times New Roman"/>
          <w:sz w:val="20"/>
          <w:szCs w:val="20"/>
        </w:rPr>
      </w:pPr>
    </w:p>
  </w:footnote>
  <w:footnote w:id="40">
    <w:p w:rsidR="00B3471F" w:rsidRPr="004A61F7" w:rsidRDefault="00B3471F" w:rsidP="00E714ED">
      <w:pPr>
        <w:pStyle w:val="ConsPlusNormal"/>
        <w:ind w:right="-3" w:firstLine="142"/>
        <w:jc w:val="both"/>
        <w:rPr>
          <w:rFonts w:ascii="Times New Roman" w:hAnsi="Times New Roman" w:cs="Times New Roman"/>
          <w:snapToGrid w:val="0"/>
        </w:rPr>
      </w:pPr>
      <w:r w:rsidRPr="004A61F7">
        <w:rPr>
          <w:rStyle w:val="a8"/>
          <w:rFonts w:ascii="Times New Roman" w:hAnsi="Times New Roman"/>
        </w:rPr>
        <w:footnoteRef/>
      </w:r>
      <w:r w:rsidRPr="004A61F7">
        <w:rPr>
          <w:rFonts w:ascii="Times New Roman" w:hAnsi="Times New Roman" w:cs="Times New Roman"/>
          <w:snapToGrid w:val="0"/>
        </w:rPr>
        <w:t>Концепцией по созданию и функционированию детского технопарка "Кванториум" предусмотрено его создание с 2019 года в рамках федерального проекта "Успех каждого ребенка" национального проекта "Образование" по модели "Стандарт" на базе муниципального автономного учреждения дополнительного образования "Владивостокский городской Дворец детского творчества" (г. Владивосток, Океанский проспект, 43) как обособленное структурное подразделение.</w:t>
      </w:r>
    </w:p>
    <w:p w:rsidR="00B3471F" w:rsidRPr="004A61F7" w:rsidRDefault="00B3471F" w:rsidP="00E714ED">
      <w:pPr>
        <w:pStyle w:val="ConsPlusNormal"/>
        <w:ind w:right="-3" w:firstLine="142"/>
        <w:jc w:val="both"/>
        <w:rPr>
          <w:rFonts w:ascii="Times New Roman" w:hAnsi="Times New Roman" w:cs="Times New Roman"/>
          <w:snapToGrid w:val="0"/>
        </w:rPr>
      </w:pPr>
      <w:r w:rsidRPr="004A61F7">
        <w:rPr>
          <w:rFonts w:ascii="Times New Roman" w:hAnsi="Times New Roman" w:cs="Times New Roman"/>
          <w:snapToGrid w:val="0"/>
        </w:rPr>
        <w:t>Детский технопарк "Кванториум" модели "Стандарт" предусматривает ежегодное обучение по дополнительным общеобразовательным программам более 800 детей на бюджетной основе, в том числе не менее 400 обучающихся детей на протяжении учебного года (в группах постоянного состава), а также не менее 3000 детей, вовлеченных в кванторианское движение (промробоквантум, автоквантум, IT-квантум, промдизайнквантум, VR/AR-квантум, энерджиквантум, биоквантум).</w:t>
      </w:r>
    </w:p>
    <w:p w:rsidR="00B3471F" w:rsidRPr="004A61F7" w:rsidRDefault="00B3471F" w:rsidP="00E714ED">
      <w:pPr>
        <w:pStyle w:val="a6"/>
        <w:ind w:firstLine="142"/>
        <w:contextualSpacing/>
        <w:jc w:val="both"/>
      </w:pPr>
      <w:r w:rsidRPr="004A61F7">
        <w:rPr>
          <w:snapToGrid w:val="0"/>
        </w:rPr>
        <w:t>Наиболее значимыми социальными партнерами являются: Федеральное государственное бюджетное учреждение науки "Национальный научный центр морской биологии" ДВО РАН, ДВФУ, ООО "СОЮЗМОРТРАНС", АО "Дальневосточный научно-исследовательский, проектно-изыскательский и конструкторско-технологический институт морского флота" (АО "ДНИИМФ"), Приморская региональная общественная организация "Федерация авиамодельного спорта" и региональная общественная организация "Федерация автомодельного спорта Приморского края", Центр развития робототехники, Арсеньевская авиационная компания "Прогресс" им. Н.И. Сазыкина, Союз машиностроителей России, Тихоокеанский государственный медицинский университет, Спасский и Уссурийский медицинские колледжи, Приморская сельскохозяйственная академия.</w:t>
      </w:r>
    </w:p>
  </w:footnote>
  <w:footnote w:id="41">
    <w:p w:rsidR="00B3471F" w:rsidRPr="00E76AD9" w:rsidRDefault="00B3471F" w:rsidP="00FF79A4">
      <w:pPr>
        <w:autoSpaceDE w:val="0"/>
        <w:autoSpaceDN w:val="0"/>
        <w:adjustRightInd w:val="0"/>
        <w:spacing w:after="0" w:line="240" w:lineRule="auto"/>
        <w:ind w:firstLine="142"/>
        <w:jc w:val="both"/>
        <w:rPr>
          <w:rFonts w:ascii="Times New Roman" w:hAnsi="Times New Roman" w:cs="Times New Roman"/>
          <w:sz w:val="20"/>
          <w:szCs w:val="20"/>
        </w:rPr>
      </w:pPr>
      <w:r w:rsidRPr="00E76AD9">
        <w:rPr>
          <w:rStyle w:val="a8"/>
          <w:rFonts w:ascii="Times New Roman" w:hAnsi="Times New Roman"/>
        </w:rPr>
        <w:footnoteRef/>
      </w:r>
      <w:r w:rsidRPr="00E76AD9">
        <w:rPr>
          <w:rFonts w:ascii="Times New Roman" w:hAnsi="Times New Roman" w:cs="Times New Roman"/>
        </w:rPr>
        <w:t xml:space="preserve"> </w:t>
      </w:r>
      <w:r w:rsidRPr="00E76AD9">
        <w:rPr>
          <w:rFonts w:ascii="Times New Roman" w:hAnsi="Times New Roman" w:cs="Times New Roman"/>
          <w:color w:val="000000" w:themeColor="text1"/>
          <w:sz w:val="20"/>
          <w:szCs w:val="20"/>
        </w:rPr>
        <w:t>С</w:t>
      </w:r>
      <w:r w:rsidRPr="00E76AD9">
        <w:rPr>
          <w:rFonts w:ascii="Times New Roman" w:hAnsi="Times New Roman" w:cs="Times New Roman"/>
          <w:sz w:val="20"/>
          <w:szCs w:val="20"/>
        </w:rPr>
        <w:t>тоимость набора продуктов питания в детских оздоровительных лагерях с дневным пребыванием детей, организованных на базе краевых государственных учреждений, муниципальных образовательных организаций, на период проведения оздоровительной кампании детей в 201</w:t>
      </w:r>
      <w:r>
        <w:rPr>
          <w:rFonts w:ascii="Times New Roman" w:hAnsi="Times New Roman" w:cs="Times New Roman"/>
          <w:sz w:val="20"/>
          <w:szCs w:val="20"/>
        </w:rPr>
        <w:t>8</w:t>
      </w:r>
      <w:r w:rsidRPr="00E76AD9">
        <w:rPr>
          <w:rFonts w:ascii="Times New Roman" w:hAnsi="Times New Roman" w:cs="Times New Roman"/>
          <w:sz w:val="20"/>
          <w:szCs w:val="20"/>
        </w:rPr>
        <w:t xml:space="preserve"> году: для детей в возрасте от 6,5 до 10 лет при двухразовом питании – в размере 132,31 рублей в день на одного ребенка, для детей старше 10 лет и до 15 лет (включительно) при двухразовом питании – в размере 149,20 рубля в день на одного ребенка  в соответствии с постановлением Администрации Приморского края от </w:t>
      </w:r>
      <w:r>
        <w:rPr>
          <w:rFonts w:ascii="Times New Roman" w:hAnsi="Times New Roman" w:cs="Times New Roman"/>
          <w:sz w:val="20"/>
          <w:szCs w:val="20"/>
        </w:rPr>
        <w:t>13</w:t>
      </w:r>
      <w:r w:rsidRPr="00E76AD9">
        <w:rPr>
          <w:rFonts w:ascii="Times New Roman" w:hAnsi="Times New Roman" w:cs="Times New Roman"/>
          <w:sz w:val="20"/>
          <w:szCs w:val="20"/>
        </w:rPr>
        <w:t>.12.201</w:t>
      </w:r>
      <w:r>
        <w:rPr>
          <w:rFonts w:ascii="Times New Roman" w:hAnsi="Times New Roman" w:cs="Times New Roman"/>
          <w:sz w:val="20"/>
          <w:szCs w:val="20"/>
        </w:rPr>
        <w:t>7</w:t>
      </w:r>
      <w:r w:rsidRPr="00E76AD9">
        <w:rPr>
          <w:rFonts w:ascii="Times New Roman" w:hAnsi="Times New Roman" w:cs="Times New Roman"/>
          <w:sz w:val="20"/>
          <w:szCs w:val="20"/>
        </w:rPr>
        <w:t xml:space="preserve"> № </w:t>
      </w:r>
      <w:r>
        <w:rPr>
          <w:rFonts w:ascii="Times New Roman" w:hAnsi="Times New Roman" w:cs="Times New Roman"/>
          <w:sz w:val="20"/>
          <w:szCs w:val="20"/>
        </w:rPr>
        <w:t>517</w:t>
      </w:r>
      <w:r w:rsidRPr="00E76AD9">
        <w:rPr>
          <w:rFonts w:ascii="Times New Roman" w:hAnsi="Times New Roman" w:cs="Times New Roman"/>
          <w:sz w:val="20"/>
          <w:szCs w:val="20"/>
        </w:rPr>
        <w:t>-па "Об утверждении средней стоимости путевок в организациях отдыха и оздоровления детей, расположенных на территории Приморского края, и стоимости набора продуктов питания в детских оздоровительных лагерях с дневным пребыванием детей, организованных на базе краевых государственных учреждений, муниципальных образовательных организаций, на период проведения оздоровительной кампании детей в 201</w:t>
      </w:r>
      <w:r>
        <w:rPr>
          <w:rFonts w:ascii="Times New Roman" w:hAnsi="Times New Roman" w:cs="Times New Roman"/>
          <w:sz w:val="20"/>
          <w:szCs w:val="20"/>
        </w:rPr>
        <w:t>8</w:t>
      </w:r>
      <w:r w:rsidRPr="00E76AD9">
        <w:rPr>
          <w:rFonts w:ascii="Times New Roman" w:hAnsi="Times New Roman" w:cs="Times New Roman"/>
          <w:sz w:val="20"/>
          <w:szCs w:val="20"/>
        </w:rPr>
        <w:t xml:space="preserve"> году".</w:t>
      </w:r>
    </w:p>
  </w:footnote>
  <w:footnote w:id="42">
    <w:p w:rsidR="00B3471F" w:rsidRPr="00E76AD9" w:rsidRDefault="00B3471F" w:rsidP="00FF79A4">
      <w:pPr>
        <w:autoSpaceDE w:val="0"/>
        <w:autoSpaceDN w:val="0"/>
        <w:adjustRightInd w:val="0"/>
        <w:spacing w:after="0" w:line="240" w:lineRule="auto"/>
        <w:ind w:firstLine="142"/>
        <w:jc w:val="both"/>
        <w:rPr>
          <w:rFonts w:ascii="Times New Roman" w:hAnsi="Times New Roman" w:cs="Times New Roman"/>
          <w:sz w:val="20"/>
          <w:szCs w:val="20"/>
        </w:rPr>
      </w:pPr>
      <w:r w:rsidRPr="00E76AD9">
        <w:rPr>
          <w:rStyle w:val="a8"/>
          <w:rFonts w:ascii="Times New Roman" w:hAnsi="Times New Roman"/>
          <w:sz w:val="20"/>
          <w:szCs w:val="20"/>
        </w:rPr>
        <w:footnoteRef/>
      </w:r>
      <w:r w:rsidRPr="00E76AD9">
        <w:rPr>
          <w:rFonts w:ascii="Times New Roman" w:hAnsi="Times New Roman" w:cs="Times New Roman"/>
          <w:sz w:val="20"/>
          <w:szCs w:val="20"/>
        </w:rPr>
        <w:t xml:space="preserve"> В соответствии с постановлением Администрации Приморского края от 31.07.2017 № 310-па "Об обеспечении бесплатным питанием, бесплатным комплектом одежды, обуви, мягким инвентарем, оборудованием и единовременным денежным пособием отдельных категорий лиц"</w:t>
      </w:r>
      <w:r>
        <w:rPr>
          <w:rFonts w:ascii="Times New Roman" w:hAnsi="Times New Roman" w:cs="Times New Roman"/>
          <w:sz w:val="20"/>
          <w:szCs w:val="20"/>
        </w:rPr>
        <w:t>.</w:t>
      </w:r>
      <w:r w:rsidRPr="00E76AD9">
        <w:rPr>
          <w:rFonts w:ascii="Times New Roman" w:hAnsi="Times New Roman" w:cs="Times New Roman"/>
          <w:sz w:val="20"/>
          <w:szCs w:val="20"/>
        </w:rPr>
        <w:t xml:space="preserve"> </w:t>
      </w:r>
    </w:p>
  </w:footnote>
  <w:footnote w:id="43">
    <w:p w:rsidR="00B3471F" w:rsidRPr="0077408B" w:rsidRDefault="00B3471F" w:rsidP="00FF79A4">
      <w:pPr>
        <w:autoSpaceDE w:val="0"/>
        <w:autoSpaceDN w:val="0"/>
        <w:adjustRightInd w:val="0"/>
        <w:spacing w:after="0" w:line="240" w:lineRule="auto"/>
        <w:ind w:firstLine="142"/>
        <w:jc w:val="both"/>
        <w:rPr>
          <w:rFonts w:ascii="Times New Roman" w:hAnsi="Times New Roman" w:cs="Times New Roman"/>
          <w:sz w:val="20"/>
          <w:szCs w:val="20"/>
        </w:rPr>
      </w:pPr>
      <w:r w:rsidRPr="0077408B">
        <w:rPr>
          <w:rStyle w:val="a8"/>
          <w:rFonts w:ascii="Times New Roman" w:hAnsi="Times New Roman"/>
          <w:sz w:val="20"/>
          <w:szCs w:val="20"/>
        </w:rPr>
        <w:footnoteRef/>
      </w:r>
      <w:r w:rsidRPr="0077408B">
        <w:rPr>
          <w:rFonts w:ascii="Times New Roman" w:hAnsi="Times New Roman" w:cs="Times New Roman"/>
          <w:sz w:val="20"/>
          <w:szCs w:val="20"/>
        </w:rPr>
        <w:t xml:space="preserve"> В 2018 году </w:t>
      </w:r>
      <w:r w:rsidRPr="0077408B">
        <w:rPr>
          <w:rFonts w:ascii="Times New Roman" w:hAnsi="Times New Roman" w:cs="Times New Roman"/>
          <w:b/>
          <w:sz w:val="20"/>
          <w:szCs w:val="20"/>
        </w:rPr>
        <w:t>с</w:t>
      </w:r>
      <w:r w:rsidRPr="0077408B">
        <w:rPr>
          <w:rFonts w:ascii="Times New Roman" w:hAnsi="Times New Roman" w:cs="Times New Roman"/>
          <w:b/>
          <w:iCs/>
          <w:sz w:val="20"/>
          <w:szCs w:val="20"/>
        </w:rPr>
        <w:t>редний уровень софинансирования</w:t>
      </w:r>
      <w:r w:rsidRPr="0077408B">
        <w:rPr>
          <w:rFonts w:ascii="Times New Roman" w:hAnsi="Times New Roman" w:cs="Times New Roman"/>
          <w:iCs/>
          <w:sz w:val="20"/>
          <w:szCs w:val="20"/>
        </w:rPr>
        <w:t xml:space="preserve"> расходного обязательства для муниципальных образований, равный </w:t>
      </w:r>
      <w:r w:rsidRPr="0077408B">
        <w:rPr>
          <w:rFonts w:ascii="Times New Roman" w:hAnsi="Times New Roman" w:cs="Times New Roman"/>
          <w:b/>
          <w:iCs/>
          <w:sz w:val="20"/>
          <w:szCs w:val="20"/>
        </w:rPr>
        <w:t>80 %</w:t>
      </w:r>
      <w:r w:rsidRPr="0077408B">
        <w:rPr>
          <w:rFonts w:ascii="Times New Roman" w:hAnsi="Times New Roman" w:cs="Times New Roman"/>
          <w:iCs/>
          <w:sz w:val="20"/>
          <w:szCs w:val="20"/>
        </w:rPr>
        <w:t xml:space="preserve"> в соответствии с </w:t>
      </w:r>
      <w:r w:rsidRPr="0077408B">
        <w:rPr>
          <w:rFonts w:ascii="Times New Roman" w:hAnsi="Times New Roman" w:cs="Times New Roman"/>
          <w:sz w:val="20"/>
          <w:szCs w:val="20"/>
        </w:rPr>
        <w:t>порядком предоставления и расходования субсидий из краевого бюджета бюджетам муниципальных образований Приморского края на капитальный ремонт зданий муниципальных общеобразовательных учреждений, утвержденным Постановлением Администрации Приморского края от 07.12.2012 № 395-па "Об утверждении государственной программы Приморского края "Развитие образования Приморского края" на 2013 - 2021 годы".</w:t>
      </w:r>
    </w:p>
    <w:p w:rsidR="00B3471F" w:rsidRPr="0077408B" w:rsidRDefault="00B3471F" w:rsidP="00FF79A4">
      <w:pPr>
        <w:autoSpaceDE w:val="0"/>
        <w:autoSpaceDN w:val="0"/>
        <w:adjustRightInd w:val="0"/>
        <w:spacing w:after="0" w:line="240" w:lineRule="auto"/>
        <w:ind w:firstLine="142"/>
        <w:jc w:val="both"/>
        <w:rPr>
          <w:rFonts w:ascii="Times New Roman" w:hAnsi="Times New Roman" w:cs="Times New Roman"/>
          <w:i/>
          <w:iCs/>
          <w:sz w:val="20"/>
          <w:szCs w:val="20"/>
        </w:rPr>
      </w:pPr>
    </w:p>
    <w:p w:rsidR="00B3471F" w:rsidRDefault="00B3471F" w:rsidP="00E17D97">
      <w:pPr>
        <w:pStyle w:val="a6"/>
      </w:pPr>
    </w:p>
  </w:footnote>
  <w:footnote w:id="44">
    <w:p w:rsidR="00B3471F" w:rsidRDefault="00B3471F" w:rsidP="006F1BAE">
      <w:pPr>
        <w:pStyle w:val="a6"/>
        <w:ind w:firstLine="142"/>
      </w:pPr>
      <w:r>
        <w:rPr>
          <w:rStyle w:val="a8"/>
        </w:rPr>
        <w:footnoteRef/>
      </w:r>
      <w:r>
        <w:t xml:space="preserve"> Закон Приморского края "О внесении изменений в закон Приморского края "О краевом бюджете на 2018 год и плановый период 2019 и 2020 годов".</w:t>
      </w:r>
    </w:p>
  </w:footnote>
  <w:footnote w:id="45">
    <w:p w:rsidR="00B3471F" w:rsidRPr="00616238" w:rsidRDefault="00B3471F" w:rsidP="00AD7376">
      <w:pPr>
        <w:pStyle w:val="a6"/>
      </w:pPr>
      <w:r>
        <w:rPr>
          <w:rStyle w:val="a8"/>
        </w:rPr>
        <w:footnoteRef/>
      </w:r>
      <w:r>
        <w:t xml:space="preserve"> В настоящее время прорабатывается вопрос строительства нового здания для </w:t>
      </w:r>
      <w:r w:rsidRPr="00616238">
        <w:t>ГБУК "Приморская краевая публичная библиотека им. А.М. Горького"</w:t>
      </w:r>
      <w:r>
        <w:t xml:space="preserve"> (подготовлены предложения по земельным участкам, на которых возможно строительство). Кроме того, прорабатывается возможность закрепления здания по адресу Краснознаменный пер.10 и проведения его реконструкции).</w:t>
      </w:r>
    </w:p>
  </w:footnote>
  <w:footnote w:id="46">
    <w:p w:rsidR="00B3471F" w:rsidRPr="007F26EB" w:rsidRDefault="00B3471F" w:rsidP="00232EC0">
      <w:pPr>
        <w:autoSpaceDE w:val="0"/>
        <w:autoSpaceDN w:val="0"/>
        <w:adjustRightInd w:val="0"/>
        <w:spacing w:after="0" w:line="240" w:lineRule="auto"/>
        <w:ind w:firstLine="142"/>
        <w:jc w:val="both"/>
        <w:rPr>
          <w:rFonts w:ascii="Times New Roman" w:hAnsi="Times New Roman" w:cs="Times New Roman"/>
          <w:sz w:val="20"/>
          <w:szCs w:val="20"/>
        </w:rPr>
      </w:pPr>
      <w:r w:rsidRPr="007F26EB">
        <w:rPr>
          <w:rStyle w:val="a8"/>
          <w:rFonts w:ascii="Times New Roman" w:hAnsi="Times New Roman"/>
          <w:sz w:val="20"/>
          <w:szCs w:val="20"/>
        </w:rPr>
        <w:footnoteRef/>
      </w:r>
      <w:r w:rsidRPr="007F26EB">
        <w:rPr>
          <w:rFonts w:ascii="Times New Roman" w:hAnsi="Times New Roman" w:cs="Times New Roman"/>
          <w:sz w:val="20"/>
          <w:szCs w:val="20"/>
        </w:rPr>
        <w:t xml:space="preserve"> Постановление Администрации Приморского края от 06.06.2018 N 263-па "О распределении субсидий из краевого бюджета бюджетам муниципальных образований Приморского края на строительство, реконструкцию, ремонт объектов культуры (в том числе проектно-изыскательские работы), находящихся в муниципальной собственности, и приобретение объектов культуры для муниципальных нужд на 2018 - 2019 годы".</w:t>
      </w:r>
    </w:p>
    <w:p w:rsidR="00B3471F" w:rsidRPr="007F26EB" w:rsidRDefault="00B3471F" w:rsidP="00AD7376">
      <w:pPr>
        <w:pStyle w:val="a6"/>
      </w:pPr>
    </w:p>
  </w:footnote>
  <w:footnote w:id="47">
    <w:p w:rsidR="00B3471F" w:rsidRPr="007F26EB" w:rsidRDefault="00B3471F" w:rsidP="00D10A57">
      <w:pPr>
        <w:pStyle w:val="a6"/>
        <w:jc w:val="both"/>
      </w:pPr>
      <w:r w:rsidRPr="007F26EB">
        <w:rPr>
          <w:rStyle w:val="a8"/>
        </w:rPr>
        <w:footnoteRef/>
      </w:r>
      <w:r w:rsidRPr="007F26EB">
        <w:t xml:space="preserve"> Постановление Администрации Приморского края от 20.03.2018 № 114-па " Об утверждении распределения субсидий из краевого бюджета бюджетам муниципальных образований Приморского края на обеспечение земельных участков, предоставленных на бесплатной основе гражданам, имеющим трех и более детей, инженерной инфраструктурой в 2018 году" (в действующей редакции).</w:t>
      </w:r>
    </w:p>
  </w:footnote>
  <w:footnote w:id="48">
    <w:p w:rsidR="00B3471F" w:rsidRPr="007F26EB" w:rsidRDefault="00B3471F" w:rsidP="00545722">
      <w:pPr>
        <w:pStyle w:val="a6"/>
        <w:ind w:firstLine="142"/>
        <w:jc w:val="both"/>
      </w:pPr>
      <w:r w:rsidRPr="007F26EB">
        <w:rPr>
          <w:rStyle w:val="a8"/>
        </w:rPr>
        <w:footnoteRef/>
      </w:r>
      <w:r w:rsidRPr="007F26EB">
        <w:t xml:space="preserve"> В размере 5 % от расчетной стоимости жилья, утвержденной в соответствующем году участия молодой семьи в подпрограмме, для погашения части ипотечного жилищного кредита (займа)</w:t>
      </w:r>
      <w:r w:rsidRPr="00545722">
        <w:rPr>
          <w:sz w:val="22"/>
          <w:szCs w:val="22"/>
        </w:rPr>
        <w:t xml:space="preserve"> либо для </w:t>
      </w:r>
      <w:r w:rsidRPr="007F26EB">
        <w:t>компенсации затраченных собственных средств на приобретение (строительство) стандартного жилья при условии приобретения (строительства) стандартного жилья молодой семьей).</w:t>
      </w:r>
    </w:p>
  </w:footnote>
  <w:footnote w:id="49">
    <w:p w:rsidR="00B3471F" w:rsidRPr="007F26EB" w:rsidRDefault="00B3471F" w:rsidP="00D10A57">
      <w:pPr>
        <w:pStyle w:val="a6"/>
      </w:pPr>
      <w:r w:rsidRPr="007F26EB">
        <w:rPr>
          <w:rStyle w:val="a8"/>
        </w:rPr>
        <w:footnoteRef/>
      </w:r>
      <w:r w:rsidRPr="007F26EB">
        <w:t xml:space="preserve"> http://primstat.gks.ru/wps/wcm/connect/rosstat_ts/primstat/ru/statistics/macroeconomics/.</w:t>
      </w:r>
    </w:p>
  </w:footnote>
  <w:footnote w:id="50">
    <w:p w:rsidR="00B3471F" w:rsidRPr="00F006DC" w:rsidRDefault="00B3471F" w:rsidP="00EC6FA5">
      <w:pPr>
        <w:autoSpaceDE w:val="0"/>
        <w:autoSpaceDN w:val="0"/>
        <w:adjustRightInd w:val="0"/>
        <w:spacing w:after="0" w:line="240" w:lineRule="auto"/>
        <w:ind w:firstLine="142"/>
        <w:jc w:val="both"/>
        <w:rPr>
          <w:rFonts w:ascii="Times New Roman" w:hAnsi="Times New Roman" w:cs="Times New Roman"/>
          <w:sz w:val="20"/>
          <w:szCs w:val="20"/>
        </w:rPr>
      </w:pPr>
      <w:r w:rsidRPr="00077207">
        <w:rPr>
          <w:rStyle w:val="a8"/>
          <w:rFonts w:ascii="Times New Roman" w:hAnsi="Times New Roman"/>
          <w:sz w:val="20"/>
          <w:szCs w:val="20"/>
        </w:rPr>
        <w:footnoteRef/>
      </w:r>
      <w:r w:rsidRPr="00077207">
        <w:rPr>
          <w:rFonts w:ascii="Times New Roman" w:hAnsi="Times New Roman"/>
          <w:sz w:val="20"/>
          <w:szCs w:val="20"/>
        </w:rPr>
        <w:t xml:space="preserve">В соответствии с </w:t>
      </w:r>
      <w:r>
        <w:rPr>
          <w:rFonts w:ascii="Times New Roman" w:hAnsi="Times New Roman" w:cs="Times New Roman"/>
          <w:sz w:val="20"/>
          <w:szCs w:val="20"/>
        </w:rPr>
        <w:t>Приказом Минстроя России от 04.07.2018 № 387/пр "О нормативе стоимости одного квадратного метра общей площади жилого помещения по Российской Федерации на второе полугодие 2018 года и показателях средней рыночной стоимости одного квадратного метра общей площади жилого помещения по субъектам Российской Федерации на III квартал 2018 года".</w:t>
      </w:r>
    </w:p>
  </w:footnote>
  <w:footnote w:id="51">
    <w:p w:rsidR="00B3471F" w:rsidRPr="00B47998" w:rsidRDefault="00B3471F" w:rsidP="00EC6FA5">
      <w:pPr>
        <w:pStyle w:val="a6"/>
        <w:ind w:firstLine="142"/>
      </w:pPr>
      <w:r w:rsidRPr="00B47998">
        <w:rPr>
          <w:rStyle w:val="a8"/>
        </w:rPr>
        <w:footnoteRef/>
      </w:r>
      <w:r w:rsidRPr="00B47998">
        <w:t xml:space="preserve"> </w:t>
      </w:r>
      <w:r w:rsidRPr="00F006DC">
        <w:t>http://primstat.gks.ru/wps/wcm/connect/rosstat_ts/primstat/ru/news/rss/f77f828048a8d1e2b317b3b3ce167dd4</w:t>
      </w:r>
      <w:r>
        <w:t>.</w:t>
      </w:r>
    </w:p>
  </w:footnote>
  <w:footnote w:id="52">
    <w:p w:rsidR="00B3471F" w:rsidRPr="00EC6FA5" w:rsidRDefault="00B3471F" w:rsidP="00EC6FA5">
      <w:pPr>
        <w:pStyle w:val="csd2bc5902"/>
        <w:ind w:firstLine="142"/>
        <w:rPr>
          <w:rStyle w:val="cs7225b23c1"/>
          <w:rFonts w:ascii="Times New Roman" w:hAnsi="Times New Roman"/>
          <w:sz w:val="20"/>
          <w:szCs w:val="20"/>
        </w:rPr>
      </w:pPr>
      <w:r w:rsidRPr="00EC6FA5">
        <w:rPr>
          <w:rStyle w:val="a8"/>
          <w:sz w:val="20"/>
          <w:szCs w:val="20"/>
        </w:rPr>
        <w:footnoteRef/>
      </w:r>
      <w:r w:rsidRPr="00EC6FA5">
        <w:rPr>
          <w:sz w:val="20"/>
          <w:szCs w:val="20"/>
        </w:rPr>
        <w:t xml:space="preserve"> </w:t>
      </w:r>
      <w:r w:rsidRPr="00EC6FA5">
        <w:rPr>
          <w:rStyle w:val="csfc2ac2711"/>
          <w:rFonts w:ascii="Times New Roman" w:eastAsia="Calibri" w:hAnsi="Times New Roman" w:cs="Times New Roman"/>
          <w:sz w:val="20"/>
          <w:szCs w:val="20"/>
        </w:rPr>
        <w:t xml:space="preserve">Согласно бюджетной отчетности департамента за 2018 год (форма 0503160 "Пояснительная записка") </w:t>
      </w:r>
      <w:r w:rsidRPr="00EC6FA5">
        <w:rPr>
          <w:rStyle w:val="cs7225b23c1"/>
          <w:rFonts w:ascii="Times New Roman" w:hAnsi="Times New Roman"/>
          <w:sz w:val="20"/>
          <w:szCs w:val="20"/>
        </w:rPr>
        <w:t xml:space="preserve">был произведен аванс в размере 85,0 % (из них: 35,0 % платы за подключение (технологическое присоединение) в течение 15 дней со дня заключения договора о подключении; 50,0 % в течение 90 дней со дня заключения договора о подключении) в сумме: </w:t>
      </w:r>
    </w:p>
    <w:p w:rsidR="00B3471F" w:rsidRPr="00EC6FA5" w:rsidRDefault="00B3471F" w:rsidP="00EC6FA5">
      <w:pPr>
        <w:pStyle w:val="csd2bc5902"/>
        <w:ind w:firstLine="142"/>
        <w:rPr>
          <w:sz w:val="20"/>
          <w:szCs w:val="20"/>
        </w:rPr>
      </w:pPr>
      <w:r w:rsidRPr="00EC6FA5">
        <w:rPr>
          <w:rStyle w:val="cs7225b23c1"/>
          <w:rFonts w:ascii="Times New Roman" w:hAnsi="Times New Roman"/>
          <w:sz w:val="20"/>
          <w:szCs w:val="20"/>
        </w:rPr>
        <w:t xml:space="preserve">2,62 млн рублей </w:t>
      </w:r>
      <w:r>
        <w:rPr>
          <w:rStyle w:val="cs7225b23c1"/>
          <w:rFonts w:ascii="Times New Roman" w:hAnsi="Times New Roman"/>
          <w:sz w:val="20"/>
          <w:szCs w:val="20"/>
        </w:rPr>
        <w:t>–</w:t>
      </w:r>
      <w:r w:rsidRPr="00EC6FA5">
        <w:rPr>
          <w:rStyle w:val="cs7225b23c1"/>
          <w:rFonts w:ascii="Times New Roman" w:hAnsi="Times New Roman"/>
          <w:sz w:val="20"/>
          <w:szCs w:val="20"/>
        </w:rPr>
        <w:t xml:space="preserve"> за подключение (технологическое присоединение) к централизованной системе холодного водоснабжения жилых домов № 3, 4 в г. Лесозаводске, АО «Электросервис» по государственному контракту от 30.11.2017 № 32-В. Срок действия контракта до 30.11.2020. В 1 квартале 2019 года планируется расторжение</w:t>
      </w:r>
      <w:r>
        <w:rPr>
          <w:rStyle w:val="cs7225b23c1"/>
          <w:rFonts w:ascii="Times New Roman" w:hAnsi="Times New Roman"/>
          <w:sz w:val="20"/>
          <w:szCs w:val="20"/>
        </w:rPr>
        <w:t xml:space="preserve"> контракта</w:t>
      </w:r>
      <w:r w:rsidRPr="00EC6FA5">
        <w:rPr>
          <w:rStyle w:val="cs7225b23c1"/>
          <w:rFonts w:ascii="Times New Roman" w:hAnsi="Times New Roman"/>
          <w:sz w:val="20"/>
          <w:szCs w:val="20"/>
        </w:rPr>
        <w:t xml:space="preserve"> в связи с тем, что жилые дома № 3,4 в г. Лесозаводске строиться н</w:t>
      </w:r>
      <w:r>
        <w:rPr>
          <w:rStyle w:val="cs7225b23c1"/>
          <w:rFonts w:ascii="Times New Roman" w:hAnsi="Times New Roman"/>
          <w:sz w:val="20"/>
          <w:szCs w:val="20"/>
        </w:rPr>
        <w:t xml:space="preserve">е будут </w:t>
      </w:r>
      <w:r w:rsidRPr="00EC6FA5">
        <w:rPr>
          <w:rStyle w:val="cs7225b23c1"/>
          <w:rFonts w:ascii="Times New Roman" w:hAnsi="Times New Roman"/>
          <w:sz w:val="20"/>
          <w:szCs w:val="20"/>
        </w:rPr>
        <w:t xml:space="preserve">по причине передачи </w:t>
      </w:r>
      <w:r w:rsidRPr="00EC6FA5">
        <w:rPr>
          <w:rStyle w:val="csfc2ac2711"/>
          <w:rFonts w:ascii="Times New Roman" w:eastAsia="Calibri" w:hAnsi="Times New Roman" w:cs="Times New Roman"/>
          <w:sz w:val="20"/>
          <w:szCs w:val="20"/>
        </w:rPr>
        <w:t>полномочия по строительству жилых домов для указанной категории граждан в муниципальные образования Приморского края.</w:t>
      </w:r>
    </w:p>
    <w:p w:rsidR="00B3471F" w:rsidRPr="00EC6FA5" w:rsidRDefault="00B3471F" w:rsidP="00EC6FA5">
      <w:pPr>
        <w:pStyle w:val="csa162a02e"/>
        <w:ind w:firstLine="142"/>
        <w:rPr>
          <w:sz w:val="20"/>
          <w:szCs w:val="20"/>
        </w:rPr>
      </w:pPr>
      <w:r w:rsidRPr="00EC6FA5">
        <w:rPr>
          <w:rStyle w:val="cs7225b23c1"/>
          <w:rFonts w:ascii="Times New Roman" w:hAnsi="Times New Roman"/>
          <w:sz w:val="20"/>
          <w:szCs w:val="20"/>
        </w:rPr>
        <w:t xml:space="preserve">2,63 млн рублей </w:t>
      </w:r>
      <w:r>
        <w:rPr>
          <w:rStyle w:val="cs7225b23c1"/>
          <w:rFonts w:ascii="Times New Roman" w:hAnsi="Times New Roman"/>
          <w:sz w:val="20"/>
          <w:szCs w:val="20"/>
        </w:rPr>
        <w:t>–</w:t>
      </w:r>
      <w:r w:rsidRPr="00EC6FA5">
        <w:rPr>
          <w:rStyle w:val="cs7225b23c1"/>
          <w:rFonts w:ascii="Times New Roman" w:hAnsi="Times New Roman"/>
          <w:sz w:val="20"/>
          <w:szCs w:val="20"/>
        </w:rPr>
        <w:t xml:space="preserve"> за подключение (технологическое присоединение) к централизованной системе водоотведения жилых домов № 3,4 в г. Лесозаводске, АО «Электросервис» по государственному контракту от 05.12.2017 № 33-В. Срок исполнения согласно контракту 05.12.2020. В 1 квартале 2019 года планируется расторжение</w:t>
      </w:r>
      <w:r>
        <w:rPr>
          <w:rStyle w:val="cs7225b23c1"/>
          <w:rFonts w:ascii="Times New Roman" w:hAnsi="Times New Roman"/>
          <w:sz w:val="20"/>
          <w:szCs w:val="20"/>
        </w:rPr>
        <w:t xml:space="preserve"> контракта</w:t>
      </w:r>
      <w:r w:rsidRPr="00EC6FA5">
        <w:rPr>
          <w:rStyle w:val="cs7225b23c1"/>
          <w:rFonts w:ascii="Times New Roman" w:hAnsi="Times New Roman"/>
          <w:sz w:val="20"/>
          <w:szCs w:val="20"/>
        </w:rPr>
        <w:t xml:space="preserve"> в связи с тем, что жилой дом № 3 в г. Находк</w:t>
      </w:r>
      <w:r>
        <w:rPr>
          <w:rStyle w:val="cs7225b23c1"/>
          <w:rFonts w:ascii="Times New Roman" w:hAnsi="Times New Roman"/>
          <w:sz w:val="20"/>
          <w:szCs w:val="20"/>
        </w:rPr>
        <w:t>е</w:t>
      </w:r>
      <w:r w:rsidRPr="00EC6FA5">
        <w:rPr>
          <w:rStyle w:val="cs7225b23c1"/>
          <w:rFonts w:ascii="Times New Roman" w:hAnsi="Times New Roman"/>
          <w:sz w:val="20"/>
          <w:szCs w:val="20"/>
        </w:rPr>
        <w:t xml:space="preserve"> строиться не будет по причине изменения краевого законодательства.</w:t>
      </w:r>
    </w:p>
  </w:footnote>
  <w:footnote w:id="53">
    <w:p w:rsidR="00B3471F" w:rsidRPr="00ED3DFE" w:rsidRDefault="00B3471F" w:rsidP="00ED3DFE">
      <w:pPr>
        <w:pStyle w:val="a6"/>
        <w:ind w:firstLine="142"/>
        <w:jc w:val="both"/>
      </w:pPr>
      <w:r w:rsidRPr="00ED3DFE">
        <w:rPr>
          <w:rStyle w:val="a8"/>
        </w:rPr>
        <w:footnoteRef/>
      </w:r>
      <w:r w:rsidRPr="00ED3DFE">
        <w:t xml:space="preserve"> Федеральный закон от 29.07.2018 № 267-ФЗ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w:t>
      </w:r>
    </w:p>
  </w:footnote>
  <w:footnote w:id="54">
    <w:p w:rsidR="00B3471F" w:rsidRPr="00ED3DFE" w:rsidRDefault="00B3471F" w:rsidP="00ED3DFE">
      <w:pPr>
        <w:pStyle w:val="a6"/>
        <w:ind w:firstLine="142"/>
        <w:jc w:val="both"/>
      </w:pPr>
      <w:r w:rsidRPr="00ED3DFE">
        <w:rPr>
          <w:rStyle w:val="a8"/>
        </w:rPr>
        <w:footnoteRef/>
      </w:r>
      <w:r w:rsidRPr="00ED3DFE">
        <w:t xml:space="preserve"> Федеральный закон от 21.12.1996 № 159-ФЗ "О дополнительных гарантиях по социальной поддержке детей-сирот и детей, оставшихся без попечения родителей".</w:t>
      </w:r>
    </w:p>
  </w:footnote>
  <w:footnote w:id="55">
    <w:p w:rsidR="00B3471F" w:rsidRPr="007169D2" w:rsidRDefault="00B3471F" w:rsidP="00ED3DFE">
      <w:pPr>
        <w:autoSpaceDE w:val="0"/>
        <w:autoSpaceDN w:val="0"/>
        <w:adjustRightInd w:val="0"/>
        <w:spacing w:after="0" w:line="240" w:lineRule="auto"/>
        <w:ind w:firstLine="142"/>
        <w:jc w:val="both"/>
        <w:rPr>
          <w:rFonts w:ascii="Times New Roman" w:hAnsi="Times New Roman" w:cs="Times New Roman"/>
          <w:sz w:val="20"/>
          <w:szCs w:val="20"/>
        </w:rPr>
      </w:pPr>
      <w:r w:rsidRPr="007169D2">
        <w:rPr>
          <w:rStyle w:val="a8"/>
          <w:rFonts w:ascii="Times New Roman" w:hAnsi="Times New Roman"/>
          <w:sz w:val="20"/>
          <w:szCs w:val="20"/>
        </w:rPr>
        <w:footnoteRef/>
      </w:r>
      <w:r w:rsidRPr="007169D2">
        <w:rPr>
          <w:rFonts w:ascii="Times New Roman" w:hAnsi="Times New Roman" w:cs="Times New Roman"/>
          <w:sz w:val="20"/>
          <w:szCs w:val="20"/>
        </w:rPr>
        <w:t xml:space="preserve"> Постановление Администрации Приморского края от 12.01.2018 № 10-па "Об установлении расходного обязательства Приморского края по содержанию в 2018 году жилых домов </w:t>
      </w:r>
      <w:r>
        <w:rPr>
          <w:rFonts w:ascii="Times New Roman" w:hAnsi="Times New Roman" w:cs="Times New Roman"/>
          <w:sz w:val="20"/>
          <w:szCs w:val="20"/>
        </w:rPr>
        <w:t>№№</w:t>
      </w:r>
      <w:r w:rsidRPr="007169D2">
        <w:rPr>
          <w:rFonts w:ascii="Times New Roman" w:hAnsi="Times New Roman" w:cs="Times New Roman"/>
          <w:sz w:val="20"/>
          <w:szCs w:val="20"/>
        </w:rPr>
        <w:t xml:space="preserve"> 1, 2, 3, 4 в с. Покровка Октябрьского муниципального района Приморского края, построенных в рамках мероприятия "Строительство жилых помещений для предоставления по договорам найма специализированных жилых помещений детям сиротам, детям, оставшимся без попечения родителей, лицам из их числа".</w:t>
      </w:r>
    </w:p>
  </w:footnote>
  <w:footnote w:id="56">
    <w:p w:rsidR="00B3471F" w:rsidRPr="00CC60ED" w:rsidRDefault="00B3471F" w:rsidP="00ED3DFE">
      <w:pPr>
        <w:pStyle w:val="a6"/>
        <w:ind w:firstLine="142"/>
        <w:jc w:val="both"/>
      </w:pPr>
      <w:r w:rsidRPr="00CC60ED">
        <w:rPr>
          <w:rStyle w:val="a8"/>
        </w:rPr>
        <w:footnoteRef/>
      </w:r>
      <w:r w:rsidRPr="00CC60ED">
        <w:t xml:space="preserve"> </w:t>
      </w:r>
      <w:r w:rsidRPr="00CC60ED">
        <w:rPr>
          <w:rFonts w:eastAsiaTheme="minorHAnsi"/>
          <w:iCs/>
          <w:lang w:eastAsia="en-US"/>
        </w:rPr>
        <w:t xml:space="preserve">Закон Приморского края от 12.02.2013 № 168-КЗ "Об обеспечении жилыми помещениями детей-сирот, детей, оставшихся без попечения родителей, лиц из числа детей-сирот и детей, оставшихся без попечения родителей, </w:t>
      </w:r>
      <w:r>
        <w:rPr>
          <w:rFonts w:eastAsiaTheme="minorHAnsi"/>
          <w:iCs/>
          <w:lang w:eastAsia="en-US"/>
        </w:rPr>
        <w:t>на территории Приморского края"</w:t>
      </w:r>
      <w:r w:rsidRPr="00CC60ED">
        <w:rPr>
          <w:rFonts w:eastAsiaTheme="minorHAnsi"/>
          <w:iCs/>
          <w:lang w:eastAsia="en-US"/>
        </w:rPr>
        <w:t>.</w:t>
      </w:r>
    </w:p>
  </w:footnote>
  <w:footnote w:id="57">
    <w:p w:rsidR="00B3471F" w:rsidRPr="00E93D2E" w:rsidRDefault="00B3471F" w:rsidP="0063417D">
      <w:pPr>
        <w:autoSpaceDE w:val="0"/>
        <w:autoSpaceDN w:val="0"/>
        <w:adjustRightInd w:val="0"/>
        <w:spacing w:after="0" w:line="240" w:lineRule="auto"/>
        <w:ind w:firstLine="142"/>
        <w:jc w:val="both"/>
        <w:rPr>
          <w:rFonts w:ascii="Times New Roman" w:hAnsi="Times New Roman" w:cs="Times New Roman"/>
          <w:sz w:val="20"/>
          <w:szCs w:val="20"/>
        </w:rPr>
      </w:pPr>
      <w:r w:rsidRPr="00E93D2E">
        <w:rPr>
          <w:rStyle w:val="a8"/>
          <w:rFonts w:ascii="Times New Roman" w:hAnsi="Times New Roman"/>
          <w:sz w:val="20"/>
          <w:szCs w:val="20"/>
        </w:rPr>
        <w:footnoteRef/>
      </w:r>
      <w:r w:rsidRPr="00E93D2E">
        <w:rPr>
          <w:rFonts w:ascii="Times New Roman" w:hAnsi="Times New Roman" w:cs="Times New Roman"/>
          <w:sz w:val="20"/>
          <w:szCs w:val="20"/>
        </w:rPr>
        <w:t xml:space="preserve"> Закон Приморского края от 13.06.2018 </w:t>
      </w:r>
      <w:r>
        <w:rPr>
          <w:rFonts w:ascii="Times New Roman" w:hAnsi="Times New Roman" w:cs="Times New Roman"/>
          <w:sz w:val="20"/>
          <w:szCs w:val="20"/>
        </w:rPr>
        <w:t>№</w:t>
      </w:r>
      <w:r w:rsidRPr="00E93D2E">
        <w:rPr>
          <w:rFonts w:ascii="Times New Roman" w:hAnsi="Times New Roman" w:cs="Times New Roman"/>
          <w:sz w:val="20"/>
          <w:szCs w:val="20"/>
        </w:rPr>
        <w:t xml:space="preserve"> 302-КЗ</w:t>
      </w:r>
      <w:r>
        <w:rPr>
          <w:rFonts w:ascii="Times New Roman" w:hAnsi="Times New Roman" w:cs="Times New Roman"/>
          <w:sz w:val="20"/>
          <w:szCs w:val="20"/>
        </w:rPr>
        <w:t xml:space="preserve"> </w:t>
      </w:r>
      <w:r w:rsidRPr="00E93D2E">
        <w:rPr>
          <w:rFonts w:ascii="Times New Roman" w:hAnsi="Times New Roman" w:cs="Times New Roman"/>
          <w:sz w:val="20"/>
          <w:szCs w:val="20"/>
        </w:rPr>
        <w:t>"О внесении изменений в Закон Приморского края "Об обеспечении жилыми помещениями детей-сирот, детей, оставшихся без попечения родителей, лиц из числа детей-сирот и детей, оставшихся без попечения родителей, на территории Приморского края"</w:t>
      </w:r>
      <w:r>
        <w:rPr>
          <w:rFonts w:ascii="Times New Roman" w:hAnsi="Times New Roman" w:cs="Times New Roman"/>
          <w:sz w:val="20"/>
          <w:szCs w:val="20"/>
        </w:rPr>
        <w:t>.</w:t>
      </w:r>
    </w:p>
    <w:p w:rsidR="00B3471F" w:rsidRPr="00E93D2E" w:rsidRDefault="00B3471F" w:rsidP="0063417D">
      <w:pPr>
        <w:pStyle w:val="a6"/>
        <w:ind w:firstLine="142"/>
      </w:pPr>
    </w:p>
  </w:footnote>
  <w:footnote w:id="58">
    <w:p w:rsidR="00B3471F" w:rsidRPr="00A94444" w:rsidRDefault="00B3471F" w:rsidP="007060EA">
      <w:pPr>
        <w:pStyle w:val="a6"/>
        <w:ind w:firstLine="142"/>
        <w:jc w:val="both"/>
      </w:pPr>
      <w:r>
        <w:rPr>
          <w:rStyle w:val="a8"/>
        </w:rPr>
        <w:footnoteRef/>
      </w:r>
      <w:r w:rsidRPr="00A94444">
        <w:t>В том числе в г. Владивосток</w:t>
      </w:r>
      <w:r>
        <w:t>е</w:t>
      </w:r>
      <w:r w:rsidRPr="00A94444">
        <w:t xml:space="preserve"> 11 квартир на сумму 31,76 млн рублей, в г. Артем</w:t>
      </w:r>
      <w:r>
        <w:t>е</w:t>
      </w:r>
      <w:r w:rsidRPr="00A94444">
        <w:t xml:space="preserve"> </w:t>
      </w:r>
      <w:r>
        <w:t>–</w:t>
      </w:r>
      <w:r w:rsidRPr="00A94444">
        <w:t xml:space="preserve"> 5 квартир на сумму 7,99 млн рублей,  в г. Большой Камень - 4 квартиры на сумму 7,56 млн рублей, в г. Дальнереченск</w:t>
      </w:r>
      <w:r>
        <w:t>е</w:t>
      </w:r>
      <w:r w:rsidRPr="00A94444">
        <w:t xml:space="preserve"> - 5 квартир на сумму 5,55 млн рублей, в Черниговском районе  - 12 квартир</w:t>
      </w:r>
      <w:r>
        <w:t xml:space="preserve"> на</w:t>
      </w:r>
      <w:r w:rsidRPr="00A94444">
        <w:t xml:space="preserve"> 11,98 млн рублей, в Хасанском районе, пгт</w:t>
      </w:r>
      <w:r>
        <w:t xml:space="preserve"> </w:t>
      </w:r>
      <w:r w:rsidRPr="00A94444">
        <w:t>Славянка - 6 квартир на сумму 8,20 млн рублей, в Пожарском районе</w:t>
      </w:r>
      <w:r>
        <w:t xml:space="preserve"> пгт </w:t>
      </w:r>
      <w:r w:rsidRPr="00A94444">
        <w:t>Лучегорск - 6 квартир на сумму 5,14 млн рублей, в г.Уссурийск</w:t>
      </w:r>
      <w:r>
        <w:t>е</w:t>
      </w:r>
      <w:r w:rsidRPr="00A94444">
        <w:t xml:space="preserve">  - 10 квартир на сумму 18,37 млн рублей, в г.</w:t>
      </w:r>
      <w:r>
        <w:t xml:space="preserve"> </w:t>
      </w:r>
      <w:r w:rsidRPr="00A94444">
        <w:t>Находк</w:t>
      </w:r>
      <w:r>
        <w:t>е</w:t>
      </w:r>
      <w:r w:rsidRPr="00A94444">
        <w:t xml:space="preserve">  - 5 квартир на сумму 8,35 млн рублей, в г.</w:t>
      </w:r>
      <w:r>
        <w:t xml:space="preserve"> </w:t>
      </w:r>
      <w:r w:rsidRPr="00A94444">
        <w:t>Спасск-Дальний - 2 квартиры на сумму 1,41 млн рублей, в Михайловском районе  - 7 квартир на сумму 5,71 млн рублей, в г. Партизанск</w:t>
      </w:r>
      <w:r>
        <w:t>е</w:t>
      </w:r>
      <w:r w:rsidRPr="00A94444">
        <w:t xml:space="preserve">  - 3 квартиры на сумму 2,21 млн рублей</w:t>
      </w:r>
      <w:r>
        <w:t>.</w:t>
      </w:r>
    </w:p>
  </w:footnote>
  <w:footnote w:id="59">
    <w:p w:rsidR="00B3471F" w:rsidRDefault="00B3471F" w:rsidP="007060EA">
      <w:pPr>
        <w:pStyle w:val="a6"/>
        <w:ind w:firstLine="142"/>
      </w:pPr>
      <w:r>
        <w:rPr>
          <w:rStyle w:val="a8"/>
        </w:rPr>
        <w:footnoteRef/>
      </w:r>
      <w:r w:rsidRPr="002370D0">
        <w:t>http://monitoring.zspk.gov.ru/%D1%84%D0%B0%D0%B9%D0%BB/2043478/%D0%9E%D1%82%D1%87%D0%B5%D1%82_%D0%93%D0%9F%D0%9A-pdf</w:t>
      </w:r>
      <w:r>
        <w:t>.</w:t>
      </w:r>
    </w:p>
  </w:footnote>
  <w:footnote w:id="60">
    <w:p w:rsidR="00B3471F" w:rsidRPr="005734BD" w:rsidRDefault="00B3471F" w:rsidP="005734BD">
      <w:pPr>
        <w:autoSpaceDE w:val="0"/>
        <w:autoSpaceDN w:val="0"/>
        <w:adjustRightInd w:val="0"/>
        <w:spacing w:after="0" w:line="240" w:lineRule="auto"/>
        <w:ind w:firstLine="142"/>
        <w:jc w:val="both"/>
        <w:rPr>
          <w:rFonts w:ascii="Times New Roman" w:hAnsi="Times New Roman" w:cs="Times New Roman"/>
          <w:sz w:val="20"/>
          <w:szCs w:val="20"/>
        </w:rPr>
      </w:pPr>
      <w:r w:rsidRPr="005734BD">
        <w:rPr>
          <w:rStyle w:val="a8"/>
          <w:rFonts w:ascii="Times New Roman" w:hAnsi="Times New Roman"/>
        </w:rPr>
        <w:footnoteRef/>
      </w:r>
      <w:r w:rsidRPr="005734BD">
        <w:rPr>
          <w:rFonts w:ascii="Times New Roman" w:hAnsi="Times New Roman" w:cs="Times New Roman"/>
        </w:rPr>
        <w:t xml:space="preserve"> </w:t>
      </w:r>
      <w:r>
        <w:rPr>
          <w:rFonts w:ascii="Times New Roman" w:hAnsi="Times New Roman" w:cs="Times New Roman"/>
        </w:rPr>
        <w:t>П</w:t>
      </w:r>
      <w:r w:rsidRPr="005734BD">
        <w:rPr>
          <w:rFonts w:ascii="Times New Roman" w:hAnsi="Times New Roman" w:cs="Times New Roman"/>
          <w:sz w:val="20"/>
          <w:szCs w:val="20"/>
        </w:rPr>
        <w:t>остановление Администрации Приморского края от 20.05.2014 № 190-па "О Порядке принятия решений о предоставлении субсидий из краевого бюджета на осуществление капитальных вложений в объекты капитального строительства собственности Приморского края и приобретение объектов недвижимого имущества в собственность Приморского края".</w:t>
      </w:r>
    </w:p>
  </w:footnote>
  <w:footnote w:id="61">
    <w:p w:rsidR="00B3471F" w:rsidRPr="005734BD" w:rsidRDefault="00B3471F" w:rsidP="005734BD">
      <w:pPr>
        <w:autoSpaceDE w:val="0"/>
        <w:autoSpaceDN w:val="0"/>
        <w:adjustRightInd w:val="0"/>
        <w:spacing w:after="0" w:line="240" w:lineRule="auto"/>
        <w:ind w:firstLine="142"/>
        <w:jc w:val="both"/>
        <w:rPr>
          <w:rFonts w:ascii="Times New Roman" w:hAnsi="Times New Roman" w:cs="Times New Roman"/>
          <w:sz w:val="20"/>
          <w:szCs w:val="20"/>
        </w:rPr>
      </w:pPr>
      <w:r w:rsidRPr="005734BD">
        <w:rPr>
          <w:rStyle w:val="a8"/>
          <w:rFonts w:ascii="Times New Roman" w:hAnsi="Times New Roman"/>
        </w:rPr>
        <w:footnoteRef/>
      </w:r>
      <w:r w:rsidRPr="005734BD">
        <w:rPr>
          <w:rFonts w:ascii="Times New Roman" w:hAnsi="Times New Roman" w:cs="Times New Roman"/>
        </w:rPr>
        <w:t xml:space="preserve"> </w:t>
      </w:r>
      <w:r w:rsidRPr="005734BD">
        <w:rPr>
          <w:rFonts w:ascii="Times New Roman" w:hAnsi="Times New Roman" w:cs="Times New Roman"/>
          <w:sz w:val="20"/>
          <w:szCs w:val="20"/>
        </w:rPr>
        <w:t>Постановление Администрации Приморского края от 16.12.2015 № 485-па "О предоставлении краевому государственному унитарному предприятию "Приморский водоканал" субсидий из краевого бюджета на осуществление капитальных вложений в объект "Строительство объектов инженерной инфраструктуры территории опережающего социально-экономического развития "Надеждинская".</w:t>
      </w:r>
    </w:p>
    <w:p w:rsidR="00B3471F" w:rsidRPr="005734BD" w:rsidRDefault="00B3471F" w:rsidP="005734BD">
      <w:pPr>
        <w:autoSpaceDE w:val="0"/>
        <w:autoSpaceDN w:val="0"/>
        <w:adjustRightInd w:val="0"/>
        <w:spacing w:after="0" w:line="240" w:lineRule="auto"/>
        <w:ind w:firstLine="142"/>
        <w:jc w:val="both"/>
        <w:rPr>
          <w:rFonts w:ascii="Times New Roman" w:hAnsi="Times New Roman" w:cs="Times New Roman"/>
          <w:sz w:val="20"/>
          <w:szCs w:val="20"/>
        </w:rPr>
      </w:pPr>
      <w:r w:rsidRPr="005734BD">
        <w:rPr>
          <w:rFonts w:ascii="Times New Roman" w:hAnsi="Times New Roman" w:cs="Times New Roman"/>
          <w:sz w:val="20"/>
          <w:szCs w:val="20"/>
        </w:rPr>
        <w:t>Постановление Администрации Приморского края от 22.12.2015 № 497-па "О предоставлении краевому государственному унитарному предприятию "Приморский водоканал" субсидий из краевого бюджета на осуществление капитальных вложений в объект "Строительство объектов инженерной инфраструктуры территории опережающего социально-экономического развития "Михайловский".</w:t>
      </w:r>
    </w:p>
    <w:p w:rsidR="00B3471F" w:rsidRPr="00EE61E2" w:rsidRDefault="00B3471F" w:rsidP="00D10A57">
      <w:pPr>
        <w:autoSpaceDE w:val="0"/>
        <w:autoSpaceDN w:val="0"/>
        <w:adjustRightInd w:val="0"/>
        <w:spacing w:after="0" w:line="240" w:lineRule="auto"/>
        <w:jc w:val="both"/>
        <w:rPr>
          <w:rFonts w:ascii="Times New Roman" w:hAnsi="Times New Roman" w:cs="Times New Roman"/>
          <w:sz w:val="20"/>
          <w:szCs w:val="20"/>
        </w:rPr>
      </w:pPr>
    </w:p>
    <w:p w:rsidR="00B3471F" w:rsidRPr="00EE61E2" w:rsidRDefault="00B3471F" w:rsidP="00D10A57">
      <w:pPr>
        <w:pStyle w:val="a6"/>
        <w:jc w:val="both"/>
      </w:pPr>
    </w:p>
  </w:footnote>
  <w:footnote w:id="62">
    <w:p w:rsidR="00B3471F" w:rsidRPr="00B21DB7" w:rsidRDefault="00B3471F" w:rsidP="002A60A0">
      <w:pPr>
        <w:autoSpaceDE w:val="0"/>
        <w:autoSpaceDN w:val="0"/>
        <w:adjustRightInd w:val="0"/>
        <w:spacing w:after="0" w:line="240" w:lineRule="auto"/>
        <w:ind w:firstLine="142"/>
        <w:jc w:val="both"/>
        <w:rPr>
          <w:rFonts w:ascii="Times New Roman" w:hAnsi="Times New Roman" w:cs="Times New Roman"/>
          <w:sz w:val="20"/>
          <w:szCs w:val="20"/>
        </w:rPr>
      </w:pPr>
      <w:r>
        <w:rPr>
          <w:rStyle w:val="a8"/>
        </w:rPr>
        <w:footnoteRef/>
      </w:r>
      <w:r>
        <w:t xml:space="preserve"> </w:t>
      </w:r>
      <w:r w:rsidRPr="00B21DB7">
        <w:rPr>
          <w:rFonts w:ascii="Times New Roman" w:hAnsi="Times New Roman" w:cs="Times New Roman"/>
          <w:sz w:val="20"/>
          <w:szCs w:val="20"/>
        </w:rPr>
        <w:t xml:space="preserve">Постановление Администрации Приморского края от 24.07.2015 </w:t>
      </w:r>
      <w:r>
        <w:rPr>
          <w:rFonts w:ascii="Times New Roman" w:hAnsi="Times New Roman" w:cs="Times New Roman"/>
          <w:sz w:val="20"/>
          <w:szCs w:val="20"/>
        </w:rPr>
        <w:t>№</w:t>
      </w:r>
      <w:r w:rsidRPr="00B21DB7">
        <w:rPr>
          <w:rFonts w:ascii="Times New Roman" w:hAnsi="Times New Roman" w:cs="Times New Roman"/>
          <w:sz w:val="20"/>
          <w:szCs w:val="20"/>
        </w:rPr>
        <w:t xml:space="preserve"> 247-па</w:t>
      </w:r>
      <w:r>
        <w:rPr>
          <w:rFonts w:ascii="Times New Roman" w:hAnsi="Times New Roman" w:cs="Times New Roman"/>
          <w:sz w:val="20"/>
          <w:szCs w:val="20"/>
        </w:rPr>
        <w:t xml:space="preserve"> </w:t>
      </w:r>
      <w:r w:rsidRPr="00B21DB7">
        <w:rPr>
          <w:rFonts w:ascii="Times New Roman" w:hAnsi="Times New Roman" w:cs="Times New Roman"/>
          <w:sz w:val="20"/>
          <w:szCs w:val="20"/>
        </w:rPr>
        <w:t>"Об утверждении Порядка предоставления субсидий из краевого бюджета организациям на возмещение части процентной ставки по кредитам, полученным в российских кредитных организациях на строительство объектов водопроводно-канализационного хозяйства Приморского края"</w:t>
      </w:r>
      <w:r>
        <w:rPr>
          <w:rFonts w:ascii="Times New Roman" w:hAnsi="Times New Roman" w:cs="Times New Roman"/>
          <w:sz w:val="20"/>
          <w:szCs w:val="20"/>
        </w:rPr>
        <w:t>.</w:t>
      </w:r>
    </w:p>
    <w:p w:rsidR="00B3471F" w:rsidRDefault="00B3471F" w:rsidP="002A60A0">
      <w:pPr>
        <w:pStyle w:val="a6"/>
        <w:ind w:firstLine="142"/>
      </w:pPr>
    </w:p>
  </w:footnote>
  <w:footnote w:id="63">
    <w:p w:rsidR="00B3471F" w:rsidRDefault="00B3471F" w:rsidP="00FC5D51">
      <w:pPr>
        <w:autoSpaceDE w:val="0"/>
        <w:autoSpaceDN w:val="0"/>
        <w:adjustRightInd w:val="0"/>
        <w:spacing w:after="0" w:line="240" w:lineRule="auto"/>
        <w:ind w:firstLine="142"/>
        <w:jc w:val="both"/>
      </w:pPr>
      <w:r>
        <w:rPr>
          <w:rStyle w:val="a8"/>
        </w:rPr>
        <w:footnoteRef/>
      </w:r>
      <w:r>
        <w:t xml:space="preserve"> </w:t>
      </w:r>
      <w:r w:rsidRPr="00CB0350">
        <w:rPr>
          <w:rFonts w:ascii="Times New Roman" w:hAnsi="Times New Roman" w:cs="Times New Roman"/>
          <w:sz w:val="20"/>
          <w:szCs w:val="20"/>
        </w:rPr>
        <w:t>Постановление Администрации Приморского края от 28.12.2015 № 528-па "О предоставлении субсидий организациям, производящим электрическую энергию и поставляющим ее для населения Приморского края, на возмещение затрат или недополученных доходов, возникающих в связи с установлением тарифов для населения, не обеспечивающих возмещение полных затрат организаций".</w:t>
      </w:r>
    </w:p>
  </w:footnote>
  <w:footnote w:id="64">
    <w:p w:rsidR="00B3471F" w:rsidRPr="00A01661" w:rsidRDefault="00B3471F" w:rsidP="00FC5D51">
      <w:pPr>
        <w:autoSpaceDE w:val="0"/>
        <w:autoSpaceDN w:val="0"/>
        <w:adjustRightInd w:val="0"/>
        <w:spacing w:after="0" w:line="240" w:lineRule="auto"/>
        <w:ind w:firstLine="142"/>
        <w:jc w:val="both"/>
        <w:rPr>
          <w:rFonts w:ascii="Times New Roman" w:hAnsi="Times New Roman" w:cs="Times New Roman"/>
          <w:sz w:val="20"/>
          <w:szCs w:val="20"/>
        </w:rPr>
      </w:pPr>
      <w:r>
        <w:rPr>
          <w:rStyle w:val="a8"/>
        </w:rPr>
        <w:footnoteRef/>
      </w:r>
      <w:r>
        <w:t xml:space="preserve"> </w:t>
      </w:r>
      <w:r w:rsidRPr="00EE7EA4">
        <w:rPr>
          <w:rFonts w:ascii="Times New Roman" w:hAnsi="Times New Roman" w:cs="Times New Roman"/>
          <w:sz w:val="20"/>
          <w:szCs w:val="20"/>
        </w:rPr>
        <w:t xml:space="preserve">Постановление Администрации Приморского края от 21.12.2018 </w:t>
      </w:r>
      <w:r>
        <w:rPr>
          <w:rFonts w:ascii="Times New Roman" w:hAnsi="Times New Roman" w:cs="Times New Roman"/>
          <w:sz w:val="20"/>
          <w:szCs w:val="20"/>
        </w:rPr>
        <w:t>№</w:t>
      </w:r>
      <w:r w:rsidRPr="00EE7EA4">
        <w:rPr>
          <w:rFonts w:ascii="Times New Roman" w:hAnsi="Times New Roman" w:cs="Times New Roman"/>
          <w:sz w:val="20"/>
          <w:szCs w:val="20"/>
        </w:rPr>
        <w:t xml:space="preserve"> 633-па</w:t>
      </w:r>
      <w:r>
        <w:rPr>
          <w:rFonts w:ascii="Times New Roman" w:hAnsi="Times New Roman" w:cs="Times New Roman"/>
          <w:sz w:val="20"/>
          <w:szCs w:val="20"/>
        </w:rPr>
        <w:t xml:space="preserve"> </w:t>
      </w:r>
      <w:r w:rsidRPr="00EE7EA4">
        <w:rPr>
          <w:rFonts w:ascii="Times New Roman" w:hAnsi="Times New Roman" w:cs="Times New Roman"/>
          <w:sz w:val="20"/>
          <w:szCs w:val="20"/>
        </w:rPr>
        <w:t>"О Порядке предоставления из краевого бюджета субсидий, выделяемых организациям жилищно-коммунального хозяйства Приморского края на финансовое обеспечение и (или) возмещение затрат, связанных с ростом цен на топливо в 2018 году"</w:t>
      </w:r>
      <w:r>
        <w:rPr>
          <w:rFonts w:ascii="Times New Roman" w:hAnsi="Times New Roman" w:cs="Times New Roman"/>
          <w:sz w:val="20"/>
          <w:szCs w:val="20"/>
        </w:rPr>
        <w:t>.</w:t>
      </w:r>
    </w:p>
  </w:footnote>
  <w:footnote w:id="65">
    <w:p w:rsidR="00B3471F" w:rsidRDefault="00B3471F" w:rsidP="00FC5D51">
      <w:pPr>
        <w:autoSpaceDE w:val="0"/>
        <w:autoSpaceDN w:val="0"/>
        <w:adjustRightInd w:val="0"/>
        <w:spacing w:after="0" w:line="240" w:lineRule="auto"/>
        <w:ind w:firstLine="142"/>
        <w:jc w:val="both"/>
      </w:pPr>
      <w:r w:rsidRPr="00970F8C">
        <w:rPr>
          <w:rStyle w:val="a8"/>
          <w:rFonts w:ascii="Times New Roman" w:hAnsi="Times New Roman"/>
          <w:sz w:val="20"/>
          <w:szCs w:val="20"/>
        </w:rPr>
        <w:footnoteRef/>
      </w:r>
      <w:r w:rsidRPr="00970F8C">
        <w:rPr>
          <w:rFonts w:ascii="Times New Roman" w:hAnsi="Times New Roman" w:cs="Times New Roman"/>
          <w:sz w:val="20"/>
          <w:szCs w:val="20"/>
        </w:rPr>
        <w:t xml:space="preserve"> Постановление Администрации Приморского края от 04.08.2015 № 268-па "О Порядке предоставления из краевого бюджета субсидий теплоснабжающим организациям на компенсацию выпадающих доходов, возникающих в результате установления льготного тарифа на тепловую энергию (мощность)".</w:t>
      </w:r>
    </w:p>
  </w:footnote>
  <w:footnote w:id="66">
    <w:p w:rsidR="00B3471F" w:rsidRPr="00AB7CEB" w:rsidRDefault="00B3471F" w:rsidP="00FC5D51">
      <w:pPr>
        <w:autoSpaceDE w:val="0"/>
        <w:autoSpaceDN w:val="0"/>
        <w:adjustRightInd w:val="0"/>
        <w:spacing w:after="0" w:line="240" w:lineRule="auto"/>
        <w:ind w:firstLine="142"/>
        <w:jc w:val="both"/>
        <w:rPr>
          <w:rFonts w:ascii="Times New Roman" w:hAnsi="Times New Roman" w:cs="Times New Roman"/>
          <w:sz w:val="20"/>
          <w:szCs w:val="20"/>
        </w:rPr>
      </w:pPr>
      <w:r w:rsidRPr="00AB7CEB">
        <w:rPr>
          <w:rStyle w:val="a8"/>
          <w:rFonts w:ascii="Times New Roman" w:hAnsi="Times New Roman"/>
          <w:sz w:val="20"/>
          <w:szCs w:val="20"/>
        </w:rPr>
        <w:footnoteRef/>
      </w:r>
      <w:r w:rsidRPr="00AB7CEB">
        <w:rPr>
          <w:rFonts w:ascii="Times New Roman" w:hAnsi="Times New Roman" w:cs="Times New Roman"/>
          <w:sz w:val="20"/>
          <w:szCs w:val="20"/>
        </w:rPr>
        <w:t xml:space="preserve"> Постановление Администрации Приморского края от 14.03.2016 № 93-па "Об утверждении Порядка предоставления субсидий из краевого бюджета на увеличение уставного фонда краевым государственным унитарным предприятиям".</w:t>
      </w:r>
    </w:p>
    <w:p w:rsidR="00B3471F" w:rsidRDefault="00B3471F" w:rsidP="00FC5D51">
      <w:pPr>
        <w:pStyle w:val="a6"/>
        <w:ind w:firstLine="142"/>
      </w:pPr>
    </w:p>
  </w:footnote>
  <w:footnote w:id="67">
    <w:p w:rsidR="00B3471F" w:rsidRPr="00EF231F" w:rsidRDefault="00B3471F" w:rsidP="00447C13">
      <w:pPr>
        <w:pStyle w:val="a6"/>
        <w:ind w:firstLine="142"/>
        <w:jc w:val="both"/>
      </w:pPr>
      <w:r>
        <w:rPr>
          <w:rStyle w:val="a8"/>
        </w:rPr>
        <w:footnoteRef/>
      </w:r>
      <w:r>
        <w:t xml:space="preserve"> </w:t>
      </w:r>
      <w:r w:rsidRPr="00EF231F">
        <w:t>Постановление Администрации Приморского края от 30.08.2018 № 405-па "Об утверждении Порядка предоставления из краевого бюджета субсидии акционерному обществу «Корпорация развития жилищного строительства» на финансовое обеспечение (возмещение) затрат, связанных с предоставлением отдельным категориям граждан ипотечных жилищных займов со сниженной процентной ставкой"</w:t>
      </w:r>
      <w:r>
        <w:t>.</w:t>
      </w:r>
    </w:p>
  </w:footnote>
  <w:footnote w:id="68">
    <w:p w:rsidR="00B3471F" w:rsidRPr="00EF231F" w:rsidRDefault="00B3471F" w:rsidP="00447C13">
      <w:pPr>
        <w:autoSpaceDE w:val="0"/>
        <w:autoSpaceDN w:val="0"/>
        <w:adjustRightInd w:val="0"/>
        <w:spacing w:after="0" w:line="240" w:lineRule="auto"/>
        <w:ind w:firstLine="142"/>
        <w:jc w:val="both"/>
        <w:rPr>
          <w:rFonts w:ascii="Times New Roman" w:hAnsi="Times New Roman" w:cs="Times New Roman"/>
          <w:sz w:val="20"/>
          <w:szCs w:val="20"/>
        </w:rPr>
      </w:pPr>
      <w:r>
        <w:rPr>
          <w:rStyle w:val="a8"/>
        </w:rPr>
        <w:footnoteRef/>
      </w:r>
      <w:r>
        <w:t xml:space="preserve"> </w:t>
      </w:r>
      <w:r w:rsidRPr="00EF231F">
        <w:rPr>
          <w:rFonts w:ascii="Times New Roman" w:hAnsi="Times New Roman" w:cs="Times New Roman"/>
          <w:sz w:val="20"/>
          <w:szCs w:val="20"/>
        </w:rPr>
        <w:t xml:space="preserve">Постановление Администрации Приморского края от 28.12.2018 </w:t>
      </w:r>
      <w:r>
        <w:rPr>
          <w:rFonts w:ascii="Times New Roman" w:hAnsi="Times New Roman" w:cs="Times New Roman"/>
          <w:sz w:val="20"/>
          <w:szCs w:val="20"/>
        </w:rPr>
        <w:t>№</w:t>
      </w:r>
      <w:r w:rsidRPr="00EF231F">
        <w:rPr>
          <w:rFonts w:ascii="Times New Roman" w:hAnsi="Times New Roman" w:cs="Times New Roman"/>
          <w:sz w:val="20"/>
          <w:szCs w:val="20"/>
        </w:rPr>
        <w:t xml:space="preserve"> 666-па</w:t>
      </w:r>
      <w:r>
        <w:rPr>
          <w:rFonts w:ascii="Times New Roman" w:hAnsi="Times New Roman" w:cs="Times New Roman"/>
          <w:sz w:val="20"/>
          <w:szCs w:val="20"/>
        </w:rPr>
        <w:t xml:space="preserve"> </w:t>
      </w:r>
      <w:r w:rsidRPr="00EF231F">
        <w:rPr>
          <w:rFonts w:ascii="Times New Roman" w:hAnsi="Times New Roman" w:cs="Times New Roman"/>
          <w:sz w:val="20"/>
          <w:szCs w:val="20"/>
        </w:rPr>
        <w:t>"О внесении изменений в постановление Администрации Приморского края от 30 августа 2018 года N 405-па "Об утверждении Порядка предоставления из краевого бюджета субсидии акционерному обществу "Корпорация развития жилищного строительства" на финансовое обеспечение (возмещение) затрат, связанных с предоставлением отдельным категориям граждан ипотечных жилищных займов со сниженной процентной ставкой"</w:t>
      </w:r>
      <w:r>
        <w:rPr>
          <w:rFonts w:ascii="Times New Roman" w:hAnsi="Times New Roman" w:cs="Times New Roman"/>
          <w:sz w:val="20"/>
          <w:szCs w:val="20"/>
        </w:rPr>
        <w:t>.</w:t>
      </w:r>
    </w:p>
    <w:p w:rsidR="00B3471F" w:rsidRDefault="00B3471F" w:rsidP="00447C13">
      <w:pPr>
        <w:pStyle w:val="a6"/>
        <w:ind w:firstLine="142"/>
      </w:pPr>
    </w:p>
  </w:footnote>
  <w:footnote w:id="69">
    <w:p w:rsidR="00B3471F" w:rsidRPr="00480CC1" w:rsidRDefault="00B3471F" w:rsidP="000347F7">
      <w:pPr>
        <w:pStyle w:val="a6"/>
        <w:jc w:val="both"/>
        <w:rPr>
          <w:i/>
        </w:rPr>
      </w:pPr>
      <w:r>
        <w:rPr>
          <w:rStyle w:val="a8"/>
        </w:rPr>
        <w:footnoteRef/>
      </w:r>
      <w:r>
        <w:t xml:space="preserve"> </w:t>
      </w:r>
      <w:r w:rsidRPr="00480CC1">
        <w:rPr>
          <w:i/>
        </w:rPr>
        <w:t xml:space="preserve">Справочно: </w:t>
      </w:r>
      <w:r>
        <w:rPr>
          <w:i/>
        </w:rPr>
        <w:t>н</w:t>
      </w:r>
      <w:r w:rsidRPr="00480CC1">
        <w:rPr>
          <w:i/>
        </w:rPr>
        <w:t xml:space="preserve">ормы табельной положенности утверждены </w:t>
      </w:r>
      <w:r>
        <w:rPr>
          <w:i/>
        </w:rPr>
        <w:t>п</w:t>
      </w:r>
      <w:r w:rsidRPr="00480CC1">
        <w:rPr>
          <w:i/>
        </w:rPr>
        <w:t>остановлением Администрации Приморского края № 287-па от 20.05.2019.</w:t>
      </w:r>
    </w:p>
  </w:footnote>
  <w:footnote w:id="70">
    <w:p w:rsidR="00B3471F" w:rsidRPr="00A25918" w:rsidRDefault="00B3471F" w:rsidP="000E341D">
      <w:pPr>
        <w:autoSpaceDE w:val="0"/>
        <w:autoSpaceDN w:val="0"/>
        <w:adjustRightInd w:val="0"/>
        <w:spacing w:after="0" w:line="240" w:lineRule="auto"/>
        <w:ind w:firstLine="142"/>
        <w:jc w:val="both"/>
        <w:rPr>
          <w:rFonts w:ascii="Times New Roman" w:hAnsi="Times New Roman" w:cs="Times New Roman"/>
          <w:sz w:val="20"/>
          <w:szCs w:val="20"/>
        </w:rPr>
      </w:pPr>
      <w:r>
        <w:rPr>
          <w:rStyle w:val="a8"/>
        </w:rPr>
        <w:footnoteRef/>
      </w:r>
      <w:r>
        <w:t xml:space="preserve"> </w:t>
      </w:r>
      <w:r>
        <w:rPr>
          <w:rFonts w:ascii="Times New Roman" w:hAnsi="Times New Roman" w:cs="Times New Roman"/>
          <w:sz w:val="20"/>
          <w:szCs w:val="20"/>
        </w:rPr>
        <w:t>П</w:t>
      </w:r>
      <w:r w:rsidRPr="00A25918">
        <w:rPr>
          <w:rFonts w:ascii="Times New Roman" w:hAnsi="Times New Roman" w:cs="Times New Roman"/>
          <w:sz w:val="20"/>
          <w:szCs w:val="20"/>
        </w:rPr>
        <w:t xml:space="preserve">остановление Администрации Приморского края от 24.04.2018 </w:t>
      </w:r>
      <w:r>
        <w:rPr>
          <w:rFonts w:ascii="Times New Roman" w:hAnsi="Times New Roman" w:cs="Times New Roman"/>
          <w:sz w:val="20"/>
          <w:szCs w:val="20"/>
        </w:rPr>
        <w:t>№</w:t>
      </w:r>
      <w:r w:rsidRPr="00A25918">
        <w:rPr>
          <w:rFonts w:ascii="Times New Roman" w:hAnsi="Times New Roman" w:cs="Times New Roman"/>
          <w:sz w:val="20"/>
          <w:szCs w:val="20"/>
        </w:rPr>
        <w:t xml:space="preserve"> 185-па</w:t>
      </w:r>
      <w:r>
        <w:rPr>
          <w:rFonts w:ascii="Times New Roman" w:hAnsi="Times New Roman" w:cs="Times New Roman"/>
          <w:sz w:val="20"/>
          <w:szCs w:val="20"/>
        </w:rPr>
        <w:t xml:space="preserve"> </w:t>
      </w:r>
      <w:r w:rsidRPr="00A25918">
        <w:rPr>
          <w:rFonts w:ascii="Times New Roman" w:hAnsi="Times New Roman" w:cs="Times New Roman"/>
          <w:sz w:val="20"/>
          <w:szCs w:val="20"/>
        </w:rPr>
        <w:t>"Об утверждении распределения субсидий из краевого бюджета бюджетам муниципальных образований Приморского края на строительство, реконструкцию, ремонт спортивных объектов муниципальной собственности и приобретение спортивных объектов для муниципальных нужд на 2018 год"</w:t>
      </w:r>
      <w:r>
        <w:rPr>
          <w:rFonts w:ascii="Times New Roman" w:hAnsi="Times New Roman" w:cs="Times New Roman"/>
          <w:sz w:val="20"/>
          <w:szCs w:val="20"/>
        </w:rPr>
        <w:t>.</w:t>
      </w:r>
    </w:p>
    <w:p w:rsidR="00B3471F" w:rsidRPr="00A25918" w:rsidRDefault="00B3471F" w:rsidP="000E341D">
      <w:pPr>
        <w:pStyle w:val="a6"/>
        <w:ind w:firstLine="142"/>
      </w:pPr>
    </w:p>
  </w:footnote>
  <w:footnote w:id="71">
    <w:p w:rsidR="00B3471F" w:rsidRPr="00EB1D7B" w:rsidRDefault="00B3471F" w:rsidP="007212E6">
      <w:pPr>
        <w:autoSpaceDE w:val="0"/>
        <w:autoSpaceDN w:val="0"/>
        <w:adjustRightInd w:val="0"/>
        <w:spacing w:after="0" w:line="240" w:lineRule="auto"/>
        <w:jc w:val="both"/>
        <w:rPr>
          <w:rFonts w:ascii="Times New Roman" w:hAnsi="Times New Roman" w:cs="Times New Roman"/>
          <w:sz w:val="20"/>
          <w:szCs w:val="20"/>
        </w:rPr>
      </w:pPr>
      <w:r>
        <w:rPr>
          <w:rStyle w:val="a8"/>
        </w:rPr>
        <w:footnoteRef/>
      </w:r>
      <w:r>
        <w:t xml:space="preserve"> </w:t>
      </w:r>
      <w:r w:rsidRPr="00EB1D7B">
        <w:rPr>
          <w:rFonts w:ascii="Times New Roman" w:hAnsi="Times New Roman" w:cs="Times New Roman"/>
          <w:sz w:val="20"/>
          <w:szCs w:val="20"/>
        </w:rPr>
        <w:t>Постановление Администрации Приморского края от 24.04.2018 № 185-па "Об утверждении распределения субсидий из краевого бюджета бюджетам муниципальных образований Приморского края на строительство, реконструкцию, ремонт спортивных объектов муниципальной собственности и приобретение спортивных объектов для муниципальных нужд на 2018 год".</w:t>
      </w:r>
    </w:p>
    <w:p w:rsidR="00B3471F" w:rsidRDefault="00B3471F" w:rsidP="007212E6">
      <w:pPr>
        <w:pStyle w:val="a6"/>
      </w:pPr>
    </w:p>
  </w:footnote>
  <w:footnote w:id="72">
    <w:p w:rsidR="00B3471F" w:rsidRPr="00275EC2" w:rsidRDefault="00B3471F" w:rsidP="00AE1239">
      <w:pPr>
        <w:spacing w:after="0" w:line="240" w:lineRule="auto"/>
        <w:ind w:firstLine="142"/>
        <w:jc w:val="both"/>
        <w:rPr>
          <w:rFonts w:ascii="Times New Roman" w:hAnsi="Times New Roman" w:cs="Times New Roman"/>
          <w:sz w:val="20"/>
          <w:szCs w:val="20"/>
        </w:rPr>
      </w:pPr>
      <w:r w:rsidRPr="00275EC2">
        <w:rPr>
          <w:rStyle w:val="a8"/>
          <w:rFonts w:ascii="Times New Roman" w:hAnsi="Times New Roman"/>
          <w:sz w:val="20"/>
          <w:szCs w:val="20"/>
        </w:rPr>
        <w:footnoteRef/>
      </w:r>
      <w:r w:rsidRPr="00275EC2">
        <w:rPr>
          <w:rFonts w:ascii="Times New Roman" w:hAnsi="Times New Roman" w:cs="Times New Roman"/>
          <w:sz w:val="20"/>
          <w:szCs w:val="20"/>
        </w:rPr>
        <w:t xml:space="preserve"> </w:t>
      </w:r>
      <w:r>
        <w:rPr>
          <w:rFonts w:ascii="Times New Roman" w:hAnsi="Times New Roman" w:cs="Times New Roman"/>
          <w:sz w:val="20"/>
          <w:szCs w:val="20"/>
        </w:rPr>
        <w:t>Администрацией Приморского края п</w:t>
      </w:r>
      <w:r w:rsidRPr="00275EC2">
        <w:rPr>
          <w:rFonts w:ascii="Times New Roman" w:hAnsi="Times New Roman" w:cs="Times New Roman"/>
          <w:sz w:val="20"/>
          <w:szCs w:val="20"/>
        </w:rPr>
        <w:t>ринято решение о применении проектно-сметной документации по катку в г. Уссурийске возможной для повторного применения к строительству катка в г. Дальнегорске, г.</w:t>
      </w:r>
      <w:r>
        <w:rPr>
          <w:rFonts w:ascii="Times New Roman" w:hAnsi="Times New Roman" w:cs="Times New Roman"/>
          <w:sz w:val="20"/>
          <w:szCs w:val="20"/>
        </w:rPr>
        <w:t> </w:t>
      </w:r>
      <w:r w:rsidRPr="00275EC2">
        <w:rPr>
          <w:rFonts w:ascii="Times New Roman" w:hAnsi="Times New Roman" w:cs="Times New Roman"/>
          <w:sz w:val="20"/>
          <w:szCs w:val="20"/>
        </w:rPr>
        <w:t>Арсеньеве и в г. Находке в части конструктива здани</w:t>
      </w:r>
      <w:r>
        <w:rPr>
          <w:rFonts w:ascii="Times New Roman" w:hAnsi="Times New Roman" w:cs="Times New Roman"/>
          <w:sz w:val="20"/>
          <w:szCs w:val="20"/>
        </w:rPr>
        <w:t>я и внутренних инженерных сетей.</w:t>
      </w:r>
    </w:p>
    <w:p w:rsidR="00B3471F" w:rsidRPr="00275EC2" w:rsidRDefault="00B3471F" w:rsidP="00AE1239">
      <w:pPr>
        <w:pStyle w:val="a6"/>
        <w:ind w:firstLine="142"/>
      </w:pPr>
    </w:p>
  </w:footnote>
  <w:footnote w:id="73">
    <w:p w:rsidR="00B3471F" w:rsidRDefault="00B3471F" w:rsidP="00E62A83">
      <w:pPr>
        <w:pStyle w:val="a6"/>
        <w:ind w:firstLine="142"/>
        <w:jc w:val="both"/>
      </w:pPr>
      <w:r>
        <w:rPr>
          <w:rStyle w:val="a8"/>
        </w:rPr>
        <w:footnoteRef/>
      </w:r>
      <w:r>
        <w:t xml:space="preserve"> </w:t>
      </w:r>
      <w:r w:rsidRPr="006E5CBD">
        <w:t>На территории Приморского края в 34 муниципальных образованиях созданы и функционируют 37 многофункциональных центров предоставления государств</w:t>
      </w:r>
      <w:r>
        <w:t>енных и муниципальных услуг и 72</w:t>
      </w:r>
      <w:r w:rsidRPr="006E5CBD">
        <w:t xml:space="preserve"> территориально обособленных структурных, а также 3 офиса привлекаемых организаци</w:t>
      </w:r>
      <w:r>
        <w:t>й с общим количеством окон 445</w:t>
      </w:r>
      <w:r w:rsidRPr="006E5CBD">
        <w:t xml:space="preserve"> единиц.  МФЦ предоставляют широкий спектр государственных и муниципальных услуг.  </w:t>
      </w:r>
    </w:p>
  </w:footnote>
  <w:footnote w:id="74">
    <w:p w:rsidR="00B3471F" w:rsidRDefault="00B3471F" w:rsidP="00BD28AF">
      <w:pPr>
        <w:autoSpaceDE w:val="0"/>
        <w:autoSpaceDN w:val="0"/>
        <w:adjustRightInd w:val="0"/>
        <w:spacing w:line="240" w:lineRule="auto"/>
        <w:ind w:firstLine="142"/>
        <w:jc w:val="both"/>
        <w:outlineLvl w:val="0"/>
      </w:pPr>
      <w:r w:rsidRPr="00A75866">
        <w:rPr>
          <w:rStyle w:val="a8"/>
          <w:rFonts w:ascii="Times New Roman" w:hAnsi="Times New Roman"/>
          <w:sz w:val="24"/>
          <w:szCs w:val="24"/>
        </w:rPr>
        <w:footnoteRef/>
      </w:r>
      <w:r w:rsidRPr="00A75866">
        <w:rPr>
          <w:sz w:val="20"/>
          <w:szCs w:val="20"/>
        </w:rPr>
        <w:t xml:space="preserve"> </w:t>
      </w:r>
      <w:r w:rsidRPr="00F74B1D">
        <w:rPr>
          <w:rFonts w:ascii="Times New Roman" w:hAnsi="Times New Roman" w:cs="Times New Roman"/>
          <w:sz w:val="20"/>
          <w:szCs w:val="20"/>
        </w:rPr>
        <w:t>В соответствии с приложением № 14 к ГП "Порядок предоставления и расходования субсидий из краевого бюджета бюджетам муниципальных образований Приморского края на содержание многофункциональных центров предоставления государственных и муниципальных услуг".</w:t>
      </w:r>
    </w:p>
  </w:footnote>
  <w:footnote w:id="75">
    <w:p w:rsidR="00B3471F" w:rsidRPr="002F28A5" w:rsidRDefault="00B3471F" w:rsidP="0054472B">
      <w:pPr>
        <w:spacing w:after="0" w:line="240" w:lineRule="auto"/>
        <w:ind w:firstLine="142"/>
        <w:jc w:val="both"/>
      </w:pPr>
      <w:r>
        <w:rPr>
          <w:rStyle w:val="a8"/>
        </w:rPr>
        <w:footnoteRef/>
      </w:r>
      <w:r w:rsidRPr="002F28A5">
        <w:rPr>
          <w:rFonts w:ascii="Times New Roman" w:hAnsi="Times New Roman" w:cs="Times New Roman"/>
          <w:sz w:val="20"/>
          <w:szCs w:val="20"/>
        </w:rPr>
        <w:t xml:space="preserve">В рамках контрольного мероприятия "Проверка целевого и эффективного расходования бюджетных средств, предоставленных департаментом информационной политики Приморского края подведомственным учреждениям: краевому государственному автономному учреждению "Редакция газеты "Приморская газета: официальное издание органов государственной власти Приморского края", краевому государственному казенному учреждению Приморского края "Приморский краевой центр производства социально значимой информации", краевому государственному казенному учреждению Приморского края "Приморская реклама и информация" </w:t>
      </w:r>
      <w:r w:rsidRPr="006B59B7">
        <w:rPr>
          <w:rFonts w:ascii="Times New Roman" w:hAnsi="Times New Roman" w:cs="Times New Roman"/>
          <w:sz w:val="20"/>
          <w:szCs w:val="20"/>
        </w:rPr>
        <w:t>за 2017 год и истекший период 2018 года.</w:t>
      </w:r>
    </w:p>
  </w:footnote>
  <w:footnote w:id="76">
    <w:p w:rsidR="00B3471F" w:rsidRPr="00666935" w:rsidRDefault="00B3471F" w:rsidP="006901C8">
      <w:pPr>
        <w:autoSpaceDE w:val="0"/>
        <w:autoSpaceDN w:val="0"/>
        <w:adjustRightInd w:val="0"/>
        <w:spacing w:after="0" w:line="240" w:lineRule="auto"/>
        <w:jc w:val="both"/>
        <w:rPr>
          <w:rFonts w:ascii="Times New Roman" w:hAnsi="Times New Roman" w:cs="Times New Roman"/>
          <w:sz w:val="20"/>
          <w:szCs w:val="20"/>
        </w:rPr>
      </w:pPr>
      <w:r w:rsidRPr="00666935">
        <w:rPr>
          <w:rStyle w:val="a8"/>
          <w:rFonts w:ascii="Times New Roman" w:hAnsi="Times New Roman"/>
          <w:sz w:val="20"/>
          <w:szCs w:val="20"/>
        </w:rPr>
        <w:footnoteRef/>
      </w:r>
      <w:r w:rsidRPr="00666935">
        <w:rPr>
          <w:rFonts w:ascii="Times New Roman" w:hAnsi="Times New Roman" w:cs="Times New Roman"/>
          <w:sz w:val="20"/>
          <w:szCs w:val="20"/>
        </w:rPr>
        <w:t xml:space="preserve"> </w:t>
      </w:r>
      <w:r>
        <w:rPr>
          <w:rFonts w:ascii="Times New Roman" w:hAnsi="Times New Roman" w:cs="Times New Roman"/>
          <w:color w:val="000000"/>
          <w:sz w:val="20"/>
          <w:szCs w:val="20"/>
        </w:rPr>
        <w:t>Постановление</w:t>
      </w:r>
      <w:r w:rsidRPr="00666935">
        <w:rPr>
          <w:rFonts w:ascii="Times New Roman" w:hAnsi="Times New Roman" w:cs="Times New Roman"/>
          <w:color w:val="000000"/>
          <w:sz w:val="20"/>
          <w:szCs w:val="20"/>
        </w:rPr>
        <w:t xml:space="preserve"> Администрации Приморского края </w:t>
      </w:r>
      <w:r w:rsidRPr="00666935">
        <w:rPr>
          <w:rFonts w:ascii="Times New Roman" w:hAnsi="Times New Roman" w:cs="Times New Roman"/>
          <w:sz w:val="20"/>
          <w:szCs w:val="20"/>
        </w:rPr>
        <w:t>от 06.09.2017 № 364-па "О внесении изменения в постановление Администрации Приморского края от 19 августа 2016 года N 387-па "О предоставлении краевому государственному унитарному авиационному предприятию "Пластун-Авиа" субсидии из краевого бюджета на строительство (реконструкцию) посадочных площадок"</w:t>
      </w:r>
      <w:r>
        <w:rPr>
          <w:rFonts w:ascii="Times New Roman" w:hAnsi="Times New Roman" w:cs="Times New Roman"/>
          <w:sz w:val="20"/>
          <w:szCs w:val="20"/>
        </w:rPr>
        <w:t>.</w:t>
      </w:r>
    </w:p>
    <w:p w:rsidR="00B3471F" w:rsidRPr="00666935" w:rsidRDefault="00B3471F" w:rsidP="006901C8">
      <w:pPr>
        <w:pStyle w:val="a6"/>
      </w:pPr>
    </w:p>
  </w:footnote>
  <w:footnote w:id="77">
    <w:p w:rsidR="00B3471F" w:rsidRPr="00AB0B20" w:rsidRDefault="00B3471F" w:rsidP="000B0024">
      <w:pPr>
        <w:spacing w:after="0" w:line="240" w:lineRule="auto"/>
        <w:jc w:val="both"/>
        <w:rPr>
          <w:rFonts w:ascii="Times New Roman" w:eastAsia="Times New Roman" w:hAnsi="Times New Roman" w:cs="Times New Roman"/>
          <w:sz w:val="20"/>
          <w:szCs w:val="20"/>
          <w:lang w:eastAsia="ru-RU"/>
        </w:rPr>
      </w:pPr>
      <w:r w:rsidRPr="00AB0B20">
        <w:rPr>
          <w:rStyle w:val="a8"/>
          <w:rFonts w:ascii="Times New Roman" w:hAnsi="Times New Roman"/>
          <w:sz w:val="20"/>
          <w:szCs w:val="20"/>
        </w:rPr>
        <w:footnoteRef/>
      </w:r>
      <w:r w:rsidRPr="00AB0B20">
        <w:rPr>
          <w:rFonts w:ascii="Times New Roman" w:hAnsi="Times New Roman" w:cs="Times New Roman"/>
          <w:sz w:val="20"/>
          <w:szCs w:val="20"/>
        </w:rPr>
        <w:t xml:space="preserve"> </w:t>
      </w:r>
      <w:r w:rsidRPr="00AB0B20">
        <w:rPr>
          <w:rFonts w:ascii="Times New Roman" w:eastAsia="Times New Roman" w:hAnsi="Times New Roman" w:cs="Times New Roman"/>
          <w:sz w:val="20"/>
          <w:szCs w:val="20"/>
          <w:lang w:eastAsia="ru-RU"/>
        </w:rPr>
        <w:t>Заключение Контрольно-счетной палаты Приморского края на проект закона Приморского края "О краевом бюджете на 2019 год и плановый период 2020 и 2021 годов" утвержден коллегией Контрольно-счетной палаты Приморского края (протокол от 06.11.2018 № 15).</w:t>
      </w:r>
    </w:p>
    <w:p w:rsidR="00B3471F" w:rsidRPr="00AB0B20" w:rsidRDefault="00B3471F">
      <w:pPr>
        <w:pStyle w:val="a6"/>
      </w:pPr>
    </w:p>
  </w:footnote>
  <w:footnote w:id="78">
    <w:p w:rsidR="00B3471F" w:rsidRPr="009E2938" w:rsidRDefault="00B3471F" w:rsidP="006901C8">
      <w:pPr>
        <w:pStyle w:val="a6"/>
        <w:jc w:val="both"/>
      </w:pPr>
      <w:r>
        <w:rPr>
          <w:rStyle w:val="a8"/>
        </w:rPr>
        <w:footnoteRef/>
      </w:r>
      <w:r>
        <w:t xml:space="preserve"> </w:t>
      </w:r>
      <w:r>
        <w:rPr>
          <w:color w:val="000000"/>
        </w:rPr>
        <w:t>В</w:t>
      </w:r>
      <w:r w:rsidRPr="009E2938">
        <w:rPr>
          <w:color w:val="000000"/>
        </w:rPr>
        <w:t xml:space="preserve"> соответствии с постановлением Правительства РФ от 21.01.2017 № 47 </w:t>
      </w:r>
      <w:r>
        <w:rPr>
          <w:color w:val="000000"/>
        </w:rPr>
        <w:t>"</w:t>
      </w:r>
      <w:r w:rsidRPr="009E2938">
        <w:rPr>
          <w:color w:val="000000"/>
        </w:rPr>
        <w:t xml:space="preserve">Об иных межбюджетных трансфертах, предоставляемых бюджетам субъектов Российской Федерации на финансовое обеспечение дорожной деятельности в рамках </w:t>
      </w:r>
      <w:r>
        <w:rPr>
          <w:color w:val="000000"/>
        </w:rPr>
        <w:t>п</w:t>
      </w:r>
      <w:r w:rsidRPr="009E2938">
        <w:rPr>
          <w:color w:val="000000"/>
        </w:rPr>
        <w:t>риоритетн</w:t>
      </w:r>
      <w:r>
        <w:rPr>
          <w:color w:val="000000"/>
        </w:rPr>
        <w:t>ого</w:t>
      </w:r>
      <w:r w:rsidRPr="009E2938">
        <w:rPr>
          <w:color w:val="000000"/>
        </w:rPr>
        <w:t xml:space="preserve"> проект</w:t>
      </w:r>
      <w:r>
        <w:rPr>
          <w:color w:val="000000"/>
        </w:rPr>
        <w:t>а</w:t>
      </w:r>
      <w:r w:rsidRPr="009E2938">
        <w:rPr>
          <w:color w:val="000000"/>
        </w:rPr>
        <w:t xml:space="preserve"> </w:t>
      </w:r>
      <w:r>
        <w:rPr>
          <w:color w:val="000000"/>
        </w:rPr>
        <w:t>"</w:t>
      </w:r>
      <w:r w:rsidRPr="009E2938">
        <w:rPr>
          <w:color w:val="000000"/>
        </w:rPr>
        <w:t>Безопасные и качественные дороги</w:t>
      </w:r>
      <w:r>
        <w:rPr>
          <w:color w:val="000000"/>
        </w:rPr>
        <w:t>"</w:t>
      </w:r>
      <w:r w:rsidRPr="009E2938">
        <w:rPr>
          <w:color w:val="000000"/>
        </w:rPr>
        <w:t xml:space="preserve"> государственной программы Российской Федерации </w:t>
      </w:r>
      <w:r>
        <w:rPr>
          <w:color w:val="000000"/>
        </w:rPr>
        <w:t>"</w:t>
      </w:r>
      <w:r w:rsidRPr="009E2938">
        <w:rPr>
          <w:color w:val="000000"/>
        </w:rPr>
        <w:t>Развитие транспортной системы</w:t>
      </w:r>
      <w:r>
        <w:rPr>
          <w:color w:val="000000"/>
        </w:rPr>
        <w:t>".</w:t>
      </w:r>
    </w:p>
  </w:footnote>
  <w:footnote w:id="79">
    <w:p w:rsidR="00B3471F" w:rsidRDefault="00B3471F" w:rsidP="00B7699E">
      <w:pPr>
        <w:pStyle w:val="a6"/>
        <w:jc w:val="both"/>
      </w:pPr>
      <w:r>
        <w:rPr>
          <w:rStyle w:val="a8"/>
        </w:rPr>
        <w:footnoteRef/>
      </w:r>
      <w:r>
        <w:t xml:space="preserve"> Городским округам: Владивостокский (177,85 млн рублей), Артемовский (54,32 млн рублей); муниципальным районам: Надеждинский (26,69 млн рублей), Шкотовский (27,32 млн рублей).</w:t>
      </w:r>
    </w:p>
  </w:footnote>
  <w:footnote w:id="80">
    <w:p w:rsidR="00B3471F" w:rsidRPr="00876DA5" w:rsidRDefault="00B3471F" w:rsidP="006901C8">
      <w:pPr>
        <w:pStyle w:val="a6"/>
        <w:jc w:val="both"/>
      </w:pPr>
      <w:r>
        <w:rPr>
          <w:rStyle w:val="a8"/>
        </w:rPr>
        <w:footnoteRef/>
      </w:r>
      <w:r>
        <w:t xml:space="preserve"> </w:t>
      </w:r>
      <w:r w:rsidRPr="00183128">
        <w:rPr>
          <w:color w:val="000000"/>
        </w:rPr>
        <w:t xml:space="preserve">Постановление Правительства РФ от 12.10.2017 </w:t>
      </w:r>
      <w:r>
        <w:rPr>
          <w:color w:val="000000"/>
        </w:rPr>
        <w:t>№</w:t>
      </w:r>
      <w:r w:rsidRPr="00183128">
        <w:rPr>
          <w:color w:val="000000"/>
        </w:rPr>
        <w:t xml:space="preserve"> 1243 ФЦП "Развитие транспортной системы России (2010 - 2021 годы)", утвержденная постановлением Правительства Российской Федерации от 05.12.2001 N 848 "О федеральной целевой программе "Развитие транспортной системы России (2010 - 2021 годы)" с 01.01.2018 реализация которой, прекращена досрочно, имея в виду, что реализация мероприятий указанной программы будет осуществляться в рамках государственной программы Российской Федерации "Развитие транспортной системы", включенной в перечень государственных программ Российской Федерации, утвержденный распоряжением Правительства Российской Федерации от 11 ноября 2010 г. N 1950-р</w:t>
      </w:r>
      <w:r>
        <w:rPr>
          <w:color w:val="000000"/>
        </w:rPr>
        <w:t>.</w:t>
      </w:r>
    </w:p>
  </w:footnote>
  <w:footnote w:id="81">
    <w:p w:rsidR="00B3471F" w:rsidRDefault="00B3471F" w:rsidP="00362AD4">
      <w:pPr>
        <w:pStyle w:val="a6"/>
        <w:ind w:firstLine="142"/>
        <w:jc w:val="both"/>
        <w:rPr>
          <w:lang w:eastAsia="en-US"/>
        </w:rPr>
      </w:pPr>
      <w:r w:rsidRPr="009B6E73">
        <w:rPr>
          <w:rStyle w:val="a8"/>
        </w:rPr>
        <w:footnoteRef/>
      </w:r>
      <w:r w:rsidRPr="009B6E73">
        <w:t xml:space="preserve"> </w:t>
      </w:r>
      <w:r w:rsidRPr="009B6E73">
        <w:rPr>
          <w:lang w:eastAsia="en-US"/>
        </w:rPr>
        <w:t xml:space="preserve">Согласно </w:t>
      </w:r>
      <w:r w:rsidRPr="009B6E73">
        <w:t xml:space="preserve">постановлению Администрации Приморского края от 01.02.2012 № 24–па "Об утверждении Порядка формирования и использования бюджетных ассигнований дорожного фонда Приморского края" установлено использование данных субсидий </w:t>
      </w:r>
      <w:r w:rsidRPr="00B007A9">
        <w:rPr>
          <w:b/>
        </w:rPr>
        <w:t xml:space="preserve">в размере не менее 5 </w:t>
      </w:r>
      <w:r>
        <w:rPr>
          <w:b/>
        </w:rPr>
        <w:t>%</w:t>
      </w:r>
      <w:r w:rsidRPr="009B6E73">
        <w:t xml:space="preserve"> общего объема бюджетных ассигнований дорожного фонда </w:t>
      </w:r>
      <w:r w:rsidRPr="009B6E73">
        <w:rPr>
          <w:lang w:eastAsia="en-US"/>
        </w:rPr>
        <w:t>формируемого за счет доходов краевого бюджета от акцизов на автомобильный бензин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краевой бюджет, а также доходов консолидированного бюджета Приморского края от транспортного налога.</w:t>
      </w:r>
    </w:p>
    <w:p w:rsidR="00B3471F" w:rsidRPr="009B6E73" w:rsidRDefault="00B3471F" w:rsidP="00362AD4">
      <w:pPr>
        <w:pStyle w:val="a6"/>
        <w:ind w:firstLine="142"/>
        <w:jc w:val="both"/>
      </w:pPr>
      <w:r>
        <w:rPr>
          <w:lang w:eastAsia="en-US"/>
        </w:rPr>
        <w:t>Расчет Контрольно-счетной палаты: 4366,35 млн рублей +2000 млн рублей = 6366,35 млн рублей *5 % = 318,32 млн рублей.</w:t>
      </w:r>
    </w:p>
  </w:footnote>
  <w:footnote w:id="82">
    <w:p w:rsidR="00B3471F" w:rsidRPr="00FA2883" w:rsidRDefault="00B3471F" w:rsidP="00362AD4">
      <w:pPr>
        <w:autoSpaceDE w:val="0"/>
        <w:autoSpaceDN w:val="0"/>
        <w:adjustRightInd w:val="0"/>
        <w:spacing w:after="0" w:line="240" w:lineRule="auto"/>
        <w:ind w:firstLine="142"/>
        <w:jc w:val="both"/>
        <w:rPr>
          <w:rFonts w:ascii="Times New Roman" w:hAnsi="Times New Roman"/>
          <w:sz w:val="20"/>
          <w:szCs w:val="20"/>
        </w:rPr>
      </w:pPr>
      <w:r w:rsidRPr="00FA2883">
        <w:rPr>
          <w:rStyle w:val="a8"/>
          <w:rFonts w:ascii="Times New Roman" w:hAnsi="Times New Roman"/>
          <w:sz w:val="20"/>
          <w:szCs w:val="20"/>
        </w:rPr>
        <w:footnoteRef/>
      </w:r>
      <w:r w:rsidRPr="00FA2883">
        <w:rPr>
          <w:rFonts w:ascii="Times New Roman" w:hAnsi="Times New Roman"/>
          <w:sz w:val="20"/>
          <w:szCs w:val="20"/>
        </w:rPr>
        <w:t xml:space="preserve"> В соответствии с порядком, утвержденным ГП (Постановление Администрации Приморского края от 07.12.2012 </w:t>
      </w:r>
      <w:r>
        <w:rPr>
          <w:rFonts w:ascii="Times New Roman" w:hAnsi="Times New Roman"/>
          <w:sz w:val="20"/>
          <w:szCs w:val="20"/>
        </w:rPr>
        <w:t>№</w:t>
      </w:r>
      <w:r w:rsidRPr="00FA2883">
        <w:rPr>
          <w:rFonts w:ascii="Times New Roman" w:hAnsi="Times New Roman"/>
          <w:sz w:val="20"/>
          <w:szCs w:val="20"/>
        </w:rPr>
        <w:t xml:space="preserve"> 394-па (</w:t>
      </w:r>
      <w:r>
        <w:rPr>
          <w:rFonts w:ascii="Times New Roman" w:hAnsi="Times New Roman"/>
          <w:sz w:val="20"/>
          <w:szCs w:val="20"/>
        </w:rPr>
        <w:t>в действующей редакции</w:t>
      </w:r>
      <w:r w:rsidRPr="00FA2883">
        <w:rPr>
          <w:rFonts w:ascii="Times New Roman" w:hAnsi="Times New Roman"/>
          <w:sz w:val="20"/>
          <w:szCs w:val="20"/>
        </w:rPr>
        <w:t>) "Об утверждении государственной программы Приморского края "Развитие транспортного комплекса Приморского края" на 2013 - 2021 годы", необходимо утвердить нормативный правовой акт Администрации Приморского края в течение 25 рабочих дней со дня окончания срока предоставления муниципальными образованиями документов, предоставление субсидий бюджетам муниципальных образований осуществляется на основании соглашений, заключаемых между департаментом и муниципальными образованиями (далее - соглашение). Соглашение заключается не позднее 15 дней со дня вступления в силу нормативного правового акта Администрации Приморского края.</w:t>
      </w:r>
    </w:p>
  </w:footnote>
  <w:footnote w:id="83">
    <w:p w:rsidR="00B3471F" w:rsidRDefault="00B3471F" w:rsidP="00362AD4">
      <w:pPr>
        <w:autoSpaceDE w:val="0"/>
        <w:autoSpaceDN w:val="0"/>
        <w:adjustRightInd w:val="0"/>
        <w:spacing w:after="0" w:line="240" w:lineRule="auto"/>
        <w:ind w:firstLine="142"/>
        <w:jc w:val="both"/>
      </w:pPr>
      <w:r w:rsidRPr="00250319">
        <w:rPr>
          <w:rStyle w:val="a8"/>
          <w:rFonts w:ascii="Times New Roman" w:hAnsi="Times New Roman"/>
          <w:sz w:val="20"/>
          <w:szCs w:val="20"/>
        </w:rPr>
        <w:footnoteRef/>
      </w:r>
      <w:r w:rsidRPr="00250319">
        <w:rPr>
          <w:rFonts w:ascii="Times New Roman" w:hAnsi="Times New Roman" w:cs="Times New Roman"/>
          <w:sz w:val="20"/>
          <w:szCs w:val="20"/>
        </w:rPr>
        <w:t xml:space="preserve"> </w:t>
      </w:r>
      <w:hyperlink r:id="rId5" w:history="1">
        <w:r w:rsidRPr="00250319">
          <w:rPr>
            <w:rFonts w:ascii="Times New Roman" w:hAnsi="Times New Roman" w:cs="Times New Roman"/>
            <w:sz w:val="20"/>
            <w:szCs w:val="20"/>
          </w:rPr>
          <w:t>Постановление</w:t>
        </w:r>
      </w:hyperlink>
      <w:r w:rsidRPr="00250319">
        <w:rPr>
          <w:rFonts w:ascii="Times New Roman" w:hAnsi="Times New Roman" w:cs="Times New Roman"/>
          <w:sz w:val="20"/>
          <w:szCs w:val="20"/>
        </w:rPr>
        <w:t xml:space="preserve"> Администрации Приморского края от 27.03.2018 № 127-па "О Порядке предоставления из краевого бюджета субсидий газоснабжающим организациям на компенсацию выпадающих доходов, возникающих в результате установления максимального уровня розничных цен на сжиженный газ, реализуемый в период отопительного сезона из групповых газовых резервуарных установок для бытовых нужд населения Приморского края, проживающего в многоквартирных домах, в которых отсутствует централизованное теплоснабжение"</w:t>
      </w:r>
      <w:r>
        <w:rPr>
          <w:rFonts w:ascii="Times New Roman" w:hAnsi="Times New Roman" w:cs="Times New Roman"/>
          <w:sz w:val="20"/>
          <w:szCs w:val="20"/>
        </w:rPr>
        <w:t>.</w:t>
      </w:r>
    </w:p>
  </w:footnote>
  <w:footnote w:id="84">
    <w:p w:rsidR="00B3471F" w:rsidRPr="002B4A9E" w:rsidRDefault="00B3471F" w:rsidP="00362AD4">
      <w:pPr>
        <w:autoSpaceDE w:val="0"/>
        <w:autoSpaceDN w:val="0"/>
        <w:adjustRightInd w:val="0"/>
        <w:spacing w:after="0" w:line="240" w:lineRule="auto"/>
        <w:ind w:firstLine="142"/>
        <w:jc w:val="both"/>
        <w:rPr>
          <w:rFonts w:ascii="Times New Roman" w:hAnsi="Times New Roman" w:cs="Times New Roman"/>
          <w:sz w:val="20"/>
          <w:szCs w:val="20"/>
        </w:rPr>
      </w:pPr>
      <w:r w:rsidRPr="002B4A9E">
        <w:rPr>
          <w:rStyle w:val="a8"/>
          <w:rFonts w:ascii="Times New Roman" w:hAnsi="Times New Roman"/>
          <w:sz w:val="20"/>
          <w:szCs w:val="20"/>
        </w:rPr>
        <w:footnoteRef/>
      </w:r>
      <w:r w:rsidRPr="002B4A9E">
        <w:rPr>
          <w:rFonts w:ascii="Times New Roman" w:hAnsi="Times New Roman" w:cs="Times New Roman"/>
          <w:sz w:val="20"/>
          <w:szCs w:val="20"/>
        </w:rPr>
        <w:t xml:space="preserve"> Постановление Администрации Приморского края от 16.03.2018 года № 110-па "Об утверждении распределения субсидий, выделяемых из краевого бюджета бюджетам муниципальных образований Приморского края на мероприятия по созданию и развитию системы газоснабжения муниципальных образований Приморского края на 2018 год"</w:t>
      </w:r>
      <w:r>
        <w:rPr>
          <w:rFonts w:ascii="Times New Roman" w:hAnsi="Times New Roman" w:cs="Times New Roman"/>
          <w:sz w:val="20"/>
          <w:szCs w:val="20"/>
        </w:rPr>
        <w:t>.</w:t>
      </w:r>
    </w:p>
    <w:p w:rsidR="00B3471F" w:rsidRDefault="00B3471F" w:rsidP="00362AD4">
      <w:pPr>
        <w:pStyle w:val="a6"/>
        <w:ind w:firstLine="142"/>
      </w:pPr>
    </w:p>
  </w:footnote>
  <w:footnote w:id="85">
    <w:p w:rsidR="00B3471F" w:rsidRPr="002D0C0F" w:rsidRDefault="00B3471F" w:rsidP="00362AD4">
      <w:pPr>
        <w:pStyle w:val="a6"/>
        <w:ind w:firstLine="142"/>
        <w:jc w:val="both"/>
      </w:pPr>
      <w:r w:rsidRPr="002D0C0F">
        <w:rPr>
          <w:rStyle w:val="a8"/>
        </w:rPr>
        <w:footnoteRef/>
      </w:r>
      <w:r w:rsidRPr="002D0C0F">
        <w:t xml:space="preserve"> Постановление Администрации Приморского края от 07.12.2012 № 390-па</w:t>
      </w:r>
      <w:r w:rsidRPr="002D0C0F">
        <w:rPr>
          <w:rStyle w:val="a8"/>
        </w:rPr>
        <w:footnoteRef/>
      </w:r>
      <w:r w:rsidRPr="002D0C0F">
        <w:t xml:space="preserve"> "Об утверждении государственной программы Приморского края "Энергоэффективность, развитие газоснабжения и энергетики в Приморском крае" на 2013 - 2021 годы" (в действующей редакции).</w:t>
      </w:r>
    </w:p>
  </w:footnote>
  <w:footnote w:id="86">
    <w:p w:rsidR="00B3471F" w:rsidRPr="005218E3" w:rsidRDefault="00B3471F" w:rsidP="005218E3">
      <w:pPr>
        <w:autoSpaceDE w:val="0"/>
        <w:autoSpaceDN w:val="0"/>
        <w:adjustRightInd w:val="0"/>
        <w:spacing w:after="0" w:line="240" w:lineRule="auto"/>
        <w:ind w:firstLine="142"/>
        <w:jc w:val="both"/>
        <w:rPr>
          <w:rFonts w:ascii="Times New Roman" w:hAnsi="Times New Roman" w:cs="Times New Roman"/>
          <w:sz w:val="20"/>
          <w:szCs w:val="20"/>
        </w:rPr>
      </w:pPr>
      <w:r w:rsidRPr="005218E3">
        <w:rPr>
          <w:rStyle w:val="a8"/>
          <w:sz w:val="20"/>
          <w:szCs w:val="20"/>
        </w:rPr>
        <w:footnoteRef/>
      </w:r>
      <w:r w:rsidRPr="005218E3">
        <w:rPr>
          <w:sz w:val="20"/>
          <w:szCs w:val="20"/>
        </w:rPr>
        <w:t xml:space="preserve"> </w:t>
      </w:r>
      <w:r w:rsidRPr="005218E3">
        <w:rPr>
          <w:rFonts w:ascii="Times New Roman" w:hAnsi="Times New Roman" w:cs="Times New Roman"/>
          <w:sz w:val="20"/>
          <w:szCs w:val="20"/>
        </w:rPr>
        <w:t>Постановление Администрации Приморского края от 18.05.2018 № 230-па "О предоставлении из краевого бюджета субсидий в 2018 году организациям в сфере лесного хозяйства Приморского края в целях финансового обеспечения затрат в связи с решением функциональных и социально-экономических вопросов".</w:t>
      </w:r>
    </w:p>
    <w:p w:rsidR="00B3471F" w:rsidRPr="001018B2" w:rsidRDefault="00B3471F" w:rsidP="0031385C">
      <w:pPr>
        <w:pStyle w:val="a6"/>
        <w:jc w:val="both"/>
      </w:pPr>
    </w:p>
  </w:footnote>
  <w:footnote w:id="87">
    <w:p w:rsidR="00B3471F" w:rsidRPr="00B241DE" w:rsidRDefault="00B3471F" w:rsidP="00B241DE">
      <w:pPr>
        <w:pStyle w:val="a6"/>
        <w:ind w:firstLine="142"/>
        <w:jc w:val="both"/>
      </w:pPr>
      <w:r w:rsidRPr="00B241DE">
        <w:rPr>
          <w:rStyle w:val="a8"/>
        </w:rPr>
        <w:footnoteRef/>
      </w:r>
      <w:r w:rsidRPr="00B241DE">
        <w:t>В соответствии с постановлением Администрации Приморского края от 31.01.2018 № 38-па "Об утверждении распределения субсидий из краевого бюджета, в том числе источником которых являются средства федерального бюджета, бюджетам муниципальных образований Приморского края на поддержку обустройства мест массового отдыха населения (городских парков) в 2018 году": Арсеньевский ГО – 3,55</w:t>
      </w:r>
      <w:r>
        <w:t> </w:t>
      </w:r>
      <w:r w:rsidRPr="00B241DE">
        <w:t>млн рублей, ГО Большой Камень -2,68 млн рублей, Дальнегорский ГО – 2,91 млн рублей, Дальнереченский ГО – 1,95 млн рублей, ГО Спасск-Дальний – 2,75 млн рублей.</w:t>
      </w:r>
    </w:p>
  </w:footnote>
  <w:footnote w:id="88">
    <w:p w:rsidR="00B3471F" w:rsidRPr="00587C36" w:rsidRDefault="00B3471F" w:rsidP="003F75B8">
      <w:pPr>
        <w:pStyle w:val="a6"/>
        <w:ind w:firstLine="142"/>
        <w:jc w:val="both"/>
      </w:pPr>
      <w:r w:rsidRPr="00587C36">
        <w:rPr>
          <w:rStyle w:val="a8"/>
        </w:rPr>
        <w:footnoteRef/>
      </w:r>
      <w:r w:rsidRPr="00587C36">
        <w:t xml:space="preserve"> </w:t>
      </w:r>
      <w:r>
        <w:t>Указанные ф</w:t>
      </w:r>
      <w:r w:rsidRPr="00587C36">
        <w:t xml:space="preserve">ормы установлены </w:t>
      </w:r>
      <w:r w:rsidRPr="00587C36">
        <w:rPr>
          <w:rFonts w:eastAsia="Times New Roman"/>
          <w:lang w:eastAsia="x-none"/>
        </w:rPr>
        <w:t xml:space="preserve">приложениями 15 и 16 к Порядку кассового обслуживания исполнения федерального бюджета, бюджетов субъектов Российской Федерации и местных бюджетов и порядке осуществления 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утвержденному Приказом Федерального </w:t>
      </w:r>
      <w:r>
        <w:rPr>
          <w:rFonts w:eastAsia="Times New Roman"/>
          <w:lang w:eastAsia="x-none"/>
        </w:rPr>
        <w:t>казначейства от 10.10.2008 № 8н.</w:t>
      </w:r>
    </w:p>
  </w:footnote>
  <w:footnote w:id="89">
    <w:p w:rsidR="00B3471F" w:rsidRPr="001E34A2" w:rsidRDefault="00B3471F" w:rsidP="008010FA">
      <w:pPr>
        <w:spacing w:after="0" w:line="240" w:lineRule="auto"/>
        <w:ind w:firstLine="142"/>
        <w:jc w:val="both"/>
        <w:rPr>
          <w:rFonts w:ascii="Times New Roman" w:eastAsia="Times New Roman" w:hAnsi="Times New Roman" w:cs="Times New Roman"/>
          <w:sz w:val="20"/>
          <w:szCs w:val="20"/>
          <w:lang w:eastAsia="ru-RU"/>
        </w:rPr>
      </w:pPr>
      <w:r w:rsidRPr="001E34A2">
        <w:rPr>
          <w:rStyle w:val="a8"/>
          <w:sz w:val="20"/>
          <w:szCs w:val="20"/>
        </w:rPr>
        <w:footnoteRef/>
      </w:r>
      <w:r w:rsidRPr="001E34A2">
        <w:rPr>
          <w:sz w:val="20"/>
          <w:szCs w:val="20"/>
        </w:rPr>
        <w:t xml:space="preserve"> </w:t>
      </w:r>
      <w:r w:rsidRPr="001E34A2">
        <w:rPr>
          <w:rFonts w:ascii="Times New Roman" w:eastAsia="Times New Roman" w:hAnsi="Times New Roman" w:cs="Times New Roman"/>
          <w:sz w:val="20"/>
          <w:szCs w:val="20"/>
          <w:lang w:eastAsia="ru-RU"/>
        </w:rPr>
        <w:t>В соответствии с Законом Приморского края от 06.12.2018 № 412-КЗ "О наделении органов местного самоуправления муниципальных районов, городских округов Приморского края отдельными государственными полномочиями по обеспечению детей-сирот, детей, оставшихся без попечения родителей, лиц из числа детей-сирот и детей, оставшихся без попечения родителей, жилыми помещениями" с 01.01.2019 года полномочия по строительству жилых домов для указанной категории граждан переданы в муниципальные образования Приморского края.</w:t>
      </w:r>
    </w:p>
    <w:p w:rsidR="00B3471F" w:rsidRPr="00CC1B24" w:rsidRDefault="00B3471F" w:rsidP="008010FA">
      <w:pPr>
        <w:pStyle w:val="a6"/>
        <w:ind w:firstLine="142"/>
        <w:rPr>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71F" w:rsidRDefault="00B3471F" w:rsidP="00F5577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3471F" w:rsidRDefault="00B3471F" w:rsidP="00F5577C">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71F" w:rsidRDefault="00B3471F" w:rsidP="00F5577C">
    <w:pPr>
      <w:pStyle w:val="a3"/>
      <w:jc w:val="center"/>
    </w:pPr>
    <w:r>
      <w:fldChar w:fldCharType="begin"/>
    </w:r>
    <w:r>
      <w:instrText xml:space="preserve"> PAGE   \* MERGEFORMAT </w:instrText>
    </w:r>
    <w:r>
      <w:fldChar w:fldCharType="separate"/>
    </w:r>
    <w:r w:rsidR="002B1DAF">
      <w:rPr>
        <w:noProof/>
      </w:rPr>
      <w:t>261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F290D"/>
    <w:multiLevelType w:val="hybridMultilevel"/>
    <w:tmpl w:val="44E8DB6E"/>
    <w:lvl w:ilvl="0" w:tplc="55E242CE">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7285A3E"/>
    <w:multiLevelType w:val="hybridMultilevel"/>
    <w:tmpl w:val="868AC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93B2093"/>
    <w:multiLevelType w:val="hybridMultilevel"/>
    <w:tmpl w:val="D74AF152"/>
    <w:lvl w:ilvl="0" w:tplc="ED08F992">
      <w:numFmt w:val="bullet"/>
      <w:lvlText w:val=""/>
      <w:lvlJc w:val="left"/>
      <w:pPr>
        <w:ind w:left="1789" w:hanging="360"/>
      </w:pPr>
      <w:rPr>
        <w:rFonts w:ascii="Symbol" w:eastAsia="Times New Roman" w:hAnsi="Symbol"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15:restartNumberingAfterBreak="0">
    <w:nsid w:val="5BF04B79"/>
    <w:multiLevelType w:val="hybridMultilevel"/>
    <w:tmpl w:val="1090A048"/>
    <w:lvl w:ilvl="0" w:tplc="B6C64582">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C8D58CA"/>
    <w:multiLevelType w:val="hybridMultilevel"/>
    <w:tmpl w:val="253E22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FC4"/>
    <w:rsid w:val="00000A18"/>
    <w:rsid w:val="00001E44"/>
    <w:rsid w:val="000038E9"/>
    <w:rsid w:val="00005090"/>
    <w:rsid w:val="0000587B"/>
    <w:rsid w:val="0000627B"/>
    <w:rsid w:val="00024ABE"/>
    <w:rsid w:val="00025F04"/>
    <w:rsid w:val="000263CF"/>
    <w:rsid w:val="00026C77"/>
    <w:rsid w:val="00027A2B"/>
    <w:rsid w:val="00030165"/>
    <w:rsid w:val="000347F7"/>
    <w:rsid w:val="00034FA4"/>
    <w:rsid w:val="0004283E"/>
    <w:rsid w:val="00042FC9"/>
    <w:rsid w:val="0005161E"/>
    <w:rsid w:val="00054BF3"/>
    <w:rsid w:val="00054C03"/>
    <w:rsid w:val="00054F62"/>
    <w:rsid w:val="00055326"/>
    <w:rsid w:val="00060364"/>
    <w:rsid w:val="000620C5"/>
    <w:rsid w:val="0006541D"/>
    <w:rsid w:val="00070DD7"/>
    <w:rsid w:val="00077207"/>
    <w:rsid w:val="00077FF6"/>
    <w:rsid w:val="000802F3"/>
    <w:rsid w:val="0008663D"/>
    <w:rsid w:val="00094519"/>
    <w:rsid w:val="00095115"/>
    <w:rsid w:val="000B0024"/>
    <w:rsid w:val="000B0BDF"/>
    <w:rsid w:val="000B148C"/>
    <w:rsid w:val="000B1793"/>
    <w:rsid w:val="000B2149"/>
    <w:rsid w:val="000E341D"/>
    <w:rsid w:val="000E3781"/>
    <w:rsid w:val="000E722B"/>
    <w:rsid w:val="000E7AAD"/>
    <w:rsid w:val="000F0F98"/>
    <w:rsid w:val="000F2AE0"/>
    <w:rsid w:val="001006C2"/>
    <w:rsid w:val="001007A8"/>
    <w:rsid w:val="00103BA0"/>
    <w:rsid w:val="0010433F"/>
    <w:rsid w:val="00110FA9"/>
    <w:rsid w:val="001234E7"/>
    <w:rsid w:val="001306AD"/>
    <w:rsid w:val="00131732"/>
    <w:rsid w:val="001319E7"/>
    <w:rsid w:val="001332D2"/>
    <w:rsid w:val="00137B68"/>
    <w:rsid w:val="00154470"/>
    <w:rsid w:val="0015550D"/>
    <w:rsid w:val="001573AF"/>
    <w:rsid w:val="0016018D"/>
    <w:rsid w:val="00162134"/>
    <w:rsid w:val="00163954"/>
    <w:rsid w:val="001647BD"/>
    <w:rsid w:val="00182407"/>
    <w:rsid w:val="00183128"/>
    <w:rsid w:val="00192A89"/>
    <w:rsid w:val="001948C3"/>
    <w:rsid w:val="001A7D2B"/>
    <w:rsid w:val="001B2355"/>
    <w:rsid w:val="001B71E0"/>
    <w:rsid w:val="001B747E"/>
    <w:rsid w:val="001C13A4"/>
    <w:rsid w:val="001C4F84"/>
    <w:rsid w:val="001C71E3"/>
    <w:rsid w:val="001D070A"/>
    <w:rsid w:val="001D2E5F"/>
    <w:rsid w:val="001D6CB6"/>
    <w:rsid w:val="001E34A2"/>
    <w:rsid w:val="001E6625"/>
    <w:rsid w:val="001F1005"/>
    <w:rsid w:val="001F43DB"/>
    <w:rsid w:val="001F6345"/>
    <w:rsid w:val="001F6ABA"/>
    <w:rsid w:val="001F776E"/>
    <w:rsid w:val="001F78C6"/>
    <w:rsid w:val="001F7C62"/>
    <w:rsid w:val="002004D2"/>
    <w:rsid w:val="00200DCB"/>
    <w:rsid w:val="00202693"/>
    <w:rsid w:val="00202B66"/>
    <w:rsid w:val="00203E26"/>
    <w:rsid w:val="002076E6"/>
    <w:rsid w:val="00211C8F"/>
    <w:rsid w:val="002157E1"/>
    <w:rsid w:val="00221398"/>
    <w:rsid w:val="00232EC0"/>
    <w:rsid w:val="00241D04"/>
    <w:rsid w:val="00244AE9"/>
    <w:rsid w:val="0025617D"/>
    <w:rsid w:val="00256EEF"/>
    <w:rsid w:val="002609F2"/>
    <w:rsid w:val="00265576"/>
    <w:rsid w:val="002675E0"/>
    <w:rsid w:val="002717B2"/>
    <w:rsid w:val="00272A6A"/>
    <w:rsid w:val="00277FDE"/>
    <w:rsid w:val="002822F0"/>
    <w:rsid w:val="002835E2"/>
    <w:rsid w:val="002839A3"/>
    <w:rsid w:val="00284AAD"/>
    <w:rsid w:val="00284BB8"/>
    <w:rsid w:val="002912EB"/>
    <w:rsid w:val="00293236"/>
    <w:rsid w:val="002A0119"/>
    <w:rsid w:val="002A1CC8"/>
    <w:rsid w:val="002A1D65"/>
    <w:rsid w:val="002A2219"/>
    <w:rsid w:val="002A2DE6"/>
    <w:rsid w:val="002A60A0"/>
    <w:rsid w:val="002A6590"/>
    <w:rsid w:val="002B1DAF"/>
    <w:rsid w:val="002B3ED7"/>
    <w:rsid w:val="002B4A1B"/>
    <w:rsid w:val="002C0C45"/>
    <w:rsid w:val="002C1AED"/>
    <w:rsid w:val="002C3BBE"/>
    <w:rsid w:val="002C4C77"/>
    <w:rsid w:val="002C617B"/>
    <w:rsid w:val="002C64B7"/>
    <w:rsid w:val="002D0C0F"/>
    <w:rsid w:val="002D2C74"/>
    <w:rsid w:val="002D32CC"/>
    <w:rsid w:val="002D5693"/>
    <w:rsid w:val="002E0DD3"/>
    <w:rsid w:val="002E1D03"/>
    <w:rsid w:val="002E20EC"/>
    <w:rsid w:val="002E78C2"/>
    <w:rsid w:val="002F156A"/>
    <w:rsid w:val="002F4746"/>
    <w:rsid w:val="002F4AB4"/>
    <w:rsid w:val="002F5267"/>
    <w:rsid w:val="002F7CCF"/>
    <w:rsid w:val="003117BD"/>
    <w:rsid w:val="0031385C"/>
    <w:rsid w:val="00313F0D"/>
    <w:rsid w:val="003149D1"/>
    <w:rsid w:val="00325FE2"/>
    <w:rsid w:val="00330306"/>
    <w:rsid w:val="0033391B"/>
    <w:rsid w:val="003342F8"/>
    <w:rsid w:val="003343C7"/>
    <w:rsid w:val="00335A7E"/>
    <w:rsid w:val="00337065"/>
    <w:rsid w:val="00337279"/>
    <w:rsid w:val="00337871"/>
    <w:rsid w:val="00337928"/>
    <w:rsid w:val="0034152D"/>
    <w:rsid w:val="0034218B"/>
    <w:rsid w:val="00347AFE"/>
    <w:rsid w:val="00352010"/>
    <w:rsid w:val="003555D6"/>
    <w:rsid w:val="00356131"/>
    <w:rsid w:val="00356B93"/>
    <w:rsid w:val="00357D72"/>
    <w:rsid w:val="00362AD4"/>
    <w:rsid w:val="00363CA9"/>
    <w:rsid w:val="00371E75"/>
    <w:rsid w:val="0037298B"/>
    <w:rsid w:val="00375609"/>
    <w:rsid w:val="0037640E"/>
    <w:rsid w:val="0037731A"/>
    <w:rsid w:val="00384D2D"/>
    <w:rsid w:val="00384E0C"/>
    <w:rsid w:val="003864A9"/>
    <w:rsid w:val="00387CF8"/>
    <w:rsid w:val="00392BD4"/>
    <w:rsid w:val="00393BE7"/>
    <w:rsid w:val="00397431"/>
    <w:rsid w:val="003A03AF"/>
    <w:rsid w:val="003A0458"/>
    <w:rsid w:val="003A1FDB"/>
    <w:rsid w:val="003A2E4E"/>
    <w:rsid w:val="003A35A6"/>
    <w:rsid w:val="003A4ACE"/>
    <w:rsid w:val="003A69A4"/>
    <w:rsid w:val="003A6FC0"/>
    <w:rsid w:val="003B1D69"/>
    <w:rsid w:val="003B2EC6"/>
    <w:rsid w:val="003B4D23"/>
    <w:rsid w:val="003B6B60"/>
    <w:rsid w:val="003B790C"/>
    <w:rsid w:val="003C0CB8"/>
    <w:rsid w:val="003C1D7A"/>
    <w:rsid w:val="003C474E"/>
    <w:rsid w:val="003D0130"/>
    <w:rsid w:val="003D0A37"/>
    <w:rsid w:val="003D4FE7"/>
    <w:rsid w:val="003E051E"/>
    <w:rsid w:val="003E69CB"/>
    <w:rsid w:val="003F610B"/>
    <w:rsid w:val="003F72FF"/>
    <w:rsid w:val="003F75B8"/>
    <w:rsid w:val="00402E0E"/>
    <w:rsid w:val="00410591"/>
    <w:rsid w:val="004221A0"/>
    <w:rsid w:val="0042729B"/>
    <w:rsid w:val="00432987"/>
    <w:rsid w:val="004403D0"/>
    <w:rsid w:val="004420A1"/>
    <w:rsid w:val="00445C48"/>
    <w:rsid w:val="00447C13"/>
    <w:rsid w:val="00447EF3"/>
    <w:rsid w:val="00454C65"/>
    <w:rsid w:val="00454F71"/>
    <w:rsid w:val="00455213"/>
    <w:rsid w:val="00460D1A"/>
    <w:rsid w:val="0046153B"/>
    <w:rsid w:val="004618F5"/>
    <w:rsid w:val="0046350F"/>
    <w:rsid w:val="0046745B"/>
    <w:rsid w:val="00472959"/>
    <w:rsid w:val="00473F20"/>
    <w:rsid w:val="00480CC1"/>
    <w:rsid w:val="00481A11"/>
    <w:rsid w:val="00486055"/>
    <w:rsid w:val="004875EB"/>
    <w:rsid w:val="004910CF"/>
    <w:rsid w:val="004926D4"/>
    <w:rsid w:val="004935A4"/>
    <w:rsid w:val="004958D6"/>
    <w:rsid w:val="00495FC4"/>
    <w:rsid w:val="00496B9E"/>
    <w:rsid w:val="004A09BD"/>
    <w:rsid w:val="004A1364"/>
    <w:rsid w:val="004A2512"/>
    <w:rsid w:val="004A3575"/>
    <w:rsid w:val="004A4D87"/>
    <w:rsid w:val="004A5A6C"/>
    <w:rsid w:val="004A61F7"/>
    <w:rsid w:val="004B445F"/>
    <w:rsid w:val="004B59D5"/>
    <w:rsid w:val="004C13D4"/>
    <w:rsid w:val="004C1413"/>
    <w:rsid w:val="004C1B8D"/>
    <w:rsid w:val="004C5B6B"/>
    <w:rsid w:val="004C7B5D"/>
    <w:rsid w:val="004D094D"/>
    <w:rsid w:val="004D6276"/>
    <w:rsid w:val="004E0A79"/>
    <w:rsid w:val="004E202C"/>
    <w:rsid w:val="004E2296"/>
    <w:rsid w:val="004E5605"/>
    <w:rsid w:val="004E579C"/>
    <w:rsid w:val="004F2401"/>
    <w:rsid w:val="004F3F57"/>
    <w:rsid w:val="004F4B08"/>
    <w:rsid w:val="005013A1"/>
    <w:rsid w:val="005166A4"/>
    <w:rsid w:val="005218E3"/>
    <w:rsid w:val="00522B17"/>
    <w:rsid w:val="00525472"/>
    <w:rsid w:val="00530434"/>
    <w:rsid w:val="005366CC"/>
    <w:rsid w:val="00540416"/>
    <w:rsid w:val="0054472B"/>
    <w:rsid w:val="00545722"/>
    <w:rsid w:val="00545978"/>
    <w:rsid w:val="00551EE3"/>
    <w:rsid w:val="00552397"/>
    <w:rsid w:val="005532EC"/>
    <w:rsid w:val="005578BA"/>
    <w:rsid w:val="00561A1F"/>
    <w:rsid w:val="00561C75"/>
    <w:rsid w:val="00566182"/>
    <w:rsid w:val="00567C6E"/>
    <w:rsid w:val="00572A79"/>
    <w:rsid w:val="005734BD"/>
    <w:rsid w:val="00573752"/>
    <w:rsid w:val="00584518"/>
    <w:rsid w:val="00591A49"/>
    <w:rsid w:val="005923CB"/>
    <w:rsid w:val="005952FD"/>
    <w:rsid w:val="00596560"/>
    <w:rsid w:val="005972BE"/>
    <w:rsid w:val="005A0F6E"/>
    <w:rsid w:val="005B0011"/>
    <w:rsid w:val="005B7850"/>
    <w:rsid w:val="005C0564"/>
    <w:rsid w:val="005C2817"/>
    <w:rsid w:val="005C3A1D"/>
    <w:rsid w:val="005C5161"/>
    <w:rsid w:val="005C7C80"/>
    <w:rsid w:val="005C7DFD"/>
    <w:rsid w:val="005D2BC7"/>
    <w:rsid w:val="005D7A6E"/>
    <w:rsid w:val="005E0C5B"/>
    <w:rsid w:val="005E1AA1"/>
    <w:rsid w:val="005F6B70"/>
    <w:rsid w:val="00605360"/>
    <w:rsid w:val="00610494"/>
    <w:rsid w:val="00612952"/>
    <w:rsid w:val="00616B4B"/>
    <w:rsid w:val="00621307"/>
    <w:rsid w:val="0062259F"/>
    <w:rsid w:val="00623DA4"/>
    <w:rsid w:val="0063417D"/>
    <w:rsid w:val="00635FE3"/>
    <w:rsid w:val="006374F5"/>
    <w:rsid w:val="00637682"/>
    <w:rsid w:val="00641CAB"/>
    <w:rsid w:val="006441B0"/>
    <w:rsid w:val="00644638"/>
    <w:rsid w:val="00645E92"/>
    <w:rsid w:val="006473F6"/>
    <w:rsid w:val="00653220"/>
    <w:rsid w:val="006557AE"/>
    <w:rsid w:val="00662010"/>
    <w:rsid w:val="00663EF0"/>
    <w:rsid w:val="006653C4"/>
    <w:rsid w:val="00670D92"/>
    <w:rsid w:val="00672C5C"/>
    <w:rsid w:val="006769EB"/>
    <w:rsid w:val="0068398F"/>
    <w:rsid w:val="00687CD4"/>
    <w:rsid w:val="006901C8"/>
    <w:rsid w:val="00691E75"/>
    <w:rsid w:val="006922EA"/>
    <w:rsid w:val="006943D8"/>
    <w:rsid w:val="006974CA"/>
    <w:rsid w:val="006A025F"/>
    <w:rsid w:val="006B4315"/>
    <w:rsid w:val="006B74B0"/>
    <w:rsid w:val="006D13C9"/>
    <w:rsid w:val="006D1FF1"/>
    <w:rsid w:val="006D2E87"/>
    <w:rsid w:val="006D2E8E"/>
    <w:rsid w:val="006D7E00"/>
    <w:rsid w:val="006E0325"/>
    <w:rsid w:val="006E5CBD"/>
    <w:rsid w:val="006E723F"/>
    <w:rsid w:val="006F1BAE"/>
    <w:rsid w:val="006F2A15"/>
    <w:rsid w:val="006F5481"/>
    <w:rsid w:val="007060EA"/>
    <w:rsid w:val="00707E9C"/>
    <w:rsid w:val="00713416"/>
    <w:rsid w:val="00715DE7"/>
    <w:rsid w:val="0071644C"/>
    <w:rsid w:val="007169D2"/>
    <w:rsid w:val="00716E58"/>
    <w:rsid w:val="00720A60"/>
    <w:rsid w:val="007212E6"/>
    <w:rsid w:val="00721C9B"/>
    <w:rsid w:val="00723A25"/>
    <w:rsid w:val="00724190"/>
    <w:rsid w:val="00731914"/>
    <w:rsid w:val="00734F42"/>
    <w:rsid w:val="0073785C"/>
    <w:rsid w:val="0074072E"/>
    <w:rsid w:val="007463B4"/>
    <w:rsid w:val="0075105A"/>
    <w:rsid w:val="00753801"/>
    <w:rsid w:val="00754D3C"/>
    <w:rsid w:val="007550D3"/>
    <w:rsid w:val="007576C5"/>
    <w:rsid w:val="00757DBF"/>
    <w:rsid w:val="0077408B"/>
    <w:rsid w:val="00783540"/>
    <w:rsid w:val="00787057"/>
    <w:rsid w:val="00787ADF"/>
    <w:rsid w:val="00787DAC"/>
    <w:rsid w:val="007929CF"/>
    <w:rsid w:val="007948CB"/>
    <w:rsid w:val="00794A11"/>
    <w:rsid w:val="007A3EEA"/>
    <w:rsid w:val="007B1B1C"/>
    <w:rsid w:val="007B2DF7"/>
    <w:rsid w:val="007B332B"/>
    <w:rsid w:val="007B3D8E"/>
    <w:rsid w:val="007B51DA"/>
    <w:rsid w:val="007B6266"/>
    <w:rsid w:val="007B7935"/>
    <w:rsid w:val="007C513E"/>
    <w:rsid w:val="007D0125"/>
    <w:rsid w:val="007D0B04"/>
    <w:rsid w:val="007D15A9"/>
    <w:rsid w:val="007D3A81"/>
    <w:rsid w:val="007D42B3"/>
    <w:rsid w:val="007D5085"/>
    <w:rsid w:val="007D5C9A"/>
    <w:rsid w:val="007E50A6"/>
    <w:rsid w:val="007E79E5"/>
    <w:rsid w:val="007F2185"/>
    <w:rsid w:val="007F26EB"/>
    <w:rsid w:val="007F27E9"/>
    <w:rsid w:val="007F64F4"/>
    <w:rsid w:val="00800009"/>
    <w:rsid w:val="008010FA"/>
    <w:rsid w:val="008030AE"/>
    <w:rsid w:val="00804376"/>
    <w:rsid w:val="0080529B"/>
    <w:rsid w:val="00810993"/>
    <w:rsid w:val="00811C6E"/>
    <w:rsid w:val="0082430A"/>
    <w:rsid w:val="00825C16"/>
    <w:rsid w:val="008307F3"/>
    <w:rsid w:val="0083156F"/>
    <w:rsid w:val="00837544"/>
    <w:rsid w:val="008434AF"/>
    <w:rsid w:val="0084485F"/>
    <w:rsid w:val="008458FC"/>
    <w:rsid w:val="00847160"/>
    <w:rsid w:val="00850429"/>
    <w:rsid w:val="00851BDF"/>
    <w:rsid w:val="00862391"/>
    <w:rsid w:val="00862AFE"/>
    <w:rsid w:val="00863615"/>
    <w:rsid w:val="00867366"/>
    <w:rsid w:val="008715E6"/>
    <w:rsid w:val="00872D49"/>
    <w:rsid w:val="008779C8"/>
    <w:rsid w:val="00880D45"/>
    <w:rsid w:val="00880F74"/>
    <w:rsid w:val="00884593"/>
    <w:rsid w:val="00886D18"/>
    <w:rsid w:val="008905F9"/>
    <w:rsid w:val="00895043"/>
    <w:rsid w:val="008974AD"/>
    <w:rsid w:val="008A04CD"/>
    <w:rsid w:val="008A123E"/>
    <w:rsid w:val="008A2A1E"/>
    <w:rsid w:val="008A77C2"/>
    <w:rsid w:val="008A7CF7"/>
    <w:rsid w:val="008B0417"/>
    <w:rsid w:val="008B0B4B"/>
    <w:rsid w:val="008D11BE"/>
    <w:rsid w:val="008D73DE"/>
    <w:rsid w:val="008E098A"/>
    <w:rsid w:val="008E1B3C"/>
    <w:rsid w:val="008E4356"/>
    <w:rsid w:val="008F0F14"/>
    <w:rsid w:val="008F18C6"/>
    <w:rsid w:val="008F5336"/>
    <w:rsid w:val="008F562F"/>
    <w:rsid w:val="008F6E52"/>
    <w:rsid w:val="009001C4"/>
    <w:rsid w:val="00902805"/>
    <w:rsid w:val="00905145"/>
    <w:rsid w:val="00915BD5"/>
    <w:rsid w:val="00916206"/>
    <w:rsid w:val="00920A98"/>
    <w:rsid w:val="0092489E"/>
    <w:rsid w:val="00926ADB"/>
    <w:rsid w:val="00940FF3"/>
    <w:rsid w:val="00941FCF"/>
    <w:rsid w:val="009424C3"/>
    <w:rsid w:val="009451C0"/>
    <w:rsid w:val="00945414"/>
    <w:rsid w:val="00945662"/>
    <w:rsid w:val="0095056D"/>
    <w:rsid w:val="009513A6"/>
    <w:rsid w:val="00953473"/>
    <w:rsid w:val="0095401A"/>
    <w:rsid w:val="00972103"/>
    <w:rsid w:val="0097600B"/>
    <w:rsid w:val="009775A0"/>
    <w:rsid w:val="00980522"/>
    <w:rsid w:val="00980F09"/>
    <w:rsid w:val="0098115E"/>
    <w:rsid w:val="00981792"/>
    <w:rsid w:val="00982C82"/>
    <w:rsid w:val="0098413D"/>
    <w:rsid w:val="00984DA0"/>
    <w:rsid w:val="00986380"/>
    <w:rsid w:val="009868B7"/>
    <w:rsid w:val="00990C2D"/>
    <w:rsid w:val="0099225C"/>
    <w:rsid w:val="00995541"/>
    <w:rsid w:val="009A2AF1"/>
    <w:rsid w:val="009A5986"/>
    <w:rsid w:val="009A5F58"/>
    <w:rsid w:val="009A68EA"/>
    <w:rsid w:val="009C58B3"/>
    <w:rsid w:val="009C78EC"/>
    <w:rsid w:val="009D23D7"/>
    <w:rsid w:val="009D3AD2"/>
    <w:rsid w:val="009D3EF8"/>
    <w:rsid w:val="009E3E62"/>
    <w:rsid w:val="009F0B43"/>
    <w:rsid w:val="009F0EE0"/>
    <w:rsid w:val="00A00EE7"/>
    <w:rsid w:val="00A032D6"/>
    <w:rsid w:val="00A033AC"/>
    <w:rsid w:val="00A05468"/>
    <w:rsid w:val="00A06BE9"/>
    <w:rsid w:val="00A15257"/>
    <w:rsid w:val="00A15780"/>
    <w:rsid w:val="00A2628E"/>
    <w:rsid w:val="00A3064F"/>
    <w:rsid w:val="00A3674E"/>
    <w:rsid w:val="00A3727B"/>
    <w:rsid w:val="00A47081"/>
    <w:rsid w:val="00A47F19"/>
    <w:rsid w:val="00A47F36"/>
    <w:rsid w:val="00A56761"/>
    <w:rsid w:val="00A62B6A"/>
    <w:rsid w:val="00A67E9F"/>
    <w:rsid w:val="00A73264"/>
    <w:rsid w:val="00A842FE"/>
    <w:rsid w:val="00A84395"/>
    <w:rsid w:val="00A86B27"/>
    <w:rsid w:val="00A8749C"/>
    <w:rsid w:val="00AA6394"/>
    <w:rsid w:val="00AB0B20"/>
    <w:rsid w:val="00AB1004"/>
    <w:rsid w:val="00AB1540"/>
    <w:rsid w:val="00AB1EF2"/>
    <w:rsid w:val="00AB48C8"/>
    <w:rsid w:val="00AB5B78"/>
    <w:rsid w:val="00AB5C09"/>
    <w:rsid w:val="00AB7CEB"/>
    <w:rsid w:val="00AC0583"/>
    <w:rsid w:val="00AC36A5"/>
    <w:rsid w:val="00AC570A"/>
    <w:rsid w:val="00AD7376"/>
    <w:rsid w:val="00AE00A1"/>
    <w:rsid w:val="00AE1239"/>
    <w:rsid w:val="00AE672C"/>
    <w:rsid w:val="00AF4733"/>
    <w:rsid w:val="00AF5B3A"/>
    <w:rsid w:val="00B00C21"/>
    <w:rsid w:val="00B03BC1"/>
    <w:rsid w:val="00B057BB"/>
    <w:rsid w:val="00B06A82"/>
    <w:rsid w:val="00B126F3"/>
    <w:rsid w:val="00B1545A"/>
    <w:rsid w:val="00B15492"/>
    <w:rsid w:val="00B15A6A"/>
    <w:rsid w:val="00B241DE"/>
    <w:rsid w:val="00B25544"/>
    <w:rsid w:val="00B27520"/>
    <w:rsid w:val="00B32D14"/>
    <w:rsid w:val="00B3471F"/>
    <w:rsid w:val="00B47FD5"/>
    <w:rsid w:val="00B5479F"/>
    <w:rsid w:val="00B66B99"/>
    <w:rsid w:val="00B66D22"/>
    <w:rsid w:val="00B72E18"/>
    <w:rsid w:val="00B7699E"/>
    <w:rsid w:val="00B807B5"/>
    <w:rsid w:val="00B83235"/>
    <w:rsid w:val="00B84A87"/>
    <w:rsid w:val="00B84AD3"/>
    <w:rsid w:val="00B866B2"/>
    <w:rsid w:val="00B86B1D"/>
    <w:rsid w:val="00B90E9A"/>
    <w:rsid w:val="00B911C1"/>
    <w:rsid w:val="00B92361"/>
    <w:rsid w:val="00B92CFE"/>
    <w:rsid w:val="00B93660"/>
    <w:rsid w:val="00BA26B7"/>
    <w:rsid w:val="00BA3ADB"/>
    <w:rsid w:val="00BA435E"/>
    <w:rsid w:val="00BA6D85"/>
    <w:rsid w:val="00BA746C"/>
    <w:rsid w:val="00BA7EB2"/>
    <w:rsid w:val="00BB026D"/>
    <w:rsid w:val="00BB46CA"/>
    <w:rsid w:val="00BB4938"/>
    <w:rsid w:val="00BC0FC0"/>
    <w:rsid w:val="00BC1908"/>
    <w:rsid w:val="00BC2A1D"/>
    <w:rsid w:val="00BC3C0C"/>
    <w:rsid w:val="00BC4A69"/>
    <w:rsid w:val="00BC4D97"/>
    <w:rsid w:val="00BC4E29"/>
    <w:rsid w:val="00BC50D7"/>
    <w:rsid w:val="00BD01C9"/>
    <w:rsid w:val="00BD28AF"/>
    <w:rsid w:val="00BD2E5E"/>
    <w:rsid w:val="00BD5A37"/>
    <w:rsid w:val="00BE541A"/>
    <w:rsid w:val="00BE6384"/>
    <w:rsid w:val="00BE71AB"/>
    <w:rsid w:val="00BF02DD"/>
    <w:rsid w:val="00BF1377"/>
    <w:rsid w:val="00BF23AE"/>
    <w:rsid w:val="00BF52DB"/>
    <w:rsid w:val="00BF54E0"/>
    <w:rsid w:val="00C010DA"/>
    <w:rsid w:val="00C03871"/>
    <w:rsid w:val="00C049D8"/>
    <w:rsid w:val="00C04FFE"/>
    <w:rsid w:val="00C05EC6"/>
    <w:rsid w:val="00C1017F"/>
    <w:rsid w:val="00C1228A"/>
    <w:rsid w:val="00C1375C"/>
    <w:rsid w:val="00C214C3"/>
    <w:rsid w:val="00C21989"/>
    <w:rsid w:val="00C26838"/>
    <w:rsid w:val="00C30056"/>
    <w:rsid w:val="00C31D74"/>
    <w:rsid w:val="00C31FBF"/>
    <w:rsid w:val="00C35B6C"/>
    <w:rsid w:val="00C40E0A"/>
    <w:rsid w:val="00C446F7"/>
    <w:rsid w:val="00C45C41"/>
    <w:rsid w:val="00C504E2"/>
    <w:rsid w:val="00C55DD1"/>
    <w:rsid w:val="00C55FF4"/>
    <w:rsid w:val="00C5618B"/>
    <w:rsid w:val="00C6022B"/>
    <w:rsid w:val="00C63C0A"/>
    <w:rsid w:val="00C64DC3"/>
    <w:rsid w:val="00C65F6A"/>
    <w:rsid w:val="00C70B0A"/>
    <w:rsid w:val="00C76332"/>
    <w:rsid w:val="00C76C9A"/>
    <w:rsid w:val="00C80C15"/>
    <w:rsid w:val="00C82248"/>
    <w:rsid w:val="00C849C4"/>
    <w:rsid w:val="00C861B0"/>
    <w:rsid w:val="00C911AC"/>
    <w:rsid w:val="00C93BFD"/>
    <w:rsid w:val="00CA1632"/>
    <w:rsid w:val="00CA2D64"/>
    <w:rsid w:val="00CA3704"/>
    <w:rsid w:val="00CA6840"/>
    <w:rsid w:val="00CA69C6"/>
    <w:rsid w:val="00CA6FCD"/>
    <w:rsid w:val="00CB0350"/>
    <w:rsid w:val="00CB506E"/>
    <w:rsid w:val="00CC29FC"/>
    <w:rsid w:val="00CC3804"/>
    <w:rsid w:val="00CC62BF"/>
    <w:rsid w:val="00CD187F"/>
    <w:rsid w:val="00CD61CB"/>
    <w:rsid w:val="00CE1BF7"/>
    <w:rsid w:val="00CE1F5E"/>
    <w:rsid w:val="00CE4277"/>
    <w:rsid w:val="00CE559A"/>
    <w:rsid w:val="00CE5CF6"/>
    <w:rsid w:val="00CE69DA"/>
    <w:rsid w:val="00CF2990"/>
    <w:rsid w:val="00CF2A8A"/>
    <w:rsid w:val="00CF46E9"/>
    <w:rsid w:val="00CF6DD6"/>
    <w:rsid w:val="00CF6EBA"/>
    <w:rsid w:val="00CF7DCE"/>
    <w:rsid w:val="00D01266"/>
    <w:rsid w:val="00D0402B"/>
    <w:rsid w:val="00D055FF"/>
    <w:rsid w:val="00D10A57"/>
    <w:rsid w:val="00D11069"/>
    <w:rsid w:val="00D13D70"/>
    <w:rsid w:val="00D247E0"/>
    <w:rsid w:val="00D26712"/>
    <w:rsid w:val="00D27E61"/>
    <w:rsid w:val="00D30EC8"/>
    <w:rsid w:val="00D32E43"/>
    <w:rsid w:val="00D36F63"/>
    <w:rsid w:val="00D42511"/>
    <w:rsid w:val="00D50044"/>
    <w:rsid w:val="00D509BB"/>
    <w:rsid w:val="00D51E4E"/>
    <w:rsid w:val="00D52CC8"/>
    <w:rsid w:val="00D541A6"/>
    <w:rsid w:val="00D5714B"/>
    <w:rsid w:val="00D71C26"/>
    <w:rsid w:val="00D7235C"/>
    <w:rsid w:val="00D74919"/>
    <w:rsid w:val="00D76721"/>
    <w:rsid w:val="00D768C9"/>
    <w:rsid w:val="00D76AA6"/>
    <w:rsid w:val="00D778FB"/>
    <w:rsid w:val="00D8538B"/>
    <w:rsid w:val="00D85EE2"/>
    <w:rsid w:val="00D91700"/>
    <w:rsid w:val="00D943A8"/>
    <w:rsid w:val="00D94E21"/>
    <w:rsid w:val="00D967A8"/>
    <w:rsid w:val="00DA156D"/>
    <w:rsid w:val="00DA440F"/>
    <w:rsid w:val="00DC278A"/>
    <w:rsid w:val="00DC27C4"/>
    <w:rsid w:val="00DC2DB3"/>
    <w:rsid w:val="00DC3F47"/>
    <w:rsid w:val="00DC6303"/>
    <w:rsid w:val="00DC6404"/>
    <w:rsid w:val="00DD0AE1"/>
    <w:rsid w:val="00DD1231"/>
    <w:rsid w:val="00DD2124"/>
    <w:rsid w:val="00DD2AE0"/>
    <w:rsid w:val="00DD3324"/>
    <w:rsid w:val="00DD415F"/>
    <w:rsid w:val="00DD446E"/>
    <w:rsid w:val="00DE0D8D"/>
    <w:rsid w:val="00DE1200"/>
    <w:rsid w:val="00DE16D4"/>
    <w:rsid w:val="00DE42ED"/>
    <w:rsid w:val="00DF0CCE"/>
    <w:rsid w:val="00DF2349"/>
    <w:rsid w:val="00DF28AB"/>
    <w:rsid w:val="00DF4320"/>
    <w:rsid w:val="00E044B1"/>
    <w:rsid w:val="00E050BD"/>
    <w:rsid w:val="00E14CC9"/>
    <w:rsid w:val="00E1748D"/>
    <w:rsid w:val="00E17BB8"/>
    <w:rsid w:val="00E17D97"/>
    <w:rsid w:val="00E21B97"/>
    <w:rsid w:val="00E230C2"/>
    <w:rsid w:val="00E232A7"/>
    <w:rsid w:val="00E25951"/>
    <w:rsid w:val="00E26A05"/>
    <w:rsid w:val="00E27414"/>
    <w:rsid w:val="00E307B2"/>
    <w:rsid w:val="00E31230"/>
    <w:rsid w:val="00E360CD"/>
    <w:rsid w:val="00E41974"/>
    <w:rsid w:val="00E41DC1"/>
    <w:rsid w:val="00E4508F"/>
    <w:rsid w:val="00E46B14"/>
    <w:rsid w:val="00E5042B"/>
    <w:rsid w:val="00E524A7"/>
    <w:rsid w:val="00E52521"/>
    <w:rsid w:val="00E55AA0"/>
    <w:rsid w:val="00E56954"/>
    <w:rsid w:val="00E6039A"/>
    <w:rsid w:val="00E605F4"/>
    <w:rsid w:val="00E62A83"/>
    <w:rsid w:val="00E63659"/>
    <w:rsid w:val="00E64157"/>
    <w:rsid w:val="00E657F3"/>
    <w:rsid w:val="00E65A6F"/>
    <w:rsid w:val="00E665FD"/>
    <w:rsid w:val="00E66CCF"/>
    <w:rsid w:val="00E714ED"/>
    <w:rsid w:val="00E72B13"/>
    <w:rsid w:val="00E75D88"/>
    <w:rsid w:val="00E76AD9"/>
    <w:rsid w:val="00E8218F"/>
    <w:rsid w:val="00E82E1C"/>
    <w:rsid w:val="00E91677"/>
    <w:rsid w:val="00E93BE7"/>
    <w:rsid w:val="00E96116"/>
    <w:rsid w:val="00EA157D"/>
    <w:rsid w:val="00EA3B69"/>
    <w:rsid w:val="00EA3E84"/>
    <w:rsid w:val="00EB4789"/>
    <w:rsid w:val="00EB4B67"/>
    <w:rsid w:val="00EB4DD9"/>
    <w:rsid w:val="00EB68B0"/>
    <w:rsid w:val="00EC180B"/>
    <w:rsid w:val="00EC3C58"/>
    <w:rsid w:val="00EC453D"/>
    <w:rsid w:val="00EC6FA5"/>
    <w:rsid w:val="00ED37F8"/>
    <w:rsid w:val="00ED3DFE"/>
    <w:rsid w:val="00EE05CD"/>
    <w:rsid w:val="00EE0887"/>
    <w:rsid w:val="00EE0F05"/>
    <w:rsid w:val="00EE2452"/>
    <w:rsid w:val="00EE286F"/>
    <w:rsid w:val="00EE78F6"/>
    <w:rsid w:val="00EF0A0A"/>
    <w:rsid w:val="00EF5801"/>
    <w:rsid w:val="00EF7A43"/>
    <w:rsid w:val="00F01A4A"/>
    <w:rsid w:val="00F01E60"/>
    <w:rsid w:val="00F05974"/>
    <w:rsid w:val="00F0684B"/>
    <w:rsid w:val="00F077B7"/>
    <w:rsid w:val="00F21A3D"/>
    <w:rsid w:val="00F21EBA"/>
    <w:rsid w:val="00F2483B"/>
    <w:rsid w:val="00F25D82"/>
    <w:rsid w:val="00F30B11"/>
    <w:rsid w:val="00F34747"/>
    <w:rsid w:val="00F349BC"/>
    <w:rsid w:val="00F42006"/>
    <w:rsid w:val="00F42349"/>
    <w:rsid w:val="00F43361"/>
    <w:rsid w:val="00F448D6"/>
    <w:rsid w:val="00F46D5F"/>
    <w:rsid w:val="00F474F6"/>
    <w:rsid w:val="00F50755"/>
    <w:rsid w:val="00F50F1C"/>
    <w:rsid w:val="00F52199"/>
    <w:rsid w:val="00F529CD"/>
    <w:rsid w:val="00F55633"/>
    <w:rsid w:val="00F5577C"/>
    <w:rsid w:val="00F55DBA"/>
    <w:rsid w:val="00F65EF3"/>
    <w:rsid w:val="00F74427"/>
    <w:rsid w:val="00F759E4"/>
    <w:rsid w:val="00F75DA2"/>
    <w:rsid w:val="00F7774E"/>
    <w:rsid w:val="00F84029"/>
    <w:rsid w:val="00F84C2D"/>
    <w:rsid w:val="00F86229"/>
    <w:rsid w:val="00F963D6"/>
    <w:rsid w:val="00FA1788"/>
    <w:rsid w:val="00FB360F"/>
    <w:rsid w:val="00FB6A1A"/>
    <w:rsid w:val="00FB7B8B"/>
    <w:rsid w:val="00FC3FE4"/>
    <w:rsid w:val="00FC5D51"/>
    <w:rsid w:val="00FD0905"/>
    <w:rsid w:val="00FD11C2"/>
    <w:rsid w:val="00FD2986"/>
    <w:rsid w:val="00FD3BAF"/>
    <w:rsid w:val="00FD3C96"/>
    <w:rsid w:val="00FD5101"/>
    <w:rsid w:val="00FD75D7"/>
    <w:rsid w:val="00FF2144"/>
    <w:rsid w:val="00FF34FC"/>
    <w:rsid w:val="00FF79A4"/>
    <w:rsid w:val="00FF7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3B572F-B890-4477-BD67-67BE3DB5A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FD5"/>
  </w:style>
  <w:style w:type="paragraph" w:styleId="1">
    <w:name w:val="heading 1"/>
    <w:basedOn w:val="a"/>
    <w:link w:val="10"/>
    <w:uiPriority w:val="99"/>
    <w:qFormat/>
    <w:rsid w:val="00530434"/>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2">
    <w:name w:val="heading 2"/>
    <w:basedOn w:val="a"/>
    <w:next w:val="a"/>
    <w:link w:val="20"/>
    <w:unhideWhenUsed/>
    <w:qFormat/>
    <w:rsid w:val="00530434"/>
    <w:pPr>
      <w:keepNext/>
      <w:spacing w:before="240" w:after="60" w:line="240" w:lineRule="auto"/>
      <w:outlineLvl w:val="1"/>
    </w:pPr>
    <w:rPr>
      <w:rFonts w:ascii="Cambria" w:eastAsia="Times New Roman" w:hAnsi="Cambria"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72C5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rsid w:val="00672C5C"/>
    <w:rPr>
      <w:rFonts w:ascii="Times New Roman" w:eastAsia="Times New Roman" w:hAnsi="Times New Roman" w:cs="Times New Roman"/>
      <w:sz w:val="24"/>
      <w:szCs w:val="24"/>
      <w:lang w:val="x-none" w:eastAsia="x-none"/>
    </w:rPr>
  </w:style>
  <w:style w:type="character" w:styleId="a5">
    <w:name w:val="page number"/>
    <w:basedOn w:val="a0"/>
    <w:rsid w:val="00672C5C"/>
  </w:style>
  <w:style w:type="paragraph" w:styleId="a6">
    <w:name w:val="footnote text"/>
    <w:aliases w:val="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Texto de nota al pi"/>
    <w:basedOn w:val="a"/>
    <w:link w:val="a7"/>
    <w:uiPriority w:val="99"/>
    <w:qFormat/>
    <w:rsid w:val="00783540"/>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aliases w:val="Текст сноски1 Знак,Текст сноски Знак Знак1 Знак,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
    <w:basedOn w:val="a0"/>
    <w:link w:val="a6"/>
    <w:uiPriority w:val="99"/>
    <w:qFormat/>
    <w:rsid w:val="00783540"/>
    <w:rPr>
      <w:rFonts w:ascii="Times New Roman" w:eastAsia="Calibri" w:hAnsi="Times New Roman" w:cs="Times New Roman"/>
      <w:sz w:val="20"/>
      <w:szCs w:val="20"/>
      <w:lang w:eastAsia="ru-RU"/>
    </w:rPr>
  </w:style>
  <w:style w:type="character" w:styleId="a8">
    <w:name w:val="footnote reference"/>
    <w:aliases w:val="Знак сноски 1,Знак сноски-FN,Ciae niinee-FN,Referencia nota al pie,Ссылка на сноску 45,Appel note de bas de page"/>
    <w:uiPriority w:val="99"/>
    <w:rsid w:val="00783540"/>
    <w:rPr>
      <w:rFonts w:cs="Times New Roman"/>
      <w:vertAlign w:val="superscript"/>
    </w:rPr>
  </w:style>
  <w:style w:type="paragraph" w:styleId="a9">
    <w:name w:val="Balloon Text"/>
    <w:basedOn w:val="a"/>
    <w:link w:val="aa"/>
    <w:uiPriority w:val="99"/>
    <w:unhideWhenUsed/>
    <w:rsid w:val="00783540"/>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783540"/>
    <w:rPr>
      <w:rFonts w:ascii="Tahoma" w:hAnsi="Tahoma" w:cs="Tahoma"/>
      <w:sz w:val="16"/>
      <w:szCs w:val="16"/>
    </w:rPr>
  </w:style>
  <w:style w:type="table" w:styleId="ab">
    <w:name w:val="Table Grid"/>
    <w:basedOn w:val="a1"/>
    <w:uiPriority w:val="59"/>
    <w:rsid w:val="00880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сновной текст4"/>
    <w:basedOn w:val="a"/>
    <w:rsid w:val="00F5577C"/>
    <w:pPr>
      <w:shd w:val="clear" w:color="auto" w:fill="FFFFFF"/>
      <w:spacing w:before="720" w:after="0" w:line="479" w:lineRule="exact"/>
      <w:ind w:firstLine="720"/>
      <w:jc w:val="both"/>
    </w:pPr>
    <w:rPr>
      <w:rFonts w:ascii="Times New Roman" w:eastAsia="Times New Roman" w:hAnsi="Times New Roman" w:cs="Times New Roman"/>
      <w:sz w:val="28"/>
      <w:szCs w:val="28"/>
      <w:lang w:eastAsia="ru-RU"/>
    </w:rPr>
  </w:style>
  <w:style w:type="numbering" w:customStyle="1" w:styleId="11">
    <w:name w:val="Нет списка1"/>
    <w:next w:val="a2"/>
    <w:uiPriority w:val="99"/>
    <w:semiHidden/>
    <w:unhideWhenUsed/>
    <w:rsid w:val="00E76AD9"/>
  </w:style>
  <w:style w:type="paragraph" w:customStyle="1" w:styleId="ConsPlusNormal">
    <w:name w:val="ConsPlusNormal"/>
    <w:link w:val="ConsPlusNormal0"/>
    <w:rsid w:val="00E76A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List Paragraph"/>
    <w:basedOn w:val="a"/>
    <w:link w:val="ad"/>
    <w:uiPriority w:val="34"/>
    <w:qFormat/>
    <w:rsid w:val="00E76AD9"/>
    <w:pPr>
      <w:ind w:left="720"/>
      <w:contextualSpacing/>
    </w:pPr>
    <w:rPr>
      <w:rFonts w:ascii="Calibri" w:eastAsia="Calibri" w:hAnsi="Calibri" w:cs="Times New Roman"/>
    </w:rPr>
  </w:style>
  <w:style w:type="character" w:customStyle="1" w:styleId="ad">
    <w:name w:val="Абзац списка Знак"/>
    <w:link w:val="ac"/>
    <w:uiPriority w:val="34"/>
    <w:locked/>
    <w:rsid w:val="00E76AD9"/>
    <w:rPr>
      <w:rFonts w:ascii="Calibri" w:eastAsia="Calibri" w:hAnsi="Calibri" w:cs="Times New Roman"/>
    </w:rPr>
  </w:style>
  <w:style w:type="character" w:customStyle="1" w:styleId="ConsPlusNormal0">
    <w:name w:val="ConsPlusNormal Знак"/>
    <w:link w:val="ConsPlusNormal"/>
    <w:rsid w:val="00E76AD9"/>
    <w:rPr>
      <w:rFonts w:ascii="Arial" w:eastAsia="Times New Roman" w:hAnsi="Arial" w:cs="Arial"/>
      <w:sz w:val="20"/>
      <w:szCs w:val="20"/>
      <w:lang w:eastAsia="ru-RU"/>
    </w:rPr>
  </w:style>
  <w:style w:type="character" w:customStyle="1" w:styleId="21">
    <w:name w:val="Основной текст (2)_"/>
    <w:basedOn w:val="a0"/>
    <w:link w:val="22"/>
    <w:rsid w:val="00E76AD9"/>
    <w:rPr>
      <w:rFonts w:ascii="Times New Roman" w:eastAsia="Times New Roman" w:hAnsi="Times New Roman" w:cs="Times New Roman"/>
      <w:sz w:val="28"/>
      <w:szCs w:val="28"/>
      <w:shd w:val="clear" w:color="auto" w:fill="FFFFFF"/>
    </w:rPr>
  </w:style>
  <w:style w:type="character" w:customStyle="1" w:styleId="5">
    <w:name w:val="Основной текст (5)_"/>
    <w:basedOn w:val="a0"/>
    <w:link w:val="50"/>
    <w:rsid w:val="00E76AD9"/>
    <w:rPr>
      <w:rFonts w:ascii="Times New Roman" w:eastAsia="Times New Roman" w:hAnsi="Times New Roman" w:cs="Times New Roman"/>
      <w:b/>
      <w:bCs/>
      <w:sz w:val="28"/>
      <w:szCs w:val="28"/>
      <w:shd w:val="clear" w:color="auto" w:fill="FFFFFF"/>
    </w:rPr>
  </w:style>
  <w:style w:type="character" w:customStyle="1" w:styleId="211pt">
    <w:name w:val="Основной текст (2) + 11 pt"/>
    <w:basedOn w:val="21"/>
    <w:rsid w:val="00E76AD9"/>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2">
    <w:name w:val="Основной текст (2)"/>
    <w:basedOn w:val="a"/>
    <w:link w:val="21"/>
    <w:rsid w:val="00E76AD9"/>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50">
    <w:name w:val="Основной текст (5)"/>
    <w:basedOn w:val="a"/>
    <w:link w:val="5"/>
    <w:rsid w:val="00E76AD9"/>
    <w:pPr>
      <w:widowControl w:val="0"/>
      <w:shd w:val="clear" w:color="auto" w:fill="FFFFFF"/>
      <w:spacing w:after="0" w:line="470" w:lineRule="exact"/>
      <w:ind w:firstLine="760"/>
      <w:jc w:val="both"/>
    </w:pPr>
    <w:rPr>
      <w:rFonts w:ascii="Times New Roman" w:eastAsia="Times New Roman" w:hAnsi="Times New Roman" w:cs="Times New Roman"/>
      <w:b/>
      <w:bCs/>
      <w:sz w:val="28"/>
      <w:szCs w:val="28"/>
    </w:rPr>
  </w:style>
  <w:style w:type="character" w:customStyle="1" w:styleId="10">
    <w:name w:val="Заголовок 1 Знак"/>
    <w:basedOn w:val="a0"/>
    <w:link w:val="1"/>
    <w:uiPriority w:val="99"/>
    <w:rsid w:val="00530434"/>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0"/>
    <w:link w:val="2"/>
    <w:rsid w:val="00530434"/>
    <w:rPr>
      <w:rFonts w:ascii="Cambria" w:eastAsia="Times New Roman" w:hAnsi="Cambria" w:cs="Times New Roman"/>
      <w:b/>
      <w:bCs/>
      <w:i/>
      <w:iCs/>
      <w:sz w:val="28"/>
      <w:szCs w:val="28"/>
      <w:lang w:val="x-none" w:eastAsia="x-none"/>
    </w:rPr>
  </w:style>
  <w:style w:type="paragraph" w:styleId="ae">
    <w:name w:val="Body Text"/>
    <w:aliases w:val="Основной текст1,Основной текст Знак Знак,bt,body text,contents"/>
    <w:basedOn w:val="a"/>
    <w:link w:val="12"/>
    <w:qFormat/>
    <w:rsid w:val="00530434"/>
    <w:pPr>
      <w:spacing w:after="120" w:line="240" w:lineRule="auto"/>
    </w:pPr>
    <w:rPr>
      <w:rFonts w:ascii="Times New Roman" w:eastAsia="Times New Roman" w:hAnsi="Times New Roman" w:cs="Times New Roman"/>
      <w:sz w:val="24"/>
      <w:szCs w:val="24"/>
      <w:lang w:val="x-none" w:eastAsia="x-none"/>
    </w:rPr>
  </w:style>
  <w:style w:type="character" w:customStyle="1" w:styleId="af">
    <w:name w:val="Основной текст Знак"/>
    <w:basedOn w:val="a0"/>
    <w:uiPriority w:val="99"/>
    <w:rsid w:val="00530434"/>
  </w:style>
  <w:style w:type="character" w:customStyle="1" w:styleId="12">
    <w:name w:val="Основной текст Знак1"/>
    <w:aliases w:val="Основной текст1 Знак,Основной текст Знак Знак Знак,bt Знак,body text Знак,contents Знак"/>
    <w:link w:val="ae"/>
    <w:rsid w:val="00530434"/>
    <w:rPr>
      <w:rFonts w:ascii="Times New Roman" w:eastAsia="Times New Roman" w:hAnsi="Times New Roman" w:cs="Times New Roman"/>
      <w:sz w:val="24"/>
      <w:szCs w:val="24"/>
      <w:lang w:val="x-none" w:eastAsia="x-none"/>
    </w:rPr>
  </w:style>
  <w:style w:type="paragraph" w:styleId="af0">
    <w:name w:val="Body Text First Indent"/>
    <w:basedOn w:val="ae"/>
    <w:link w:val="af1"/>
    <w:rsid w:val="00530434"/>
    <w:pPr>
      <w:ind w:firstLine="210"/>
    </w:pPr>
  </w:style>
  <w:style w:type="character" w:customStyle="1" w:styleId="af1">
    <w:name w:val="Красная строка Знак"/>
    <w:basedOn w:val="af"/>
    <w:link w:val="af0"/>
    <w:rsid w:val="00530434"/>
    <w:rPr>
      <w:rFonts w:ascii="Times New Roman" w:eastAsia="Times New Roman" w:hAnsi="Times New Roman" w:cs="Times New Roman"/>
      <w:sz w:val="24"/>
      <w:szCs w:val="24"/>
      <w:lang w:val="x-none" w:eastAsia="x-none"/>
    </w:rPr>
  </w:style>
  <w:style w:type="paragraph" w:styleId="af2">
    <w:name w:val="Body Text Indent"/>
    <w:aliases w:val="Надин стиль,Основной текст 1,Нумерованный список !!,Iniiaiie oaeno 1,Ioia?iaaiiue nienie !!,Iaaei noeeu,Основной текст без отступа"/>
    <w:basedOn w:val="a"/>
    <w:link w:val="af3"/>
    <w:uiPriority w:val="99"/>
    <w:rsid w:val="00530434"/>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
    <w:basedOn w:val="a0"/>
    <w:link w:val="af2"/>
    <w:uiPriority w:val="99"/>
    <w:rsid w:val="00530434"/>
    <w:rPr>
      <w:rFonts w:ascii="Times New Roman" w:eastAsia="Times New Roman" w:hAnsi="Times New Roman" w:cs="Times New Roman"/>
      <w:sz w:val="24"/>
      <w:szCs w:val="24"/>
      <w:lang w:eastAsia="ru-RU"/>
    </w:rPr>
  </w:style>
  <w:style w:type="paragraph" w:styleId="23">
    <w:name w:val="Body Text 2"/>
    <w:basedOn w:val="a"/>
    <w:link w:val="24"/>
    <w:uiPriority w:val="99"/>
    <w:rsid w:val="00530434"/>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530434"/>
    <w:rPr>
      <w:rFonts w:ascii="Times New Roman" w:eastAsia="Times New Roman" w:hAnsi="Times New Roman" w:cs="Times New Roman"/>
      <w:sz w:val="24"/>
      <w:szCs w:val="24"/>
      <w:lang w:eastAsia="ru-RU"/>
    </w:rPr>
  </w:style>
  <w:style w:type="table" w:customStyle="1" w:styleId="13">
    <w:name w:val="Сетка таблицы1"/>
    <w:basedOn w:val="a1"/>
    <w:next w:val="ab"/>
    <w:rsid w:val="005304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
    <w:link w:val="26"/>
    <w:rsid w:val="00530434"/>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530434"/>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3043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Normal (Web)"/>
    <w:basedOn w:val="a"/>
    <w:uiPriority w:val="99"/>
    <w:rsid w:val="00530434"/>
    <w:pPr>
      <w:spacing w:after="68" w:line="240" w:lineRule="auto"/>
    </w:pPr>
    <w:rPr>
      <w:rFonts w:ascii="Verdana" w:eastAsia="Times New Roman" w:hAnsi="Verdana" w:cs="Times New Roman"/>
      <w:color w:val="000000"/>
      <w:sz w:val="16"/>
      <w:szCs w:val="16"/>
      <w:lang w:eastAsia="ru-RU"/>
    </w:rPr>
  </w:style>
  <w:style w:type="character" w:styleId="af5">
    <w:name w:val="Strong"/>
    <w:qFormat/>
    <w:rsid w:val="00530434"/>
    <w:rPr>
      <w:b/>
      <w:bCs/>
    </w:rPr>
  </w:style>
  <w:style w:type="paragraph" w:customStyle="1" w:styleId="14">
    <w:name w:val="Обычный1"/>
    <w:rsid w:val="00530434"/>
    <w:pPr>
      <w:spacing w:after="0" w:line="240" w:lineRule="auto"/>
    </w:pPr>
    <w:rPr>
      <w:rFonts w:ascii="Times New Roman" w:eastAsia="Calibri" w:hAnsi="Times New Roman" w:cs="Times New Roman"/>
      <w:sz w:val="26"/>
      <w:szCs w:val="20"/>
      <w:lang w:eastAsia="ru-RU"/>
    </w:rPr>
  </w:style>
  <w:style w:type="paragraph" w:customStyle="1" w:styleId="Default">
    <w:name w:val="Default"/>
    <w:rsid w:val="0053043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27">
    <w:name w:val="Body Text First Indent 2"/>
    <w:basedOn w:val="af2"/>
    <w:link w:val="28"/>
    <w:rsid w:val="00530434"/>
    <w:pPr>
      <w:ind w:firstLine="210"/>
    </w:pPr>
  </w:style>
  <w:style w:type="character" w:customStyle="1" w:styleId="28">
    <w:name w:val="Красная строка 2 Знак"/>
    <w:basedOn w:val="af3"/>
    <w:link w:val="27"/>
    <w:rsid w:val="00530434"/>
    <w:rPr>
      <w:rFonts w:ascii="Times New Roman" w:eastAsia="Times New Roman" w:hAnsi="Times New Roman" w:cs="Times New Roman"/>
      <w:sz w:val="24"/>
      <w:szCs w:val="24"/>
      <w:lang w:eastAsia="ru-RU"/>
    </w:rPr>
  </w:style>
  <w:style w:type="paragraph" w:styleId="3">
    <w:name w:val="Body Text Indent 3"/>
    <w:basedOn w:val="a"/>
    <w:link w:val="30"/>
    <w:rsid w:val="00530434"/>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0">
    <w:name w:val="Основной текст с отступом 3 Знак"/>
    <w:basedOn w:val="a0"/>
    <w:link w:val="3"/>
    <w:rsid w:val="00530434"/>
    <w:rPr>
      <w:rFonts w:ascii="Times New Roman" w:eastAsia="Times New Roman" w:hAnsi="Times New Roman" w:cs="Times New Roman"/>
      <w:sz w:val="16"/>
      <w:szCs w:val="16"/>
      <w:lang w:val="x-none" w:eastAsia="x-none"/>
    </w:rPr>
  </w:style>
  <w:style w:type="character" w:styleId="af6">
    <w:name w:val="Emphasis"/>
    <w:uiPriority w:val="20"/>
    <w:qFormat/>
    <w:rsid w:val="00530434"/>
    <w:rPr>
      <w:rFonts w:cs="Times New Roman"/>
      <w:i/>
      <w:iCs/>
    </w:rPr>
  </w:style>
  <w:style w:type="paragraph" w:customStyle="1" w:styleId="6">
    <w:name w:val="Акты 6 пт"/>
    <w:basedOn w:val="a"/>
    <w:qFormat/>
    <w:rsid w:val="00530434"/>
    <w:pPr>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af7">
    <w:name w:val="Прижатый влево"/>
    <w:basedOn w:val="a"/>
    <w:next w:val="a"/>
    <w:uiPriority w:val="99"/>
    <w:rsid w:val="00530434"/>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f8">
    <w:name w:val="Цветовое выделение"/>
    <w:uiPriority w:val="99"/>
    <w:rsid w:val="00530434"/>
    <w:rPr>
      <w:b/>
      <w:color w:val="26282F"/>
      <w:sz w:val="26"/>
    </w:rPr>
  </w:style>
  <w:style w:type="character" w:customStyle="1" w:styleId="FootnoteTextChar">
    <w:name w:val="Footnote Text Char"/>
    <w:semiHidden/>
    <w:locked/>
    <w:rsid w:val="00530434"/>
    <w:rPr>
      <w:rFonts w:ascii="Times New Roman" w:eastAsia="Times New Roman" w:hAnsi="Times New Roman" w:cs="Times New Roman"/>
      <w:sz w:val="20"/>
      <w:szCs w:val="20"/>
      <w:lang w:val="x-none" w:eastAsia="ru-RU"/>
    </w:rPr>
  </w:style>
  <w:style w:type="character" w:customStyle="1" w:styleId="51">
    <w:name w:val="Знак Знак5"/>
    <w:semiHidden/>
    <w:locked/>
    <w:rsid w:val="00530434"/>
    <w:rPr>
      <w:sz w:val="24"/>
      <w:szCs w:val="24"/>
      <w:lang w:val="ru-RU" w:eastAsia="ru-RU" w:bidi="ar-SA"/>
    </w:rPr>
  </w:style>
  <w:style w:type="paragraph" w:styleId="af9">
    <w:name w:val="endnote text"/>
    <w:basedOn w:val="a"/>
    <w:link w:val="afa"/>
    <w:uiPriority w:val="99"/>
    <w:unhideWhenUsed/>
    <w:rsid w:val="00530434"/>
    <w:pPr>
      <w:spacing w:after="0" w:line="240" w:lineRule="auto"/>
    </w:pPr>
    <w:rPr>
      <w:rFonts w:ascii="Times New Roman" w:eastAsia="Times New Roman" w:hAnsi="Times New Roman" w:cs="Times New Roman"/>
      <w:sz w:val="20"/>
      <w:szCs w:val="20"/>
      <w:lang w:eastAsia="ru-RU"/>
    </w:rPr>
  </w:style>
  <w:style w:type="character" w:customStyle="1" w:styleId="afa">
    <w:name w:val="Текст концевой сноски Знак"/>
    <w:basedOn w:val="a0"/>
    <w:link w:val="af9"/>
    <w:uiPriority w:val="99"/>
    <w:rsid w:val="00530434"/>
    <w:rPr>
      <w:rFonts w:ascii="Times New Roman" w:eastAsia="Times New Roman" w:hAnsi="Times New Roman" w:cs="Times New Roman"/>
      <w:sz w:val="20"/>
      <w:szCs w:val="20"/>
      <w:lang w:eastAsia="ru-RU"/>
    </w:rPr>
  </w:style>
  <w:style w:type="character" w:customStyle="1" w:styleId="FontStyle17">
    <w:name w:val="Font Style17"/>
    <w:rsid w:val="00530434"/>
    <w:rPr>
      <w:rFonts w:ascii="Times New Roman" w:hAnsi="Times New Roman" w:cs="Times New Roman"/>
      <w:b/>
      <w:bCs/>
      <w:sz w:val="28"/>
      <w:szCs w:val="28"/>
    </w:rPr>
  </w:style>
  <w:style w:type="paragraph" w:styleId="afb">
    <w:name w:val="footer"/>
    <w:basedOn w:val="a"/>
    <w:link w:val="afc"/>
    <w:uiPriority w:val="99"/>
    <w:rsid w:val="0053043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c">
    <w:name w:val="Нижний колонтитул Знак"/>
    <w:basedOn w:val="a0"/>
    <w:link w:val="afb"/>
    <w:uiPriority w:val="99"/>
    <w:rsid w:val="00530434"/>
    <w:rPr>
      <w:rFonts w:ascii="Times New Roman" w:eastAsia="Times New Roman" w:hAnsi="Times New Roman" w:cs="Times New Roman"/>
      <w:sz w:val="24"/>
      <w:szCs w:val="24"/>
      <w:lang w:val="x-none" w:eastAsia="x-none"/>
    </w:rPr>
  </w:style>
  <w:style w:type="character" w:styleId="afd">
    <w:name w:val="Hyperlink"/>
    <w:uiPriority w:val="99"/>
    <w:rsid w:val="00530434"/>
    <w:rPr>
      <w:rFonts w:cs="Times New Roman"/>
      <w:color w:val="0000FF"/>
      <w:u w:val="single"/>
    </w:rPr>
  </w:style>
  <w:style w:type="character" w:styleId="afe">
    <w:name w:val="FollowedHyperlink"/>
    <w:uiPriority w:val="99"/>
    <w:rsid w:val="00530434"/>
    <w:rPr>
      <w:rFonts w:cs="Times New Roman"/>
      <w:color w:val="800080"/>
      <w:u w:val="single"/>
    </w:rPr>
  </w:style>
  <w:style w:type="character" w:customStyle="1" w:styleId="BodyTextIndentChar">
    <w:name w:val="Body Text Indent Char"/>
    <w:uiPriority w:val="99"/>
    <w:semiHidden/>
    <w:locked/>
    <w:rsid w:val="00530434"/>
    <w:rPr>
      <w:rFonts w:ascii="Times New Roman" w:hAnsi="Times New Roman" w:cs="Times New Roman"/>
      <w:sz w:val="24"/>
      <w:szCs w:val="24"/>
    </w:rPr>
  </w:style>
  <w:style w:type="table" w:customStyle="1" w:styleId="110">
    <w:name w:val="Сетка таблицы11"/>
    <w:basedOn w:val="a1"/>
    <w:next w:val="ab"/>
    <w:uiPriority w:val="59"/>
    <w:rsid w:val="00530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
    <w:link w:val="aff0"/>
    <w:qFormat/>
    <w:rsid w:val="00530434"/>
    <w:pPr>
      <w:spacing w:after="0" w:line="240" w:lineRule="auto"/>
      <w:jc w:val="center"/>
    </w:pPr>
    <w:rPr>
      <w:rFonts w:ascii="Times New Roman" w:eastAsia="Times New Roman" w:hAnsi="Times New Roman" w:cs="Times New Roman"/>
      <w:b/>
      <w:sz w:val="32"/>
      <w:szCs w:val="20"/>
      <w:lang w:val="x-none" w:eastAsia="ru-RU"/>
    </w:rPr>
  </w:style>
  <w:style w:type="character" w:customStyle="1" w:styleId="aff0">
    <w:name w:val="Название Знак"/>
    <w:basedOn w:val="a0"/>
    <w:link w:val="aff"/>
    <w:rsid w:val="00530434"/>
    <w:rPr>
      <w:rFonts w:ascii="Times New Roman" w:eastAsia="Times New Roman" w:hAnsi="Times New Roman" w:cs="Times New Roman"/>
      <w:b/>
      <w:sz w:val="32"/>
      <w:szCs w:val="20"/>
      <w:lang w:val="x-none" w:eastAsia="ru-RU"/>
    </w:rPr>
  </w:style>
  <w:style w:type="paragraph" w:customStyle="1" w:styleId="Style10">
    <w:name w:val="Style10"/>
    <w:basedOn w:val="a"/>
    <w:uiPriority w:val="99"/>
    <w:rsid w:val="00530434"/>
    <w:pPr>
      <w:widowControl w:val="0"/>
      <w:autoSpaceDE w:val="0"/>
      <w:autoSpaceDN w:val="0"/>
      <w:adjustRightInd w:val="0"/>
      <w:spacing w:after="0" w:line="320" w:lineRule="exact"/>
      <w:ind w:firstLine="720"/>
      <w:jc w:val="both"/>
    </w:pPr>
    <w:rPr>
      <w:rFonts w:ascii="Times New Roman" w:eastAsia="Times New Roman" w:hAnsi="Times New Roman" w:cs="Times New Roman"/>
      <w:sz w:val="24"/>
      <w:szCs w:val="24"/>
      <w:lang w:eastAsia="ru-RU"/>
    </w:rPr>
  </w:style>
  <w:style w:type="character" w:customStyle="1" w:styleId="FontStyle22">
    <w:name w:val="Font Style22"/>
    <w:uiPriority w:val="99"/>
    <w:rsid w:val="00530434"/>
    <w:rPr>
      <w:rFonts w:ascii="Times New Roman" w:hAnsi="Times New Roman" w:cs="Times New Roman"/>
      <w:sz w:val="26"/>
      <w:szCs w:val="26"/>
    </w:rPr>
  </w:style>
  <w:style w:type="character" w:customStyle="1" w:styleId="FontStyle24">
    <w:name w:val="Font Style24"/>
    <w:uiPriority w:val="99"/>
    <w:rsid w:val="00530434"/>
    <w:rPr>
      <w:rFonts w:ascii="Times New Roman" w:hAnsi="Times New Roman" w:cs="Times New Roman"/>
      <w:b/>
      <w:bCs/>
      <w:sz w:val="26"/>
      <w:szCs w:val="26"/>
    </w:rPr>
  </w:style>
  <w:style w:type="paragraph" w:customStyle="1" w:styleId="msonormal1">
    <w:name w:val="msonormal1"/>
    <w:basedOn w:val="a"/>
    <w:uiPriority w:val="99"/>
    <w:rsid w:val="00530434"/>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530434"/>
    <w:pPr>
      <w:spacing w:after="0" w:line="240" w:lineRule="auto"/>
    </w:pPr>
    <w:rPr>
      <w:rFonts w:ascii="Times New Roman" w:eastAsia="Times New Roman" w:hAnsi="Times New Roman" w:cs="Times New Roman"/>
      <w:sz w:val="28"/>
      <w:szCs w:val="24"/>
      <w:lang w:eastAsia="ru-RU"/>
    </w:rPr>
  </w:style>
  <w:style w:type="paragraph" w:customStyle="1" w:styleId="15">
    <w:name w:val="Без интервала1"/>
    <w:uiPriority w:val="99"/>
    <w:rsid w:val="00530434"/>
    <w:pPr>
      <w:spacing w:after="0" w:line="240" w:lineRule="auto"/>
    </w:pPr>
    <w:rPr>
      <w:rFonts w:ascii="Calibri" w:eastAsia="Times New Roman" w:hAnsi="Calibri" w:cs="Times New Roman"/>
    </w:rPr>
  </w:style>
  <w:style w:type="numbering" w:customStyle="1" w:styleId="111">
    <w:name w:val="Нет списка11"/>
    <w:next w:val="a2"/>
    <w:uiPriority w:val="99"/>
    <w:semiHidden/>
    <w:unhideWhenUsed/>
    <w:rsid w:val="00530434"/>
  </w:style>
  <w:style w:type="numbering" w:customStyle="1" w:styleId="1110">
    <w:name w:val="Нет списка111"/>
    <w:next w:val="a2"/>
    <w:uiPriority w:val="99"/>
    <w:semiHidden/>
    <w:rsid w:val="00530434"/>
  </w:style>
  <w:style w:type="table" w:customStyle="1" w:styleId="29">
    <w:name w:val="Сетка таблицы2"/>
    <w:basedOn w:val="a1"/>
    <w:next w:val="ab"/>
    <w:rsid w:val="005304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530434"/>
  </w:style>
  <w:style w:type="numbering" w:customStyle="1" w:styleId="120">
    <w:name w:val="Нет списка12"/>
    <w:next w:val="a2"/>
    <w:uiPriority w:val="99"/>
    <w:semiHidden/>
    <w:unhideWhenUsed/>
    <w:rsid w:val="00530434"/>
  </w:style>
  <w:style w:type="character" w:styleId="aff2">
    <w:name w:val="endnote reference"/>
    <w:uiPriority w:val="99"/>
    <w:unhideWhenUsed/>
    <w:rsid w:val="00530434"/>
    <w:rPr>
      <w:vertAlign w:val="superscript"/>
    </w:rPr>
  </w:style>
  <w:style w:type="numbering" w:customStyle="1" w:styleId="31">
    <w:name w:val="Нет списка3"/>
    <w:next w:val="a2"/>
    <w:uiPriority w:val="99"/>
    <w:semiHidden/>
    <w:unhideWhenUsed/>
    <w:rsid w:val="00530434"/>
  </w:style>
  <w:style w:type="paragraph" w:customStyle="1" w:styleId="ConsPlusCell">
    <w:name w:val="ConsPlusCell"/>
    <w:rsid w:val="00530434"/>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apple-converted-space">
    <w:name w:val="apple-converted-space"/>
    <w:rsid w:val="00530434"/>
  </w:style>
  <w:style w:type="table" w:customStyle="1" w:styleId="32">
    <w:name w:val="Сетка таблицы3"/>
    <w:basedOn w:val="a1"/>
    <w:next w:val="ab"/>
    <w:uiPriority w:val="59"/>
    <w:rsid w:val="00530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4">
    <w:name w:val="iceouttxt4"/>
    <w:rsid w:val="00530434"/>
  </w:style>
  <w:style w:type="table" w:customStyle="1" w:styleId="40">
    <w:name w:val="Сетка таблицы4"/>
    <w:basedOn w:val="a1"/>
    <w:next w:val="ab"/>
    <w:rsid w:val="00C4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b"/>
    <w:uiPriority w:val="59"/>
    <w:rsid w:val="00C40E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B25544"/>
  </w:style>
  <w:style w:type="numbering" w:customStyle="1" w:styleId="52">
    <w:name w:val="Нет списка5"/>
    <w:next w:val="a2"/>
    <w:uiPriority w:val="99"/>
    <w:semiHidden/>
    <w:unhideWhenUsed/>
    <w:rsid w:val="006A025F"/>
  </w:style>
  <w:style w:type="character" w:customStyle="1" w:styleId="csfc2ac2711">
    <w:name w:val="csfc2ac2711"/>
    <w:rsid w:val="00D10A57"/>
    <w:rPr>
      <w:rFonts w:ascii="Calibri" w:hAnsi="Calibri" w:cs="Calibri" w:hint="default"/>
      <w:b w:val="0"/>
      <w:bCs w:val="0"/>
      <w:i w:val="0"/>
      <w:iCs w:val="0"/>
      <w:color w:val="000000"/>
      <w:sz w:val="28"/>
      <w:szCs w:val="28"/>
    </w:rPr>
  </w:style>
  <w:style w:type="paragraph" w:customStyle="1" w:styleId="cs8c6a5b78">
    <w:name w:val="cs8c6a5b78"/>
    <w:basedOn w:val="a"/>
    <w:uiPriority w:val="99"/>
    <w:rsid w:val="00D10A57"/>
    <w:pPr>
      <w:spacing w:after="0" w:line="240" w:lineRule="auto"/>
      <w:ind w:firstLine="560"/>
      <w:jc w:val="both"/>
    </w:pPr>
    <w:rPr>
      <w:rFonts w:ascii="Times New Roman" w:eastAsia="Times New Roman" w:hAnsi="Times New Roman" w:cs="Times New Roman"/>
      <w:sz w:val="24"/>
      <w:szCs w:val="24"/>
      <w:lang w:eastAsia="ru-RU"/>
    </w:rPr>
  </w:style>
  <w:style w:type="character" w:customStyle="1" w:styleId="2b">
    <w:name w:val="Подпись к таблице (2)_"/>
    <w:basedOn w:val="a0"/>
    <w:link w:val="2c"/>
    <w:rsid w:val="00D10A57"/>
    <w:rPr>
      <w:rFonts w:ascii="Times New Roman" w:eastAsia="Times New Roman" w:hAnsi="Times New Roman" w:cs="Times New Roman"/>
      <w:sz w:val="28"/>
      <w:szCs w:val="28"/>
      <w:shd w:val="clear" w:color="auto" w:fill="FFFFFF"/>
    </w:rPr>
  </w:style>
  <w:style w:type="paragraph" w:customStyle="1" w:styleId="2c">
    <w:name w:val="Подпись к таблице (2)"/>
    <w:basedOn w:val="a"/>
    <w:link w:val="2b"/>
    <w:rsid w:val="00D10A57"/>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cse9c2e6dd">
    <w:name w:val="cse9c2e6dd"/>
    <w:basedOn w:val="a"/>
    <w:rsid w:val="00D10A57"/>
    <w:pPr>
      <w:spacing w:after="0" w:line="240" w:lineRule="auto"/>
      <w:ind w:firstLine="560"/>
      <w:jc w:val="both"/>
    </w:pPr>
    <w:rPr>
      <w:rFonts w:ascii="Times New Roman" w:eastAsia="Times New Roman" w:hAnsi="Times New Roman" w:cs="Times New Roman"/>
      <w:sz w:val="24"/>
      <w:szCs w:val="24"/>
      <w:lang w:eastAsia="ru-RU"/>
    </w:rPr>
  </w:style>
  <w:style w:type="character" w:customStyle="1" w:styleId="aff3">
    <w:name w:val="Колонтитул_"/>
    <w:basedOn w:val="a0"/>
    <w:rsid w:val="00D10A57"/>
    <w:rPr>
      <w:rFonts w:ascii="Times New Roman" w:eastAsia="Times New Roman" w:hAnsi="Times New Roman" w:cs="Times New Roman"/>
      <w:b w:val="0"/>
      <w:bCs w:val="0"/>
      <w:i w:val="0"/>
      <w:iCs w:val="0"/>
      <w:smallCaps w:val="0"/>
      <w:strike w:val="0"/>
      <w:sz w:val="26"/>
      <w:szCs w:val="26"/>
      <w:u w:val="none"/>
    </w:rPr>
  </w:style>
  <w:style w:type="character" w:customStyle="1" w:styleId="aff4">
    <w:name w:val="Колонтитул"/>
    <w:basedOn w:val="aff3"/>
    <w:rsid w:val="00D10A5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sdauthor">
    <w:name w:val="s_d_author"/>
    <w:basedOn w:val="a"/>
    <w:rsid w:val="00D10A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a2900190">
    <w:name w:val="csa2900190"/>
    <w:basedOn w:val="a"/>
    <w:rsid w:val="00D10A57"/>
    <w:pPr>
      <w:spacing w:after="0" w:line="240" w:lineRule="auto"/>
      <w:jc w:val="both"/>
    </w:pPr>
    <w:rPr>
      <w:rFonts w:ascii="Times New Roman" w:eastAsia="Times New Roman" w:hAnsi="Times New Roman" w:cs="Times New Roman"/>
      <w:sz w:val="24"/>
      <w:szCs w:val="24"/>
      <w:lang w:eastAsia="ru-RU"/>
    </w:rPr>
  </w:style>
  <w:style w:type="character" w:customStyle="1" w:styleId="csd2c743de1">
    <w:name w:val="csd2c743de1"/>
    <w:rsid w:val="00D10A57"/>
    <w:rPr>
      <w:rFonts w:ascii="Times New Roman" w:hAnsi="Times New Roman" w:cs="Times New Roman" w:hint="default"/>
      <w:b w:val="0"/>
      <w:bCs w:val="0"/>
      <w:i w:val="0"/>
      <w:iCs w:val="0"/>
      <w:color w:val="000000"/>
      <w:sz w:val="28"/>
      <w:szCs w:val="28"/>
      <w:shd w:val="clear" w:color="auto" w:fill="auto"/>
    </w:rPr>
  </w:style>
  <w:style w:type="character" w:customStyle="1" w:styleId="cs7225b23c1">
    <w:name w:val="cs7225b23c1"/>
    <w:rsid w:val="00D10A57"/>
    <w:rPr>
      <w:rFonts w:ascii="Calibri" w:hAnsi="Calibri" w:hint="default"/>
      <w:b w:val="0"/>
      <w:bCs w:val="0"/>
      <w:i w:val="0"/>
      <w:iCs w:val="0"/>
      <w:color w:val="000000"/>
      <w:sz w:val="28"/>
      <w:szCs w:val="28"/>
      <w:shd w:val="clear" w:color="auto" w:fill="FFFFFF"/>
    </w:rPr>
  </w:style>
  <w:style w:type="character" w:customStyle="1" w:styleId="cs66fd02991">
    <w:name w:val="cs66fd02991"/>
    <w:rsid w:val="00D10A57"/>
    <w:rPr>
      <w:rFonts w:ascii="Calibri" w:hAnsi="Calibri" w:hint="default"/>
      <w:b w:val="0"/>
      <w:bCs w:val="0"/>
      <w:i w:val="0"/>
      <w:iCs w:val="0"/>
      <w:color w:val="333333"/>
      <w:sz w:val="28"/>
      <w:szCs w:val="28"/>
      <w:shd w:val="clear" w:color="auto" w:fill="auto"/>
    </w:rPr>
  </w:style>
  <w:style w:type="paragraph" w:customStyle="1" w:styleId="csa162a02e">
    <w:name w:val="csa162a02e"/>
    <w:basedOn w:val="a"/>
    <w:rsid w:val="00D10A57"/>
    <w:pPr>
      <w:spacing w:after="0" w:line="240" w:lineRule="auto"/>
      <w:ind w:firstLine="700"/>
      <w:jc w:val="both"/>
    </w:pPr>
    <w:rPr>
      <w:rFonts w:ascii="Times New Roman" w:eastAsia="Times New Roman" w:hAnsi="Times New Roman" w:cs="Times New Roman"/>
      <w:sz w:val="24"/>
      <w:szCs w:val="24"/>
      <w:lang w:eastAsia="ru-RU"/>
    </w:rPr>
  </w:style>
  <w:style w:type="paragraph" w:customStyle="1" w:styleId="csf0f6f54">
    <w:name w:val="csf0f6f54"/>
    <w:basedOn w:val="a"/>
    <w:rsid w:val="00D10A57"/>
    <w:pPr>
      <w:spacing w:after="0" w:line="440" w:lineRule="atLeast"/>
      <w:ind w:firstLine="700"/>
      <w:jc w:val="both"/>
    </w:pPr>
    <w:rPr>
      <w:rFonts w:ascii="Times New Roman" w:eastAsia="Times New Roman" w:hAnsi="Times New Roman" w:cs="Times New Roman"/>
      <w:sz w:val="24"/>
      <w:szCs w:val="24"/>
      <w:lang w:eastAsia="ru-RU"/>
    </w:rPr>
  </w:style>
  <w:style w:type="character" w:customStyle="1" w:styleId="csaf99984b1">
    <w:name w:val="csaf99984b1"/>
    <w:rsid w:val="00D10A57"/>
    <w:rPr>
      <w:rFonts w:ascii="Calibri" w:hAnsi="Calibri" w:hint="default"/>
      <w:b/>
      <w:bCs/>
      <w:i w:val="0"/>
      <w:iCs w:val="0"/>
      <w:color w:val="000000"/>
      <w:sz w:val="28"/>
      <w:szCs w:val="28"/>
      <w:shd w:val="clear" w:color="auto" w:fill="auto"/>
    </w:rPr>
  </w:style>
  <w:style w:type="paragraph" w:customStyle="1" w:styleId="cs89d33cdd">
    <w:name w:val="cs89d33cdd"/>
    <w:basedOn w:val="a"/>
    <w:rsid w:val="00D10A57"/>
    <w:pPr>
      <w:shd w:val="clear" w:color="auto" w:fill="FFFFFF"/>
      <w:spacing w:after="0" w:line="240" w:lineRule="auto"/>
      <w:ind w:firstLine="700"/>
      <w:jc w:val="both"/>
    </w:pPr>
    <w:rPr>
      <w:rFonts w:ascii="Times New Roman" w:eastAsia="Times New Roman" w:hAnsi="Times New Roman" w:cs="Times New Roman"/>
      <w:sz w:val="24"/>
      <w:szCs w:val="24"/>
      <w:lang w:eastAsia="ru-RU"/>
    </w:rPr>
  </w:style>
  <w:style w:type="paragraph" w:customStyle="1" w:styleId="cs89be6002">
    <w:name w:val="cs89be6002"/>
    <w:basedOn w:val="a"/>
    <w:rsid w:val="00D10A57"/>
    <w:pPr>
      <w:spacing w:after="0" w:line="240" w:lineRule="auto"/>
      <w:jc w:val="both"/>
    </w:pPr>
    <w:rPr>
      <w:rFonts w:ascii="Times New Roman" w:eastAsia="Times New Roman" w:hAnsi="Times New Roman" w:cs="Times New Roman"/>
      <w:sz w:val="24"/>
      <w:szCs w:val="24"/>
      <w:lang w:eastAsia="ru-RU"/>
    </w:rPr>
  </w:style>
  <w:style w:type="paragraph" w:customStyle="1" w:styleId="csd2bc5902">
    <w:name w:val="csd2bc5902"/>
    <w:basedOn w:val="a"/>
    <w:rsid w:val="00D10A57"/>
    <w:pPr>
      <w:shd w:val="clear" w:color="auto" w:fill="FFFFFF"/>
      <w:spacing w:after="0" w:line="240" w:lineRule="auto"/>
      <w:ind w:firstLine="700"/>
      <w:jc w:val="both"/>
    </w:pPr>
    <w:rPr>
      <w:rFonts w:ascii="Times New Roman" w:eastAsia="Times New Roman" w:hAnsi="Times New Roman" w:cs="Times New Roman"/>
      <w:sz w:val="24"/>
      <w:szCs w:val="24"/>
      <w:lang w:eastAsia="ru-RU"/>
    </w:rPr>
  </w:style>
  <w:style w:type="character" w:customStyle="1" w:styleId="csc8f6d761">
    <w:name w:val="csc8f6d761"/>
    <w:rsid w:val="007212E6"/>
    <w:rPr>
      <w:rFonts w:ascii="Calibri" w:hAnsi="Calibri" w:cs="Calibri" w:hint="default"/>
      <w:b w:val="0"/>
      <w:bCs w:val="0"/>
      <w:i w:val="0"/>
      <w:iCs w:val="0"/>
      <w:color w:val="000000"/>
      <w:sz w:val="22"/>
      <w:szCs w:val="22"/>
    </w:rPr>
  </w:style>
  <w:style w:type="paragraph" w:customStyle="1" w:styleId="csb3f4957a">
    <w:name w:val="csb3f4957a"/>
    <w:basedOn w:val="a"/>
    <w:rsid w:val="0031385C"/>
    <w:pPr>
      <w:spacing w:after="0" w:line="240" w:lineRule="auto"/>
      <w:ind w:left="-280" w:firstLine="560"/>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60798">
      <w:bodyDiv w:val="1"/>
      <w:marLeft w:val="0"/>
      <w:marRight w:val="0"/>
      <w:marTop w:val="0"/>
      <w:marBottom w:val="0"/>
      <w:divBdr>
        <w:top w:val="none" w:sz="0" w:space="0" w:color="auto"/>
        <w:left w:val="none" w:sz="0" w:space="0" w:color="auto"/>
        <w:bottom w:val="none" w:sz="0" w:space="0" w:color="auto"/>
        <w:right w:val="none" w:sz="0" w:space="0" w:color="auto"/>
      </w:divBdr>
    </w:div>
    <w:div w:id="162877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hyperlink" Target="consultantplus://offline/ref=FF4DF4352352E5B858B09AABA4FA0C284A20B8AB7C5818C441AB85870F44C54A7C5B156973D5DCE7CA00046F4517B04AABY6v1X" TargetMode="Externa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hyperlink" Target="consultantplus://offline/ref=A9D481FE48D72C8C616BE532519478E82A72C241CBF1A110CD59C02E3C1622B4B18522A13C101ACBFE87E44B4E5A71E3CF06372AB871669CA9C4B1FACEB" TargetMode="Externa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hyperlink" Target="consultantplus://offline/ref=4FD57ADF1AB6E3CC18F2424E27872E9E46BDA4F9C581542827815564AECF86D57ECDBDF96F1C87FEC9ECA7F23F335F7212iAAEF" TargetMode="External"/><Relationship Id="rId40" Type="http://schemas.openxmlformats.org/officeDocument/2006/relationships/hyperlink" Target="consultantplus://offline/ref=92EB9589C0B4EA5B6D3B42174679750A2E4FD9C80103B08CC2551977AB1731A22D7B32469669386ET3k4W"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yperlink" Target="http://www.zakupki.gov.ru"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hyperlink" Target="consultantplus://offline/ref=A7D63B843ED4A588C3A594E432FE8457ECD35A88194450E5379BA1D9F244557C2948FB22646101D4A336E1963DFDCF8A88371BA2FC78DDFD89C5866FtBv4A"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D7CC85F99DE21E7FBE784799317DA205D26AEB0A317E1EBB20221E8E0A87F410D90DBBBC9509EBF1F955CC6A6E000759BAE3785E230224AC062A417CZ35EG" TargetMode="External"/><Relationship Id="rId2" Type="http://schemas.openxmlformats.org/officeDocument/2006/relationships/hyperlink" Target="http://www.nalog.ru/rn25" TargetMode="External"/><Relationship Id="rId1" Type="http://schemas.openxmlformats.org/officeDocument/2006/relationships/hyperlink" Target="http://www.nalog.ru/rn25" TargetMode="External"/><Relationship Id="rId5" Type="http://schemas.openxmlformats.org/officeDocument/2006/relationships/hyperlink" Target="consultantplus://offline/ref=FF4DF4352352E5B858B09AABA4FA0C284A20B8AB7C5818C441AB85870F44C54A7C5B156973D5DCE7CA00046F4517B04AABY6v1X" TargetMode="External"/><Relationship Id="rId4" Type="http://schemas.openxmlformats.org/officeDocument/2006/relationships/hyperlink" Target="consultantplus://offline/ref=D7CC85F99DE21E7FBE784799317DA205D26AEB0A317E1EBB20221E8E0A87F410D90DBBBC9509EBF1F955CC6A6E000759BAE3785E230224AC062A417CZ35EG"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1052;&#1086;&#1080;%20&#1076;&#1086;&#1082;&#1091;&#1084;&#1077;&#1085;&#1090;&#1099;\&#1041;&#1102;&#1076;&#1078;&#1077;&#1090;%202018\&#1048;&#1089;&#1087;&#1086;&#1083;&#1085;&#1077;&#1085;&#1080;&#1077;%20&#1050;&#1041;\&#1048;&#1089;&#1087;&#1086;&#1083;&#1085;&#1077;&#1085;&#1080;&#1077;%20&#1079;&#1072;%202018%20&#1075;&#1086;&#1076;\&#1044;&#1080;&#1072;&#1075;&#1088;&#1072;&#1084;&#1084;&#1072;%20&#1043;&#1055;%20&#1080;&#1089;&#1087;%202018.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1052;&#1086;&#1080;%20&#1076;&#1086;&#1082;&#1091;&#1084;&#1077;&#1085;&#1090;&#1099;\&#1041;&#1102;&#1076;&#1078;&#1077;&#1090;%202018\&#1048;&#1089;&#1087;&#1086;&#1083;&#1085;&#1077;&#1085;&#1080;&#1077;%20&#1050;&#1041;\&#1048;&#1089;&#1087;&#1086;&#1083;&#1085;&#1077;&#1085;&#1080;&#1077;%20&#1079;&#1072;%202018%20&#1075;&#1086;&#1076;\&#1044;&#1080;&#1072;&#1075;&#1088;&#1072;&#1084;&#1084;&#1072;%20&#1043;&#1055;%20&#1080;&#1089;&#1087;%202018.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ru-RU" sz="1000" b="1">
                <a:latin typeface="Times New Roman" panose="02020603050405020304" pitchFamily="18" charset="0"/>
                <a:cs typeface="Times New Roman" panose="02020603050405020304" pitchFamily="18" charset="0"/>
              </a:rPr>
              <a:t>Индекс потребительских цен за период с начала года в % к соответствующему периоду предыдущего года</a:t>
            </a:r>
          </a:p>
          <a:p>
            <a:pPr>
              <a:defRPr sz="1000" b="1"/>
            </a:pPr>
            <a:endParaRPr lang="ru-RU" sz="1000" b="1">
              <a:latin typeface="Times New Roman" panose="02020603050405020304" pitchFamily="18" charset="0"/>
              <a:cs typeface="Times New Roman" panose="02020603050405020304" pitchFamily="18" charset="0"/>
            </a:endParaRPr>
          </a:p>
        </c:rich>
      </c:tx>
      <c:layout>
        <c:manualLayout>
          <c:xMode val="edge"/>
          <c:yMode val="edge"/>
          <c:x val="0.1937238845144357"/>
          <c:y val="1.6979340363758629E-3"/>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447769028871391"/>
          <c:y val="0.28595171997037588"/>
          <c:w val="0.85552230971128607"/>
          <c:h val="0.58027655633954844"/>
        </c:manualLayout>
      </c:layout>
      <c:bar3DChart>
        <c:barDir val="col"/>
        <c:grouping val="stacked"/>
        <c:varyColors val="0"/>
        <c:ser>
          <c:idx val="0"/>
          <c:order val="0"/>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диаграммы!$A$4:$A$5</c:f>
              <c:strCache>
                <c:ptCount val="2"/>
                <c:pt idx="0">
                  <c:v>Отчет 2017 год </c:v>
                </c:pt>
                <c:pt idx="1">
                  <c:v>Факт 2018 год</c:v>
                </c:pt>
              </c:strCache>
            </c:strRef>
          </c:cat>
          <c:val>
            <c:numRef>
              <c:f>диаграммы!$B$4:$B$5</c:f>
              <c:numCache>
                <c:formatCode>General</c:formatCode>
                <c:ptCount val="2"/>
                <c:pt idx="0">
                  <c:v>101.8</c:v>
                </c:pt>
                <c:pt idx="1">
                  <c:v>104.2</c:v>
                </c:pt>
              </c:numCache>
            </c:numRef>
          </c:val>
        </c:ser>
        <c:dLbls>
          <c:showLegendKey val="0"/>
          <c:showVal val="0"/>
          <c:showCatName val="0"/>
          <c:showSerName val="0"/>
          <c:showPercent val="0"/>
          <c:showBubbleSize val="0"/>
        </c:dLbls>
        <c:gapWidth val="150"/>
        <c:shape val="box"/>
        <c:axId val="140207352"/>
        <c:axId val="140273672"/>
        <c:axId val="0"/>
      </c:bar3DChart>
      <c:catAx>
        <c:axId val="14020735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0273672"/>
        <c:crosses val="autoZero"/>
        <c:auto val="1"/>
        <c:lblAlgn val="ctr"/>
        <c:lblOffset val="100"/>
        <c:noMultiLvlLbl val="0"/>
      </c:catAx>
      <c:valAx>
        <c:axId val="140273672"/>
        <c:scaling>
          <c:orientation val="minMax"/>
        </c:scaling>
        <c:delete val="0"/>
        <c:axPos val="l"/>
        <c:majorGridlines/>
        <c:numFmt formatCode="#,##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0207352"/>
        <c:crosses val="autoZero"/>
        <c:crossBetween val="between"/>
      </c:valAx>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Импорт товаров, млн долл. США</a:t>
            </a:r>
          </a:p>
        </c:rich>
      </c:tx>
      <c:layout>
        <c:manualLayout>
          <c:xMode val="edge"/>
          <c:yMode val="edge"/>
          <c:x val="0.18842193542375252"/>
          <c:y val="7.96389700026546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254213271708882"/>
          <c:y val="0.22755759193493433"/>
          <c:w val="0.83386137383714609"/>
          <c:h val="0.62616557392477334"/>
        </c:manualLayout>
      </c:layout>
      <c:bar3DChart>
        <c:barDir val="col"/>
        <c:grouping val="stacked"/>
        <c:varyColors val="0"/>
        <c:ser>
          <c:idx val="0"/>
          <c:order val="0"/>
          <c:spPr>
            <a:solidFill>
              <a:srgbClr val="73D7A3"/>
            </a:solidFill>
          </c:spPr>
          <c:invertIfNegative val="0"/>
          <c:dLbls>
            <c:dLbl>
              <c:idx val="0"/>
              <c:layout>
                <c:manualLayout>
                  <c:x val="1.9230769230769232E-2"/>
                  <c:y val="-0.324074074074074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762450472038528E-2"/>
                  <c:y val="-0.2438886856927883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909686450950051E-2"/>
                  <c:y val="-0.3172838138630829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диаграммы!$D$65:$D$67</c:f>
              <c:strCache>
                <c:ptCount val="3"/>
                <c:pt idx="0">
                  <c:v>Факт 2017 год</c:v>
                </c:pt>
                <c:pt idx="1">
                  <c:v>Прогноз 2018 год</c:v>
                </c:pt>
                <c:pt idx="2">
                  <c:v>Факт 2018 год</c:v>
                </c:pt>
              </c:strCache>
            </c:strRef>
          </c:cat>
          <c:val>
            <c:numRef>
              <c:f>диаграммы!$E$65:$E$67</c:f>
              <c:numCache>
                <c:formatCode>General</c:formatCode>
                <c:ptCount val="3"/>
                <c:pt idx="0">
                  <c:v>3782.9</c:v>
                </c:pt>
                <c:pt idx="1">
                  <c:v>3364.3</c:v>
                </c:pt>
                <c:pt idx="2">
                  <c:v>4176.8999999999996</c:v>
                </c:pt>
              </c:numCache>
            </c:numRef>
          </c:val>
        </c:ser>
        <c:dLbls>
          <c:showLegendKey val="0"/>
          <c:showVal val="0"/>
          <c:showCatName val="0"/>
          <c:showSerName val="0"/>
          <c:showPercent val="0"/>
          <c:showBubbleSize val="0"/>
        </c:dLbls>
        <c:gapWidth val="150"/>
        <c:shape val="box"/>
        <c:axId val="97940176"/>
        <c:axId val="202614656"/>
        <c:axId val="0"/>
      </c:bar3DChart>
      <c:catAx>
        <c:axId val="9794017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614656"/>
        <c:crosses val="autoZero"/>
        <c:auto val="1"/>
        <c:lblAlgn val="ctr"/>
        <c:lblOffset val="100"/>
        <c:noMultiLvlLbl val="0"/>
      </c:catAx>
      <c:valAx>
        <c:axId val="202614656"/>
        <c:scaling>
          <c:orientation val="minMax"/>
        </c:scaling>
        <c:delete val="0"/>
        <c:axPos val="l"/>
        <c:majorGridlines/>
        <c:numFmt formatCode="#,##0.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97940176"/>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Численность населения (среднегодовая), тыс. человек</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198560245521983"/>
          <c:y val="0.21642681908497202"/>
          <c:w val="0.80615350882621817"/>
          <c:h val="0.69495362023589202"/>
        </c:manualLayout>
      </c:layout>
      <c:bar3DChart>
        <c:barDir val="col"/>
        <c:grouping val="stacked"/>
        <c:varyColors val="0"/>
        <c:ser>
          <c:idx val="0"/>
          <c:order val="0"/>
          <c:spPr>
            <a:solidFill>
              <a:srgbClr val="0C88C6"/>
            </a:solidFill>
          </c:spPr>
          <c:invertIfNegative val="0"/>
          <c:dLbls>
            <c:dLbl>
              <c:idx val="1"/>
              <c:layout/>
              <c:tx>
                <c:rich>
                  <a:bodyPr/>
                  <a:lstStyle/>
                  <a:p>
                    <a:r>
                      <a:rPr lang="en-US"/>
                      <a:t>1908,2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продолжение!$A$2:$A$3</c:f>
              <c:strCache>
                <c:ptCount val="2"/>
                <c:pt idx="0">
                  <c:v> Отчет 2017 год </c:v>
                </c:pt>
                <c:pt idx="1">
                  <c:v>Факт 2018 год</c:v>
                </c:pt>
              </c:strCache>
            </c:strRef>
          </c:cat>
          <c:val>
            <c:numRef>
              <c:f>продолжение!$B$2:$B$3</c:f>
              <c:numCache>
                <c:formatCode>General</c:formatCode>
                <c:ptCount val="2"/>
                <c:pt idx="0">
                  <c:v>1918.1</c:v>
                </c:pt>
                <c:pt idx="1">
                  <c:v>1903.3</c:v>
                </c:pt>
              </c:numCache>
            </c:numRef>
          </c:val>
        </c:ser>
        <c:dLbls>
          <c:showLegendKey val="0"/>
          <c:showVal val="0"/>
          <c:showCatName val="0"/>
          <c:showSerName val="0"/>
          <c:showPercent val="0"/>
          <c:showBubbleSize val="0"/>
        </c:dLbls>
        <c:gapWidth val="150"/>
        <c:shape val="box"/>
        <c:axId val="202615440"/>
        <c:axId val="202615832"/>
        <c:axId val="0"/>
      </c:bar3DChart>
      <c:catAx>
        <c:axId val="202615440"/>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615832"/>
        <c:crosses val="autoZero"/>
        <c:auto val="1"/>
        <c:lblAlgn val="ctr"/>
        <c:lblOffset val="100"/>
        <c:noMultiLvlLbl val="0"/>
      </c:catAx>
      <c:valAx>
        <c:axId val="202615832"/>
        <c:scaling>
          <c:orientation val="minMax"/>
        </c:scaling>
        <c:delete val="0"/>
        <c:axPos val="l"/>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61544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latin typeface="Times New Roman" panose="02020603050405020304" pitchFamily="18" charset="0"/>
                <a:cs typeface="Times New Roman" panose="02020603050405020304" pitchFamily="18" charset="0"/>
              </a:rPr>
              <a:t>Среднегодовая численность занятых в экономике, тыс. человек</a:t>
            </a:r>
            <a:endParaRPr lang="ru-RU" sz="10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b="1">
              <a:latin typeface="Times New Roman" panose="02020603050405020304" pitchFamily="18" charset="0"/>
              <a:cs typeface="Times New Roman" panose="02020603050405020304" pitchFamily="18" charset="0"/>
            </a:endParaRP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948730910871005"/>
          <c:y val="0.25185895898296956"/>
          <c:w val="0.79924740208805456"/>
          <c:h val="0.66566471778922576"/>
        </c:manualLayout>
      </c:layout>
      <c:bar3DChart>
        <c:barDir val="col"/>
        <c:grouping val="stacked"/>
        <c:varyColors val="0"/>
        <c:ser>
          <c:idx val="0"/>
          <c:order val="0"/>
          <c:spPr>
            <a:solidFill>
              <a:srgbClr val="26B474"/>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продолжение!$D$2:$D$3</c:f>
              <c:strCache>
                <c:ptCount val="2"/>
                <c:pt idx="0">
                  <c:v>Отчет 2017 год</c:v>
                </c:pt>
                <c:pt idx="1">
                  <c:v>Факт 2018 год</c:v>
                </c:pt>
              </c:strCache>
            </c:strRef>
          </c:cat>
          <c:val>
            <c:numRef>
              <c:f>продолжение!$E$2:$E$3</c:f>
              <c:numCache>
                <c:formatCode>General</c:formatCode>
                <c:ptCount val="2"/>
                <c:pt idx="0" formatCode="0.0">
                  <c:v>979.3</c:v>
                </c:pt>
                <c:pt idx="1">
                  <c:v>975.5</c:v>
                </c:pt>
              </c:numCache>
            </c:numRef>
          </c:val>
        </c:ser>
        <c:dLbls>
          <c:showLegendKey val="0"/>
          <c:showVal val="0"/>
          <c:showCatName val="0"/>
          <c:showSerName val="0"/>
          <c:showPercent val="0"/>
          <c:showBubbleSize val="0"/>
        </c:dLbls>
        <c:gapWidth val="150"/>
        <c:shape val="box"/>
        <c:axId val="202616616"/>
        <c:axId val="202617008"/>
        <c:axId val="0"/>
      </c:bar3DChart>
      <c:catAx>
        <c:axId val="20261661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617008"/>
        <c:crosses val="autoZero"/>
        <c:auto val="1"/>
        <c:lblAlgn val="ctr"/>
        <c:lblOffset val="100"/>
        <c:noMultiLvlLbl val="0"/>
      </c:catAx>
      <c:valAx>
        <c:axId val="202617008"/>
        <c:scaling>
          <c:orientation val="minMax"/>
        </c:scaling>
        <c:delete val="0"/>
        <c:axPos val="l"/>
        <c:majorGridlines/>
        <c:numFmt formatCode="0.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616616"/>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latin typeface="Times New Roman" panose="02020603050405020304" pitchFamily="18" charset="0"/>
                <a:cs typeface="Times New Roman" panose="02020603050405020304" pitchFamily="18" charset="0"/>
              </a:rPr>
              <a:t>Численность безработных (по методологии МОТ), тыс. человек</a:t>
            </a:r>
            <a:endParaRPr lang="ru-RU" sz="10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b="1">
              <a:latin typeface="Times New Roman" panose="02020603050405020304" pitchFamily="18" charset="0"/>
              <a:cs typeface="Times New Roman" panose="02020603050405020304" pitchFamily="18" charset="0"/>
            </a:endParaRPr>
          </a:p>
        </c:rich>
      </c:tx>
      <c:layout>
        <c:manualLayout>
          <c:xMode val="edge"/>
          <c:yMode val="edge"/>
          <c:x val="0.16578740157480312"/>
          <c:y val="5.784390921723019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7243802857976084E-2"/>
          <c:y val="0.24084861794949647"/>
          <c:w val="0.80831914041456543"/>
          <c:h val="0.66655309080349012"/>
        </c:manualLayout>
      </c:layout>
      <c:bar3DChart>
        <c:barDir val="col"/>
        <c:grouping val="stacked"/>
        <c:varyColors val="0"/>
        <c:ser>
          <c:idx val="0"/>
          <c:order val="0"/>
          <c:spPr>
            <a:solidFill>
              <a:schemeClr val="bg1">
                <a:lumMod val="6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продолжение!$G$2:$G$3</c:f>
              <c:strCache>
                <c:ptCount val="2"/>
                <c:pt idx="0">
                  <c:v>Очет 2017 год</c:v>
                </c:pt>
                <c:pt idx="1">
                  <c:v>Факт 2018 год</c:v>
                </c:pt>
              </c:strCache>
            </c:strRef>
          </c:cat>
          <c:val>
            <c:numRef>
              <c:f>продолжение!$H$2:$H$3</c:f>
              <c:numCache>
                <c:formatCode>General</c:formatCode>
                <c:ptCount val="2"/>
                <c:pt idx="0">
                  <c:v>56.3</c:v>
                </c:pt>
                <c:pt idx="1">
                  <c:v>64.7</c:v>
                </c:pt>
              </c:numCache>
            </c:numRef>
          </c:val>
        </c:ser>
        <c:dLbls>
          <c:showLegendKey val="0"/>
          <c:showVal val="0"/>
          <c:showCatName val="0"/>
          <c:showSerName val="0"/>
          <c:showPercent val="0"/>
          <c:showBubbleSize val="0"/>
        </c:dLbls>
        <c:gapWidth val="150"/>
        <c:shape val="box"/>
        <c:axId val="202812928"/>
        <c:axId val="202813320"/>
        <c:axId val="0"/>
      </c:bar3DChart>
      <c:catAx>
        <c:axId val="20281292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813320"/>
        <c:crosses val="autoZero"/>
        <c:auto val="1"/>
        <c:lblAlgn val="ctr"/>
        <c:lblOffset val="100"/>
        <c:noMultiLvlLbl val="0"/>
      </c:catAx>
      <c:valAx>
        <c:axId val="202813320"/>
        <c:scaling>
          <c:orientation val="minMax"/>
        </c:scaling>
        <c:delete val="0"/>
        <c:axPos val="l"/>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812928"/>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latin typeface="Times New Roman" panose="02020603050405020304" pitchFamily="18" charset="0"/>
                <a:cs typeface="Times New Roman" panose="02020603050405020304" pitchFamily="18" charset="0"/>
              </a:rPr>
              <a:t>Численность безработных, зарегистрированных в государственных учреждениях службы занятости населения (на конец года), тыс. человек</a:t>
            </a:r>
            <a:endParaRPr lang="ru-RU" sz="10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b="1">
              <a:latin typeface="Times New Roman" panose="02020603050405020304" pitchFamily="18" charset="0"/>
              <a:cs typeface="Times New Roman" panose="02020603050405020304" pitchFamily="18" charset="0"/>
            </a:endParaRPr>
          </a:p>
        </c:rich>
      </c:tx>
      <c:layout>
        <c:manualLayout>
          <c:xMode val="edge"/>
          <c:yMode val="edge"/>
          <c:x val="0.12659300184162062"/>
          <c:y val="1.2378452693413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5288496396513966E-2"/>
          <c:y val="0.32986799444187126"/>
          <c:w val="0.87419584982816378"/>
          <c:h val="0.56174810869229586"/>
        </c:manualLayout>
      </c:layout>
      <c:bar3DChart>
        <c:barDir val="col"/>
        <c:grouping val="stacked"/>
        <c:varyColors val="0"/>
        <c:ser>
          <c:idx val="0"/>
          <c:order val="0"/>
          <c:spPr>
            <a:solidFill>
              <a:schemeClr val="accent2">
                <a:lumMod val="60000"/>
                <a:lumOff val="40000"/>
              </a:schemeClr>
            </a:solidFill>
          </c:spPr>
          <c:invertIfNegative val="0"/>
          <c:dLbls>
            <c:spPr>
              <a:noFill/>
              <a:ln>
                <a:noFill/>
              </a:ln>
              <a:effectLst/>
            </c:spPr>
            <c:txPr>
              <a:bodyPr/>
              <a:lstStyle/>
              <a:p>
                <a:pPr>
                  <a:defRPr sz="95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продолжение!$J$2:$J$3</c:f>
              <c:strCache>
                <c:ptCount val="2"/>
                <c:pt idx="0">
                  <c:v>Отчет 2017 год</c:v>
                </c:pt>
                <c:pt idx="1">
                  <c:v>Факт 2018 год</c:v>
                </c:pt>
              </c:strCache>
            </c:strRef>
          </c:cat>
          <c:val>
            <c:numRef>
              <c:f>продолжение!$K$2:$K$3</c:f>
              <c:numCache>
                <c:formatCode>General</c:formatCode>
                <c:ptCount val="2"/>
                <c:pt idx="0">
                  <c:v>10.7</c:v>
                </c:pt>
                <c:pt idx="1">
                  <c:v>8.9</c:v>
                </c:pt>
              </c:numCache>
            </c:numRef>
          </c:val>
        </c:ser>
        <c:dLbls>
          <c:showLegendKey val="0"/>
          <c:showVal val="0"/>
          <c:showCatName val="0"/>
          <c:showSerName val="0"/>
          <c:showPercent val="0"/>
          <c:showBubbleSize val="0"/>
        </c:dLbls>
        <c:gapWidth val="150"/>
        <c:shape val="box"/>
        <c:axId val="202814104"/>
        <c:axId val="202814496"/>
        <c:axId val="0"/>
      </c:bar3DChart>
      <c:catAx>
        <c:axId val="20281410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814496"/>
        <c:crosses val="autoZero"/>
        <c:auto val="1"/>
        <c:lblAlgn val="ctr"/>
        <c:lblOffset val="100"/>
        <c:noMultiLvlLbl val="0"/>
      </c:catAx>
      <c:valAx>
        <c:axId val="202814496"/>
        <c:scaling>
          <c:orientation val="minMax"/>
        </c:scaling>
        <c:delete val="0"/>
        <c:axPos val="l"/>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814104"/>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latin typeface="Times New Roman" panose="02020603050405020304" pitchFamily="18" charset="0"/>
                <a:cs typeface="Times New Roman" panose="02020603050405020304" pitchFamily="18" charset="0"/>
              </a:rPr>
              <a:t>Уровень зарегистрированной безработицы (на конец года), в % к экономически активному населению</a:t>
            </a:r>
            <a:endParaRPr lang="ru-RU" sz="10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b="1">
              <a:latin typeface="Times New Roman" panose="02020603050405020304" pitchFamily="18" charset="0"/>
              <a:cs typeface="Times New Roman" panose="02020603050405020304" pitchFamily="18" charset="0"/>
            </a:endParaRPr>
          </a:p>
        </c:rich>
      </c:tx>
      <c:layout>
        <c:manualLayout>
          <c:xMode val="edge"/>
          <c:yMode val="edge"/>
          <c:x val="0.16211380440190074"/>
          <c:y val="6.072672474876001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1060311009510911E-2"/>
          <c:y val="0.29090922973477917"/>
          <c:w val="0.86951316569299808"/>
          <c:h val="0.57459583612304277"/>
        </c:manualLayout>
      </c:layout>
      <c:bar3DChart>
        <c:barDir val="col"/>
        <c:grouping val="stacked"/>
        <c:varyColors val="0"/>
        <c:ser>
          <c:idx val="0"/>
          <c:order val="0"/>
          <c:spPr>
            <a:solidFill>
              <a:srgbClr val="E66F26"/>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продолжение!$A$25:$A$26</c:f>
              <c:strCache>
                <c:ptCount val="2"/>
                <c:pt idx="0">
                  <c:v>Отчет 2017 год</c:v>
                </c:pt>
                <c:pt idx="1">
                  <c:v>Факт 2018 год</c:v>
                </c:pt>
              </c:strCache>
            </c:strRef>
          </c:cat>
          <c:val>
            <c:numRef>
              <c:f>продолжение!$B$25:$B$26</c:f>
              <c:numCache>
                <c:formatCode>0.0</c:formatCode>
                <c:ptCount val="2"/>
                <c:pt idx="0">
                  <c:v>1</c:v>
                </c:pt>
                <c:pt idx="1">
                  <c:v>0.9</c:v>
                </c:pt>
              </c:numCache>
            </c:numRef>
          </c:val>
        </c:ser>
        <c:dLbls>
          <c:showLegendKey val="0"/>
          <c:showVal val="0"/>
          <c:showCatName val="0"/>
          <c:showSerName val="0"/>
          <c:showPercent val="0"/>
          <c:showBubbleSize val="0"/>
        </c:dLbls>
        <c:gapWidth val="150"/>
        <c:shape val="box"/>
        <c:axId val="202815280"/>
        <c:axId val="202815672"/>
        <c:axId val="0"/>
      </c:bar3DChart>
      <c:catAx>
        <c:axId val="202815280"/>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815672"/>
        <c:crosses val="autoZero"/>
        <c:auto val="1"/>
        <c:lblAlgn val="ctr"/>
        <c:lblOffset val="100"/>
        <c:noMultiLvlLbl val="0"/>
      </c:catAx>
      <c:valAx>
        <c:axId val="202815672"/>
        <c:scaling>
          <c:orientation val="minMax"/>
        </c:scaling>
        <c:delete val="0"/>
        <c:axPos val="l"/>
        <c:majorGridlines/>
        <c:numFmt formatCode="0.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815280"/>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latin typeface="Times New Roman" panose="02020603050405020304" pitchFamily="18" charset="0"/>
                <a:cs typeface="Times New Roman" panose="02020603050405020304" pitchFamily="18" charset="0"/>
              </a:rPr>
              <a:t>Реальные денежные доходы населения, в % к предыдущему году</a:t>
            </a:r>
            <a:endParaRPr lang="ru-RU" sz="10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b="1">
              <a:latin typeface="Times New Roman" panose="02020603050405020304" pitchFamily="18" charset="0"/>
              <a:cs typeface="Times New Roman" panose="02020603050405020304" pitchFamily="18" charset="0"/>
            </a:endParaRPr>
          </a:p>
        </c:rich>
      </c:tx>
      <c:layout>
        <c:manualLayout>
          <c:xMode val="edge"/>
          <c:yMode val="edge"/>
          <c:x val="0.16083230560035419"/>
          <c:y val="5.611857341361741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24371501755051"/>
          <c:y val="0.27935443363697182"/>
          <c:w val="0.8265099027223739"/>
          <c:h val="0.61804333281869184"/>
        </c:manualLayout>
      </c:layout>
      <c:bar3DChart>
        <c:barDir val="col"/>
        <c:grouping val="stacked"/>
        <c:varyColors val="0"/>
        <c:ser>
          <c:idx val="0"/>
          <c:order val="0"/>
          <c:spPr>
            <a:solidFill>
              <a:schemeClr val="bg2">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продолжение!$D$25:$D$26</c:f>
              <c:strCache>
                <c:ptCount val="2"/>
                <c:pt idx="0">
                  <c:v>Отчет  2017 год</c:v>
                </c:pt>
                <c:pt idx="1">
                  <c:v>Факт 2018 год</c:v>
                </c:pt>
              </c:strCache>
            </c:strRef>
          </c:cat>
          <c:val>
            <c:numRef>
              <c:f>продолжение!$E$25:$E$26</c:f>
              <c:numCache>
                <c:formatCode>0.0</c:formatCode>
                <c:ptCount val="2"/>
                <c:pt idx="0">
                  <c:v>99.3</c:v>
                </c:pt>
                <c:pt idx="1">
                  <c:v>98.3</c:v>
                </c:pt>
              </c:numCache>
            </c:numRef>
          </c:val>
        </c:ser>
        <c:dLbls>
          <c:showLegendKey val="0"/>
          <c:showVal val="0"/>
          <c:showCatName val="0"/>
          <c:showSerName val="0"/>
          <c:showPercent val="0"/>
          <c:showBubbleSize val="0"/>
        </c:dLbls>
        <c:gapWidth val="150"/>
        <c:shape val="box"/>
        <c:axId val="202816456"/>
        <c:axId val="203136120"/>
        <c:axId val="0"/>
      </c:bar3DChart>
      <c:catAx>
        <c:axId val="20281645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136120"/>
        <c:crosses val="autoZero"/>
        <c:auto val="1"/>
        <c:lblAlgn val="ctr"/>
        <c:lblOffset val="100"/>
        <c:noMultiLvlLbl val="0"/>
      </c:catAx>
      <c:valAx>
        <c:axId val="203136120"/>
        <c:scaling>
          <c:orientation val="minMax"/>
        </c:scaling>
        <c:delete val="0"/>
        <c:axPos val="l"/>
        <c:majorGridlines/>
        <c:numFmt formatCode="0.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816456"/>
        <c:crosses val="autoZero"/>
        <c:crossBetween val="between"/>
      </c:valAx>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latin typeface="Times New Roman" panose="02020603050405020304" pitchFamily="18" charset="0"/>
                <a:cs typeface="Times New Roman" panose="02020603050405020304" pitchFamily="18" charset="0"/>
              </a:rPr>
              <a:t>Среднемесячная номинальная начисленная заработная плата в целом по региону, в % к предыдущему году</a:t>
            </a:r>
            <a:endParaRPr lang="ru-RU" sz="10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b="1">
              <a:latin typeface="Times New Roman" panose="02020603050405020304" pitchFamily="18" charset="0"/>
              <a:cs typeface="Times New Roman" panose="02020603050405020304" pitchFamily="18" charset="0"/>
            </a:endParaRPr>
          </a:p>
        </c:rich>
      </c:tx>
      <c:layout>
        <c:manualLayout>
          <c:xMode val="edge"/>
          <c:yMode val="edge"/>
          <c:x val="8.3821928027506321E-2"/>
          <c:y val="5.844735509756195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95358811855835"/>
          <c:y val="0.30065359477124182"/>
          <c:w val="0.75449396219799791"/>
          <c:h val="0.58698265657969229"/>
        </c:manualLayout>
      </c:layout>
      <c:bar3DChart>
        <c:barDir val="col"/>
        <c:grouping val="stacked"/>
        <c:varyColors val="0"/>
        <c:ser>
          <c:idx val="0"/>
          <c:order val="0"/>
          <c:spPr>
            <a:solidFill>
              <a:srgbClr val="6BA8F1"/>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продолжение!$G$25:$G$26</c:f>
              <c:strCache>
                <c:ptCount val="2"/>
                <c:pt idx="0">
                  <c:v>Отчет 2017 год</c:v>
                </c:pt>
                <c:pt idx="1">
                  <c:v>Факт 2018 год</c:v>
                </c:pt>
              </c:strCache>
            </c:strRef>
          </c:cat>
          <c:val>
            <c:numRef>
              <c:f>продолжение!$H$25:$H$26</c:f>
              <c:numCache>
                <c:formatCode>0.0</c:formatCode>
                <c:ptCount val="2"/>
                <c:pt idx="0">
                  <c:v>106.6</c:v>
                </c:pt>
                <c:pt idx="1">
                  <c:v>110.7</c:v>
                </c:pt>
              </c:numCache>
            </c:numRef>
          </c:val>
        </c:ser>
        <c:dLbls>
          <c:showLegendKey val="0"/>
          <c:showVal val="0"/>
          <c:showCatName val="0"/>
          <c:showSerName val="0"/>
          <c:showPercent val="0"/>
          <c:showBubbleSize val="0"/>
        </c:dLbls>
        <c:gapWidth val="150"/>
        <c:shape val="box"/>
        <c:axId val="203136904"/>
        <c:axId val="203137296"/>
        <c:axId val="0"/>
      </c:bar3DChart>
      <c:catAx>
        <c:axId val="20313690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137296"/>
        <c:crosses val="autoZero"/>
        <c:auto val="1"/>
        <c:lblAlgn val="ctr"/>
        <c:lblOffset val="100"/>
        <c:noMultiLvlLbl val="0"/>
      </c:catAx>
      <c:valAx>
        <c:axId val="203137296"/>
        <c:scaling>
          <c:orientation val="minMax"/>
        </c:scaling>
        <c:delete val="0"/>
        <c:axPos val="l"/>
        <c:majorGridlines/>
        <c:numFmt formatCode="0.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136904"/>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latin typeface="Times New Roman" panose="02020603050405020304" pitchFamily="18" charset="0"/>
                <a:cs typeface="Times New Roman" panose="02020603050405020304" pitchFamily="18" charset="0"/>
              </a:rPr>
              <a:t>Среднемесячная номинальная начисленная заработная плата в целом по региону, тыс. рублей</a:t>
            </a:r>
            <a:endParaRPr lang="ru-RU" sz="10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b="1">
              <a:latin typeface="Times New Roman" panose="02020603050405020304" pitchFamily="18" charset="0"/>
              <a:cs typeface="Times New Roman" panose="02020603050405020304" pitchFamily="18" charset="0"/>
            </a:endParaRPr>
          </a:p>
        </c:rich>
      </c:tx>
      <c:layout>
        <c:manualLayout>
          <c:xMode val="edge"/>
          <c:yMode val="edge"/>
          <c:x val="4.3049621065566895E-2"/>
          <c:y val="7.720543102484543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9028871391076111E-2"/>
          <c:y val="0.28115942028985508"/>
          <c:w val="0.73937691093393521"/>
          <c:h val="0.59019331279242271"/>
        </c:manualLayout>
      </c:layout>
      <c:bar3DChart>
        <c:barDir val="col"/>
        <c:grouping val="stacked"/>
        <c:varyColors val="0"/>
        <c:ser>
          <c:idx val="0"/>
          <c:order val="0"/>
          <c:spPr>
            <a:solidFill>
              <a:srgbClr val="FCE660"/>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продолжение!$J$25:$J$26</c:f>
              <c:strCache>
                <c:ptCount val="2"/>
                <c:pt idx="0">
                  <c:v>Отчет 2017 год</c:v>
                </c:pt>
                <c:pt idx="1">
                  <c:v>Факт 2018 год</c:v>
                </c:pt>
              </c:strCache>
            </c:strRef>
          </c:cat>
          <c:val>
            <c:numRef>
              <c:f>продолжение!$K$25:$K$26</c:f>
              <c:numCache>
                <c:formatCode>0.0</c:formatCode>
                <c:ptCount val="2"/>
                <c:pt idx="0">
                  <c:v>38.5</c:v>
                </c:pt>
                <c:pt idx="1">
                  <c:v>42.1</c:v>
                </c:pt>
              </c:numCache>
            </c:numRef>
          </c:val>
        </c:ser>
        <c:dLbls>
          <c:showLegendKey val="0"/>
          <c:showVal val="0"/>
          <c:showCatName val="0"/>
          <c:showSerName val="0"/>
          <c:showPercent val="0"/>
          <c:showBubbleSize val="0"/>
        </c:dLbls>
        <c:gapWidth val="150"/>
        <c:shape val="box"/>
        <c:axId val="203138080"/>
        <c:axId val="203138472"/>
        <c:axId val="0"/>
      </c:bar3DChart>
      <c:catAx>
        <c:axId val="203138080"/>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138472"/>
        <c:crosses val="autoZero"/>
        <c:auto val="1"/>
        <c:lblAlgn val="ctr"/>
        <c:lblOffset val="100"/>
        <c:noMultiLvlLbl val="0"/>
      </c:catAx>
      <c:valAx>
        <c:axId val="203138472"/>
        <c:scaling>
          <c:orientation val="minMax"/>
        </c:scaling>
        <c:delete val="0"/>
        <c:axPos val="l"/>
        <c:majorGridlines/>
        <c:numFmt formatCode="0.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138080"/>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Величина прожиточного минимума   (в среднем на душу населения) в месяц, рубли</a:t>
            </a:r>
          </a:p>
        </c:rich>
      </c:tx>
      <c:layout>
        <c:manualLayout>
          <c:xMode val="edge"/>
          <c:yMode val="edge"/>
          <c:x val="0.16245882681201512"/>
          <c:y val="3.3392839199471502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952001774426083"/>
          <c:y val="0.25510438150452613"/>
          <c:w val="0.77448226495199068"/>
          <c:h val="0.65206401283172932"/>
        </c:manualLayout>
      </c:layout>
      <c:bar3DChart>
        <c:barDir val="col"/>
        <c:grouping val="stacked"/>
        <c:varyColors val="0"/>
        <c:ser>
          <c:idx val="0"/>
          <c:order val="0"/>
          <c:spPr>
            <a:solidFill>
              <a:schemeClr val="accent4">
                <a:lumMod val="60000"/>
                <a:lumOff val="40000"/>
              </a:schemeClr>
            </a:soli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продолжение!$A$45:$A$46</c:f>
              <c:strCache>
                <c:ptCount val="2"/>
                <c:pt idx="0">
                  <c:v>Отчет  2017 год</c:v>
                </c:pt>
                <c:pt idx="1">
                  <c:v>Факт 2018 год (за IV квартал)</c:v>
                </c:pt>
              </c:strCache>
            </c:strRef>
          </c:cat>
          <c:val>
            <c:numRef>
              <c:f>продолжение!$B$45:$B$46</c:f>
              <c:numCache>
                <c:formatCode>#,##0.0_ ;[Red]\-#,##0.0\ </c:formatCode>
                <c:ptCount val="2"/>
                <c:pt idx="0">
                  <c:v>12408</c:v>
                </c:pt>
                <c:pt idx="1">
                  <c:v>12623</c:v>
                </c:pt>
              </c:numCache>
            </c:numRef>
          </c:val>
        </c:ser>
        <c:dLbls>
          <c:showLegendKey val="0"/>
          <c:showVal val="0"/>
          <c:showCatName val="0"/>
          <c:showSerName val="0"/>
          <c:showPercent val="0"/>
          <c:showBubbleSize val="0"/>
        </c:dLbls>
        <c:gapWidth val="150"/>
        <c:shape val="box"/>
        <c:axId val="203139256"/>
        <c:axId val="203139648"/>
        <c:axId val="0"/>
      </c:bar3DChart>
      <c:catAx>
        <c:axId val="20313925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139648"/>
        <c:crosses val="autoZero"/>
        <c:auto val="1"/>
        <c:lblAlgn val="ctr"/>
        <c:lblOffset val="100"/>
        <c:noMultiLvlLbl val="0"/>
      </c:catAx>
      <c:valAx>
        <c:axId val="203139648"/>
        <c:scaling>
          <c:orientation val="minMax"/>
        </c:scaling>
        <c:delete val="0"/>
        <c:axPos val="l"/>
        <c:majorGridlines/>
        <c:numFmt formatCode="#,##0.0_ ;[Red]\-#,##0.0\ "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13925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Индекс промышленного производства, в % к предыдущему году   </a:t>
            </a:r>
          </a:p>
        </c:rich>
      </c:tx>
      <c:layout>
        <c:manualLayout>
          <c:xMode val="edge"/>
          <c:yMode val="edge"/>
          <c:x val="9.0187335958005252E-2"/>
          <c:y val="4.5727350671620461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563773516860011"/>
          <c:y val="0.27556921764089831"/>
          <c:w val="0.68709230283375167"/>
          <c:h val="0.60781852664157354"/>
        </c:manualLayout>
      </c:layout>
      <c:bar3DChart>
        <c:barDir val="col"/>
        <c:grouping val="stacked"/>
        <c:varyColors val="0"/>
        <c:ser>
          <c:idx val="0"/>
          <c:order val="0"/>
          <c:spPr>
            <a:solidFill>
              <a:schemeClr val="accent2">
                <a:lumMod val="60000"/>
                <a:lumOff val="40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диаграммы!$D$4:$D$5</c:f>
              <c:strCache>
                <c:ptCount val="2"/>
                <c:pt idx="0">
                  <c:v>Отчет 2017 год</c:v>
                </c:pt>
                <c:pt idx="1">
                  <c:v>Факт 2018 год</c:v>
                </c:pt>
              </c:strCache>
            </c:strRef>
          </c:cat>
          <c:val>
            <c:numRef>
              <c:f>диаграммы!$E$4:$E$5</c:f>
              <c:numCache>
                <c:formatCode>General</c:formatCode>
                <c:ptCount val="2"/>
                <c:pt idx="0">
                  <c:v>116.7</c:v>
                </c:pt>
                <c:pt idx="1">
                  <c:v>97.9</c:v>
                </c:pt>
              </c:numCache>
            </c:numRef>
          </c:val>
        </c:ser>
        <c:dLbls>
          <c:showLegendKey val="0"/>
          <c:showVal val="0"/>
          <c:showCatName val="0"/>
          <c:showSerName val="0"/>
          <c:showPercent val="0"/>
          <c:showBubbleSize val="0"/>
        </c:dLbls>
        <c:gapWidth val="150"/>
        <c:shape val="box"/>
        <c:axId val="142011752"/>
        <c:axId val="142012136"/>
        <c:axId val="0"/>
      </c:bar3DChart>
      <c:catAx>
        <c:axId val="142011752"/>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42012136"/>
        <c:crosses val="autoZero"/>
        <c:auto val="1"/>
        <c:lblAlgn val="ctr"/>
        <c:lblOffset val="100"/>
        <c:noMultiLvlLbl val="0"/>
      </c:catAx>
      <c:valAx>
        <c:axId val="142012136"/>
        <c:scaling>
          <c:orientation val="minMax"/>
        </c:scaling>
        <c:delete val="0"/>
        <c:axPos val="l"/>
        <c:majorGridlines/>
        <c:numFmt formatCode="#,##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2011752"/>
        <c:crosses val="autoZero"/>
        <c:crossBetween val="between"/>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Среднедушевые денежные доходы (в месяц), рубли</a:t>
            </a:r>
          </a:p>
        </c:rich>
      </c:tx>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633034459997076"/>
          <c:y val="0.25640300935774285"/>
          <c:w val="0.71112005065262718"/>
          <c:h val="0.62727394371405498"/>
        </c:manualLayout>
      </c:layout>
      <c:bar3DChart>
        <c:barDir val="col"/>
        <c:grouping val="stacked"/>
        <c:varyColors val="0"/>
        <c:ser>
          <c:idx val="0"/>
          <c:order val="0"/>
          <c:spPr>
            <a:solidFill>
              <a:srgbClr val="30C8DC"/>
            </a:solidFill>
          </c:spPr>
          <c:invertIfNegative val="0"/>
          <c:dLbls>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продолжение!$D$45:$D$46</c:f>
              <c:strCache>
                <c:ptCount val="2"/>
                <c:pt idx="0">
                  <c:v>Отчет 2017 год</c:v>
                </c:pt>
                <c:pt idx="1">
                  <c:v>Факт 2018 год</c:v>
                </c:pt>
              </c:strCache>
            </c:strRef>
          </c:cat>
          <c:val>
            <c:numRef>
              <c:f>продолжение!$E$45:$E$46</c:f>
              <c:numCache>
                <c:formatCode>0.0</c:formatCode>
                <c:ptCount val="2"/>
                <c:pt idx="0">
                  <c:v>33738</c:v>
                </c:pt>
                <c:pt idx="1">
                  <c:v>34315</c:v>
                </c:pt>
              </c:numCache>
            </c:numRef>
          </c:val>
        </c:ser>
        <c:dLbls>
          <c:showLegendKey val="0"/>
          <c:showVal val="0"/>
          <c:showCatName val="0"/>
          <c:showSerName val="0"/>
          <c:showPercent val="0"/>
          <c:showBubbleSize val="0"/>
        </c:dLbls>
        <c:gapWidth val="150"/>
        <c:shape val="box"/>
        <c:axId val="203855560"/>
        <c:axId val="203855952"/>
        <c:axId val="0"/>
      </c:bar3DChart>
      <c:catAx>
        <c:axId val="203855560"/>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855952"/>
        <c:crosses val="autoZero"/>
        <c:auto val="1"/>
        <c:lblAlgn val="ctr"/>
        <c:lblOffset val="100"/>
        <c:noMultiLvlLbl val="0"/>
      </c:catAx>
      <c:valAx>
        <c:axId val="203855952"/>
        <c:scaling>
          <c:orientation val="minMax"/>
        </c:scaling>
        <c:delete val="0"/>
        <c:axPos val="l"/>
        <c:majorGridlines/>
        <c:numFmt formatCode="0.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3855560"/>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продолжение!$C$64</c:f>
              <c:strCache>
                <c:ptCount val="1"/>
                <c:pt idx="0">
                  <c:v>Численность постоянного населения Приморского края (на начало года, тыс. человек)</c:v>
                </c:pt>
              </c:strCache>
            </c:strRef>
          </c:tx>
          <c:marker>
            <c:spPr>
              <a:solidFill>
                <a:schemeClr val="tx1">
                  <a:lumMod val="95000"/>
                  <a:lumOff val="5000"/>
                </a:schemeClr>
              </a:solidFill>
            </c:spPr>
          </c:marker>
          <c:dLbls>
            <c:dLbl>
              <c:idx val="0"/>
              <c:layout>
                <c:manualLayout>
                  <c:x val="-3.1234748657881894E-2"/>
                  <c:y val="7.31707317073170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995607613469986E-2"/>
                  <c:y val="7.31707317073170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043435822352368E-2"/>
                  <c:y val="6.9105691056910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80429477794046E-2"/>
                  <c:y val="6.504065040650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852122986822842E-2"/>
                  <c:y val="5.28455284552845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852122986822842E-2"/>
                  <c:y val="4.878048780487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880429477794046E-2"/>
                  <c:y val="5.69105691056910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0995607613469986E-2"/>
                  <c:y val="5.691056910569105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продолжение!$B$65:$B$72</c:f>
              <c:strCache>
                <c:ptCount val="8"/>
                <c:pt idx="0">
                  <c:v>2014 год</c:v>
                </c:pt>
                <c:pt idx="1">
                  <c:v>2015 год</c:v>
                </c:pt>
                <c:pt idx="2">
                  <c:v>2016 год</c:v>
                </c:pt>
                <c:pt idx="3">
                  <c:v>2017 год</c:v>
                </c:pt>
                <c:pt idx="4">
                  <c:v>2018 год</c:v>
                </c:pt>
                <c:pt idx="5">
                  <c:v>2019 год (расчет)</c:v>
                </c:pt>
                <c:pt idx="6">
                  <c:v>2020 год (расчет)</c:v>
                </c:pt>
                <c:pt idx="7">
                  <c:v>2021 год (расчет)</c:v>
                </c:pt>
              </c:strCache>
            </c:strRef>
          </c:cat>
          <c:val>
            <c:numRef>
              <c:f>продолжение!$C$65:$C$72</c:f>
              <c:numCache>
                <c:formatCode>0.0</c:formatCode>
                <c:ptCount val="8"/>
                <c:pt idx="0">
                  <c:v>1938.5</c:v>
                </c:pt>
                <c:pt idx="1">
                  <c:v>1933.3</c:v>
                </c:pt>
                <c:pt idx="2">
                  <c:v>1929</c:v>
                </c:pt>
                <c:pt idx="3">
                  <c:v>1923.1</c:v>
                </c:pt>
                <c:pt idx="4">
                  <c:v>1913</c:v>
                </c:pt>
                <c:pt idx="5">
                  <c:v>1905.4</c:v>
                </c:pt>
                <c:pt idx="6">
                  <c:v>1899.2</c:v>
                </c:pt>
                <c:pt idx="7">
                  <c:v>1892.6</c:v>
                </c:pt>
              </c:numCache>
            </c:numRef>
          </c:val>
          <c:smooth val="0"/>
        </c:ser>
        <c:dLbls>
          <c:showLegendKey val="0"/>
          <c:showVal val="0"/>
          <c:showCatName val="0"/>
          <c:showSerName val="0"/>
          <c:showPercent val="0"/>
          <c:showBubbleSize val="0"/>
        </c:dLbls>
        <c:marker val="1"/>
        <c:smooth val="0"/>
        <c:axId val="203856736"/>
        <c:axId val="203857128"/>
      </c:lineChart>
      <c:catAx>
        <c:axId val="203856736"/>
        <c:scaling>
          <c:orientation val="minMax"/>
        </c:scaling>
        <c:delete val="0"/>
        <c:axPos val="b"/>
        <c:majorGridlines/>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3857128"/>
        <c:crosses val="autoZero"/>
        <c:auto val="1"/>
        <c:lblAlgn val="ctr"/>
        <c:lblOffset val="100"/>
        <c:noMultiLvlLbl val="0"/>
      </c:catAx>
      <c:valAx>
        <c:axId val="203857128"/>
        <c:scaling>
          <c:orientation val="minMax"/>
        </c:scaling>
        <c:delete val="0"/>
        <c:axPos val="l"/>
        <c:majorGridlines/>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3856736"/>
        <c:crosses val="autoZero"/>
        <c:crossBetween val="between"/>
      </c:valAx>
    </c:plotArea>
    <c:legend>
      <c:legendPos val="b"/>
      <c:layout>
        <c:manualLayout>
          <c:xMode val="edge"/>
          <c:yMode val="edge"/>
          <c:x val="5.6410256410256411E-2"/>
          <c:y val="0.89368438320209975"/>
          <c:w val="0.9"/>
          <c:h val="7.8537839020122485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8916002184174943"/>
          <c:y val="3.4122195493509889E-3"/>
          <c:w val="0.34672164207360912"/>
          <c:h val="0.9815471068466618"/>
        </c:manualLayout>
      </c:layout>
      <c:barChart>
        <c:barDir val="bar"/>
        <c:grouping val="stacked"/>
        <c:varyColors val="0"/>
        <c:ser>
          <c:idx val="0"/>
          <c:order val="0"/>
          <c:spPr>
            <a:solidFill>
              <a:schemeClr val="accent5">
                <a:lumMod val="75000"/>
              </a:schemeClr>
            </a:solidFill>
          </c:spPr>
          <c:invertIfNegative val="0"/>
          <c:dLbls>
            <c:dLbl>
              <c:idx val="0"/>
              <c:layout>
                <c:manualLayout>
                  <c:x val="0.2330950168936588"/>
                  <c:y val="-6.315334803311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7841331916629971"/>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1448409526376613"/>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706399506974202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738103523888706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2777832849011191E-2"/>
                  <c:y val="0"/>
                </c:manualLayout>
              </c:layout>
              <c:tx>
                <c:rich>
                  <a:bodyPr/>
                  <a:lstStyle/>
                  <a:p>
                    <a:r>
                      <a:rPr lang="en-US"/>
                      <a:t> 3,4%</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6547657965739878E-2"/>
                  <c:y val="-4.6299941673957528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 0.0%"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Лист2!$A$26:$A$32</c:f>
              <c:strCache>
                <c:ptCount val="7"/>
                <c:pt idx="0">
                  <c:v>Налог на доходы физических лиц</c:v>
                </c:pt>
                <c:pt idx="1">
                  <c:v>Налог на прибыль организаций</c:v>
                </c:pt>
                <c:pt idx="2">
                  <c:v>Налог на имущество организаций</c:v>
                </c:pt>
                <c:pt idx="3">
                  <c:v>Акцизы по подакцизным товарам (продукции), производимым на территории Российской Федерации</c:v>
                </c:pt>
                <c:pt idx="4">
                  <c:v>Налог, взимаемый в связи с применением упрощенной системы налогообложения</c:v>
                </c:pt>
                <c:pt idx="5">
                  <c:v>Остальные налоги и сборы</c:v>
                </c:pt>
                <c:pt idx="6">
                  <c:v>Транспортный налог</c:v>
                </c:pt>
              </c:strCache>
            </c:strRef>
          </c:cat>
          <c:val>
            <c:numRef>
              <c:f>Лист2!$B$26:$B$32</c:f>
              <c:numCache>
                <c:formatCode>General</c:formatCode>
                <c:ptCount val="7"/>
                <c:pt idx="0">
                  <c:v>0.37959999999999999</c:v>
                </c:pt>
                <c:pt idx="1">
                  <c:v>0.26860000000000001</c:v>
                </c:pt>
                <c:pt idx="2">
                  <c:v>0.1283</c:v>
                </c:pt>
                <c:pt idx="3">
                  <c:v>8.5999999999999993E-2</c:v>
                </c:pt>
                <c:pt idx="4">
                  <c:v>7.8799999999999995E-2</c:v>
                </c:pt>
                <c:pt idx="5">
                  <c:v>3.4500000000000003E-2</c:v>
                </c:pt>
                <c:pt idx="6">
                  <c:v>2.4199999999999999E-2</c:v>
                </c:pt>
              </c:numCache>
            </c:numRef>
          </c:val>
        </c:ser>
        <c:dLbls>
          <c:showLegendKey val="0"/>
          <c:showVal val="0"/>
          <c:showCatName val="0"/>
          <c:showSerName val="0"/>
          <c:showPercent val="0"/>
          <c:showBubbleSize val="0"/>
        </c:dLbls>
        <c:gapWidth val="116"/>
        <c:overlap val="71"/>
        <c:axId val="203857912"/>
        <c:axId val="203858304"/>
      </c:barChart>
      <c:catAx>
        <c:axId val="203857912"/>
        <c:scaling>
          <c:orientation val="minMax"/>
        </c:scaling>
        <c:delete val="0"/>
        <c:axPos val="l"/>
        <c:numFmt formatCode="General" sourceLinked="0"/>
        <c:majorTickMark val="out"/>
        <c:minorTickMark val="none"/>
        <c:tickLblPos val="nextTo"/>
        <c:crossAx val="203858304"/>
        <c:crosses val="autoZero"/>
        <c:auto val="1"/>
        <c:lblAlgn val="ctr"/>
        <c:lblOffset val="100"/>
        <c:noMultiLvlLbl val="0"/>
      </c:catAx>
      <c:valAx>
        <c:axId val="203858304"/>
        <c:scaling>
          <c:orientation val="minMax"/>
        </c:scaling>
        <c:delete val="1"/>
        <c:axPos val="b"/>
        <c:numFmt formatCode="General" sourceLinked="1"/>
        <c:majorTickMark val="out"/>
        <c:minorTickMark val="none"/>
        <c:tickLblPos val="nextTo"/>
        <c:crossAx val="203857912"/>
        <c:crosses val="autoZero"/>
        <c:crossBetween val="between"/>
      </c:valAx>
      <c:spPr>
        <a:ln>
          <a:noFill/>
        </a:ln>
      </c:spPr>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7491822345736191"/>
          <c:y val="0.23306656953061866"/>
          <c:w val="0.63970603674540694"/>
          <c:h val="0.61291000971906429"/>
        </c:manualLayout>
      </c:layout>
      <c:pie3DChart>
        <c:varyColors val="1"/>
        <c:ser>
          <c:idx val="0"/>
          <c:order val="0"/>
          <c:explosion val="12"/>
          <c:dLbls>
            <c:dLbl>
              <c:idx val="0"/>
              <c:layout>
                <c:manualLayout>
                  <c:x val="4.3337141680819306E-2"/>
                  <c:y val="-0.42771515509065067"/>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7579640780196584E-2"/>
                  <c:y val="-4.5277016263627408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1.5590036539550203E-2"/>
                  <c:y val="-0.24890500834817508"/>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8.4497967165868978E-2"/>
                  <c:y val="-5.1212295222393615E-2"/>
                </c:manualLayout>
              </c:layout>
              <c:tx>
                <c:rich>
                  <a:bodyPr/>
                  <a:lstStyle/>
                  <a:p>
                    <a:r>
                      <a:rPr lang="ru-RU" sz="1000"/>
                      <a:t>Иные межбюджетные трансферты
15,8%</a:t>
                    </a:r>
                  </a:p>
                </c:rich>
              </c:tx>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Лист1!$A$19:$A$22</c:f>
              <c:strCache>
                <c:ptCount val="4"/>
                <c:pt idx="0">
                  <c:v>Дотации</c:v>
                </c:pt>
                <c:pt idx="1">
                  <c:v>Субсидии </c:v>
                </c:pt>
                <c:pt idx="2">
                  <c:v>Субвенции</c:v>
                </c:pt>
                <c:pt idx="3">
                  <c:v>Иные межбюджетные трансферты</c:v>
                </c:pt>
              </c:strCache>
            </c:strRef>
          </c:cat>
          <c:val>
            <c:numRef>
              <c:f>Лист1!$B$19:$B$22</c:f>
              <c:numCache>
                <c:formatCode>0.0</c:formatCode>
                <c:ptCount val="4"/>
                <c:pt idx="0">
                  <c:v>53.678572719724293</c:v>
                </c:pt>
                <c:pt idx="1">
                  <c:v>18.293542625803656</c:v>
                </c:pt>
                <c:pt idx="2">
                  <c:v>12.189772934017004</c:v>
                </c:pt>
                <c:pt idx="3">
                  <c:v>15.838121500152061</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0"/>
      <c:rAngAx val="0"/>
    </c:view3D>
    <c:floor>
      <c:thickness val="0"/>
    </c:floor>
    <c:sideWall>
      <c:thickness val="0"/>
    </c:sideWall>
    <c:backWall>
      <c:thickness val="0"/>
    </c:backWall>
    <c:plotArea>
      <c:layout>
        <c:manualLayout>
          <c:layoutTarget val="inner"/>
          <c:xMode val="edge"/>
          <c:yMode val="edge"/>
          <c:x val="0.19385176817822361"/>
          <c:y val="4.0487921639088445E-2"/>
          <c:w val="0.62321016432048071"/>
          <c:h val="0.94474822111902412"/>
        </c:manualLayout>
      </c:layout>
      <c:pie3DChart>
        <c:varyColors val="1"/>
        <c:ser>
          <c:idx val="0"/>
          <c:order val="0"/>
          <c:explosion val="26"/>
          <c:dPt>
            <c:idx val="0"/>
            <c:bubble3D val="0"/>
            <c:explosion val="17"/>
          </c:dPt>
          <c:dPt>
            <c:idx val="2"/>
            <c:bubble3D val="0"/>
            <c:explosion val="21"/>
          </c:dPt>
          <c:dPt>
            <c:idx val="3"/>
            <c:bubble3D val="0"/>
            <c:explosion val="16"/>
          </c:dPt>
          <c:dPt>
            <c:idx val="4"/>
            <c:bubble3D val="0"/>
            <c:explosion val="11"/>
          </c:dPt>
          <c:dPt>
            <c:idx val="5"/>
            <c:bubble3D val="0"/>
            <c:explosion val="9"/>
          </c:dPt>
          <c:dPt>
            <c:idx val="7"/>
            <c:bubble3D val="0"/>
            <c:explosion val="10"/>
          </c:dPt>
          <c:dPt>
            <c:idx val="8"/>
            <c:bubble3D val="0"/>
            <c:explosion val="4"/>
          </c:dPt>
          <c:dPt>
            <c:idx val="9"/>
            <c:bubble3D val="0"/>
            <c:explosion val="6"/>
          </c:dPt>
          <c:dPt>
            <c:idx val="10"/>
            <c:bubble3D val="0"/>
            <c:explosion val="20"/>
          </c:dPt>
          <c:dPt>
            <c:idx val="12"/>
            <c:bubble3D val="0"/>
            <c:explosion val="17"/>
          </c:dPt>
          <c:dPt>
            <c:idx val="13"/>
            <c:bubble3D val="0"/>
            <c:explosion val="15"/>
          </c:dPt>
          <c:dLbls>
            <c:dLbl>
              <c:idx val="0"/>
              <c:layout>
                <c:manualLayout>
                  <c:x val="9.7011777421193102E-2"/>
                  <c:y val="-9.6295098919978075E-2"/>
                </c:manualLayout>
              </c:layout>
              <c:tx>
                <c:rich>
                  <a:bodyPr/>
                  <a:lstStyle/>
                  <a:p>
                    <a:r>
                      <a:rPr lang="ru-RU" sz="1100">
                        <a:latin typeface="Times New Roman" panose="02020603050405020304" pitchFamily="18" charset="0"/>
                        <a:cs typeface="Times New Roman" panose="02020603050405020304" pitchFamily="18" charset="0"/>
                      </a:rPr>
                      <a:t>Общегосударст-венные вопросы</a:t>
                    </a:r>
                  </a:p>
                  <a:p>
                    <a:r>
                      <a:rPr lang="ru-RU" sz="1100">
                        <a:latin typeface="Times New Roman" panose="02020603050405020304" pitchFamily="18" charset="0"/>
                        <a:cs typeface="Times New Roman" panose="02020603050405020304" pitchFamily="18" charset="0"/>
                      </a:rPr>
                      <a:t>5,13%</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1"/>
              <c:layout>
                <c:manualLayout>
                  <c:x val="0.22688912395245578"/>
                  <c:y val="3.4668323672857784E-2"/>
                </c:manualLayout>
              </c:layout>
              <c:tx>
                <c:rich>
                  <a:bodyPr/>
                  <a:lstStyle/>
                  <a:p>
                    <a:r>
                      <a:rPr lang="ru-RU" sz="1100">
                        <a:latin typeface="Times New Roman" panose="02020603050405020304" pitchFamily="18" charset="0"/>
                        <a:cs typeface="Times New Roman" panose="02020603050405020304" pitchFamily="18" charset="0"/>
                      </a:rPr>
                      <a:t>Национальная оборона</a:t>
                    </a:r>
                  </a:p>
                  <a:p>
                    <a:r>
                      <a:rPr lang="ru-RU" sz="1100">
                        <a:latin typeface="Times New Roman" panose="02020603050405020304" pitchFamily="18" charset="0"/>
                        <a:cs typeface="Times New Roman" panose="02020603050405020304" pitchFamily="18" charset="0"/>
                      </a:rPr>
                      <a:t>0,03%</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2"/>
              <c:layout>
                <c:manualLayout>
                  <c:x val="0.19696234042298552"/>
                  <c:y val="0.15284479698977207"/>
                </c:manualLayout>
              </c:layout>
              <c:tx>
                <c:rich>
                  <a:bodyPr/>
                  <a:lstStyle/>
                  <a:p>
                    <a:r>
                      <a:rPr lang="ru-RU" sz="1100">
                        <a:latin typeface="Times New Roman" panose="02020603050405020304" pitchFamily="18" charset="0"/>
                        <a:cs typeface="Times New Roman" panose="02020603050405020304" pitchFamily="18" charset="0"/>
                      </a:rPr>
                      <a:t>Национальная безопасность</a:t>
                    </a:r>
                  </a:p>
                  <a:p>
                    <a:r>
                      <a:rPr lang="ru-RU" sz="1100">
                        <a:latin typeface="Times New Roman" panose="02020603050405020304" pitchFamily="18" charset="0"/>
                        <a:cs typeface="Times New Roman" panose="02020603050405020304" pitchFamily="18" charset="0"/>
                      </a:rPr>
                      <a:t>1,36%</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3"/>
              <c:layout>
                <c:manualLayout>
                  <c:x val="3.0093782998275691E-2"/>
                  <c:y val="0.12461916366496112"/>
                </c:manualLayout>
              </c:layout>
              <c:tx>
                <c:rich>
                  <a:bodyPr/>
                  <a:lstStyle/>
                  <a:p>
                    <a:r>
                      <a:rPr lang="ru-RU" sz="1100">
                        <a:latin typeface="Times New Roman" panose="02020603050405020304" pitchFamily="18" charset="0"/>
                        <a:cs typeface="Times New Roman" panose="02020603050405020304" pitchFamily="18" charset="0"/>
                      </a:rPr>
                      <a:t>Национальная экономика 17,29%</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4"/>
              <c:layout>
                <c:manualLayout>
                  <c:x val="2.0714746679113376E-2"/>
                  <c:y val="-2.4748725151649508E-2"/>
                </c:manualLayout>
              </c:layout>
              <c:tx>
                <c:rich>
                  <a:bodyPr/>
                  <a:lstStyle/>
                  <a:p>
                    <a:r>
                      <a:rPr lang="ru-RU" sz="1100">
                        <a:latin typeface="Times New Roman" panose="02020603050405020304" pitchFamily="18" charset="0"/>
                        <a:cs typeface="Times New Roman" panose="02020603050405020304" pitchFamily="18" charset="0"/>
                      </a:rPr>
                      <a:t>Жилищно-коммунальное хозяйство</a:t>
                    </a:r>
                  </a:p>
                  <a:p>
                    <a:r>
                      <a:rPr lang="ru-RU" sz="1100">
                        <a:latin typeface="Times New Roman" panose="02020603050405020304" pitchFamily="18" charset="0"/>
                        <a:cs typeface="Times New Roman" panose="02020603050405020304" pitchFamily="18" charset="0"/>
                      </a:rPr>
                      <a:t>11,49%</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5"/>
              <c:layout>
                <c:manualLayout>
                  <c:x val="3.5859039191479529E-2"/>
                  <c:y val="4.3309567808339618E-2"/>
                </c:manualLayout>
              </c:layout>
              <c:tx>
                <c:rich>
                  <a:bodyPr/>
                  <a:lstStyle/>
                  <a:p>
                    <a:r>
                      <a:rPr lang="ru-RU" sz="1100">
                        <a:latin typeface="Times New Roman" panose="02020603050405020304" pitchFamily="18" charset="0"/>
                        <a:cs typeface="Times New Roman" panose="02020603050405020304" pitchFamily="18" charset="0"/>
                      </a:rPr>
                      <a:t>Образование 19,10%</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6"/>
              <c:layout>
                <c:manualLayout>
                  <c:x val="9.6397175186493475E-2"/>
                  <c:y val="8.6345556990333056E-3"/>
                </c:manualLayout>
              </c:layout>
              <c:tx>
                <c:rich>
                  <a:bodyPr/>
                  <a:lstStyle/>
                  <a:p>
                    <a:r>
                      <a:rPr lang="ru-RU" sz="1100">
                        <a:latin typeface="Times New Roman" panose="02020603050405020304" pitchFamily="18" charset="0"/>
                        <a:cs typeface="Times New Roman" panose="02020603050405020304" pitchFamily="18" charset="0"/>
                      </a:rPr>
                      <a:t>Охрана окружающей среды</a:t>
                    </a:r>
                  </a:p>
                  <a:p>
                    <a:r>
                      <a:rPr lang="ru-RU" sz="1100">
                        <a:latin typeface="Times New Roman" panose="02020603050405020304" pitchFamily="18" charset="0"/>
                        <a:cs typeface="Times New Roman" panose="02020603050405020304" pitchFamily="18" charset="0"/>
                      </a:rPr>
                      <a:t>0,09%</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7"/>
              <c:layout>
                <c:manualLayout>
                  <c:x val="-0.13609628154600634"/>
                  <c:y val="5.4729965166191566E-2"/>
                </c:manualLayout>
              </c:layout>
              <c:tx>
                <c:rich>
                  <a:bodyPr/>
                  <a:lstStyle/>
                  <a:p>
                    <a:r>
                      <a:rPr lang="ru-RU" sz="1100">
                        <a:latin typeface="Times New Roman" panose="02020603050405020304" pitchFamily="18" charset="0"/>
                        <a:cs typeface="Times New Roman" panose="02020603050405020304" pitchFamily="18" charset="0"/>
                      </a:rPr>
                      <a:t>Культура </a:t>
                    </a:r>
                  </a:p>
                  <a:p>
                    <a:r>
                      <a:rPr lang="ru-RU" sz="1100">
                        <a:latin typeface="Times New Roman" panose="02020603050405020304" pitchFamily="18" charset="0"/>
                        <a:cs typeface="Times New Roman" panose="02020603050405020304" pitchFamily="18" charset="0"/>
                      </a:rPr>
                      <a:t>1,16%</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8"/>
              <c:layout>
                <c:manualLayout>
                  <c:x val="-3.706099347192264E-2"/>
                  <c:y val="-7.2284737527414499E-3"/>
                </c:manualLayout>
              </c:layout>
              <c:tx>
                <c:rich>
                  <a:bodyPr/>
                  <a:lstStyle/>
                  <a:p>
                    <a:r>
                      <a:rPr lang="ru-RU" sz="1100">
                        <a:latin typeface="Times New Roman" panose="02020603050405020304" pitchFamily="18" charset="0"/>
                        <a:cs typeface="Times New Roman" panose="02020603050405020304" pitchFamily="18" charset="0"/>
                      </a:rPr>
                      <a:t>Здравоохра-нение</a:t>
                    </a:r>
                  </a:p>
                  <a:p>
                    <a:r>
                      <a:rPr lang="ru-RU" sz="1100">
                        <a:latin typeface="Times New Roman" panose="02020603050405020304" pitchFamily="18" charset="0"/>
                        <a:cs typeface="Times New Roman" panose="02020603050405020304" pitchFamily="18" charset="0"/>
                      </a:rPr>
                      <a:t> 9,35%</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9"/>
              <c:layout>
                <c:manualLayout>
                  <c:x val="-5.9296779414323472E-2"/>
                  <c:y val="9.8809997702198393E-2"/>
                </c:manualLayout>
              </c:layout>
              <c:tx>
                <c:rich>
                  <a:bodyPr/>
                  <a:lstStyle/>
                  <a:p>
                    <a:r>
                      <a:rPr lang="ru-RU" sz="1100">
                        <a:latin typeface="Times New Roman" panose="02020603050405020304" pitchFamily="18" charset="0"/>
                        <a:cs typeface="Times New Roman" panose="02020603050405020304" pitchFamily="18" charset="0"/>
                      </a:rPr>
                      <a:t>Социальная политика </a:t>
                    </a:r>
                  </a:p>
                  <a:p>
                    <a:r>
                      <a:rPr lang="ru-RU" sz="1100">
                        <a:latin typeface="Times New Roman" panose="02020603050405020304" pitchFamily="18" charset="0"/>
                        <a:cs typeface="Times New Roman" panose="02020603050405020304" pitchFamily="18" charset="0"/>
                      </a:rPr>
                      <a:t>29,79 %</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10"/>
              <c:layout>
                <c:manualLayout>
                  <c:x val="-0.2564182020214853"/>
                  <c:y val="0.24534328400072061"/>
                </c:manualLayout>
              </c:layout>
              <c:tx>
                <c:rich>
                  <a:bodyPr/>
                  <a:lstStyle/>
                  <a:p>
                    <a:r>
                      <a:rPr lang="ru-RU" sz="1100">
                        <a:latin typeface="Times New Roman" panose="02020603050405020304" pitchFamily="18" charset="0"/>
                        <a:cs typeface="Times New Roman" panose="02020603050405020304" pitchFamily="18" charset="0"/>
                      </a:rPr>
                      <a:t>Физическая культура и спорт</a:t>
                    </a:r>
                  </a:p>
                  <a:p>
                    <a:r>
                      <a:rPr lang="ru-RU" sz="1100">
                        <a:latin typeface="Times New Roman" panose="02020603050405020304" pitchFamily="18" charset="0"/>
                        <a:cs typeface="Times New Roman" panose="02020603050405020304" pitchFamily="18" charset="0"/>
                      </a:rPr>
                      <a:t>2,10%</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11"/>
              <c:layout>
                <c:manualLayout>
                  <c:x val="-0.1115011447841205"/>
                  <c:y val="-2.0253017078167325E-3"/>
                </c:manualLayout>
              </c:layout>
              <c:tx>
                <c:rich>
                  <a:bodyPr/>
                  <a:lstStyle/>
                  <a:p>
                    <a:r>
                      <a:rPr lang="ru-RU" sz="1100">
                        <a:latin typeface="Times New Roman" panose="02020603050405020304" pitchFamily="18" charset="0"/>
                        <a:cs typeface="Times New Roman" panose="02020603050405020304" pitchFamily="18" charset="0"/>
                      </a:rPr>
                      <a:t>Средства массовой информации</a:t>
                    </a:r>
                  </a:p>
                  <a:p>
                    <a:r>
                      <a:rPr lang="ru-RU" sz="1100">
                        <a:latin typeface="Times New Roman" panose="02020603050405020304" pitchFamily="18" charset="0"/>
                        <a:cs typeface="Times New Roman" panose="02020603050405020304" pitchFamily="18" charset="0"/>
                      </a:rPr>
                      <a:t>0,38%</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12"/>
              <c:layout>
                <c:manualLayout>
                  <c:x val="-0.27148626765393363"/>
                  <c:y val="5.2061926291272778E-2"/>
                </c:manualLayout>
              </c:layout>
              <c:tx>
                <c:rich>
                  <a:bodyPr/>
                  <a:lstStyle/>
                  <a:p>
                    <a:r>
                      <a:rPr lang="ru-RU" sz="1100">
                        <a:latin typeface="Times New Roman" panose="02020603050405020304" pitchFamily="18" charset="0"/>
                        <a:cs typeface="Times New Roman" panose="02020603050405020304" pitchFamily="18" charset="0"/>
                      </a:rPr>
                      <a:t>Обслуживание государствен-ного и муниципальногодолга</a:t>
                    </a:r>
                  </a:p>
                  <a:p>
                    <a:r>
                      <a:rPr lang="ru-RU" sz="1100">
                        <a:latin typeface="Times New Roman" panose="02020603050405020304" pitchFamily="18" charset="0"/>
                        <a:cs typeface="Times New Roman" panose="02020603050405020304" pitchFamily="18" charset="0"/>
                      </a:rPr>
                      <a:t>0,01%</a:t>
                    </a:r>
                    <a:endParaRPr lang="ru-RU"/>
                  </a:p>
                </c:rich>
              </c:tx>
              <c:showLegendKey val="1"/>
              <c:showVal val="1"/>
              <c:showCatName val="0"/>
              <c:showSerName val="0"/>
              <c:showPercent val="0"/>
              <c:showBubbleSize val="0"/>
              <c:extLst>
                <c:ext xmlns:c15="http://schemas.microsoft.com/office/drawing/2012/chart" uri="{CE6537A1-D6FC-4f65-9D91-7224C49458BB}"/>
              </c:extLst>
            </c:dLbl>
            <c:dLbl>
              <c:idx val="13"/>
              <c:layout>
                <c:manualLayout>
                  <c:x val="2.7218888063404563E-2"/>
                  <c:y val="-0.1052336973472473"/>
                </c:manualLayout>
              </c:layout>
              <c:tx>
                <c:rich>
                  <a:bodyPr/>
                  <a:lstStyle/>
                  <a:p>
                    <a:r>
                      <a:rPr lang="ru-RU" sz="1100">
                        <a:latin typeface="Times New Roman" panose="02020603050405020304" pitchFamily="18" charset="0"/>
                        <a:cs typeface="Times New Roman" panose="02020603050405020304" pitchFamily="18" charset="0"/>
                      </a:rPr>
                      <a:t>Межбюджетные трансфетры</a:t>
                    </a:r>
                  </a:p>
                  <a:p>
                    <a:r>
                      <a:rPr lang="ru-RU" sz="1100">
                        <a:latin typeface="Times New Roman" panose="02020603050405020304" pitchFamily="18" charset="0"/>
                        <a:cs typeface="Times New Roman" panose="02020603050405020304" pitchFamily="18" charset="0"/>
                      </a:rPr>
                      <a:t>2,72%</a:t>
                    </a:r>
                    <a:endParaRPr lang="ru-RU"/>
                  </a:p>
                </c:rich>
              </c:tx>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1"/>
            <c:extLst>
              <c:ext xmlns:c15="http://schemas.microsoft.com/office/drawing/2012/chart" uri="{CE6537A1-D6FC-4f65-9D91-7224C49458BB}"/>
            </c:extLst>
          </c:dLbls>
          <c:cat>
            <c:strRef>
              <c:f>Лист1!$A$3:$A$16</c:f>
              <c:strCache>
                <c:ptCount val="14"/>
                <c:pt idx="0">
                  <c:v>общегосударственные вопросы</c:v>
                </c:pt>
                <c:pt idx="1">
                  <c:v>нацоборона</c:v>
                </c:pt>
                <c:pt idx="2">
                  <c:v>Нацбезопасность и правоохранительная деят-ть</c:v>
                </c:pt>
                <c:pt idx="3">
                  <c:v>Нацэкономика</c:v>
                </c:pt>
                <c:pt idx="4">
                  <c:v>ЖКХ</c:v>
                </c:pt>
                <c:pt idx="5">
                  <c:v>Образование</c:v>
                </c:pt>
                <c:pt idx="6">
                  <c:v>Охрана окруж.среды</c:v>
                </c:pt>
                <c:pt idx="7">
                  <c:v>Культура, кинематография</c:v>
                </c:pt>
                <c:pt idx="8">
                  <c:v>здравоохранение</c:v>
                </c:pt>
                <c:pt idx="9">
                  <c:v>Соцполитика</c:v>
                </c:pt>
                <c:pt idx="10">
                  <c:v>Физкультура и спорт</c:v>
                </c:pt>
                <c:pt idx="11">
                  <c:v>СМИ</c:v>
                </c:pt>
                <c:pt idx="12">
                  <c:v>Обслуживание госдолга</c:v>
                </c:pt>
                <c:pt idx="13">
                  <c:v>МБТ</c:v>
                </c:pt>
              </c:strCache>
            </c:strRef>
          </c:cat>
          <c:val>
            <c:numRef>
              <c:f>Лист1!$B$3:$B$16</c:f>
              <c:numCache>
                <c:formatCode>0.00%</c:formatCode>
                <c:ptCount val="14"/>
                <c:pt idx="0">
                  <c:v>5.1299999999999998E-2</c:v>
                </c:pt>
                <c:pt idx="1">
                  <c:v>2.9999999999999997E-4</c:v>
                </c:pt>
                <c:pt idx="2">
                  <c:v>1.3599999999999999E-2</c:v>
                </c:pt>
                <c:pt idx="3">
                  <c:v>0.17299999999999999</c:v>
                </c:pt>
                <c:pt idx="4">
                  <c:v>0.1149</c:v>
                </c:pt>
                <c:pt idx="5">
                  <c:v>0.191</c:v>
                </c:pt>
                <c:pt idx="6">
                  <c:v>1E-3</c:v>
                </c:pt>
                <c:pt idx="7">
                  <c:v>1.1599999999999999E-2</c:v>
                </c:pt>
                <c:pt idx="8">
                  <c:v>9.35E-2</c:v>
                </c:pt>
                <c:pt idx="9">
                  <c:v>0.2979</c:v>
                </c:pt>
                <c:pt idx="10">
                  <c:v>2.1000000000000001E-2</c:v>
                </c:pt>
                <c:pt idx="11">
                  <c:v>3.8E-3</c:v>
                </c:pt>
                <c:pt idx="12" formatCode="0.000%">
                  <c:v>4.0000000000000003E-5</c:v>
                </c:pt>
                <c:pt idx="13">
                  <c:v>2.7199999999999998E-2</c:v>
                </c:pt>
              </c:numCache>
            </c:numRef>
          </c:val>
        </c:ser>
        <c:dLbls>
          <c:showLegendKey val="0"/>
          <c:showVal val="1"/>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05796150481189"/>
          <c:y val="5.6030183727034118E-2"/>
          <c:w val="0.64013648293963255"/>
          <c:h val="0.8326195683872849"/>
        </c:manualLayout>
      </c:layout>
      <c:lineChart>
        <c:grouping val="stacked"/>
        <c:varyColors val="0"/>
        <c:ser>
          <c:idx val="0"/>
          <c:order val="0"/>
          <c:tx>
            <c:strRef>
              <c:f>кв!$C$5</c:f>
              <c:strCache>
                <c:ptCount val="1"/>
                <c:pt idx="0">
                  <c:v>2016 год</c:v>
                </c:pt>
              </c:strCache>
            </c:strRef>
          </c:tx>
          <c:marker>
            <c:symbol val="triangle"/>
            <c:size val="5"/>
            <c:spPr>
              <a:solidFill>
                <a:schemeClr val="accent1"/>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кв!$B$6:$B$9</c:f>
              <c:strCache>
                <c:ptCount val="4"/>
                <c:pt idx="0">
                  <c:v>1 квартал</c:v>
                </c:pt>
                <c:pt idx="1">
                  <c:v>2 квартал</c:v>
                </c:pt>
                <c:pt idx="2">
                  <c:v>3 квартал</c:v>
                </c:pt>
                <c:pt idx="3">
                  <c:v>4 квартал</c:v>
                </c:pt>
              </c:strCache>
            </c:strRef>
          </c:cat>
          <c:val>
            <c:numRef>
              <c:f>кв!$C$6:$C$9</c:f>
              <c:numCache>
                <c:formatCode>0.0%</c:formatCode>
                <c:ptCount val="4"/>
                <c:pt idx="0">
                  <c:v>0.19</c:v>
                </c:pt>
                <c:pt idx="1">
                  <c:v>0.23300000000000001</c:v>
                </c:pt>
                <c:pt idx="2">
                  <c:v>0.23499999999999999</c:v>
                </c:pt>
                <c:pt idx="3">
                  <c:v>0.34200000000000003</c:v>
                </c:pt>
              </c:numCache>
            </c:numRef>
          </c:val>
          <c:smooth val="0"/>
        </c:ser>
        <c:ser>
          <c:idx val="1"/>
          <c:order val="1"/>
          <c:tx>
            <c:strRef>
              <c:f>кв!$D$5</c:f>
              <c:strCache>
                <c:ptCount val="1"/>
                <c:pt idx="0">
                  <c:v>2017 год</c:v>
                </c:pt>
              </c:strCache>
            </c:strRef>
          </c:tx>
          <c:marker>
            <c:symbol val="squar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кв!$B$6:$B$9</c:f>
              <c:strCache>
                <c:ptCount val="4"/>
                <c:pt idx="0">
                  <c:v>1 квартал</c:v>
                </c:pt>
                <c:pt idx="1">
                  <c:v>2 квартал</c:v>
                </c:pt>
                <c:pt idx="2">
                  <c:v>3 квартал</c:v>
                </c:pt>
                <c:pt idx="3">
                  <c:v>4 квартал</c:v>
                </c:pt>
              </c:strCache>
            </c:strRef>
          </c:cat>
          <c:val>
            <c:numRef>
              <c:f>кв!$D$6:$D$9</c:f>
              <c:numCache>
                <c:formatCode>0.0%</c:formatCode>
                <c:ptCount val="4"/>
                <c:pt idx="0">
                  <c:v>0.186</c:v>
                </c:pt>
                <c:pt idx="1">
                  <c:v>0.23599999999999999</c:v>
                </c:pt>
                <c:pt idx="2">
                  <c:v>0.249</c:v>
                </c:pt>
                <c:pt idx="3">
                  <c:v>0.32900000000000001</c:v>
                </c:pt>
              </c:numCache>
            </c:numRef>
          </c:val>
          <c:smooth val="0"/>
        </c:ser>
        <c:ser>
          <c:idx val="2"/>
          <c:order val="2"/>
          <c:tx>
            <c:strRef>
              <c:f>кв!$E$5</c:f>
              <c:strCache>
                <c:ptCount val="1"/>
                <c:pt idx="0">
                  <c:v>2018 год</c:v>
                </c:pt>
              </c:strCache>
            </c:strRef>
          </c:tx>
          <c:marker>
            <c:symbol val="circl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кв!$B$6:$B$9</c:f>
              <c:strCache>
                <c:ptCount val="4"/>
                <c:pt idx="0">
                  <c:v>1 квартал</c:v>
                </c:pt>
                <c:pt idx="1">
                  <c:v>2 квартал</c:v>
                </c:pt>
                <c:pt idx="2">
                  <c:v>3 квартал</c:v>
                </c:pt>
                <c:pt idx="3">
                  <c:v>4 квартал</c:v>
                </c:pt>
              </c:strCache>
            </c:strRef>
          </c:cat>
          <c:val>
            <c:numRef>
              <c:f>кв!$E$6:$E$9</c:f>
              <c:numCache>
                <c:formatCode>0.0%</c:formatCode>
                <c:ptCount val="4"/>
                <c:pt idx="0">
                  <c:v>0.18099999999999999</c:v>
                </c:pt>
                <c:pt idx="1">
                  <c:v>0.22600000000000001</c:v>
                </c:pt>
                <c:pt idx="2">
                  <c:v>0.215</c:v>
                </c:pt>
                <c:pt idx="3">
                  <c:v>0.377</c:v>
                </c:pt>
              </c:numCache>
            </c:numRef>
          </c:val>
          <c:smooth val="0"/>
        </c:ser>
        <c:dLbls>
          <c:showLegendKey val="0"/>
          <c:showVal val="0"/>
          <c:showCatName val="0"/>
          <c:showSerName val="0"/>
          <c:showPercent val="0"/>
          <c:showBubbleSize val="0"/>
        </c:dLbls>
        <c:marker val="1"/>
        <c:smooth val="0"/>
        <c:axId val="141885904"/>
        <c:axId val="141886296"/>
      </c:lineChart>
      <c:catAx>
        <c:axId val="141885904"/>
        <c:scaling>
          <c:orientation val="minMax"/>
        </c:scaling>
        <c:delete val="0"/>
        <c:axPos val="b"/>
        <c:numFmt formatCode="General" sourceLinked="0"/>
        <c:majorTickMark val="out"/>
        <c:minorTickMark val="none"/>
        <c:tickLblPos val="nextTo"/>
        <c:crossAx val="141886296"/>
        <c:crossesAt val="0"/>
        <c:auto val="1"/>
        <c:lblAlgn val="ctr"/>
        <c:lblOffset val="100"/>
        <c:noMultiLvlLbl val="0"/>
      </c:catAx>
      <c:valAx>
        <c:axId val="141886296"/>
        <c:scaling>
          <c:orientation val="minMax"/>
        </c:scaling>
        <c:delete val="1"/>
        <c:axPos val="l"/>
        <c:majorGridlines/>
        <c:numFmt formatCode="0.00%" sourceLinked="0"/>
        <c:majorTickMark val="out"/>
        <c:minorTickMark val="none"/>
        <c:tickLblPos val="nextTo"/>
        <c:crossAx val="141885904"/>
        <c:crosses val="autoZero"/>
        <c:crossBetween val="between"/>
      </c:valAx>
    </c:plotArea>
    <c:legend>
      <c:legendPos val="r"/>
      <c:overlay val="0"/>
    </c:legend>
    <c:plotVisOnly val="1"/>
    <c:dispBlanksAs val="zero"/>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spPr>
        <a:solidFill>
          <a:schemeClr val="bg1">
            <a:lumMod val="95000"/>
          </a:schemeClr>
        </a:solidFill>
        <a:ln>
          <a:noFill/>
        </a:ln>
      </c:spPr>
    </c:backWall>
    <c:plotArea>
      <c:layout>
        <c:manualLayout>
          <c:layoutTarget val="inner"/>
          <c:xMode val="edge"/>
          <c:yMode val="edge"/>
          <c:x val="0.44629952834843012"/>
          <c:y val="5.8880348786950554E-3"/>
          <c:w val="0.52961664002525999"/>
          <c:h val="0.89996332337388285"/>
        </c:manualLayout>
      </c:layout>
      <c:bar3DChart>
        <c:barDir val="bar"/>
        <c:grouping val="clustered"/>
        <c:varyColors val="0"/>
        <c:ser>
          <c:idx val="1"/>
          <c:order val="0"/>
          <c:tx>
            <c:v>Исполнено за  2018 год (млн рублей) </c:v>
          </c:tx>
          <c:invertIfNegative val="0"/>
          <c:dLbls>
            <c:dLbl>
              <c:idx val="13"/>
              <c:layout>
                <c:manualLayout>
                  <c:x val="0"/>
                  <c:y val="1.26467931345979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7.6627467283380521E-17"/>
                  <c:y val="9.0334236675700084E-3"/>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3.134796238244514E-3"/>
                  <c:y val="9.0334236675700084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7.2267389340559905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3.9800995024875619E-3"/>
                  <c:y val="8.6021493723275767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1000" baseline="3000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Лист1!$C$2:$V$2</c:f>
              <c:strCache>
                <c:ptCount val="19"/>
                <c:pt idx="0">
                  <c:v>Развитие рыбохозяйственного комплекса </c:v>
                </c:pt>
                <c:pt idx="1">
                  <c:v>Развитие туризма </c:v>
                </c:pt>
                <c:pt idx="2">
                  <c:v>Охрана окружающей среды </c:v>
                </c:pt>
                <c:pt idx="3">
                  <c:v>Формирование современной городской среды</c:v>
                </c:pt>
                <c:pt idx="4">
                  <c:v>Энергоэффективность, развитие газоснабжения и энергетики</c:v>
                </c:pt>
                <c:pt idx="5">
                  <c:v>Развитие лесного хозяйства </c:v>
                </c:pt>
                <c:pt idx="6">
                  <c:v>Безопасный край</c:v>
                </c:pt>
                <c:pt idx="7">
                  <c:v>Содействие занятости населения </c:v>
                </c:pt>
                <c:pt idx="8">
                  <c:v>Информационное общество</c:v>
                </c:pt>
                <c:pt idx="9">
                  <c:v>Развитие культуры</c:v>
                </c:pt>
                <c:pt idx="10">
                  <c:v>Защита населения и территории от чрезвычайных ситуаций</c:v>
                </c:pt>
                <c:pt idx="11">
                  <c:v> Развитие физ. культуры и спорта  </c:v>
                </c:pt>
                <c:pt idx="12">
                  <c:v>Развитие сельского хозяйства</c:v>
                </c:pt>
                <c:pt idx="13">
                  <c:v>Экономическое развитие и инновационная экономика </c:v>
                </c:pt>
                <c:pt idx="14">
                  <c:v>Развитие транспортного комплекса </c:v>
                </c:pt>
                <c:pt idx="15">
                  <c:v>Обеспечение доступным жильем  и качественными услугами ЖКХ</c:v>
                </c:pt>
                <c:pt idx="16">
                  <c:v>Социальная поддержка населения </c:v>
                </c:pt>
                <c:pt idx="17">
                  <c:v>Развитие образования </c:v>
                </c:pt>
                <c:pt idx="18">
                  <c:v>Развитие здравоохранения </c:v>
                </c:pt>
              </c:strCache>
            </c:strRef>
          </c:cat>
          <c:val>
            <c:numRef>
              <c:f>Лист1!$C$4:$V$4</c:f>
              <c:numCache>
                <c:formatCode>0.00</c:formatCode>
                <c:ptCount val="20"/>
                <c:pt idx="0">
                  <c:v>83.35</c:v>
                </c:pt>
                <c:pt idx="1">
                  <c:v>93.88</c:v>
                </c:pt>
                <c:pt idx="2">
                  <c:v>215.85</c:v>
                </c:pt>
                <c:pt idx="3">
                  <c:v>465.21</c:v>
                </c:pt>
                <c:pt idx="4">
                  <c:v>540.04999999999995</c:v>
                </c:pt>
                <c:pt idx="5">
                  <c:v>707.51</c:v>
                </c:pt>
                <c:pt idx="6">
                  <c:v>711.48</c:v>
                </c:pt>
                <c:pt idx="7">
                  <c:v>1000.83</c:v>
                </c:pt>
                <c:pt idx="8">
                  <c:v>1435.09</c:v>
                </c:pt>
                <c:pt idx="9">
                  <c:v>1482.83</c:v>
                </c:pt>
                <c:pt idx="10">
                  <c:v>1603.34</c:v>
                </c:pt>
                <c:pt idx="11">
                  <c:v>2109.21</c:v>
                </c:pt>
                <c:pt idx="12">
                  <c:v>2582.81</c:v>
                </c:pt>
                <c:pt idx="13">
                  <c:v>4306.87</c:v>
                </c:pt>
                <c:pt idx="14">
                  <c:v>11877.9</c:v>
                </c:pt>
                <c:pt idx="15">
                  <c:v>11057.66</c:v>
                </c:pt>
                <c:pt idx="16">
                  <c:v>15764.01</c:v>
                </c:pt>
                <c:pt idx="17">
                  <c:v>19269.810000000001</c:v>
                </c:pt>
                <c:pt idx="18">
                  <c:v>21758.02</c:v>
                </c:pt>
              </c:numCache>
            </c:numRef>
          </c:val>
        </c:ser>
        <c:ser>
          <c:idx val="0"/>
          <c:order val="1"/>
          <c:tx>
            <c:v>Утвержденные бюджетные назначения на 2018 год (млн рублей) </c:v>
          </c:tx>
          <c:spPr>
            <a:ln>
              <a:solidFill>
                <a:schemeClr val="accent4"/>
              </a:solidFill>
            </a:ln>
          </c:spPr>
          <c:invertIfNegative val="0"/>
          <c:dLbls>
            <c:numFmt formatCode="#,##0.0" sourceLinked="0"/>
            <c:spPr>
              <a:noFill/>
              <a:ln>
                <a:noFill/>
              </a:ln>
              <a:effectLst/>
            </c:spPr>
            <c:txPr>
              <a:bodyPr/>
              <a:lstStyle/>
              <a:p>
                <a:pPr>
                  <a:defRPr sz="1000" baseline="3000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Лист1!$C$2:$V$2</c:f>
              <c:strCache>
                <c:ptCount val="19"/>
                <c:pt idx="0">
                  <c:v>Развитие рыбохозяйственного комплекса </c:v>
                </c:pt>
                <c:pt idx="1">
                  <c:v>Развитие туризма </c:v>
                </c:pt>
                <c:pt idx="2">
                  <c:v>Охрана окружающей среды </c:v>
                </c:pt>
                <c:pt idx="3">
                  <c:v>Формирование современной городской среды</c:v>
                </c:pt>
                <c:pt idx="4">
                  <c:v>Энергоэффективность, развитие газоснабжения и энергетики</c:v>
                </c:pt>
                <c:pt idx="5">
                  <c:v>Развитие лесного хозяйства </c:v>
                </c:pt>
                <c:pt idx="6">
                  <c:v>Безопасный край</c:v>
                </c:pt>
                <c:pt idx="7">
                  <c:v>Содействие занятости населения </c:v>
                </c:pt>
                <c:pt idx="8">
                  <c:v>Информационное общество</c:v>
                </c:pt>
                <c:pt idx="9">
                  <c:v>Развитие культуры</c:v>
                </c:pt>
                <c:pt idx="10">
                  <c:v>Защита населения и территории от чрезвычайных ситуаций</c:v>
                </c:pt>
                <c:pt idx="11">
                  <c:v> Развитие физ. культуры и спорта  </c:v>
                </c:pt>
                <c:pt idx="12">
                  <c:v>Развитие сельского хозяйства</c:v>
                </c:pt>
                <c:pt idx="13">
                  <c:v>Экономическое развитие и инновационная экономика </c:v>
                </c:pt>
                <c:pt idx="14">
                  <c:v>Развитие транспортного комплекса </c:v>
                </c:pt>
                <c:pt idx="15">
                  <c:v>Обеспечение доступным жильем  и качественными услугами ЖКХ</c:v>
                </c:pt>
                <c:pt idx="16">
                  <c:v>Социальная поддержка населения </c:v>
                </c:pt>
                <c:pt idx="17">
                  <c:v>Развитие образования </c:v>
                </c:pt>
                <c:pt idx="18">
                  <c:v>Развитие здравоохранения </c:v>
                </c:pt>
              </c:strCache>
            </c:strRef>
          </c:cat>
          <c:val>
            <c:numRef>
              <c:f>Лист1!$C$3:$V$3</c:f>
              <c:numCache>
                <c:formatCode>0.00</c:formatCode>
                <c:ptCount val="20"/>
                <c:pt idx="0">
                  <c:v>91.45</c:v>
                </c:pt>
                <c:pt idx="1">
                  <c:v>96.32</c:v>
                </c:pt>
                <c:pt idx="2">
                  <c:v>296.83999999999997</c:v>
                </c:pt>
                <c:pt idx="3">
                  <c:v>466.55</c:v>
                </c:pt>
                <c:pt idx="4">
                  <c:v>667.24</c:v>
                </c:pt>
                <c:pt idx="5">
                  <c:v>718.5</c:v>
                </c:pt>
                <c:pt idx="6">
                  <c:v>733.29</c:v>
                </c:pt>
                <c:pt idx="7">
                  <c:v>1017.71</c:v>
                </c:pt>
                <c:pt idx="8">
                  <c:v>1452.34</c:v>
                </c:pt>
                <c:pt idx="9">
                  <c:v>1498.23</c:v>
                </c:pt>
                <c:pt idx="10">
                  <c:v>1735.16</c:v>
                </c:pt>
                <c:pt idx="11">
                  <c:v>2184.23</c:v>
                </c:pt>
                <c:pt idx="12">
                  <c:v>2590.84</c:v>
                </c:pt>
                <c:pt idx="13">
                  <c:v>4580.49</c:v>
                </c:pt>
                <c:pt idx="14">
                  <c:v>15029.1</c:v>
                </c:pt>
                <c:pt idx="15">
                  <c:v>13380.75</c:v>
                </c:pt>
                <c:pt idx="16">
                  <c:v>16303.04</c:v>
                </c:pt>
                <c:pt idx="17">
                  <c:v>19626.29</c:v>
                </c:pt>
                <c:pt idx="18">
                  <c:v>21999.62</c:v>
                </c:pt>
              </c:numCache>
            </c:numRef>
          </c:val>
        </c:ser>
        <c:dLbls>
          <c:showLegendKey val="0"/>
          <c:showVal val="0"/>
          <c:showCatName val="0"/>
          <c:showSerName val="0"/>
          <c:showPercent val="0"/>
          <c:showBubbleSize val="0"/>
        </c:dLbls>
        <c:gapWidth val="150"/>
        <c:shape val="box"/>
        <c:axId val="141887080"/>
        <c:axId val="141887472"/>
        <c:axId val="0"/>
      </c:bar3DChart>
      <c:catAx>
        <c:axId val="141887080"/>
        <c:scaling>
          <c:orientation val="minMax"/>
        </c:scaling>
        <c:delete val="0"/>
        <c:axPos val="l"/>
        <c:numFmt formatCode="@" sourceLinked="0"/>
        <c:majorTickMark val="none"/>
        <c:minorTickMark val="none"/>
        <c:tickLblPos val="nextTo"/>
        <c:txPr>
          <a:bodyPr/>
          <a:lstStyle/>
          <a:p>
            <a:pPr>
              <a:defRPr sz="1200" baseline="30000">
                <a:latin typeface="Times New Roman" panose="02020603050405020304" pitchFamily="18" charset="0"/>
                <a:cs typeface="Times New Roman" panose="02020603050405020304" pitchFamily="18" charset="0"/>
              </a:defRPr>
            </a:pPr>
            <a:endParaRPr lang="ru-RU"/>
          </a:p>
        </c:txPr>
        <c:crossAx val="141887472"/>
        <c:crosses val="autoZero"/>
        <c:auto val="1"/>
        <c:lblAlgn val="ctr"/>
        <c:lblOffset val="90"/>
        <c:tickLblSkip val="1"/>
        <c:noMultiLvlLbl val="0"/>
      </c:catAx>
      <c:valAx>
        <c:axId val="141887472"/>
        <c:scaling>
          <c:orientation val="minMax"/>
        </c:scaling>
        <c:delete val="0"/>
        <c:axPos val="b"/>
        <c:majorGridlines>
          <c:spPr>
            <a:ln>
              <a:noFill/>
            </a:ln>
          </c:spPr>
        </c:majorGridlines>
        <c:numFmt formatCode="0.00"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41887080"/>
        <c:crosses val="autoZero"/>
        <c:crossBetween val="between"/>
        <c:majorUnit val="5000"/>
      </c:valAx>
      <c:spPr>
        <a:ln>
          <a:noFill/>
        </a:ln>
      </c:spPr>
    </c:plotArea>
    <c:legend>
      <c:legendPos val="b"/>
      <c:layout>
        <c:manualLayout>
          <c:xMode val="edge"/>
          <c:yMode val="edge"/>
          <c:x val="2.5903988800599988E-2"/>
          <c:y val="0.93357930258717647"/>
          <c:w val="0.956003167826874"/>
          <c:h val="6.138774319876681E-2"/>
        </c:manualLayout>
      </c:layout>
      <c:overlay val="0"/>
      <c:txPr>
        <a:bodyPr/>
        <a:lstStyle/>
        <a:p>
          <a:pPr>
            <a:defRPr sz="10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146963608953912"/>
          <c:y val="7.8144389970181071E-4"/>
          <c:w val="0.56203408901042851"/>
          <c:h val="0.86651764956848665"/>
        </c:manualLayout>
      </c:layout>
      <c:barChart>
        <c:barDir val="bar"/>
        <c:grouping val="clustered"/>
        <c:varyColors val="1"/>
        <c:ser>
          <c:idx val="0"/>
          <c:order val="0"/>
          <c:invertIfNegative val="0"/>
          <c:dLbls>
            <c:spPr>
              <a:noFill/>
              <a:ln>
                <a:noFill/>
              </a:ln>
              <a:effectLst/>
            </c:spPr>
            <c:txPr>
              <a:bodyPr/>
              <a:lstStyle/>
              <a:p>
                <a:pPr>
                  <a:defRPr sz="10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Лист2!$A$5:$V$5</c:f>
              <c:strCache>
                <c:ptCount val="20"/>
                <c:pt idx="0">
                  <c:v>Охрана окружающей среды </c:v>
                </c:pt>
                <c:pt idx="1">
                  <c:v>Развитие транспортного комплекса </c:v>
                </c:pt>
                <c:pt idx="2">
                  <c:v>Энергоэффективность, развитие газоснабжения и энергетики</c:v>
                </c:pt>
                <c:pt idx="3">
                  <c:v>Обеспеч.доступн. жильем и качествен. усл. ЖКХ населения </c:v>
                </c:pt>
                <c:pt idx="4">
                  <c:v>Развитие рыбохозяйственного комплекса </c:v>
                </c:pt>
                <c:pt idx="5">
                  <c:v>Защита населения и территории от чрезвычайных ситуаций</c:v>
                </c:pt>
                <c:pt idx="6">
                  <c:v>Экономическое развитие и инновационная экономика </c:v>
                </c:pt>
                <c:pt idx="7">
                  <c:v> Развитие физической культуры и спорта  </c:v>
                </c:pt>
                <c:pt idx="8">
                  <c:v>Социальная поддержка населения </c:v>
                </c:pt>
                <c:pt idx="9">
                  <c:v>Безопасный край </c:v>
                </c:pt>
                <c:pt idx="10">
                  <c:v>Развитие туризма </c:v>
                </c:pt>
                <c:pt idx="11">
                  <c:v>Развитие образования </c:v>
                </c:pt>
                <c:pt idx="12">
                  <c:v>Патриотическое воспитание</c:v>
                </c:pt>
                <c:pt idx="13">
                  <c:v>Содействие занятости населения </c:v>
                </c:pt>
                <c:pt idx="14">
                  <c:v>Развитие лесного хозяйства </c:v>
                </c:pt>
                <c:pt idx="15">
                  <c:v>Информационное общество</c:v>
                </c:pt>
                <c:pt idx="16">
                  <c:v>Развитие здравоохранения </c:v>
                </c:pt>
                <c:pt idx="17">
                  <c:v>Развитие культуры</c:v>
                </c:pt>
                <c:pt idx="18">
                  <c:v>Развитие сельского хозяйства</c:v>
                </c:pt>
                <c:pt idx="19">
                  <c:v>Формирование современной городской среды</c:v>
                </c:pt>
              </c:strCache>
            </c:strRef>
          </c:cat>
          <c:val>
            <c:numRef>
              <c:f>Лист2!$A$6:$V$6</c:f>
              <c:numCache>
                <c:formatCode>0.0%</c:formatCode>
                <c:ptCount val="22"/>
                <c:pt idx="0">
                  <c:v>0.72699999999999998</c:v>
                </c:pt>
                <c:pt idx="1">
                  <c:v>0.79</c:v>
                </c:pt>
                <c:pt idx="2">
                  <c:v>0.80900000000000005</c:v>
                </c:pt>
                <c:pt idx="3">
                  <c:v>0.82599999999999996</c:v>
                </c:pt>
                <c:pt idx="4">
                  <c:v>0.91100000000000003</c:v>
                </c:pt>
                <c:pt idx="5">
                  <c:v>0.92400000000000004</c:v>
                </c:pt>
                <c:pt idx="6">
                  <c:v>0.94</c:v>
                </c:pt>
                <c:pt idx="7">
                  <c:v>0.96599999999999997</c:v>
                </c:pt>
                <c:pt idx="8">
                  <c:v>0.96699999999999997</c:v>
                </c:pt>
                <c:pt idx="9">
                  <c:v>0.97</c:v>
                </c:pt>
                <c:pt idx="10">
                  <c:v>0.97499999999999998</c:v>
                </c:pt>
                <c:pt idx="11">
                  <c:v>0.98199999999999998</c:v>
                </c:pt>
                <c:pt idx="12">
                  <c:v>0.98299999999999998</c:v>
                </c:pt>
                <c:pt idx="13">
                  <c:v>0.98299999999999998</c:v>
                </c:pt>
                <c:pt idx="14">
                  <c:v>0.98499999999999999</c:v>
                </c:pt>
                <c:pt idx="15">
                  <c:v>0.98799999999999999</c:v>
                </c:pt>
                <c:pt idx="16">
                  <c:v>0.98899999999999999</c:v>
                </c:pt>
                <c:pt idx="17">
                  <c:v>0.99</c:v>
                </c:pt>
                <c:pt idx="18">
                  <c:v>0.997</c:v>
                </c:pt>
                <c:pt idx="19">
                  <c:v>0.997</c:v>
                </c:pt>
              </c:numCache>
            </c:numRef>
          </c:val>
        </c:ser>
        <c:dLbls>
          <c:showLegendKey val="0"/>
          <c:showVal val="0"/>
          <c:showCatName val="0"/>
          <c:showSerName val="0"/>
          <c:showPercent val="0"/>
          <c:showBubbleSize val="0"/>
        </c:dLbls>
        <c:gapWidth val="116"/>
        <c:axId val="141888256"/>
        <c:axId val="141888648"/>
      </c:barChart>
      <c:catAx>
        <c:axId val="141888256"/>
        <c:scaling>
          <c:orientation val="minMax"/>
        </c:scaling>
        <c:delete val="0"/>
        <c:axPos val="l"/>
        <c:numFmt formatCode="General" sourceLinked="0"/>
        <c:majorTickMark val="out"/>
        <c:minorTickMark val="none"/>
        <c:tickLblPos val="nextTo"/>
        <c:txPr>
          <a:bodyPr/>
          <a:lstStyle/>
          <a:p>
            <a:pPr>
              <a:defRPr baseline="-25000"/>
            </a:pPr>
            <a:endParaRPr lang="ru-RU"/>
          </a:p>
        </c:txPr>
        <c:crossAx val="141888648"/>
        <c:crosses val="autoZero"/>
        <c:auto val="1"/>
        <c:lblAlgn val="ctr"/>
        <c:lblOffset val="100"/>
        <c:noMultiLvlLbl val="0"/>
      </c:catAx>
      <c:valAx>
        <c:axId val="141888648"/>
        <c:scaling>
          <c:orientation val="minMax"/>
        </c:scaling>
        <c:delete val="0"/>
        <c:axPos val="b"/>
        <c:numFmt formatCode="0.0%" sourceLinked="1"/>
        <c:majorTickMark val="out"/>
        <c:minorTickMark val="none"/>
        <c:tickLblPos val="nextTo"/>
        <c:crossAx val="141888256"/>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a:noFill/>
    </a:ln>
  </c:spPr>
  <c:txPr>
    <a:bodyPr/>
    <a:lstStyle/>
    <a:p>
      <a:pPr>
        <a:defRPr sz="1100" baseline="300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Индекс физического объема инвестиций в основной капитал, в % к предыдущему году</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773840769903763"/>
          <c:y val="0.25047462817147859"/>
          <c:w val="0.7207629046369205"/>
          <c:h val="0.63354549431321083"/>
        </c:manualLayout>
      </c:layout>
      <c:bar3DChart>
        <c:barDir val="col"/>
        <c:grouping val="stacked"/>
        <c:varyColors val="0"/>
        <c:ser>
          <c:idx val="0"/>
          <c:order val="0"/>
          <c:spPr>
            <a:solidFill>
              <a:schemeClr val="accent4">
                <a:lumMod val="60000"/>
                <a:lumOff val="40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диаграммы!$G$4:$G$5</c:f>
              <c:strCache>
                <c:ptCount val="2"/>
                <c:pt idx="0">
                  <c:v>Отчет 2017 год </c:v>
                </c:pt>
                <c:pt idx="1">
                  <c:v>Факт 2018 год</c:v>
                </c:pt>
              </c:strCache>
            </c:strRef>
          </c:cat>
          <c:val>
            <c:numRef>
              <c:f>диаграммы!$H$4:$H$5</c:f>
              <c:numCache>
                <c:formatCode>General</c:formatCode>
                <c:ptCount val="2"/>
                <c:pt idx="0">
                  <c:v>94.7</c:v>
                </c:pt>
                <c:pt idx="1">
                  <c:v>101.7</c:v>
                </c:pt>
              </c:numCache>
            </c:numRef>
          </c:val>
        </c:ser>
        <c:dLbls>
          <c:showLegendKey val="0"/>
          <c:showVal val="0"/>
          <c:showCatName val="0"/>
          <c:showSerName val="0"/>
          <c:showPercent val="0"/>
          <c:showBubbleSize val="0"/>
        </c:dLbls>
        <c:gapWidth val="150"/>
        <c:shape val="box"/>
        <c:axId val="142429512"/>
        <c:axId val="142191896"/>
        <c:axId val="0"/>
      </c:bar3DChart>
      <c:catAx>
        <c:axId val="1424295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2191896"/>
        <c:crosses val="autoZero"/>
        <c:auto val="1"/>
        <c:lblAlgn val="ctr"/>
        <c:lblOffset val="100"/>
        <c:noMultiLvlLbl val="0"/>
      </c:catAx>
      <c:valAx>
        <c:axId val="142191896"/>
        <c:scaling>
          <c:orientation val="minMax"/>
        </c:scaling>
        <c:delete val="0"/>
        <c:axPos val="l"/>
        <c:majorGridlines/>
        <c:numFmt formatCode="#,##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2429512"/>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ru-RU" sz="1000" b="1">
                <a:latin typeface="Times New Roman" panose="02020603050405020304" pitchFamily="18" charset="0"/>
                <a:cs typeface="Times New Roman" panose="02020603050405020304" pitchFamily="18" charset="0"/>
              </a:rPr>
              <a:t>Инвестиции в основной капитал,   млн рублей</a:t>
            </a:r>
          </a:p>
        </c:rich>
      </c:tx>
      <c:layout>
        <c:manualLayout>
          <c:xMode val="edge"/>
          <c:yMode val="edge"/>
          <c:x val="0.19013184576417744"/>
          <c:y val="5.709097980695961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9771903252227532"/>
          <c:y val="0.25948890335280672"/>
          <c:w val="0.70890433935472608"/>
          <c:h val="0.63190365443230878"/>
        </c:manualLayout>
      </c:layout>
      <c:bar3DChart>
        <c:barDir val="col"/>
        <c:grouping val="stacked"/>
        <c:varyColors val="0"/>
        <c:ser>
          <c:idx val="0"/>
          <c:order val="0"/>
          <c:spPr>
            <a:solidFill>
              <a:schemeClr val="accent5">
                <a:lumMod val="60000"/>
                <a:lumOff val="40000"/>
              </a:schemeClr>
            </a:solidFill>
          </c:spPr>
          <c:invertIfNegative val="0"/>
          <c:dLbls>
            <c:dLbl>
              <c:idx val="0"/>
              <c:layout/>
              <c:tx>
                <c:rich>
                  <a:bodyPr/>
                  <a:lstStyle/>
                  <a:p>
                    <a:r>
                      <a:rPr lang="en-US"/>
                      <a:t>125700,0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диаграммы!$J$4:$J$5</c:f>
              <c:strCache>
                <c:ptCount val="2"/>
                <c:pt idx="0">
                  <c:v>Отчет  2017 год</c:v>
                </c:pt>
                <c:pt idx="1">
                  <c:v>Факт 2018 год</c:v>
                </c:pt>
              </c:strCache>
            </c:strRef>
          </c:cat>
          <c:val>
            <c:numRef>
              <c:f>диаграммы!$K$4:$K$5</c:f>
              <c:numCache>
                <c:formatCode>0.0</c:formatCode>
                <c:ptCount val="2"/>
                <c:pt idx="0">
                  <c:v>125700</c:v>
                </c:pt>
                <c:pt idx="1">
                  <c:v>141858.9</c:v>
                </c:pt>
              </c:numCache>
            </c:numRef>
          </c:val>
        </c:ser>
        <c:dLbls>
          <c:showLegendKey val="0"/>
          <c:showVal val="0"/>
          <c:showCatName val="0"/>
          <c:showSerName val="0"/>
          <c:showPercent val="0"/>
          <c:showBubbleSize val="0"/>
        </c:dLbls>
        <c:gapWidth val="150"/>
        <c:shape val="box"/>
        <c:axId val="142351928"/>
        <c:axId val="97938216"/>
        <c:axId val="0"/>
      </c:bar3DChart>
      <c:catAx>
        <c:axId val="142351928"/>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97938216"/>
        <c:crosses val="autoZero"/>
        <c:auto val="1"/>
        <c:lblAlgn val="ctr"/>
        <c:lblOffset val="100"/>
        <c:noMultiLvlLbl val="0"/>
      </c:catAx>
      <c:valAx>
        <c:axId val="97938216"/>
        <c:scaling>
          <c:orientation val="minMax"/>
        </c:scaling>
        <c:delete val="0"/>
        <c:axPos val="l"/>
        <c:majorGridlines/>
        <c:numFmt formatCode="#,##0.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4235192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Оборот розничной торговли, в % к предыдущему году</a:t>
            </a:r>
          </a:p>
        </c:rich>
      </c:tx>
      <c:layout>
        <c:manualLayout>
          <c:xMode val="edge"/>
          <c:yMode val="edge"/>
          <c:x val="0.16420386476080731"/>
          <c:y val="8.767151563681659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109779518753055"/>
          <c:y val="0.27267913765114621"/>
          <c:w val="0.84890220481246947"/>
          <c:h val="0.53737957610789977"/>
        </c:manualLayout>
      </c:layout>
      <c:bar3DChart>
        <c:barDir val="col"/>
        <c:grouping val="stacked"/>
        <c:varyColors val="0"/>
        <c:ser>
          <c:idx val="0"/>
          <c:order val="0"/>
          <c:spPr>
            <a:solidFill>
              <a:schemeClr val="bg1">
                <a:lumMod val="6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диаграммы!$M$4:$M$5</c:f>
              <c:strCache>
                <c:ptCount val="2"/>
                <c:pt idx="0">
                  <c:v>Отчет 2017 год</c:v>
                </c:pt>
                <c:pt idx="1">
                  <c:v>Факт 2018 год</c:v>
                </c:pt>
              </c:strCache>
            </c:strRef>
          </c:cat>
          <c:val>
            <c:numRef>
              <c:f>диаграммы!$N$4:$N$5</c:f>
              <c:numCache>
                <c:formatCode>General</c:formatCode>
                <c:ptCount val="2"/>
                <c:pt idx="0" formatCode="0.0">
                  <c:v>103.2</c:v>
                </c:pt>
                <c:pt idx="1">
                  <c:v>104.4</c:v>
                </c:pt>
              </c:numCache>
            </c:numRef>
          </c:val>
        </c:ser>
        <c:dLbls>
          <c:showLegendKey val="0"/>
          <c:showVal val="0"/>
          <c:showCatName val="0"/>
          <c:showSerName val="0"/>
          <c:showPercent val="0"/>
          <c:showBubbleSize val="0"/>
        </c:dLbls>
        <c:gapWidth val="150"/>
        <c:shape val="box"/>
        <c:axId val="97939000"/>
        <c:axId val="97939392"/>
        <c:axId val="0"/>
      </c:bar3DChart>
      <c:catAx>
        <c:axId val="979390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939392"/>
        <c:crosses val="autoZero"/>
        <c:auto val="1"/>
        <c:lblAlgn val="ctr"/>
        <c:lblOffset val="100"/>
        <c:noMultiLvlLbl val="0"/>
      </c:catAx>
      <c:valAx>
        <c:axId val="97939392"/>
        <c:scaling>
          <c:orientation val="minMax"/>
        </c:scaling>
        <c:delete val="0"/>
        <c:axPos val="l"/>
        <c:majorGridlines/>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793900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Оборот розничной торговли,                                             млн рублей</a:t>
            </a:r>
          </a:p>
        </c:rich>
      </c:tx>
      <c:layout>
        <c:manualLayout>
          <c:xMode val="edge"/>
          <c:yMode val="edge"/>
          <c:x val="0.26604284141901618"/>
          <c:y val="7.981223500908540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9627380054072527"/>
          <c:y val="0.28800795971647691"/>
          <c:w val="0.80372150017034016"/>
          <c:h val="0.54525055340819162"/>
        </c:manualLayout>
      </c:layout>
      <c:bar3DChart>
        <c:barDir val="col"/>
        <c:grouping val="stacked"/>
        <c:varyColors val="0"/>
        <c:ser>
          <c:idx val="0"/>
          <c:order val="0"/>
          <c:spPr>
            <a:solidFill>
              <a:srgbClr val="58EAEE"/>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диаграммы!$P$4:$P$5</c:f>
              <c:strCache>
                <c:ptCount val="2"/>
                <c:pt idx="0">
                  <c:v>Отчет 2017 год</c:v>
                </c:pt>
                <c:pt idx="1">
                  <c:v>Факт 2018 год</c:v>
                </c:pt>
              </c:strCache>
            </c:strRef>
          </c:cat>
          <c:val>
            <c:numRef>
              <c:f>диаграммы!$Q$4:$Q$5</c:f>
              <c:numCache>
                <c:formatCode>0.0</c:formatCode>
                <c:ptCount val="2"/>
                <c:pt idx="0" formatCode="General">
                  <c:v>375032.5</c:v>
                </c:pt>
                <c:pt idx="1">
                  <c:v>400893.1</c:v>
                </c:pt>
              </c:numCache>
            </c:numRef>
          </c:val>
        </c:ser>
        <c:dLbls>
          <c:showLegendKey val="0"/>
          <c:showVal val="0"/>
          <c:showCatName val="0"/>
          <c:showSerName val="0"/>
          <c:showPercent val="0"/>
          <c:showBubbleSize val="0"/>
        </c:dLbls>
        <c:gapWidth val="150"/>
        <c:shape val="box"/>
        <c:axId val="142756072"/>
        <c:axId val="142756464"/>
        <c:axId val="0"/>
      </c:bar3DChart>
      <c:catAx>
        <c:axId val="14275607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2756464"/>
        <c:crosses val="autoZero"/>
        <c:auto val="1"/>
        <c:lblAlgn val="ctr"/>
        <c:lblOffset val="100"/>
        <c:noMultiLvlLbl val="0"/>
      </c:catAx>
      <c:valAx>
        <c:axId val="142756464"/>
        <c:scaling>
          <c:orientation val="minMax"/>
        </c:scaling>
        <c:delete val="0"/>
        <c:axPos val="l"/>
        <c:majorGridlines/>
        <c:numFmt formatCode="#,##0.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42756072"/>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Объем платных услуг населению, в % к предыдущему году</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1538145494754308E-2"/>
          <c:y val="0.21111111111111111"/>
          <c:w val="0.86340729125624405"/>
          <c:h val="0.66879629629629633"/>
        </c:manualLayout>
      </c:layout>
      <c:bar3DChart>
        <c:barDir val="col"/>
        <c:grouping val="stacked"/>
        <c:varyColors val="0"/>
        <c:ser>
          <c:idx val="0"/>
          <c:order val="0"/>
          <c:spPr>
            <a:solidFill>
              <a:srgbClr val="CAE23A"/>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диаграммы!$A$9:$A$10</c:f>
              <c:strCache>
                <c:ptCount val="2"/>
                <c:pt idx="0">
                  <c:v>Отчет 2017 год</c:v>
                </c:pt>
                <c:pt idx="1">
                  <c:v>Факт 2018 год</c:v>
                </c:pt>
              </c:strCache>
            </c:strRef>
          </c:cat>
          <c:val>
            <c:numRef>
              <c:f>диаграммы!$B$9:$B$10</c:f>
              <c:numCache>
                <c:formatCode>General</c:formatCode>
                <c:ptCount val="2"/>
                <c:pt idx="0">
                  <c:v>103.5</c:v>
                </c:pt>
                <c:pt idx="1">
                  <c:v>102.5</c:v>
                </c:pt>
              </c:numCache>
            </c:numRef>
          </c:val>
        </c:ser>
        <c:dLbls>
          <c:showLegendKey val="0"/>
          <c:showVal val="0"/>
          <c:showCatName val="0"/>
          <c:showSerName val="0"/>
          <c:showPercent val="0"/>
          <c:showBubbleSize val="0"/>
        </c:dLbls>
        <c:gapWidth val="150"/>
        <c:shape val="box"/>
        <c:axId val="142757248"/>
        <c:axId val="142757640"/>
        <c:axId val="0"/>
      </c:bar3DChart>
      <c:catAx>
        <c:axId val="1427572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2757640"/>
        <c:crosses val="autoZero"/>
        <c:auto val="1"/>
        <c:lblAlgn val="ctr"/>
        <c:lblOffset val="100"/>
        <c:noMultiLvlLbl val="0"/>
      </c:catAx>
      <c:valAx>
        <c:axId val="142757640"/>
        <c:scaling>
          <c:orientation val="minMax"/>
        </c:scaling>
        <c:delete val="0"/>
        <c:axPos val="l"/>
        <c:majorGridlines/>
        <c:numFmt formatCode="#,##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2757248"/>
        <c:crosses val="autoZero"/>
        <c:crossBetween val="between"/>
      </c:valAx>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latin typeface="Times New Roman" panose="02020603050405020304" pitchFamily="18" charset="0"/>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Объем платных услуг населению,         млн рублей</a:t>
            </a:r>
          </a:p>
        </c:rich>
      </c:tx>
      <c:layout>
        <c:manualLayout>
          <c:xMode val="edge"/>
          <c:yMode val="edge"/>
          <c:x val="0.12574300087489063"/>
          <c:y val="3.703703703703703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595733105373597"/>
          <c:y val="0.24074074074074073"/>
          <c:w val="0.77457522648378629"/>
          <c:h val="0.58361111111111108"/>
        </c:manualLayout>
      </c:layout>
      <c:bar3DChart>
        <c:barDir val="col"/>
        <c:grouping val="stacked"/>
        <c:varyColors val="0"/>
        <c:ser>
          <c:idx val="0"/>
          <c:order val="0"/>
          <c:spPr>
            <a:solidFill>
              <a:srgbClr val="7BD04C"/>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диаграммы!$D$9:$D$10</c:f>
              <c:strCache>
                <c:ptCount val="2"/>
                <c:pt idx="0">
                  <c:v>Отчет 2017 год</c:v>
                </c:pt>
                <c:pt idx="1">
                  <c:v>Факт 2018 год</c:v>
                </c:pt>
              </c:strCache>
            </c:strRef>
          </c:cat>
          <c:val>
            <c:numRef>
              <c:f>диаграммы!$E$9:$E$10</c:f>
              <c:numCache>
                <c:formatCode>General</c:formatCode>
                <c:ptCount val="2"/>
                <c:pt idx="0">
                  <c:v>146410.5</c:v>
                </c:pt>
                <c:pt idx="1">
                  <c:v>157416.5</c:v>
                </c:pt>
              </c:numCache>
            </c:numRef>
          </c:val>
        </c:ser>
        <c:dLbls>
          <c:showLegendKey val="0"/>
          <c:showVal val="0"/>
          <c:showCatName val="0"/>
          <c:showSerName val="0"/>
          <c:showPercent val="0"/>
          <c:showBubbleSize val="0"/>
        </c:dLbls>
        <c:gapWidth val="150"/>
        <c:shape val="box"/>
        <c:axId val="142758424"/>
        <c:axId val="142758816"/>
        <c:axId val="0"/>
      </c:bar3DChart>
      <c:catAx>
        <c:axId val="14275842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2758816"/>
        <c:crosses val="autoZero"/>
        <c:auto val="1"/>
        <c:lblAlgn val="ctr"/>
        <c:lblOffset val="100"/>
        <c:noMultiLvlLbl val="0"/>
      </c:catAx>
      <c:valAx>
        <c:axId val="142758816"/>
        <c:scaling>
          <c:orientation val="minMax"/>
        </c:scaling>
        <c:delete val="0"/>
        <c:axPos val="l"/>
        <c:majorGridlines/>
        <c:numFmt formatCode="#,##0.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42758424"/>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ru-RU" sz="1000" b="1">
                <a:latin typeface="Times New Roman" panose="02020603050405020304" pitchFamily="18" charset="0"/>
                <a:cs typeface="Times New Roman" panose="02020603050405020304" pitchFamily="18" charset="0"/>
              </a:rPr>
              <a:t>Экспорт товаров, млн долл. США</a:t>
            </a:r>
          </a:p>
        </c:rich>
      </c:tx>
      <c:layout>
        <c:manualLayout>
          <c:xMode val="edge"/>
          <c:yMode val="edge"/>
          <c:x val="0.18857408310686827"/>
          <c:y val="6.905710491367861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188557300785972"/>
          <c:y val="0.19378816033979293"/>
          <c:w val="0.86811433502319058"/>
          <c:h val="0.65739603266723134"/>
        </c:manualLayout>
      </c:layout>
      <c:bar3DChart>
        <c:barDir val="col"/>
        <c:grouping val="stacked"/>
        <c:varyColors val="0"/>
        <c:ser>
          <c:idx val="0"/>
          <c:order val="0"/>
          <c:spPr>
            <a:solidFill>
              <a:srgbClr val="255997"/>
            </a:solidFill>
          </c:spPr>
          <c:invertIfNegative val="0"/>
          <c:dLbls>
            <c:dLbl>
              <c:idx val="0"/>
              <c:layout>
                <c:manualLayout>
                  <c:x val="1.7006802721088437E-2"/>
                  <c:y val="-0.310185185185185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20408163265306E-2"/>
                  <c:y val="-0.2685185185185185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605442176870748E-2"/>
                  <c:y val="-0.35648148148148145"/>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диаграммы!$A$65:$A$67</c:f>
              <c:strCache>
                <c:ptCount val="3"/>
                <c:pt idx="0">
                  <c:v>Факт 2017 год</c:v>
                </c:pt>
                <c:pt idx="1">
                  <c:v>Прогноз 2018 год</c:v>
                </c:pt>
                <c:pt idx="2">
                  <c:v>Факт 2018 год</c:v>
                </c:pt>
              </c:strCache>
            </c:strRef>
          </c:cat>
          <c:val>
            <c:numRef>
              <c:f>диаграммы!$B$65:$B$67</c:f>
              <c:numCache>
                <c:formatCode>0.0</c:formatCode>
                <c:ptCount val="3"/>
                <c:pt idx="0">
                  <c:v>3331.1</c:v>
                </c:pt>
                <c:pt idx="1">
                  <c:v>3219.1</c:v>
                </c:pt>
                <c:pt idx="2">
                  <c:v>3555.7</c:v>
                </c:pt>
              </c:numCache>
            </c:numRef>
          </c:val>
        </c:ser>
        <c:dLbls>
          <c:showLegendKey val="0"/>
          <c:showVal val="0"/>
          <c:showCatName val="0"/>
          <c:showSerName val="0"/>
          <c:showPercent val="0"/>
          <c:showBubbleSize val="0"/>
        </c:dLbls>
        <c:gapWidth val="150"/>
        <c:shape val="box"/>
        <c:axId val="142759600"/>
        <c:axId val="202613872"/>
        <c:axId val="0"/>
      </c:bar3DChart>
      <c:catAx>
        <c:axId val="142759600"/>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02613872"/>
        <c:crosses val="autoZero"/>
        <c:auto val="1"/>
        <c:lblAlgn val="ctr"/>
        <c:lblOffset val="100"/>
        <c:noMultiLvlLbl val="0"/>
      </c:catAx>
      <c:valAx>
        <c:axId val="202613872"/>
        <c:scaling>
          <c:orientation val="minMax"/>
        </c:scaling>
        <c:delete val="0"/>
        <c:axPos val="l"/>
        <c:majorGridlines/>
        <c:numFmt formatCode="0.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42759600"/>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0.78229</cdr:x>
      <cdr:y>0.42932</cdr:y>
    </cdr:from>
    <cdr:to>
      <cdr:x>0.98229</cdr:x>
      <cdr:y>0.68063</cdr:y>
    </cdr:to>
    <cdr:sp macro="" textlink="">
      <cdr:nvSpPr>
        <cdr:cNvPr id="2" name="TextBox 1"/>
        <cdr:cNvSpPr txBox="1"/>
      </cdr:nvSpPr>
      <cdr:spPr>
        <a:xfrm xmlns:a="http://schemas.openxmlformats.org/drawingml/2006/main">
          <a:off x="3576638" y="1562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B84FF-A103-4718-B117-E20BD85CC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273</Pages>
  <Words>98520</Words>
  <Characters>561569</Characters>
  <Application>Microsoft Office Word</Application>
  <DocSecurity>0</DocSecurity>
  <Lines>4679</Lines>
  <Paragraphs>1317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В. Антонова</dc:creator>
  <cp:lastModifiedBy>Светалана В. Фефелова</cp:lastModifiedBy>
  <cp:revision>196</cp:revision>
  <cp:lastPrinted>2019-05-30T05:56:00Z</cp:lastPrinted>
  <dcterms:created xsi:type="dcterms:W3CDTF">2018-05-30T05:19:00Z</dcterms:created>
  <dcterms:modified xsi:type="dcterms:W3CDTF">2019-06-04T00:24:00Z</dcterms:modified>
</cp:coreProperties>
</file>