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5A" w:rsidRPr="00C3005A" w:rsidRDefault="00C3005A">
      <w:pPr>
        <w:pStyle w:val="ConsPlusNormal"/>
        <w:ind w:firstLine="540"/>
        <w:jc w:val="both"/>
        <w:outlineLvl w:val="0"/>
        <w:rPr>
          <w:b/>
        </w:rPr>
      </w:pPr>
      <w:bookmarkStart w:id="0" w:name="_GoBack"/>
      <w:r w:rsidRPr="00C3005A">
        <w:rPr>
          <w:b/>
        </w:rPr>
        <w:t>Статья 20.2. Представление сведений о размещении информации в информационно-телекоммуникационной сети "Интернет"</w:t>
      </w:r>
    </w:p>
    <w:bookmarkEnd w:id="0"/>
    <w:p w:rsidR="00C3005A" w:rsidRDefault="00C3005A">
      <w:pPr>
        <w:pStyle w:val="ConsPlusNormal"/>
        <w:ind w:firstLine="540"/>
        <w:jc w:val="both"/>
      </w:pPr>
    </w:p>
    <w:p w:rsidR="00C3005A" w:rsidRDefault="00C3005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C3005A" w:rsidRDefault="00C3005A">
      <w:pPr>
        <w:pStyle w:val="ConsPlusNormal"/>
        <w:ind w:firstLine="540"/>
        <w:jc w:val="both"/>
      </w:pPr>
    </w:p>
    <w:p w:rsidR="00C3005A" w:rsidRDefault="00C3005A">
      <w:pPr>
        <w:pStyle w:val="ConsPlusNormal"/>
        <w:ind w:firstLine="540"/>
        <w:jc w:val="both"/>
      </w:pPr>
      <w:bookmarkStart w:id="1" w:name="P4"/>
      <w:bookmarkEnd w:id="1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3005A" w:rsidRDefault="00C3005A">
      <w:pPr>
        <w:pStyle w:val="ConsPlusNormal"/>
        <w:ind w:firstLine="540"/>
        <w:jc w:val="both"/>
      </w:pPr>
      <w:proofErr w:type="gramStart"/>
      <w:r>
        <w:t>1)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  <w:proofErr w:type="gramEnd"/>
    </w:p>
    <w:p w:rsidR="00C3005A" w:rsidRDefault="00C3005A">
      <w:pPr>
        <w:pStyle w:val="ConsPlusNormal"/>
        <w:ind w:firstLine="540"/>
        <w:jc w:val="both"/>
      </w:pPr>
      <w: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C3005A" w:rsidRDefault="00C3005A">
      <w:pPr>
        <w:pStyle w:val="ConsPlusNormal"/>
        <w:ind w:firstLine="540"/>
        <w:jc w:val="both"/>
      </w:pPr>
      <w:r>
        <w:t xml:space="preserve">2.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</w:t>
      </w:r>
      <w:hyperlink r:id="rId6" w:history="1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Федерации.</w:t>
      </w:r>
    </w:p>
    <w:p w:rsidR="00C3005A" w:rsidRDefault="00C3005A">
      <w:pPr>
        <w:pStyle w:val="ConsPlusNormal"/>
        <w:ind w:firstLine="540"/>
        <w:jc w:val="both"/>
      </w:pPr>
      <w:r>
        <w:t xml:space="preserve">3. По решению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C3005A" w:rsidRDefault="00C3005A">
      <w:pPr>
        <w:pStyle w:val="ConsPlusNormal"/>
      </w:pPr>
      <w:hyperlink r:id="rId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20.2, Федеральный закон от 27.07.2004 N 79-ФЗ (ред. от 03.07.2016, с изм. от 19.12.2016) "О государственной гражданской службе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D2E2A" w:rsidRDefault="007D2E2A"/>
    <w:sectPr w:rsidR="007D2E2A" w:rsidSect="0051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5A"/>
    <w:rsid w:val="007D2E2A"/>
    <w:rsid w:val="00C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14E64D639DAFCF5FFF727E99BF194A1B315AF2BE295EE8B88320ECEF9ED3A0B6FBBE0D8k1S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14E64D639DAFCF5FFF727E99BF194A1B217AD28E395EE8B88320ECEF9ED3A0B6FBBE3DC19A9AFkBS2X" TargetMode="External"/><Relationship Id="rId5" Type="http://schemas.openxmlformats.org/officeDocument/2006/relationships/hyperlink" Target="consultantplus://offline/ref=4A114E64D639DAFCF5FFF727E99BF194A1B317AB2CE795EE8B88320ECEF9ED3A0B6FBBE3DC19A9ADkBS7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2017-02-27T23:18:00Z</dcterms:created>
  <dcterms:modified xsi:type="dcterms:W3CDTF">2017-02-27T23:19:00Z</dcterms:modified>
</cp:coreProperties>
</file>