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1FA" w:rsidRPr="000B11FA" w:rsidRDefault="000110DC" w:rsidP="000B11FA">
      <w:pPr>
        <w:spacing w:after="0"/>
        <w:jc w:val="center"/>
        <w:rPr>
          <w:rFonts w:ascii="Calibri" w:eastAsia="Calibri" w:hAnsi="Calibri" w:cs="Times New Roman"/>
        </w:rPr>
      </w:pPr>
      <w:r w:rsidRPr="000110DC">
        <w:rPr>
          <w:rFonts w:ascii="Calibri" w:eastAsia="Calibri" w:hAnsi="Calibri" w:cs="Times New Roman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2.5pt" fillcolor="window">
            <v:imagedata r:id="rId7" o:title=""/>
          </v:shape>
        </w:pict>
      </w:r>
    </w:p>
    <w:p w:rsidR="000B11FA" w:rsidRPr="000B11FA" w:rsidRDefault="000B11FA" w:rsidP="000B11F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11FA" w:rsidRPr="000B11FA" w:rsidRDefault="000B11FA" w:rsidP="000B11F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B11FA">
        <w:rPr>
          <w:rFonts w:ascii="Times New Roman" w:eastAsia="Calibri" w:hAnsi="Times New Roman" w:cs="Times New Roman"/>
          <w:sz w:val="28"/>
          <w:szCs w:val="28"/>
        </w:rPr>
        <w:t>КОНТРОЛЬНО-СЧЕТНАЯ ПАЛАТА</w:t>
      </w:r>
    </w:p>
    <w:p w:rsidR="000B11FA" w:rsidRPr="000B11FA" w:rsidRDefault="000B11FA" w:rsidP="000B11F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B11FA">
        <w:rPr>
          <w:rFonts w:ascii="Times New Roman" w:eastAsia="Calibri" w:hAnsi="Times New Roman" w:cs="Times New Roman"/>
          <w:sz w:val="28"/>
          <w:szCs w:val="28"/>
        </w:rPr>
        <w:t>ПРИМОРСКОГО КРАЯ</w:t>
      </w:r>
    </w:p>
    <w:p w:rsidR="000B11FA" w:rsidRPr="000B11FA" w:rsidRDefault="000B11FA" w:rsidP="000B11F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11FA" w:rsidRPr="000B11FA" w:rsidRDefault="000B11FA" w:rsidP="000B11F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11FA" w:rsidRPr="000B11FA" w:rsidRDefault="000B11FA" w:rsidP="000B11F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11FA" w:rsidRPr="000B11FA" w:rsidRDefault="000B11FA" w:rsidP="000B11F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11FA" w:rsidRPr="000B11FA" w:rsidRDefault="000B11FA" w:rsidP="000B11F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11FA" w:rsidRPr="000B11FA" w:rsidRDefault="000B11FA" w:rsidP="000B11F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B11FA">
        <w:rPr>
          <w:rFonts w:ascii="Times New Roman" w:eastAsia="Calibri" w:hAnsi="Times New Roman" w:cs="Times New Roman"/>
          <w:sz w:val="28"/>
          <w:szCs w:val="28"/>
        </w:rPr>
        <w:t>СТАНДАРТ ВНЕШНЕГО ГОСУДАРСТВЕННОГО</w:t>
      </w:r>
    </w:p>
    <w:p w:rsidR="000B11FA" w:rsidRPr="000B11FA" w:rsidRDefault="000B11FA" w:rsidP="000B11F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B11FA">
        <w:rPr>
          <w:rFonts w:ascii="Times New Roman" w:eastAsia="Calibri" w:hAnsi="Times New Roman" w:cs="Times New Roman"/>
          <w:sz w:val="28"/>
          <w:szCs w:val="28"/>
        </w:rPr>
        <w:t>ФИНАНСОВОГО КОНТРОЛЯ</w:t>
      </w:r>
    </w:p>
    <w:p w:rsidR="000B11FA" w:rsidRPr="000B11FA" w:rsidRDefault="000B11FA" w:rsidP="000B11F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11FA" w:rsidRPr="000B11FA" w:rsidRDefault="000B11FA" w:rsidP="000B11F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B11FA">
        <w:rPr>
          <w:rFonts w:ascii="Times New Roman" w:eastAsia="Calibri" w:hAnsi="Times New Roman" w:cs="Times New Roman"/>
          <w:sz w:val="28"/>
          <w:szCs w:val="28"/>
        </w:rPr>
        <w:t>С</w:t>
      </w:r>
      <w:r w:rsidR="007F604B">
        <w:rPr>
          <w:rFonts w:ascii="Times New Roman" w:eastAsia="Calibri" w:hAnsi="Times New Roman" w:cs="Times New Roman"/>
          <w:sz w:val="28"/>
          <w:szCs w:val="28"/>
        </w:rPr>
        <w:t>ФК</w:t>
      </w:r>
      <w:r w:rsidRPr="000B11FA">
        <w:rPr>
          <w:rFonts w:ascii="Times New Roman" w:eastAsia="Calibri" w:hAnsi="Times New Roman" w:cs="Times New Roman"/>
          <w:sz w:val="28"/>
          <w:szCs w:val="28"/>
        </w:rPr>
        <w:t xml:space="preserve"> КСП Приморского края</w:t>
      </w:r>
      <w:r w:rsidR="007F604B">
        <w:rPr>
          <w:rFonts w:ascii="Times New Roman" w:eastAsia="Calibri" w:hAnsi="Times New Roman" w:cs="Times New Roman"/>
          <w:sz w:val="28"/>
          <w:szCs w:val="28"/>
        </w:rPr>
        <w:t xml:space="preserve"> – 2 (бюджет)</w:t>
      </w:r>
      <w:bookmarkStart w:id="0" w:name="_GoBack"/>
      <w:bookmarkEnd w:id="0"/>
    </w:p>
    <w:p w:rsidR="000B11FA" w:rsidRPr="000B11FA" w:rsidRDefault="000B11FA" w:rsidP="000B11FA">
      <w:pPr>
        <w:spacing w:after="0"/>
        <w:jc w:val="center"/>
        <w:rPr>
          <w:rFonts w:ascii="Times New Roman" w:eastAsia="Calibri" w:hAnsi="Times New Roman" w:cs="Times New Roman"/>
          <w:color w:val="365F91"/>
          <w:sz w:val="28"/>
          <w:szCs w:val="28"/>
        </w:rPr>
      </w:pPr>
    </w:p>
    <w:p w:rsidR="000B11FA" w:rsidRDefault="00F11249" w:rsidP="000B11FA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ПРОВЕДЕНИе</w:t>
      </w:r>
      <w:r w:rsidR="000B11F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ОПЕРАТИВНОГО КОНТРОЛЯ </w:t>
      </w:r>
    </w:p>
    <w:p w:rsidR="000B11FA" w:rsidRDefault="000B11FA" w:rsidP="000B11FA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ЗА ХОДОМ ИСПОЛНЕНИЯ ЗАКОН</w:t>
      </w:r>
      <w:r w:rsidR="00452F3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Приморского края </w:t>
      </w:r>
    </w:p>
    <w:p w:rsidR="000B11FA" w:rsidRPr="000B11FA" w:rsidRDefault="000B11FA" w:rsidP="000B11FA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О БЮДЖЕТЕ Приморского края </w:t>
      </w:r>
      <w:r w:rsidR="00452F3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на текущий финансовый год и плановый период</w:t>
      </w:r>
    </w:p>
    <w:p w:rsidR="000B11FA" w:rsidRPr="000B11FA" w:rsidRDefault="000B11FA" w:rsidP="000B11F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0B11FA" w:rsidRPr="000B11FA" w:rsidTr="00823175">
        <w:tc>
          <w:tcPr>
            <w:tcW w:w="4785" w:type="dxa"/>
          </w:tcPr>
          <w:p w:rsidR="000B11FA" w:rsidRPr="000B11FA" w:rsidRDefault="000B11FA" w:rsidP="000B11F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0B11FA" w:rsidRPr="000B11FA" w:rsidRDefault="000B11FA" w:rsidP="000B11F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1FA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</w:t>
            </w:r>
          </w:p>
          <w:p w:rsidR="000B11FA" w:rsidRPr="000B11FA" w:rsidRDefault="000B11FA" w:rsidP="000B11F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1FA">
              <w:rPr>
                <w:rFonts w:ascii="Times New Roman" w:eastAsia="Calibri" w:hAnsi="Times New Roman" w:cs="Times New Roman"/>
                <w:sz w:val="28"/>
                <w:szCs w:val="28"/>
              </w:rPr>
              <w:t>решением коллегии</w:t>
            </w:r>
          </w:p>
          <w:p w:rsidR="000B11FA" w:rsidRPr="000B11FA" w:rsidRDefault="000B11FA" w:rsidP="000B11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1FA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Контрольно-счетной палаты Приморского края</w:t>
            </w:r>
          </w:p>
          <w:p w:rsidR="000B11FA" w:rsidRPr="000B11FA" w:rsidRDefault="000B11FA" w:rsidP="000B11F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11FA">
              <w:rPr>
                <w:rFonts w:ascii="Times New Roman" w:eastAsia="Calibri" w:hAnsi="Times New Roman" w:cs="Times New Roman"/>
                <w:sz w:val="28"/>
                <w:szCs w:val="28"/>
              </w:rPr>
              <w:t>от "</w:t>
            </w:r>
            <w:r w:rsidR="00B028A1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Pr="000B11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" </w:t>
            </w:r>
            <w:r w:rsidR="00B028A1">
              <w:rPr>
                <w:rFonts w:ascii="Times New Roman" w:eastAsia="Calibri" w:hAnsi="Times New Roman" w:cs="Times New Roman"/>
                <w:sz w:val="28"/>
                <w:szCs w:val="28"/>
              </w:rPr>
              <w:t>декабря 2013</w:t>
            </w:r>
            <w:r w:rsidRPr="000B11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 № </w:t>
            </w:r>
            <w:r w:rsidR="00B028A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0B11FA" w:rsidRPr="000B11FA" w:rsidRDefault="000B11FA" w:rsidP="000B11F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B11FA" w:rsidRPr="000B11FA" w:rsidRDefault="000B11FA" w:rsidP="000B11F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11FA" w:rsidRPr="000B11FA" w:rsidRDefault="000B11FA" w:rsidP="000B11F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11FA" w:rsidRPr="000B11FA" w:rsidRDefault="000B11FA" w:rsidP="000B11F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11FA" w:rsidRDefault="000B11FA" w:rsidP="000B11F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7C3C" w:rsidRDefault="00287C3C" w:rsidP="000B11F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11FA" w:rsidRPr="000B11FA" w:rsidRDefault="000B11FA" w:rsidP="000B11F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11FA" w:rsidRDefault="000B11FA" w:rsidP="000B11F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1249" w:rsidRPr="000B11FA" w:rsidRDefault="00F11249" w:rsidP="000B11F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11FA" w:rsidRPr="000B11FA" w:rsidRDefault="000B11FA" w:rsidP="000B11F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B11FA">
        <w:rPr>
          <w:rFonts w:ascii="Times New Roman" w:eastAsia="Calibri" w:hAnsi="Times New Roman" w:cs="Times New Roman"/>
          <w:sz w:val="28"/>
          <w:szCs w:val="28"/>
        </w:rPr>
        <w:t>Владивосток</w:t>
      </w:r>
    </w:p>
    <w:p w:rsidR="000B11FA" w:rsidRPr="000B11FA" w:rsidRDefault="000B11FA" w:rsidP="000B11F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B11FA">
        <w:rPr>
          <w:rFonts w:ascii="Times New Roman" w:eastAsia="Calibri" w:hAnsi="Times New Roman" w:cs="Times New Roman"/>
          <w:sz w:val="28"/>
          <w:szCs w:val="28"/>
        </w:rPr>
        <w:t>2013</w:t>
      </w:r>
    </w:p>
    <w:p w:rsidR="00823175" w:rsidRDefault="00823175" w:rsidP="0005064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" w:name="Par18"/>
      <w:bookmarkEnd w:id="1"/>
    </w:p>
    <w:p w:rsidR="00F11249" w:rsidRDefault="00F11249" w:rsidP="0005064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50642" w:rsidRPr="00050642" w:rsidRDefault="00050642" w:rsidP="0005064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506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Содержание</w:t>
      </w:r>
    </w:p>
    <w:p w:rsidR="00050642" w:rsidRPr="00050642" w:rsidRDefault="00050642" w:rsidP="00050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</w:pPr>
    </w:p>
    <w:tbl>
      <w:tblPr>
        <w:tblW w:w="9853" w:type="dxa"/>
        <w:tblLayout w:type="fixed"/>
        <w:tblLook w:val="04A0"/>
      </w:tblPr>
      <w:tblGrid>
        <w:gridCol w:w="534"/>
        <w:gridCol w:w="8646"/>
        <w:gridCol w:w="673"/>
      </w:tblGrid>
      <w:tr w:rsidR="00050642" w:rsidRPr="001757D4" w:rsidTr="00823175">
        <w:tc>
          <w:tcPr>
            <w:tcW w:w="534" w:type="dxa"/>
            <w:shd w:val="clear" w:color="auto" w:fill="auto"/>
          </w:tcPr>
          <w:p w:rsidR="00050642" w:rsidRPr="001757D4" w:rsidRDefault="00050642" w:rsidP="0005064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7D4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46" w:type="dxa"/>
            <w:shd w:val="clear" w:color="auto" w:fill="auto"/>
          </w:tcPr>
          <w:p w:rsidR="00050642" w:rsidRPr="001757D4" w:rsidRDefault="00050642" w:rsidP="0005064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7D4">
              <w:rPr>
                <w:rFonts w:ascii="Times New Roman" w:eastAsia="Calibri" w:hAnsi="Times New Roman" w:cs="Times New Roman"/>
                <w:sz w:val="28"/>
                <w:szCs w:val="28"/>
              </w:rPr>
              <w:t>Общие положения………..……………………...…………………….....</w:t>
            </w:r>
          </w:p>
        </w:tc>
        <w:tc>
          <w:tcPr>
            <w:tcW w:w="673" w:type="dxa"/>
            <w:shd w:val="clear" w:color="auto" w:fill="auto"/>
            <w:vAlign w:val="bottom"/>
          </w:tcPr>
          <w:p w:rsidR="00050642" w:rsidRPr="001757D4" w:rsidRDefault="00C24025" w:rsidP="00050642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7D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050642" w:rsidRPr="001757D4" w:rsidTr="00823175">
        <w:tc>
          <w:tcPr>
            <w:tcW w:w="534" w:type="dxa"/>
            <w:shd w:val="clear" w:color="auto" w:fill="auto"/>
          </w:tcPr>
          <w:p w:rsidR="00050642" w:rsidRPr="001757D4" w:rsidRDefault="00050642" w:rsidP="0005064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7D4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6" w:type="dxa"/>
            <w:shd w:val="clear" w:color="auto" w:fill="auto"/>
          </w:tcPr>
          <w:p w:rsidR="00050642" w:rsidRPr="001757D4" w:rsidRDefault="00C24025" w:rsidP="001757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7D4">
              <w:rPr>
                <w:rFonts w:ascii="Times New Roman" w:eastAsia="Calibri" w:hAnsi="Times New Roman" w:cs="Times New Roman"/>
                <w:sz w:val="28"/>
                <w:szCs w:val="28"/>
              </w:rPr>
              <w:t>Цели, задачи и методы оп</w:t>
            </w:r>
            <w:r w:rsidR="001757D4" w:rsidRPr="001757D4">
              <w:rPr>
                <w:rFonts w:ascii="Times New Roman" w:eastAsia="Calibri" w:hAnsi="Times New Roman" w:cs="Times New Roman"/>
                <w:sz w:val="28"/>
                <w:szCs w:val="28"/>
              </w:rPr>
              <w:t>еративного контроля</w:t>
            </w:r>
            <w:r w:rsidR="001757D4" w:rsidRPr="001757D4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 w:rsidR="001757D4" w:rsidRPr="001757D4">
              <w:rPr>
                <w:rFonts w:ascii="Times New Roman" w:eastAsia="Calibri" w:hAnsi="Times New Roman" w:cs="Times New Roman"/>
                <w:sz w:val="28"/>
                <w:szCs w:val="28"/>
              </w:rPr>
              <w:t>…...…</w:t>
            </w:r>
            <w:r w:rsidR="001757D4" w:rsidRPr="001757D4">
              <w:rPr>
                <w:rFonts w:ascii="Times New Roman" w:hAnsi="Times New Roman" w:cs="Times New Roman"/>
                <w:sz w:val="28"/>
                <w:szCs w:val="28"/>
              </w:rPr>
              <w:t>…………….</w:t>
            </w:r>
          </w:p>
        </w:tc>
        <w:tc>
          <w:tcPr>
            <w:tcW w:w="673" w:type="dxa"/>
            <w:shd w:val="clear" w:color="auto" w:fill="auto"/>
            <w:vAlign w:val="bottom"/>
          </w:tcPr>
          <w:p w:rsidR="00050642" w:rsidRPr="001757D4" w:rsidRDefault="00C24025" w:rsidP="00050642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7D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050642" w:rsidRPr="001757D4" w:rsidTr="00823175">
        <w:tc>
          <w:tcPr>
            <w:tcW w:w="534" w:type="dxa"/>
            <w:shd w:val="clear" w:color="auto" w:fill="auto"/>
          </w:tcPr>
          <w:p w:rsidR="00050642" w:rsidRPr="001757D4" w:rsidRDefault="00050642" w:rsidP="0005064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7D4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46" w:type="dxa"/>
            <w:shd w:val="clear" w:color="auto" w:fill="auto"/>
          </w:tcPr>
          <w:p w:rsidR="00050642" w:rsidRPr="001757D4" w:rsidRDefault="001757D4" w:rsidP="000506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проведения оперативного контроля ……………………...</w:t>
            </w:r>
          </w:p>
        </w:tc>
        <w:tc>
          <w:tcPr>
            <w:tcW w:w="673" w:type="dxa"/>
            <w:shd w:val="clear" w:color="auto" w:fill="auto"/>
            <w:vAlign w:val="bottom"/>
          </w:tcPr>
          <w:p w:rsidR="00050642" w:rsidRPr="001757D4" w:rsidRDefault="00C24025" w:rsidP="00050642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7D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050642" w:rsidRPr="001757D4" w:rsidTr="00823175">
        <w:tc>
          <w:tcPr>
            <w:tcW w:w="534" w:type="dxa"/>
            <w:shd w:val="clear" w:color="auto" w:fill="auto"/>
          </w:tcPr>
          <w:p w:rsidR="00050642" w:rsidRPr="001757D4" w:rsidRDefault="00050642" w:rsidP="0005064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7D4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646" w:type="dxa"/>
            <w:shd w:val="clear" w:color="auto" w:fill="auto"/>
          </w:tcPr>
          <w:p w:rsidR="00050642" w:rsidRPr="001757D4" w:rsidRDefault="001757D4" w:rsidP="00287C3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Подготовка </w:t>
            </w:r>
            <w:r w:rsidR="00287C3C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проведени</w:t>
            </w:r>
            <w:r w:rsidR="00287C3C"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оперативного контроля …………………..</w:t>
            </w:r>
          </w:p>
        </w:tc>
        <w:tc>
          <w:tcPr>
            <w:tcW w:w="673" w:type="dxa"/>
            <w:shd w:val="clear" w:color="auto" w:fill="auto"/>
            <w:vAlign w:val="bottom"/>
          </w:tcPr>
          <w:p w:rsidR="00050642" w:rsidRPr="001757D4" w:rsidRDefault="00C24025" w:rsidP="00050642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7D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050642" w:rsidRPr="001757D4" w:rsidTr="00823175">
        <w:tc>
          <w:tcPr>
            <w:tcW w:w="534" w:type="dxa"/>
            <w:shd w:val="clear" w:color="auto" w:fill="auto"/>
          </w:tcPr>
          <w:p w:rsidR="00050642" w:rsidRPr="001757D4" w:rsidRDefault="00050642" w:rsidP="0005064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7D4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646" w:type="dxa"/>
            <w:shd w:val="clear" w:color="auto" w:fill="auto"/>
          </w:tcPr>
          <w:p w:rsidR="00050642" w:rsidRPr="001757D4" w:rsidRDefault="001757D4" w:rsidP="0005064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оперативного контроля ……………………………………..</w:t>
            </w:r>
          </w:p>
        </w:tc>
        <w:tc>
          <w:tcPr>
            <w:tcW w:w="673" w:type="dxa"/>
            <w:shd w:val="clear" w:color="auto" w:fill="auto"/>
            <w:vAlign w:val="bottom"/>
          </w:tcPr>
          <w:p w:rsidR="00050642" w:rsidRPr="001757D4" w:rsidRDefault="00C24025" w:rsidP="00050642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7D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050642" w:rsidRPr="001757D4" w:rsidTr="00823175">
        <w:tc>
          <w:tcPr>
            <w:tcW w:w="534" w:type="dxa"/>
            <w:shd w:val="clear" w:color="auto" w:fill="auto"/>
          </w:tcPr>
          <w:p w:rsidR="00050642" w:rsidRPr="001757D4" w:rsidRDefault="00050642" w:rsidP="0005064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7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8646" w:type="dxa"/>
            <w:shd w:val="clear" w:color="auto" w:fill="auto"/>
          </w:tcPr>
          <w:p w:rsidR="00050642" w:rsidRPr="001757D4" w:rsidRDefault="00287C3C" w:rsidP="00287C3C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результатов оперативного контроля ………………………</w:t>
            </w:r>
          </w:p>
        </w:tc>
        <w:tc>
          <w:tcPr>
            <w:tcW w:w="673" w:type="dxa"/>
            <w:shd w:val="clear" w:color="auto" w:fill="auto"/>
            <w:vAlign w:val="bottom"/>
          </w:tcPr>
          <w:p w:rsidR="00050642" w:rsidRPr="001757D4" w:rsidRDefault="00C24025" w:rsidP="00050642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7D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050642" w:rsidRPr="001757D4" w:rsidTr="00823175">
        <w:tc>
          <w:tcPr>
            <w:tcW w:w="534" w:type="dxa"/>
            <w:shd w:val="clear" w:color="auto" w:fill="auto"/>
          </w:tcPr>
          <w:p w:rsidR="00050642" w:rsidRPr="001757D4" w:rsidRDefault="00050642" w:rsidP="0005064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7D4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646" w:type="dxa"/>
            <w:shd w:val="clear" w:color="auto" w:fill="auto"/>
          </w:tcPr>
          <w:p w:rsidR="00050642" w:rsidRPr="001757D4" w:rsidRDefault="00287C3C" w:rsidP="0005064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Нормативная правовая и информационная основы оперативного контроля …………………………………………………………………...</w:t>
            </w:r>
          </w:p>
        </w:tc>
        <w:tc>
          <w:tcPr>
            <w:tcW w:w="673" w:type="dxa"/>
            <w:shd w:val="clear" w:color="auto" w:fill="auto"/>
            <w:vAlign w:val="bottom"/>
          </w:tcPr>
          <w:p w:rsidR="00050642" w:rsidRPr="001757D4" w:rsidRDefault="00C24025" w:rsidP="00050642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7D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</w:tbl>
    <w:p w:rsidR="00050642" w:rsidRPr="00050642" w:rsidRDefault="000506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0642" w:rsidRPr="00050642" w:rsidRDefault="000506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0642" w:rsidRPr="00050642" w:rsidRDefault="000506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0642" w:rsidRPr="00050642" w:rsidRDefault="000506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0642" w:rsidRPr="00050642" w:rsidRDefault="000506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0642" w:rsidRPr="00050642" w:rsidRDefault="000506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0642" w:rsidRPr="00050642" w:rsidRDefault="000506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0642" w:rsidRPr="00050642" w:rsidRDefault="000506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0642" w:rsidRPr="00050642" w:rsidRDefault="000506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0642" w:rsidRPr="00050642" w:rsidRDefault="000506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0642" w:rsidRPr="00050642" w:rsidRDefault="000506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0642" w:rsidRPr="00050642" w:rsidRDefault="000506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0642" w:rsidRPr="00050642" w:rsidRDefault="000506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0642" w:rsidRPr="00050642" w:rsidRDefault="000506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0642" w:rsidRPr="00050642" w:rsidRDefault="000506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0642" w:rsidRPr="00050642" w:rsidRDefault="000506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0642" w:rsidRPr="00050642" w:rsidRDefault="000506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0642" w:rsidRPr="00050642" w:rsidRDefault="000506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0642" w:rsidRPr="00050642" w:rsidRDefault="000506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0642" w:rsidRPr="00050642" w:rsidRDefault="000506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0642" w:rsidRPr="00050642" w:rsidRDefault="000506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0642" w:rsidRPr="00050642" w:rsidRDefault="000506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0642" w:rsidRPr="00050642" w:rsidRDefault="000506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0642" w:rsidRPr="00050642" w:rsidRDefault="000506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0642" w:rsidRPr="00050642" w:rsidRDefault="000506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0642" w:rsidRPr="00050642" w:rsidRDefault="000506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0642" w:rsidRPr="00050642" w:rsidRDefault="000506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0642" w:rsidRPr="00050642" w:rsidRDefault="000506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0642" w:rsidRPr="00050642" w:rsidRDefault="000506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0642" w:rsidRPr="00050642" w:rsidRDefault="000506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0642" w:rsidRPr="00050642" w:rsidRDefault="000506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021D0" w:rsidRPr="004D6BED" w:rsidRDefault="001021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D6BED">
        <w:rPr>
          <w:rFonts w:ascii="Times New Roman" w:hAnsi="Times New Roman" w:cs="Times New Roman"/>
          <w:b/>
          <w:sz w:val="28"/>
          <w:szCs w:val="28"/>
        </w:rPr>
        <w:t>1.</w:t>
      </w:r>
      <w:r w:rsidR="004D6BED" w:rsidRPr="004D6BED">
        <w:rPr>
          <w:rFonts w:ascii="Times New Roman" w:hAnsi="Times New Roman" w:cs="Times New Roman"/>
          <w:b/>
          <w:sz w:val="28"/>
          <w:szCs w:val="28"/>
        </w:rPr>
        <w:t> </w:t>
      </w:r>
      <w:r w:rsidRPr="004D6BE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021D0" w:rsidRPr="004D6BED" w:rsidRDefault="001021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1D0" w:rsidRDefault="001021D0" w:rsidP="00F11249">
      <w:pPr>
        <w:tabs>
          <w:tab w:val="num" w:pos="1080"/>
          <w:tab w:val="left" w:pos="41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BED">
        <w:rPr>
          <w:rFonts w:ascii="Times New Roman" w:hAnsi="Times New Roman" w:cs="Times New Roman"/>
          <w:sz w:val="28"/>
          <w:szCs w:val="28"/>
        </w:rPr>
        <w:t>1.1.</w:t>
      </w:r>
      <w:r w:rsidR="003E77C2">
        <w:rPr>
          <w:rFonts w:ascii="Times New Roman" w:hAnsi="Times New Roman" w:cs="Times New Roman"/>
          <w:sz w:val="28"/>
          <w:szCs w:val="28"/>
        </w:rPr>
        <w:t> </w:t>
      </w:r>
      <w:r w:rsidRPr="004D6BED">
        <w:rPr>
          <w:rFonts w:ascii="Times New Roman" w:hAnsi="Times New Roman" w:cs="Times New Roman"/>
          <w:sz w:val="28"/>
          <w:szCs w:val="28"/>
        </w:rPr>
        <w:t>Стандарт внешнего государственного финансового контроля "</w:t>
      </w:r>
      <w:r w:rsidR="00F11249">
        <w:rPr>
          <w:rFonts w:ascii="Times New Roman" w:hAnsi="Times New Roman" w:cs="Times New Roman"/>
          <w:sz w:val="28"/>
          <w:szCs w:val="28"/>
        </w:rPr>
        <w:t>Проведение</w:t>
      </w:r>
      <w:r w:rsidR="00823175">
        <w:rPr>
          <w:rFonts w:ascii="Times New Roman" w:hAnsi="Times New Roman" w:cs="Times New Roman"/>
          <w:sz w:val="28"/>
          <w:szCs w:val="28"/>
        </w:rPr>
        <w:t xml:space="preserve"> оперативного контроля за ходом исполнения закон</w:t>
      </w:r>
      <w:r w:rsidR="00452F32">
        <w:rPr>
          <w:rFonts w:ascii="Times New Roman" w:hAnsi="Times New Roman" w:cs="Times New Roman"/>
          <w:sz w:val="28"/>
          <w:szCs w:val="28"/>
        </w:rPr>
        <w:t>а</w:t>
      </w:r>
      <w:r w:rsidR="00823175">
        <w:rPr>
          <w:rFonts w:ascii="Times New Roman" w:hAnsi="Times New Roman" w:cs="Times New Roman"/>
          <w:sz w:val="28"/>
          <w:szCs w:val="28"/>
        </w:rPr>
        <w:t xml:space="preserve"> Приморского края о бюджете Приморского края </w:t>
      </w:r>
      <w:r w:rsidR="00452F32">
        <w:rPr>
          <w:rFonts w:ascii="Times New Roman" w:hAnsi="Times New Roman" w:cs="Times New Roman"/>
          <w:sz w:val="28"/>
          <w:szCs w:val="28"/>
        </w:rPr>
        <w:t>на текущий финансовый год и плановый период</w:t>
      </w:r>
      <w:r w:rsidR="003E77C2">
        <w:rPr>
          <w:rFonts w:ascii="Times New Roman" w:hAnsi="Times New Roman" w:cs="Times New Roman"/>
          <w:sz w:val="28"/>
          <w:szCs w:val="28"/>
        </w:rPr>
        <w:t>"</w:t>
      </w:r>
      <w:r w:rsidRPr="004D6BED">
        <w:rPr>
          <w:rFonts w:ascii="Times New Roman" w:hAnsi="Times New Roman" w:cs="Times New Roman"/>
          <w:sz w:val="28"/>
          <w:szCs w:val="28"/>
        </w:rPr>
        <w:t xml:space="preserve"> (далее - Стандарт) </w:t>
      </w:r>
      <w:r w:rsidR="003E77C2" w:rsidRPr="003E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 в соответствии </w:t>
      </w:r>
      <w:r w:rsidR="00F1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F11249" w:rsidRPr="00F1124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 кодексом Российской Федерации</w:t>
      </w:r>
      <w:r w:rsidR="0018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Бюджетный кодекс)</w:t>
      </w:r>
      <w:r w:rsidR="00AB33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1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249" w:rsidRPr="00F1124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07.02.2011 № 6-ФЗ 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 w:rsidR="00AB33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1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249" w:rsidRPr="00F112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Приморского края от 04.08.2011 № 795-КЗ "О Контрольно-счетной палате Приморского края"</w:t>
      </w:r>
      <w:r w:rsidR="00F1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11249" w:rsidRPr="00F112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Регламентом Контрольно-счетной палаты Приморского края.</w:t>
      </w:r>
    </w:p>
    <w:p w:rsidR="00452F32" w:rsidRDefault="00F11249" w:rsidP="003E77C2">
      <w:pPr>
        <w:tabs>
          <w:tab w:val="num" w:pos="1080"/>
          <w:tab w:val="left" w:pos="41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1.2. </w:t>
      </w:r>
      <w:r w:rsidR="00452F32" w:rsidRPr="00452F3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 разработан с учетом Общих требований к стандартам внешнего государственного и муниципального финансового контроля, утверждённых Коллегией Счётной палаты Российской Федерации (протокол от 12.05.2012 № 21К</w:t>
      </w:r>
      <w:r w:rsidR="00D30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(854)</w:t>
      </w:r>
      <w:r w:rsidR="00452F32" w:rsidRPr="00452F3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52F32" w:rsidRPr="00452F32">
        <w:t xml:space="preserve"> </w:t>
      </w:r>
      <w:r w:rsidR="00452F32" w:rsidRPr="00452F32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опыта проведения экспертно-аналитических мероприятий Контрольно-счётной палатой</w:t>
      </w:r>
      <w:r w:rsidR="001D5E99" w:rsidRPr="001D5E99">
        <w:rPr>
          <w:rFonts w:ascii="Times New Roman" w:hAnsi="Times New Roman" w:cs="Times New Roman"/>
          <w:sz w:val="28"/>
          <w:szCs w:val="28"/>
        </w:rPr>
        <w:t xml:space="preserve"> </w:t>
      </w:r>
      <w:r w:rsidR="001D5E99">
        <w:rPr>
          <w:rFonts w:ascii="Times New Roman" w:hAnsi="Times New Roman" w:cs="Times New Roman"/>
          <w:sz w:val="28"/>
          <w:szCs w:val="28"/>
        </w:rPr>
        <w:t>Приморского края (далее – Контрольно-счетн</w:t>
      </w:r>
      <w:r w:rsidR="00AB336E">
        <w:rPr>
          <w:rFonts w:ascii="Times New Roman" w:hAnsi="Times New Roman" w:cs="Times New Roman"/>
          <w:sz w:val="28"/>
          <w:szCs w:val="28"/>
        </w:rPr>
        <w:t>ая</w:t>
      </w:r>
      <w:r w:rsidR="001D5E99">
        <w:rPr>
          <w:rFonts w:ascii="Times New Roman" w:hAnsi="Times New Roman" w:cs="Times New Roman"/>
          <w:sz w:val="28"/>
          <w:szCs w:val="28"/>
        </w:rPr>
        <w:t xml:space="preserve"> палата)</w:t>
      </w:r>
      <w:r w:rsidR="0045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C4DC0" w:rsidRPr="003E77C2" w:rsidRDefault="00DC4DC0" w:rsidP="003E77C2">
      <w:pPr>
        <w:tabs>
          <w:tab w:val="num" w:pos="1080"/>
          <w:tab w:val="left" w:pos="41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1124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DC4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Оперативный контроль – </w:t>
      </w:r>
      <w:r w:rsidR="001D5E99" w:rsidRPr="001D5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="00075B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процесса исполнения краевого бюджета, проводимый в форме экспертно-аналитического мероприятия</w:t>
      </w:r>
      <w:r w:rsidRPr="00DC4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оперативный контроль).</w:t>
      </w:r>
    </w:p>
    <w:p w:rsidR="001021D0" w:rsidRPr="004D6BED" w:rsidRDefault="001021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BED">
        <w:rPr>
          <w:rFonts w:ascii="Times New Roman" w:hAnsi="Times New Roman" w:cs="Times New Roman"/>
          <w:sz w:val="28"/>
          <w:szCs w:val="28"/>
        </w:rPr>
        <w:t>1.</w:t>
      </w:r>
      <w:r w:rsidR="00F11249">
        <w:rPr>
          <w:rFonts w:ascii="Times New Roman" w:hAnsi="Times New Roman" w:cs="Times New Roman"/>
          <w:sz w:val="28"/>
          <w:szCs w:val="28"/>
        </w:rPr>
        <w:t>4</w:t>
      </w:r>
      <w:r w:rsidRPr="004D6BED">
        <w:rPr>
          <w:rFonts w:ascii="Times New Roman" w:hAnsi="Times New Roman" w:cs="Times New Roman"/>
          <w:sz w:val="28"/>
          <w:szCs w:val="28"/>
        </w:rPr>
        <w:t>.</w:t>
      </w:r>
      <w:r w:rsidR="003E77C2">
        <w:rPr>
          <w:rFonts w:ascii="Times New Roman" w:hAnsi="Times New Roman" w:cs="Times New Roman"/>
          <w:sz w:val="28"/>
          <w:szCs w:val="28"/>
        </w:rPr>
        <w:t> </w:t>
      </w:r>
      <w:r w:rsidRPr="004D6BED">
        <w:rPr>
          <w:rFonts w:ascii="Times New Roman" w:hAnsi="Times New Roman" w:cs="Times New Roman"/>
          <w:sz w:val="28"/>
          <w:szCs w:val="28"/>
        </w:rPr>
        <w:t>Целью Стандарта является установление общих правил, требований и процедур осуществления оперативного контроля</w:t>
      </w:r>
      <w:r w:rsidR="00DC4DC0">
        <w:rPr>
          <w:rFonts w:ascii="Times New Roman" w:hAnsi="Times New Roman" w:cs="Times New Roman"/>
          <w:sz w:val="28"/>
          <w:szCs w:val="28"/>
        </w:rPr>
        <w:t xml:space="preserve">, </w:t>
      </w:r>
      <w:r w:rsidR="00DC4DC0" w:rsidRPr="004D6BED">
        <w:rPr>
          <w:rFonts w:ascii="Times New Roman" w:hAnsi="Times New Roman" w:cs="Times New Roman"/>
          <w:sz w:val="28"/>
          <w:szCs w:val="28"/>
        </w:rPr>
        <w:t xml:space="preserve">проводимого </w:t>
      </w:r>
      <w:r w:rsidR="00DC4DC0">
        <w:rPr>
          <w:rFonts w:ascii="Times New Roman" w:hAnsi="Times New Roman" w:cs="Times New Roman"/>
          <w:sz w:val="28"/>
          <w:szCs w:val="28"/>
        </w:rPr>
        <w:t>Контрольно-с</w:t>
      </w:r>
      <w:r w:rsidR="00DC4DC0" w:rsidRPr="004D6BED">
        <w:rPr>
          <w:rFonts w:ascii="Times New Roman" w:hAnsi="Times New Roman" w:cs="Times New Roman"/>
          <w:sz w:val="28"/>
          <w:szCs w:val="28"/>
        </w:rPr>
        <w:t>четной палатой</w:t>
      </w:r>
      <w:r w:rsidR="00DC4DC0">
        <w:rPr>
          <w:rFonts w:ascii="Times New Roman" w:hAnsi="Times New Roman" w:cs="Times New Roman"/>
          <w:sz w:val="28"/>
          <w:szCs w:val="28"/>
        </w:rPr>
        <w:t xml:space="preserve">, </w:t>
      </w:r>
      <w:r w:rsidR="00DC4DC0" w:rsidRPr="00DC4DC0">
        <w:rPr>
          <w:rFonts w:ascii="Times New Roman" w:hAnsi="Times New Roman" w:cs="Times New Roman"/>
          <w:sz w:val="28"/>
          <w:szCs w:val="28"/>
        </w:rPr>
        <w:t xml:space="preserve">за ходом исполнения </w:t>
      </w:r>
      <w:r w:rsidR="00DC4DC0">
        <w:rPr>
          <w:rFonts w:ascii="Times New Roman" w:hAnsi="Times New Roman" w:cs="Times New Roman"/>
          <w:sz w:val="28"/>
          <w:szCs w:val="28"/>
        </w:rPr>
        <w:t>краевого</w:t>
      </w:r>
      <w:r w:rsidR="00DC4DC0" w:rsidRPr="00DC4DC0">
        <w:rPr>
          <w:rFonts w:ascii="Times New Roman" w:hAnsi="Times New Roman" w:cs="Times New Roman"/>
          <w:sz w:val="28"/>
          <w:szCs w:val="28"/>
        </w:rPr>
        <w:t xml:space="preserve"> бюджета за I</w:t>
      </w:r>
      <w:r w:rsidR="001D5E99">
        <w:rPr>
          <w:rFonts w:ascii="Times New Roman" w:hAnsi="Times New Roman" w:cs="Times New Roman"/>
          <w:sz w:val="28"/>
          <w:szCs w:val="28"/>
        </w:rPr>
        <w:t> </w:t>
      </w:r>
      <w:r w:rsidR="00DC4DC0" w:rsidRPr="00DC4DC0">
        <w:rPr>
          <w:rFonts w:ascii="Times New Roman" w:hAnsi="Times New Roman" w:cs="Times New Roman"/>
          <w:sz w:val="28"/>
          <w:szCs w:val="28"/>
        </w:rPr>
        <w:t>квартал, I полугодие и 9 месяцев текущего года</w:t>
      </w:r>
      <w:r w:rsidR="00DC4DC0">
        <w:rPr>
          <w:rFonts w:ascii="Times New Roman" w:hAnsi="Times New Roman" w:cs="Times New Roman"/>
          <w:sz w:val="28"/>
          <w:szCs w:val="28"/>
        </w:rPr>
        <w:t>.</w:t>
      </w:r>
      <w:r w:rsidRPr="004D6B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1D0" w:rsidRPr="004D6BED" w:rsidRDefault="001021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BED">
        <w:rPr>
          <w:rFonts w:ascii="Times New Roman" w:hAnsi="Times New Roman" w:cs="Times New Roman"/>
          <w:sz w:val="28"/>
          <w:szCs w:val="28"/>
        </w:rPr>
        <w:t>1.</w:t>
      </w:r>
      <w:r w:rsidR="00F11249">
        <w:rPr>
          <w:rFonts w:ascii="Times New Roman" w:hAnsi="Times New Roman" w:cs="Times New Roman"/>
          <w:sz w:val="28"/>
          <w:szCs w:val="28"/>
        </w:rPr>
        <w:t>5</w:t>
      </w:r>
      <w:r w:rsidRPr="004D6BED">
        <w:rPr>
          <w:rFonts w:ascii="Times New Roman" w:hAnsi="Times New Roman" w:cs="Times New Roman"/>
          <w:sz w:val="28"/>
          <w:szCs w:val="28"/>
        </w:rPr>
        <w:t>.</w:t>
      </w:r>
      <w:r w:rsidR="003E77C2">
        <w:rPr>
          <w:rFonts w:ascii="Times New Roman" w:hAnsi="Times New Roman" w:cs="Times New Roman"/>
          <w:sz w:val="28"/>
          <w:szCs w:val="28"/>
        </w:rPr>
        <w:t> </w:t>
      </w:r>
      <w:r w:rsidRPr="004D6BED">
        <w:rPr>
          <w:rFonts w:ascii="Times New Roman" w:hAnsi="Times New Roman" w:cs="Times New Roman"/>
          <w:sz w:val="28"/>
          <w:szCs w:val="28"/>
        </w:rPr>
        <w:t>Задачами Стандарта являются:</w:t>
      </w:r>
    </w:p>
    <w:p w:rsidR="001D5E99" w:rsidRPr="001D5E99" w:rsidRDefault="001D5E99" w:rsidP="001D5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E99">
        <w:rPr>
          <w:rFonts w:ascii="Times New Roman" w:hAnsi="Times New Roman" w:cs="Times New Roman"/>
          <w:sz w:val="28"/>
          <w:szCs w:val="28"/>
        </w:rPr>
        <w:t>определение основных этапов проведения оперативного контроля за ходом исполнения законов о</w:t>
      </w:r>
      <w:r>
        <w:rPr>
          <w:rFonts w:ascii="Times New Roman" w:hAnsi="Times New Roman" w:cs="Times New Roman"/>
          <w:sz w:val="28"/>
          <w:szCs w:val="28"/>
        </w:rPr>
        <w:t xml:space="preserve"> краевом </w:t>
      </w:r>
      <w:r w:rsidRPr="001D5E99">
        <w:rPr>
          <w:rFonts w:ascii="Times New Roman" w:hAnsi="Times New Roman" w:cs="Times New Roman"/>
          <w:sz w:val="28"/>
          <w:szCs w:val="28"/>
        </w:rPr>
        <w:t>бюджете на текущий финансовый год и плановый период;</w:t>
      </w:r>
    </w:p>
    <w:p w:rsidR="001D5E99" w:rsidRPr="001D5E99" w:rsidRDefault="001D5E99" w:rsidP="001D5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E99">
        <w:rPr>
          <w:rFonts w:ascii="Times New Roman" w:hAnsi="Times New Roman" w:cs="Times New Roman"/>
          <w:sz w:val="28"/>
          <w:szCs w:val="28"/>
        </w:rPr>
        <w:t>установление требований к содержанию комплекса экспертно-аналитических мероприятий, осуществляемых в рамках оперативного контроля;</w:t>
      </w:r>
    </w:p>
    <w:p w:rsidR="001D5E99" w:rsidRDefault="001D5E99" w:rsidP="001D5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E99">
        <w:rPr>
          <w:rFonts w:ascii="Times New Roman" w:hAnsi="Times New Roman" w:cs="Times New Roman"/>
          <w:sz w:val="28"/>
          <w:szCs w:val="28"/>
        </w:rPr>
        <w:t>определение структуры, содержания и основных требований при подготовке и оформлении результатов оперативного контроля.</w:t>
      </w:r>
    </w:p>
    <w:p w:rsidR="001021D0" w:rsidRPr="004D6BED" w:rsidRDefault="0069379A" w:rsidP="001D5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11249">
        <w:rPr>
          <w:rFonts w:ascii="Times New Roman" w:hAnsi="Times New Roman" w:cs="Times New Roman"/>
          <w:sz w:val="28"/>
          <w:szCs w:val="28"/>
        </w:rPr>
        <w:t>6</w:t>
      </w:r>
      <w:r w:rsidR="001021D0" w:rsidRPr="004D6BED">
        <w:rPr>
          <w:rFonts w:ascii="Times New Roman" w:hAnsi="Times New Roman" w:cs="Times New Roman"/>
          <w:sz w:val="28"/>
          <w:szCs w:val="28"/>
        </w:rPr>
        <w:t>.</w:t>
      </w:r>
      <w:r w:rsidR="00FD29A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021D0" w:rsidRPr="004D6BED">
        <w:rPr>
          <w:rFonts w:ascii="Times New Roman" w:hAnsi="Times New Roman" w:cs="Times New Roman"/>
          <w:sz w:val="28"/>
          <w:szCs w:val="28"/>
        </w:rPr>
        <w:t xml:space="preserve">Мероприятия оперативного контроля каждого финансового года отражаются в плане работы </w:t>
      </w:r>
      <w:r w:rsidR="00FD29A2">
        <w:rPr>
          <w:rFonts w:ascii="Times New Roman" w:hAnsi="Times New Roman" w:cs="Times New Roman"/>
          <w:sz w:val="28"/>
          <w:szCs w:val="28"/>
        </w:rPr>
        <w:t>Контрольно-с</w:t>
      </w:r>
      <w:r w:rsidR="00FD29A2" w:rsidRPr="004D6BED">
        <w:rPr>
          <w:rFonts w:ascii="Times New Roman" w:hAnsi="Times New Roman" w:cs="Times New Roman"/>
          <w:sz w:val="28"/>
          <w:szCs w:val="28"/>
        </w:rPr>
        <w:t>четной</w:t>
      </w:r>
      <w:r w:rsidR="001021D0" w:rsidRPr="004D6BED">
        <w:rPr>
          <w:rFonts w:ascii="Times New Roman" w:hAnsi="Times New Roman" w:cs="Times New Roman"/>
          <w:sz w:val="28"/>
          <w:szCs w:val="28"/>
        </w:rPr>
        <w:t xml:space="preserve"> палаты на текущий год.</w:t>
      </w:r>
    </w:p>
    <w:p w:rsidR="001021D0" w:rsidRDefault="006937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11249">
        <w:rPr>
          <w:rFonts w:ascii="Times New Roman" w:hAnsi="Times New Roman" w:cs="Times New Roman"/>
          <w:sz w:val="28"/>
          <w:szCs w:val="28"/>
        </w:rPr>
        <w:t>7</w:t>
      </w:r>
      <w:r w:rsidR="00FD29A2">
        <w:rPr>
          <w:rFonts w:ascii="Times New Roman" w:hAnsi="Times New Roman" w:cs="Times New Roman"/>
          <w:sz w:val="28"/>
          <w:szCs w:val="28"/>
        </w:rPr>
        <w:t>. </w:t>
      </w:r>
      <w:r w:rsidR="001021D0" w:rsidRPr="004D6BED">
        <w:rPr>
          <w:rFonts w:ascii="Times New Roman" w:hAnsi="Times New Roman" w:cs="Times New Roman"/>
          <w:sz w:val="28"/>
          <w:szCs w:val="28"/>
        </w:rPr>
        <w:t xml:space="preserve">Внесение изменений в настоящий Стандарт осуществляется на основании решений </w:t>
      </w:r>
      <w:r w:rsidR="00FD29A2">
        <w:rPr>
          <w:rFonts w:ascii="Times New Roman" w:hAnsi="Times New Roman" w:cs="Times New Roman"/>
          <w:sz w:val="28"/>
          <w:szCs w:val="28"/>
        </w:rPr>
        <w:t>к</w:t>
      </w:r>
      <w:r w:rsidR="001021D0" w:rsidRPr="004D6BED">
        <w:rPr>
          <w:rFonts w:ascii="Times New Roman" w:hAnsi="Times New Roman" w:cs="Times New Roman"/>
          <w:sz w:val="28"/>
          <w:szCs w:val="28"/>
        </w:rPr>
        <w:t xml:space="preserve">оллегии </w:t>
      </w:r>
      <w:r w:rsidR="00FD29A2">
        <w:rPr>
          <w:rFonts w:ascii="Times New Roman" w:hAnsi="Times New Roman" w:cs="Times New Roman"/>
          <w:sz w:val="28"/>
          <w:szCs w:val="28"/>
        </w:rPr>
        <w:t>Контрольно-с</w:t>
      </w:r>
      <w:r w:rsidR="00FD29A2" w:rsidRPr="004D6BED">
        <w:rPr>
          <w:rFonts w:ascii="Times New Roman" w:hAnsi="Times New Roman" w:cs="Times New Roman"/>
          <w:sz w:val="28"/>
          <w:szCs w:val="28"/>
        </w:rPr>
        <w:t>четной</w:t>
      </w:r>
      <w:r w:rsidR="001021D0" w:rsidRPr="004D6BED">
        <w:rPr>
          <w:rFonts w:ascii="Times New Roman" w:hAnsi="Times New Roman" w:cs="Times New Roman"/>
          <w:sz w:val="28"/>
          <w:szCs w:val="28"/>
        </w:rPr>
        <w:t xml:space="preserve"> палаты.</w:t>
      </w:r>
    </w:p>
    <w:p w:rsidR="0069379A" w:rsidRPr="0069379A" w:rsidRDefault="0069379A" w:rsidP="006937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9A">
        <w:rPr>
          <w:rFonts w:ascii="Times New Roman" w:hAnsi="Times New Roman" w:cs="Times New Roman"/>
          <w:sz w:val="28"/>
          <w:szCs w:val="28"/>
        </w:rPr>
        <w:t>1.</w:t>
      </w:r>
      <w:r w:rsidR="00F11249">
        <w:rPr>
          <w:rFonts w:ascii="Times New Roman" w:hAnsi="Times New Roman" w:cs="Times New Roman"/>
          <w:sz w:val="28"/>
          <w:szCs w:val="28"/>
        </w:rPr>
        <w:t>8</w:t>
      </w:r>
      <w:r w:rsidRPr="0069379A">
        <w:rPr>
          <w:rFonts w:ascii="Times New Roman" w:hAnsi="Times New Roman" w:cs="Times New Roman"/>
          <w:sz w:val="28"/>
          <w:szCs w:val="28"/>
        </w:rPr>
        <w:t xml:space="preserve">. Стандарт обязателен для исполнения всеми сотрудниками Контрольно-счетной палаты. </w:t>
      </w:r>
    </w:p>
    <w:p w:rsidR="001021D0" w:rsidRDefault="001021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379A" w:rsidRPr="0069379A" w:rsidRDefault="0069379A" w:rsidP="0069379A">
      <w:pPr>
        <w:keepNext/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69379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lastRenderedPageBreak/>
        <w:t>2. Цели, задачи и методы оперативного контроля</w:t>
      </w:r>
    </w:p>
    <w:p w:rsidR="0069379A" w:rsidRPr="0069379A" w:rsidRDefault="0069379A" w:rsidP="0069379A">
      <w:pPr>
        <w:keepNext/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highlight w:val="lightGray"/>
          <w:lang w:eastAsia="ru-RU"/>
        </w:rPr>
      </w:pPr>
    </w:p>
    <w:p w:rsidR="0069379A" w:rsidRPr="0069379A" w:rsidRDefault="0069379A" w:rsidP="0069379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2.1. </w:t>
      </w:r>
      <w:r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оперативного контроля является определение соответствия фактического исполнения </w:t>
      </w:r>
      <w:r w:rsidR="001839A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</w:t>
      </w:r>
      <w:r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законодательно утвержденным показателям.</w:t>
      </w:r>
    </w:p>
    <w:p w:rsidR="0069379A" w:rsidRPr="0069379A" w:rsidRDefault="0069379A" w:rsidP="0069379A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1839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3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Задачами оперативного контроля являются:</w:t>
      </w:r>
    </w:p>
    <w:p w:rsidR="0069379A" w:rsidRPr="0069379A" w:rsidRDefault="0069379A" w:rsidP="0069379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69379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оценка соответствия представленного отчета об исполнении </w:t>
      </w:r>
      <w:r w:rsidR="001839A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краевого</w:t>
      </w:r>
      <w:r w:rsidRPr="0069379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бюджета установленным требованиям;</w:t>
      </w:r>
    </w:p>
    <w:p w:rsidR="0069379A" w:rsidRPr="0069379A" w:rsidRDefault="0069379A" w:rsidP="0069379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объемов поступления средств в </w:t>
      </w:r>
      <w:r w:rsidR="001839A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краевой</w:t>
      </w:r>
      <w:r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и их расходования в ходе исполнения </w:t>
      </w:r>
      <w:r w:rsidR="001839A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</w:t>
      </w:r>
      <w:r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бюджета;</w:t>
      </w:r>
    </w:p>
    <w:p w:rsidR="0069379A" w:rsidRPr="0069379A" w:rsidRDefault="0069379A" w:rsidP="0069379A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93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определение объёма и структуры государственного долга </w:t>
      </w:r>
      <w:r w:rsidR="001839A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Приморского края</w:t>
      </w:r>
      <w:r w:rsidRPr="00693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размеров профицита (дефицита) </w:t>
      </w:r>
      <w:r w:rsidR="001839A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краевого</w:t>
      </w:r>
      <w:r w:rsidRPr="00693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бюджета, источников финансирования дефицита </w:t>
      </w:r>
      <w:r w:rsidR="001839A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краевого</w:t>
      </w:r>
      <w:r w:rsidRPr="00693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бюджета;</w:t>
      </w:r>
    </w:p>
    <w:p w:rsidR="0069379A" w:rsidRPr="0069379A" w:rsidRDefault="0069379A" w:rsidP="0069379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соответствия фактических показателей </w:t>
      </w:r>
      <w:r w:rsidR="001839A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</w:t>
      </w:r>
      <w:r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показателям, утвержденным законом о </w:t>
      </w:r>
      <w:r w:rsidR="001839A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краевом</w:t>
      </w:r>
      <w:r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бюджете. В случае выявления отклонений между показателями установить причины отклонений и провести их анализ;</w:t>
      </w:r>
    </w:p>
    <w:p w:rsidR="0069379A" w:rsidRPr="0069379A" w:rsidRDefault="0069379A" w:rsidP="0069379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9379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выявление негативных тенденций и нарушений в ходе исполнения </w:t>
      </w:r>
      <w:r w:rsidR="001839A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краевого</w:t>
      </w:r>
      <w:r w:rsidRPr="0069379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бюджета, внесение предложений по их устранению.</w:t>
      </w:r>
    </w:p>
    <w:p w:rsidR="0069379A" w:rsidRPr="0069379A" w:rsidRDefault="0069379A" w:rsidP="0069379A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93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2.3.</w:t>
      </w:r>
      <w:r w:rsidR="001839A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 </w:t>
      </w:r>
      <w:r w:rsidRPr="00693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ходе проведения оперативного контроля осуществляется контроль за соблюдением:</w:t>
      </w:r>
    </w:p>
    <w:p w:rsidR="0069379A" w:rsidRPr="0069379A" w:rsidRDefault="0069379A" w:rsidP="0069379A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93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принципов полноты отражения доходов, расходов и источников финансирования дефицита </w:t>
      </w:r>
      <w:r w:rsidR="001839A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краевого</w:t>
      </w:r>
      <w:r w:rsidRPr="00693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бюджета, сбалансированности бюджета,  а также подведомственности расходов </w:t>
      </w:r>
      <w:r w:rsidR="001839A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краевого</w:t>
      </w:r>
      <w:r w:rsidRPr="00693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бюджета;</w:t>
      </w:r>
    </w:p>
    <w:p w:rsidR="0069379A" w:rsidRPr="0069379A" w:rsidRDefault="0069379A" w:rsidP="0069379A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ограничений, установленных Б</w:t>
      </w:r>
      <w:r w:rsidR="001839A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юджетным кодексом</w:t>
      </w:r>
      <w:r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379A" w:rsidRPr="0069379A" w:rsidRDefault="0069379A" w:rsidP="0069379A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93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2.4.</w:t>
      </w:r>
      <w:r w:rsidR="001839A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 </w:t>
      </w:r>
      <w:r w:rsidRPr="00693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ходе проведения оперативного контроля сотрудники </w:t>
      </w:r>
      <w:r w:rsidR="001839A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Контрольно-счетной палаты</w:t>
      </w:r>
      <w:r w:rsidRPr="00693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применяют следующие аналитические методы экономического анализа: метод использования абсолютных, относительных величин, метод сравнений, метод группировок, графический метод, балансовый метод. </w:t>
      </w:r>
    </w:p>
    <w:p w:rsidR="0069379A" w:rsidRPr="0069379A" w:rsidRDefault="0069379A" w:rsidP="0069379A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93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При использовании указанных аналитических методов сотрудники </w:t>
      </w:r>
      <w:r w:rsidR="001839A3" w:rsidRPr="001839A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Контрольно-счетной палаты </w:t>
      </w:r>
      <w:r w:rsidR="00075BC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могут </w:t>
      </w:r>
      <w:r w:rsidRPr="00693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применя</w:t>
      </w:r>
      <w:r w:rsidR="00075BC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ть</w:t>
      </w:r>
      <w:r w:rsidRPr="00693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следующие методы финансового анализа исполнения бюджета:</w:t>
      </w:r>
    </w:p>
    <w:p w:rsidR="0069379A" w:rsidRPr="0069379A" w:rsidRDefault="0069379A" w:rsidP="0069379A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93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1.</w:t>
      </w:r>
      <w:r w:rsidR="007409B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 </w:t>
      </w:r>
      <w:r w:rsidRPr="00693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Горизонтальный анализ, в ходе которого сравниваются фактически исполненные показатели бюджета с показателями закона о бюджете и </w:t>
      </w:r>
      <w:r w:rsidR="007409B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уточненными плановыми показателями согласно отчету об исполнении краевого бюджета</w:t>
      </w:r>
      <w:r w:rsidRPr="00693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изучается динамика отдельных показателей во времени (квартал, полугодие,</w:t>
      </w:r>
      <w:r w:rsidR="00931FF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девять месяцев,</w:t>
      </w:r>
      <w:r w:rsidRPr="00693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год).</w:t>
      </w:r>
    </w:p>
    <w:p w:rsidR="0069379A" w:rsidRPr="0069379A" w:rsidRDefault="0069379A" w:rsidP="0069379A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93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2.</w:t>
      </w:r>
      <w:r w:rsidR="007409B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 </w:t>
      </w:r>
      <w:r w:rsidRPr="00693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Вертикальный анализ, в ходе которого определяется структура исполненного бюджета, доля отдельных показателей в итоговом показателе и их влияние на общие результаты исполнения бюджета в целом.</w:t>
      </w:r>
    </w:p>
    <w:p w:rsidR="0069379A" w:rsidRPr="0069379A" w:rsidRDefault="007409B3" w:rsidP="0069379A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3. </w:t>
      </w:r>
      <w:r w:rsidR="0069379A" w:rsidRPr="00693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Трендовый анализ, в ходе которого сравниваются исполненные и запланированные бюджетные показатели, и определяются причины изменения динамики бюджетных показателей.</w:t>
      </w:r>
    </w:p>
    <w:p w:rsidR="0069379A" w:rsidRPr="0069379A" w:rsidRDefault="007409B3" w:rsidP="0069379A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4. </w:t>
      </w:r>
      <w:r w:rsidR="0069379A" w:rsidRPr="00693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Факторный анализ, в ходе которого устанавливается степень влияния отдельных факторов на и</w:t>
      </w:r>
      <w:r w:rsidR="00C2402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сполнение бюджетных показателей.</w:t>
      </w:r>
    </w:p>
    <w:p w:rsidR="0069379A" w:rsidRPr="0069379A" w:rsidRDefault="0069379A" w:rsidP="0069379A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69379A" w:rsidRPr="001D5E99" w:rsidRDefault="0069379A" w:rsidP="0069379A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E9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3. Организация проведения оперативного контроля</w:t>
      </w:r>
    </w:p>
    <w:p w:rsidR="0069379A" w:rsidRPr="001D5E99" w:rsidRDefault="0069379A" w:rsidP="0069379A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69379A" w:rsidRPr="001D5E99" w:rsidRDefault="0069379A" w:rsidP="0069379A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E9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3.1.</w:t>
      </w:r>
      <w:r w:rsidR="00842FE7" w:rsidRPr="001D5E9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 </w:t>
      </w:r>
      <w:r w:rsidRPr="001D5E9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Оперативный контроль проводится на основании годового плана работы </w:t>
      </w:r>
      <w:r w:rsidR="00842FE7" w:rsidRPr="001D5E9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Контрольно-счетной палаты</w:t>
      </w:r>
      <w:r w:rsidRPr="001D5E9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69379A" w:rsidRPr="001D5E99" w:rsidRDefault="0069379A" w:rsidP="0069379A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E9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Организация проведения оперативного контроля включает в себя три  этапа:</w:t>
      </w:r>
    </w:p>
    <w:p w:rsidR="0069379A" w:rsidRPr="001D5E99" w:rsidRDefault="0069379A" w:rsidP="0069379A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E9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а) подготовка к проведению оперативного контроля;</w:t>
      </w:r>
    </w:p>
    <w:p w:rsidR="0069379A" w:rsidRPr="001D5E99" w:rsidRDefault="0069379A" w:rsidP="0069379A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E9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б) проведение оперативного контроля;</w:t>
      </w:r>
    </w:p>
    <w:p w:rsidR="0069379A" w:rsidRPr="001D5E99" w:rsidRDefault="0069379A" w:rsidP="0069379A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E9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в) оформление результатов оперативного контроля.</w:t>
      </w:r>
    </w:p>
    <w:p w:rsidR="0069379A" w:rsidRPr="0069379A" w:rsidRDefault="0069379A" w:rsidP="0069379A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69379A" w:rsidRPr="0069379A" w:rsidRDefault="0069379A" w:rsidP="0069379A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69379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4. Подготовка к проведению оперативного контроля</w:t>
      </w:r>
    </w:p>
    <w:p w:rsidR="0069379A" w:rsidRPr="0069379A" w:rsidRDefault="0069379A" w:rsidP="0069379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E99" w:rsidRPr="001D5E99" w:rsidRDefault="0069379A" w:rsidP="001D5E9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1D5E99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 </w:t>
      </w:r>
      <w:r w:rsidR="001D5E99" w:rsidRPr="001D5E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этапе подготовки к проведению оперативного контроля формируются и направляются запросы на представление необходимой для проведения указанного мероприятия информации. Периодичность запросов определяется в ходе проведения экспертно-аналитического мероприятия.</w:t>
      </w:r>
    </w:p>
    <w:p w:rsidR="0069379A" w:rsidRPr="0069379A" w:rsidRDefault="0069379A" w:rsidP="001D5E9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E99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313616" w:rsidRPr="001D5E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D5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подготовительного этапа составляет не более </w:t>
      </w:r>
      <w:r w:rsidR="00B83002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 w:rsidRPr="001D5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 после окончания отчетного периода.</w:t>
      </w:r>
      <w:r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379A" w:rsidRPr="0069379A" w:rsidRDefault="0069379A" w:rsidP="006937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79A" w:rsidRPr="0069379A" w:rsidRDefault="0069379A" w:rsidP="0069379A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69379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5. Проведение оперативного контроля</w:t>
      </w:r>
    </w:p>
    <w:p w:rsidR="0069379A" w:rsidRPr="0069379A" w:rsidRDefault="0069379A" w:rsidP="0069379A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69379A" w:rsidRPr="0069379A" w:rsidRDefault="0069379A" w:rsidP="0069379A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93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5.1.</w:t>
      </w:r>
      <w:r w:rsidR="003136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 </w:t>
      </w:r>
      <w:r w:rsidRPr="00693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 проведении оперативного контроля:</w:t>
      </w:r>
    </w:p>
    <w:p w:rsidR="0069379A" w:rsidRPr="0069379A" w:rsidRDefault="0069379A" w:rsidP="0069379A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93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обеспечивается в установленном порядке направление, получение и обработка полученной в ходе проведения оперативного контроля информации;</w:t>
      </w:r>
    </w:p>
    <w:p w:rsidR="0069379A" w:rsidRPr="0069379A" w:rsidRDefault="0069379A" w:rsidP="0069379A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93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осуществляется проверка полноты представленного отчета в части соответствия установленным требованиям (процедуры внесения, формы и содержания; комплектности документов и материалов).</w:t>
      </w:r>
    </w:p>
    <w:p w:rsidR="0069379A" w:rsidRPr="0069379A" w:rsidRDefault="0069379A" w:rsidP="0069379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31361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136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исполнения доходной части </w:t>
      </w:r>
      <w:r w:rsidR="001839A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</w:t>
      </w:r>
      <w:r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бюджета.</w:t>
      </w:r>
    </w:p>
    <w:p w:rsidR="0069379A" w:rsidRPr="0069379A" w:rsidRDefault="005936FD" w:rsidP="0069379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="0069379A"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9379A"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Анализ исполнения доходной части </w:t>
      </w:r>
      <w:r w:rsidR="001839A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</w:t>
      </w:r>
      <w:r w:rsidR="0031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включает</w:t>
      </w:r>
      <w:r w:rsidR="0069379A"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9379A" w:rsidRPr="0069379A" w:rsidRDefault="0069379A" w:rsidP="0069379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сравнение фактически исполненных бюджетных показателей с законодательно утвержденными показателями </w:t>
      </w:r>
      <w:r w:rsidR="001839A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</w:t>
      </w:r>
      <w:r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бюджета, выявление отклонений и нарушений (недостатков), установление причин их возникновения;</w:t>
      </w:r>
    </w:p>
    <w:p w:rsidR="0069379A" w:rsidRPr="0069379A" w:rsidRDefault="0069379A" w:rsidP="0069379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доходов </w:t>
      </w:r>
      <w:r w:rsidR="001839A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</w:t>
      </w:r>
      <w:r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по объемам, структуре в сравнении с показателями прогноза поступлений доходов в </w:t>
      </w:r>
      <w:r w:rsidR="001839A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краевой</w:t>
      </w:r>
      <w:r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бюджет;</w:t>
      </w:r>
    </w:p>
    <w:p w:rsidR="0069379A" w:rsidRPr="0069379A" w:rsidRDefault="0069379A" w:rsidP="0069379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 фактически сложившихся за отчетный период показателей с показателями, сложившимися в аналогичном периоде предыдущего года, в разрезе групп доходов, отдельных видов поступлений.</w:t>
      </w:r>
    </w:p>
    <w:p w:rsidR="0069379A" w:rsidRPr="0069379A" w:rsidRDefault="0069379A" w:rsidP="0069379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анализа доходной части </w:t>
      </w:r>
      <w:r w:rsidR="001839A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</w:t>
      </w:r>
      <w:r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 w:rsidR="0031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</w:t>
      </w:r>
      <w:r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</w:t>
      </w:r>
      <w:r w:rsidR="0031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оваться </w:t>
      </w:r>
      <w:r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по формам статистической налоговой отчетности </w:t>
      </w:r>
      <w:r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Управления Федеральной налоговой службы по </w:t>
      </w:r>
      <w:r w:rsidR="0031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Приморскому краю </w:t>
      </w:r>
      <w:r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другая информация.</w:t>
      </w:r>
    </w:p>
    <w:p w:rsidR="0069379A" w:rsidRPr="0069379A" w:rsidRDefault="005936FD" w:rsidP="0069379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69379A"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69379A"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Структура доходов </w:t>
      </w:r>
      <w:r w:rsidR="001839A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</w:t>
      </w:r>
      <w:r w:rsidR="0069379A"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бюджета анализируется в разрезе групп «Налоговые и неналоговые доходы», «Безвозмездные поступления».</w:t>
      </w:r>
    </w:p>
    <w:p w:rsidR="0069379A" w:rsidRPr="0069379A" w:rsidRDefault="0069379A" w:rsidP="0069379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анализ структуры налоговых доходов, указываются основные налоги, формирующие доходную часть </w:t>
      </w:r>
      <w:r w:rsidR="001839A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</w:t>
      </w:r>
      <w:r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бюджета.</w:t>
      </w:r>
    </w:p>
    <w:p w:rsidR="0069379A" w:rsidRPr="0069379A" w:rsidRDefault="0069379A" w:rsidP="0069379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анализ структуры неналоговых доходов </w:t>
      </w:r>
      <w:r w:rsidR="001839A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</w:t>
      </w:r>
      <w:r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– указывается, за счет каких доходов в основном происходит формирование данных поступлений.</w:t>
      </w:r>
    </w:p>
    <w:p w:rsidR="0069379A" w:rsidRPr="0069379A" w:rsidRDefault="0069379A" w:rsidP="0069379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Анализируются безвозмездные поступления в доходную часть </w:t>
      </w:r>
      <w:r w:rsidR="001839A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</w:t>
      </w:r>
      <w:r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в разрезе форм межбюджетных трансфертов, предоставляемых из бюджет</w:t>
      </w:r>
      <w:r w:rsidR="0042246D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других</w:t>
      </w:r>
      <w:r w:rsidR="0042246D"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46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уровней бюджетной системы Российской Федерации (</w:t>
      </w:r>
      <w:r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дотации, субсидии, субвенции, иные межбюджетные трансферты</w:t>
      </w:r>
      <w:r w:rsidR="0042246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379A" w:rsidRPr="0069379A" w:rsidRDefault="0069379A" w:rsidP="0069379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5936F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ходе проводимого анализа обращается внимание на полноту включения всех источников доходов </w:t>
      </w:r>
      <w:r w:rsidR="001839A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</w:t>
      </w:r>
      <w:r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бюджета, на использование резервов для их повышения.</w:t>
      </w:r>
    </w:p>
    <w:p w:rsidR="0069379A" w:rsidRPr="0069379A" w:rsidRDefault="0069379A" w:rsidP="0069379A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5936F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Анализ исполнения расходной части </w:t>
      </w:r>
      <w:r w:rsidR="001839A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</w:t>
      </w:r>
      <w:r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бюджета.</w:t>
      </w:r>
    </w:p>
    <w:p w:rsidR="0069379A" w:rsidRPr="0069379A" w:rsidRDefault="0069379A" w:rsidP="0069379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5936F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В ходе анализа расходной части </w:t>
      </w:r>
      <w:r w:rsidR="001839A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</w:t>
      </w:r>
      <w:r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фактически исполненные бюджетные показатели сравниваются с показателями, утвержденными законом</w:t>
      </w:r>
      <w:r w:rsidR="0031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9A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краевом</w:t>
      </w:r>
      <w:r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бюджете и </w:t>
      </w:r>
      <w:r w:rsidR="00313616" w:rsidRPr="0031361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уточненными плановыми показателями согласно отчету об исполнении краевого бюджета</w:t>
      </w:r>
      <w:r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устанавливаются причины выявленных отклонений. Анализируется соотношение исполнения доходной и расходной частей </w:t>
      </w:r>
      <w:r w:rsidR="001839A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</w:t>
      </w:r>
      <w:r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бюджета.</w:t>
      </w:r>
    </w:p>
    <w:p w:rsidR="0069379A" w:rsidRPr="0069379A" w:rsidRDefault="0069379A" w:rsidP="0069379A">
      <w:pPr>
        <w:widowControl w:val="0"/>
        <w:tabs>
          <w:tab w:val="left" w:pos="1378"/>
          <w:tab w:val="left" w:pos="1418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69379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5.</w:t>
      </w:r>
      <w:r w:rsidR="005936FD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3</w:t>
      </w:r>
      <w:r w:rsidRPr="0069379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.2.</w:t>
      </w:r>
      <w:r w:rsidRPr="0069379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ab/>
        <w:t>Сопоставляется фактическое исполнение бюджетных расходов по разделам и подразделам классификации расходов бюджета с у</w:t>
      </w:r>
      <w:r w:rsidR="0042246D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точненными плановыми показателями </w:t>
      </w:r>
      <w:r w:rsidR="001839A3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краевого</w:t>
      </w:r>
      <w:r w:rsidRPr="0069379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бюджета, проводится сравнение общего уровня исполнения расходной части </w:t>
      </w:r>
      <w:r w:rsidR="001839A3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краевого</w:t>
      </w:r>
      <w:r w:rsidRPr="0069379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бюджета с исполнением по отдельным разделам и подразделам. Сравниваются фактически сложившиеся за отчетный период показатели с показателями аналогичного периода предыдущего года.</w:t>
      </w:r>
    </w:p>
    <w:p w:rsidR="0069379A" w:rsidRDefault="0069379A" w:rsidP="0069379A">
      <w:pPr>
        <w:widowControl w:val="0"/>
        <w:tabs>
          <w:tab w:val="left" w:pos="1378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69379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5.</w:t>
      </w:r>
      <w:r w:rsidR="005936FD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3</w:t>
      </w:r>
      <w:r w:rsidRPr="0069379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.3.</w:t>
      </w:r>
      <w:r w:rsidRPr="0069379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ab/>
        <w:t xml:space="preserve">Анализируется исполнение расходов </w:t>
      </w:r>
      <w:r w:rsidR="001839A3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краевого</w:t>
      </w:r>
      <w:r w:rsidRPr="0069379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бюджета </w:t>
      </w:r>
      <w:r w:rsidR="00347568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согласно</w:t>
      </w:r>
      <w:r w:rsidR="00347568" w:rsidRPr="00347568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классификаци</w:t>
      </w:r>
      <w:r w:rsidR="00347568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и</w:t>
      </w:r>
      <w:r w:rsidR="00347568" w:rsidRPr="00347568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операций сектора государственного управления (КОСГУ)</w:t>
      </w:r>
      <w:r w:rsidR="0042246D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и</w:t>
      </w:r>
      <w:r w:rsidR="00347568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ведомственной классификации</w:t>
      </w:r>
      <w:r w:rsidRPr="0069379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.</w:t>
      </w:r>
    </w:p>
    <w:p w:rsidR="0069379A" w:rsidRPr="0069379A" w:rsidRDefault="0069379A" w:rsidP="0069379A">
      <w:pPr>
        <w:widowControl w:val="0"/>
        <w:tabs>
          <w:tab w:val="left" w:pos="1378"/>
          <w:tab w:val="left" w:pos="1418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69379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5.</w:t>
      </w:r>
      <w:r w:rsidR="005936FD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3</w:t>
      </w:r>
      <w:r w:rsidRPr="0069379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.4.</w:t>
      </w:r>
      <w:r w:rsidRPr="0069379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ab/>
        <w:t xml:space="preserve">Проводится анализ исполнения бюджетных ассигнований </w:t>
      </w:r>
      <w:r w:rsidR="00347568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резервных</w:t>
      </w:r>
      <w:r w:rsidRPr="0069379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фондов. </w:t>
      </w:r>
    </w:p>
    <w:p w:rsidR="0069379A" w:rsidRPr="0069379A" w:rsidRDefault="0069379A" w:rsidP="0069379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5936F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475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расходов </w:t>
      </w:r>
      <w:r w:rsidR="001839A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</w:t>
      </w:r>
      <w:r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на реализацию государственных программ </w:t>
      </w:r>
      <w:r w:rsidR="003475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Приморского края</w:t>
      </w:r>
      <w:r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379A" w:rsidRPr="0069379A" w:rsidRDefault="0069379A" w:rsidP="0069379A">
      <w:pPr>
        <w:widowControl w:val="0"/>
        <w:tabs>
          <w:tab w:val="left" w:pos="1418"/>
        </w:tabs>
        <w:spacing w:after="0" w:line="240" w:lineRule="auto"/>
        <w:ind w:left="142" w:right="20" w:firstLine="709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69379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В ходе анализа расходов </w:t>
      </w:r>
      <w:r w:rsidR="001839A3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краевого</w:t>
      </w:r>
      <w:r w:rsidRPr="0069379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бюджета на реализацию государственных программ </w:t>
      </w:r>
      <w:r w:rsidR="00347568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Приморского края </w:t>
      </w:r>
      <w:r w:rsidRPr="0069379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сравниваются фактически исполненные бюджетные показатели с законодательно утвержденными показателями </w:t>
      </w:r>
      <w:r w:rsidR="001839A3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краевого</w:t>
      </w:r>
      <w:r w:rsidRPr="0069379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бюджета</w:t>
      </w:r>
      <w:r w:rsidR="0042246D" w:rsidRPr="00422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46D"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42246D" w:rsidRPr="0031361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уточненными плановыми показателями согласно отчету об исполнении краевого бюджета</w:t>
      </w:r>
      <w:r w:rsidR="0042246D"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9379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выявляются отклонения. </w:t>
      </w:r>
      <w:r w:rsidR="0042246D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В случае </w:t>
      </w:r>
      <w:r w:rsidR="0042246D" w:rsidRPr="0069379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низкого исполнения государственных программ </w:t>
      </w:r>
      <w:r w:rsidR="0042246D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у</w:t>
      </w:r>
      <w:r w:rsidRPr="0069379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станавливаются </w:t>
      </w:r>
      <w:r w:rsidR="00B83002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основные причины</w:t>
      </w:r>
      <w:r w:rsidRPr="0069379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.</w:t>
      </w:r>
    </w:p>
    <w:p w:rsidR="0069379A" w:rsidRPr="0069379A" w:rsidRDefault="0069379A" w:rsidP="0069379A">
      <w:pPr>
        <w:widowControl w:val="0"/>
        <w:tabs>
          <w:tab w:val="left" w:pos="1418"/>
        </w:tabs>
        <w:spacing w:after="0" w:line="240" w:lineRule="auto"/>
        <w:ind w:left="142" w:right="20" w:firstLine="709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69379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lastRenderedPageBreak/>
        <w:t xml:space="preserve">Проводится анализ доли фактических расходов </w:t>
      </w:r>
      <w:r w:rsidR="001839A3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краевого</w:t>
      </w:r>
      <w:r w:rsidRPr="0069379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бюджета на реализацию государственных программ </w:t>
      </w:r>
      <w:r w:rsidR="00347568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Приморского края </w:t>
      </w:r>
      <w:r w:rsidRPr="0069379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в общем объеме расходов. Анализируется исполнение программ по объемам, выделенных средств, по </w:t>
      </w:r>
      <w:r w:rsidR="00347568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их </w:t>
      </w:r>
      <w:r w:rsidRPr="0069379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степени исполнения.</w:t>
      </w:r>
    </w:p>
    <w:p w:rsidR="0069379A" w:rsidRPr="0069379A" w:rsidRDefault="00347568" w:rsidP="0069379A">
      <w:pPr>
        <w:widowControl w:val="0"/>
        <w:tabs>
          <w:tab w:val="left" w:pos="1418"/>
        </w:tabs>
        <w:spacing w:after="0" w:line="240" w:lineRule="auto"/>
        <w:ind w:left="142" w:right="20" w:firstLine="709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В случае необходимости с</w:t>
      </w:r>
      <w:r w:rsidR="0069379A" w:rsidRPr="0069379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равниваются фактически сложившиеся за отчетный период показатели с показателями, сложившимися в аналогичном периоде предыдущего года. </w:t>
      </w:r>
    </w:p>
    <w:p w:rsidR="0069379A" w:rsidRPr="0069379A" w:rsidRDefault="0069379A" w:rsidP="0069379A">
      <w:pPr>
        <w:widowControl w:val="0"/>
        <w:tabs>
          <w:tab w:val="left" w:pos="1418"/>
        </w:tabs>
        <w:spacing w:after="0" w:line="240" w:lineRule="auto"/>
        <w:ind w:left="142" w:right="20" w:firstLine="709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69379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Анализируется своевременность утверждения и внесения изменений в государственные программы </w:t>
      </w:r>
      <w:r w:rsidR="00347568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Приморского края</w:t>
      </w:r>
      <w:r w:rsidRPr="0069379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.</w:t>
      </w:r>
    </w:p>
    <w:p w:rsidR="0069379A" w:rsidRPr="0069379A" w:rsidRDefault="0069379A" w:rsidP="0069379A">
      <w:pPr>
        <w:widowControl w:val="0"/>
        <w:tabs>
          <w:tab w:val="left" w:pos="1099"/>
          <w:tab w:val="left" w:pos="1418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69379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5.</w:t>
      </w:r>
      <w:r w:rsidR="005936FD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5</w:t>
      </w:r>
      <w:r w:rsidRPr="0069379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.</w:t>
      </w:r>
      <w:r w:rsidR="00347568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 </w:t>
      </w:r>
      <w:r w:rsidRPr="0069379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Анализ исполнения показателей дефицита (профицита) </w:t>
      </w:r>
      <w:r w:rsidR="001839A3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краевого</w:t>
      </w:r>
      <w:r w:rsidRPr="0069379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бюджета. </w:t>
      </w:r>
    </w:p>
    <w:p w:rsidR="0069379A" w:rsidRPr="0069379A" w:rsidRDefault="0069379A" w:rsidP="0069379A">
      <w:pPr>
        <w:widowControl w:val="0"/>
        <w:tabs>
          <w:tab w:val="left" w:pos="1099"/>
          <w:tab w:val="left" w:pos="1418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69379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5.</w:t>
      </w:r>
      <w:r w:rsidR="005936FD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5</w:t>
      </w:r>
      <w:r w:rsidRPr="0069379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.1.</w:t>
      </w:r>
      <w:r w:rsidR="00347568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 </w:t>
      </w:r>
      <w:r w:rsidRPr="0069379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В ходе анализа фактически исполненные бюджетные показатели сравниваются с показателями, утвержденными законом о </w:t>
      </w:r>
      <w:r w:rsidR="001839A3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краевом</w:t>
      </w:r>
      <w:r w:rsidRPr="0069379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бюджете, с показателями аналогичного периода предыдущего года. Объем дефицита соотносится с показателями выполнения доходов и расходов </w:t>
      </w:r>
      <w:r w:rsidR="001839A3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краевого</w:t>
      </w:r>
      <w:r w:rsidRPr="0069379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бюджета. Проверяется соблюдение положений Б</w:t>
      </w:r>
      <w:r w:rsidR="00347568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юджетного кодекса</w:t>
      </w:r>
      <w:r w:rsidRPr="0069379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, регулирующих размер дефицита бюджета субъекта Р</w:t>
      </w:r>
      <w:r w:rsidR="00347568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оссийской </w:t>
      </w:r>
      <w:r w:rsidRPr="0069379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Ф</w:t>
      </w:r>
      <w:r w:rsidR="00347568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едерации</w:t>
      </w:r>
      <w:r w:rsidRPr="0069379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.</w:t>
      </w:r>
    </w:p>
    <w:p w:rsidR="0069379A" w:rsidRPr="0069379A" w:rsidRDefault="0069379A" w:rsidP="0069379A">
      <w:pPr>
        <w:widowControl w:val="0"/>
        <w:tabs>
          <w:tab w:val="left" w:pos="1099"/>
          <w:tab w:val="left" w:pos="1418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69379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5.</w:t>
      </w:r>
      <w:r w:rsidR="005936FD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5</w:t>
      </w:r>
      <w:r w:rsidRPr="0069379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.2.</w:t>
      </w:r>
      <w:r w:rsidR="00347568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 </w:t>
      </w:r>
      <w:r w:rsidRPr="0069379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Проводится анализ исполнения источников финансирования дефицита </w:t>
      </w:r>
      <w:r w:rsidR="001839A3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краевого</w:t>
      </w:r>
      <w:r w:rsidRPr="0069379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бюджета в разрезе:</w:t>
      </w:r>
    </w:p>
    <w:p w:rsidR="0069379A" w:rsidRPr="0069379A" w:rsidRDefault="0069379A" w:rsidP="0069379A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69379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общей структуры источников финансирования дефицита бюджета;</w:t>
      </w:r>
    </w:p>
    <w:p w:rsidR="0069379A" w:rsidRPr="0069379A" w:rsidRDefault="0069379A" w:rsidP="0069379A">
      <w:pPr>
        <w:widowControl w:val="0"/>
        <w:tabs>
          <w:tab w:val="left" w:pos="1418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69379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объемов финансирования дефицита </w:t>
      </w:r>
      <w:r w:rsidR="001839A3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краевого</w:t>
      </w:r>
      <w:r w:rsidRPr="0069379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бюджета по видам источников: долговые обязательства </w:t>
      </w:r>
      <w:r w:rsidR="001839A3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краевого</w:t>
      </w:r>
      <w:r w:rsidRPr="0069379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бюджета, акции и иные формы участия </w:t>
      </w:r>
      <w:r w:rsidR="00347568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Приморского края </w:t>
      </w:r>
      <w:r w:rsidRPr="0069379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в капитале хозяйствующих организаций, остатки средств бюджета, иные формы финансирования дефицита бюджета.</w:t>
      </w:r>
    </w:p>
    <w:p w:rsidR="0069379A" w:rsidRPr="0069379A" w:rsidRDefault="0069379A" w:rsidP="0069379A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69379A" w:rsidRPr="0069379A" w:rsidRDefault="0069379A" w:rsidP="0069379A">
      <w:pPr>
        <w:keepNext/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69379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6. Оформление результатов оперативного контроля</w:t>
      </w:r>
    </w:p>
    <w:p w:rsidR="0069379A" w:rsidRPr="0069379A" w:rsidRDefault="0069379A" w:rsidP="0069379A">
      <w:pPr>
        <w:keepNext/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69379A" w:rsidRPr="0069379A" w:rsidRDefault="0069379A" w:rsidP="0069379A">
      <w:pPr>
        <w:widowControl w:val="0"/>
        <w:tabs>
          <w:tab w:val="left" w:pos="7065"/>
        </w:tabs>
        <w:spacing w:after="0" w:line="240" w:lineRule="auto"/>
        <w:ind w:firstLine="709"/>
        <w:jc w:val="both"/>
        <w:rPr>
          <w:rFonts w:ascii="Arial" w:eastAsia="Times New Roman" w:hAnsi="Arial" w:cs="Arial"/>
          <w:iCs/>
          <w:color w:val="000000"/>
          <w:szCs w:val="28"/>
          <w:lang w:eastAsia="ru-RU"/>
        </w:rPr>
      </w:pPr>
      <w:r w:rsidRPr="0069379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6.1. По резу</w:t>
      </w:r>
      <w:r w:rsidR="0084389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льтатам оперативного контроля </w:t>
      </w:r>
      <w:r w:rsidRPr="0069379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подготавливается  </w:t>
      </w:r>
      <w:r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 ходе исполнения закона о </w:t>
      </w:r>
      <w:r w:rsidR="001839A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краевом</w:t>
      </w:r>
      <w:r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бюджете за соответствующий период текущего финансового года. </w:t>
      </w:r>
    </w:p>
    <w:p w:rsidR="0069379A" w:rsidRPr="0069379A" w:rsidRDefault="0069379A" w:rsidP="0069379A">
      <w:pPr>
        <w:shd w:val="clear" w:color="auto" w:fill="FFFFFF"/>
        <w:tabs>
          <w:tab w:val="left" w:pos="10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93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6.2. При подготовке заключений о ходе исполнения </w:t>
      </w:r>
      <w:r w:rsidR="001839A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краевого</w:t>
      </w:r>
      <w:r w:rsidRPr="00693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бюджета </w:t>
      </w:r>
      <w:r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соответствующий период текущего финансового года</w:t>
      </w:r>
      <w:r w:rsidRPr="00693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могут использоваться результаты контрольных и экспертно-аналитических мероприятий.</w:t>
      </w:r>
    </w:p>
    <w:p w:rsidR="0069379A" w:rsidRPr="0069379A" w:rsidRDefault="0069379A" w:rsidP="0069379A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93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6.3. В заключениях </w:t>
      </w:r>
      <w:r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ходе исполнения закона о </w:t>
      </w:r>
      <w:r w:rsidR="001839A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краевом</w:t>
      </w:r>
      <w:r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бюджете</w:t>
      </w:r>
      <w:r w:rsidRPr="00693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соответствующий период текущего финансового года</w:t>
      </w:r>
      <w:r w:rsidRPr="00693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отражаются:</w:t>
      </w:r>
    </w:p>
    <w:p w:rsidR="0069379A" w:rsidRPr="0069379A" w:rsidRDefault="0069379A" w:rsidP="0069379A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93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особенности исполнения закона о </w:t>
      </w:r>
      <w:r w:rsidR="001839A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краевом</w:t>
      </w:r>
      <w:r w:rsidRPr="00693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бюджете;</w:t>
      </w:r>
    </w:p>
    <w:p w:rsidR="0069379A" w:rsidRPr="0069379A" w:rsidRDefault="0069379A" w:rsidP="0069379A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93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результаты анализа </w:t>
      </w:r>
      <w:r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доходов </w:t>
      </w:r>
      <w:r w:rsidR="001839A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</w:t>
      </w:r>
      <w:r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по объемам, структуре и в сравнении с показателями прогноза поступлений доходов в </w:t>
      </w:r>
      <w:r w:rsidR="001839A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краевой</w:t>
      </w:r>
      <w:r w:rsidR="00AB3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бюджет,</w:t>
      </w:r>
      <w:r w:rsidRPr="00693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исполнения расходов по разделам классификации расходов бюджетов, включая результаты анализа наиболее значительных отклонений расходов от бюджетных назначений, повлиявших на исполне</w:t>
      </w:r>
      <w:r w:rsidR="00AB336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ние расходов в </w:t>
      </w:r>
      <w:r w:rsidR="00AB336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целом по разделу,</w:t>
      </w:r>
      <w:r w:rsidRPr="00693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результаты анализа исполнения </w:t>
      </w:r>
      <w:r w:rsidR="00AB336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бюджетных назначений </w:t>
      </w:r>
      <w:r w:rsidRPr="00693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главными распорядителями бюджетных средств, имеющих наибольший удельн</w:t>
      </w:r>
      <w:r w:rsidR="00AB336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ый вес,</w:t>
      </w:r>
      <w:r w:rsidRPr="00693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поступлений из источников финансирования дефицита </w:t>
      </w:r>
      <w:r w:rsidR="001839A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краевого</w:t>
      </w:r>
      <w:r w:rsidRPr="00693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бюджета и погашения источников финансирования дефицита </w:t>
      </w:r>
      <w:r w:rsidR="001839A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краевого</w:t>
      </w:r>
      <w:r w:rsidRPr="00693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бюджета в сравнении с показателями, утверждёнными законом о </w:t>
      </w:r>
      <w:r w:rsidR="001839A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краевом</w:t>
      </w:r>
      <w:r w:rsidR="0084389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бюджете </w:t>
      </w:r>
      <w:r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внесенных изменений</w:t>
      </w:r>
      <w:r w:rsidRPr="00693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69379A" w:rsidRPr="0069379A" w:rsidRDefault="0069379A" w:rsidP="0069379A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93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результаты анализа реализации государственных программ </w:t>
      </w:r>
      <w:r w:rsidR="0084389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Приморского края </w:t>
      </w:r>
      <w:r w:rsidRPr="00693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текущем финансовом году;</w:t>
      </w:r>
    </w:p>
    <w:p w:rsidR="0069379A" w:rsidRPr="0069379A" w:rsidRDefault="0069379A" w:rsidP="0069379A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93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результаты анализа объёма и структуры государственного долга </w:t>
      </w:r>
      <w:r w:rsidR="0084389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Приморского края</w:t>
      </w:r>
      <w:r w:rsidRPr="00693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размеров профицита (дефицита) </w:t>
      </w:r>
      <w:r w:rsidR="001839A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краевого</w:t>
      </w:r>
      <w:r w:rsidRPr="00693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бюджета;</w:t>
      </w:r>
    </w:p>
    <w:p w:rsidR="0069379A" w:rsidRPr="0069379A" w:rsidRDefault="0069379A" w:rsidP="0069379A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93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случае выявления отклонений фактических показателей исполнения </w:t>
      </w:r>
      <w:r w:rsidR="001839A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краевого</w:t>
      </w:r>
      <w:r w:rsidRPr="00693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бюджета от законодательно утверждённых показателей, а также нарушений бюджетного законодательства, </w:t>
      </w:r>
      <w:r w:rsidR="0084389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Контрольно-счетной палатой </w:t>
      </w:r>
      <w:r w:rsidRPr="00693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указываются установленные причины таких нарушений и отклонений;</w:t>
      </w:r>
    </w:p>
    <w:p w:rsidR="0069379A" w:rsidRPr="0069379A" w:rsidRDefault="0069379A" w:rsidP="0069379A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93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выводы и предложения.</w:t>
      </w:r>
    </w:p>
    <w:p w:rsidR="0069379A" w:rsidRPr="0069379A" w:rsidRDefault="0069379A" w:rsidP="0069379A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93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 заключениям о ходе исполнения бюджета </w:t>
      </w:r>
      <w:r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соответствующий период текущего финансового года</w:t>
      </w:r>
      <w:r w:rsidRPr="00693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84389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может </w:t>
      </w:r>
      <w:r w:rsidRPr="00693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прилагат</w:t>
      </w:r>
      <w:r w:rsidR="0084389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ь</w:t>
      </w:r>
      <w:r w:rsidRPr="00693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ся табличный материал о ходе исполнения закона о </w:t>
      </w:r>
      <w:r w:rsidR="001839A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краевом</w:t>
      </w:r>
      <w:r w:rsidRPr="00693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бюджете</w:t>
      </w:r>
      <w:r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соответствующий период текущего финансового года</w:t>
      </w:r>
      <w:r w:rsidRPr="00693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69379A" w:rsidRPr="0069379A" w:rsidRDefault="0069379A" w:rsidP="0069379A">
      <w:pPr>
        <w:shd w:val="clear" w:color="auto" w:fill="FFFFFF"/>
        <w:tabs>
          <w:tab w:val="left" w:pos="10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69379A" w:rsidRPr="0069379A" w:rsidRDefault="0069379A" w:rsidP="0069379A">
      <w:pPr>
        <w:shd w:val="clear" w:color="auto" w:fill="FFFFFF"/>
        <w:tabs>
          <w:tab w:val="left" w:pos="10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69379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7. Нормативная правовая и информационная основы оперативного контроля</w:t>
      </w:r>
    </w:p>
    <w:p w:rsidR="0069379A" w:rsidRPr="0069379A" w:rsidRDefault="0069379A" w:rsidP="0069379A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69379A" w:rsidRPr="0069379A" w:rsidRDefault="0069379A" w:rsidP="0069379A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93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7.1. Нормативной правовой и информационной основой оперативного контроля являются:</w:t>
      </w:r>
    </w:p>
    <w:p w:rsidR="0069379A" w:rsidRPr="0069379A" w:rsidRDefault="0069379A" w:rsidP="0069379A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93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Бюджетный кодекс;</w:t>
      </w:r>
    </w:p>
    <w:p w:rsidR="00843893" w:rsidRDefault="00843893" w:rsidP="0069379A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4389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Закон Приморского края от 02.08.2005 № 271-КЗ "О бюджетном устройстве, бюджетном процессе и межбюджетных отношениях в Приморском крае";  </w:t>
      </w:r>
    </w:p>
    <w:p w:rsidR="0069379A" w:rsidRPr="0069379A" w:rsidRDefault="0069379A" w:rsidP="0069379A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Налоговый кодекс Российской Федерации;</w:t>
      </w:r>
    </w:p>
    <w:p w:rsidR="0069379A" w:rsidRPr="0069379A" w:rsidRDefault="0069379A" w:rsidP="0069379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</w:t>
      </w:r>
      <w:r w:rsidRPr="00693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послание Пр</w:t>
      </w:r>
      <w:r w:rsidR="00FB3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езидента Российской Федерации о бюджетной политики</w:t>
      </w:r>
      <w:r w:rsidRPr="00693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37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очередной финансовый год и плановый период;</w:t>
      </w:r>
    </w:p>
    <w:p w:rsidR="0069379A" w:rsidRPr="0069379A" w:rsidRDefault="0069379A" w:rsidP="0069379A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93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Основные направления бюджетной и налоговой политики </w:t>
      </w:r>
      <w:r w:rsidR="0084389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Приморского края </w:t>
      </w:r>
      <w:r w:rsidRPr="00693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 очередной финансовый год и плановый период;</w:t>
      </w:r>
    </w:p>
    <w:p w:rsidR="0069379A" w:rsidRPr="0069379A" w:rsidRDefault="0069379A" w:rsidP="0069379A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93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FB3127" w:rsidRDefault="00FB3127" w:rsidP="00FB3127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4389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Закон Приморского края от 04.08.2011 № 795-КЗ "О Контрольно-счетной палате Приморского края"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FB3127" w:rsidRDefault="00FB3127" w:rsidP="00FB3127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Регламент</w:t>
      </w:r>
      <w:r w:rsidRPr="0084389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Контрольно-счетной палаты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FB3127" w:rsidRPr="0069379A" w:rsidRDefault="00FB3127" w:rsidP="00FB3127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93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план работы К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онтрольно-счетной палаты </w:t>
      </w:r>
      <w:r w:rsidRPr="00693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 текущий год;</w:t>
      </w:r>
    </w:p>
    <w:p w:rsidR="0069379A" w:rsidRPr="0069379A" w:rsidRDefault="0069379A" w:rsidP="0069379A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93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Указания о порядке применения бюджетной классификации Р</w:t>
      </w:r>
      <w:r w:rsidR="00FB312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оссийской </w:t>
      </w:r>
      <w:r w:rsidRPr="00693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</w:t>
      </w:r>
      <w:r w:rsidR="00FB312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едерации</w:t>
      </w:r>
      <w:r w:rsidRPr="00693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69379A" w:rsidRPr="0069379A" w:rsidRDefault="0069379A" w:rsidP="0069379A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93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закон о </w:t>
      </w:r>
      <w:r w:rsidR="001839A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краевом</w:t>
      </w:r>
      <w:r w:rsidRPr="00693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бюджете на текущий финансовый год и плановый период;</w:t>
      </w:r>
    </w:p>
    <w:p w:rsidR="0069379A" w:rsidRPr="0069379A" w:rsidRDefault="0069379A" w:rsidP="0069379A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93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законодательные и иные нормативные правовые акты, принимаемые во исполнение законов о </w:t>
      </w:r>
      <w:r w:rsidR="001839A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краевом</w:t>
      </w:r>
      <w:r w:rsidRPr="00693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бюджете на текущий финансовый год и плановый период;</w:t>
      </w:r>
    </w:p>
    <w:p w:rsidR="0069379A" w:rsidRPr="0069379A" w:rsidRDefault="0069379A" w:rsidP="0069379A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93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бюджетная, бухгалтерская и статистическая отчетность, предоставляемая органами исполнительной власти</w:t>
      </w:r>
      <w:r w:rsidR="0084389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Приморского края</w:t>
      </w:r>
      <w:r w:rsidRPr="00693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69379A" w:rsidRPr="0069379A" w:rsidRDefault="0069379A" w:rsidP="0069379A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93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данные, получаемые по запросам К</w:t>
      </w:r>
      <w:r w:rsidR="0084389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онтрольно-счетной палаты</w:t>
      </w:r>
      <w:r w:rsidRPr="00693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(при необходимости);</w:t>
      </w:r>
    </w:p>
    <w:p w:rsidR="0069379A" w:rsidRPr="0069379A" w:rsidRDefault="0069379A" w:rsidP="0069379A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93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результаты контрольных и экспертно-аналитических мероприятий, осуществляемых К</w:t>
      </w:r>
      <w:r w:rsidR="0084389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онтрольно-счетной палатой</w:t>
      </w:r>
      <w:r w:rsidRPr="00693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69379A" w:rsidRPr="004D6BED" w:rsidRDefault="006937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9379A" w:rsidRPr="004D6BED" w:rsidSect="00C2402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69C" w:rsidRDefault="0008469C" w:rsidP="00C24025">
      <w:pPr>
        <w:spacing w:after="0" w:line="240" w:lineRule="auto"/>
      </w:pPr>
      <w:r>
        <w:separator/>
      </w:r>
    </w:p>
  </w:endnote>
  <w:endnote w:type="continuationSeparator" w:id="0">
    <w:p w:rsidR="0008469C" w:rsidRDefault="0008469C" w:rsidP="00C24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69C" w:rsidRDefault="0008469C" w:rsidP="00C24025">
      <w:pPr>
        <w:spacing w:after="0" w:line="240" w:lineRule="auto"/>
      </w:pPr>
      <w:r>
        <w:separator/>
      </w:r>
    </w:p>
  </w:footnote>
  <w:footnote w:type="continuationSeparator" w:id="0">
    <w:p w:rsidR="0008469C" w:rsidRDefault="0008469C" w:rsidP="00C24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933670"/>
      <w:docPartObj>
        <w:docPartGallery w:val="Page Numbers (Top of Page)"/>
        <w:docPartUnique/>
      </w:docPartObj>
    </w:sdtPr>
    <w:sdtContent>
      <w:p w:rsidR="00C24025" w:rsidRDefault="000110DC">
        <w:pPr>
          <w:pStyle w:val="a4"/>
          <w:jc w:val="center"/>
        </w:pPr>
        <w:r>
          <w:fldChar w:fldCharType="begin"/>
        </w:r>
        <w:r w:rsidR="00C24025">
          <w:instrText>PAGE   \* MERGEFORMAT</w:instrText>
        </w:r>
        <w:r>
          <w:fldChar w:fldCharType="separate"/>
        </w:r>
        <w:r w:rsidR="00344A28">
          <w:rPr>
            <w:noProof/>
          </w:rPr>
          <w:t>9</w:t>
        </w:r>
        <w:r>
          <w:fldChar w:fldCharType="end"/>
        </w:r>
      </w:p>
    </w:sdtContent>
  </w:sdt>
  <w:p w:rsidR="00C24025" w:rsidRDefault="00C2402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513B3"/>
    <w:multiLevelType w:val="multilevel"/>
    <w:tmpl w:val="FE0A52C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7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F2C55E7"/>
    <w:multiLevelType w:val="multilevel"/>
    <w:tmpl w:val="90267CCE"/>
    <w:lvl w:ilvl="0">
      <w:start w:val="1"/>
      <w:numFmt w:val="decimal"/>
      <w:lvlText w:val="%1"/>
      <w:lvlJc w:val="left"/>
      <w:pPr>
        <w:tabs>
          <w:tab w:val="num" w:pos="360"/>
        </w:tabs>
        <w:ind w:left="0" w:firstLine="567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FFFFFF"/>
        <w:sz w:val="24"/>
        <w:szCs w:val="26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35"/>
        </w:tabs>
        <w:ind w:left="143" w:firstLine="567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008"/>
        </w:tabs>
        <w:ind w:left="568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1D0"/>
    <w:rsid w:val="000110DC"/>
    <w:rsid w:val="00050642"/>
    <w:rsid w:val="00075BC8"/>
    <w:rsid w:val="0008469C"/>
    <w:rsid w:val="000B11FA"/>
    <w:rsid w:val="001021D0"/>
    <w:rsid w:val="001757D4"/>
    <w:rsid w:val="001839A3"/>
    <w:rsid w:val="001D5E99"/>
    <w:rsid w:val="00287C3C"/>
    <w:rsid w:val="00313616"/>
    <w:rsid w:val="00322DFB"/>
    <w:rsid w:val="00344A28"/>
    <w:rsid w:val="00347568"/>
    <w:rsid w:val="003E77C2"/>
    <w:rsid w:val="0042246D"/>
    <w:rsid w:val="00452F32"/>
    <w:rsid w:val="004D6BED"/>
    <w:rsid w:val="004F1FBC"/>
    <w:rsid w:val="00564C3C"/>
    <w:rsid w:val="005936FD"/>
    <w:rsid w:val="0069379A"/>
    <w:rsid w:val="006F4717"/>
    <w:rsid w:val="007409B3"/>
    <w:rsid w:val="007F604B"/>
    <w:rsid w:val="00823175"/>
    <w:rsid w:val="00842FE7"/>
    <w:rsid w:val="00843893"/>
    <w:rsid w:val="00931FFB"/>
    <w:rsid w:val="0093523F"/>
    <w:rsid w:val="00AB336E"/>
    <w:rsid w:val="00B028A1"/>
    <w:rsid w:val="00B83002"/>
    <w:rsid w:val="00BA0C4E"/>
    <w:rsid w:val="00C24025"/>
    <w:rsid w:val="00D302CF"/>
    <w:rsid w:val="00DA6C63"/>
    <w:rsid w:val="00DC4DC0"/>
    <w:rsid w:val="00F11249"/>
    <w:rsid w:val="00F11B46"/>
    <w:rsid w:val="00F12602"/>
    <w:rsid w:val="00FA0646"/>
    <w:rsid w:val="00FB3127"/>
    <w:rsid w:val="00FD2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DC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24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4025"/>
  </w:style>
  <w:style w:type="paragraph" w:styleId="a6">
    <w:name w:val="footer"/>
    <w:basedOn w:val="a"/>
    <w:link w:val="a7"/>
    <w:uiPriority w:val="99"/>
    <w:unhideWhenUsed/>
    <w:rsid w:val="00C24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4025"/>
  </w:style>
  <w:style w:type="paragraph" w:styleId="a8">
    <w:name w:val="Balloon Text"/>
    <w:basedOn w:val="a"/>
    <w:link w:val="a9"/>
    <w:uiPriority w:val="99"/>
    <w:semiHidden/>
    <w:unhideWhenUsed/>
    <w:rsid w:val="00287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7C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DC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24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4025"/>
  </w:style>
  <w:style w:type="paragraph" w:styleId="a6">
    <w:name w:val="footer"/>
    <w:basedOn w:val="a"/>
    <w:link w:val="a7"/>
    <w:uiPriority w:val="99"/>
    <w:unhideWhenUsed/>
    <w:rsid w:val="00C24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4025"/>
  </w:style>
  <w:style w:type="paragraph" w:styleId="a8">
    <w:name w:val="Balloon Text"/>
    <w:basedOn w:val="a"/>
    <w:link w:val="a9"/>
    <w:uiPriority w:val="99"/>
    <w:semiHidden/>
    <w:unhideWhenUsed/>
    <w:rsid w:val="00287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7C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5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3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4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2258</Words>
  <Characters>12874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В. Антонова</dc:creator>
  <cp:lastModifiedBy>aniskevich-bo</cp:lastModifiedBy>
  <cp:revision>2</cp:revision>
  <cp:lastPrinted>2013-12-19T03:37:00Z</cp:lastPrinted>
  <dcterms:created xsi:type="dcterms:W3CDTF">2014-05-12T00:24:00Z</dcterms:created>
  <dcterms:modified xsi:type="dcterms:W3CDTF">2014-05-12T00:24:00Z</dcterms:modified>
</cp:coreProperties>
</file>