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28" w:rsidRPr="00FA7F29" w:rsidRDefault="002E1E28" w:rsidP="004D2486">
      <w:pPr>
        <w:jc w:val="center"/>
        <w:rPr>
          <w:b/>
          <w:sz w:val="28"/>
          <w:szCs w:val="28"/>
        </w:rPr>
      </w:pPr>
      <w:r w:rsidRPr="00FA7F29">
        <w:rPr>
          <w:b/>
          <w:sz w:val="28"/>
          <w:szCs w:val="28"/>
        </w:rPr>
        <w:t>Отчет</w:t>
      </w:r>
    </w:p>
    <w:p w:rsidR="004D2486" w:rsidRPr="00FA7F29" w:rsidRDefault="002E1E28" w:rsidP="004D2486">
      <w:pPr>
        <w:jc w:val="center"/>
        <w:rPr>
          <w:b/>
          <w:sz w:val="28"/>
          <w:szCs w:val="28"/>
        </w:rPr>
      </w:pPr>
      <w:r w:rsidRPr="00FA7F29">
        <w:rPr>
          <w:b/>
          <w:sz w:val="28"/>
          <w:szCs w:val="28"/>
        </w:rPr>
        <w:t>о проведении контрольного мероприятия</w:t>
      </w:r>
      <w:r w:rsidR="004D2486" w:rsidRPr="00FA7F29">
        <w:rPr>
          <w:b/>
          <w:sz w:val="28"/>
          <w:szCs w:val="28"/>
        </w:rPr>
        <w:t xml:space="preserve"> по вопросу целевого и эффективного использования бюджетных ассигнований, выделенных на реализацию краевой целевой программы "Социальная поддержка ветеранов Великой Отечественной войны, инвалидов Великой Отечественной войны, инвалидов боевых действий, ветеранов боевых действий и членов их семей" на 2008-2012 годы</w:t>
      </w:r>
    </w:p>
    <w:p w:rsidR="00B8513B" w:rsidRPr="00FA7F29" w:rsidRDefault="00B8513B" w:rsidP="004D2486">
      <w:pPr>
        <w:jc w:val="center"/>
        <w:rPr>
          <w:b/>
          <w:sz w:val="28"/>
          <w:szCs w:val="28"/>
          <w:highlight w:val="lightGray"/>
        </w:rPr>
      </w:pPr>
    </w:p>
    <w:p w:rsidR="00B7315D" w:rsidRPr="00FA7F29" w:rsidRDefault="004D2486" w:rsidP="004D2486">
      <w:pPr>
        <w:ind w:firstLine="720"/>
        <w:jc w:val="both"/>
        <w:rPr>
          <w:sz w:val="28"/>
          <w:szCs w:val="28"/>
        </w:rPr>
      </w:pPr>
      <w:r w:rsidRPr="00FA7F29">
        <w:rPr>
          <w:b/>
          <w:sz w:val="28"/>
          <w:szCs w:val="28"/>
        </w:rPr>
        <w:t>Основание проведения проверки:</w:t>
      </w:r>
      <w:r w:rsidRPr="00FA7F29">
        <w:rPr>
          <w:sz w:val="28"/>
          <w:szCs w:val="28"/>
        </w:rPr>
        <w:t xml:space="preserve"> Закон Приморского края от </w:t>
      </w:r>
      <w:r w:rsidR="00D17351">
        <w:rPr>
          <w:sz w:val="28"/>
          <w:szCs w:val="28"/>
        </w:rPr>
        <w:br/>
      </w:r>
      <w:r w:rsidRPr="00FA7F29">
        <w:rPr>
          <w:sz w:val="28"/>
          <w:szCs w:val="28"/>
        </w:rPr>
        <w:t xml:space="preserve">4 августа 2011 года № 795-КЗ "О Контрольно-счетной палате Приморского края" и </w:t>
      </w:r>
      <w:r w:rsidR="00B7315D" w:rsidRPr="00FA7F29">
        <w:rPr>
          <w:sz w:val="28"/>
          <w:szCs w:val="28"/>
        </w:rPr>
        <w:t>решение коллегии</w:t>
      </w:r>
      <w:r w:rsidRPr="00FA7F29">
        <w:rPr>
          <w:sz w:val="28"/>
          <w:szCs w:val="28"/>
        </w:rPr>
        <w:t xml:space="preserve"> Контрольно-счетной палаты Приморского края от </w:t>
      </w:r>
      <w:r w:rsidR="00B7315D" w:rsidRPr="00FA7F29">
        <w:rPr>
          <w:sz w:val="28"/>
          <w:szCs w:val="28"/>
        </w:rPr>
        <w:t>8 июня</w:t>
      </w:r>
      <w:r w:rsidRPr="00FA7F29">
        <w:rPr>
          <w:sz w:val="28"/>
          <w:szCs w:val="28"/>
        </w:rPr>
        <w:t xml:space="preserve"> 2012 года № </w:t>
      </w:r>
      <w:r w:rsidR="00B7315D" w:rsidRPr="00FA7F29">
        <w:rPr>
          <w:sz w:val="28"/>
          <w:szCs w:val="28"/>
        </w:rPr>
        <w:t>32</w:t>
      </w:r>
      <w:r w:rsidRPr="00FA7F29">
        <w:rPr>
          <w:sz w:val="28"/>
          <w:szCs w:val="28"/>
        </w:rPr>
        <w:t xml:space="preserve"> </w:t>
      </w:r>
      <w:r w:rsidR="00B7315D" w:rsidRPr="00FA7F29">
        <w:rPr>
          <w:sz w:val="28"/>
          <w:szCs w:val="28"/>
        </w:rPr>
        <w:t>о</w:t>
      </w:r>
      <w:r w:rsidRPr="00FA7F29">
        <w:rPr>
          <w:sz w:val="28"/>
          <w:szCs w:val="28"/>
        </w:rPr>
        <w:t xml:space="preserve"> проведении контрольного мероприятия</w:t>
      </w:r>
      <w:r w:rsidR="00B7315D" w:rsidRPr="00FA7F29">
        <w:rPr>
          <w:sz w:val="28"/>
          <w:szCs w:val="28"/>
        </w:rPr>
        <w:t>.</w:t>
      </w:r>
      <w:r w:rsidRPr="00FA7F29">
        <w:rPr>
          <w:sz w:val="28"/>
          <w:szCs w:val="28"/>
        </w:rPr>
        <w:t xml:space="preserve"> </w:t>
      </w:r>
    </w:p>
    <w:p w:rsidR="004D2486" w:rsidRPr="00FA7F29" w:rsidRDefault="004D2486" w:rsidP="004D2486">
      <w:pPr>
        <w:ind w:firstLine="720"/>
        <w:jc w:val="both"/>
        <w:rPr>
          <w:sz w:val="28"/>
          <w:szCs w:val="28"/>
        </w:rPr>
      </w:pPr>
      <w:r w:rsidRPr="00FA7F29">
        <w:rPr>
          <w:b/>
          <w:sz w:val="28"/>
          <w:szCs w:val="28"/>
        </w:rPr>
        <w:t>Состав исполнителей:</w:t>
      </w:r>
      <w:r w:rsidRPr="00FA7F29">
        <w:rPr>
          <w:sz w:val="28"/>
          <w:szCs w:val="28"/>
        </w:rPr>
        <w:t xml:space="preserve"> </w:t>
      </w:r>
      <w:r w:rsidR="000441FE" w:rsidRPr="00FA7F29">
        <w:rPr>
          <w:sz w:val="28"/>
          <w:szCs w:val="28"/>
        </w:rPr>
        <w:t xml:space="preserve">должностные лица </w:t>
      </w:r>
      <w:r w:rsidRPr="00FA7F29">
        <w:rPr>
          <w:sz w:val="28"/>
          <w:szCs w:val="28"/>
        </w:rPr>
        <w:t>Контрольно-</w:t>
      </w:r>
      <w:r w:rsidR="00051653" w:rsidRPr="00FA7F29">
        <w:rPr>
          <w:sz w:val="28"/>
          <w:szCs w:val="28"/>
        </w:rPr>
        <w:t>счетной палаты Приморского края:</w:t>
      </w:r>
      <w:r w:rsidR="000441FE" w:rsidRPr="00FA7F29">
        <w:rPr>
          <w:sz w:val="28"/>
          <w:szCs w:val="28"/>
        </w:rPr>
        <w:t xml:space="preserve"> </w:t>
      </w:r>
      <w:r w:rsidR="00B664EF" w:rsidRPr="00FA7F29">
        <w:rPr>
          <w:sz w:val="28"/>
          <w:szCs w:val="28"/>
        </w:rPr>
        <w:t xml:space="preserve">аудитор </w:t>
      </w:r>
      <w:proofErr w:type="spellStart"/>
      <w:r w:rsidR="000441FE" w:rsidRPr="00FA7F29">
        <w:rPr>
          <w:sz w:val="28"/>
          <w:szCs w:val="28"/>
        </w:rPr>
        <w:t>Гинько</w:t>
      </w:r>
      <w:proofErr w:type="spellEnd"/>
      <w:r w:rsidR="000441FE" w:rsidRPr="00FA7F29">
        <w:rPr>
          <w:sz w:val="28"/>
          <w:szCs w:val="28"/>
        </w:rPr>
        <w:t xml:space="preserve"> Елена Викторовна, главный консультант Морозова Галина Александровна.</w:t>
      </w:r>
    </w:p>
    <w:p w:rsidR="004D2486" w:rsidRPr="00FA7F29" w:rsidRDefault="004D2486" w:rsidP="004D2486">
      <w:pPr>
        <w:ind w:firstLine="720"/>
        <w:jc w:val="both"/>
        <w:rPr>
          <w:sz w:val="28"/>
          <w:szCs w:val="28"/>
        </w:rPr>
      </w:pPr>
      <w:r w:rsidRPr="00FA7F29">
        <w:rPr>
          <w:b/>
          <w:sz w:val="28"/>
          <w:szCs w:val="28"/>
        </w:rPr>
        <w:t xml:space="preserve">Предмет контрольного мероприятия: </w:t>
      </w:r>
      <w:r w:rsidRPr="00FA7F29">
        <w:rPr>
          <w:sz w:val="28"/>
          <w:szCs w:val="28"/>
        </w:rPr>
        <w:t>средства краевого бюджета, выделенные на реализацию краевой целевой программы "Социальная поддержка ветеранов Великой Отечественной войны, инвалидов Великой Отечественной войны, инвалидов боевых действий, ветеранов боевых действий и членов их семей" на 2008-2012 годы.</w:t>
      </w:r>
    </w:p>
    <w:p w:rsidR="004D2486" w:rsidRPr="00FA7F29" w:rsidRDefault="004D2486" w:rsidP="004D2486">
      <w:pPr>
        <w:ind w:firstLine="720"/>
        <w:jc w:val="both"/>
        <w:rPr>
          <w:sz w:val="28"/>
          <w:szCs w:val="28"/>
        </w:rPr>
      </w:pPr>
      <w:r w:rsidRPr="00FA7F29">
        <w:rPr>
          <w:b/>
          <w:sz w:val="28"/>
          <w:szCs w:val="28"/>
        </w:rPr>
        <w:t>Поверяемый орган:</w:t>
      </w:r>
      <w:r w:rsidRPr="00FA7F29">
        <w:rPr>
          <w:sz w:val="28"/>
          <w:szCs w:val="28"/>
        </w:rPr>
        <w:t xml:space="preserve"> департамент </w:t>
      </w:r>
      <w:r w:rsidR="008B2858" w:rsidRPr="00FA7F29">
        <w:rPr>
          <w:sz w:val="28"/>
          <w:szCs w:val="28"/>
        </w:rPr>
        <w:t>социальной защиты населения</w:t>
      </w:r>
      <w:r w:rsidRPr="00FA7F29">
        <w:rPr>
          <w:sz w:val="28"/>
          <w:szCs w:val="28"/>
        </w:rPr>
        <w:t xml:space="preserve"> Приморского края.</w:t>
      </w:r>
    </w:p>
    <w:p w:rsidR="004D2486" w:rsidRPr="00FA7F29" w:rsidRDefault="004D2486" w:rsidP="004D2486">
      <w:pPr>
        <w:ind w:firstLine="720"/>
        <w:jc w:val="both"/>
        <w:rPr>
          <w:sz w:val="28"/>
          <w:szCs w:val="28"/>
        </w:rPr>
      </w:pPr>
      <w:r w:rsidRPr="00FA7F29">
        <w:rPr>
          <w:b/>
          <w:sz w:val="28"/>
          <w:szCs w:val="28"/>
        </w:rPr>
        <w:t>Проверяемый период деятельности:</w:t>
      </w:r>
      <w:r w:rsidRPr="00FA7F29">
        <w:rPr>
          <w:sz w:val="28"/>
          <w:szCs w:val="28"/>
        </w:rPr>
        <w:t xml:space="preserve"> 2008-2011 годы и январь-июнь 2012 года.</w:t>
      </w:r>
    </w:p>
    <w:p w:rsidR="004D2486" w:rsidRPr="00FA7F29" w:rsidRDefault="004D2486" w:rsidP="004D2486">
      <w:pPr>
        <w:ind w:firstLine="720"/>
        <w:jc w:val="both"/>
        <w:rPr>
          <w:sz w:val="28"/>
          <w:szCs w:val="28"/>
        </w:rPr>
      </w:pPr>
      <w:r w:rsidRPr="00FA7F29">
        <w:rPr>
          <w:b/>
          <w:sz w:val="28"/>
          <w:szCs w:val="28"/>
        </w:rPr>
        <w:t>Срок проведения контрольного мероприятия:</w:t>
      </w:r>
      <w:r w:rsidRPr="00FA7F29">
        <w:rPr>
          <w:sz w:val="28"/>
          <w:szCs w:val="28"/>
        </w:rPr>
        <w:t xml:space="preserve"> с </w:t>
      </w:r>
      <w:r w:rsidR="00975508" w:rsidRPr="00FA7F29">
        <w:rPr>
          <w:sz w:val="28"/>
          <w:szCs w:val="28"/>
        </w:rPr>
        <w:t>14 июня</w:t>
      </w:r>
      <w:r w:rsidRPr="00FA7F29">
        <w:rPr>
          <w:sz w:val="28"/>
          <w:szCs w:val="28"/>
        </w:rPr>
        <w:t xml:space="preserve"> 2012 года по </w:t>
      </w:r>
      <w:r w:rsidR="00975508" w:rsidRPr="00FA7F29">
        <w:rPr>
          <w:sz w:val="28"/>
          <w:szCs w:val="28"/>
        </w:rPr>
        <w:t>15 августа</w:t>
      </w:r>
      <w:r w:rsidRPr="00FA7F29">
        <w:rPr>
          <w:sz w:val="28"/>
          <w:szCs w:val="28"/>
        </w:rPr>
        <w:t xml:space="preserve"> 2012 года.</w:t>
      </w:r>
    </w:p>
    <w:p w:rsidR="004D2486" w:rsidRPr="00FA7F29" w:rsidRDefault="004D2486" w:rsidP="004D2486">
      <w:pPr>
        <w:ind w:firstLine="741"/>
        <w:jc w:val="both"/>
        <w:rPr>
          <w:sz w:val="28"/>
          <w:szCs w:val="28"/>
          <w:highlight w:val="lightGray"/>
        </w:rPr>
      </w:pPr>
    </w:p>
    <w:p w:rsidR="008D7B06" w:rsidRPr="00FA7F29" w:rsidRDefault="005825F1" w:rsidP="008D7B06">
      <w:pPr>
        <w:ind w:firstLine="708"/>
        <w:jc w:val="both"/>
        <w:rPr>
          <w:b/>
          <w:sz w:val="28"/>
          <w:szCs w:val="28"/>
        </w:rPr>
      </w:pPr>
      <w:r w:rsidRPr="00FA7F29">
        <w:rPr>
          <w:b/>
          <w:sz w:val="28"/>
          <w:szCs w:val="28"/>
        </w:rPr>
        <w:t>1.</w:t>
      </w:r>
      <w:r w:rsidR="008D7B06" w:rsidRPr="00FA7F29">
        <w:rPr>
          <w:b/>
          <w:sz w:val="28"/>
          <w:szCs w:val="28"/>
        </w:rPr>
        <w:t>Краевая целевая программа "</w:t>
      </w:r>
      <w:r w:rsidR="007B51E7" w:rsidRPr="00FA7F29">
        <w:rPr>
          <w:b/>
          <w:sz w:val="28"/>
          <w:szCs w:val="28"/>
        </w:rPr>
        <w:t>Социальная поддержка ветеранов Великой Отечественной войны, инвалидов Великой Отечественной войны, инвалидов боевых действий, ветеранов боевых действий и членов их семей</w:t>
      </w:r>
      <w:r w:rsidR="008D7B06" w:rsidRPr="00FA7F29">
        <w:rPr>
          <w:b/>
          <w:sz w:val="28"/>
          <w:szCs w:val="28"/>
        </w:rPr>
        <w:t>" на 200</w:t>
      </w:r>
      <w:r w:rsidR="007B51E7" w:rsidRPr="00FA7F29">
        <w:rPr>
          <w:b/>
          <w:sz w:val="28"/>
          <w:szCs w:val="28"/>
        </w:rPr>
        <w:t>8</w:t>
      </w:r>
      <w:r w:rsidR="008D7B06" w:rsidRPr="00FA7F29">
        <w:rPr>
          <w:b/>
          <w:sz w:val="28"/>
          <w:szCs w:val="28"/>
        </w:rPr>
        <w:t>-201</w:t>
      </w:r>
      <w:r w:rsidR="007B51E7" w:rsidRPr="00FA7F29">
        <w:rPr>
          <w:b/>
          <w:sz w:val="28"/>
          <w:szCs w:val="28"/>
        </w:rPr>
        <w:t>2</w:t>
      </w:r>
      <w:r w:rsidR="00D17351">
        <w:rPr>
          <w:b/>
          <w:sz w:val="28"/>
          <w:szCs w:val="28"/>
        </w:rPr>
        <w:t xml:space="preserve"> годы</w:t>
      </w:r>
    </w:p>
    <w:p w:rsidR="00D85068" w:rsidRPr="00FA7F29" w:rsidRDefault="00D85068" w:rsidP="008D7B06">
      <w:pPr>
        <w:ind w:firstLine="708"/>
        <w:jc w:val="both"/>
        <w:rPr>
          <w:b/>
          <w:sz w:val="28"/>
          <w:szCs w:val="28"/>
        </w:rPr>
      </w:pPr>
    </w:p>
    <w:p w:rsidR="008D7B06" w:rsidRPr="00FA7F29" w:rsidRDefault="005825F1" w:rsidP="008D7B06">
      <w:pPr>
        <w:ind w:firstLine="708"/>
        <w:jc w:val="both"/>
        <w:rPr>
          <w:sz w:val="28"/>
          <w:szCs w:val="28"/>
        </w:rPr>
      </w:pPr>
      <w:r w:rsidRPr="00FA7F29">
        <w:rPr>
          <w:b/>
          <w:sz w:val="28"/>
          <w:szCs w:val="28"/>
        </w:rPr>
        <w:t>1</w:t>
      </w:r>
      <w:r w:rsidR="00FF7868" w:rsidRPr="00FA7F29">
        <w:rPr>
          <w:b/>
          <w:sz w:val="28"/>
          <w:szCs w:val="28"/>
        </w:rPr>
        <w:t>.1.</w:t>
      </w:r>
      <w:r w:rsidR="00FF7868" w:rsidRPr="00FA7F29">
        <w:rPr>
          <w:sz w:val="28"/>
          <w:szCs w:val="28"/>
        </w:rPr>
        <w:t>Краевая целевая программа "Социальная поддержка ветеранов Великой Отечественной войны, инвалидов Великой Отечественной войны, инвалидов боевых действий, ветеранов боевых действий и членов их семей" на 2008</w:t>
      </w:r>
      <w:r w:rsidR="00D17351">
        <w:rPr>
          <w:sz w:val="28"/>
          <w:szCs w:val="28"/>
        </w:rPr>
        <w:t>-</w:t>
      </w:r>
      <w:r w:rsidR="00FF7868" w:rsidRPr="00FA7F29">
        <w:rPr>
          <w:sz w:val="28"/>
          <w:szCs w:val="28"/>
        </w:rPr>
        <w:t>2012 годы</w:t>
      </w:r>
      <w:r w:rsidR="008D7B06" w:rsidRPr="00FA7F29">
        <w:rPr>
          <w:sz w:val="28"/>
          <w:szCs w:val="28"/>
        </w:rPr>
        <w:t xml:space="preserve"> (далее - Программа) утверждена Законом Приморского края от </w:t>
      </w:r>
      <w:r w:rsidR="00FF7868" w:rsidRPr="00FA7F29">
        <w:rPr>
          <w:sz w:val="28"/>
          <w:szCs w:val="28"/>
        </w:rPr>
        <w:t>18 марта 2008</w:t>
      </w:r>
      <w:r w:rsidR="008D7B06" w:rsidRPr="00FA7F29">
        <w:rPr>
          <w:sz w:val="28"/>
          <w:szCs w:val="28"/>
        </w:rPr>
        <w:t xml:space="preserve"> года № </w:t>
      </w:r>
      <w:r w:rsidR="00FF7868" w:rsidRPr="00FA7F29">
        <w:rPr>
          <w:sz w:val="28"/>
          <w:szCs w:val="28"/>
        </w:rPr>
        <w:t>232</w:t>
      </w:r>
      <w:r w:rsidR="008D7B06" w:rsidRPr="00FA7F29">
        <w:rPr>
          <w:sz w:val="28"/>
          <w:szCs w:val="28"/>
        </w:rPr>
        <w:t>-КЗ (с изменениями).</w:t>
      </w:r>
    </w:p>
    <w:p w:rsidR="008D7B06" w:rsidRPr="00FA7F29" w:rsidRDefault="008D7B06" w:rsidP="008D7B06">
      <w:pPr>
        <w:ind w:firstLine="708"/>
        <w:jc w:val="both"/>
        <w:rPr>
          <w:sz w:val="28"/>
          <w:szCs w:val="28"/>
        </w:rPr>
      </w:pPr>
      <w:r w:rsidRPr="00FA7F29">
        <w:rPr>
          <w:sz w:val="28"/>
          <w:szCs w:val="28"/>
        </w:rPr>
        <w:t xml:space="preserve">Государственным заказчиком </w:t>
      </w:r>
      <w:r w:rsidR="00E46EE4" w:rsidRPr="00FA7F29">
        <w:rPr>
          <w:sz w:val="28"/>
          <w:szCs w:val="28"/>
        </w:rPr>
        <w:t>является Администрация Приморского края. О</w:t>
      </w:r>
      <w:r w:rsidRPr="00FA7F29">
        <w:rPr>
          <w:sz w:val="28"/>
          <w:szCs w:val="28"/>
        </w:rPr>
        <w:t>сновны</w:t>
      </w:r>
      <w:r w:rsidR="007446A4" w:rsidRPr="00FA7F29">
        <w:rPr>
          <w:sz w:val="28"/>
          <w:szCs w:val="28"/>
        </w:rPr>
        <w:t>е</w:t>
      </w:r>
      <w:r w:rsidRPr="00FA7F29">
        <w:rPr>
          <w:sz w:val="28"/>
          <w:szCs w:val="28"/>
        </w:rPr>
        <w:t xml:space="preserve"> разработчик</w:t>
      </w:r>
      <w:r w:rsidR="00E46EE4" w:rsidRPr="00FA7F29">
        <w:rPr>
          <w:sz w:val="28"/>
          <w:szCs w:val="28"/>
        </w:rPr>
        <w:t>и</w:t>
      </w:r>
      <w:r w:rsidRPr="00FA7F29">
        <w:rPr>
          <w:sz w:val="28"/>
          <w:szCs w:val="28"/>
        </w:rPr>
        <w:t xml:space="preserve"> </w:t>
      </w:r>
      <w:r w:rsidR="007446A4" w:rsidRPr="00FA7F29">
        <w:rPr>
          <w:sz w:val="28"/>
          <w:szCs w:val="28"/>
        </w:rPr>
        <w:t xml:space="preserve">и исполнители </w:t>
      </w:r>
      <w:r w:rsidR="00D17351">
        <w:rPr>
          <w:sz w:val="28"/>
          <w:szCs w:val="28"/>
        </w:rPr>
        <w:t>Программы:</w:t>
      </w:r>
      <w:r w:rsidR="00E46EE4" w:rsidRPr="00FA7F29">
        <w:rPr>
          <w:sz w:val="28"/>
          <w:szCs w:val="28"/>
        </w:rPr>
        <w:t xml:space="preserve"> департамент социальной защиты населения Приморского края, департамент здравоохранения Приморского края, </w:t>
      </w:r>
      <w:r w:rsidR="001A4195" w:rsidRPr="00FA7F29">
        <w:rPr>
          <w:sz w:val="28"/>
          <w:szCs w:val="28"/>
        </w:rPr>
        <w:t>управление внутренней политики Приморского края.</w:t>
      </w:r>
    </w:p>
    <w:p w:rsidR="001468A3" w:rsidRPr="00FA7F29" w:rsidRDefault="008D7B06" w:rsidP="008D7B06">
      <w:pPr>
        <w:ind w:firstLine="708"/>
        <w:jc w:val="both"/>
        <w:rPr>
          <w:sz w:val="28"/>
          <w:szCs w:val="28"/>
        </w:rPr>
      </w:pPr>
      <w:proofErr w:type="gramStart"/>
      <w:r w:rsidRPr="00FA7F29">
        <w:rPr>
          <w:sz w:val="28"/>
          <w:szCs w:val="28"/>
        </w:rPr>
        <w:t>Целями Программы являются</w:t>
      </w:r>
      <w:r w:rsidR="00316735" w:rsidRPr="00FA7F29">
        <w:rPr>
          <w:sz w:val="28"/>
          <w:szCs w:val="28"/>
        </w:rPr>
        <w:t>:</w:t>
      </w:r>
      <w:r w:rsidRPr="00FA7F29">
        <w:rPr>
          <w:sz w:val="28"/>
          <w:szCs w:val="28"/>
        </w:rPr>
        <w:t xml:space="preserve"> </w:t>
      </w:r>
      <w:r w:rsidR="007E67BA" w:rsidRPr="00FA7F29">
        <w:rPr>
          <w:sz w:val="28"/>
          <w:szCs w:val="28"/>
        </w:rPr>
        <w:t>совершенствование системы мер социальной поддержки ветеранов</w:t>
      </w:r>
      <w:r w:rsidR="00697002" w:rsidRPr="00FA7F29">
        <w:rPr>
          <w:sz w:val="28"/>
          <w:szCs w:val="28"/>
        </w:rPr>
        <w:t xml:space="preserve"> Великой Отечественной войны</w:t>
      </w:r>
      <w:r w:rsidR="007E67BA" w:rsidRPr="00FA7F29">
        <w:rPr>
          <w:sz w:val="28"/>
          <w:szCs w:val="28"/>
        </w:rPr>
        <w:t xml:space="preserve">, </w:t>
      </w:r>
      <w:r w:rsidR="00697002" w:rsidRPr="00FA7F29">
        <w:rPr>
          <w:sz w:val="28"/>
          <w:szCs w:val="28"/>
        </w:rPr>
        <w:t xml:space="preserve">ветеранов боевых действий (далее - ветераны), </w:t>
      </w:r>
      <w:r w:rsidR="00E15E2A" w:rsidRPr="00FA7F29">
        <w:rPr>
          <w:sz w:val="28"/>
          <w:szCs w:val="28"/>
        </w:rPr>
        <w:t>инвалидов</w:t>
      </w:r>
      <w:r w:rsidR="007E67BA" w:rsidRPr="00FA7F29">
        <w:rPr>
          <w:sz w:val="28"/>
          <w:szCs w:val="28"/>
        </w:rPr>
        <w:t xml:space="preserve"> Великой Отечественной </w:t>
      </w:r>
      <w:r w:rsidR="007E67BA" w:rsidRPr="00FA7F29">
        <w:rPr>
          <w:sz w:val="28"/>
          <w:szCs w:val="28"/>
        </w:rPr>
        <w:lastRenderedPageBreak/>
        <w:t>войны</w:t>
      </w:r>
      <w:r w:rsidR="00E15E2A" w:rsidRPr="00FA7F29">
        <w:rPr>
          <w:sz w:val="28"/>
          <w:szCs w:val="28"/>
        </w:rPr>
        <w:t xml:space="preserve">, инвалидов боевых действий </w:t>
      </w:r>
      <w:r w:rsidR="00697002" w:rsidRPr="00FA7F29">
        <w:rPr>
          <w:sz w:val="28"/>
          <w:szCs w:val="28"/>
        </w:rPr>
        <w:t xml:space="preserve">(далее - инвалиды войны) </w:t>
      </w:r>
      <w:r w:rsidR="00E15E2A" w:rsidRPr="00FA7F29">
        <w:rPr>
          <w:sz w:val="28"/>
          <w:szCs w:val="28"/>
        </w:rPr>
        <w:t>и членов семей погибших (умерших) ветеранов и инвалидов войны</w:t>
      </w:r>
      <w:r w:rsidR="00697002" w:rsidRPr="00FA7F29">
        <w:rPr>
          <w:sz w:val="28"/>
          <w:szCs w:val="28"/>
        </w:rPr>
        <w:t xml:space="preserve"> (далее - члены их семей)</w:t>
      </w:r>
      <w:r w:rsidR="001468A3" w:rsidRPr="00FA7F29">
        <w:rPr>
          <w:sz w:val="28"/>
          <w:szCs w:val="28"/>
        </w:rPr>
        <w:t>,</w:t>
      </w:r>
      <w:r w:rsidR="00E15E2A" w:rsidRPr="00FA7F29">
        <w:rPr>
          <w:sz w:val="28"/>
          <w:szCs w:val="28"/>
        </w:rPr>
        <w:t xml:space="preserve"> оказание им дополнительных мер социальной поддержки, направленных на более полное удовлетворение их нужд</w:t>
      </w:r>
      <w:r w:rsidR="001468A3" w:rsidRPr="00FA7F29">
        <w:rPr>
          <w:sz w:val="28"/>
          <w:szCs w:val="28"/>
        </w:rPr>
        <w:t>.</w:t>
      </w:r>
      <w:r w:rsidR="003D4946" w:rsidRPr="00FA7F29">
        <w:rPr>
          <w:sz w:val="28"/>
          <w:szCs w:val="28"/>
        </w:rPr>
        <w:t xml:space="preserve"> </w:t>
      </w:r>
      <w:proofErr w:type="gramEnd"/>
    </w:p>
    <w:p w:rsidR="008D7B06" w:rsidRPr="00FA7F29" w:rsidRDefault="008D7B06" w:rsidP="008D7B06">
      <w:pPr>
        <w:ind w:firstLine="708"/>
        <w:jc w:val="both"/>
        <w:rPr>
          <w:sz w:val="28"/>
          <w:szCs w:val="28"/>
        </w:rPr>
      </w:pPr>
      <w:r w:rsidRPr="00FA7F29">
        <w:rPr>
          <w:sz w:val="28"/>
          <w:szCs w:val="28"/>
        </w:rPr>
        <w:t>Ожидаемые конечные результаты Программы:</w:t>
      </w:r>
    </w:p>
    <w:p w:rsidR="006A43F1" w:rsidRPr="00FA7F29" w:rsidRDefault="00416572" w:rsidP="008D7B06">
      <w:pPr>
        <w:ind w:firstLine="708"/>
        <w:jc w:val="both"/>
        <w:rPr>
          <w:sz w:val="28"/>
          <w:szCs w:val="28"/>
        </w:rPr>
      </w:pPr>
      <w:r w:rsidRPr="00FA7F29">
        <w:rPr>
          <w:sz w:val="28"/>
          <w:szCs w:val="28"/>
        </w:rPr>
        <w:t>созда</w:t>
      </w:r>
      <w:r w:rsidR="002E1E74" w:rsidRPr="00FA7F29">
        <w:rPr>
          <w:sz w:val="28"/>
          <w:szCs w:val="28"/>
        </w:rPr>
        <w:t>ть</w:t>
      </w:r>
      <w:r w:rsidRPr="00FA7F29">
        <w:rPr>
          <w:sz w:val="28"/>
          <w:szCs w:val="28"/>
        </w:rPr>
        <w:t xml:space="preserve"> систем</w:t>
      </w:r>
      <w:r w:rsidR="002E1E74" w:rsidRPr="00FA7F29">
        <w:rPr>
          <w:sz w:val="28"/>
          <w:szCs w:val="28"/>
        </w:rPr>
        <w:t>у</w:t>
      </w:r>
      <w:r w:rsidRPr="00FA7F29">
        <w:rPr>
          <w:sz w:val="28"/>
          <w:szCs w:val="28"/>
        </w:rPr>
        <w:t xml:space="preserve"> дополнительных мер социальной поддержки </w:t>
      </w:r>
      <w:r w:rsidR="002D45F7" w:rsidRPr="00FA7F29">
        <w:rPr>
          <w:sz w:val="28"/>
          <w:szCs w:val="28"/>
        </w:rPr>
        <w:t>ветеранов, инвалидов войны и членов их семей, направленн</w:t>
      </w:r>
      <w:r w:rsidR="002E1E74" w:rsidRPr="00FA7F29">
        <w:rPr>
          <w:sz w:val="28"/>
          <w:szCs w:val="28"/>
        </w:rPr>
        <w:t>ую</w:t>
      </w:r>
      <w:r w:rsidR="002D45F7" w:rsidRPr="00FA7F29">
        <w:rPr>
          <w:sz w:val="28"/>
          <w:szCs w:val="28"/>
        </w:rPr>
        <w:t xml:space="preserve"> на повышение их жизненного уровня;</w:t>
      </w:r>
    </w:p>
    <w:p w:rsidR="006A43F1" w:rsidRPr="00FA7F29" w:rsidRDefault="000D6F13" w:rsidP="008D7B06">
      <w:pPr>
        <w:ind w:firstLine="708"/>
        <w:jc w:val="both"/>
        <w:rPr>
          <w:sz w:val="28"/>
          <w:szCs w:val="28"/>
        </w:rPr>
      </w:pPr>
      <w:r w:rsidRPr="00FA7F29">
        <w:rPr>
          <w:sz w:val="28"/>
          <w:szCs w:val="28"/>
        </w:rPr>
        <w:t>улучшить медицинскую реабилитацию ветеранов боевых действий, лечение и оказание квалифицированной медицинской помощи ветеранам, инвалидам войны и членам их семей;</w:t>
      </w:r>
    </w:p>
    <w:p w:rsidR="000D6F13" w:rsidRPr="00FA7F29" w:rsidRDefault="00BC4F3C" w:rsidP="008D7B06">
      <w:pPr>
        <w:ind w:firstLine="708"/>
        <w:jc w:val="both"/>
        <w:rPr>
          <w:sz w:val="28"/>
          <w:szCs w:val="28"/>
        </w:rPr>
      </w:pPr>
      <w:r w:rsidRPr="00FA7F29">
        <w:rPr>
          <w:sz w:val="28"/>
          <w:szCs w:val="28"/>
        </w:rPr>
        <w:t>создать 150 мест для проживания ветеранов Великой Отечественной войны и труда, обеспечить оптимальную организацию ухода за ними в соответствующих их возрасту и состоянию здоровья условиях;</w:t>
      </w:r>
    </w:p>
    <w:p w:rsidR="00BC4F3C" w:rsidRPr="00FA7F29" w:rsidRDefault="00BC4F3C" w:rsidP="008D7B06">
      <w:pPr>
        <w:ind w:firstLine="708"/>
        <w:jc w:val="both"/>
        <w:rPr>
          <w:sz w:val="28"/>
          <w:szCs w:val="28"/>
        </w:rPr>
      </w:pPr>
      <w:r w:rsidRPr="00FA7F29">
        <w:rPr>
          <w:sz w:val="28"/>
          <w:szCs w:val="28"/>
        </w:rPr>
        <w:t xml:space="preserve">создать условия </w:t>
      </w:r>
      <w:r w:rsidR="00E64FB7" w:rsidRPr="00FA7F29">
        <w:rPr>
          <w:sz w:val="28"/>
          <w:szCs w:val="28"/>
        </w:rPr>
        <w:t>для активного вовлечения ветеранов, инвалидов войны и членов их семей в общественную и культурную жизнь края, военно-патриотическое воспитание молодежи.</w:t>
      </w:r>
    </w:p>
    <w:p w:rsidR="006A43F1" w:rsidRPr="00FA7F29" w:rsidRDefault="005825F1" w:rsidP="008D7B06">
      <w:pPr>
        <w:ind w:firstLine="708"/>
        <w:jc w:val="both"/>
        <w:rPr>
          <w:sz w:val="28"/>
          <w:szCs w:val="28"/>
        </w:rPr>
      </w:pPr>
      <w:r w:rsidRPr="00FA7F29">
        <w:rPr>
          <w:b/>
          <w:sz w:val="28"/>
          <w:szCs w:val="28"/>
        </w:rPr>
        <w:t>1</w:t>
      </w:r>
      <w:r w:rsidR="00EC797F" w:rsidRPr="00FA7F29">
        <w:rPr>
          <w:b/>
          <w:sz w:val="28"/>
          <w:szCs w:val="28"/>
        </w:rPr>
        <w:t>.2.</w:t>
      </w:r>
      <w:r w:rsidR="00310C9A" w:rsidRPr="00FA7F29">
        <w:rPr>
          <w:sz w:val="28"/>
          <w:szCs w:val="28"/>
        </w:rPr>
        <w:t>Программа реализуется в 2008-2012 годах в один этап.</w:t>
      </w:r>
    </w:p>
    <w:p w:rsidR="00414842" w:rsidRPr="00FA7F29" w:rsidRDefault="008D7B06" w:rsidP="008D7B06">
      <w:pPr>
        <w:ind w:firstLine="708"/>
        <w:jc w:val="both"/>
        <w:rPr>
          <w:sz w:val="28"/>
          <w:szCs w:val="28"/>
        </w:rPr>
      </w:pPr>
      <w:proofErr w:type="gramStart"/>
      <w:r w:rsidRPr="00FA7F29">
        <w:rPr>
          <w:sz w:val="28"/>
          <w:szCs w:val="28"/>
        </w:rPr>
        <w:t xml:space="preserve">Критерием оценки эффективности Программы является социальная эффективность, состоящая </w:t>
      </w:r>
      <w:r w:rsidR="00414842" w:rsidRPr="00FA7F29">
        <w:rPr>
          <w:sz w:val="28"/>
          <w:szCs w:val="28"/>
        </w:rPr>
        <w:t>в повышении уровня социальной защищенности и качества жизни ветеранов, инвалидов войны и членов их семей; создании р</w:t>
      </w:r>
      <w:r w:rsidR="003A456D" w:rsidRPr="00FA7F29">
        <w:rPr>
          <w:sz w:val="28"/>
          <w:szCs w:val="28"/>
        </w:rPr>
        <w:t>еальных возможностей для восстановления здоровья ветеранов, ин</w:t>
      </w:r>
      <w:r w:rsidR="00414842" w:rsidRPr="00FA7F29">
        <w:rPr>
          <w:sz w:val="28"/>
          <w:szCs w:val="28"/>
        </w:rPr>
        <w:t>валидов войны</w:t>
      </w:r>
      <w:r w:rsidR="003A456D" w:rsidRPr="00FA7F29">
        <w:rPr>
          <w:sz w:val="28"/>
          <w:szCs w:val="28"/>
        </w:rPr>
        <w:t xml:space="preserve"> и членов их семей, их медицинской и социальной реабилитации; </w:t>
      </w:r>
      <w:r w:rsidR="008B3F86" w:rsidRPr="00FA7F29">
        <w:rPr>
          <w:sz w:val="28"/>
          <w:szCs w:val="28"/>
        </w:rPr>
        <w:t>оказание адресной социальной помощи ветеранам и их семьям, повышение реальных доходов ветеранов</w:t>
      </w:r>
      <w:proofErr w:type="gramEnd"/>
    </w:p>
    <w:p w:rsidR="008D7B06" w:rsidRDefault="008D7B06" w:rsidP="008D7B06">
      <w:pPr>
        <w:ind w:firstLine="708"/>
        <w:jc w:val="both"/>
        <w:rPr>
          <w:sz w:val="28"/>
          <w:szCs w:val="28"/>
        </w:rPr>
      </w:pPr>
      <w:r w:rsidRPr="00FA7F29">
        <w:rPr>
          <w:sz w:val="28"/>
          <w:szCs w:val="28"/>
        </w:rPr>
        <w:t xml:space="preserve">Общий </w:t>
      </w:r>
      <w:proofErr w:type="gramStart"/>
      <w:r w:rsidRPr="00FA7F29">
        <w:rPr>
          <w:sz w:val="28"/>
          <w:szCs w:val="28"/>
        </w:rPr>
        <w:t>контроль за</w:t>
      </w:r>
      <w:proofErr w:type="gramEnd"/>
      <w:r w:rsidRPr="00FA7F29">
        <w:rPr>
          <w:sz w:val="28"/>
          <w:szCs w:val="28"/>
        </w:rPr>
        <w:t xml:space="preserve"> реализацией Программы осуществляет Администрация Приморского края. Текущее управление и </w:t>
      </w:r>
      <w:proofErr w:type="gramStart"/>
      <w:r w:rsidRPr="00FA7F29">
        <w:rPr>
          <w:sz w:val="28"/>
          <w:szCs w:val="28"/>
        </w:rPr>
        <w:t>контроль за</w:t>
      </w:r>
      <w:proofErr w:type="gramEnd"/>
      <w:r w:rsidRPr="00FA7F29">
        <w:rPr>
          <w:sz w:val="28"/>
          <w:szCs w:val="28"/>
        </w:rPr>
        <w:t xml:space="preserve"> реализацией Программы возложены на </w:t>
      </w:r>
      <w:r w:rsidR="001902FB" w:rsidRPr="007903D7">
        <w:rPr>
          <w:sz w:val="28"/>
          <w:szCs w:val="28"/>
        </w:rPr>
        <w:t>д</w:t>
      </w:r>
      <w:r w:rsidR="00D42F52" w:rsidRPr="007903D7">
        <w:rPr>
          <w:sz w:val="28"/>
          <w:szCs w:val="28"/>
        </w:rPr>
        <w:t>епар</w:t>
      </w:r>
      <w:r w:rsidR="008B3F86" w:rsidRPr="007903D7">
        <w:rPr>
          <w:sz w:val="28"/>
          <w:szCs w:val="28"/>
        </w:rPr>
        <w:t>тамент</w:t>
      </w:r>
      <w:r w:rsidR="00666E58">
        <w:rPr>
          <w:sz w:val="28"/>
          <w:szCs w:val="28"/>
        </w:rPr>
        <w:t>.</w:t>
      </w:r>
    </w:p>
    <w:p w:rsidR="00666E58" w:rsidRPr="00FA7F29" w:rsidRDefault="00666E58" w:rsidP="008D7B06">
      <w:pPr>
        <w:ind w:firstLine="708"/>
        <w:jc w:val="both"/>
        <w:rPr>
          <w:sz w:val="28"/>
          <w:szCs w:val="28"/>
        </w:rPr>
      </w:pPr>
    </w:p>
    <w:p w:rsidR="008D7B06" w:rsidRPr="00FA7F29" w:rsidRDefault="00F27CE3" w:rsidP="008D7B06">
      <w:pPr>
        <w:ind w:firstLine="708"/>
        <w:jc w:val="both"/>
        <w:rPr>
          <w:b/>
          <w:sz w:val="28"/>
          <w:szCs w:val="28"/>
        </w:rPr>
      </w:pPr>
      <w:r w:rsidRPr="00FA7F29">
        <w:rPr>
          <w:b/>
          <w:sz w:val="28"/>
          <w:szCs w:val="28"/>
        </w:rPr>
        <w:t>2</w:t>
      </w:r>
      <w:r w:rsidR="008D7B06" w:rsidRPr="00FA7F29">
        <w:rPr>
          <w:b/>
          <w:sz w:val="28"/>
          <w:szCs w:val="28"/>
        </w:rPr>
        <w:t>.Ресурсное обеспечение Программы</w:t>
      </w:r>
    </w:p>
    <w:p w:rsidR="00D85068" w:rsidRPr="00FA7F29" w:rsidRDefault="00D85068" w:rsidP="008D7B06">
      <w:pPr>
        <w:ind w:firstLine="708"/>
        <w:jc w:val="both"/>
        <w:rPr>
          <w:b/>
          <w:sz w:val="28"/>
          <w:szCs w:val="28"/>
        </w:rPr>
      </w:pPr>
    </w:p>
    <w:p w:rsidR="008D7B06" w:rsidRPr="00FA7F29" w:rsidRDefault="00F27CE3" w:rsidP="005A1518">
      <w:pPr>
        <w:ind w:firstLine="708"/>
        <w:jc w:val="both"/>
        <w:rPr>
          <w:sz w:val="28"/>
          <w:szCs w:val="28"/>
        </w:rPr>
      </w:pPr>
      <w:proofErr w:type="gramStart"/>
      <w:r w:rsidRPr="00FA7F29">
        <w:rPr>
          <w:b/>
          <w:sz w:val="28"/>
          <w:szCs w:val="28"/>
        </w:rPr>
        <w:t>2</w:t>
      </w:r>
      <w:r w:rsidR="008D7B06" w:rsidRPr="00FA7F29">
        <w:rPr>
          <w:b/>
          <w:sz w:val="28"/>
          <w:szCs w:val="28"/>
        </w:rPr>
        <w:t>.1.</w:t>
      </w:r>
      <w:r w:rsidR="008D7B06" w:rsidRPr="00FA7F29">
        <w:rPr>
          <w:sz w:val="28"/>
          <w:szCs w:val="28"/>
        </w:rPr>
        <w:t>В целом за проверяемый период на реализацию программных мероприятий Законом Приморского края от 1</w:t>
      </w:r>
      <w:r w:rsidR="00D42F52" w:rsidRPr="00FA7F29">
        <w:rPr>
          <w:sz w:val="28"/>
          <w:szCs w:val="28"/>
        </w:rPr>
        <w:t>8 марта</w:t>
      </w:r>
      <w:r w:rsidR="008D7B06" w:rsidRPr="00FA7F29">
        <w:rPr>
          <w:sz w:val="28"/>
          <w:szCs w:val="28"/>
        </w:rPr>
        <w:t xml:space="preserve"> 200</w:t>
      </w:r>
      <w:r w:rsidR="00D42F52" w:rsidRPr="00FA7F29">
        <w:rPr>
          <w:sz w:val="28"/>
          <w:szCs w:val="28"/>
        </w:rPr>
        <w:t>8</w:t>
      </w:r>
      <w:r w:rsidR="008D7B06" w:rsidRPr="00FA7F29">
        <w:rPr>
          <w:sz w:val="28"/>
          <w:szCs w:val="28"/>
        </w:rPr>
        <w:t xml:space="preserve"> года № </w:t>
      </w:r>
      <w:r w:rsidR="00D42F52" w:rsidRPr="00FA7F29">
        <w:rPr>
          <w:sz w:val="28"/>
          <w:szCs w:val="28"/>
        </w:rPr>
        <w:t>232</w:t>
      </w:r>
      <w:r w:rsidR="008D7B06" w:rsidRPr="00FA7F29">
        <w:rPr>
          <w:sz w:val="28"/>
          <w:szCs w:val="28"/>
        </w:rPr>
        <w:t xml:space="preserve">-КЗ </w:t>
      </w:r>
      <w:r w:rsidR="00865CF6" w:rsidRPr="00FA7F29">
        <w:rPr>
          <w:sz w:val="28"/>
          <w:szCs w:val="28"/>
        </w:rPr>
        <w:t xml:space="preserve">"О краевой целевой программе "Социальная поддержка ветеранов Великой Отечественной войны, инвалидов Великой Отечественной войны, инвалидов боевых действий, ветеранов боевых действий и членов их семей" </w:t>
      </w:r>
      <w:r w:rsidR="001902FB">
        <w:rPr>
          <w:sz w:val="28"/>
          <w:szCs w:val="28"/>
        </w:rPr>
        <w:br/>
      </w:r>
      <w:r w:rsidR="00865CF6" w:rsidRPr="00FA7F29">
        <w:rPr>
          <w:sz w:val="28"/>
          <w:szCs w:val="28"/>
        </w:rPr>
        <w:t xml:space="preserve">на 2008-2012 годы </w:t>
      </w:r>
      <w:r w:rsidR="008D7B06" w:rsidRPr="00FA7F29">
        <w:rPr>
          <w:sz w:val="28"/>
          <w:szCs w:val="28"/>
        </w:rPr>
        <w:t xml:space="preserve">предусмотрены расходы </w:t>
      </w:r>
      <w:r w:rsidR="005A1518" w:rsidRPr="00FA7F29">
        <w:rPr>
          <w:sz w:val="28"/>
          <w:szCs w:val="28"/>
        </w:rPr>
        <w:t xml:space="preserve">за счет средств краевого бюджета </w:t>
      </w:r>
      <w:r w:rsidR="008D7B06" w:rsidRPr="00FA7F29">
        <w:rPr>
          <w:sz w:val="28"/>
          <w:szCs w:val="28"/>
        </w:rPr>
        <w:t xml:space="preserve">в размере </w:t>
      </w:r>
      <w:r w:rsidR="005A1518" w:rsidRPr="00FA7F29">
        <w:rPr>
          <w:sz w:val="28"/>
          <w:szCs w:val="28"/>
        </w:rPr>
        <w:t>167151,7 тыс. рублей.</w:t>
      </w:r>
      <w:r w:rsidR="008D7B06" w:rsidRPr="00FA7F29">
        <w:rPr>
          <w:sz w:val="28"/>
          <w:szCs w:val="28"/>
        </w:rPr>
        <w:t xml:space="preserve"> </w:t>
      </w:r>
      <w:proofErr w:type="gramEnd"/>
    </w:p>
    <w:p w:rsidR="008D7B06" w:rsidRPr="00FA7F29" w:rsidRDefault="008D7B06" w:rsidP="008D7B06">
      <w:pPr>
        <w:ind w:firstLine="708"/>
        <w:jc w:val="both"/>
        <w:rPr>
          <w:sz w:val="28"/>
          <w:szCs w:val="28"/>
        </w:rPr>
      </w:pPr>
      <w:r w:rsidRPr="00FA7F29">
        <w:rPr>
          <w:sz w:val="28"/>
          <w:szCs w:val="28"/>
        </w:rPr>
        <w:t>Анализ соответствия ассигнований за счет краевого бюджета, предусмотренн</w:t>
      </w:r>
      <w:r w:rsidR="00DA0C53" w:rsidRPr="00FA7F29">
        <w:rPr>
          <w:sz w:val="28"/>
          <w:szCs w:val="28"/>
        </w:rPr>
        <w:t>ых финансовым планом Программы,</w:t>
      </w:r>
      <w:r w:rsidRPr="00FA7F29">
        <w:rPr>
          <w:sz w:val="28"/>
          <w:szCs w:val="28"/>
        </w:rPr>
        <w:t xml:space="preserve"> законами о краевом бюджете на очередной финансовый год</w:t>
      </w:r>
      <w:r w:rsidR="00DA0C53" w:rsidRPr="00FA7F29">
        <w:rPr>
          <w:sz w:val="28"/>
          <w:szCs w:val="28"/>
        </w:rPr>
        <w:t xml:space="preserve"> и уточненными бюджетными назначениями</w:t>
      </w:r>
      <w:r w:rsidR="00EC42B7" w:rsidRPr="00FA7F29">
        <w:rPr>
          <w:sz w:val="28"/>
          <w:szCs w:val="28"/>
        </w:rPr>
        <w:t>,</w:t>
      </w:r>
      <w:r w:rsidRPr="00FA7F29">
        <w:rPr>
          <w:sz w:val="28"/>
          <w:szCs w:val="28"/>
        </w:rPr>
        <w:t xml:space="preserve"> приведен в таблице</w:t>
      </w:r>
      <w:r w:rsidR="00CF7127">
        <w:rPr>
          <w:sz w:val="28"/>
          <w:szCs w:val="28"/>
        </w:rPr>
        <w:t xml:space="preserve"> 1</w:t>
      </w:r>
      <w:r w:rsidRPr="00FA7F29">
        <w:rPr>
          <w:sz w:val="28"/>
          <w:szCs w:val="28"/>
        </w:rPr>
        <w:t>.</w:t>
      </w:r>
    </w:p>
    <w:p w:rsidR="00F27CE3" w:rsidRDefault="00F27CE3" w:rsidP="008D7B06">
      <w:pPr>
        <w:ind w:firstLine="708"/>
        <w:jc w:val="both"/>
        <w:rPr>
          <w:sz w:val="28"/>
          <w:szCs w:val="28"/>
        </w:rPr>
      </w:pPr>
    </w:p>
    <w:p w:rsidR="00666E58" w:rsidRDefault="00666E58" w:rsidP="008D7B06">
      <w:pPr>
        <w:ind w:firstLine="708"/>
        <w:jc w:val="both"/>
        <w:rPr>
          <w:sz w:val="28"/>
          <w:szCs w:val="28"/>
        </w:rPr>
      </w:pPr>
    </w:p>
    <w:p w:rsidR="00CF7127" w:rsidRPr="00FA7F29" w:rsidRDefault="00CF7127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8D7B06" w:rsidRPr="00CF7127" w:rsidRDefault="00CF7127" w:rsidP="008D7B06">
      <w:pPr>
        <w:ind w:firstLine="708"/>
        <w:jc w:val="right"/>
        <w:rPr>
          <w:sz w:val="22"/>
          <w:szCs w:val="22"/>
        </w:rPr>
      </w:pPr>
      <w:r w:rsidRPr="00CF7127">
        <w:rPr>
          <w:sz w:val="22"/>
          <w:szCs w:val="22"/>
        </w:rPr>
        <w:t>(</w:t>
      </w:r>
      <w:r w:rsidR="008D7B06" w:rsidRPr="00CF7127">
        <w:rPr>
          <w:sz w:val="22"/>
          <w:szCs w:val="22"/>
        </w:rPr>
        <w:t>тыс. рублей</w:t>
      </w:r>
      <w:r w:rsidRPr="00CF7127">
        <w:rPr>
          <w:sz w:val="22"/>
          <w:szCs w:val="22"/>
        </w:rPr>
        <w:t>)</w:t>
      </w:r>
    </w:p>
    <w:tbl>
      <w:tblPr>
        <w:tblStyle w:val="a3"/>
        <w:tblW w:w="9662" w:type="dxa"/>
        <w:tblLayout w:type="fixed"/>
        <w:tblLook w:val="00A0"/>
      </w:tblPr>
      <w:tblGrid>
        <w:gridCol w:w="1097"/>
        <w:gridCol w:w="1705"/>
        <w:gridCol w:w="1842"/>
        <w:gridCol w:w="1418"/>
        <w:gridCol w:w="1800"/>
        <w:gridCol w:w="1800"/>
      </w:tblGrid>
      <w:tr w:rsidR="00DA0C53" w:rsidRPr="001C22AD" w:rsidTr="00CF7127">
        <w:tc>
          <w:tcPr>
            <w:tcW w:w="1097" w:type="dxa"/>
            <w:vMerge w:val="restart"/>
          </w:tcPr>
          <w:p w:rsidR="00DA0C53" w:rsidRPr="001C22AD" w:rsidRDefault="00DA0C53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Период</w:t>
            </w:r>
          </w:p>
        </w:tc>
        <w:tc>
          <w:tcPr>
            <w:tcW w:w="1705" w:type="dxa"/>
            <w:vMerge w:val="restart"/>
          </w:tcPr>
          <w:p w:rsidR="00DA0C53" w:rsidRPr="001C22AD" w:rsidRDefault="00DA0C53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Предусмотрено</w:t>
            </w:r>
          </w:p>
          <w:p w:rsidR="00DA0C53" w:rsidRPr="001C22AD" w:rsidRDefault="00DA0C53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финансовым планом</w:t>
            </w:r>
          </w:p>
          <w:p w:rsidR="00DA0C53" w:rsidRPr="001C22AD" w:rsidRDefault="00DA0C53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Программы</w:t>
            </w:r>
          </w:p>
        </w:tc>
        <w:tc>
          <w:tcPr>
            <w:tcW w:w="3260" w:type="dxa"/>
            <w:gridSpan w:val="2"/>
          </w:tcPr>
          <w:p w:rsidR="00DA0C53" w:rsidRPr="001C22AD" w:rsidRDefault="00DA0C53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Утверждены ассигнования законом о краевом бюджете</w:t>
            </w:r>
          </w:p>
        </w:tc>
        <w:tc>
          <w:tcPr>
            <w:tcW w:w="1800" w:type="dxa"/>
            <w:vMerge w:val="restart"/>
          </w:tcPr>
          <w:p w:rsidR="00DA0C53" w:rsidRPr="001C22AD" w:rsidRDefault="00DA0C53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800" w:type="dxa"/>
            <w:vMerge w:val="restart"/>
          </w:tcPr>
          <w:p w:rsidR="00DA0C53" w:rsidRPr="001C22AD" w:rsidRDefault="00DA0C53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Расхождение</w:t>
            </w:r>
          </w:p>
          <w:p w:rsidR="00DA0C53" w:rsidRPr="001C22AD" w:rsidRDefault="00DA0C53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(гр. 5 - гр.</w:t>
            </w:r>
            <w:r w:rsidR="00073BB0">
              <w:rPr>
                <w:sz w:val="20"/>
                <w:szCs w:val="20"/>
              </w:rPr>
              <w:t xml:space="preserve"> </w:t>
            </w:r>
            <w:r w:rsidRPr="001C22AD">
              <w:rPr>
                <w:sz w:val="20"/>
                <w:szCs w:val="20"/>
              </w:rPr>
              <w:t>2)</w:t>
            </w:r>
          </w:p>
        </w:tc>
      </w:tr>
      <w:tr w:rsidR="00DA0C53" w:rsidRPr="00121FE7" w:rsidTr="00A23560">
        <w:tc>
          <w:tcPr>
            <w:tcW w:w="1097" w:type="dxa"/>
            <w:vMerge/>
          </w:tcPr>
          <w:p w:rsidR="00DA0C53" w:rsidRPr="001C22AD" w:rsidRDefault="00DA0C53" w:rsidP="005B19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A0C53" w:rsidRPr="001C22AD" w:rsidRDefault="00DA0C53" w:rsidP="00DC0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A0C53" w:rsidRPr="001C22AD" w:rsidRDefault="00DA0C53" w:rsidP="005B19BC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дата, №</w:t>
            </w:r>
          </w:p>
        </w:tc>
        <w:tc>
          <w:tcPr>
            <w:tcW w:w="1418" w:type="dxa"/>
          </w:tcPr>
          <w:p w:rsidR="00DA0C53" w:rsidRPr="001C22AD" w:rsidRDefault="00DA0C53" w:rsidP="005B19BC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сумма</w:t>
            </w:r>
          </w:p>
        </w:tc>
        <w:tc>
          <w:tcPr>
            <w:tcW w:w="1800" w:type="dxa"/>
            <w:vMerge/>
          </w:tcPr>
          <w:p w:rsidR="00DA0C53" w:rsidRPr="001C22AD" w:rsidRDefault="00DA0C53" w:rsidP="005B1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A0C53" w:rsidRPr="001C22AD" w:rsidRDefault="00DA0C53" w:rsidP="005B19BC">
            <w:pPr>
              <w:jc w:val="center"/>
              <w:rPr>
                <w:sz w:val="20"/>
                <w:szCs w:val="20"/>
              </w:rPr>
            </w:pPr>
          </w:p>
        </w:tc>
      </w:tr>
      <w:tr w:rsidR="00A23560" w:rsidRPr="00121FE7" w:rsidTr="00A23560">
        <w:tc>
          <w:tcPr>
            <w:tcW w:w="1097" w:type="dxa"/>
          </w:tcPr>
          <w:p w:rsidR="00A23560" w:rsidRPr="001C22AD" w:rsidRDefault="00DA0C53" w:rsidP="005B19BC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A23560" w:rsidRPr="001C22AD" w:rsidRDefault="00DA0C53" w:rsidP="00DC0C21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23560" w:rsidRPr="001C22AD" w:rsidRDefault="00DA0C53" w:rsidP="005B19BC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23560" w:rsidRPr="001C22AD" w:rsidRDefault="00DA0C53" w:rsidP="005B19BC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23560" w:rsidRPr="001C22AD" w:rsidRDefault="00DA0C53" w:rsidP="005B19BC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A23560" w:rsidRPr="001C22AD" w:rsidRDefault="00DA0C53" w:rsidP="005B19BC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6</w:t>
            </w:r>
          </w:p>
        </w:tc>
      </w:tr>
      <w:tr w:rsidR="00DA4626" w:rsidRPr="00121FE7" w:rsidTr="00A23560">
        <w:tc>
          <w:tcPr>
            <w:tcW w:w="1097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2008 год</w:t>
            </w:r>
          </w:p>
        </w:tc>
        <w:tc>
          <w:tcPr>
            <w:tcW w:w="1705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3712,2</w:t>
            </w:r>
          </w:p>
        </w:tc>
        <w:tc>
          <w:tcPr>
            <w:tcW w:w="1842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 xml:space="preserve">от 25.12.2007 </w:t>
            </w:r>
            <w:r w:rsidR="00CF7127">
              <w:rPr>
                <w:sz w:val="20"/>
                <w:szCs w:val="20"/>
              </w:rPr>
              <w:br/>
            </w:r>
            <w:r w:rsidRPr="001C22AD">
              <w:rPr>
                <w:sz w:val="20"/>
                <w:szCs w:val="20"/>
              </w:rPr>
              <w:t>№ 179-КЗ</w:t>
            </w:r>
          </w:p>
        </w:tc>
        <w:tc>
          <w:tcPr>
            <w:tcW w:w="1418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8808,0</w:t>
            </w:r>
          </w:p>
        </w:tc>
        <w:tc>
          <w:tcPr>
            <w:tcW w:w="1800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8808,0</w:t>
            </w:r>
          </w:p>
        </w:tc>
        <w:tc>
          <w:tcPr>
            <w:tcW w:w="1800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+5095,8</w:t>
            </w:r>
          </w:p>
        </w:tc>
      </w:tr>
      <w:tr w:rsidR="00DA4626" w:rsidRPr="00121FE7" w:rsidTr="00A23560">
        <w:tc>
          <w:tcPr>
            <w:tcW w:w="1097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2009 год</w:t>
            </w:r>
          </w:p>
        </w:tc>
        <w:tc>
          <w:tcPr>
            <w:tcW w:w="1705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9653,6</w:t>
            </w:r>
          </w:p>
        </w:tc>
        <w:tc>
          <w:tcPr>
            <w:tcW w:w="1842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 xml:space="preserve">от 17.12.2008 </w:t>
            </w:r>
            <w:r w:rsidR="00CF7127">
              <w:rPr>
                <w:sz w:val="20"/>
                <w:szCs w:val="20"/>
              </w:rPr>
              <w:br/>
            </w:r>
            <w:r w:rsidRPr="001C22AD">
              <w:rPr>
                <w:sz w:val="20"/>
                <w:szCs w:val="20"/>
              </w:rPr>
              <w:t>№ 354-КЗ</w:t>
            </w:r>
          </w:p>
        </w:tc>
        <w:tc>
          <w:tcPr>
            <w:tcW w:w="1418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10730,9</w:t>
            </w:r>
          </w:p>
        </w:tc>
        <w:tc>
          <w:tcPr>
            <w:tcW w:w="1800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10730,9</w:t>
            </w:r>
          </w:p>
        </w:tc>
        <w:tc>
          <w:tcPr>
            <w:tcW w:w="1800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+1077,3</w:t>
            </w:r>
          </w:p>
        </w:tc>
      </w:tr>
      <w:tr w:rsidR="00DA4626" w:rsidRPr="00121FE7" w:rsidTr="00A23560">
        <w:tc>
          <w:tcPr>
            <w:tcW w:w="1097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2010 год</w:t>
            </w:r>
          </w:p>
        </w:tc>
        <w:tc>
          <w:tcPr>
            <w:tcW w:w="1705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62688,0</w:t>
            </w:r>
          </w:p>
        </w:tc>
        <w:tc>
          <w:tcPr>
            <w:tcW w:w="1842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 xml:space="preserve">от 25.12.2009 </w:t>
            </w:r>
            <w:r w:rsidR="00CF7127">
              <w:rPr>
                <w:sz w:val="20"/>
                <w:szCs w:val="20"/>
              </w:rPr>
              <w:br/>
            </w:r>
            <w:r w:rsidRPr="001C22AD">
              <w:rPr>
                <w:sz w:val="20"/>
                <w:szCs w:val="20"/>
              </w:rPr>
              <w:t>№ 544-КЗ</w:t>
            </w:r>
          </w:p>
        </w:tc>
        <w:tc>
          <w:tcPr>
            <w:tcW w:w="1418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69985,0</w:t>
            </w:r>
          </w:p>
        </w:tc>
        <w:tc>
          <w:tcPr>
            <w:tcW w:w="1800" w:type="dxa"/>
          </w:tcPr>
          <w:p w:rsidR="00DA4626" w:rsidRPr="001C22AD" w:rsidRDefault="00DA0C53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73793</w:t>
            </w:r>
            <w:r w:rsidR="00DA4626" w:rsidRPr="001C22AD">
              <w:rPr>
                <w:sz w:val="20"/>
                <w:szCs w:val="20"/>
              </w:rPr>
              <w:t>,0</w:t>
            </w:r>
          </w:p>
        </w:tc>
        <w:tc>
          <w:tcPr>
            <w:tcW w:w="1800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+</w:t>
            </w:r>
            <w:r w:rsidR="00DA0C53" w:rsidRPr="001C22AD">
              <w:rPr>
                <w:sz w:val="20"/>
                <w:szCs w:val="20"/>
              </w:rPr>
              <w:t>11105</w:t>
            </w:r>
            <w:r w:rsidRPr="001C22AD">
              <w:rPr>
                <w:sz w:val="20"/>
                <w:szCs w:val="20"/>
              </w:rPr>
              <w:t>,0</w:t>
            </w:r>
          </w:p>
        </w:tc>
      </w:tr>
      <w:tr w:rsidR="00DA4626" w:rsidRPr="00121FE7" w:rsidTr="00A23560">
        <w:tc>
          <w:tcPr>
            <w:tcW w:w="1097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2011 год</w:t>
            </w:r>
          </w:p>
        </w:tc>
        <w:tc>
          <w:tcPr>
            <w:tcW w:w="1705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16363,0</w:t>
            </w:r>
          </w:p>
        </w:tc>
        <w:tc>
          <w:tcPr>
            <w:tcW w:w="1842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 xml:space="preserve">от 20.12.2010 </w:t>
            </w:r>
            <w:r w:rsidR="00CF7127">
              <w:rPr>
                <w:sz w:val="20"/>
                <w:szCs w:val="20"/>
              </w:rPr>
              <w:br/>
            </w:r>
            <w:r w:rsidRPr="001C22AD">
              <w:rPr>
                <w:sz w:val="20"/>
                <w:szCs w:val="20"/>
              </w:rPr>
              <w:t>№ 711-КЗ</w:t>
            </w:r>
          </w:p>
        </w:tc>
        <w:tc>
          <w:tcPr>
            <w:tcW w:w="1418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16363,0</w:t>
            </w:r>
          </w:p>
        </w:tc>
        <w:tc>
          <w:tcPr>
            <w:tcW w:w="1800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16363,0</w:t>
            </w:r>
          </w:p>
        </w:tc>
        <w:tc>
          <w:tcPr>
            <w:tcW w:w="1800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-</w:t>
            </w:r>
          </w:p>
        </w:tc>
      </w:tr>
      <w:tr w:rsidR="00DA4626" w:rsidRPr="00121FE7" w:rsidTr="00A23560">
        <w:tc>
          <w:tcPr>
            <w:tcW w:w="1097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2012 год</w:t>
            </w:r>
          </w:p>
        </w:tc>
        <w:tc>
          <w:tcPr>
            <w:tcW w:w="1705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74734,9</w:t>
            </w:r>
          </w:p>
        </w:tc>
        <w:tc>
          <w:tcPr>
            <w:tcW w:w="1842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 xml:space="preserve">от 17.11.2011 </w:t>
            </w:r>
            <w:r w:rsidR="00CF7127">
              <w:rPr>
                <w:sz w:val="20"/>
                <w:szCs w:val="20"/>
              </w:rPr>
              <w:br/>
            </w:r>
            <w:r w:rsidRPr="001C22AD">
              <w:rPr>
                <w:sz w:val="20"/>
                <w:szCs w:val="20"/>
              </w:rPr>
              <w:t>№ 848-КЗ</w:t>
            </w:r>
          </w:p>
        </w:tc>
        <w:tc>
          <w:tcPr>
            <w:tcW w:w="1418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74734,9</w:t>
            </w:r>
          </w:p>
        </w:tc>
        <w:tc>
          <w:tcPr>
            <w:tcW w:w="1800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74734,9</w:t>
            </w:r>
          </w:p>
        </w:tc>
        <w:tc>
          <w:tcPr>
            <w:tcW w:w="1800" w:type="dxa"/>
          </w:tcPr>
          <w:p w:rsidR="00DA4626" w:rsidRPr="001C22AD" w:rsidRDefault="00DA4626" w:rsidP="00CF7127">
            <w:pPr>
              <w:jc w:val="center"/>
              <w:rPr>
                <w:sz w:val="20"/>
                <w:szCs w:val="20"/>
              </w:rPr>
            </w:pPr>
            <w:r w:rsidRPr="001C22AD">
              <w:rPr>
                <w:sz w:val="20"/>
                <w:szCs w:val="20"/>
              </w:rPr>
              <w:t>-</w:t>
            </w:r>
          </w:p>
        </w:tc>
      </w:tr>
      <w:tr w:rsidR="00DA4626" w:rsidRPr="00A87EE5" w:rsidTr="00A23560">
        <w:tc>
          <w:tcPr>
            <w:tcW w:w="1097" w:type="dxa"/>
          </w:tcPr>
          <w:p w:rsidR="00DA4626" w:rsidRPr="001C22AD" w:rsidRDefault="00DA4626" w:rsidP="00CF7127">
            <w:pPr>
              <w:jc w:val="center"/>
              <w:rPr>
                <w:b/>
                <w:sz w:val="20"/>
                <w:szCs w:val="20"/>
              </w:rPr>
            </w:pPr>
            <w:r w:rsidRPr="001C22A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5" w:type="dxa"/>
          </w:tcPr>
          <w:p w:rsidR="00DA4626" w:rsidRPr="001C22AD" w:rsidRDefault="00DA4626" w:rsidP="00CF7127">
            <w:pPr>
              <w:jc w:val="center"/>
              <w:rPr>
                <w:b/>
                <w:sz w:val="20"/>
                <w:szCs w:val="20"/>
              </w:rPr>
            </w:pPr>
            <w:r w:rsidRPr="001C22AD">
              <w:rPr>
                <w:b/>
                <w:sz w:val="20"/>
                <w:szCs w:val="20"/>
              </w:rPr>
              <w:t>167151,7</w:t>
            </w:r>
          </w:p>
        </w:tc>
        <w:tc>
          <w:tcPr>
            <w:tcW w:w="1842" w:type="dxa"/>
          </w:tcPr>
          <w:p w:rsidR="00DA4626" w:rsidRPr="001C22AD" w:rsidRDefault="00DA4626" w:rsidP="00CF71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4626" w:rsidRPr="001C22AD" w:rsidRDefault="00DA4626" w:rsidP="00CF7127">
            <w:pPr>
              <w:jc w:val="center"/>
              <w:rPr>
                <w:b/>
                <w:sz w:val="20"/>
                <w:szCs w:val="20"/>
              </w:rPr>
            </w:pPr>
            <w:r w:rsidRPr="001C22AD">
              <w:rPr>
                <w:b/>
                <w:sz w:val="20"/>
                <w:szCs w:val="20"/>
              </w:rPr>
              <w:t>180621,8</w:t>
            </w:r>
          </w:p>
        </w:tc>
        <w:tc>
          <w:tcPr>
            <w:tcW w:w="1800" w:type="dxa"/>
          </w:tcPr>
          <w:p w:rsidR="00DA4626" w:rsidRPr="001C22AD" w:rsidRDefault="00DA0C53" w:rsidP="00CF7127">
            <w:pPr>
              <w:jc w:val="center"/>
              <w:rPr>
                <w:b/>
                <w:sz w:val="20"/>
                <w:szCs w:val="20"/>
              </w:rPr>
            </w:pPr>
            <w:r w:rsidRPr="001C22AD">
              <w:rPr>
                <w:b/>
                <w:sz w:val="20"/>
                <w:szCs w:val="20"/>
              </w:rPr>
              <w:t>184429,8</w:t>
            </w:r>
          </w:p>
        </w:tc>
        <w:tc>
          <w:tcPr>
            <w:tcW w:w="1800" w:type="dxa"/>
          </w:tcPr>
          <w:p w:rsidR="00DA4626" w:rsidRPr="001C22AD" w:rsidRDefault="00DA4626" w:rsidP="00CF7127">
            <w:pPr>
              <w:jc w:val="center"/>
              <w:rPr>
                <w:b/>
                <w:sz w:val="20"/>
                <w:szCs w:val="20"/>
              </w:rPr>
            </w:pPr>
            <w:r w:rsidRPr="001C22AD">
              <w:rPr>
                <w:b/>
                <w:sz w:val="20"/>
                <w:szCs w:val="20"/>
              </w:rPr>
              <w:t>+</w:t>
            </w:r>
            <w:r w:rsidR="00DA0C53" w:rsidRPr="001C22AD">
              <w:rPr>
                <w:b/>
                <w:sz w:val="20"/>
                <w:szCs w:val="20"/>
              </w:rPr>
              <w:t>17278,1</w:t>
            </w:r>
          </w:p>
        </w:tc>
      </w:tr>
    </w:tbl>
    <w:p w:rsidR="008D7B06" w:rsidRPr="004753E1" w:rsidRDefault="008D7B06" w:rsidP="008D7B06">
      <w:pPr>
        <w:jc w:val="both"/>
        <w:rPr>
          <w:sz w:val="28"/>
          <w:szCs w:val="28"/>
        </w:rPr>
      </w:pPr>
    </w:p>
    <w:p w:rsidR="00E00CA4" w:rsidRDefault="00E00CA4" w:rsidP="00E0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229E2">
        <w:rPr>
          <w:sz w:val="28"/>
          <w:szCs w:val="28"/>
        </w:rPr>
        <w:t xml:space="preserve">а проверяемый период законодательно утвержденные бюджетные назначения </w:t>
      </w:r>
      <w:r>
        <w:rPr>
          <w:sz w:val="28"/>
          <w:szCs w:val="28"/>
        </w:rPr>
        <w:t xml:space="preserve">составили 180621,8 тыс. рублей. </w:t>
      </w:r>
    </w:p>
    <w:p w:rsidR="00E00CA4" w:rsidRDefault="00E00CA4" w:rsidP="00E00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56B50">
        <w:rPr>
          <w:sz w:val="28"/>
          <w:szCs w:val="28"/>
        </w:rPr>
        <w:t>точненные бюджетные назначения</w:t>
      </w:r>
      <w:r>
        <w:rPr>
          <w:sz w:val="28"/>
          <w:szCs w:val="28"/>
        </w:rPr>
        <w:t xml:space="preserve"> составили 184429,8 тыс. рублей, что превысило финансовый план Программы на 17278,1 тыс. рублей</w:t>
      </w:r>
      <w:r w:rsidRPr="00D95B40">
        <w:rPr>
          <w:sz w:val="28"/>
          <w:szCs w:val="28"/>
        </w:rPr>
        <w:t xml:space="preserve">. </w:t>
      </w:r>
    </w:p>
    <w:p w:rsidR="008D7B06" w:rsidRDefault="008D7B06" w:rsidP="008D7B06">
      <w:pPr>
        <w:ind w:firstLine="708"/>
        <w:jc w:val="both"/>
        <w:rPr>
          <w:sz w:val="28"/>
          <w:szCs w:val="28"/>
        </w:rPr>
      </w:pPr>
      <w:r w:rsidRPr="0064057E">
        <w:rPr>
          <w:sz w:val="28"/>
          <w:szCs w:val="28"/>
        </w:rPr>
        <w:t xml:space="preserve">В </w:t>
      </w:r>
      <w:r w:rsidRPr="00171C2D">
        <w:rPr>
          <w:b/>
          <w:sz w:val="28"/>
          <w:szCs w:val="28"/>
        </w:rPr>
        <w:t>2008 году</w:t>
      </w:r>
      <w:r w:rsidRPr="0064057E">
        <w:rPr>
          <w:sz w:val="28"/>
          <w:szCs w:val="28"/>
        </w:rPr>
        <w:t xml:space="preserve"> на реализацию мероприятий Программы Законом Приморского края от 25 декабря 2007 года № 179-КЗ "О краевом бюджете на 2008 год" предусмотрены бюджетные назначения в сумме </w:t>
      </w:r>
      <w:r w:rsidR="00CF7127">
        <w:rPr>
          <w:sz w:val="28"/>
          <w:szCs w:val="28"/>
        </w:rPr>
        <w:br/>
      </w:r>
      <w:r w:rsidR="0064057E" w:rsidRPr="0064057E">
        <w:rPr>
          <w:sz w:val="28"/>
          <w:szCs w:val="28"/>
        </w:rPr>
        <w:t>8808,0</w:t>
      </w:r>
      <w:r w:rsidRPr="0064057E">
        <w:rPr>
          <w:sz w:val="28"/>
          <w:szCs w:val="28"/>
        </w:rPr>
        <w:t xml:space="preserve"> тыс. рублей, что на </w:t>
      </w:r>
      <w:r w:rsidR="0064057E" w:rsidRPr="0064057E">
        <w:rPr>
          <w:sz w:val="28"/>
          <w:szCs w:val="28"/>
        </w:rPr>
        <w:t>5095,8</w:t>
      </w:r>
      <w:r w:rsidRPr="0064057E">
        <w:rPr>
          <w:sz w:val="28"/>
          <w:szCs w:val="28"/>
        </w:rPr>
        <w:t xml:space="preserve"> тыс. рублей больше объема финансирования, предусмотренн</w:t>
      </w:r>
      <w:r w:rsidR="00AF064B">
        <w:rPr>
          <w:sz w:val="28"/>
          <w:szCs w:val="28"/>
        </w:rPr>
        <w:t>ого финансовым планом Программы, в том числе:</w:t>
      </w:r>
    </w:p>
    <w:p w:rsidR="00AF064B" w:rsidRDefault="004739C8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101,3 тыс. рублей -</w:t>
      </w:r>
      <w:r w:rsidR="00AF064B">
        <w:rPr>
          <w:sz w:val="28"/>
          <w:szCs w:val="28"/>
        </w:rPr>
        <w:t xml:space="preserve"> на выплату единовременной адресной социальной помощи инвалидам боевых действий и членам семей погибших </w:t>
      </w:r>
      <w:r w:rsidR="002B11B9">
        <w:rPr>
          <w:sz w:val="28"/>
          <w:szCs w:val="28"/>
        </w:rPr>
        <w:t>участников боевых действий</w:t>
      </w:r>
      <w:r w:rsidR="00AF064B">
        <w:rPr>
          <w:sz w:val="28"/>
          <w:szCs w:val="28"/>
        </w:rPr>
        <w:t>;</w:t>
      </w:r>
    </w:p>
    <w:p w:rsidR="00AF064B" w:rsidRPr="0064057E" w:rsidRDefault="004739C8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4994,5 тыс. рублей -</w:t>
      </w:r>
      <w:r w:rsidR="00AF064B">
        <w:rPr>
          <w:sz w:val="28"/>
          <w:szCs w:val="28"/>
        </w:rPr>
        <w:t xml:space="preserve"> на </w:t>
      </w:r>
      <w:r w:rsidR="005D7A82">
        <w:rPr>
          <w:sz w:val="28"/>
          <w:szCs w:val="28"/>
        </w:rPr>
        <w:t>реконструкцию здания под дом-интернат для ветеранов Великой Отечественной войны и труда.</w:t>
      </w:r>
    </w:p>
    <w:p w:rsidR="00B557F0" w:rsidRDefault="008D7B06" w:rsidP="008D7B06">
      <w:pPr>
        <w:ind w:firstLine="708"/>
        <w:jc w:val="both"/>
        <w:rPr>
          <w:sz w:val="28"/>
          <w:szCs w:val="28"/>
          <w:highlight w:val="lightGray"/>
        </w:rPr>
      </w:pPr>
      <w:r w:rsidRPr="00B557F0">
        <w:rPr>
          <w:sz w:val="28"/>
          <w:szCs w:val="28"/>
        </w:rPr>
        <w:t xml:space="preserve">В </w:t>
      </w:r>
      <w:r w:rsidRPr="00171C2D">
        <w:rPr>
          <w:b/>
          <w:sz w:val="28"/>
          <w:szCs w:val="28"/>
        </w:rPr>
        <w:t>2009 году</w:t>
      </w:r>
      <w:r w:rsidRPr="00B557F0">
        <w:rPr>
          <w:sz w:val="28"/>
          <w:szCs w:val="28"/>
        </w:rPr>
        <w:t xml:space="preserve"> превышение бюджетных ассигнований, предусмотренных в краевом бюджете на реализацию Программы над объемом финансовых ресурсов, предусмотренных финансовым планом</w:t>
      </w:r>
      <w:r w:rsidR="00B84B9E">
        <w:rPr>
          <w:sz w:val="28"/>
          <w:szCs w:val="28"/>
        </w:rPr>
        <w:t xml:space="preserve"> Пр</w:t>
      </w:r>
      <w:r w:rsidR="00CE37C2">
        <w:rPr>
          <w:sz w:val="28"/>
          <w:szCs w:val="28"/>
        </w:rPr>
        <w:t>о</w:t>
      </w:r>
      <w:r w:rsidR="00B84B9E">
        <w:rPr>
          <w:sz w:val="28"/>
          <w:szCs w:val="28"/>
        </w:rPr>
        <w:t>граммы</w:t>
      </w:r>
      <w:r w:rsidR="0024174A">
        <w:rPr>
          <w:sz w:val="28"/>
          <w:szCs w:val="28"/>
        </w:rPr>
        <w:t>,</w:t>
      </w:r>
      <w:r w:rsidRPr="00B557F0">
        <w:rPr>
          <w:sz w:val="28"/>
          <w:szCs w:val="28"/>
        </w:rPr>
        <w:t xml:space="preserve"> </w:t>
      </w:r>
      <w:r w:rsidR="00B557F0" w:rsidRPr="00B557F0">
        <w:rPr>
          <w:sz w:val="28"/>
          <w:szCs w:val="28"/>
        </w:rPr>
        <w:t>составил</w:t>
      </w:r>
      <w:r w:rsidR="006F2889">
        <w:rPr>
          <w:sz w:val="28"/>
          <w:szCs w:val="28"/>
        </w:rPr>
        <w:t>о</w:t>
      </w:r>
      <w:r w:rsidR="00B557F0" w:rsidRPr="00B557F0">
        <w:rPr>
          <w:sz w:val="28"/>
          <w:szCs w:val="28"/>
        </w:rPr>
        <w:t xml:space="preserve"> 1077,3</w:t>
      </w:r>
      <w:r w:rsidRPr="00B557F0">
        <w:rPr>
          <w:sz w:val="28"/>
          <w:szCs w:val="28"/>
        </w:rPr>
        <w:t xml:space="preserve"> тыс. рублей </w:t>
      </w:r>
      <w:r w:rsidR="00B557F0" w:rsidRPr="00B557F0">
        <w:rPr>
          <w:sz w:val="28"/>
          <w:szCs w:val="28"/>
        </w:rPr>
        <w:t>по выплате единовременной адресной социальной помощи инвалидам боевых действий</w:t>
      </w:r>
      <w:r w:rsidR="00B557F0">
        <w:rPr>
          <w:sz w:val="28"/>
          <w:szCs w:val="28"/>
        </w:rPr>
        <w:t xml:space="preserve"> и членам семей </w:t>
      </w:r>
      <w:r w:rsidR="00EF5DD3">
        <w:rPr>
          <w:sz w:val="28"/>
          <w:szCs w:val="28"/>
        </w:rPr>
        <w:t>погибших участников боевых действий</w:t>
      </w:r>
      <w:r w:rsidR="00B557F0">
        <w:rPr>
          <w:sz w:val="28"/>
          <w:szCs w:val="28"/>
        </w:rPr>
        <w:t>.</w:t>
      </w:r>
    </w:p>
    <w:p w:rsidR="00331346" w:rsidRDefault="000177C9" w:rsidP="008D7B06">
      <w:pPr>
        <w:ind w:firstLine="708"/>
        <w:jc w:val="both"/>
        <w:rPr>
          <w:sz w:val="28"/>
          <w:szCs w:val="28"/>
        </w:rPr>
      </w:pPr>
      <w:r w:rsidRPr="000177C9">
        <w:rPr>
          <w:sz w:val="28"/>
          <w:szCs w:val="28"/>
        </w:rPr>
        <w:t xml:space="preserve">В </w:t>
      </w:r>
      <w:r w:rsidRPr="00171C2D">
        <w:rPr>
          <w:b/>
          <w:sz w:val="28"/>
          <w:szCs w:val="28"/>
        </w:rPr>
        <w:t>2010 году</w:t>
      </w:r>
      <w:r w:rsidRPr="000177C9">
        <w:rPr>
          <w:sz w:val="28"/>
          <w:szCs w:val="28"/>
        </w:rPr>
        <w:t xml:space="preserve"> </w:t>
      </w:r>
      <w:r w:rsidR="00C57BB6" w:rsidRPr="00B557F0">
        <w:rPr>
          <w:sz w:val="28"/>
          <w:szCs w:val="28"/>
        </w:rPr>
        <w:t>превышение бюджетных ассигнований, предусмотренных в краевом бюджете на реализацию Программы</w:t>
      </w:r>
      <w:r w:rsidR="004739C8">
        <w:rPr>
          <w:sz w:val="28"/>
          <w:szCs w:val="28"/>
        </w:rPr>
        <w:t>,</w:t>
      </w:r>
      <w:r w:rsidR="00C57BB6" w:rsidRPr="00B557F0">
        <w:rPr>
          <w:sz w:val="28"/>
          <w:szCs w:val="28"/>
        </w:rPr>
        <w:t xml:space="preserve"> над объемом финансовых ресурсов, предусмотренных финансовым планом</w:t>
      </w:r>
      <w:r w:rsidR="00256FB3">
        <w:rPr>
          <w:sz w:val="28"/>
          <w:szCs w:val="28"/>
        </w:rPr>
        <w:t xml:space="preserve"> Программы</w:t>
      </w:r>
      <w:r w:rsidR="00EC152F">
        <w:rPr>
          <w:sz w:val="28"/>
          <w:szCs w:val="28"/>
        </w:rPr>
        <w:t>,</w:t>
      </w:r>
      <w:r w:rsidR="00C57BB6" w:rsidRPr="00B557F0">
        <w:rPr>
          <w:sz w:val="28"/>
          <w:szCs w:val="28"/>
        </w:rPr>
        <w:t xml:space="preserve"> </w:t>
      </w:r>
      <w:r w:rsidR="00C57BB6" w:rsidRPr="00FB7C61">
        <w:rPr>
          <w:sz w:val="28"/>
          <w:szCs w:val="28"/>
        </w:rPr>
        <w:t>составил</w:t>
      </w:r>
      <w:r w:rsidR="006F2889">
        <w:rPr>
          <w:sz w:val="28"/>
          <w:szCs w:val="28"/>
        </w:rPr>
        <w:t>о</w:t>
      </w:r>
      <w:r w:rsidR="00C57BB6" w:rsidRPr="00FB7C61">
        <w:rPr>
          <w:sz w:val="28"/>
          <w:szCs w:val="28"/>
        </w:rPr>
        <w:t xml:space="preserve"> </w:t>
      </w:r>
      <w:r w:rsidR="00FB7C61" w:rsidRPr="00FB7C61">
        <w:rPr>
          <w:sz w:val="28"/>
          <w:szCs w:val="28"/>
        </w:rPr>
        <w:t>7297,0</w:t>
      </w:r>
      <w:r w:rsidR="00C57BB6" w:rsidRPr="00FB7C61">
        <w:rPr>
          <w:sz w:val="28"/>
          <w:szCs w:val="28"/>
        </w:rPr>
        <w:t xml:space="preserve"> тыс</w:t>
      </w:r>
      <w:r w:rsidR="00C57BB6" w:rsidRPr="00B557F0">
        <w:rPr>
          <w:sz w:val="28"/>
          <w:szCs w:val="28"/>
        </w:rPr>
        <w:t>. рублей</w:t>
      </w:r>
      <w:r w:rsidR="00F07C65">
        <w:rPr>
          <w:sz w:val="28"/>
          <w:szCs w:val="28"/>
        </w:rPr>
        <w:t>, в том числе:</w:t>
      </w:r>
    </w:p>
    <w:p w:rsidR="000177C9" w:rsidRPr="000177C9" w:rsidRDefault="00F07C65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E7117">
        <w:rPr>
          <w:sz w:val="28"/>
          <w:szCs w:val="28"/>
        </w:rPr>
        <w:t xml:space="preserve">аконом о краевом бюджете на 2010 год не предусмотрены расходы по Программе на выплаты </w:t>
      </w:r>
      <w:r w:rsidR="001E7117" w:rsidRPr="00B557F0">
        <w:rPr>
          <w:sz w:val="28"/>
          <w:szCs w:val="28"/>
        </w:rPr>
        <w:t>единовременной адресной социальной помощи инвалидам боевых действий</w:t>
      </w:r>
      <w:r w:rsidR="001E7117">
        <w:rPr>
          <w:sz w:val="28"/>
          <w:szCs w:val="28"/>
        </w:rPr>
        <w:t xml:space="preserve"> и членам семей </w:t>
      </w:r>
      <w:r w:rsidR="002601C4">
        <w:rPr>
          <w:sz w:val="28"/>
          <w:szCs w:val="28"/>
        </w:rPr>
        <w:t xml:space="preserve">погибших участников </w:t>
      </w:r>
      <w:r w:rsidR="001E7117">
        <w:rPr>
          <w:sz w:val="28"/>
          <w:szCs w:val="28"/>
        </w:rPr>
        <w:t xml:space="preserve">боевых действий, объем финансирования мероприятий Программы предусмотрен в </w:t>
      </w:r>
      <w:r w:rsidR="001E7117">
        <w:rPr>
          <w:sz w:val="28"/>
          <w:szCs w:val="28"/>
        </w:rPr>
        <w:lastRenderedPageBreak/>
        <w:t>сумме 3808,0 тыс. рублей</w:t>
      </w:r>
      <w:r w:rsidR="008643FC">
        <w:rPr>
          <w:sz w:val="28"/>
          <w:szCs w:val="28"/>
        </w:rPr>
        <w:t xml:space="preserve">. </w:t>
      </w:r>
      <w:r w:rsidR="00A75D32">
        <w:rPr>
          <w:sz w:val="28"/>
          <w:szCs w:val="28"/>
        </w:rPr>
        <w:t xml:space="preserve">Данные средства выделены без внесения изменений в закон о </w:t>
      </w:r>
      <w:r w:rsidR="001C723F">
        <w:rPr>
          <w:sz w:val="28"/>
          <w:szCs w:val="28"/>
        </w:rPr>
        <w:t xml:space="preserve">краевом </w:t>
      </w:r>
      <w:r w:rsidR="00A75D32">
        <w:rPr>
          <w:sz w:val="28"/>
          <w:szCs w:val="28"/>
        </w:rPr>
        <w:t>бюджете;</w:t>
      </w:r>
    </w:p>
    <w:p w:rsidR="006D3DE3" w:rsidRDefault="004F0E66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3DE3">
        <w:rPr>
          <w:sz w:val="28"/>
          <w:szCs w:val="28"/>
        </w:rPr>
        <w:t xml:space="preserve"> Программе </w:t>
      </w:r>
      <w:r w:rsidR="00863983">
        <w:rPr>
          <w:sz w:val="28"/>
          <w:szCs w:val="28"/>
        </w:rPr>
        <w:t xml:space="preserve">не запланированы </w:t>
      </w:r>
      <w:r w:rsidR="006D3DE3">
        <w:rPr>
          <w:sz w:val="28"/>
          <w:szCs w:val="28"/>
        </w:rPr>
        <w:t>средств</w:t>
      </w:r>
      <w:r w:rsidR="00863983">
        <w:rPr>
          <w:sz w:val="28"/>
          <w:szCs w:val="28"/>
        </w:rPr>
        <w:t>а</w:t>
      </w:r>
      <w:r w:rsidR="006D3DE3">
        <w:rPr>
          <w:sz w:val="28"/>
          <w:szCs w:val="28"/>
        </w:rPr>
        <w:t xml:space="preserve"> на реализацию мероприятий по реконструкции здания под дом-интернат для ветеранов Великой Отечественной войны и труда, которые предусмотрены в бюджете на </w:t>
      </w:r>
      <w:r w:rsidR="004739C8">
        <w:rPr>
          <w:sz w:val="28"/>
          <w:szCs w:val="28"/>
        </w:rPr>
        <w:br/>
      </w:r>
      <w:r w:rsidR="006D3DE3">
        <w:rPr>
          <w:sz w:val="28"/>
          <w:szCs w:val="28"/>
        </w:rPr>
        <w:t xml:space="preserve">2010 год в сумме 11105,0 тыс. рублей. </w:t>
      </w:r>
      <w:r w:rsidR="00DC1653">
        <w:rPr>
          <w:sz w:val="28"/>
          <w:szCs w:val="28"/>
        </w:rPr>
        <w:t xml:space="preserve">Законом Приморского </w:t>
      </w:r>
      <w:r w:rsidR="008D31E3">
        <w:rPr>
          <w:sz w:val="28"/>
          <w:szCs w:val="28"/>
        </w:rPr>
        <w:t>к</w:t>
      </w:r>
      <w:r w:rsidR="00DC1653">
        <w:rPr>
          <w:sz w:val="28"/>
          <w:szCs w:val="28"/>
        </w:rPr>
        <w:t xml:space="preserve">рая от </w:t>
      </w:r>
      <w:r w:rsidR="004739C8">
        <w:rPr>
          <w:sz w:val="28"/>
          <w:szCs w:val="28"/>
        </w:rPr>
        <w:br/>
      </w:r>
      <w:r w:rsidR="00DC1653">
        <w:rPr>
          <w:sz w:val="28"/>
          <w:szCs w:val="28"/>
        </w:rPr>
        <w:t xml:space="preserve">21 декабря 2010 года № 712-КЗ внесены изменения в Программу в части финансирования </w:t>
      </w:r>
      <w:r w:rsidR="0024174A">
        <w:rPr>
          <w:sz w:val="28"/>
          <w:szCs w:val="28"/>
        </w:rPr>
        <w:t xml:space="preserve">реконструкции </w:t>
      </w:r>
      <w:r w:rsidR="0024174A" w:rsidRPr="0024174A">
        <w:rPr>
          <w:sz w:val="28"/>
          <w:szCs w:val="28"/>
        </w:rPr>
        <w:t xml:space="preserve">вышеуказанного </w:t>
      </w:r>
      <w:r w:rsidR="00DC1653" w:rsidRPr="0024174A">
        <w:rPr>
          <w:sz w:val="28"/>
          <w:szCs w:val="28"/>
        </w:rPr>
        <w:t>объекта в</w:t>
      </w:r>
      <w:r w:rsidR="00DC1653">
        <w:rPr>
          <w:sz w:val="28"/>
          <w:szCs w:val="28"/>
        </w:rPr>
        <w:t xml:space="preserve"> 2010 году</w:t>
      </w:r>
      <w:r w:rsidR="008D31E3">
        <w:rPr>
          <w:sz w:val="28"/>
          <w:szCs w:val="28"/>
        </w:rPr>
        <w:t xml:space="preserve"> в сумме 11105,0 тыс. рублей</w:t>
      </w:r>
      <w:r w:rsidR="00DC1653">
        <w:rPr>
          <w:sz w:val="28"/>
          <w:szCs w:val="28"/>
        </w:rPr>
        <w:t>.</w:t>
      </w:r>
      <w:r w:rsidR="008D31E3">
        <w:rPr>
          <w:sz w:val="28"/>
          <w:szCs w:val="28"/>
        </w:rPr>
        <w:t xml:space="preserve"> </w:t>
      </w:r>
    </w:p>
    <w:p w:rsidR="00F372E1" w:rsidRDefault="00852595" w:rsidP="008D7B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D7B06" w:rsidRPr="00DB5175">
        <w:rPr>
          <w:b/>
          <w:sz w:val="28"/>
          <w:szCs w:val="28"/>
        </w:rPr>
        <w:t>.2.</w:t>
      </w:r>
      <w:r w:rsidR="003C1803" w:rsidRPr="003C1803">
        <w:rPr>
          <w:sz w:val="28"/>
          <w:szCs w:val="28"/>
        </w:rPr>
        <w:t xml:space="preserve">На период 2008-2012 годы </w:t>
      </w:r>
      <w:r w:rsidR="00C278F7">
        <w:rPr>
          <w:sz w:val="28"/>
          <w:szCs w:val="28"/>
        </w:rPr>
        <w:t xml:space="preserve">Программой </w:t>
      </w:r>
      <w:r w:rsidR="003C1803">
        <w:rPr>
          <w:sz w:val="28"/>
          <w:szCs w:val="28"/>
        </w:rPr>
        <w:t>запланировано проведение 22 мероприятий, в том числе по направлениям:</w:t>
      </w:r>
    </w:p>
    <w:p w:rsidR="003C1803" w:rsidRDefault="003C1803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гарантий социальной защиты ветеранов, инвалидов и членов их семей, реализация дополнительной социальной помощи указанным категориям граждан (раздел 1);</w:t>
      </w:r>
    </w:p>
    <w:p w:rsidR="003C1803" w:rsidRDefault="0087110F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оказания квалифицированной медицинской помощи ветеранам, инвалидам войны и членам их семей (раздел 2);</w:t>
      </w:r>
    </w:p>
    <w:p w:rsidR="0087110F" w:rsidRDefault="0040219D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адаптация ветеранов, инвалидов войны и членов их семей, вовлечение их в общественную, культурную и спортивную жизнь края, военно-патриотическое воспитание подрастающего поколения (раздел 3);</w:t>
      </w:r>
    </w:p>
    <w:p w:rsidR="0040219D" w:rsidRPr="00F372E1" w:rsidRDefault="00764BFC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информационно-правовое обеспечение мероприятий по социальной поддержке ветеранов</w:t>
      </w:r>
      <w:r w:rsidR="00F46569">
        <w:rPr>
          <w:sz w:val="28"/>
          <w:szCs w:val="28"/>
        </w:rPr>
        <w:t xml:space="preserve">, инвалидов войны и членов их семей, содействие </w:t>
      </w:r>
      <w:r w:rsidR="00692A81">
        <w:rPr>
          <w:sz w:val="28"/>
          <w:szCs w:val="28"/>
        </w:rPr>
        <w:t>деятельности общественных организаций ветеранов.</w:t>
      </w:r>
    </w:p>
    <w:p w:rsidR="008D7B06" w:rsidRDefault="008C11BE" w:rsidP="008D7B06">
      <w:pPr>
        <w:ind w:firstLine="708"/>
        <w:jc w:val="both"/>
        <w:rPr>
          <w:sz w:val="28"/>
          <w:szCs w:val="28"/>
        </w:rPr>
      </w:pPr>
      <w:r w:rsidRPr="00DC3965">
        <w:rPr>
          <w:sz w:val="28"/>
          <w:szCs w:val="28"/>
        </w:rPr>
        <w:t>Пр</w:t>
      </w:r>
      <w:r w:rsidR="00DC3965" w:rsidRPr="00DC3965">
        <w:rPr>
          <w:sz w:val="28"/>
          <w:szCs w:val="28"/>
        </w:rPr>
        <w:t>о</w:t>
      </w:r>
      <w:r w:rsidRPr="00DC3965">
        <w:rPr>
          <w:sz w:val="28"/>
          <w:szCs w:val="28"/>
        </w:rPr>
        <w:t>граммой пре</w:t>
      </w:r>
      <w:r w:rsidR="00DC3965" w:rsidRPr="00DC3965">
        <w:rPr>
          <w:sz w:val="28"/>
          <w:szCs w:val="28"/>
        </w:rPr>
        <w:t xml:space="preserve">дусмотрено 8 исполнителей. </w:t>
      </w:r>
      <w:r w:rsidR="008D7B06" w:rsidRPr="00DB5175">
        <w:rPr>
          <w:sz w:val="28"/>
          <w:szCs w:val="28"/>
        </w:rPr>
        <w:t xml:space="preserve">В проверяемом периоде </w:t>
      </w:r>
      <w:r w:rsidR="00A74325">
        <w:rPr>
          <w:sz w:val="28"/>
          <w:szCs w:val="28"/>
        </w:rPr>
        <w:t xml:space="preserve">финансовое обеспечение </w:t>
      </w:r>
      <w:r w:rsidR="00C6332B">
        <w:rPr>
          <w:sz w:val="28"/>
          <w:szCs w:val="28"/>
        </w:rPr>
        <w:t>мероприятий з</w:t>
      </w:r>
      <w:r w:rsidR="00F372E1">
        <w:rPr>
          <w:sz w:val="28"/>
          <w:szCs w:val="28"/>
        </w:rPr>
        <w:t xml:space="preserve">апланировано </w:t>
      </w:r>
      <w:r w:rsidR="00A74325">
        <w:rPr>
          <w:sz w:val="28"/>
          <w:szCs w:val="28"/>
        </w:rPr>
        <w:t>четырем исполнителям:</w:t>
      </w:r>
      <w:r w:rsidR="008D7B06" w:rsidRPr="00DB5175">
        <w:rPr>
          <w:sz w:val="28"/>
          <w:szCs w:val="28"/>
        </w:rPr>
        <w:t xml:space="preserve"> департамент</w:t>
      </w:r>
      <w:r w:rsidR="00341BDA">
        <w:rPr>
          <w:sz w:val="28"/>
          <w:szCs w:val="28"/>
        </w:rPr>
        <w:t>у</w:t>
      </w:r>
      <w:r w:rsidR="008D7B06" w:rsidRPr="00DB5175">
        <w:rPr>
          <w:sz w:val="28"/>
          <w:szCs w:val="28"/>
        </w:rPr>
        <w:t xml:space="preserve"> социально</w:t>
      </w:r>
      <w:r w:rsidR="00DB5175" w:rsidRPr="00DB5175">
        <w:rPr>
          <w:sz w:val="28"/>
          <w:szCs w:val="28"/>
        </w:rPr>
        <w:t>й защиты населения</w:t>
      </w:r>
      <w:r w:rsidR="008D7B06" w:rsidRPr="00DB5175">
        <w:rPr>
          <w:sz w:val="28"/>
          <w:szCs w:val="28"/>
        </w:rPr>
        <w:t xml:space="preserve"> Приморского края, департамент</w:t>
      </w:r>
      <w:r w:rsidR="00103B49">
        <w:rPr>
          <w:sz w:val="28"/>
          <w:szCs w:val="28"/>
        </w:rPr>
        <w:t>у</w:t>
      </w:r>
      <w:r w:rsidR="008D7B06" w:rsidRPr="00DB5175">
        <w:rPr>
          <w:sz w:val="28"/>
          <w:szCs w:val="28"/>
        </w:rPr>
        <w:t xml:space="preserve"> градостроительства Приморского края</w:t>
      </w:r>
      <w:r w:rsidR="00DB5175" w:rsidRPr="00DB5175">
        <w:rPr>
          <w:sz w:val="28"/>
          <w:szCs w:val="28"/>
        </w:rPr>
        <w:t>, управлени</w:t>
      </w:r>
      <w:r w:rsidR="00103B49">
        <w:rPr>
          <w:sz w:val="28"/>
          <w:szCs w:val="28"/>
        </w:rPr>
        <w:t>ю</w:t>
      </w:r>
      <w:r w:rsidR="00DB5175" w:rsidRPr="00DB5175">
        <w:rPr>
          <w:sz w:val="28"/>
          <w:szCs w:val="28"/>
        </w:rPr>
        <w:t xml:space="preserve"> внутренней политики Приморского края</w:t>
      </w:r>
      <w:r w:rsidR="008D7B06" w:rsidRPr="00DB5175">
        <w:rPr>
          <w:sz w:val="28"/>
          <w:szCs w:val="28"/>
        </w:rPr>
        <w:t xml:space="preserve"> и управлени</w:t>
      </w:r>
      <w:r w:rsidR="00103B49">
        <w:rPr>
          <w:sz w:val="28"/>
          <w:szCs w:val="28"/>
        </w:rPr>
        <w:t>ю</w:t>
      </w:r>
      <w:r w:rsidR="008D7B06" w:rsidRPr="00DB5175">
        <w:rPr>
          <w:sz w:val="28"/>
          <w:szCs w:val="28"/>
        </w:rPr>
        <w:t xml:space="preserve"> по физической культуре и спорту Приморского края.</w:t>
      </w:r>
    </w:p>
    <w:p w:rsidR="008D7B06" w:rsidRDefault="008D7B06" w:rsidP="008D7B06">
      <w:pPr>
        <w:ind w:firstLine="708"/>
        <w:jc w:val="both"/>
        <w:rPr>
          <w:sz w:val="28"/>
          <w:szCs w:val="28"/>
        </w:rPr>
      </w:pPr>
      <w:r w:rsidRPr="00DB5175">
        <w:rPr>
          <w:sz w:val="28"/>
          <w:szCs w:val="28"/>
        </w:rPr>
        <w:t>Данные о выделении и расходовании бюджетных ассигновани</w:t>
      </w:r>
      <w:r w:rsidR="00597D4B">
        <w:rPr>
          <w:sz w:val="28"/>
          <w:szCs w:val="28"/>
        </w:rPr>
        <w:t>й</w:t>
      </w:r>
      <w:r w:rsidRPr="00DB5175">
        <w:rPr>
          <w:sz w:val="28"/>
          <w:szCs w:val="28"/>
        </w:rPr>
        <w:t xml:space="preserve"> исполнителями Программы </w:t>
      </w:r>
      <w:r w:rsidR="00382387">
        <w:rPr>
          <w:sz w:val="28"/>
          <w:szCs w:val="28"/>
        </w:rPr>
        <w:t>за период 2008-2012 годы</w:t>
      </w:r>
      <w:r w:rsidRPr="00DB5175">
        <w:rPr>
          <w:sz w:val="28"/>
          <w:szCs w:val="28"/>
        </w:rPr>
        <w:t xml:space="preserve"> приведены </w:t>
      </w:r>
      <w:r w:rsidR="00C57CE4">
        <w:rPr>
          <w:sz w:val="28"/>
          <w:szCs w:val="28"/>
        </w:rPr>
        <w:br/>
      </w:r>
      <w:r w:rsidRPr="00DB5175">
        <w:rPr>
          <w:sz w:val="28"/>
          <w:szCs w:val="28"/>
        </w:rPr>
        <w:t>в таблице</w:t>
      </w:r>
      <w:r w:rsidR="00C57CE4">
        <w:rPr>
          <w:sz w:val="28"/>
          <w:szCs w:val="28"/>
        </w:rPr>
        <w:t xml:space="preserve"> 2</w:t>
      </w:r>
      <w:r w:rsidRPr="00DB5175">
        <w:rPr>
          <w:sz w:val="28"/>
          <w:szCs w:val="28"/>
        </w:rPr>
        <w:t>.</w:t>
      </w:r>
    </w:p>
    <w:p w:rsidR="00C57CE4" w:rsidRDefault="00C57CE4" w:rsidP="008D7B06">
      <w:pPr>
        <w:ind w:firstLine="708"/>
        <w:jc w:val="both"/>
        <w:rPr>
          <w:sz w:val="28"/>
          <w:szCs w:val="28"/>
        </w:rPr>
      </w:pPr>
    </w:p>
    <w:p w:rsidR="00666B16" w:rsidRPr="00DB5175" w:rsidRDefault="00666B16" w:rsidP="00C57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C57CE4">
        <w:rPr>
          <w:sz w:val="28"/>
          <w:szCs w:val="28"/>
        </w:rPr>
        <w:t xml:space="preserve"> 2</w:t>
      </w:r>
    </w:p>
    <w:p w:rsidR="008D7B06" w:rsidRPr="00C57CE4" w:rsidRDefault="00C57CE4" w:rsidP="008D7B06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8D7B06" w:rsidRPr="00C57CE4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985"/>
        <w:gridCol w:w="1415"/>
        <w:gridCol w:w="1703"/>
        <w:gridCol w:w="1560"/>
        <w:gridCol w:w="1417"/>
        <w:gridCol w:w="1276"/>
      </w:tblGrid>
      <w:tr w:rsidR="008D1CE4" w:rsidRPr="009F7091" w:rsidTr="001E343E">
        <w:tc>
          <w:tcPr>
            <w:tcW w:w="1985" w:type="dxa"/>
          </w:tcPr>
          <w:p w:rsidR="001C5FAC" w:rsidRPr="009F7091" w:rsidRDefault="001C5FAC" w:rsidP="00E619E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5" w:type="dxa"/>
          </w:tcPr>
          <w:p w:rsidR="001C5FAC" w:rsidRPr="009F7091" w:rsidRDefault="001C5FAC" w:rsidP="001E343E">
            <w:pPr>
              <w:ind w:right="33"/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 xml:space="preserve">Департамент </w:t>
            </w:r>
            <w:r w:rsidR="008D1CE4" w:rsidRPr="009F7091">
              <w:rPr>
                <w:sz w:val="20"/>
                <w:szCs w:val="20"/>
              </w:rPr>
              <w:t>социальной защиты населения</w:t>
            </w:r>
          </w:p>
          <w:p w:rsidR="001C5FAC" w:rsidRPr="009F7091" w:rsidRDefault="001C5FAC" w:rsidP="001E343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03" w:type="dxa"/>
          </w:tcPr>
          <w:p w:rsidR="001C5FAC" w:rsidRPr="009F7091" w:rsidRDefault="008D1CE4" w:rsidP="001E343E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9F7091">
              <w:rPr>
                <w:sz w:val="20"/>
                <w:szCs w:val="20"/>
              </w:rPr>
              <w:t>градострои</w:t>
            </w:r>
            <w:r w:rsidR="001E343E">
              <w:rPr>
                <w:sz w:val="20"/>
                <w:szCs w:val="20"/>
              </w:rPr>
              <w:t>-</w:t>
            </w:r>
            <w:r w:rsidRPr="009F7091">
              <w:rPr>
                <w:sz w:val="20"/>
                <w:szCs w:val="20"/>
              </w:rPr>
              <w:t>тельства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1C5FAC" w:rsidRPr="007E5BDC" w:rsidRDefault="008D1CE4" w:rsidP="001E343E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Управление внутренней политики</w:t>
            </w:r>
          </w:p>
        </w:tc>
        <w:tc>
          <w:tcPr>
            <w:tcW w:w="1417" w:type="dxa"/>
          </w:tcPr>
          <w:p w:rsidR="001C5FAC" w:rsidRPr="009F7091" w:rsidRDefault="00B142F7" w:rsidP="001E343E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</w:tcPr>
          <w:p w:rsidR="001C5FAC" w:rsidRPr="009F7091" w:rsidRDefault="00B142F7" w:rsidP="001E343E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Итого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1C5FAC" w:rsidP="00E619E6">
            <w:pPr>
              <w:rPr>
                <w:b/>
                <w:sz w:val="20"/>
                <w:szCs w:val="20"/>
              </w:rPr>
            </w:pPr>
            <w:r w:rsidRPr="009F7091">
              <w:rPr>
                <w:b/>
                <w:sz w:val="20"/>
                <w:szCs w:val="20"/>
              </w:rPr>
              <w:t>2008 год</w:t>
            </w:r>
          </w:p>
        </w:tc>
        <w:tc>
          <w:tcPr>
            <w:tcW w:w="1415" w:type="dxa"/>
          </w:tcPr>
          <w:p w:rsidR="001C5FAC" w:rsidRPr="009F7091" w:rsidRDefault="001C5FAC" w:rsidP="00E619E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C5FAC" w:rsidRPr="009F7091" w:rsidRDefault="001C5FAC" w:rsidP="00E619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5FAC" w:rsidRPr="007E5BDC" w:rsidRDefault="001C5FAC" w:rsidP="00E619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5FAC" w:rsidRPr="009F7091" w:rsidRDefault="001C5FAC" w:rsidP="00E619E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5FAC" w:rsidRPr="009F7091" w:rsidRDefault="001C5FAC" w:rsidP="00E619E6">
            <w:pPr>
              <w:rPr>
                <w:sz w:val="20"/>
                <w:szCs w:val="20"/>
              </w:rPr>
            </w:pP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A74325" w:rsidP="00E619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E34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E34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C5FAC" w:rsidRPr="009F7091" w:rsidRDefault="001C5FAC" w:rsidP="00E619E6">
            <w:pPr>
              <w:rPr>
                <w:i/>
                <w:sz w:val="20"/>
                <w:szCs w:val="20"/>
              </w:rPr>
            </w:pPr>
            <w:proofErr w:type="spellStart"/>
            <w:r w:rsidRPr="009F7091">
              <w:rPr>
                <w:i/>
                <w:sz w:val="20"/>
                <w:szCs w:val="20"/>
              </w:rPr>
              <w:t>удельн</w:t>
            </w:r>
            <w:proofErr w:type="spellEnd"/>
            <w:r w:rsidRPr="009F7091">
              <w:rPr>
                <w:i/>
                <w:sz w:val="20"/>
                <w:szCs w:val="20"/>
              </w:rPr>
              <w:t>.</w:t>
            </w:r>
            <w:r w:rsidR="001E343E">
              <w:rPr>
                <w:i/>
                <w:sz w:val="20"/>
                <w:szCs w:val="20"/>
              </w:rPr>
              <w:t xml:space="preserve"> </w:t>
            </w:r>
            <w:r w:rsidRPr="009F7091">
              <w:rPr>
                <w:i/>
                <w:sz w:val="20"/>
                <w:szCs w:val="20"/>
              </w:rPr>
              <w:t>вес</w:t>
            </w:r>
          </w:p>
        </w:tc>
        <w:tc>
          <w:tcPr>
            <w:tcW w:w="1415" w:type="dxa"/>
          </w:tcPr>
          <w:p w:rsidR="001C5FAC" w:rsidRPr="009F7091" w:rsidRDefault="000F65ED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3808,0</w:t>
            </w:r>
          </w:p>
          <w:p w:rsidR="000F65ED" w:rsidRPr="009F7091" w:rsidRDefault="000F65ED" w:rsidP="00586914">
            <w:pPr>
              <w:jc w:val="center"/>
              <w:rPr>
                <w:i/>
                <w:sz w:val="20"/>
                <w:szCs w:val="20"/>
              </w:rPr>
            </w:pPr>
            <w:r w:rsidRPr="009F7091">
              <w:rPr>
                <w:i/>
                <w:sz w:val="20"/>
                <w:szCs w:val="20"/>
              </w:rPr>
              <w:t>43,2 %</w:t>
            </w:r>
          </w:p>
        </w:tc>
        <w:tc>
          <w:tcPr>
            <w:tcW w:w="1703" w:type="dxa"/>
          </w:tcPr>
          <w:p w:rsidR="001C5FAC" w:rsidRPr="009F7091" w:rsidRDefault="008821AC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5000,0</w:t>
            </w:r>
          </w:p>
          <w:p w:rsidR="008821AC" w:rsidRPr="009F7091" w:rsidRDefault="008821AC" w:rsidP="00586914">
            <w:pPr>
              <w:jc w:val="center"/>
              <w:rPr>
                <w:i/>
                <w:sz w:val="20"/>
                <w:szCs w:val="20"/>
              </w:rPr>
            </w:pPr>
            <w:r w:rsidRPr="009F7091">
              <w:rPr>
                <w:i/>
                <w:sz w:val="20"/>
                <w:szCs w:val="20"/>
              </w:rPr>
              <w:t>56,8 %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3905CE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8808,0</w:t>
            </w:r>
          </w:p>
          <w:p w:rsidR="00B142F7" w:rsidRPr="00DA00E4" w:rsidRDefault="00DA00E4" w:rsidP="00586914">
            <w:pPr>
              <w:jc w:val="center"/>
              <w:rPr>
                <w:i/>
                <w:sz w:val="20"/>
                <w:szCs w:val="20"/>
              </w:rPr>
            </w:pPr>
            <w:r w:rsidRPr="00DA00E4">
              <w:rPr>
                <w:i/>
                <w:sz w:val="20"/>
                <w:szCs w:val="20"/>
              </w:rPr>
              <w:t>100,0 %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432EFE" w:rsidP="00E61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415" w:type="dxa"/>
          </w:tcPr>
          <w:p w:rsidR="001C5FAC" w:rsidRPr="009F7091" w:rsidRDefault="000F65ED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3706,7</w:t>
            </w:r>
          </w:p>
        </w:tc>
        <w:tc>
          <w:tcPr>
            <w:tcW w:w="1703" w:type="dxa"/>
          </w:tcPr>
          <w:p w:rsidR="001C5FAC" w:rsidRPr="009F7091" w:rsidRDefault="00E87D00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5,5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3905CE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3712,2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1C5FAC" w:rsidP="00E619E6">
            <w:pPr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отклонение</w:t>
            </w:r>
          </w:p>
        </w:tc>
        <w:tc>
          <w:tcPr>
            <w:tcW w:w="1415" w:type="dxa"/>
          </w:tcPr>
          <w:p w:rsidR="001C5FAC" w:rsidRPr="009F7091" w:rsidRDefault="000F65ED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-101,3</w:t>
            </w:r>
          </w:p>
        </w:tc>
        <w:tc>
          <w:tcPr>
            <w:tcW w:w="1703" w:type="dxa"/>
          </w:tcPr>
          <w:p w:rsidR="001C5FAC" w:rsidRPr="009F7091" w:rsidRDefault="00E87D00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-4994,5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3905CE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-5095,8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1C5FAC" w:rsidP="00E619E6">
            <w:pPr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% исполнения</w:t>
            </w:r>
          </w:p>
        </w:tc>
        <w:tc>
          <w:tcPr>
            <w:tcW w:w="1415" w:type="dxa"/>
          </w:tcPr>
          <w:p w:rsidR="001C5FAC" w:rsidRPr="009F7091" w:rsidRDefault="000F65ED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97,3 %</w:t>
            </w:r>
          </w:p>
        </w:tc>
        <w:tc>
          <w:tcPr>
            <w:tcW w:w="1703" w:type="dxa"/>
          </w:tcPr>
          <w:p w:rsidR="001C5FAC" w:rsidRPr="009F7091" w:rsidRDefault="00E87D00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0,1 %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3905CE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42,1%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1C5FAC" w:rsidP="00E619E6">
            <w:pPr>
              <w:rPr>
                <w:b/>
                <w:sz w:val="20"/>
                <w:szCs w:val="20"/>
              </w:rPr>
            </w:pPr>
            <w:r w:rsidRPr="009F7091">
              <w:rPr>
                <w:b/>
                <w:sz w:val="20"/>
                <w:szCs w:val="20"/>
              </w:rPr>
              <w:t>2009 год</w:t>
            </w:r>
          </w:p>
        </w:tc>
        <w:tc>
          <w:tcPr>
            <w:tcW w:w="1415" w:type="dxa"/>
          </w:tcPr>
          <w:p w:rsidR="001C5FAC" w:rsidRPr="009F7091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C5FAC" w:rsidRPr="009F7091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5FAC" w:rsidRPr="007E5BDC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5FAC" w:rsidRPr="009F7091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5FAC" w:rsidRPr="009F7091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</w:tr>
      <w:tr w:rsidR="008D1CE4" w:rsidRPr="009F7091" w:rsidTr="001E343E">
        <w:tc>
          <w:tcPr>
            <w:tcW w:w="1985" w:type="dxa"/>
          </w:tcPr>
          <w:p w:rsidR="00DA35DC" w:rsidRPr="009F7091" w:rsidRDefault="00DA35DC" w:rsidP="00DA35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E34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E34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C5FAC" w:rsidRPr="009F7091" w:rsidRDefault="001C5FAC" w:rsidP="000606A4">
            <w:pPr>
              <w:rPr>
                <w:i/>
                <w:sz w:val="20"/>
                <w:szCs w:val="20"/>
              </w:rPr>
            </w:pPr>
            <w:proofErr w:type="spellStart"/>
            <w:r w:rsidRPr="009F7091">
              <w:rPr>
                <w:i/>
                <w:sz w:val="20"/>
                <w:szCs w:val="20"/>
              </w:rPr>
              <w:t>удельн</w:t>
            </w:r>
            <w:proofErr w:type="spellEnd"/>
            <w:r w:rsidRPr="009F7091">
              <w:rPr>
                <w:i/>
                <w:sz w:val="20"/>
                <w:szCs w:val="20"/>
              </w:rPr>
              <w:t>.</w:t>
            </w:r>
            <w:r w:rsidR="001E343E">
              <w:rPr>
                <w:i/>
                <w:sz w:val="20"/>
                <w:szCs w:val="20"/>
              </w:rPr>
              <w:t xml:space="preserve"> </w:t>
            </w:r>
            <w:r w:rsidRPr="009F7091">
              <w:rPr>
                <w:i/>
                <w:sz w:val="20"/>
                <w:szCs w:val="20"/>
              </w:rPr>
              <w:t>вес</w:t>
            </w:r>
          </w:p>
        </w:tc>
        <w:tc>
          <w:tcPr>
            <w:tcW w:w="1415" w:type="dxa"/>
          </w:tcPr>
          <w:p w:rsidR="001C5FAC" w:rsidRPr="009F7091" w:rsidRDefault="00EB4C03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4758,0</w:t>
            </w:r>
          </w:p>
          <w:p w:rsidR="00EB4C03" w:rsidRPr="009F7091" w:rsidRDefault="00EB4C03" w:rsidP="00586914">
            <w:pPr>
              <w:jc w:val="center"/>
              <w:rPr>
                <w:i/>
                <w:sz w:val="20"/>
                <w:szCs w:val="20"/>
              </w:rPr>
            </w:pPr>
            <w:r w:rsidRPr="009F7091">
              <w:rPr>
                <w:i/>
                <w:sz w:val="20"/>
                <w:szCs w:val="20"/>
              </w:rPr>
              <w:t>44,3 %</w:t>
            </w:r>
          </w:p>
        </w:tc>
        <w:tc>
          <w:tcPr>
            <w:tcW w:w="1703" w:type="dxa"/>
          </w:tcPr>
          <w:p w:rsidR="001C5FAC" w:rsidRPr="009F7091" w:rsidRDefault="003A6A4C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5342,9</w:t>
            </w:r>
          </w:p>
          <w:p w:rsidR="003A6A4C" w:rsidRPr="009F7091" w:rsidRDefault="003A6A4C" w:rsidP="00586914">
            <w:pPr>
              <w:jc w:val="center"/>
              <w:rPr>
                <w:i/>
                <w:sz w:val="20"/>
                <w:szCs w:val="20"/>
              </w:rPr>
            </w:pPr>
            <w:r w:rsidRPr="009F7091">
              <w:rPr>
                <w:i/>
                <w:sz w:val="20"/>
                <w:szCs w:val="20"/>
              </w:rPr>
              <w:t>49,8 %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3905CE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630,0</w:t>
            </w:r>
          </w:p>
          <w:p w:rsidR="003905CE" w:rsidRPr="007E5BDC" w:rsidRDefault="003905CE" w:rsidP="00586914">
            <w:pPr>
              <w:jc w:val="center"/>
              <w:rPr>
                <w:i/>
                <w:sz w:val="20"/>
                <w:szCs w:val="20"/>
              </w:rPr>
            </w:pPr>
            <w:r w:rsidRPr="007E5BDC">
              <w:rPr>
                <w:i/>
                <w:sz w:val="20"/>
                <w:szCs w:val="20"/>
              </w:rPr>
              <w:t>5,9 %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Default="00C1032F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10730,9</w:t>
            </w:r>
          </w:p>
          <w:p w:rsidR="00DA00E4" w:rsidRPr="00DA00E4" w:rsidRDefault="00DA00E4" w:rsidP="00586914">
            <w:pPr>
              <w:jc w:val="center"/>
              <w:rPr>
                <w:i/>
                <w:sz w:val="20"/>
                <w:szCs w:val="20"/>
              </w:rPr>
            </w:pPr>
            <w:r w:rsidRPr="00DA00E4">
              <w:rPr>
                <w:i/>
                <w:sz w:val="20"/>
                <w:szCs w:val="20"/>
              </w:rPr>
              <w:t>100,0 %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432EFE" w:rsidP="00C1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415" w:type="dxa"/>
          </w:tcPr>
          <w:p w:rsidR="001C5FAC" w:rsidRPr="009F7091" w:rsidRDefault="00EB4C03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3680,7</w:t>
            </w:r>
          </w:p>
        </w:tc>
        <w:tc>
          <w:tcPr>
            <w:tcW w:w="1703" w:type="dxa"/>
          </w:tcPr>
          <w:p w:rsidR="001C5FAC" w:rsidRPr="009F7091" w:rsidRDefault="003A6A4C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4759,2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3905CE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514,0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Pr="009F7091" w:rsidRDefault="00C80EE5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8953,9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1C5FAC" w:rsidP="00C1032F">
            <w:pPr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1415" w:type="dxa"/>
          </w:tcPr>
          <w:p w:rsidR="001C5FAC" w:rsidRPr="009F7091" w:rsidRDefault="0002741D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-1077,3</w:t>
            </w:r>
          </w:p>
        </w:tc>
        <w:tc>
          <w:tcPr>
            <w:tcW w:w="1703" w:type="dxa"/>
          </w:tcPr>
          <w:p w:rsidR="001C5FAC" w:rsidRPr="009F7091" w:rsidRDefault="003A6A4C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-583,7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3905CE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-116,0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Pr="009F7091" w:rsidRDefault="00C80EE5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-1777,0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1C5FAC" w:rsidP="00C1032F">
            <w:pPr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% исполнения</w:t>
            </w:r>
          </w:p>
        </w:tc>
        <w:tc>
          <w:tcPr>
            <w:tcW w:w="1415" w:type="dxa"/>
          </w:tcPr>
          <w:p w:rsidR="001C5FAC" w:rsidRPr="009F7091" w:rsidRDefault="0002741D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77,4 %</w:t>
            </w:r>
          </w:p>
        </w:tc>
        <w:tc>
          <w:tcPr>
            <w:tcW w:w="1703" w:type="dxa"/>
          </w:tcPr>
          <w:p w:rsidR="001C5FAC" w:rsidRPr="009F7091" w:rsidRDefault="003A6A4C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89,1 %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3905CE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81,6 %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Pr="009F7091" w:rsidRDefault="004A6ABC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83,4 %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1C5FAC" w:rsidP="00E619E6">
            <w:pPr>
              <w:rPr>
                <w:b/>
                <w:sz w:val="20"/>
                <w:szCs w:val="20"/>
              </w:rPr>
            </w:pPr>
            <w:r w:rsidRPr="009F7091">
              <w:rPr>
                <w:b/>
                <w:sz w:val="20"/>
                <w:szCs w:val="20"/>
              </w:rPr>
              <w:t>2010 год</w:t>
            </w:r>
          </w:p>
        </w:tc>
        <w:tc>
          <w:tcPr>
            <w:tcW w:w="1415" w:type="dxa"/>
          </w:tcPr>
          <w:p w:rsidR="001C5FAC" w:rsidRPr="009F7091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C5FAC" w:rsidRPr="009F7091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5FAC" w:rsidRPr="007E5BDC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5FAC" w:rsidRPr="009F7091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5FAC" w:rsidRPr="009F7091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</w:tr>
      <w:tr w:rsidR="008D1CE4" w:rsidRPr="009F7091" w:rsidTr="001E343E">
        <w:tc>
          <w:tcPr>
            <w:tcW w:w="1985" w:type="dxa"/>
          </w:tcPr>
          <w:p w:rsidR="00DA35DC" w:rsidRPr="009F7091" w:rsidRDefault="00DA35DC" w:rsidP="00DA35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E34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E34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C5FAC" w:rsidRPr="009F7091" w:rsidRDefault="001C5FAC" w:rsidP="000606A4">
            <w:pPr>
              <w:rPr>
                <w:i/>
                <w:sz w:val="20"/>
                <w:szCs w:val="20"/>
              </w:rPr>
            </w:pPr>
            <w:proofErr w:type="spellStart"/>
            <w:r w:rsidRPr="009F7091">
              <w:rPr>
                <w:i/>
                <w:sz w:val="20"/>
                <w:szCs w:val="20"/>
              </w:rPr>
              <w:t>удельн</w:t>
            </w:r>
            <w:proofErr w:type="spellEnd"/>
            <w:r w:rsidRPr="009F7091">
              <w:rPr>
                <w:i/>
                <w:sz w:val="20"/>
                <w:szCs w:val="20"/>
              </w:rPr>
              <w:t>.</w:t>
            </w:r>
            <w:r w:rsidR="001E343E">
              <w:rPr>
                <w:i/>
                <w:sz w:val="20"/>
                <w:szCs w:val="20"/>
              </w:rPr>
              <w:t xml:space="preserve"> </w:t>
            </w:r>
            <w:r w:rsidRPr="009F7091">
              <w:rPr>
                <w:i/>
                <w:sz w:val="20"/>
                <w:szCs w:val="20"/>
              </w:rPr>
              <w:t>вес</w:t>
            </w:r>
          </w:p>
        </w:tc>
        <w:tc>
          <w:tcPr>
            <w:tcW w:w="1415" w:type="dxa"/>
          </w:tcPr>
          <w:p w:rsidR="001C5FAC" w:rsidRPr="009F7091" w:rsidRDefault="00A73B32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61238,0</w:t>
            </w:r>
          </w:p>
          <w:p w:rsidR="00A73B32" w:rsidRPr="009F7091" w:rsidRDefault="00A73B32" w:rsidP="00586914">
            <w:pPr>
              <w:jc w:val="center"/>
              <w:rPr>
                <w:i/>
                <w:sz w:val="20"/>
                <w:szCs w:val="20"/>
              </w:rPr>
            </w:pPr>
            <w:r w:rsidRPr="009F7091">
              <w:rPr>
                <w:i/>
                <w:sz w:val="20"/>
                <w:szCs w:val="20"/>
              </w:rPr>
              <w:t>83,0 %</w:t>
            </w:r>
          </w:p>
        </w:tc>
        <w:tc>
          <w:tcPr>
            <w:tcW w:w="1703" w:type="dxa"/>
          </w:tcPr>
          <w:p w:rsidR="001C5FAC" w:rsidRPr="009F7091" w:rsidRDefault="003A6A4C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11105,0</w:t>
            </w:r>
          </w:p>
          <w:p w:rsidR="003A6A4C" w:rsidRPr="009F7091" w:rsidRDefault="003A6A4C" w:rsidP="00586914">
            <w:pPr>
              <w:jc w:val="center"/>
              <w:rPr>
                <w:i/>
                <w:sz w:val="20"/>
                <w:szCs w:val="20"/>
              </w:rPr>
            </w:pPr>
            <w:r w:rsidRPr="009F7091">
              <w:rPr>
                <w:i/>
                <w:sz w:val="20"/>
                <w:szCs w:val="20"/>
              </w:rPr>
              <w:t>15,0 %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9127F5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1450,0</w:t>
            </w:r>
          </w:p>
          <w:p w:rsidR="009127F5" w:rsidRPr="007E5BDC" w:rsidRDefault="009127F5" w:rsidP="00586914">
            <w:pPr>
              <w:jc w:val="center"/>
              <w:rPr>
                <w:i/>
                <w:sz w:val="20"/>
                <w:szCs w:val="20"/>
              </w:rPr>
            </w:pPr>
            <w:r w:rsidRPr="007E5BDC">
              <w:rPr>
                <w:i/>
                <w:sz w:val="20"/>
                <w:szCs w:val="20"/>
              </w:rPr>
              <w:t>2,0 %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Default="00A214B2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73793,0</w:t>
            </w:r>
          </w:p>
          <w:p w:rsidR="00DA00E4" w:rsidRPr="00DA00E4" w:rsidRDefault="00DA00E4" w:rsidP="00586914">
            <w:pPr>
              <w:jc w:val="center"/>
              <w:rPr>
                <w:i/>
                <w:sz w:val="20"/>
                <w:szCs w:val="20"/>
              </w:rPr>
            </w:pPr>
            <w:r w:rsidRPr="00DA00E4">
              <w:rPr>
                <w:i/>
                <w:sz w:val="20"/>
                <w:szCs w:val="20"/>
              </w:rPr>
              <w:t>100,0 %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432EFE" w:rsidP="00C1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415" w:type="dxa"/>
          </w:tcPr>
          <w:p w:rsidR="001C5FAC" w:rsidRPr="009F7091" w:rsidRDefault="00A73B32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61178,5</w:t>
            </w:r>
          </w:p>
        </w:tc>
        <w:tc>
          <w:tcPr>
            <w:tcW w:w="1703" w:type="dxa"/>
          </w:tcPr>
          <w:p w:rsidR="001C5FAC" w:rsidRPr="009F7091" w:rsidRDefault="003A6A4C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9127F5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403,0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Pr="009F7091" w:rsidRDefault="00A214B2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61581,5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1C5FAC" w:rsidP="00C1032F">
            <w:pPr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отклонение</w:t>
            </w:r>
          </w:p>
        </w:tc>
        <w:tc>
          <w:tcPr>
            <w:tcW w:w="1415" w:type="dxa"/>
          </w:tcPr>
          <w:p w:rsidR="001C5FAC" w:rsidRPr="009F7091" w:rsidRDefault="00A73B32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-59,5</w:t>
            </w:r>
          </w:p>
        </w:tc>
        <w:tc>
          <w:tcPr>
            <w:tcW w:w="1703" w:type="dxa"/>
          </w:tcPr>
          <w:p w:rsidR="001C5FAC" w:rsidRPr="009F7091" w:rsidRDefault="003A6A4C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-11105,0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9127F5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-1047,0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Pr="009F7091" w:rsidRDefault="00A214B2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-12211,5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1C5FAC" w:rsidP="00C1032F">
            <w:pPr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% исполнения</w:t>
            </w:r>
          </w:p>
        </w:tc>
        <w:tc>
          <w:tcPr>
            <w:tcW w:w="1415" w:type="dxa"/>
          </w:tcPr>
          <w:p w:rsidR="001C5FAC" w:rsidRPr="009F7091" w:rsidRDefault="00A73B32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99,9</w:t>
            </w:r>
            <w:r w:rsidR="00A214B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3" w:type="dxa"/>
          </w:tcPr>
          <w:p w:rsidR="001C5FAC" w:rsidRPr="009F7091" w:rsidRDefault="003A6A4C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9127F5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27,8</w:t>
            </w:r>
            <w:r w:rsidR="00A214B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Pr="009F7091" w:rsidRDefault="00A214B2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83,5 %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1C5FAC" w:rsidP="00C1032F">
            <w:pPr>
              <w:rPr>
                <w:b/>
                <w:sz w:val="20"/>
                <w:szCs w:val="20"/>
              </w:rPr>
            </w:pPr>
            <w:r w:rsidRPr="009F7091">
              <w:rPr>
                <w:b/>
                <w:sz w:val="20"/>
                <w:szCs w:val="20"/>
              </w:rPr>
              <w:t>2011 год</w:t>
            </w:r>
          </w:p>
        </w:tc>
        <w:tc>
          <w:tcPr>
            <w:tcW w:w="1415" w:type="dxa"/>
          </w:tcPr>
          <w:p w:rsidR="001C5FAC" w:rsidRPr="009F7091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C5FAC" w:rsidRPr="009F7091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5FAC" w:rsidRPr="007E5BDC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5FAC" w:rsidRPr="009F7091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5FAC" w:rsidRPr="009F7091" w:rsidRDefault="001C5FAC" w:rsidP="00586914">
            <w:pPr>
              <w:jc w:val="center"/>
              <w:rPr>
                <w:sz w:val="20"/>
                <w:szCs w:val="20"/>
              </w:rPr>
            </w:pPr>
          </w:p>
        </w:tc>
      </w:tr>
      <w:tr w:rsidR="008D1CE4" w:rsidRPr="009F7091" w:rsidTr="001E343E">
        <w:tc>
          <w:tcPr>
            <w:tcW w:w="1985" w:type="dxa"/>
          </w:tcPr>
          <w:p w:rsidR="00DA35DC" w:rsidRPr="009F7091" w:rsidRDefault="00DA35DC" w:rsidP="00DA35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E34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E34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C5FAC" w:rsidRPr="009F7091" w:rsidRDefault="001C5FAC" w:rsidP="000606A4">
            <w:pPr>
              <w:rPr>
                <w:i/>
                <w:sz w:val="20"/>
                <w:szCs w:val="20"/>
              </w:rPr>
            </w:pPr>
            <w:proofErr w:type="spellStart"/>
            <w:r w:rsidRPr="009F7091">
              <w:rPr>
                <w:i/>
                <w:sz w:val="20"/>
                <w:szCs w:val="20"/>
              </w:rPr>
              <w:t>удельн</w:t>
            </w:r>
            <w:proofErr w:type="spellEnd"/>
            <w:r w:rsidRPr="009F7091">
              <w:rPr>
                <w:i/>
                <w:sz w:val="20"/>
                <w:szCs w:val="20"/>
              </w:rPr>
              <w:t>.</w:t>
            </w:r>
            <w:r w:rsidR="001E343E">
              <w:rPr>
                <w:i/>
                <w:sz w:val="20"/>
                <w:szCs w:val="20"/>
              </w:rPr>
              <w:t xml:space="preserve"> </w:t>
            </w:r>
            <w:r w:rsidRPr="009F7091">
              <w:rPr>
                <w:i/>
                <w:sz w:val="20"/>
                <w:szCs w:val="20"/>
              </w:rPr>
              <w:t>вес</w:t>
            </w:r>
          </w:p>
        </w:tc>
        <w:tc>
          <w:tcPr>
            <w:tcW w:w="1415" w:type="dxa"/>
          </w:tcPr>
          <w:p w:rsidR="001C5FAC" w:rsidRPr="009F7091" w:rsidRDefault="00DA4D0C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3808,0</w:t>
            </w:r>
          </w:p>
          <w:p w:rsidR="00DA4D0C" w:rsidRPr="009F7091" w:rsidRDefault="00DA4D0C" w:rsidP="00586914">
            <w:pPr>
              <w:jc w:val="center"/>
              <w:rPr>
                <w:i/>
                <w:sz w:val="20"/>
                <w:szCs w:val="20"/>
              </w:rPr>
            </w:pPr>
            <w:r w:rsidRPr="009F7091">
              <w:rPr>
                <w:i/>
                <w:sz w:val="20"/>
                <w:szCs w:val="20"/>
              </w:rPr>
              <w:t>23,3 %</w:t>
            </w:r>
          </w:p>
        </w:tc>
        <w:tc>
          <w:tcPr>
            <w:tcW w:w="1703" w:type="dxa"/>
          </w:tcPr>
          <w:p w:rsidR="001C5FAC" w:rsidRPr="009F7091" w:rsidRDefault="003676F8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11105,0</w:t>
            </w:r>
          </w:p>
          <w:p w:rsidR="003676F8" w:rsidRPr="009F7091" w:rsidRDefault="003676F8" w:rsidP="00586914">
            <w:pPr>
              <w:jc w:val="center"/>
              <w:rPr>
                <w:i/>
                <w:sz w:val="20"/>
                <w:szCs w:val="20"/>
              </w:rPr>
            </w:pPr>
            <w:r w:rsidRPr="009F7091">
              <w:rPr>
                <w:i/>
                <w:sz w:val="20"/>
                <w:szCs w:val="20"/>
              </w:rPr>
              <w:t>67,9 %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1E77B3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1450,0</w:t>
            </w:r>
          </w:p>
          <w:p w:rsidR="001E77B3" w:rsidRPr="007E5BDC" w:rsidRDefault="001E77B3" w:rsidP="00586914">
            <w:pPr>
              <w:jc w:val="center"/>
              <w:rPr>
                <w:i/>
                <w:sz w:val="20"/>
                <w:szCs w:val="20"/>
              </w:rPr>
            </w:pPr>
            <w:r w:rsidRPr="007E5BDC">
              <w:rPr>
                <w:i/>
                <w:sz w:val="20"/>
                <w:szCs w:val="20"/>
              </w:rPr>
              <w:t>8,8 %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Default="00E119D6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16363,0</w:t>
            </w:r>
          </w:p>
          <w:p w:rsidR="00DA00E4" w:rsidRPr="00CB0831" w:rsidRDefault="00DA00E4" w:rsidP="00586914">
            <w:pPr>
              <w:jc w:val="center"/>
              <w:rPr>
                <w:i/>
                <w:sz w:val="20"/>
                <w:szCs w:val="20"/>
              </w:rPr>
            </w:pPr>
            <w:r w:rsidRPr="00CB0831">
              <w:rPr>
                <w:i/>
                <w:sz w:val="20"/>
                <w:szCs w:val="20"/>
              </w:rPr>
              <w:t>100,0 %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432EFE" w:rsidP="00C1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415" w:type="dxa"/>
          </w:tcPr>
          <w:p w:rsidR="001C5FAC" w:rsidRPr="009F7091" w:rsidRDefault="00232FD2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3702,0</w:t>
            </w:r>
          </w:p>
        </w:tc>
        <w:tc>
          <w:tcPr>
            <w:tcW w:w="1703" w:type="dxa"/>
          </w:tcPr>
          <w:p w:rsidR="001C5FAC" w:rsidRPr="009F7091" w:rsidRDefault="003676F8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1065</w:t>
            </w:r>
            <w:r w:rsidR="00355DAD">
              <w:rPr>
                <w:sz w:val="20"/>
                <w:szCs w:val="20"/>
              </w:rPr>
              <w:t>4</w:t>
            </w:r>
            <w:r w:rsidRPr="009F7091">
              <w:rPr>
                <w:sz w:val="20"/>
                <w:szCs w:val="20"/>
              </w:rPr>
              <w:t>,</w:t>
            </w:r>
            <w:r w:rsidR="00355DAD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1E77B3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889,0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Pr="009F7091" w:rsidRDefault="00E119D6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15245,9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1C5FAC" w:rsidP="00C1032F">
            <w:pPr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отклонение</w:t>
            </w:r>
          </w:p>
        </w:tc>
        <w:tc>
          <w:tcPr>
            <w:tcW w:w="1415" w:type="dxa"/>
          </w:tcPr>
          <w:p w:rsidR="001C5FAC" w:rsidRPr="009F7091" w:rsidRDefault="00232FD2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-106,0</w:t>
            </w:r>
          </w:p>
        </w:tc>
        <w:tc>
          <w:tcPr>
            <w:tcW w:w="1703" w:type="dxa"/>
          </w:tcPr>
          <w:p w:rsidR="001C5FAC" w:rsidRPr="009F7091" w:rsidRDefault="003676F8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-450,</w:t>
            </w:r>
            <w:r w:rsidR="00355DA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1E77B3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-561,0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Pr="009F7091" w:rsidRDefault="00E119D6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-1117,1</w:t>
            </w:r>
          </w:p>
        </w:tc>
      </w:tr>
      <w:tr w:rsidR="008D1CE4" w:rsidRPr="009F7091" w:rsidTr="001E343E">
        <w:tc>
          <w:tcPr>
            <w:tcW w:w="1985" w:type="dxa"/>
          </w:tcPr>
          <w:p w:rsidR="001C5FAC" w:rsidRPr="009F7091" w:rsidRDefault="001C5FAC" w:rsidP="00C1032F">
            <w:pPr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% исполнения</w:t>
            </w:r>
          </w:p>
        </w:tc>
        <w:tc>
          <w:tcPr>
            <w:tcW w:w="1415" w:type="dxa"/>
          </w:tcPr>
          <w:p w:rsidR="001C5FAC" w:rsidRPr="009F7091" w:rsidRDefault="00232FD2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97,2 %</w:t>
            </w:r>
          </w:p>
        </w:tc>
        <w:tc>
          <w:tcPr>
            <w:tcW w:w="1703" w:type="dxa"/>
          </w:tcPr>
          <w:p w:rsidR="001C5FAC" w:rsidRPr="009F7091" w:rsidRDefault="003676F8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95,9 %</w:t>
            </w:r>
          </w:p>
        </w:tc>
        <w:tc>
          <w:tcPr>
            <w:tcW w:w="1560" w:type="dxa"/>
            <w:shd w:val="clear" w:color="auto" w:fill="auto"/>
          </w:tcPr>
          <w:p w:rsidR="001C5FAC" w:rsidRPr="007E5BDC" w:rsidRDefault="001E77B3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61,3 %</w:t>
            </w:r>
          </w:p>
        </w:tc>
        <w:tc>
          <w:tcPr>
            <w:tcW w:w="1417" w:type="dxa"/>
          </w:tcPr>
          <w:p w:rsidR="001C5FAC" w:rsidRPr="009F7091" w:rsidRDefault="00B142F7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5FAC" w:rsidRPr="009F7091" w:rsidRDefault="00E119D6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93,2 %</w:t>
            </w:r>
          </w:p>
        </w:tc>
      </w:tr>
      <w:tr w:rsidR="00E83A31" w:rsidRPr="009F7091" w:rsidTr="001E343E">
        <w:tc>
          <w:tcPr>
            <w:tcW w:w="1985" w:type="dxa"/>
          </w:tcPr>
          <w:p w:rsidR="00E83A31" w:rsidRPr="009F7091" w:rsidRDefault="00E83A31" w:rsidP="00C1032F">
            <w:pPr>
              <w:rPr>
                <w:b/>
                <w:sz w:val="20"/>
                <w:szCs w:val="20"/>
              </w:rPr>
            </w:pPr>
            <w:r w:rsidRPr="009F7091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1415" w:type="dxa"/>
          </w:tcPr>
          <w:p w:rsidR="00E83A31" w:rsidRPr="009F7091" w:rsidRDefault="00E83A31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E83A31" w:rsidRPr="009F7091" w:rsidRDefault="00E83A31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83A31" w:rsidRPr="007E5BDC" w:rsidRDefault="00E83A31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83A31" w:rsidRPr="009F7091" w:rsidRDefault="00E83A31" w:rsidP="00586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3A31" w:rsidRPr="009F7091" w:rsidRDefault="00E83A31" w:rsidP="00586914">
            <w:pPr>
              <w:jc w:val="center"/>
              <w:rPr>
                <w:sz w:val="20"/>
                <w:szCs w:val="20"/>
              </w:rPr>
            </w:pPr>
          </w:p>
        </w:tc>
      </w:tr>
      <w:tr w:rsidR="00E83A31" w:rsidRPr="009F7091" w:rsidTr="001E343E">
        <w:tc>
          <w:tcPr>
            <w:tcW w:w="1985" w:type="dxa"/>
          </w:tcPr>
          <w:p w:rsidR="00E83A31" w:rsidRPr="009F7091" w:rsidRDefault="00E83A31" w:rsidP="00DA35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E34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E34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83A31" w:rsidRPr="009F7091" w:rsidRDefault="00E83A31" w:rsidP="000606A4">
            <w:pPr>
              <w:rPr>
                <w:i/>
                <w:sz w:val="20"/>
                <w:szCs w:val="20"/>
              </w:rPr>
            </w:pPr>
            <w:proofErr w:type="spellStart"/>
            <w:r w:rsidRPr="009F7091">
              <w:rPr>
                <w:i/>
                <w:sz w:val="20"/>
                <w:szCs w:val="20"/>
              </w:rPr>
              <w:t>удельн</w:t>
            </w:r>
            <w:proofErr w:type="spellEnd"/>
            <w:r w:rsidRPr="009F7091">
              <w:rPr>
                <w:i/>
                <w:sz w:val="20"/>
                <w:szCs w:val="20"/>
              </w:rPr>
              <w:t>.</w:t>
            </w:r>
            <w:r w:rsidR="001E343E">
              <w:rPr>
                <w:i/>
                <w:sz w:val="20"/>
                <w:szCs w:val="20"/>
              </w:rPr>
              <w:t xml:space="preserve"> </w:t>
            </w:r>
            <w:r w:rsidRPr="009F7091">
              <w:rPr>
                <w:i/>
                <w:sz w:val="20"/>
                <w:szCs w:val="20"/>
              </w:rPr>
              <w:t>вес</w:t>
            </w:r>
          </w:p>
        </w:tc>
        <w:tc>
          <w:tcPr>
            <w:tcW w:w="1415" w:type="dxa"/>
          </w:tcPr>
          <w:p w:rsidR="00E83A31" w:rsidRPr="009F7091" w:rsidRDefault="00E83A31" w:rsidP="00586914">
            <w:pPr>
              <w:jc w:val="center"/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3808,0</w:t>
            </w:r>
          </w:p>
          <w:p w:rsidR="00E83A31" w:rsidRPr="009F7091" w:rsidRDefault="00E83A31" w:rsidP="00586914">
            <w:pPr>
              <w:jc w:val="center"/>
              <w:rPr>
                <w:i/>
                <w:sz w:val="20"/>
                <w:szCs w:val="20"/>
              </w:rPr>
            </w:pPr>
            <w:r w:rsidRPr="009F7091">
              <w:rPr>
                <w:i/>
                <w:sz w:val="20"/>
                <w:szCs w:val="20"/>
              </w:rPr>
              <w:t>5,1 %</w:t>
            </w:r>
          </w:p>
        </w:tc>
        <w:tc>
          <w:tcPr>
            <w:tcW w:w="1703" w:type="dxa"/>
          </w:tcPr>
          <w:p w:rsidR="00E83A31" w:rsidRPr="009B2465" w:rsidRDefault="00E83A31" w:rsidP="00586914">
            <w:pPr>
              <w:jc w:val="center"/>
              <w:rPr>
                <w:sz w:val="20"/>
                <w:szCs w:val="20"/>
              </w:rPr>
            </w:pPr>
            <w:r w:rsidRPr="009B2465">
              <w:rPr>
                <w:sz w:val="20"/>
                <w:szCs w:val="20"/>
              </w:rPr>
              <w:t>68546,6</w:t>
            </w:r>
          </w:p>
          <w:p w:rsidR="00E83A31" w:rsidRPr="009B2465" w:rsidRDefault="00E83A31" w:rsidP="00586914">
            <w:pPr>
              <w:jc w:val="center"/>
              <w:rPr>
                <w:i/>
                <w:sz w:val="20"/>
                <w:szCs w:val="20"/>
              </w:rPr>
            </w:pPr>
            <w:r w:rsidRPr="009B2465">
              <w:rPr>
                <w:i/>
                <w:sz w:val="20"/>
                <w:szCs w:val="20"/>
              </w:rPr>
              <w:t>91,7 %</w:t>
            </w:r>
          </w:p>
        </w:tc>
        <w:tc>
          <w:tcPr>
            <w:tcW w:w="1560" w:type="dxa"/>
            <w:shd w:val="clear" w:color="auto" w:fill="auto"/>
          </w:tcPr>
          <w:p w:rsidR="00E83A31" w:rsidRPr="007E5BDC" w:rsidRDefault="00E83A31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1450,0</w:t>
            </w:r>
          </w:p>
          <w:p w:rsidR="00E83A31" w:rsidRPr="007E5BDC" w:rsidRDefault="00E83A31" w:rsidP="00586914">
            <w:pPr>
              <w:jc w:val="center"/>
              <w:rPr>
                <w:i/>
                <w:sz w:val="20"/>
                <w:szCs w:val="20"/>
              </w:rPr>
            </w:pPr>
            <w:r w:rsidRPr="007E5BDC">
              <w:rPr>
                <w:i/>
                <w:sz w:val="20"/>
                <w:szCs w:val="20"/>
              </w:rPr>
              <w:t>1,9 %</w:t>
            </w:r>
          </w:p>
        </w:tc>
        <w:tc>
          <w:tcPr>
            <w:tcW w:w="1417" w:type="dxa"/>
          </w:tcPr>
          <w:p w:rsidR="00E83A31" w:rsidRPr="00D502E5" w:rsidRDefault="00E83A31" w:rsidP="00586914">
            <w:pPr>
              <w:jc w:val="center"/>
              <w:rPr>
                <w:sz w:val="20"/>
                <w:szCs w:val="20"/>
              </w:rPr>
            </w:pPr>
            <w:r w:rsidRPr="00D502E5">
              <w:rPr>
                <w:sz w:val="20"/>
                <w:szCs w:val="20"/>
              </w:rPr>
              <w:t>930,3</w:t>
            </w:r>
          </w:p>
          <w:p w:rsidR="00E83A31" w:rsidRPr="00D502E5" w:rsidRDefault="00E83A31" w:rsidP="00586914">
            <w:pPr>
              <w:jc w:val="center"/>
              <w:rPr>
                <w:i/>
                <w:sz w:val="20"/>
                <w:szCs w:val="20"/>
              </w:rPr>
            </w:pPr>
            <w:r w:rsidRPr="00D502E5">
              <w:rPr>
                <w:i/>
                <w:sz w:val="20"/>
                <w:szCs w:val="20"/>
              </w:rPr>
              <w:t>1,3 %</w:t>
            </w:r>
          </w:p>
        </w:tc>
        <w:tc>
          <w:tcPr>
            <w:tcW w:w="1276" w:type="dxa"/>
          </w:tcPr>
          <w:p w:rsidR="00E83A31" w:rsidRDefault="009855AE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74734,9</w:t>
            </w:r>
          </w:p>
          <w:p w:rsidR="00CB0831" w:rsidRPr="00CB0831" w:rsidRDefault="00CB0831" w:rsidP="00586914">
            <w:pPr>
              <w:jc w:val="center"/>
              <w:rPr>
                <w:i/>
                <w:sz w:val="20"/>
                <w:szCs w:val="20"/>
              </w:rPr>
            </w:pPr>
            <w:r w:rsidRPr="00CB0831">
              <w:rPr>
                <w:i/>
                <w:sz w:val="20"/>
                <w:szCs w:val="20"/>
              </w:rPr>
              <w:t>100,0 %</w:t>
            </w:r>
          </w:p>
        </w:tc>
      </w:tr>
      <w:tr w:rsidR="00E83A31" w:rsidRPr="009F7091" w:rsidTr="001E343E">
        <w:tc>
          <w:tcPr>
            <w:tcW w:w="1985" w:type="dxa"/>
          </w:tcPr>
          <w:p w:rsidR="00E83A31" w:rsidRPr="009F7091" w:rsidRDefault="00E83A31" w:rsidP="00060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(январь-июнь)</w:t>
            </w:r>
          </w:p>
        </w:tc>
        <w:tc>
          <w:tcPr>
            <w:tcW w:w="1415" w:type="dxa"/>
          </w:tcPr>
          <w:p w:rsidR="00E83A31" w:rsidRPr="009F7091" w:rsidRDefault="00E83A31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E83A31" w:rsidRPr="009B2465" w:rsidRDefault="00E83A31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</w:t>
            </w:r>
          </w:p>
        </w:tc>
        <w:tc>
          <w:tcPr>
            <w:tcW w:w="1560" w:type="dxa"/>
            <w:shd w:val="clear" w:color="auto" w:fill="auto"/>
          </w:tcPr>
          <w:p w:rsidR="00E83A31" w:rsidRPr="007E5BDC" w:rsidRDefault="00E83A31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1116,0</w:t>
            </w:r>
          </w:p>
        </w:tc>
        <w:tc>
          <w:tcPr>
            <w:tcW w:w="1417" w:type="dxa"/>
          </w:tcPr>
          <w:p w:rsidR="00E83A31" w:rsidRPr="00D502E5" w:rsidRDefault="00E83A31" w:rsidP="00586914">
            <w:pPr>
              <w:jc w:val="center"/>
              <w:rPr>
                <w:sz w:val="20"/>
                <w:szCs w:val="20"/>
              </w:rPr>
            </w:pPr>
            <w:r w:rsidRPr="00D502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3A31" w:rsidRPr="00062B6F" w:rsidRDefault="009855AE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1676,4</w:t>
            </w:r>
          </w:p>
        </w:tc>
      </w:tr>
      <w:tr w:rsidR="00E83A31" w:rsidRPr="009F7091" w:rsidTr="001E343E">
        <w:tc>
          <w:tcPr>
            <w:tcW w:w="1985" w:type="dxa"/>
          </w:tcPr>
          <w:p w:rsidR="00E83A31" w:rsidRPr="009F7091" w:rsidRDefault="00E83A31" w:rsidP="00F372E1">
            <w:pPr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отклонение</w:t>
            </w:r>
          </w:p>
        </w:tc>
        <w:tc>
          <w:tcPr>
            <w:tcW w:w="1415" w:type="dxa"/>
          </w:tcPr>
          <w:p w:rsidR="00E83A31" w:rsidRDefault="00E83A31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-3808,0</w:t>
            </w:r>
          </w:p>
        </w:tc>
        <w:tc>
          <w:tcPr>
            <w:tcW w:w="1703" w:type="dxa"/>
          </w:tcPr>
          <w:p w:rsidR="00E83A31" w:rsidRPr="009B2465" w:rsidRDefault="00E83A31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-67986,2</w:t>
            </w:r>
          </w:p>
        </w:tc>
        <w:tc>
          <w:tcPr>
            <w:tcW w:w="1560" w:type="dxa"/>
            <w:shd w:val="clear" w:color="auto" w:fill="auto"/>
          </w:tcPr>
          <w:p w:rsidR="00E83A31" w:rsidRPr="007E5BDC" w:rsidRDefault="00E83A31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-334,0</w:t>
            </w:r>
          </w:p>
        </w:tc>
        <w:tc>
          <w:tcPr>
            <w:tcW w:w="1417" w:type="dxa"/>
          </w:tcPr>
          <w:p w:rsidR="00E83A31" w:rsidRPr="00D502E5" w:rsidRDefault="00E83A31" w:rsidP="00586914">
            <w:pPr>
              <w:jc w:val="center"/>
              <w:rPr>
                <w:sz w:val="20"/>
                <w:szCs w:val="20"/>
              </w:rPr>
            </w:pPr>
            <w:r w:rsidRPr="00D502E5">
              <w:rPr>
                <w:sz w:val="20"/>
                <w:szCs w:val="20"/>
              </w:rPr>
              <w:t>-930,3</w:t>
            </w:r>
          </w:p>
        </w:tc>
        <w:tc>
          <w:tcPr>
            <w:tcW w:w="1276" w:type="dxa"/>
          </w:tcPr>
          <w:p w:rsidR="00E83A31" w:rsidRPr="009855AE" w:rsidRDefault="009855AE" w:rsidP="00586914">
            <w:pPr>
              <w:jc w:val="center"/>
              <w:rPr>
                <w:sz w:val="20"/>
                <w:szCs w:val="20"/>
              </w:rPr>
            </w:pPr>
            <w:r w:rsidRPr="009855AE">
              <w:rPr>
                <w:sz w:val="20"/>
                <w:szCs w:val="20"/>
              </w:rPr>
              <w:t>-73058,5</w:t>
            </w:r>
          </w:p>
        </w:tc>
      </w:tr>
      <w:tr w:rsidR="00E83A31" w:rsidRPr="009F7091" w:rsidTr="001E343E">
        <w:tc>
          <w:tcPr>
            <w:tcW w:w="1985" w:type="dxa"/>
          </w:tcPr>
          <w:p w:rsidR="00E83A31" w:rsidRPr="009F7091" w:rsidRDefault="00E83A31" w:rsidP="00F372E1">
            <w:pPr>
              <w:rPr>
                <w:sz w:val="20"/>
                <w:szCs w:val="20"/>
              </w:rPr>
            </w:pPr>
            <w:r w:rsidRPr="009F7091">
              <w:rPr>
                <w:sz w:val="20"/>
                <w:szCs w:val="20"/>
              </w:rPr>
              <w:t>% исполнения</w:t>
            </w:r>
          </w:p>
        </w:tc>
        <w:tc>
          <w:tcPr>
            <w:tcW w:w="1415" w:type="dxa"/>
          </w:tcPr>
          <w:p w:rsidR="00E83A31" w:rsidRDefault="00E83A31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E83A31" w:rsidRPr="00731E5F" w:rsidRDefault="00E83A31" w:rsidP="00586914">
            <w:pPr>
              <w:jc w:val="center"/>
              <w:rPr>
                <w:sz w:val="20"/>
                <w:szCs w:val="20"/>
              </w:rPr>
            </w:pPr>
            <w:r w:rsidRPr="00731E5F">
              <w:rPr>
                <w:sz w:val="20"/>
                <w:szCs w:val="20"/>
              </w:rPr>
              <w:t>0,8 %</w:t>
            </w:r>
          </w:p>
        </w:tc>
        <w:tc>
          <w:tcPr>
            <w:tcW w:w="1560" w:type="dxa"/>
            <w:shd w:val="clear" w:color="auto" w:fill="auto"/>
          </w:tcPr>
          <w:p w:rsidR="00E83A31" w:rsidRPr="007E5BDC" w:rsidRDefault="00E83A31" w:rsidP="00586914">
            <w:pPr>
              <w:jc w:val="center"/>
              <w:rPr>
                <w:sz w:val="20"/>
                <w:szCs w:val="20"/>
              </w:rPr>
            </w:pPr>
            <w:r w:rsidRPr="007E5BDC">
              <w:rPr>
                <w:sz w:val="20"/>
                <w:szCs w:val="20"/>
              </w:rPr>
              <w:t>77,0 %</w:t>
            </w:r>
          </w:p>
        </w:tc>
        <w:tc>
          <w:tcPr>
            <w:tcW w:w="1417" w:type="dxa"/>
          </w:tcPr>
          <w:p w:rsidR="00E83A31" w:rsidRPr="00D502E5" w:rsidRDefault="00E83A31" w:rsidP="00586914">
            <w:pPr>
              <w:jc w:val="center"/>
              <w:rPr>
                <w:sz w:val="20"/>
                <w:szCs w:val="20"/>
              </w:rPr>
            </w:pPr>
            <w:r w:rsidRPr="00D502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3A31" w:rsidRPr="009855AE" w:rsidRDefault="009855AE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2,2 %</w:t>
            </w:r>
          </w:p>
        </w:tc>
      </w:tr>
      <w:tr w:rsidR="00E83A31" w:rsidRPr="009F7091" w:rsidTr="001E343E">
        <w:tc>
          <w:tcPr>
            <w:tcW w:w="1985" w:type="dxa"/>
          </w:tcPr>
          <w:p w:rsidR="00E83A31" w:rsidRPr="00970BE9" w:rsidRDefault="00E83A31" w:rsidP="000606A4">
            <w:pPr>
              <w:rPr>
                <w:b/>
                <w:sz w:val="20"/>
                <w:szCs w:val="20"/>
              </w:rPr>
            </w:pPr>
            <w:r w:rsidRPr="00970BE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5" w:type="dxa"/>
          </w:tcPr>
          <w:p w:rsidR="00E83A31" w:rsidRPr="00970BE9" w:rsidRDefault="00E83A31" w:rsidP="00586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E83A31" w:rsidRPr="00970BE9" w:rsidRDefault="00E83A31" w:rsidP="0058691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E83A31" w:rsidRPr="00970BE9" w:rsidRDefault="00E83A31" w:rsidP="00586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A31" w:rsidRPr="00970BE9" w:rsidRDefault="00E83A31" w:rsidP="00586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A31" w:rsidRPr="009855AE" w:rsidRDefault="00E83A31" w:rsidP="005869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A31" w:rsidRPr="009F7091" w:rsidTr="001E343E">
        <w:tc>
          <w:tcPr>
            <w:tcW w:w="1985" w:type="dxa"/>
          </w:tcPr>
          <w:p w:rsidR="00E83A31" w:rsidRDefault="00E83A31" w:rsidP="00DA35DC">
            <w:pPr>
              <w:rPr>
                <w:sz w:val="20"/>
                <w:szCs w:val="20"/>
              </w:rPr>
            </w:pPr>
            <w:proofErr w:type="spellStart"/>
            <w:r w:rsidRPr="00970BE9">
              <w:rPr>
                <w:sz w:val="20"/>
                <w:szCs w:val="20"/>
              </w:rPr>
              <w:t>уточн</w:t>
            </w:r>
            <w:proofErr w:type="spellEnd"/>
            <w:r w:rsidRPr="00970BE9">
              <w:rPr>
                <w:sz w:val="20"/>
                <w:szCs w:val="20"/>
              </w:rPr>
              <w:t>.</w:t>
            </w:r>
            <w:r w:rsidR="001E343E">
              <w:rPr>
                <w:sz w:val="20"/>
                <w:szCs w:val="20"/>
              </w:rPr>
              <w:t xml:space="preserve"> </w:t>
            </w:r>
            <w:proofErr w:type="spellStart"/>
            <w:r w:rsidRPr="00970BE9">
              <w:rPr>
                <w:sz w:val="20"/>
                <w:szCs w:val="20"/>
              </w:rPr>
              <w:t>бюдж</w:t>
            </w:r>
            <w:proofErr w:type="spellEnd"/>
            <w:r w:rsidRPr="00970BE9">
              <w:rPr>
                <w:sz w:val="20"/>
                <w:szCs w:val="20"/>
              </w:rPr>
              <w:t>.</w:t>
            </w:r>
            <w:r w:rsidR="001E343E">
              <w:rPr>
                <w:sz w:val="20"/>
                <w:szCs w:val="20"/>
              </w:rPr>
              <w:t xml:space="preserve"> </w:t>
            </w:r>
            <w:proofErr w:type="spellStart"/>
            <w:r w:rsidRPr="00970BE9">
              <w:rPr>
                <w:sz w:val="20"/>
                <w:szCs w:val="20"/>
              </w:rPr>
              <w:t>назн</w:t>
            </w:r>
            <w:proofErr w:type="spellEnd"/>
            <w:r w:rsidRPr="00970BE9">
              <w:rPr>
                <w:sz w:val="20"/>
                <w:szCs w:val="20"/>
              </w:rPr>
              <w:t>.</w:t>
            </w:r>
          </w:p>
          <w:p w:rsidR="001A41CD" w:rsidRPr="00970BE9" w:rsidRDefault="001A41CD" w:rsidP="00DA35DC">
            <w:pPr>
              <w:rPr>
                <w:sz w:val="20"/>
                <w:szCs w:val="20"/>
              </w:rPr>
            </w:pPr>
            <w:proofErr w:type="spellStart"/>
            <w:r w:rsidRPr="009F7091">
              <w:rPr>
                <w:i/>
                <w:sz w:val="20"/>
                <w:szCs w:val="20"/>
              </w:rPr>
              <w:t>удельн</w:t>
            </w:r>
            <w:proofErr w:type="spellEnd"/>
            <w:r w:rsidRPr="009F7091">
              <w:rPr>
                <w:i/>
                <w:sz w:val="20"/>
                <w:szCs w:val="20"/>
              </w:rPr>
              <w:t>.</w:t>
            </w:r>
            <w:r w:rsidR="001E343E">
              <w:rPr>
                <w:i/>
                <w:sz w:val="20"/>
                <w:szCs w:val="20"/>
              </w:rPr>
              <w:t xml:space="preserve"> </w:t>
            </w:r>
            <w:r w:rsidRPr="009F7091">
              <w:rPr>
                <w:i/>
                <w:sz w:val="20"/>
                <w:szCs w:val="20"/>
              </w:rPr>
              <w:t>вес</w:t>
            </w:r>
          </w:p>
        </w:tc>
        <w:tc>
          <w:tcPr>
            <w:tcW w:w="1415" w:type="dxa"/>
          </w:tcPr>
          <w:p w:rsidR="00E83A31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77420,0</w:t>
            </w:r>
          </w:p>
          <w:p w:rsidR="001A41CD" w:rsidRPr="00606B99" w:rsidRDefault="001A41CD" w:rsidP="00586914">
            <w:pPr>
              <w:jc w:val="center"/>
              <w:rPr>
                <w:i/>
                <w:sz w:val="20"/>
                <w:szCs w:val="20"/>
              </w:rPr>
            </w:pPr>
            <w:r w:rsidRPr="00606B99">
              <w:rPr>
                <w:i/>
                <w:sz w:val="20"/>
                <w:szCs w:val="20"/>
              </w:rPr>
              <w:t>4</w:t>
            </w:r>
            <w:r w:rsidR="003D0E46">
              <w:rPr>
                <w:i/>
                <w:sz w:val="20"/>
                <w:szCs w:val="20"/>
              </w:rPr>
              <w:t>2,0</w:t>
            </w:r>
            <w:r w:rsidRPr="00606B99">
              <w:rPr>
                <w:i/>
                <w:sz w:val="20"/>
                <w:szCs w:val="20"/>
              </w:rPr>
              <w:t xml:space="preserve"> %</w:t>
            </w:r>
          </w:p>
        </w:tc>
        <w:tc>
          <w:tcPr>
            <w:tcW w:w="1703" w:type="dxa"/>
          </w:tcPr>
          <w:p w:rsidR="00E83A31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101099,5</w:t>
            </w:r>
          </w:p>
          <w:p w:rsidR="00606B99" w:rsidRPr="00DA00E4" w:rsidRDefault="00DA00E4" w:rsidP="00586914">
            <w:pPr>
              <w:jc w:val="center"/>
              <w:rPr>
                <w:i/>
                <w:sz w:val="20"/>
                <w:szCs w:val="20"/>
              </w:rPr>
            </w:pPr>
            <w:r w:rsidRPr="00DA00E4">
              <w:rPr>
                <w:i/>
                <w:sz w:val="20"/>
                <w:szCs w:val="20"/>
              </w:rPr>
              <w:t>54,8 %</w:t>
            </w:r>
          </w:p>
        </w:tc>
        <w:tc>
          <w:tcPr>
            <w:tcW w:w="1560" w:type="dxa"/>
            <w:shd w:val="clear" w:color="auto" w:fill="auto"/>
          </w:tcPr>
          <w:p w:rsidR="00E83A31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4980,0</w:t>
            </w:r>
          </w:p>
          <w:p w:rsidR="00DA00E4" w:rsidRPr="00DA00E4" w:rsidRDefault="00DA00E4" w:rsidP="00586914">
            <w:pPr>
              <w:jc w:val="center"/>
              <w:rPr>
                <w:i/>
                <w:sz w:val="20"/>
                <w:szCs w:val="20"/>
              </w:rPr>
            </w:pPr>
            <w:r w:rsidRPr="00DA00E4">
              <w:rPr>
                <w:i/>
                <w:sz w:val="20"/>
                <w:szCs w:val="20"/>
              </w:rPr>
              <w:t>2,7 %</w:t>
            </w:r>
          </w:p>
        </w:tc>
        <w:tc>
          <w:tcPr>
            <w:tcW w:w="1417" w:type="dxa"/>
          </w:tcPr>
          <w:p w:rsidR="00E83A31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930,3</w:t>
            </w:r>
          </w:p>
          <w:p w:rsidR="00DA00E4" w:rsidRPr="00DA00E4" w:rsidRDefault="00DA00E4" w:rsidP="00586914">
            <w:pPr>
              <w:jc w:val="center"/>
              <w:rPr>
                <w:i/>
                <w:sz w:val="20"/>
                <w:szCs w:val="20"/>
              </w:rPr>
            </w:pPr>
            <w:r w:rsidRPr="00DA00E4">
              <w:rPr>
                <w:i/>
                <w:sz w:val="20"/>
                <w:szCs w:val="20"/>
              </w:rPr>
              <w:t>0,5 %</w:t>
            </w:r>
          </w:p>
        </w:tc>
        <w:tc>
          <w:tcPr>
            <w:tcW w:w="1276" w:type="dxa"/>
          </w:tcPr>
          <w:p w:rsidR="00E83A31" w:rsidRDefault="00A5624F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184429,8</w:t>
            </w:r>
          </w:p>
          <w:p w:rsidR="00DA00E4" w:rsidRPr="00DA00E4" w:rsidRDefault="00DA00E4" w:rsidP="00586914">
            <w:pPr>
              <w:jc w:val="center"/>
              <w:rPr>
                <w:i/>
                <w:sz w:val="20"/>
                <w:szCs w:val="20"/>
              </w:rPr>
            </w:pPr>
            <w:r w:rsidRPr="00DA00E4">
              <w:rPr>
                <w:i/>
                <w:sz w:val="20"/>
                <w:szCs w:val="20"/>
              </w:rPr>
              <w:t>100,0 %</w:t>
            </w:r>
          </w:p>
        </w:tc>
      </w:tr>
      <w:tr w:rsidR="00E83A31" w:rsidRPr="009F7091" w:rsidTr="001E343E">
        <w:tc>
          <w:tcPr>
            <w:tcW w:w="1985" w:type="dxa"/>
          </w:tcPr>
          <w:p w:rsidR="00E83A31" w:rsidRDefault="001A41CD" w:rsidP="00060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70BE9" w:rsidRPr="00970BE9">
              <w:rPr>
                <w:sz w:val="20"/>
                <w:szCs w:val="20"/>
              </w:rPr>
              <w:t>сполнено</w:t>
            </w:r>
          </w:p>
          <w:p w:rsidR="001A41CD" w:rsidRPr="00970BE9" w:rsidRDefault="001A41CD" w:rsidP="000606A4">
            <w:pPr>
              <w:rPr>
                <w:sz w:val="20"/>
                <w:szCs w:val="20"/>
              </w:rPr>
            </w:pPr>
            <w:proofErr w:type="spellStart"/>
            <w:r w:rsidRPr="009F7091">
              <w:rPr>
                <w:i/>
                <w:sz w:val="20"/>
                <w:szCs w:val="20"/>
              </w:rPr>
              <w:t>удельн</w:t>
            </w:r>
            <w:proofErr w:type="spellEnd"/>
            <w:r w:rsidRPr="009F7091">
              <w:rPr>
                <w:i/>
                <w:sz w:val="20"/>
                <w:szCs w:val="20"/>
              </w:rPr>
              <w:t>.</w:t>
            </w:r>
            <w:r w:rsidR="001E343E">
              <w:rPr>
                <w:i/>
                <w:sz w:val="20"/>
                <w:szCs w:val="20"/>
              </w:rPr>
              <w:t xml:space="preserve"> </w:t>
            </w:r>
            <w:r w:rsidRPr="009F7091">
              <w:rPr>
                <w:i/>
                <w:sz w:val="20"/>
                <w:szCs w:val="20"/>
              </w:rPr>
              <w:t>вес</w:t>
            </w:r>
          </w:p>
        </w:tc>
        <w:tc>
          <w:tcPr>
            <w:tcW w:w="1415" w:type="dxa"/>
          </w:tcPr>
          <w:p w:rsidR="00E83A31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72267,9</w:t>
            </w:r>
          </w:p>
          <w:p w:rsidR="00D93465" w:rsidRPr="00D93465" w:rsidRDefault="00D93465" w:rsidP="00586914">
            <w:pPr>
              <w:jc w:val="center"/>
              <w:rPr>
                <w:i/>
                <w:sz w:val="20"/>
                <w:szCs w:val="20"/>
              </w:rPr>
            </w:pPr>
            <w:r w:rsidRPr="00D93465">
              <w:rPr>
                <w:i/>
                <w:sz w:val="20"/>
                <w:szCs w:val="20"/>
              </w:rPr>
              <w:t>79,3 %</w:t>
            </w:r>
          </w:p>
        </w:tc>
        <w:tc>
          <w:tcPr>
            <w:tcW w:w="1703" w:type="dxa"/>
          </w:tcPr>
          <w:p w:rsidR="00E83A31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15980,0</w:t>
            </w:r>
          </w:p>
          <w:p w:rsidR="00D93465" w:rsidRPr="00D93465" w:rsidRDefault="00D93465" w:rsidP="00586914">
            <w:pPr>
              <w:jc w:val="center"/>
              <w:rPr>
                <w:i/>
                <w:sz w:val="20"/>
                <w:szCs w:val="20"/>
              </w:rPr>
            </w:pPr>
            <w:r w:rsidRPr="00D93465">
              <w:rPr>
                <w:i/>
                <w:sz w:val="20"/>
                <w:szCs w:val="20"/>
              </w:rPr>
              <w:t>17,5 %</w:t>
            </w:r>
          </w:p>
        </w:tc>
        <w:tc>
          <w:tcPr>
            <w:tcW w:w="1560" w:type="dxa"/>
            <w:shd w:val="clear" w:color="auto" w:fill="auto"/>
          </w:tcPr>
          <w:p w:rsidR="00E83A31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2922,0</w:t>
            </w:r>
          </w:p>
          <w:p w:rsidR="00D93465" w:rsidRPr="00D93465" w:rsidRDefault="00D93465" w:rsidP="00586914">
            <w:pPr>
              <w:jc w:val="center"/>
              <w:rPr>
                <w:i/>
                <w:sz w:val="20"/>
                <w:szCs w:val="20"/>
              </w:rPr>
            </w:pPr>
            <w:r w:rsidRPr="00D93465">
              <w:rPr>
                <w:i/>
                <w:sz w:val="20"/>
                <w:szCs w:val="20"/>
              </w:rPr>
              <w:t>3,2 %</w:t>
            </w:r>
          </w:p>
        </w:tc>
        <w:tc>
          <w:tcPr>
            <w:tcW w:w="1417" w:type="dxa"/>
          </w:tcPr>
          <w:p w:rsidR="00E83A31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0</w:t>
            </w:r>
          </w:p>
          <w:p w:rsidR="00D93465" w:rsidRPr="00970BE9" w:rsidRDefault="00D93465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A31" w:rsidRDefault="00A5624F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91169,9</w:t>
            </w:r>
          </w:p>
          <w:p w:rsidR="00D93465" w:rsidRPr="00D93465" w:rsidRDefault="00D93465" w:rsidP="00586914">
            <w:pPr>
              <w:jc w:val="center"/>
              <w:rPr>
                <w:i/>
                <w:sz w:val="20"/>
                <w:szCs w:val="20"/>
              </w:rPr>
            </w:pPr>
            <w:r w:rsidRPr="00D93465">
              <w:rPr>
                <w:i/>
                <w:sz w:val="20"/>
                <w:szCs w:val="20"/>
              </w:rPr>
              <w:t>100,0 %</w:t>
            </w:r>
          </w:p>
        </w:tc>
      </w:tr>
      <w:tr w:rsidR="00E83A31" w:rsidRPr="009F7091" w:rsidTr="001E343E">
        <w:tc>
          <w:tcPr>
            <w:tcW w:w="1985" w:type="dxa"/>
          </w:tcPr>
          <w:p w:rsidR="00E83A31" w:rsidRPr="00970BE9" w:rsidRDefault="00E83A31" w:rsidP="000606A4">
            <w:pPr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отклонение</w:t>
            </w:r>
          </w:p>
        </w:tc>
        <w:tc>
          <w:tcPr>
            <w:tcW w:w="1415" w:type="dxa"/>
          </w:tcPr>
          <w:p w:rsidR="00E83A31" w:rsidRPr="00970BE9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-5152,1</w:t>
            </w:r>
          </w:p>
        </w:tc>
        <w:tc>
          <w:tcPr>
            <w:tcW w:w="1703" w:type="dxa"/>
          </w:tcPr>
          <w:p w:rsidR="00E83A31" w:rsidRPr="00970BE9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-85119,5</w:t>
            </w:r>
          </w:p>
        </w:tc>
        <w:tc>
          <w:tcPr>
            <w:tcW w:w="1560" w:type="dxa"/>
            <w:shd w:val="clear" w:color="auto" w:fill="auto"/>
          </w:tcPr>
          <w:p w:rsidR="00E83A31" w:rsidRPr="00970BE9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-2058,0</w:t>
            </w:r>
          </w:p>
        </w:tc>
        <w:tc>
          <w:tcPr>
            <w:tcW w:w="1417" w:type="dxa"/>
          </w:tcPr>
          <w:p w:rsidR="00E83A31" w:rsidRPr="00970BE9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-930,3</w:t>
            </w:r>
          </w:p>
        </w:tc>
        <w:tc>
          <w:tcPr>
            <w:tcW w:w="1276" w:type="dxa"/>
          </w:tcPr>
          <w:p w:rsidR="00E83A31" w:rsidRPr="009855AE" w:rsidRDefault="00A5624F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-93259,9</w:t>
            </w:r>
          </w:p>
        </w:tc>
      </w:tr>
      <w:tr w:rsidR="00E83A31" w:rsidRPr="009F7091" w:rsidTr="001E343E">
        <w:tc>
          <w:tcPr>
            <w:tcW w:w="1985" w:type="dxa"/>
          </w:tcPr>
          <w:p w:rsidR="00E83A31" w:rsidRPr="00970BE9" w:rsidRDefault="00E83A31" w:rsidP="000606A4">
            <w:pPr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% исполнения</w:t>
            </w:r>
          </w:p>
        </w:tc>
        <w:tc>
          <w:tcPr>
            <w:tcW w:w="1415" w:type="dxa"/>
          </w:tcPr>
          <w:p w:rsidR="00E83A31" w:rsidRPr="00970BE9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93,3 %</w:t>
            </w:r>
          </w:p>
        </w:tc>
        <w:tc>
          <w:tcPr>
            <w:tcW w:w="1703" w:type="dxa"/>
          </w:tcPr>
          <w:p w:rsidR="00E83A31" w:rsidRPr="00970BE9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15,8 %</w:t>
            </w:r>
          </w:p>
        </w:tc>
        <w:tc>
          <w:tcPr>
            <w:tcW w:w="1560" w:type="dxa"/>
            <w:shd w:val="clear" w:color="auto" w:fill="auto"/>
          </w:tcPr>
          <w:p w:rsidR="00E83A31" w:rsidRPr="00970BE9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58,7 %</w:t>
            </w:r>
          </w:p>
        </w:tc>
        <w:tc>
          <w:tcPr>
            <w:tcW w:w="1417" w:type="dxa"/>
          </w:tcPr>
          <w:p w:rsidR="00E83A31" w:rsidRPr="00970BE9" w:rsidRDefault="00E83A31" w:rsidP="00586914">
            <w:pPr>
              <w:jc w:val="center"/>
              <w:rPr>
                <w:sz w:val="20"/>
                <w:szCs w:val="20"/>
              </w:rPr>
            </w:pPr>
            <w:r w:rsidRPr="00970BE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3A31" w:rsidRPr="009855AE" w:rsidRDefault="00A5624F" w:rsidP="0058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49,4 %</w:t>
            </w:r>
          </w:p>
        </w:tc>
      </w:tr>
    </w:tbl>
    <w:p w:rsidR="00F66E3A" w:rsidRDefault="00F66E3A" w:rsidP="00F66E3A">
      <w:pPr>
        <w:rPr>
          <w:sz w:val="28"/>
          <w:szCs w:val="28"/>
        </w:rPr>
      </w:pPr>
    </w:p>
    <w:p w:rsidR="00C934F4" w:rsidRDefault="00F11C36" w:rsidP="00492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июля 2012 года исполнение расходов составило </w:t>
      </w:r>
      <w:r w:rsidR="00A71EE4">
        <w:rPr>
          <w:sz w:val="28"/>
          <w:szCs w:val="28"/>
        </w:rPr>
        <w:t xml:space="preserve">91169,9 тыс. </w:t>
      </w:r>
      <w:r>
        <w:rPr>
          <w:sz w:val="28"/>
          <w:szCs w:val="28"/>
        </w:rPr>
        <w:t>рублей или 49,4 % к уточненным годовым назначениям. Не исполнен</w:t>
      </w:r>
      <w:r w:rsidR="000B6A61">
        <w:rPr>
          <w:sz w:val="28"/>
          <w:szCs w:val="28"/>
        </w:rPr>
        <w:t>ы расходы</w:t>
      </w:r>
      <w:r>
        <w:rPr>
          <w:sz w:val="28"/>
          <w:szCs w:val="28"/>
        </w:rPr>
        <w:t xml:space="preserve"> в сумме 93259,9 тыс. рублей.</w:t>
      </w:r>
    </w:p>
    <w:p w:rsidR="003D63AD" w:rsidRDefault="003D63AD" w:rsidP="002A6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Программе запланированы мероприятия без утвержденного финансирования Программой и законами о краевом бюджете на соответствующий </w:t>
      </w:r>
      <w:r w:rsidRPr="002A62AB">
        <w:rPr>
          <w:sz w:val="28"/>
          <w:szCs w:val="28"/>
        </w:rPr>
        <w:t>год.</w:t>
      </w:r>
      <w:r w:rsidR="002A62AB" w:rsidRPr="002A62AB">
        <w:rPr>
          <w:sz w:val="28"/>
          <w:szCs w:val="28"/>
        </w:rPr>
        <w:t xml:space="preserve"> </w:t>
      </w:r>
      <w:r w:rsidR="00A642EB">
        <w:rPr>
          <w:sz w:val="28"/>
          <w:szCs w:val="28"/>
        </w:rPr>
        <w:t>Согласно п</w:t>
      </w:r>
      <w:r w:rsidR="006D587D" w:rsidRPr="002A62AB">
        <w:rPr>
          <w:sz w:val="28"/>
          <w:szCs w:val="28"/>
        </w:rPr>
        <w:t>ояснительной записке</w:t>
      </w:r>
      <w:r w:rsidR="002A62AB">
        <w:rPr>
          <w:sz w:val="28"/>
          <w:szCs w:val="28"/>
        </w:rPr>
        <w:t xml:space="preserve"> к информации о выделении и освоении средств, направленных на</w:t>
      </w:r>
      <w:r w:rsidR="00A642EB">
        <w:rPr>
          <w:sz w:val="28"/>
          <w:szCs w:val="28"/>
        </w:rPr>
        <w:t xml:space="preserve"> реализацию Программы (далее - п</w:t>
      </w:r>
      <w:r w:rsidR="002A62AB">
        <w:rPr>
          <w:sz w:val="28"/>
          <w:szCs w:val="28"/>
        </w:rPr>
        <w:t>ояснительная записка)</w:t>
      </w:r>
      <w:r w:rsidR="009838AC">
        <w:rPr>
          <w:sz w:val="28"/>
          <w:szCs w:val="28"/>
        </w:rPr>
        <w:t>,</w:t>
      </w:r>
      <w:r w:rsidR="002A62AB">
        <w:rPr>
          <w:sz w:val="28"/>
          <w:szCs w:val="28"/>
        </w:rPr>
        <w:t xml:space="preserve"> данные мероприятия осуществлялись за счет текущих расходов</w:t>
      </w:r>
      <w:r w:rsidR="0006314E">
        <w:rPr>
          <w:sz w:val="28"/>
          <w:szCs w:val="28"/>
        </w:rPr>
        <w:t xml:space="preserve"> главных распорядителей бюджетных средств</w:t>
      </w:r>
      <w:r w:rsidR="002A62AB">
        <w:rPr>
          <w:sz w:val="28"/>
          <w:szCs w:val="28"/>
        </w:rPr>
        <w:t>.</w:t>
      </w:r>
    </w:p>
    <w:p w:rsidR="001630F6" w:rsidRDefault="001630F6" w:rsidP="001630F6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уточненных бюджетных назначений основной объем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иходится на департамент градостроительства Приморского края -54,8 % и департамент социальной защиты населения Приморского края </w:t>
      </w:r>
      <w:r w:rsidR="001C6683">
        <w:rPr>
          <w:sz w:val="28"/>
          <w:szCs w:val="28"/>
        </w:rPr>
        <w:t xml:space="preserve">-    </w:t>
      </w:r>
      <w:r>
        <w:rPr>
          <w:sz w:val="28"/>
          <w:szCs w:val="28"/>
        </w:rPr>
        <w:t>4</w:t>
      </w:r>
      <w:r w:rsidR="007A2226">
        <w:rPr>
          <w:sz w:val="28"/>
          <w:szCs w:val="28"/>
        </w:rPr>
        <w:t>2,0</w:t>
      </w:r>
      <w:r>
        <w:rPr>
          <w:sz w:val="28"/>
          <w:szCs w:val="28"/>
        </w:rPr>
        <w:t xml:space="preserve"> %. При исполнении бюджетных назначений наибольший объем сложился по департаменту социальной защиты населения Приморского </w:t>
      </w:r>
      <w:r w:rsidR="00F94721">
        <w:rPr>
          <w:sz w:val="28"/>
          <w:szCs w:val="28"/>
        </w:rPr>
        <w:br/>
        <w:t>края -</w:t>
      </w:r>
      <w:r>
        <w:rPr>
          <w:sz w:val="28"/>
          <w:szCs w:val="28"/>
        </w:rPr>
        <w:t xml:space="preserve"> 79,3 %, в то время как по департаменту градос</w:t>
      </w:r>
      <w:r w:rsidR="00F94721">
        <w:rPr>
          <w:sz w:val="28"/>
          <w:szCs w:val="28"/>
        </w:rPr>
        <w:t xml:space="preserve">троительства Приморского края - </w:t>
      </w:r>
      <w:r>
        <w:rPr>
          <w:sz w:val="28"/>
          <w:szCs w:val="28"/>
        </w:rPr>
        <w:t>17,5 %.</w:t>
      </w:r>
    </w:p>
    <w:p w:rsidR="00F27CE3" w:rsidRDefault="00F27CE3" w:rsidP="001630F6">
      <w:pPr>
        <w:pStyle w:val="a8"/>
        <w:ind w:left="0" w:firstLine="708"/>
        <w:jc w:val="both"/>
        <w:rPr>
          <w:sz w:val="28"/>
          <w:szCs w:val="28"/>
        </w:rPr>
      </w:pPr>
    </w:p>
    <w:p w:rsidR="008A32CA" w:rsidRDefault="00F27CE3" w:rsidP="008D7B0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94721">
        <w:rPr>
          <w:b/>
          <w:sz w:val="28"/>
          <w:szCs w:val="28"/>
        </w:rPr>
        <w:t>.</w:t>
      </w:r>
      <w:r w:rsidR="008A32CA">
        <w:rPr>
          <w:b/>
          <w:sz w:val="28"/>
          <w:szCs w:val="28"/>
        </w:rPr>
        <w:t>Выполнение программных мероприятий департаментом социальной защиты населения Приморского края.</w:t>
      </w:r>
    </w:p>
    <w:p w:rsidR="00D85068" w:rsidRDefault="00D85068" w:rsidP="008D7B06">
      <w:pPr>
        <w:ind w:firstLine="708"/>
        <w:jc w:val="both"/>
        <w:rPr>
          <w:b/>
          <w:sz w:val="28"/>
          <w:szCs w:val="28"/>
        </w:rPr>
      </w:pPr>
    </w:p>
    <w:p w:rsidR="000752F5" w:rsidRPr="008A32CA" w:rsidRDefault="003D6339" w:rsidP="002358F4">
      <w:pPr>
        <w:ind w:firstLine="720"/>
        <w:jc w:val="both"/>
        <w:rPr>
          <w:sz w:val="28"/>
          <w:szCs w:val="28"/>
        </w:rPr>
      </w:pPr>
      <w:r>
        <w:rPr>
          <w:b/>
          <w:sz w:val="27"/>
          <w:szCs w:val="27"/>
        </w:rPr>
        <w:t>3</w:t>
      </w:r>
      <w:r w:rsidR="00E84BDD" w:rsidRPr="00F574A6">
        <w:rPr>
          <w:b/>
          <w:sz w:val="27"/>
          <w:szCs w:val="27"/>
        </w:rPr>
        <w:t>.1.</w:t>
      </w:r>
      <w:r w:rsidR="00E84BDD" w:rsidRPr="007903D7">
        <w:rPr>
          <w:sz w:val="28"/>
          <w:szCs w:val="28"/>
        </w:rPr>
        <w:t>Департамент</w:t>
      </w:r>
      <w:r w:rsidR="002358F4" w:rsidRPr="007903D7">
        <w:rPr>
          <w:sz w:val="28"/>
          <w:szCs w:val="28"/>
        </w:rPr>
        <w:t>у</w:t>
      </w:r>
      <w:r w:rsidR="00E84BDD" w:rsidRPr="007903D7">
        <w:rPr>
          <w:sz w:val="28"/>
          <w:szCs w:val="28"/>
        </w:rPr>
        <w:t xml:space="preserve"> социальной защиты населения Приморского края</w:t>
      </w:r>
      <w:r w:rsidR="00E84BDD" w:rsidRPr="00F574A6">
        <w:rPr>
          <w:sz w:val="27"/>
          <w:szCs w:val="27"/>
        </w:rPr>
        <w:t xml:space="preserve"> </w:t>
      </w:r>
      <w:r w:rsidR="00F94721">
        <w:rPr>
          <w:sz w:val="27"/>
          <w:szCs w:val="27"/>
        </w:rPr>
        <w:br/>
      </w:r>
      <w:r w:rsidR="00F94721" w:rsidRPr="007903D7">
        <w:rPr>
          <w:sz w:val="28"/>
          <w:szCs w:val="28"/>
        </w:rPr>
        <w:t>(далее - д</w:t>
      </w:r>
      <w:r w:rsidR="00E84BDD" w:rsidRPr="007903D7">
        <w:rPr>
          <w:sz w:val="28"/>
          <w:szCs w:val="28"/>
        </w:rPr>
        <w:t>епартамент)</w:t>
      </w:r>
      <w:r w:rsidR="00E84BDD" w:rsidRPr="00F574A6">
        <w:rPr>
          <w:sz w:val="27"/>
          <w:szCs w:val="27"/>
        </w:rPr>
        <w:t xml:space="preserve"> </w:t>
      </w:r>
      <w:r w:rsidR="002358F4">
        <w:rPr>
          <w:sz w:val="27"/>
          <w:szCs w:val="27"/>
        </w:rPr>
        <w:t>о</w:t>
      </w:r>
      <w:r w:rsidR="008A32CA" w:rsidRPr="008A32CA">
        <w:rPr>
          <w:sz w:val="28"/>
          <w:szCs w:val="28"/>
        </w:rPr>
        <w:t>бъем</w:t>
      </w:r>
      <w:r w:rsidR="00C90811">
        <w:rPr>
          <w:sz w:val="28"/>
          <w:szCs w:val="28"/>
        </w:rPr>
        <w:t xml:space="preserve"> сре</w:t>
      </w:r>
      <w:proofErr w:type="gramStart"/>
      <w:r w:rsidR="00C90811">
        <w:rPr>
          <w:sz w:val="28"/>
          <w:szCs w:val="28"/>
        </w:rPr>
        <w:t>дств кр</w:t>
      </w:r>
      <w:proofErr w:type="gramEnd"/>
      <w:r w:rsidR="00C90811">
        <w:rPr>
          <w:sz w:val="28"/>
          <w:szCs w:val="28"/>
        </w:rPr>
        <w:t xml:space="preserve">аевого бюджета на финансирование программных мероприятий на весь период финансовым планом Программы </w:t>
      </w:r>
      <w:r w:rsidR="00C90811">
        <w:rPr>
          <w:sz w:val="28"/>
          <w:szCs w:val="28"/>
        </w:rPr>
        <w:lastRenderedPageBreak/>
        <w:t>предусмотрен в размере 76241,4</w:t>
      </w:r>
      <w:r w:rsidR="00520FB3">
        <w:rPr>
          <w:sz w:val="28"/>
          <w:szCs w:val="28"/>
        </w:rPr>
        <w:t xml:space="preserve"> тыс. рублей (45,6 % в общем объеме программных мероприятий).</w:t>
      </w:r>
    </w:p>
    <w:p w:rsidR="008D7B06" w:rsidRDefault="00595229" w:rsidP="008D7B06">
      <w:pPr>
        <w:ind w:firstLine="708"/>
        <w:jc w:val="both"/>
        <w:rPr>
          <w:sz w:val="28"/>
          <w:szCs w:val="28"/>
        </w:rPr>
      </w:pPr>
      <w:r w:rsidRPr="00ED4F16">
        <w:rPr>
          <w:sz w:val="28"/>
          <w:szCs w:val="28"/>
        </w:rPr>
        <w:t xml:space="preserve">Департаменту </w:t>
      </w:r>
      <w:r w:rsidR="000752F5" w:rsidRPr="00ED4F16">
        <w:rPr>
          <w:sz w:val="28"/>
          <w:szCs w:val="28"/>
        </w:rPr>
        <w:t xml:space="preserve">как главному распорядителю (ведомство 760) </w:t>
      </w:r>
      <w:r w:rsidR="00D01337">
        <w:rPr>
          <w:sz w:val="28"/>
          <w:szCs w:val="28"/>
        </w:rPr>
        <w:t>утверждены</w:t>
      </w:r>
      <w:r w:rsidR="00ED4F16" w:rsidRPr="00ED4F16">
        <w:rPr>
          <w:sz w:val="28"/>
          <w:szCs w:val="28"/>
        </w:rPr>
        <w:t xml:space="preserve"> бюджетные ассигнования </w:t>
      </w:r>
      <w:r w:rsidR="00D01337">
        <w:rPr>
          <w:sz w:val="28"/>
          <w:szCs w:val="28"/>
        </w:rPr>
        <w:t>в сумме</w:t>
      </w:r>
      <w:r w:rsidR="00186F53" w:rsidRPr="00ED4F16">
        <w:rPr>
          <w:sz w:val="28"/>
          <w:szCs w:val="28"/>
        </w:rPr>
        <w:t xml:space="preserve"> 73612,0 тыс. рублей</w:t>
      </w:r>
      <w:r w:rsidR="009B476B">
        <w:rPr>
          <w:sz w:val="28"/>
          <w:szCs w:val="28"/>
        </w:rPr>
        <w:t>.</w:t>
      </w:r>
      <w:r w:rsidR="00186F53" w:rsidRPr="00ED4F16">
        <w:rPr>
          <w:sz w:val="28"/>
          <w:szCs w:val="28"/>
        </w:rPr>
        <w:t xml:space="preserve"> </w:t>
      </w:r>
      <w:proofErr w:type="gramStart"/>
      <w:r w:rsidR="009B476B">
        <w:rPr>
          <w:sz w:val="28"/>
          <w:szCs w:val="28"/>
        </w:rPr>
        <w:t>В</w:t>
      </w:r>
      <w:r w:rsidR="008D7B06" w:rsidRPr="00721458">
        <w:rPr>
          <w:sz w:val="28"/>
          <w:szCs w:val="28"/>
        </w:rPr>
        <w:t>ыделены ассигнования в пределах доведенных лимитов бюджетных обязательств, бюджетной росписи и сметы расходов на соответствующий финансовый год</w:t>
      </w:r>
      <w:r w:rsidR="00A90B03" w:rsidRPr="00721458">
        <w:rPr>
          <w:sz w:val="28"/>
          <w:szCs w:val="28"/>
        </w:rPr>
        <w:t xml:space="preserve"> по подразделу 1003 "</w:t>
      </w:r>
      <w:r w:rsidR="006923D8" w:rsidRPr="00721458">
        <w:rPr>
          <w:sz w:val="28"/>
          <w:szCs w:val="28"/>
        </w:rPr>
        <w:t>Социальное обеспечение населения", целевой статье 5223200 "</w:t>
      </w:r>
      <w:r w:rsidR="006923D8">
        <w:rPr>
          <w:sz w:val="28"/>
          <w:szCs w:val="28"/>
        </w:rPr>
        <w:t>К</w:t>
      </w:r>
      <w:r w:rsidR="006923D8" w:rsidRPr="005A1518">
        <w:rPr>
          <w:sz w:val="28"/>
          <w:szCs w:val="28"/>
        </w:rPr>
        <w:t>раев</w:t>
      </w:r>
      <w:r w:rsidR="006923D8">
        <w:rPr>
          <w:sz w:val="28"/>
          <w:szCs w:val="28"/>
        </w:rPr>
        <w:t>ая</w:t>
      </w:r>
      <w:r w:rsidR="006923D8" w:rsidRPr="005A1518">
        <w:rPr>
          <w:sz w:val="28"/>
          <w:szCs w:val="28"/>
        </w:rPr>
        <w:t xml:space="preserve"> целев</w:t>
      </w:r>
      <w:r w:rsidR="006923D8">
        <w:rPr>
          <w:sz w:val="28"/>
          <w:szCs w:val="28"/>
        </w:rPr>
        <w:t>ая</w:t>
      </w:r>
      <w:r w:rsidR="006923D8" w:rsidRPr="005A1518">
        <w:rPr>
          <w:sz w:val="28"/>
          <w:szCs w:val="28"/>
        </w:rPr>
        <w:t xml:space="preserve"> программ</w:t>
      </w:r>
      <w:r w:rsidR="006923D8">
        <w:rPr>
          <w:sz w:val="28"/>
          <w:szCs w:val="28"/>
        </w:rPr>
        <w:t>а</w:t>
      </w:r>
      <w:r w:rsidR="006923D8" w:rsidRPr="005A1518">
        <w:rPr>
          <w:sz w:val="28"/>
          <w:szCs w:val="28"/>
        </w:rPr>
        <w:t xml:space="preserve"> "Социальная поддержка ветеранов Великой Отечественной войны, инвалидов Великой Отечественной войны, инвалидов боевых действий, ветеранов боевых дейс</w:t>
      </w:r>
      <w:r w:rsidR="003D6D66">
        <w:rPr>
          <w:sz w:val="28"/>
          <w:szCs w:val="28"/>
        </w:rPr>
        <w:t>твий и членов их семей" на 2008</w:t>
      </w:r>
      <w:r w:rsidR="006923D8" w:rsidRPr="005A1518">
        <w:rPr>
          <w:sz w:val="28"/>
          <w:szCs w:val="28"/>
        </w:rPr>
        <w:t>-2012 годы</w:t>
      </w:r>
      <w:r w:rsidR="006923D8">
        <w:rPr>
          <w:sz w:val="28"/>
          <w:szCs w:val="28"/>
        </w:rPr>
        <w:t>"</w:t>
      </w:r>
      <w:r w:rsidR="0096234E">
        <w:rPr>
          <w:sz w:val="28"/>
          <w:szCs w:val="28"/>
        </w:rPr>
        <w:t xml:space="preserve"> в сумме </w:t>
      </w:r>
      <w:r w:rsidR="00742A6E">
        <w:rPr>
          <w:sz w:val="28"/>
          <w:szCs w:val="28"/>
        </w:rPr>
        <w:br/>
      </w:r>
      <w:r w:rsidR="0096234E">
        <w:rPr>
          <w:sz w:val="28"/>
          <w:szCs w:val="28"/>
        </w:rPr>
        <w:t>77420,0 тыс. рублей</w:t>
      </w:r>
      <w:r w:rsidR="0021437D">
        <w:rPr>
          <w:sz w:val="28"/>
          <w:szCs w:val="28"/>
        </w:rPr>
        <w:t xml:space="preserve">, что больше </w:t>
      </w:r>
      <w:r w:rsidR="009B476B">
        <w:rPr>
          <w:sz w:val="28"/>
          <w:szCs w:val="28"/>
        </w:rPr>
        <w:t>финансового</w:t>
      </w:r>
      <w:proofErr w:type="gramEnd"/>
      <w:r w:rsidR="009B476B">
        <w:rPr>
          <w:sz w:val="28"/>
          <w:szCs w:val="28"/>
        </w:rPr>
        <w:t xml:space="preserve"> плана Программы </w:t>
      </w:r>
      <w:r w:rsidR="0021437D">
        <w:rPr>
          <w:sz w:val="28"/>
          <w:szCs w:val="28"/>
        </w:rPr>
        <w:t xml:space="preserve">на </w:t>
      </w:r>
      <w:r w:rsidR="00742A6E">
        <w:rPr>
          <w:sz w:val="28"/>
          <w:szCs w:val="28"/>
        </w:rPr>
        <w:br/>
      </w:r>
      <w:r w:rsidR="009B476B">
        <w:rPr>
          <w:sz w:val="28"/>
          <w:szCs w:val="28"/>
        </w:rPr>
        <w:t>1178,6</w:t>
      </w:r>
      <w:r w:rsidR="0021437D">
        <w:rPr>
          <w:sz w:val="28"/>
          <w:szCs w:val="28"/>
        </w:rPr>
        <w:t xml:space="preserve"> тыс. рублей.</w:t>
      </w:r>
      <w:r w:rsidR="00E57413">
        <w:rPr>
          <w:sz w:val="28"/>
          <w:szCs w:val="28"/>
        </w:rPr>
        <w:t xml:space="preserve"> </w:t>
      </w:r>
    </w:p>
    <w:p w:rsidR="00721458" w:rsidRDefault="00741AFA" w:rsidP="00585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</w:t>
      </w:r>
      <w:r w:rsidR="00742A6E">
        <w:rPr>
          <w:sz w:val="28"/>
          <w:szCs w:val="28"/>
        </w:rPr>
        <w:t xml:space="preserve"> финансировании и расходовании д</w:t>
      </w:r>
      <w:r>
        <w:rPr>
          <w:sz w:val="28"/>
          <w:szCs w:val="28"/>
        </w:rPr>
        <w:t xml:space="preserve">епартаментом бюджетных средств на реализацию Программы </w:t>
      </w:r>
      <w:r w:rsidR="00742A6E">
        <w:rPr>
          <w:sz w:val="28"/>
          <w:szCs w:val="28"/>
        </w:rPr>
        <w:t>за период 2008 год - первое</w:t>
      </w:r>
      <w:r w:rsidR="00ED0ADB">
        <w:rPr>
          <w:sz w:val="28"/>
          <w:szCs w:val="28"/>
        </w:rPr>
        <w:t xml:space="preserve"> полугодие 2012 года </w:t>
      </w:r>
      <w:r>
        <w:rPr>
          <w:sz w:val="28"/>
          <w:szCs w:val="28"/>
        </w:rPr>
        <w:t>приведены в таблице</w:t>
      </w:r>
      <w:r w:rsidR="00742A6E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742A6E" w:rsidRDefault="00742A6E" w:rsidP="00742A6E">
      <w:pPr>
        <w:ind w:firstLine="708"/>
        <w:jc w:val="both"/>
        <w:rPr>
          <w:sz w:val="28"/>
          <w:szCs w:val="28"/>
        </w:rPr>
      </w:pPr>
    </w:p>
    <w:p w:rsidR="00741AFA" w:rsidRDefault="00741AFA" w:rsidP="00742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742A6E">
        <w:rPr>
          <w:sz w:val="28"/>
          <w:szCs w:val="28"/>
        </w:rPr>
        <w:t xml:space="preserve"> 3</w:t>
      </w:r>
    </w:p>
    <w:p w:rsidR="00B935CA" w:rsidRPr="00742A6E" w:rsidRDefault="00742A6E" w:rsidP="00B935CA">
      <w:pPr>
        <w:ind w:firstLine="708"/>
        <w:jc w:val="right"/>
        <w:rPr>
          <w:sz w:val="22"/>
          <w:szCs w:val="22"/>
        </w:rPr>
      </w:pPr>
      <w:r w:rsidRPr="00742A6E">
        <w:rPr>
          <w:sz w:val="22"/>
          <w:szCs w:val="22"/>
        </w:rPr>
        <w:t>(т</w:t>
      </w:r>
      <w:r w:rsidR="00B935CA" w:rsidRPr="00742A6E">
        <w:rPr>
          <w:sz w:val="22"/>
          <w:szCs w:val="22"/>
        </w:rPr>
        <w:t>ыс. рублей</w:t>
      </w:r>
      <w:r w:rsidRPr="00742A6E">
        <w:rPr>
          <w:sz w:val="22"/>
          <w:szCs w:val="22"/>
        </w:rPr>
        <w:t>)</w:t>
      </w:r>
    </w:p>
    <w:tbl>
      <w:tblPr>
        <w:tblStyle w:val="a3"/>
        <w:tblW w:w="9606" w:type="dxa"/>
        <w:tblLayout w:type="fixed"/>
        <w:tblLook w:val="04A0"/>
      </w:tblPr>
      <w:tblGrid>
        <w:gridCol w:w="815"/>
        <w:gridCol w:w="1136"/>
        <w:gridCol w:w="2005"/>
        <w:gridCol w:w="1134"/>
        <w:gridCol w:w="1276"/>
        <w:gridCol w:w="1113"/>
        <w:gridCol w:w="1030"/>
        <w:gridCol w:w="1097"/>
      </w:tblGrid>
      <w:tr w:rsidR="00B935CA" w:rsidRPr="002A6754" w:rsidTr="003720F0">
        <w:tc>
          <w:tcPr>
            <w:tcW w:w="815" w:type="dxa"/>
            <w:vMerge w:val="restart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>Годы</w:t>
            </w:r>
          </w:p>
        </w:tc>
        <w:tc>
          <w:tcPr>
            <w:tcW w:w="1136" w:type="dxa"/>
            <w:vMerge w:val="restart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A6754">
              <w:rPr>
                <w:sz w:val="20"/>
                <w:szCs w:val="20"/>
              </w:rPr>
              <w:t>Утверж</w:t>
            </w:r>
            <w:r w:rsidR="00742A6E">
              <w:rPr>
                <w:sz w:val="20"/>
                <w:szCs w:val="20"/>
              </w:rPr>
              <w:t>-</w:t>
            </w:r>
            <w:r w:rsidRPr="002A6754">
              <w:rPr>
                <w:sz w:val="20"/>
                <w:szCs w:val="20"/>
              </w:rPr>
              <w:t>дено</w:t>
            </w:r>
            <w:proofErr w:type="spellEnd"/>
            <w:proofErr w:type="gramEnd"/>
            <w:r w:rsidRPr="002A6754">
              <w:rPr>
                <w:sz w:val="20"/>
                <w:szCs w:val="20"/>
              </w:rPr>
              <w:t xml:space="preserve"> </w:t>
            </w:r>
            <w:r w:rsidR="00742A6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аспортом </w:t>
            </w:r>
            <w:proofErr w:type="spellStart"/>
            <w:r w:rsidRPr="002A6754">
              <w:rPr>
                <w:sz w:val="20"/>
                <w:szCs w:val="20"/>
              </w:rPr>
              <w:t>Програм</w:t>
            </w:r>
            <w:r w:rsidR="003720F0">
              <w:rPr>
                <w:sz w:val="20"/>
                <w:szCs w:val="20"/>
              </w:rPr>
              <w:t>-</w:t>
            </w:r>
            <w:r w:rsidRPr="002A675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139" w:type="dxa"/>
            <w:gridSpan w:val="2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з</w:t>
            </w:r>
            <w:r w:rsidRPr="002A6754">
              <w:rPr>
                <w:sz w:val="20"/>
                <w:szCs w:val="20"/>
              </w:rPr>
              <w:t>акон</w:t>
            </w:r>
            <w:r>
              <w:rPr>
                <w:sz w:val="20"/>
                <w:szCs w:val="20"/>
              </w:rPr>
              <w:t>ами</w:t>
            </w:r>
            <w:r w:rsidRPr="002A6754">
              <w:rPr>
                <w:sz w:val="20"/>
                <w:szCs w:val="20"/>
              </w:rPr>
              <w:t xml:space="preserve"> о краевом бюджете</w:t>
            </w:r>
          </w:p>
        </w:tc>
        <w:tc>
          <w:tcPr>
            <w:tcW w:w="1276" w:type="dxa"/>
            <w:vMerge w:val="restart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 xml:space="preserve">Лимиты </w:t>
            </w:r>
            <w:proofErr w:type="gramStart"/>
            <w:r w:rsidRPr="002A6754">
              <w:rPr>
                <w:sz w:val="20"/>
                <w:szCs w:val="20"/>
              </w:rPr>
              <w:t>бюджетных</w:t>
            </w:r>
            <w:proofErr w:type="gramEnd"/>
            <w:r w:rsidRPr="002A6754">
              <w:rPr>
                <w:sz w:val="20"/>
                <w:szCs w:val="20"/>
              </w:rPr>
              <w:t xml:space="preserve"> </w:t>
            </w:r>
            <w:proofErr w:type="spellStart"/>
            <w:r w:rsidRPr="002A6754">
              <w:rPr>
                <w:sz w:val="20"/>
                <w:szCs w:val="20"/>
              </w:rPr>
              <w:t>обяза</w:t>
            </w:r>
            <w:r w:rsidR="003720F0">
              <w:rPr>
                <w:sz w:val="20"/>
                <w:szCs w:val="20"/>
              </w:rPr>
              <w:t>-</w:t>
            </w:r>
            <w:r w:rsidRPr="002A6754">
              <w:rPr>
                <w:sz w:val="20"/>
                <w:szCs w:val="20"/>
              </w:rPr>
              <w:t>тельств</w:t>
            </w:r>
            <w:proofErr w:type="spellEnd"/>
          </w:p>
        </w:tc>
        <w:tc>
          <w:tcPr>
            <w:tcW w:w="1113" w:type="dxa"/>
            <w:vMerge w:val="restart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2A6754">
              <w:rPr>
                <w:sz w:val="20"/>
                <w:szCs w:val="20"/>
              </w:rPr>
              <w:t>испол</w:t>
            </w:r>
            <w:r w:rsidR="003720F0">
              <w:rPr>
                <w:sz w:val="20"/>
                <w:szCs w:val="20"/>
              </w:rPr>
              <w:t>-</w:t>
            </w:r>
            <w:r w:rsidRPr="002A6754">
              <w:rPr>
                <w:sz w:val="20"/>
                <w:szCs w:val="20"/>
              </w:rPr>
              <w:t>нении</w:t>
            </w:r>
            <w:proofErr w:type="spellEnd"/>
            <w:proofErr w:type="gramEnd"/>
          </w:p>
        </w:tc>
        <w:tc>
          <w:tcPr>
            <w:tcW w:w="1030" w:type="dxa"/>
            <w:vMerge w:val="restart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A6754">
              <w:rPr>
                <w:sz w:val="20"/>
                <w:szCs w:val="20"/>
              </w:rPr>
              <w:t>испол</w:t>
            </w:r>
            <w:r w:rsidR="003720F0">
              <w:rPr>
                <w:sz w:val="20"/>
                <w:szCs w:val="20"/>
              </w:rPr>
              <w:t>-</w:t>
            </w:r>
            <w:r w:rsidRPr="002A6754">
              <w:rPr>
                <w:sz w:val="20"/>
                <w:szCs w:val="20"/>
              </w:rPr>
              <w:t>нени</w:t>
            </w:r>
            <w:r>
              <w:rPr>
                <w:sz w:val="20"/>
                <w:szCs w:val="20"/>
              </w:rPr>
              <w:t>я</w:t>
            </w:r>
            <w:proofErr w:type="spellEnd"/>
            <w:proofErr w:type="gramEnd"/>
          </w:p>
        </w:tc>
        <w:tc>
          <w:tcPr>
            <w:tcW w:w="1097" w:type="dxa"/>
            <w:vMerge w:val="restart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2A6754">
              <w:rPr>
                <w:sz w:val="20"/>
                <w:szCs w:val="20"/>
              </w:rPr>
              <w:t>неиспол</w:t>
            </w:r>
            <w:r w:rsidR="003720F0">
              <w:rPr>
                <w:sz w:val="20"/>
                <w:szCs w:val="20"/>
              </w:rPr>
              <w:t>-</w:t>
            </w:r>
            <w:r w:rsidRPr="002A6754">
              <w:rPr>
                <w:sz w:val="20"/>
                <w:szCs w:val="20"/>
              </w:rPr>
              <w:t>ненных</w:t>
            </w:r>
            <w:proofErr w:type="spellEnd"/>
            <w:proofErr w:type="gramEnd"/>
            <w:r w:rsidRPr="002A6754">
              <w:rPr>
                <w:sz w:val="20"/>
                <w:szCs w:val="20"/>
              </w:rPr>
              <w:t xml:space="preserve"> </w:t>
            </w:r>
            <w:proofErr w:type="spellStart"/>
            <w:r w:rsidRPr="002A6754">
              <w:rPr>
                <w:sz w:val="20"/>
                <w:szCs w:val="20"/>
              </w:rPr>
              <w:t>назна</w:t>
            </w:r>
            <w:r w:rsidR="003720F0">
              <w:rPr>
                <w:sz w:val="20"/>
                <w:szCs w:val="20"/>
              </w:rPr>
              <w:t>-</w:t>
            </w:r>
            <w:r w:rsidRPr="002A6754">
              <w:rPr>
                <w:sz w:val="20"/>
                <w:szCs w:val="20"/>
              </w:rPr>
              <w:t>чений</w:t>
            </w:r>
            <w:proofErr w:type="spellEnd"/>
          </w:p>
        </w:tc>
      </w:tr>
      <w:tr w:rsidR="00B935CA" w:rsidRPr="002A6754" w:rsidTr="00742A6E">
        <w:tc>
          <w:tcPr>
            <w:tcW w:w="815" w:type="dxa"/>
            <w:vMerge/>
          </w:tcPr>
          <w:p w:rsidR="00B935CA" w:rsidRPr="002A6754" w:rsidRDefault="00B935CA" w:rsidP="00C934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B935CA" w:rsidRPr="002A6754" w:rsidRDefault="00B935CA" w:rsidP="00C934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935CA" w:rsidRPr="002A6754" w:rsidRDefault="003720F0" w:rsidP="00C9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935CA" w:rsidRPr="002A6754">
              <w:rPr>
                <w:sz w:val="20"/>
                <w:szCs w:val="20"/>
              </w:rPr>
              <w:t>ата, №</w:t>
            </w:r>
          </w:p>
        </w:tc>
        <w:tc>
          <w:tcPr>
            <w:tcW w:w="1134" w:type="dxa"/>
            <w:vAlign w:val="center"/>
          </w:tcPr>
          <w:p w:rsidR="00B935CA" w:rsidRPr="002A6754" w:rsidRDefault="003720F0" w:rsidP="00C9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935CA" w:rsidRPr="002A6754">
              <w:rPr>
                <w:sz w:val="20"/>
                <w:szCs w:val="20"/>
              </w:rPr>
              <w:t>умма</w:t>
            </w:r>
          </w:p>
        </w:tc>
        <w:tc>
          <w:tcPr>
            <w:tcW w:w="1276" w:type="dxa"/>
            <w:vMerge/>
          </w:tcPr>
          <w:p w:rsidR="00B935CA" w:rsidRPr="002A6754" w:rsidRDefault="00B935CA" w:rsidP="00C934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B935CA" w:rsidRPr="002A6754" w:rsidRDefault="00B935CA" w:rsidP="00C934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B935CA" w:rsidRPr="002A6754" w:rsidRDefault="00B935CA" w:rsidP="00C934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B935CA" w:rsidRPr="002A6754" w:rsidRDefault="00B935CA" w:rsidP="00C934F4">
            <w:pPr>
              <w:jc w:val="both"/>
              <w:rPr>
                <w:sz w:val="20"/>
                <w:szCs w:val="20"/>
              </w:rPr>
            </w:pPr>
          </w:p>
        </w:tc>
      </w:tr>
      <w:tr w:rsidR="00B935CA" w:rsidRPr="002A6754" w:rsidTr="00742A6E">
        <w:tc>
          <w:tcPr>
            <w:tcW w:w="815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>2008</w:t>
            </w:r>
          </w:p>
        </w:tc>
        <w:tc>
          <w:tcPr>
            <w:tcW w:w="1136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3706,7</w:t>
            </w:r>
          </w:p>
        </w:tc>
        <w:tc>
          <w:tcPr>
            <w:tcW w:w="2005" w:type="dxa"/>
          </w:tcPr>
          <w:p w:rsidR="00B935CA" w:rsidRPr="002A6754" w:rsidRDefault="00742A6E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B935CA" w:rsidRPr="002A6754">
              <w:rPr>
                <w:sz w:val="20"/>
                <w:szCs w:val="20"/>
              </w:rPr>
              <w:t xml:space="preserve">25.12.2007 </w:t>
            </w:r>
            <w:r>
              <w:rPr>
                <w:sz w:val="20"/>
                <w:szCs w:val="20"/>
              </w:rPr>
              <w:br/>
            </w:r>
            <w:r w:rsidR="00B935CA" w:rsidRPr="002A6754">
              <w:rPr>
                <w:sz w:val="20"/>
                <w:szCs w:val="20"/>
              </w:rPr>
              <w:t>№ 179-КЗ</w:t>
            </w:r>
          </w:p>
        </w:tc>
        <w:tc>
          <w:tcPr>
            <w:tcW w:w="1134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3808,0</w:t>
            </w:r>
          </w:p>
        </w:tc>
        <w:tc>
          <w:tcPr>
            <w:tcW w:w="1276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3808,0</w:t>
            </w:r>
          </w:p>
        </w:tc>
        <w:tc>
          <w:tcPr>
            <w:tcW w:w="1113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3706,7</w:t>
            </w:r>
          </w:p>
        </w:tc>
        <w:tc>
          <w:tcPr>
            <w:tcW w:w="1030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97,3 %</w:t>
            </w:r>
          </w:p>
        </w:tc>
        <w:tc>
          <w:tcPr>
            <w:tcW w:w="1097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-101,3</w:t>
            </w:r>
          </w:p>
        </w:tc>
      </w:tr>
      <w:tr w:rsidR="00B935CA" w:rsidRPr="002A6754" w:rsidTr="00742A6E">
        <w:tc>
          <w:tcPr>
            <w:tcW w:w="815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>2009</w:t>
            </w:r>
          </w:p>
        </w:tc>
        <w:tc>
          <w:tcPr>
            <w:tcW w:w="1136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3680,7</w:t>
            </w:r>
          </w:p>
        </w:tc>
        <w:tc>
          <w:tcPr>
            <w:tcW w:w="2005" w:type="dxa"/>
          </w:tcPr>
          <w:p w:rsidR="00742A6E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>от 17.12.2008</w:t>
            </w:r>
          </w:p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>№ 354-КЗ</w:t>
            </w:r>
          </w:p>
        </w:tc>
        <w:tc>
          <w:tcPr>
            <w:tcW w:w="1134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4758,0</w:t>
            </w:r>
          </w:p>
        </w:tc>
        <w:tc>
          <w:tcPr>
            <w:tcW w:w="1276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4758,0</w:t>
            </w:r>
          </w:p>
        </w:tc>
        <w:tc>
          <w:tcPr>
            <w:tcW w:w="1113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3680,7</w:t>
            </w:r>
          </w:p>
        </w:tc>
        <w:tc>
          <w:tcPr>
            <w:tcW w:w="1030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77,4 %</w:t>
            </w:r>
          </w:p>
        </w:tc>
        <w:tc>
          <w:tcPr>
            <w:tcW w:w="1097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-1077,3</w:t>
            </w:r>
          </w:p>
        </w:tc>
      </w:tr>
      <w:tr w:rsidR="00B935CA" w:rsidRPr="002A6754" w:rsidTr="00742A6E">
        <w:tc>
          <w:tcPr>
            <w:tcW w:w="815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>2010</w:t>
            </w:r>
          </w:p>
        </w:tc>
        <w:tc>
          <w:tcPr>
            <w:tcW w:w="1136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61238,0</w:t>
            </w:r>
          </w:p>
        </w:tc>
        <w:tc>
          <w:tcPr>
            <w:tcW w:w="2005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 xml:space="preserve">от 25.12.2009 </w:t>
            </w:r>
            <w:r w:rsidR="00742A6E">
              <w:rPr>
                <w:sz w:val="20"/>
                <w:szCs w:val="20"/>
              </w:rPr>
              <w:br/>
            </w:r>
            <w:r w:rsidRPr="002A6754">
              <w:rPr>
                <w:sz w:val="20"/>
                <w:szCs w:val="20"/>
              </w:rPr>
              <w:t>№ 544-КЗ</w:t>
            </w:r>
          </w:p>
        </w:tc>
        <w:tc>
          <w:tcPr>
            <w:tcW w:w="1134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57430,0</w:t>
            </w:r>
          </w:p>
        </w:tc>
        <w:tc>
          <w:tcPr>
            <w:tcW w:w="1276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61238,0</w:t>
            </w:r>
          </w:p>
        </w:tc>
        <w:tc>
          <w:tcPr>
            <w:tcW w:w="1113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61178,5</w:t>
            </w:r>
          </w:p>
        </w:tc>
        <w:tc>
          <w:tcPr>
            <w:tcW w:w="1030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99,9 %</w:t>
            </w:r>
          </w:p>
        </w:tc>
        <w:tc>
          <w:tcPr>
            <w:tcW w:w="1097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-59,5</w:t>
            </w:r>
          </w:p>
        </w:tc>
      </w:tr>
      <w:tr w:rsidR="00B935CA" w:rsidRPr="002A6754" w:rsidTr="00742A6E">
        <w:tc>
          <w:tcPr>
            <w:tcW w:w="815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>2011</w:t>
            </w:r>
          </w:p>
        </w:tc>
        <w:tc>
          <w:tcPr>
            <w:tcW w:w="1136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3808,0</w:t>
            </w:r>
          </w:p>
        </w:tc>
        <w:tc>
          <w:tcPr>
            <w:tcW w:w="2005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 xml:space="preserve">от 20.12.2010 </w:t>
            </w:r>
            <w:r w:rsidR="00742A6E">
              <w:rPr>
                <w:sz w:val="20"/>
                <w:szCs w:val="20"/>
              </w:rPr>
              <w:br/>
            </w:r>
            <w:r w:rsidRPr="002A6754">
              <w:rPr>
                <w:sz w:val="20"/>
                <w:szCs w:val="20"/>
              </w:rPr>
              <w:t>№ 711-КЗ</w:t>
            </w:r>
          </w:p>
        </w:tc>
        <w:tc>
          <w:tcPr>
            <w:tcW w:w="1134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3808,0</w:t>
            </w:r>
          </w:p>
        </w:tc>
        <w:tc>
          <w:tcPr>
            <w:tcW w:w="1276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3808,0</w:t>
            </w:r>
          </w:p>
        </w:tc>
        <w:tc>
          <w:tcPr>
            <w:tcW w:w="1113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3702,0</w:t>
            </w:r>
          </w:p>
        </w:tc>
        <w:tc>
          <w:tcPr>
            <w:tcW w:w="1030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97,2 %</w:t>
            </w:r>
          </w:p>
        </w:tc>
        <w:tc>
          <w:tcPr>
            <w:tcW w:w="1097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-106,0</w:t>
            </w:r>
          </w:p>
        </w:tc>
      </w:tr>
      <w:tr w:rsidR="00B935CA" w:rsidRPr="002A6754" w:rsidTr="00742A6E">
        <w:tc>
          <w:tcPr>
            <w:tcW w:w="815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>2012</w:t>
            </w:r>
          </w:p>
        </w:tc>
        <w:tc>
          <w:tcPr>
            <w:tcW w:w="1136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3808,0</w:t>
            </w:r>
          </w:p>
        </w:tc>
        <w:tc>
          <w:tcPr>
            <w:tcW w:w="2005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 w:rsidRPr="002A6754">
              <w:rPr>
                <w:sz w:val="20"/>
                <w:szCs w:val="20"/>
              </w:rPr>
              <w:t xml:space="preserve">от 17.11.2011 </w:t>
            </w:r>
            <w:r w:rsidR="00742A6E">
              <w:rPr>
                <w:sz w:val="20"/>
                <w:szCs w:val="20"/>
              </w:rPr>
              <w:br/>
            </w:r>
            <w:r w:rsidRPr="002A6754">
              <w:rPr>
                <w:sz w:val="20"/>
                <w:szCs w:val="20"/>
              </w:rPr>
              <w:t>№ 848-КЗ</w:t>
            </w:r>
          </w:p>
        </w:tc>
        <w:tc>
          <w:tcPr>
            <w:tcW w:w="1134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3808,0</w:t>
            </w:r>
          </w:p>
        </w:tc>
        <w:tc>
          <w:tcPr>
            <w:tcW w:w="1276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3808,0</w:t>
            </w:r>
          </w:p>
        </w:tc>
        <w:tc>
          <w:tcPr>
            <w:tcW w:w="1113" w:type="dxa"/>
          </w:tcPr>
          <w:p w:rsidR="00B935CA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86B01" w:rsidRPr="003720F0" w:rsidRDefault="003720F0" w:rsidP="003720F0">
            <w:pPr>
              <w:jc w:val="center"/>
              <w:rPr>
                <w:sz w:val="18"/>
                <w:szCs w:val="18"/>
              </w:rPr>
            </w:pPr>
            <w:r w:rsidRPr="003720F0">
              <w:rPr>
                <w:sz w:val="18"/>
                <w:szCs w:val="18"/>
              </w:rPr>
              <w:t xml:space="preserve">(первое </w:t>
            </w:r>
            <w:r w:rsidR="00786B01" w:rsidRPr="003720F0">
              <w:rPr>
                <w:sz w:val="18"/>
                <w:szCs w:val="18"/>
              </w:rPr>
              <w:t>полугодие)</w:t>
            </w:r>
          </w:p>
        </w:tc>
        <w:tc>
          <w:tcPr>
            <w:tcW w:w="1030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:rsidR="00B935CA" w:rsidRPr="002A6754" w:rsidRDefault="00B935CA" w:rsidP="0037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-3808,0</w:t>
            </w:r>
          </w:p>
        </w:tc>
      </w:tr>
      <w:tr w:rsidR="00B935CA" w:rsidRPr="002A6754" w:rsidTr="00742A6E">
        <w:tc>
          <w:tcPr>
            <w:tcW w:w="815" w:type="dxa"/>
          </w:tcPr>
          <w:p w:rsidR="00B935CA" w:rsidRPr="003670F4" w:rsidRDefault="00B935CA" w:rsidP="003720F0">
            <w:pPr>
              <w:jc w:val="center"/>
              <w:rPr>
                <w:b/>
                <w:sz w:val="20"/>
                <w:szCs w:val="20"/>
              </w:rPr>
            </w:pPr>
            <w:r w:rsidRPr="003670F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6" w:type="dxa"/>
          </w:tcPr>
          <w:p w:rsidR="00B935CA" w:rsidRPr="003670F4" w:rsidRDefault="00B935CA" w:rsidP="003720F0">
            <w:pPr>
              <w:jc w:val="center"/>
              <w:rPr>
                <w:b/>
                <w:sz w:val="20"/>
                <w:szCs w:val="20"/>
              </w:rPr>
            </w:pPr>
            <w:r w:rsidRPr="003670F4">
              <w:rPr>
                <w:b/>
                <w:sz w:val="20"/>
                <w:szCs w:val="20"/>
              </w:rPr>
              <w:t>76241,4</w:t>
            </w:r>
          </w:p>
        </w:tc>
        <w:tc>
          <w:tcPr>
            <w:tcW w:w="2005" w:type="dxa"/>
          </w:tcPr>
          <w:p w:rsidR="00B935CA" w:rsidRPr="003670F4" w:rsidRDefault="00B935CA" w:rsidP="003720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5CA" w:rsidRPr="003670F4" w:rsidRDefault="00B935CA" w:rsidP="0037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73612,0</w:t>
            </w:r>
          </w:p>
        </w:tc>
        <w:tc>
          <w:tcPr>
            <w:tcW w:w="1276" w:type="dxa"/>
          </w:tcPr>
          <w:p w:rsidR="00B935CA" w:rsidRPr="003670F4" w:rsidRDefault="00B935CA" w:rsidP="0037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77420,0</w:t>
            </w:r>
          </w:p>
        </w:tc>
        <w:tc>
          <w:tcPr>
            <w:tcW w:w="1113" w:type="dxa"/>
          </w:tcPr>
          <w:p w:rsidR="00B935CA" w:rsidRPr="003670F4" w:rsidRDefault="00B935CA" w:rsidP="0037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72267,9</w:t>
            </w:r>
          </w:p>
        </w:tc>
        <w:tc>
          <w:tcPr>
            <w:tcW w:w="1030" w:type="dxa"/>
          </w:tcPr>
          <w:p w:rsidR="00B935CA" w:rsidRPr="003670F4" w:rsidRDefault="00B935CA" w:rsidP="0037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93,3 %</w:t>
            </w:r>
          </w:p>
        </w:tc>
        <w:tc>
          <w:tcPr>
            <w:tcW w:w="1097" w:type="dxa"/>
          </w:tcPr>
          <w:p w:rsidR="00B935CA" w:rsidRPr="003670F4" w:rsidRDefault="00B935CA" w:rsidP="0037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-5152,1</w:t>
            </w:r>
          </w:p>
        </w:tc>
      </w:tr>
    </w:tbl>
    <w:p w:rsidR="00B935CA" w:rsidRPr="002A6754" w:rsidRDefault="00B935CA" w:rsidP="00B935CA">
      <w:pPr>
        <w:ind w:firstLine="708"/>
        <w:jc w:val="both"/>
        <w:rPr>
          <w:sz w:val="20"/>
          <w:szCs w:val="20"/>
        </w:rPr>
      </w:pPr>
    </w:p>
    <w:p w:rsidR="00605917" w:rsidRDefault="00ED0ADB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таблицы</w:t>
      </w:r>
      <w:r w:rsidR="007D6D9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показывают, что по состоянию на 1 июля 2012 года средства краевого бюджета освоены </w:t>
      </w:r>
      <w:r w:rsidR="00657244">
        <w:rPr>
          <w:sz w:val="28"/>
          <w:szCs w:val="28"/>
        </w:rPr>
        <w:t xml:space="preserve">на 93,3 % или в сумме </w:t>
      </w:r>
      <w:r w:rsidR="007D6D95">
        <w:rPr>
          <w:sz w:val="28"/>
          <w:szCs w:val="28"/>
        </w:rPr>
        <w:br/>
      </w:r>
      <w:r w:rsidR="00657244">
        <w:rPr>
          <w:sz w:val="28"/>
          <w:szCs w:val="28"/>
        </w:rPr>
        <w:t xml:space="preserve">72267,9 тыс. рублей, неисполненные назначения составляют </w:t>
      </w:r>
      <w:r w:rsidR="007D6D95">
        <w:rPr>
          <w:sz w:val="28"/>
          <w:szCs w:val="28"/>
        </w:rPr>
        <w:br/>
      </w:r>
      <w:r w:rsidR="00657244">
        <w:rPr>
          <w:sz w:val="28"/>
          <w:szCs w:val="28"/>
        </w:rPr>
        <w:t>5152,1 тыс. рублей (6,7 %).</w:t>
      </w:r>
    </w:p>
    <w:p w:rsidR="00175955" w:rsidRDefault="00ED0ADB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является исполнителем четырех программных мероприятий, из них финансиро</w:t>
      </w:r>
      <w:r w:rsidR="006B3C9E">
        <w:rPr>
          <w:sz w:val="28"/>
          <w:szCs w:val="28"/>
        </w:rPr>
        <w:t>вание предусмотрено Программой</w:t>
      </w:r>
      <w:r>
        <w:rPr>
          <w:sz w:val="28"/>
          <w:szCs w:val="28"/>
        </w:rPr>
        <w:t xml:space="preserve"> по двум. Средства в сумме </w:t>
      </w:r>
      <w:r w:rsidR="00D02034" w:rsidRPr="00D02034">
        <w:rPr>
          <w:sz w:val="28"/>
          <w:szCs w:val="28"/>
        </w:rPr>
        <w:t>72267,9 тыс. рублей</w:t>
      </w:r>
      <w:r w:rsidR="00D02034">
        <w:rPr>
          <w:b/>
          <w:sz w:val="20"/>
          <w:szCs w:val="20"/>
        </w:rPr>
        <w:t xml:space="preserve"> </w:t>
      </w:r>
      <w:r w:rsidR="00586678">
        <w:rPr>
          <w:sz w:val="28"/>
          <w:szCs w:val="28"/>
        </w:rPr>
        <w:t>направлены д</w:t>
      </w:r>
      <w:r>
        <w:rPr>
          <w:sz w:val="28"/>
          <w:szCs w:val="28"/>
        </w:rPr>
        <w:t>епартаментом</w:t>
      </w:r>
      <w:r w:rsidR="00AA188C">
        <w:rPr>
          <w:sz w:val="28"/>
          <w:szCs w:val="28"/>
        </w:rPr>
        <w:t>:</w:t>
      </w:r>
    </w:p>
    <w:p w:rsidR="004258A2" w:rsidRPr="00586678" w:rsidRDefault="00586678" w:rsidP="00586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0F54" w:rsidRPr="00586678">
        <w:rPr>
          <w:sz w:val="28"/>
          <w:szCs w:val="28"/>
        </w:rPr>
        <w:t>14666,0 тыс. рублей</w:t>
      </w:r>
      <w:r w:rsidR="00D02034" w:rsidRPr="00586678">
        <w:rPr>
          <w:sz w:val="28"/>
          <w:szCs w:val="28"/>
        </w:rPr>
        <w:t xml:space="preserve"> или </w:t>
      </w:r>
      <w:r w:rsidR="00280F54" w:rsidRPr="00586678">
        <w:rPr>
          <w:sz w:val="28"/>
          <w:szCs w:val="28"/>
        </w:rPr>
        <w:t xml:space="preserve">20,3 </w:t>
      </w:r>
      <w:r w:rsidR="00D02034" w:rsidRPr="00586678">
        <w:rPr>
          <w:sz w:val="28"/>
          <w:szCs w:val="28"/>
        </w:rPr>
        <w:t>%</w:t>
      </w:r>
      <w:r w:rsidR="00280F54" w:rsidRPr="00586678">
        <w:rPr>
          <w:sz w:val="28"/>
          <w:szCs w:val="28"/>
        </w:rPr>
        <w:t xml:space="preserve"> - </w:t>
      </w:r>
      <w:r w:rsidR="00AA188C" w:rsidRPr="00586678">
        <w:rPr>
          <w:sz w:val="28"/>
          <w:szCs w:val="28"/>
        </w:rPr>
        <w:t xml:space="preserve">на выплату </w:t>
      </w:r>
      <w:r w:rsidR="00ED0ADB" w:rsidRPr="00586678">
        <w:rPr>
          <w:sz w:val="28"/>
          <w:szCs w:val="28"/>
        </w:rPr>
        <w:t>единовременной адресной социальной помощи инвалидам боевых действий</w:t>
      </w:r>
      <w:r w:rsidR="00FD2D64" w:rsidRPr="00586678">
        <w:rPr>
          <w:sz w:val="28"/>
          <w:szCs w:val="28"/>
        </w:rPr>
        <w:t xml:space="preserve"> и членам семей ветеранов боевых дейс</w:t>
      </w:r>
      <w:r w:rsidR="00D02034" w:rsidRPr="00586678">
        <w:rPr>
          <w:sz w:val="28"/>
          <w:szCs w:val="28"/>
        </w:rPr>
        <w:t xml:space="preserve">твий, погибших в ходе локальных войн и вооруженных конфликтов, в том числе на территории бывшего СССР </w:t>
      </w:r>
      <w:r>
        <w:rPr>
          <w:sz w:val="28"/>
          <w:szCs w:val="28"/>
        </w:rPr>
        <w:br/>
      </w:r>
      <w:r w:rsidR="00B16D7A" w:rsidRPr="00586678">
        <w:rPr>
          <w:sz w:val="28"/>
          <w:szCs w:val="28"/>
        </w:rPr>
        <w:t xml:space="preserve">в 2008-2011 годах. </w:t>
      </w:r>
      <w:proofErr w:type="gramStart"/>
      <w:r w:rsidR="0089755C" w:rsidRPr="00586678">
        <w:rPr>
          <w:sz w:val="28"/>
          <w:szCs w:val="28"/>
        </w:rPr>
        <w:t xml:space="preserve">Условия назначения и выплаты из средств краевого бюджета определены в Порядке назначения и выплаты единовременной </w:t>
      </w:r>
      <w:r w:rsidR="0089755C" w:rsidRPr="00586678">
        <w:rPr>
          <w:sz w:val="28"/>
          <w:szCs w:val="28"/>
        </w:rPr>
        <w:lastRenderedPageBreak/>
        <w:t>адресной социальной помощи инвалидам и членам семей военнослужащих и сотрудников правоохранительных органов, погибших в ходе локальных войн и вооруженных конфликтов, в том числе на территории бывшего СССР, ут</w:t>
      </w:r>
      <w:r w:rsidR="00C679D3">
        <w:rPr>
          <w:sz w:val="28"/>
          <w:szCs w:val="28"/>
        </w:rPr>
        <w:t>вержденно</w:t>
      </w:r>
      <w:r w:rsidR="0089755C" w:rsidRPr="00586678">
        <w:rPr>
          <w:sz w:val="28"/>
          <w:szCs w:val="28"/>
        </w:rPr>
        <w:t>м постановлением Администрации Приморского края</w:t>
      </w:r>
      <w:r w:rsidR="004258A2" w:rsidRPr="00586678">
        <w:rPr>
          <w:sz w:val="28"/>
          <w:szCs w:val="28"/>
        </w:rPr>
        <w:t>, в том числе:</w:t>
      </w:r>
      <w:r w:rsidR="004258A2" w:rsidRPr="00586678">
        <w:rPr>
          <w:sz w:val="27"/>
          <w:szCs w:val="27"/>
        </w:rPr>
        <w:t xml:space="preserve"> </w:t>
      </w:r>
      <w:r w:rsidR="00C679D3">
        <w:rPr>
          <w:sz w:val="28"/>
          <w:szCs w:val="28"/>
        </w:rPr>
        <w:t>в 2008 году -</w:t>
      </w:r>
      <w:r w:rsidR="004258A2" w:rsidRPr="00586678">
        <w:rPr>
          <w:sz w:val="28"/>
          <w:szCs w:val="28"/>
        </w:rPr>
        <w:t xml:space="preserve"> от 17</w:t>
      </w:r>
      <w:r w:rsidR="00C679D3">
        <w:rPr>
          <w:sz w:val="28"/>
          <w:szCs w:val="28"/>
        </w:rPr>
        <w:t>.11.2008 № 290-па;</w:t>
      </w:r>
      <w:proofErr w:type="gramEnd"/>
      <w:r w:rsidR="00C679D3">
        <w:rPr>
          <w:sz w:val="28"/>
          <w:szCs w:val="28"/>
        </w:rPr>
        <w:t xml:space="preserve"> в 2009 году -</w:t>
      </w:r>
      <w:r w:rsidR="004258A2" w:rsidRPr="00586678">
        <w:rPr>
          <w:sz w:val="28"/>
          <w:szCs w:val="28"/>
        </w:rPr>
        <w:t xml:space="preserve"> от 08.12.2009 </w:t>
      </w:r>
      <w:r w:rsidR="00C679D3">
        <w:rPr>
          <w:sz w:val="28"/>
          <w:szCs w:val="28"/>
        </w:rPr>
        <w:br/>
        <w:t>№ 347-па; в 2010 году -</w:t>
      </w:r>
      <w:r w:rsidR="004258A2" w:rsidRPr="00586678">
        <w:rPr>
          <w:sz w:val="28"/>
          <w:szCs w:val="28"/>
        </w:rPr>
        <w:t xml:space="preserve"> от 10.12.2010 № 407-па; </w:t>
      </w:r>
      <w:r w:rsidR="00C679D3">
        <w:rPr>
          <w:sz w:val="28"/>
          <w:szCs w:val="28"/>
        </w:rPr>
        <w:t>в 2011 году -</w:t>
      </w:r>
      <w:r w:rsidR="004258A2" w:rsidRPr="00586678">
        <w:rPr>
          <w:sz w:val="28"/>
          <w:szCs w:val="28"/>
        </w:rPr>
        <w:t xml:space="preserve"> от 10.08.2011 </w:t>
      </w:r>
      <w:r w:rsidR="00C679D3">
        <w:rPr>
          <w:sz w:val="28"/>
          <w:szCs w:val="28"/>
        </w:rPr>
        <w:br/>
      </w:r>
      <w:r w:rsidR="004258A2" w:rsidRPr="00586678">
        <w:rPr>
          <w:sz w:val="28"/>
          <w:szCs w:val="28"/>
        </w:rPr>
        <w:t>№ 203-па</w:t>
      </w:r>
      <w:r w:rsidR="003D5BAE" w:rsidRPr="00586678">
        <w:rPr>
          <w:sz w:val="28"/>
          <w:szCs w:val="28"/>
        </w:rPr>
        <w:t xml:space="preserve">; в 2012 году </w:t>
      </w:r>
      <w:r w:rsidR="00C679D3">
        <w:rPr>
          <w:sz w:val="28"/>
          <w:szCs w:val="28"/>
        </w:rPr>
        <w:t>-</w:t>
      </w:r>
      <w:r w:rsidR="003D5BAE" w:rsidRPr="00586678">
        <w:rPr>
          <w:sz w:val="28"/>
          <w:szCs w:val="28"/>
        </w:rPr>
        <w:t xml:space="preserve"> </w:t>
      </w:r>
      <w:proofErr w:type="gramStart"/>
      <w:r w:rsidR="003D5BAE" w:rsidRPr="00586678">
        <w:rPr>
          <w:sz w:val="28"/>
          <w:szCs w:val="28"/>
        </w:rPr>
        <w:t>от</w:t>
      </w:r>
      <w:proofErr w:type="gramEnd"/>
      <w:r w:rsidR="008F17B5" w:rsidRPr="00586678">
        <w:rPr>
          <w:sz w:val="28"/>
          <w:szCs w:val="28"/>
        </w:rPr>
        <w:t xml:space="preserve"> 26.06.2012 № 178-па.</w:t>
      </w:r>
    </w:p>
    <w:p w:rsidR="00AA188C" w:rsidRDefault="00AA188C" w:rsidP="00AA188C">
      <w:pPr>
        <w:pStyle w:val="a8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размере выплат отражена в таблице</w:t>
      </w:r>
      <w:r w:rsidR="00C679D3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</w:p>
    <w:p w:rsidR="00C679D3" w:rsidRDefault="00C679D3" w:rsidP="00C679D3">
      <w:pPr>
        <w:pStyle w:val="a8"/>
        <w:ind w:left="709"/>
        <w:jc w:val="both"/>
        <w:rPr>
          <w:sz w:val="28"/>
          <w:szCs w:val="28"/>
        </w:rPr>
      </w:pPr>
    </w:p>
    <w:p w:rsidR="00AA188C" w:rsidRPr="00AA188C" w:rsidRDefault="00AA188C" w:rsidP="00C679D3">
      <w:pPr>
        <w:pStyle w:val="a8"/>
        <w:ind w:left="709"/>
        <w:jc w:val="both"/>
        <w:rPr>
          <w:sz w:val="28"/>
          <w:szCs w:val="28"/>
        </w:rPr>
      </w:pPr>
      <w:r w:rsidRPr="00AA188C">
        <w:rPr>
          <w:sz w:val="28"/>
          <w:szCs w:val="28"/>
        </w:rPr>
        <w:t>Таблица</w:t>
      </w:r>
      <w:r w:rsidR="00C679D3">
        <w:rPr>
          <w:sz w:val="28"/>
          <w:szCs w:val="28"/>
        </w:rPr>
        <w:t xml:space="preserve"> 4</w:t>
      </w:r>
    </w:p>
    <w:p w:rsidR="00AA188C" w:rsidRPr="00C679D3" w:rsidRDefault="00C679D3" w:rsidP="00AA188C">
      <w:pPr>
        <w:pStyle w:val="a8"/>
        <w:ind w:left="1758"/>
        <w:jc w:val="right"/>
        <w:rPr>
          <w:sz w:val="22"/>
          <w:szCs w:val="22"/>
        </w:rPr>
      </w:pPr>
      <w:r w:rsidRPr="00C679D3">
        <w:rPr>
          <w:sz w:val="22"/>
          <w:szCs w:val="22"/>
        </w:rPr>
        <w:t>(т</w:t>
      </w:r>
      <w:r w:rsidR="00AA188C" w:rsidRPr="00C679D3">
        <w:rPr>
          <w:sz w:val="22"/>
          <w:szCs w:val="22"/>
        </w:rPr>
        <w:t>ыс. рублей</w:t>
      </w:r>
      <w:r w:rsidRPr="00C679D3">
        <w:rPr>
          <w:sz w:val="22"/>
          <w:szCs w:val="22"/>
        </w:rPr>
        <w:t>)</w:t>
      </w:r>
    </w:p>
    <w:tbl>
      <w:tblPr>
        <w:tblStyle w:val="a3"/>
        <w:tblW w:w="9464" w:type="dxa"/>
        <w:tblLook w:val="04A0"/>
      </w:tblPr>
      <w:tblGrid>
        <w:gridCol w:w="3272"/>
        <w:gridCol w:w="1548"/>
        <w:gridCol w:w="1548"/>
        <w:gridCol w:w="1548"/>
        <w:gridCol w:w="1548"/>
      </w:tblGrid>
      <w:tr w:rsidR="00AA188C" w:rsidTr="00C679D3">
        <w:tc>
          <w:tcPr>
            <w:tcW w:w="4219" w:type="dxa"/>
            <w:vMerge w:val="restart"/>
          </w:tcPr>
          <w:p w:rsidR="00AA188C" w:rsidRPr="007512EF" w:rsidRDefault="00AA188C" w:rsidP="00C679D3">
            <w:pPr>
              <w:jc w:val="center"/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>Категории граждан</w:t>
            </w:r>
          </w:p>
        </w:tc>
        <w:tc>
          <w:tcPr>
            <w:tcW w:w="5245" w:type="dxa"/>
            <w:gridSpan w:val="4"/>
          </w:tcPr>
          <w:p w:rsidR="00AA188C" w:rsidRPr="007512EF" w:rsidRDefault="00AA188C" w:rsidP="00C679D3">
            <w:pPr>
              <w:jc w:val="center"/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>Размер выплаты</w:t>
            </w:r>
          </w:p>
        </w:tc>
      </w:tr>
      <w:tr w:rsidR="00833A7C" w:rsidTr="00C679D3">
        <w:tc>
          <w:tcPr>
            <w:tcW w:w="4219" w:type="dxa"/>
            <w:vMerge/>
          </w:tcPr>
          <w:p w:rsidR="00AA188C" w:rsidRPr="007512EF" w:rsidRDefault="00AA188C" w:rsidP="00C6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188C" w:rsidRPr="007512EF" w:rsidRDefault="00AA188C" w:rsidP="00833A7C">
            <w:pPr>
              <w:jc w:val="center"/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>2008 год</w:t>
            </w:r>
            <w:r w:rsidR="00833A7C">
              <w:rPr>
                <w:sz w:val="20"/>
                <w:szCs w:val="20"/>
              </w:rPr>
              <w:t xml:space="preserve"> </w:t>
            </w:r>
            <w:r w:rsidR="00C679D3">
              <w:rPr>
                <w:sz w:val="20"/>
                <w:szCs w:val="20"/>
              </w:rPr>
              <w:t>(постановление</w:t>
            </w:r>
            <w:r w:rsidRPr="007512EF">
              <w:rPr>
                <w:sz w:val="20"/>
                <w:szCs w:val="20"/>
              </w:rPr>
              <w:t xml:space="preserve"> от 17.11.2008 </w:t>
            </w:r>
            <w:r w:rsidR="00C679D3">
              <w:rPr>
                <w:sz w:val="20"/>
                <w:szCs w:val="20"/>
              </w:rPr>
              <w:br/>
            </w:r>
            <w:r w:rsidRPr="007512EF">
              <w:rPr>
                <w:sz w:val="20"/>
                <w:szCs w:val="20"/>
              </w:rPr>
              <w:t>№</w:t>
            </w:r>
            <w:r w:rsidR="00C679D3">
              <w:rPr>
                <w:sz w:val="20"/>
                <w:szCs w:val="20"/>
              </w:rPr>
              <w:t xml:space="preserve"> </w:t>
            </w:r>
            <w:r w:rsidRPr="007512EF">
              <w:rPr>
                <w:sz w:val="20"/>
                <w:szCs w:val="20"/>
              </w:rPr>
              <w:t>290-па)</w:t>
            </w:r>
          </w:p>
        </w:tc>
        <w:tc>
          <w:tcPr>
            <w:tcW w:w="1276" w:type="dxa"/>
          </w:tcPr>
          <w:p w:rsidR="00AA188C" w:rsidRPr="007512EF" w:rsidRDefault="00AA188C" w:rsidP="00833A7C">
            <w:pPr>
              <w:jc w:val="center"/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>2009 год</w:t>
            </w:r>
            <w:r w:rsidR="00833A7C">
              <w:rPr>
                <w:sz w:val="20"/>
                <w:szCs w:val="20"/>
              </w:rPr>
              <w:t xml:space="preserve"> </w:t>
            </w:r>
            <w:r w:rsidR="00C679D3">
              <w:rPr>
                <w:sz w:val="20"/>
                <w:szCs w:val="20"/>
              </w:rPr>
              <w:t>(постановление</w:t>
            </w:r>
            <w:r w:rsidRPr="007512EF">
              <w:rPr>
                <w:sz w:val="20"/>
                <w:szCs w:val="20"/>
              </w:rPr>
              <w:t xml:space="preserve"> от 08.12.2009 №</w:t>
            </w:r>
            <w:r w:rsidR="00C679D3">
              <w:rPr>
                <w:sz w:val="20"/>
                <w:szCs w:val="20"/>
              </w:rPr>
              <w:t xml:space="preserve"> </w:t>
            </w:r>
            <w:r w:rsidRPr="007512EF">
              <w:rPr>
                <w:sz w:val="20"/>
                <w:szCs w:val="20"/>
              </w:rPr>
              <w:t>347-па)</w:t>
            </w:r>
          </w:p>
        </w:tc>
        <w:tc>
          <w:tcPr>
            <w:tcW w:w="1275" w:type="dxa"/>
          </w:tcPr>
          <w:p w:rsidR="00AA188C" w:rsidRPr="007512EF" w:rsidRDefault="00AA188C" w:rsidP="00833A7C">
            <w:pPr>
              <w:jc w:val="center"/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 xml:space="preserve">2010 год </w:t>
            </w:r>
            <w:r w:rsidR="00C679D3">
              <w:rPr>
                <w:sz w:val="20"/>
                <w:szCs w:val="20"/>
              </w:rPr>
              <w:t>(постановление</w:t>
            </w:r>
            <w:r w:rsidRPr="007512EF">
              <w:rPr>
                <w:sz w:val="20"/>
                <w:szCs w:val="20"/>
              </w:rPr>
              <w:t xml:space="preserve"> от 10.12.2010 №</w:t>
            </w:r>
            <w:r w:rsidR="00C679D3">
              <w:rPr>
                <w:sz w:val="20"/>
                <w:szCs w:val="20"/>
              </w:rPr>
              <w:t xml:space="preserve"> </w:t>
            </w:r>
            <w:r w:rsidRPr="007512EF">
              <w:rPr>
                <w:sz w:val="20"/>
                <w:szCs w:val="20"/>
              </w:rPr>
              <w:t>407-па)</w:t>
            </w:r>
          </w:p>
        </w:tc>
        <w:tc>
          <w:tcPr>
            <w:tcW w:w="1276" w:type="dxa"/>
          </w:tcPr>
          <w:p w:rsidR="00AA188C" w:rsidRPr="007512EF" w:rsidRDefault="00833A7C" w:rsidP="00833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2011 год </w:t>
            </w:r>
            <w:r w:rsidR="00C679D3">
              <w:rPr>
                <w:sz w:val="20"/>
                <w:szCs w:val="20"/>
              </w:rPr>
              <w:t>(постановление</w:t>
            </w:r>
            <w:r w:rsidR="00AA188C" w:rsidRPr="007512EF">
              <w:rPr>
                <w:sz w:val="20"/>
                <w:szCs w:val="20"/>
              </w:rPr>
              <w:t xml:space="preserve"> от 10.08.2011 №</w:t>
            </w:r>
            <w:r w:rsidR="00C679D3">
              <w:rPr>
                <w:sz w:val="20"/>
                <w:szCs w:val="20"/>
              </w:rPr>
              <w:t xml:space="preserve"> </w:t>
            </w:r>
            <w:r w:rsidR="00AA188C" w:rsidRPr="007512EF">
              <w:rPr>
                <w:sz w:val="20"/>
                <w:szCs w:val="20"/>
              </w:rPr>
              <w:t>203-па)</w:t>
            </w:r>
          </w:p>
        </w:tc>
      </w:tr>
      <w:tr w:rsidR="00AA188C" w:rsidTr="00BA6AF2">
        <w:tc>
          <w:tcPr>
            <w:tcW w:w="4219" w:type="dxa"/>
            <w:vAlign w:val="center"/>
          </w:tcPr>
          <w:p w:rsidR="00AA188C" w:rsidRPr="007512EF" w:rsidRDefault="00AA188C" w:rsidP="00BA6AF2">
            <w:pPr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>Инвалиды - участники боевых действий</w:t>
            </w:r>
          </w:p>
        </w:tc>
        <w:tc>
          <w:tcPr>
            <w:tcW w:w="1418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AA188C" w:rsidTr="00BA6AF2">
        <w:tc>
          <w:tcPr>
            <w:tcW w:w="4219" w:type="dxa"/>
            <w:vAlign w:val="center"/>
          </w:tcPr>
          <w:p w:rsidR="00AA188C" w:rsidRPr="007512EF" w:rsidRDefault="00AA188C" w:rsidP="00BA6AF2">
            <w:pPr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>Родители погибших участников боевых действий пенсионного возраста</w:t>
            </w:r>
          </w:p>
        </w:tc>
        <w:tc>
          <w:tcPr>
            <w:tcW w:w="1418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5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AA188C" w:rsidTr="00BA6AF2">
        <w:tc>
          <w:tcPr>
            <w:tcW w:w="4219" w:type="dxa"/>
            <w:vAlign w:val="center"/>
          </w:tcPr>
          <w:p w:rsidR="00AA188C" w:rsidRPr="007512EF" w:rsidRDefault="00AA188C" w:rsidP="00BA6AF2">
            <w:pPr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 xml:space="preserve">Родители погибших участников боевых действий </w:t>
            </w:r>
            <w:r>
              <w:rPr>
                <w:sz w:val="20"/>
                <w:szCs w:val="20"/>
              </w:rPr>
              <w:t>трудоспособного</w:t>
            </w:r>
            <w:r w:rsidRPr="007512EF">
              <w:rPr>
                <w:sz w:val="20"/>
                <w:szCs w:val="20"/>
              </w:rPr>
              <w:t xml:space="preserve"> возраста</w:t>
            </w:r>
          </w:p>
        </w:tc>
        <w:tc>
          <w:tcPr>
            <w:tcW w:w="1418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188C" w:rsidTr="00BA6AF2">
        <w:tc>
          <w:tcPr>
            <w:tcW w:w="4219" w:type="dxa"/>
            <w:vAlign w:val="center"/>
          </w:tcPr>
          <w:p w:rsidR="00AA188C" w:rsidRPr="007512EF" w:rsidRDefault="00AA188C" w:rsidP="00BA6AF2">
            <w:pPr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>Родители погибших участников боевых действий</w:t>
            </w:r>
            <w:r>
              <w:rPr>
                <w:sz w:val="20"/>
                <w:szCs w:val="20"/>
              </w:rPr>
              <w:t xml:space="preserve"> трудоспособного возраста, являющие</w:t>
            </w:r>
            <w:r w:rsidRPr="007512EF">
              <w:rPr>
                <w:sz w:val="20"/>
                <w:szCs w:val="20"/>
              </w:rPr>
              <w:t>ся инвалидами</w:t>
            </w:r>
            <w:r>
              <w:rPr>
                <w:sz w:val="20"/>
                <w:szCs w:val="20"/>
              </w:rPr>
              <w:t xml:space="preserve"> от общего заболевания</w:t>
            </w:r>
          </w:p>
        </w:tc>
        <w:tc>
          <w:tcPr>
            <w:tcW w:w="1418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AA188C" w:rsidTr="00BA6AF2">
        <w:tc>
          <w:tcPr>
            <w:tcW w:w="4219" w:type="dxa"/>
            <w:vAlign w:val="center"/>
          </w:tcPr>
          <w:p w:rsidR="00AA188C" w:rsidRPr="007512EF" w:rsidRDefault="00AA188C" w:rsidP="00BA6AF2">
            <w:pPr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>Вдовы трудоспособного возраста до 55 лет</w:t>
            </w:r>
          </w:p>
        </w:tc>
        <w:tc>
          <w:tcPr>
            <w:tcW w:w="1418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275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AA188C" w:rsidTr="00BA6AF2">
        <w:tc>
          <w:tcPr>
            <w:tcW w:w="4219" w:type="dxa"/>
            <w:vAlign w:val="center"/>
          </w:tcPr>
          <w:p w:rsidR="00AA188C" w:rsidRPr="007512EF" w:rsidRDefault="00AA188C" w:rsidP="00BA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Вдовы в возрасте 55 лет и старше</w:t>
            </w:r>
          </w:p>
        </w:tc>
        <w:tc>
          <w:tcPr>
            <w:tcW w:w="1418" w:type="dxa"/>
          </w:tcPr>
          <w:p w:rsidR="00AA188C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5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AA188C" w:rsidTr="00BA6AF2">
        <w:tc>
          <w:tcPr>
            <w:tcW w:w="4219" w:type="dxa"/>
            <w:vAlign w:val="center"/>
          </w:tcPr>
          <w:p w:rsidR="00AA188C" w:rsidRPr="007512EF" w:rsidRDefault="00AA188C" w:rsidP="00BA6AF2">
            <w:pPr>
              <w:rPr>
                <w:sz w:val="20"/>
                <w:szCs w:val="20"/>
              </w:rPr>
            </w:pPr>
            <w:r w:rsidRPr="007512EF">
              <w:rPr>
                <w:sz w:val="20"/>
                <w:szCs w:val="20"/>
              </w:rPr>
              <w:t>Дети погибших участников боевых действий</w:t>
            </w:r>
          </w:p>
        </w:tc>
        <w:tc>
          <w:tcPr>
            <w:tcW w:w="1418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AA188C" w:rsidRPr="007512EF" w:rsidRDefault="00AA188C" w:rsidP="004B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</w:tbl>
    <w:p w:rsidR="00AA188C" w:rsidRDefault="00AA188C" w:rsidP="00AA188C">
      <w:pPr>
        <w:jc w:val="both"/>
        <w:rPr>
          <w:sz w:val="28"/>
          <w:szCs w:val="28"/>
        </w:rPr>
      </w:pPr>
    </w:p>
    <w:p w:rsidR="000B6912" w:rsidRPr="00CE6BEC" w:rsidRDefault="00586678" w:rsidP="00833A7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2E196E" w:rsidRPr="00CE6BEC">
        <w:rPr>
          <w:sz w:val="28"/>
          <w:szCs w:val="28"/>
        </w:rPr>
        <w:t xml:space="preserve">56535,0 </w:t>
      </w:r>
      <w:r w:rsidR="00D02034" w:rsidRPr="00CE6BEC">
        <w:rPr>
          <w:sz w:val="28"/>
          <w:szCs w:val="28"/>
        </w:rPr>
        <w:t xml:space="preserve">тыс. рублей или </w:t>
      </w:r>
      <w:r w:rsidR="002E196E" w:rsidRPr="00CE6BEC">
        <w:rPr>
          <w:sz w:val="28"/>
          <w:szCs w:val="28"/>
        </w:rPr>
        <w:t xml:space="preserve">78,2 </w:t>
      </w:r>
      <w:r w:rsidR="00D02034" w:rsidRPr="00CE6BEC">
        <w:rPr>
          <w:sz w:val="28"/>
          <w:szCs w:val="28"/>
        </w:rPr>
        <w:t xml:space="preserve">% </w:t>
      </w:r>
      <w:r w:rsidR="004663BA" w:rsidRPr="00CE6BEC">
        <w:rPr>
          <w:sz w:val="28"/>
          <w:szCs w:val="28"/>
        </w:rPr>
        <w:t xml:space="preserve">- </w:t>
      </w:r>
      <w:r w:rsidR="00AA188C" w:rsidRPr="00CE6BEC">
        <w:rPr>
          <w:sz w:val="28"/>
          <w:szCs w:val="28"/>
        </w:rPr>
        <w:t xml:space="preserve">на выплату </w:t>
      </w:r>
      <w:r w:rsidR="00D02034" w:rsidRPr="00CE6BEC">
        <w:rPr>
          <w:sz w:val="28"/>
          <w:szCs w:val="28"/>
        </w:rPr>
        <w:t xml:space="preserve">адресной социальной </w:t>
      </w:r>
      <w:r w:rsidR="00E07246" w:rsidRPr="00CE6BEC">
        <w:rPr>
          <w:sz w:val="28"/>
          <w:szCs w:val="28"/>
        </w:rPr>
        <w:t>помощи к 65-й годовщине Победы в Великой Отечественной войне</w:t>
      </w:r>
      <w:r w:rsidR="000B6912" w:rsidRPr="00CE6BEC">
        <w:rPr>
          <w:sz w:val="28"/>
          <w:szCs w:val="28"/>
        </w:rPr>
        <w:t xml:space="preserve"> в </w:t>
      </w:r>
      <w:r w:rsidR="00833A7C" w:rsidRPr="00CE6BEC">
        <w:rPr>
          <w:sz w:val="28"/>
          <w:szCs w:val="28"/>
        </w:rPr>
        <w:br/>
      </w:r>
      <w:r w:rsidR="000B6912" w:rsidRPr="00CE6BEC">
        <w:rPr>
          <w:sz w:val="28"/>
          <w:szCs w:val="28"/>
        </w:rPr>
        <w:t>2010 году</w:t>
      </w:r>
      <w:r w:rsidR="00D3113C" w:rsidRPr="00CE6BEC">
        <w:rPr>
          <w:sz w:val="28"/>
          <w:szCs w:val="28"/>
        </w:rPr>
        <w:t xml:space="preserve">. </w:t>
      </w:r>
      <w:proofErr w:type="gramStart"/>
      <w:r w:rsidR="00D3113C" w:rsidRPr="00CE6BEC">
        <w:rPr>
          <w:sz w:val="28"/>
          <w:szCs w:val="28"/>
        </w:rPr>
        <w:t>Н</w:t>
      </w:r>
      <w:r w:rsidR="000B6912" w:rsidRPr="00CE6BEC">
        <w:rPr>
          <w:sz w:val="28"/>
          <w:szCs w:val="28"/>
        </w:rPr>
        <w:t xml:space="preserve">азначения и выплаты из средств краевого бюджета определены: постановлением Администрации Приморского края от 9 апреля 2010 года </w:t>
      </w:r>
      <w:r w:rsidR="00E82857" w:rsidRPr="00CE6BEC">
        <w:rPr>
          <w:sz w:val="28"/>
          <w:szCs w:val="28"/>
        </w:rPr>
        <w:t xml:space="preserve">         </w:t>
      </w:r>
      <w:r w:rsidR="000B6912" w:rsidRPr="00CE6BEC">
        <w:rPr>
          <w:sz w:val="28"/>
          <w:szCs w:val="28"/>
        </w:rPr>
        <w:t xml:space="preserve">№ 130-па "О Порядке назначения и выплаты адресной социальной помощи </w:t>
      </w:r>
      <w:r w:rsidR="00CE6BEC" w:rsidRPr="00CE6BEC">
        <w:rPr>
          <w:sz w:val="28"/>
          <w:szCs w:val="28"/>
        </w:rPr>
        <w:br/>
      </w:r>
      <w:r w:rsidR="000B6912" w:rsidRPr="00CE6BEC">
        <w:rPr>
          <w:sz w:val="28"/>
          <w:szCs w:val="28"/>
        </w:rPr>
        <w:t>к 65-й годовщине Победы в Великой Отечественной войне участникам и инвалидам Великой Отечественной войны, вдовам участников Великой Отечественной войны, погибших в годы войны (не вступивших в повторный брак), в 2010 году</w:t>
      </w:r>
      <w:r w:rsidR="00243D8D" w:rsidRPr="00CE6BEC">
        <w:rPr>
          <w:sz w:val="28"/>
          <w:szCs w:val="28"/>
        </w:rPr>
        <w:t>"</w:t>
      </w:r>
      <w:r w:rsidR="000B6912" w:rsidRPr="00CE6BEC">
        <w:rPr>
          <w:sz w:val="28"/>
          <w:szCs w:val="28"/>
        </w:rPr>
        <w:t xml:space="preserve"> и распоряжением Администрации</w:t>
      </w:r>
      <w:proofErr w:type="gramEnd"/>
      <w:r w:rsidR="000B6912" w:rsidRPr="00CE6BEC">
        <w:rPr>
          <w:sz w:val="28"/>
          <w:szCs w:val="28"/>
        </w:rPr>
        <w:t xml:space="preserve"> Приморского края от 24 декабря 2010 года</w:t>
      </w:r>
      <w:r w:rsidR="00E82857" w:rsidRPr="00CE6BEC">
        <w:rPr>
          <w:sz w:val="28"/>
          <w:szCs w:val="28"/>
        </w:rPr>
        <w:t xml:space="preserve"> </w:t>
      </w:r>
      <w:r w:rsidR="000B6912" w:rsidRPr="00CE6BEC">
        <w:rPr>
          <w:sz w:val="28"/>
          <w:szCs w:val="28"/>
        </w:rPr>
        <w:t>№ 703-</w:t>
      </w:r>
      <w:r w:rsidR="00313764" w:rsidRPr="00CE6BEC">
        <w:rPr>
          <w:sz w:val="28"/>
          <w:szCs w:val="28"/>
        </w:rPr>
        <w:t>р</w:t>
      </w:r>
      <w:r w:rsidR="000B6912" w:rsidRPr="00CE6BEC">
        <w:rPr>
          <w:sz w:val="28"/>
          <w:szCs w:val="28"/>
        </w:rPr>
        <w:t>а "Об организации предоставления в 2010 году адресной социальной помощи лицам, награжденным знаком "Жителю блокадного Ленинграда", в связи с празднованием 65-й годовщины Победы в Великой Отечественной войне".</w:t>
      </w:r>
    </w:p>
    <w:p w:rsidR="00B16D7A" w:rsidRPr="00CE6BEC" w:rsidRDefault="00DD788F" w:rsidP="005A6AB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CE6BEC">
        <w:rPr>
          <w:sz w:val="28"/>
          <w:szCs w:val="28"/>
        </w:rPr>
        <w:t xml:space="preserve">Категории получателей определены в соответствии с </w:t>
      </w:r>
      <w:r w:rsidR="00B16D7A" w:rsidRPr="00CE6BEC">
        <w:rPr>
          <w:sz w:val="28"/>
          <w:szCs w:val="28"/>
        </w:rPr>
        <w:t>Федеральны</w:t>
      </w:r>
      <w:r w:rsidRPr="00CE6BEC">
        <w:rPr>
          <w:sz w:val="28"/>
          <w:szCs w:val="28"/>
        </w:rPr>
        <w:t>м</w:t>
      </w:r>
      <w:r w:rsidR="00B16D7A" w:rsidRPr="00CE6BEC">
        <w:rPr>
          <w:sz w:val="28"/>
          <w:szCs w:val="28"/>
        </w:rPr>
        <w:t xml:space="preserve"> закон</w:t>
      </w:r>
      <w:r w:rsidRPr="00CE6BEC">
        <w:rPr>
          <w:sz w:val="28"/>
          <w:szCs w:val="28"/>
        </w:rPr>
        <w:t>ом</w:t>
      </w:r>
      <w:r w:rsidR="00B16D7A" w:rsidRPr="00CE6BEC">
        <w:rPr>
          <w:sz w:val="28"/>
          <w:szCs w:val="28"/>
        </w:rPr>
        <w:t xml:space="preserve"> от 12 января 1995 года № 5-ФЗ "О ветер</w:t>
      </w:r>
      <w:r w:rsidRPr="00CE6BEC">
        <w:rPr>
          <w:sz w:val="28"/>
          <w:szCs w:val="28"/>
        </w:rPr>
        <w:t>анах".</w:t>
      </w:r>
    </w:p>
    <w:p w:rsidR="00A45D74" w:rsidRPr="00CE6BEC" w:rsidRDefault="00A45D74" w:rsidP="00A45D74">
      <w:pPr>
        <w:pStyle w:val="a8"/>
        <w:ind w:left="0" w:firstLine="708"/>
        <w:jc w:val="both"/>
        <w:rPr>
          <w:sz w:val="28"/>
          <w:szCs w:val="28"/>
        </w:rPr>
      </w:pPr>
      <w:r w:rsidRPr="00CE6BEC">
        <w:rPr>
          <w:sz w:val="28"/>
          <w:szCs w:val="28"/>
        </w:rPr>
        <w:t>Размер адресной социальной помощи составляет:</w:t>
      </w:r>
    </w:p>
    <w:p w:rsidR="00A45D74" w:rsidRDefault="00A45D74" w:rsidP="00A45D74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 и инвалид</w:t>
      </w:r>
      <w:r w:rsidR="00CE6BEC">
        <w:rPr>
          <w:sz w:val="28"/>
          <w:szCs w:val="28"/>
        </w:rPr>
        <w:t>ам Великой Отечественной войны -</w:t>
      </w:r>
      <w:r>
        <w:rPr>
          <w:sz w:val="28"/>
          <w:szCs w:val="28"/>
        </w:rPr>
        <w:t xml:space="preserve"> </w:t>
      </w:r>
      <w:r w:rsidR="00CE6BEC">
        <w:rPr>
          <w:sz w:val="28"/>
          <w:szCs w:val="28"/>
        </w:rPr>
        <w:br/>
      </w:r>
      <w:r>
        <w:rPr>
          <w:sz w:val="28"/>
          <w:szCs w:val="28"/>
        </w:rPr>
        <w:t>10,0 тыс. рублей;</w:t>
      </w:r>
    </w:p>
    <w:p w:rsidR="00A45D74" w:rsidRDefault="00A45D74" w:rsidP="00A45D74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вдовам участников Великой Отечественной войны, погибших в годы войны (н</w:t>
      </w:r>
      <w:r w:rsidR="00CE6BEC">
        <w:rPr>
          <w:sz w:val="28"/>
          <w:szCs w:val="28"/>
        </w:rPr>
        <w:t>е вступивших в повторный брак) -</w:t>
      </w:r>
      <w:r>
        <w:rPr>
          <w:sz w:val="28"/>
          <w:szCs w:val="28"/>
        </w:rPr>
        <w:t xml:space="preserve"> 8,0 тыс. рублей;</w:t>
      </w:r>
    </w:p>
    <w:p w:rsidR="00A45D74" w:rsidRDefault="00A45D74" w:rsidP="00A45D74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лицам, награжденным знаком "Жителю блокадног</w:t>
      </w:r>
      <w:r w:rsidR="00CE6BEC">
        <w:rPr>
          <w:sz w:val="28"/>
          <w:szCs w:val="28"/>
        </w:rPr>
        <w:t>о Ленинграда" -</w:t>
      </w:r>
      <w:r w:rsidR="00BE63E1">
        <w:rPr>
          <w:sz w:val="28"/>
          <w:szCs w:val="28"/>
        </w:rPr>
        <w:t xml:space="preserve"> </w:t>
      </w:r>
      <w:r w:rsidR="00CE6BEC">
        <w:rPr>
          <w:sz w:val="28"/>
          <w:szCs w:val="28"/>
        </w:rPr>
        <w:br/>
      </w:r>
      <w:r w:rsidR="00BE63E1">
        <w:rPr>
          <w:sz w:val="28"/>
          <w:szCs w:val="28"/>
        </w:rPr>
        <w:t>5,0 тыс. рублей;</w:t>
      </w:r>
    </w:p>
    <w:p w:rsidR="000072EF" w:rsidRDefault="00586678" w:rsidP="005A6AB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72EF">
        <w:rPr>
          <w:sz w:val="28"/>
          <w:szCs w:val="28"/>
        </w:rPr>
        <w:t>)</w:t>
      </w:r>
      <w:r w:rsidR="00DE25DB">
        <w:rPr>
          <w:sz w:val="28"/>
          <w:szCs w:val="28"/>
        </w:rPr>
        <w:t>1066,9 тыс. рублей или 1,5 % - на оплату почтовых</w:t>
      </w:r>
      <w:r w:rsidR="000072EF">
        <w:rPr>
          <w:sz w:val="28"/>
          <w:szCs w:val="28"/>
        </w:rPr>
        <w:t xml:space="preserve"> сбор</w:t>
      </w:r>
      <w:r w:rsidR="00DE25DB">
        <w:rPr>
          <w:sz w:val="28"/>
          <w:szCs w:val="28"/>
        </w:rPr>
        <w:t>ов</w:t>
      </w:r>
      <w:r w:rsidR="000072EF">
        <w:rPr>
          <w:sz w:val="28"/>
          <w:szCs w:val="28"/>
        </w:rPr>
        <w:t xml:space="preserve"> и услуг банка</w:t>
      </w:r>
      <w:r w:rsidR="00DE25DB">
        <w:rPr>
          <w:sz w:val="28"/>
          <w:szCs w:val="28"/>
        </w:rPr>
        <w:t>.</w:t>
      </w:r>
    </w:p>
    <w:p w:rsidR="008D7B06" w:rsidRDefault="008D7B06" w:rsidP="008D7B06">
      <w:pPr>
        <w:ind w:firstLine="708"/>
        <w:jc w:val="both"/>
        <w:rPr>
          <w:sz w:val="28"/>
          <w:szCs w:val="28"/>
        </w:rPr>
      </w:pPr>
      <w:r w:rsidRPr="0030796B">
        <w:rPr>
          <w:b/>
          <w:sz w:val="28"/>
          <w:szCs w:val="28"/>
        </w:rPr>
        <w:t>В 2008</w:t>
      </w:r>
      <w:r w:rsidRPr="0030796B">
        <w:rPr>
          <w:sz w:val="28"/>
          <w:szCs w:val="28"/>
        </w:rPr>
        <w:t xml:space="preserve"> году при выделенных ассигнованиях в сумме </w:t>
      </w:r>
      <w:r w:rsidR="006C5607" w:rsidRPr="0030796B">
        <w:rPr>
          <w:sz w:val="28"/>
          <w:szCs w:val="28"/>
        </w:rPr>
        <w:t>3808,0 тыс. рублей</w:t>
      </w:r>
      <w:r w:rsidRPr="0030796B">
        <w:rPr>
          <w:sz w:val="28"/>
          <w:szCs w:val="28"/>
        </w:rPr>
        <w:t xml:space="preserve"> исполнено </w:t>
      </w:r>
      <w:r w:rsidR="00336EA9" w:rsidRPr="0030796B">
        <w:rPr>
          <w:sz w:val="28"/>
          <w:szCs w:val="28"/>
        </w:rPr>
        <w:t>3706,7</w:t>
      </w:r>
      <w:r w:rsidRPr="0030796B">
        <w:rPr>
          <w:sz w:val="28"/>
          <w:szCs w:val="28"/>
        </w:rPr>
        <w:t xml:space="preserve"> тыс. рублей</w:t>
      </w:r>
      <w:r w:rsidR="00605DDC">
        <w:rPr>
          <w:sz w:val="28"/>
          <w:szCs w:val="28"/>
        </w:rPr>
        <w:t xml:space="preserve"> или</w:t>
      </w:r>
      <w:r w:rsidRPr="0030796B">
        <w:rPr>
          <w:sz w:val="28"/>
          <w:szCs w:val="28"/>
        </w:rPr>
        <w:t xml:space="preserve"> </w:t>
      </w:r>
      <w:r w:rsidR="00336EA9" w:rsidRPr="0030796B">
        <w:rPr>
          <w:sz w:val="28"/>
          <w:szCs w:val="28"/>
        </w:rPr>
        <w:t>97,3</w:t>
      </w:r>
      <w:r w:rsidR="009A79C0">
        <w:rPr>
          <w:sz w:val="28"/>
          <w:szCs w:val="28"/>
        </w:rPr>
        <w:t xml:space="preserve"> %, в том числе:</w:t>
      </w:r>
    </w:p>
    <w:p w:rsidR="00C0033A" w:rsidRPr="00C0033A" w:rsidRDefault="00605DDC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3702,0 тыс. рублей -</w:t>
      </w:r>
      <w:r w:rsidR="009A79C0">
        <w:rPr>
          <w:sz w:val="28"/>
          <w:szCs w:val="28"/>
        </w:rPr>
        <w:t xml:space="preserve"> </w:t>
      </w:r>
      <w:r w:rsidR="00DB12D5">
        <w:rPr>
          <w:sz w:val="28"/>
          <w:szCs w:val="28"/>
        </w:rPr>
        <w:t xml:space="preserve">предоставлена адресная социальная помощь </w:t>
      </w:r>
      <w:r>
        <w:rPr>
          <w:sz w:val="28"/>
          <w:szCs w:val="28"/>
        </w:rPr>
        <w:br/>
      </w:r>
      <w:r w:rsidR="009A79C0">
        <w:rPr>
          <w:sz w:val="28"/>
          <w:szCs w:val="28"/>
        </w:rPr>
        <w:t>25</w:t>
      </w:r>
      <w:r w:rsidR="00C0033A">
        <w:rPr>
          <w:sz w:val="28"/>
          <w:szCs w:val="28"/>
        </w:rPr>
        <w:t>4</w:t>
      </w:r>
      <w:r w:rsidR="009A79C0">
        <w:rPr>
          <w:sz w:val="28"/>
          <w:szCs w:val="28"/>
        </w:rPr>
        <w:t xml:space="preserve"> </w:t>
      </w:r>
      <w:r w:rsidR="00C0033A" w:rsidRPr="004258A2">
        <w:rPr>
          <w:sz w:val="28"/>
          <w:szCs w:val="28"/>
        </w:rPr>
        <w:t xml:space="preserve">инвалидам боевых действий и членам семей </w:t>
      </w:r>
      <w:r w:rsidR="00E84F65">
        <w:rPr>
          <w:sz w:val="28"/>
          <w:szCs w:val="28"/>
        </w:rPr>
        <w:t>погибших участников</w:t>
      </w:r>
      <w:r w:rsidR="00C0033A" w:rsidRPr="004258A2">
        <w:rPr>
          <w:sz w:val="28"/>
          <w:szCs w:val="28"/>
        </w:rPr>
        <w:t xml:space="preserve"> боевых действий</w:t>
      </w:r>
      <w:r w:rsidR="00C0033A" w:rsidRPr="00C0033A">
        <w:rPr>
          <w:sz w:val="28"/>
          <w:szCs w:val="28"/>
        </w:rPr>
        <w:t>;</w:t>
      </w:r>
    </w:p>
    <w:p w:rsidR="009A79C0" w:rsidRPr="0030796B" w:rsidRDefault="00605DDC" w:rsidP="008D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4,7 тыс. рублей -</w:t>
      </w:r>
      <w:r w:rsidR="009A79C0" w:rsidRPr="00C0033A">
        <w:rPr>
          <w:sz w:val="28"/>
          <w:szCs w:val="28"/>
        </w:rPr>
        <w:t xml:space="preserve"> перечислены почтовые</w:t>
      </w:r>
      <w:r w:rsidR="009A79C0">
        <w:rPr>
          <w:sz w:val="28"/>
          <w:szCs w:val="28"/>
        </w:rPr>
        <w:t xml:space="preserve"> сборы.</w:t>
      </w:r>
    </w:p>
    <w:p w:rsidR="00DB12D5" w:rsidRDefault="008D7B06" w:rsidP="008D7B06">
      <w:pPr>
        <w:ind w:firstLine="708"/>
        <w:jc w:val="both"/>
        <w:rPr>
          <w:sz w:val="28"/>
          <w:szCs w:val="28"/>
        </w:rPr>
      </w:pPr>
      <w:r w:rsidRPr="0030796B">
        <w:rPr>
          <w:sz w:val="28"/>
          <w:szCs w:val="28"/>
        </w:rPr>
        <w:t xml:space="preserve">На 1 января 2009 года не востребованы средства краевого бюджета в сумме </w:t>
      </w:r>
      <w:r w:rsidR="00AA7734" w:rsidRPr="0030796B">
        <w:rPr>
          <w:sz w:val="28"/>
          <w:szCs w:val="28"/>
        </w:rPr>
        <w:t>101,3</w:t>
      </w:r>
      <w:r w:rsidRPr="0030796B">
        <w:rPr>
          <w:sz w:val="28"/>
          <w:szCs w:val="28"/>
        </w:rPr>
        <w:t xml:space="preserve"> тыс. рублей</w:t>
      </w:r>
      <w:r w:rsidR="002E270A">
        <w:rPr>
          <w:sz w:val="28"/>
          <w:szCs w:val="28"/>
        </w:rPr>
        <w:t xml:space="preserve"> </w:t>
      </w:r>
      <w:r w:rsidR="00605DDC">
        <w:rPr>
          <w:sz w:val="28"/>
          <w:szCs w:val="28"/>
        </w:rPr>
        <w:t>в связи с тем, что пять</w:t>
      </w:r>
      <w:r w:rsidR="00DB12D5">
        <w:rPr>
          <w:sz w:val="28"/>
          <w:szCs w:val="28"/>
        </w:rPr>
        <w:t xml:space="preserve"> граждан, претендующих на получение адресной социальной помощи</w:t>
      </w:r>
      <w:r w:rsidR="00135646">
        <w:rPr>
          <w:sz w:val="28"/>
          <w:szCs w:val="28"/>
        </w:rPr>
        <w:t>,</w:t>
      </w:r>
      <w:r w:rsidR="00DB12D5">
        <w:rPr>
          <w:sz w:val="28"/>
          <w:szCs w:val="28"/>
        </w:rPr>
        <w:t xml:space="preserve"> не предоставили в полном объеме необходимый пакет документов.</w:t>
      </w:r>
    </w:p>
    <w:p w:rsidR="00D45AC2" w:rsidRPr="00D45AC2" w:rsidRDefault="008D7B06" w:rsidP="006A0D93">
      <w:pPr>
        <w:ind w:firstLine="709"/>
        <w:jc w:val="both"/>
        <w:rPr>
          <w:sz w:val="28"/>
          <w:szCs w:val="28"/>
        </w:rPr>
      </w:pPr>
      <w:r w:rsidRPr="00D45AC2">
        <w:rPr>
          <w:b/>
          <w:sz w:val="28"/>
          <w:szCs w:val="28"/>
        </w:rPr>
        <w:t>В 2009</w:t>
      </w:r>
      <w:r w:rsidRPr="00D45AC2">
        <w:rPr>
          <w:sz w:val="28"/>
          <w:szCs w:val="28"/>
        </w:rPr>
        <w:t xml:space="preserve"> году </w:t>
      </w:r>
      <w:r w:rsidR="00605DDC">
        <w:rPr>
          <w:sz w:val="28"/>
          <w:szCs w:val="28"/>
        </w:rPr>
        <w:t>д</w:t>
      </w:r>
      <w:r w:rsidR="00A81A78" w:rsidRPr="00D45AC2">
        <w:rPr>
          <w:sz w:val="28"/>
          <w:szCs w:val="28"/>
        </w:rPr>
        <w:t xml:space="preserve">епартаменту выделены бюджетные ассигнования в сумме </w:t>
      </w:r>
      <w:r w:rsidR="00011B8E" w:rsidRPr="00D45AC2">
        <w:rPr>
          <w:sz w:val="28"/>
          <w:szCs w:val="28"/>
        </w:rPr>
        <w:t xml:space="preserve">4758,0 тыс. рублей, исполнено </w:t>
      </w:r>
      <w:r w:rsidR="00605DDC">
        <w:rPr>
          <w:sz w:val="28"/>
          <w:szCs w:val="28"/>
        </w:rPr>
        <w:t xml:space="preserve">- </w:t>
      </w:r>
      <w:r w:rsidR="00011B8E" w:rsidRPr="00D45AC2">
        <w:rPr>
          <w:sz w:val="28"/>
          <w:szCs w:val="28"/>
        </w:rPr>
        <w:t>3680,7 тыс. рублей</w:t>
      </w:r>
      <w:r w:rsidR="002F0B96">
        <w:rPr>
          <w:sz w:val="28"/>
          <w:szCs w:val="28"/>
        </w:rPr>
        <w:t xml:space="preserve"> или </w:t>
      </w:r>
      <w:r w:rsidR="00F13F64" w:rsidRPr="00D45AC2">
        <w:rPr>
          <w:sz w:val="28"/>
          <w:szCs w:val="28"/>
        </w:rPr>
        <w:t>77,4 % от плана</w:t>
      </w:r>
      <w:r w:rsidR="00D45AC2" w:rsidRPr="00D45AC2">
        <w:rPr>
          <w:sz w:val="28"/>
          <w:szCs w:val="28"/>
        </w:rPr>
        <w:t xml:space="preserve">, в том числе: </w:t>
      </w:r>
    </w:p>
    <w:p w:rsidR="00F13F64" w:rsidRPr="00D45AC2" w:rsidRDefault="00D45AC2" w:rsidP="006A0D93">
      <w:pPr>
        <w:ind w:firstLine="709"/>
        <w:jc w:val="both"/>
        <w:rPr>
          <w:sz w:val="28"/>
          <w:szCs w:val="28"/>
        </w:rPr>
      </w:pPr>
      <w:r w:rsidRPr="00D45AC2">
        <w:rPr>
          <w:sz w:val="28"/>
          <w:szCs w:val="28"/>
        </w:rPr>
        <w:t xml:space="preserve">3626,0 тыс. рублей - произведены выплаты единовременной </w:t>
      </w:r>
      <w:r w:rsidR="00C569A3">
        <w:rPr>
          <w:sz w:val="28"/>
          <w:szCs w:val="28"/>
        </w:rPr>
        <w:t>адресной социальной помощи</w:t>
      </w:r>
      <w:r w:rsidR="00253D93">
        <w:rPr>
          <w:sz w:val="28"/>
          <w:szCs w:val="28"/>
        </w:rPr>
        <w:t xml:space="preserve"> 258 </w:t>
      </w:r>
      <w:r w:rsidR="00FA62CA" w:rsidRPr="004258A2">
        <w:rPr>
          <w:sz w:val="28"/>
          <w:szCs w:val="28"/>
        </w:rPr>
        <w:t xml:space="preserve">инвалидам боевых действий и членам семей </w:t>
      </w:r>
      <w:r w:rsidR="00FA62CA">
        <w:rPr>
          <w:sz w:val="28"/>
          <w:szCs w:val="28"/>
        </w:rPr>
        <w:t>погибших участников</w:t>
      </w:r>
      <w:r w:rsidR="00FA62CA" w:rsidRPr="004258A2">
        <w:rPr>
          <w:sz w:val="28"/>
          <w:szCs w:val="28"/>
        </w:rPr>
        <w:t xml:space="preserve"> боевых действий</w:t>
      </w:r>
      <w:r w:rsidRPr="00D45AC2">
        <w:rPr>
          <w:sz w:val="28"/>
          <w:szCs w:val="28"/>
        </w:rPr>
        <w:t>;</w:t>
      </w:r>
    </w:p>
    <w:p w:rsidR="00D45AC2" w:rsidRPr="00D45AC2" w:rsidRDefault="00605DDC" w:rsidP="006A0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54,7 тыс. рублей -</w:t>
      </w:r>
      <w:r w:rsidR="00D45AC2" w:rsidRPr="00D45AC2">
        <w:rPr>
          <w:sz w:val="28"/>
          <w:szCs w:val="28"/>
        </w:rPr>
        <w:t xml:space="preserve"> оплачены почтовые сборы и услуги банка.</w:t>
      </w:r>
    </w:p>
    <w:p w:rsidR="00011B8E" w:rsidRPr="00684697" w:rsidRDefault="00D45AC2" w:rsidP="006A0D93">
      <w:pPr>
        <w:ind w:firstLine="709"/>
        <w:jc w:val="both"/>
        <w:rPr>
          <w:sz w:val="28"/>
          <w:szCs w:val="28"/>
        </w:rPr>
      </w:pPr>
      <w:r w:rsidRPr="00684697">
        <w:rPr>
          <w:sz w:val="28"/>
          <w:szCs w:val="28"/>
        </w:rPr>
        <w:t>О</w:t>
      </w:r>
      <w:r w:rsidR="00B470B8" w:rsidRPr="00684697">
        <w:rPr>
          <w:sz w:val="28"/>
          <w:szCs w:val="28"/>
        </w:rPr>
        <w:t>статок в сумме 1077,3 тыс. рублей об</w:t>
      </w:r>
      <w:r w:rsidRPr="00684697">
        <w:rPr>
          <w:sz w:val="28"/>
          <w:szCs w:val="28"/>
        </w:rPr>
        <w:t>разовался по следующим причинам:</w:t>
      </w:r>
    </w:p>
    <w:p w:rsidR="00684697" w:rsidRPr="00684697" w:rsidRDefault="00D45AC2" w:rsidP="006A0D93">
      <w:pPr>
        <w:ind w:firstLine="709"/>
        <w:jc w:val="both"/>
        <w:rPr>
          <w:sz w:val="28"/>
          <w:szCs w:val="28"/>
        </w:rPr>
      </w:pPr>
      <w:r w:rsidRPr="00684697">
        <w:rPr>
          <w:sz w:val="28"/>
          <w:szCs w:val="28"/>
        </w:rPr>
        <w:t xml:space="preserve">в сумме 950,0 тыс. рублей </w:t>
      </w:r>
      <w:r w:rsidR="00605DDC">
        <w:rPr>
          <w:sz w:val="28"/>
          <w:szCs w:val="28"/>
        </w:rPr>
        <w:t>-</w:t>
      </w:r>
      <w:r w:rsidRPr="00684697">
        <w:rPr>
          <w:sz w:val="28"/>
          <w:szCs w:val="28"/>
        </w:rPr>
        <w:t xml:space="preserve"> </w:t>
      </w:r>
      <w:r w:rsidR="00684697" w:rsidRPr="00684697">
        <w:rPr>
          <w:sz w:val="28"/>
          <w:szCs w:val="28"/>
        </w:rPr>
        <w:t>в 2009 году в кра</w:t>
      </w:r>
      <w:r w:rsidR="00605DDC">
        <w:rPr>
          <w:sz w:val="28"/>
          <w:szCs w:val="28"/>
        </w:rPr>
        <w:t>евом бюджете средства выделены д</w:t>
      </w:r>
      <w:r w:rsidR="00684697" w:rsidRPr="00684697">
        <w:rPr>
          <w:sz w:val="28"/>
          <w:szCs w:val="28"/>
        </w:rPr>
        <w:t xml:space="preserve">епартаменту, но по Программе запланированы управлению службы занятости населения Приморского края. </w:t>
      </w:r>
      <w:r w:rsidR="00995E53">
        <w:rPr>
          <w:sz w:val="28"/>
          <w:szCs w:val="28"/>
        </w:rPr>
        <w:t>В</w:t>
      </w:r>
      <w:r w:rsidR="00684697" w:rsidRPr="00684697">
        <w:rPr>
          <w:sz w:val="28"/>
          <w:szCs w:val="28"/>
        </w:rPr>
        <w:t xml:space="preserve"> 2009 году из</w:t>
      </w:r>
      <w:r w:rsidR="00AD0260">
        <w:rPr>
          <w:sz w:val="28"/>
          <w:szCs w:val="28"/>
        </w:rPr>
        <w:t>менения в Программу не вносились,</w:t>
      </w:r>
      <w:r w:rsidR="00684697" w:rsidRPr="00684697">
        <w:rPr>
          <w:sz w:val="28"/>
          <w:szCs w:val="28"/>
        </w:rPr>
        <w:t xml:space="preserve"> внесены несвоевременно </w:t>
      </w:r>
      <w:r w:rsidR="00AD0260">
        <w:rPr>
          <w:sz w:val="28"/>
          <w:szCs w:val="28"/>
        </w:rPr>
        <w:t xml:space="preserve">- </w:t>
      </w:r>
      <w:r w:rsidR="00684697" w:rsidRPr="00684697">
        <w:rPr>
          <w:sz w:val="28"/>
          <w:szCs w:val="28"/>
        </w:rPr>
        <w:t>законом Приморского края от 21 декабря 2010 года № 712-КЗ;</w:t>
      </w:r>
    </w:p>
    <w:p w:rsidR="00116F34" w:rsidRPr="00EF550D" w:rsidRDefault="00D45AC2" w:rsidP="000D025D">
      <w:pPr>
        <w:ind w:firstLine="708"/>
        <w:jc w:val="both"/>
        <w:rPr>
          <w:sz w:val="28"/>
          <w:szCs w:val="28"/>
        </w:rPr>
      </w:pPr>
      <w:r w:rsidRPr="00EF550D">
        <w:rPr>
          <w:sz w:val="28"/>
          <w:szCs w:val="28"/>
        </w:rPr>
        <w:t xml:space="preserve">в сумме </w:t>
      </w:r>
      <w:r w:rsidR="00AD7DBA" w:rsidRPr="00EF550D">
        <w:rPr>
          <w:sz w:val="28"/>
          <w:szCs w:val="28"/>
        </w:rPr>
        <w:t>127,3 тыс. рублей</w:t>
      </w:r>
      <w:r w:rsidRPr="00EF550D">
        <w:rPr>
          <w:sz w:val="28"/>
          <w:szCs w:val="28"/>
        </w:rPr>
        <w:t xml:space="preserve"> </w:t>
      </w:r>
      <w:r w:rsidR="004B2041" w:rsidRPr="00EF550D">
        <w:rPr>
          <w:sz w:val="28"/>
          <w:szCs w:val="28"/>
        </w:rPr>
        <w:t>-</w:t>
      </w:r>
      <w:r w:rsidRPr="00EF550D">
        <w:rPr>
          <w:sz w:val="28"/>
          <w:szCs w:val="28"/>
        </w:rPr>
        <w:t xml:space="preserve"> </w:t>
      </w:r>
      <w:r w:rsidR="00605DDC">
        <w:rPr>
          <w:sz w:val="28"/>
          <w:szCs w:val="28"/>
        </w:rPr>
        <w:t>выплаты производились</w:t>
      </w:r>
      <w:r w:rsidR="004B2041" w:rsidRPr="00EF550D">
        <w:rPr>
          <w:sz w:val="28"/>
          <w:szCs w:val="28"/>
        </w:rPr>
        <w:t xml:space="preserve"> исходя из предусмотренной в Программе суммы 3808,0 тыс. рублей</w:t>
      </w:r>
      <w:r w:rsidR="00631233" w:rsidRPr="00EF550D">
        <w:rPr>
          <w:sz w:val="28"/>
          <w:szCs w:val="28"/>
        </w:rPr>
        <w:t xml:space="preserve"> (в первоначальной редакции) при запланированном количестве получателей</w:t>
      </w:r>
      <w:r w:rsidR="004B2041" w:rsidRPr="00EF550D">
        <w:rPr>
          <w:sz w:val="28"/>
          <w:szCs w:val="28"/>
        </w:rPr>
        <w:t xml:space="preserve"> 262 чел</w:t>
      </w:r>
      <w:r w:rsidR="00631233" w:rsidRPr="00EF550D">
        <w:rPr>
          <w:sz w:val="28"/>
          <w:szCs w:val="28"/>
        </w:rPr>
        <w:t>овека</w:t>
      </w:r>
      <w:r w:rsidR="004B2041" w:rsidRPr="00EF550D">
        <w:rPr>
          <w:sz w:val="28"/>
          <w:szCs w:val="28"/>
        </w:rPr>
        <w:t xml:space="preserve">, </w:t>
      </w:r>
      <w:r w:rsidR="00631233" w:rsidRPr="00EF550D">
        <w:rPr>
          <w:sz w:val="28"/>
          <w:szCs w:val="28"/>
        </w:rPr>
        <w:t xml:space="preserve">фактически </w:t>
      </w:r>
      <w:r w:rsidR="004B2041" w:rsidRPr="00EF550D">
        <w:rPr>
          <w:sz w:val="28"/>
          <w:szCs w:val="28"/>
        </w:rPr>
        <w:t>получили выплату 258 чел</w:t>
      </w:r>
      <w:r w:rsidR="00631233" w:rsidRPr="00EF550D">
        <w:rPr>
          <w:sz w:val="28"/>
          <w:szCs w:val="28"/>
        </w:rPr>
        <w:t>овек.</w:t>
      </w:r>
      <w:r w:rsidR="004B2041" w:rsidRPr="00EF550D">
        <w:rPr>
          <w:sz w:val="28"/>
          <w:szCs w:val="28"/>
        </w:rPr>
        <w:t xml:space="preserve"> </w:t>
      </w:r>
      <w:r w:rsidR="00562F6E" w:rsidRPr="00EF550D">
        <w:rPr>
          <w:sz w:val="28"/>
          <w:szCs w:val="28"/>
        </w:rPr>
        <w:t xml:space="preserve">Не подтвердили право </w:t>
      </w:r>
      <w:r w:rsidR="00631233" w:rsidRPr="00EF550D">
        <w:rPr>
          <w:sz w:val="28"/>
          <w:szCs w:val="28"/>
        </w:rPr>
        <w:t xml:space="preserve">на получение выплаты </w:t>
      </w:r>
      <w:r w:rsidR="00605DDC">
        <w:rPr>
          <w:sz w:val="28"/>
          <w:szCs w:val="28"/>
        </w:rPr>
        <w:t>три</w:t>
      </w:r>
      <w:r w:rsidR="00562F6E" w:rsidRPr="00EF550D">
        <w:rPr>
          <w:sz w:val="28"/>
          <w:szCs w:val="28"/>
        </w:rPr>
        <w:t xml:space="preserve"> чел</w:t>
      </w:r>
      <w:r w:rsidR="00605DDC">
        <w:rPr>
          <w:sz w:val="28"/>
          <w:szCs w:val="28"/>
        </w:rPr>
        <w:t>овека, по одному</w:t>
      </w:r>
      <w:r w:rsidR="00631233" w:rsidRPr="00EF550D">
        <w:rPr>
          <w:sz w:val="28"/>
          <w:szCs w:val="28"/>
        </w:rPr>
        <w:t xml:space="preserve"> получателю в</w:t>
      </w:r>
      <w:r w:rsidR="00562F6E" w:rsidRPr="00EF550D">
        <w:rPr>
          <w:sz w:val="28"/>
          <w:szCs w:val="28"/>
        </w:rPr>
        <w:t>озврат поступил после завершения финансового года.</w:t>
      </w:r>
    </w:p>
    <w:p w:rsidR="003610CF" w:rsidRDefault="00FE2DA2" w:rsidP="00605DDC">
      <w:pPr>
        <w:ind w:firstLine="708"/>
        <w:jc w:val="both"/>
        <w:rPr>
          <w:sz w:val="28"/>
          <w:szCs w:val="28"/>
        </w:rPr>
      </w:pPr>
      <w:r w:rsidRPr="008F23C9">
        <w:rPr>
          <w:b/>
          <w:sz w:val="28"/>
          <w:szCs w:val="28"/>
        </w:rPr>
        <w:t>В 2010 году</w:t>
      </w:r>
      <w:r w:rsidR="00605DDC">
        <w:rPr>
          <w:sz w:val="28"/>
          <w:szCs w:val="28"/>
        </w:rPr>
        <w:t xml:space="preserve"> д</w:t>
      </w:r>
      <w:r w:rsidRPr="00FE2DA2">
        <w:rPr>
          <w:sz w:val="28"/>
          <w:szCs w:val="28"/>
        </w:rPr>
        <w:t xml:space="preserve">епартаменту выделены бюджетные ассигнования в сумме </w:t>
      </w:r>
      <w:r>
        <w:rPr>
          <w:sz w:val="28"/>
          <w:szCs w:val="28"/>
        </w:rPr>
        <w:t>61238,0</w:t>
      </w:r>
      <w:r w:rsidR="003610CF">
        <w:rPr>
          <w:sz w:val="28"/>
          <w:szCs w:val="28"/>
        </w:rPr>
        <w:t xml:space="preserve"> тыс. рублей, исполнены расходы </w:t>
      </w:r>
      <w:r w:rsidR="00D460CB">
        <w:rPr>
          <w:sz w:val="28"/>
          <w:szCs w:val="28"/>
        </w:rPr>
        <w:t xml:space="preserve">на 99,9 % или </w:t>
      </w:r>
      <w:r w:rsidR="003610CF">
        <w:rPr>
          <w:sz w:val="28"/>
          <w:szCs w:val="28"/>
        </w:rPr>
        <w:t>в сумме</w:t>
      </w:r>
      <w:r w:rsidRPr="00FE2DA2">
        <w:rPr>
          <w:sz w:val="28"/>
          <w:szCs w:val="28"/>
        </w:rPr>
        <w:t xml:space="preserve"> </w:t>
      </w:r>
      <w:r w:rsidR="00605DDC">
        <w:rPr>
          <w:sz w:val="28"/>
          <w:szCs w:val="28"/>
        </w:rPr>
        <w:br/>
      </w:r>
      <w:r>
        <w:rPr>
          <w:sz w:val="28"/>
          <w:szCs w:val="28"/>
        </w:rPr>
        <w:t>61178,5</w:t>
      </w:r>
      <w:r w:rsidR="00D460CB">
        <w:rPr>
          <w:sz w:val="28"/>
          <w:szCs w:val="28"/>
        </w:rPr>
        <w:t xml:space="preserve"> тыс. рублей</w:t>
      </w:r>
      <w:r w:rsidR="003610CF">
        <w:rPr>
          <w:sz w:val="28"/>
          <w:szCs w:val="28"/>
        </w:rPr>
        <w:t>, в том числе:</w:t>
      </w:r>
    </w:p>
    <w:p w:rsidR="00B47E71" w:rsidRDefault="00BD65F1" w:rsidP="00907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3695,0 тыс. рублей </w:t>
      </w:r>
      <w:r w:rsidR="00605D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2FA5">
        <w:rPr>
          <w:sz w:val="28"/>
          <w:szCs w:val="28"/>
        </w:rPr>
        <w:t xml:space="preserve">выплачена </w:t>
      </w:r>
      <w:r w:rsidR="00072525">
        <w:rPr>
          <w:sz w:val="28"/>
          <w:szCs w:val="28"/>
        </w:rPr>
        <w:t xml:space="preserve">адресная социальная помощь </w:t>
      </w:r>
      <w:r w:rsidR="00A504C4">
        <w:rPr>
          <w:sz w:val="28"/>
          <w:szCs w:val="28"/>
        </w:rPr>
        <w:br/>
      </w:r>
      <w:r w:rsidR="00FD1D3C">
        <w:rPr>
          <w:sz w:val="28"/>
          <w:szCs w:val="28"/>
        </w:rPr>
        <w:t xml:space="preserve">249 </w:t>
      </w:r>
      <w:r w:rsidR="00907EE1" w:rsidRPr="004258A2">
        <w:rPr>
          <w:sz w:val="28"/>
          <w:szCs w:val="28"/>
        </w:rPr>
        <w:t xml:space="preserve">инвалидам боевых действий и членам семей </w:t>
      </w:r>
      <w:r w:rsidR="00907EE1">
        <w:rPr>
          <w:sz w:val="28"/>
          <w:szCs w:val="28"/>
        </w:rPr>
        <w:t>погибших участников</w:t>
      </w:r>
      <w:r w:rsidR="00907EE1" w:rsidRPr="004258A2">
        <w:rPr>
          <w:sz w:val="28"/>
          <w:szCs w:val="28"/>
        </w:rPr>
        <w:t xml:space="preserve"> боевых действий</w:t>
      </w:r>
      <w:r w:rsidR="00B47E71">
        <w:rPr>
          <w:sz w:val="28"/>
          <w:szCs w:val="28"/>
        </w:rPr>
        <w:t>;</w:t>
      </w:r>
    </w:p>
    <w:p w:rsidR="00FD12D6" w:rsidRDefault="00B47E71" w:rsidP="00A50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03A9">
        <w:rPr>
          <w:sz w:val="28"/>
          <w:szCs w:val="28"/>
        </w:rPr>
        <w:t>56535,0</w:t>
      </w:r>
      <w:r w:rsidR="000D025D">
        <w:rPr>
          <w:sz w:val="28"/>
          <w:szCs w:val="28"/>
        </w:rPr>
        <w:t xml:space="preserve"> </w:t>
      </w:r>
      <w:r w:rsidR="00A504C4">
        <w:rPr>
          <w:sz w:val="28"/>
          <w:szCs w:val="28"/>
        </w:rPr>
        <w:t>тыс. рублей -</w:t>
      </w:r>
      <w:r w:rsidR="005E03A9">
        <w:rPr>
          <w:sz w:val="28"/>
          <w:szCs w:val="28"/>
        </w:rPr>
        <w:t xml:space="preserve"> </w:t>
      </w:r>
      <w:r w:rsidR="00165866">
        <w:rPr>
          <w:sz w:val="28"/>
          <w:szCs w:val="28"/>
        </w:rPr>
        <w:t xml:space="preserve">выплачена </w:t>
      </w:r>
      <w:r w:rsidR="005E03A9">
        <w:rPr>
          <w:sz w:val="28"/>
          <w:szCs w:val="28"/>
        </w:rPr>
        <w:t xml:space="preserve">адресная социальная помощь </w:t>
      </w:r>
      <w:r w:rsidR="00A504C4">
        <w:rPr>
          <w:sz w:val="28"/>
          <w:szCs w:val="28"/>
        </w:rPr>
        <w:br/>
      </w:r>
      <w:r w:rsidR="005E03A9">
        <w:rPr>
          <w:sz w:val="28"/>
          <w:szCs w:val="28"/>
        </w:rPr>
        <w:t>к 65-й годовщине Побед</w:t>
      </w:r>
      <w:r w:rsidR="00165866">
        <w:rPr>
          <w:sz w:val="28"/>
          <w:szCs w:val="28"/>
        </w:rPr>
        <w:t>ы в Великой Отечественной войне,</w:t>
      </w:r>
      <w:r w:rsidR="00B01B3E">
        <w:rPr>
          <w:sz w:val="28"/>
          <w:szCs w:val="28"/>
        </w:rPr>
        <w:t xml:space="preserve"> </w:t>
      </w:r>
      <w:r w:rsidR="00072525">
        <w:rPr>
          <w:sz w:val="28"/>
          <w:szCs w:val="28"/>
        </w:rPr>
        <w:t xml:space="preserve">выплаты получили </w:t>
      </w:r>
      <w:r w:rsidR="0058253F">
        <w:rPr>
          <w:sz w:val="28"/>
          <w:szCs w:val="28"/>
        </w:rPr>
        <w:t>577</w:t>
      </w:r>
      <w:r w:rsidR="00072525">
        <w:rPr>
          <w:sz w:val="28"/>
          <w:szCs w:val="28"/>
        </w:rPr>
        <w:t>6</w:t>
      </w:r>
      <w:r w:rsidR="000D025D">
        <w:rPr>
          <w:sz w:val="28"/>
          <w:szCs w:val="28"/>
        </w:rPr>
        <w:t xml:space="preserve"> </w:t>
      </w:r>
      <w:r w:rsidR="00072525">
        <w:rPr>
          <w:sz w:val="28"/>
          <w:szCs w:val="28"/>
        </w:rPr>
        <w:t>граждан</w:t>
      </w:r>
      <w:r w:rsidR="000D025D">
        <w:rPr>
          <w:sz w:val="28"/>
          <w:szCs w:val="28"/>
        </w:rPr>
        <w:t>;</w:t>
      </w:r>
    </w:p>
    <w:p w:rsidR="009825C5" w:rsidRDefault="00A504C4" w:rsidP="000D02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948,5 тыс. рублей -</w:t>
      </w:r>
      <w:r w:rsidR="00FD12D6">
        <w:rPr>
          <w:sz w:val="28"/>
          <w:szCs w:val="28"/>
        </w:rPr>
        <w:t xml:space="preserve"> оплачены почтовые сборы и услуги банка.</w:t>
      </w:r>
    </w:p>
    <w:p w:rsidR="00FE2DA2" w:rsidRPr="00DD51FE" w:rsidRDefault="00FE2DA2" w:rsidP="00040BE9">
      <w:pPr>
        <w:ind w:firstLine="709"/>
        <w:jc w:val="both"/>
        <w:rPr>
          <w:sz w:val="28"/>
          <w:szCs w:val="28"/>
        </w:rPr>
      </w:pPr>
      <w:r w:rsidRPr="00301258">
        <w:rPr>
          <w:sz w:val="28"/>
          <w:szCs w:val="28"/>
        </w:rPr>
        <w:t>Остаток</w:t>
      </w:r>
      <w:r w:rsidR="00DD51FE" w:rsidRPr="00301258">
        <w:rPr>
          <w:sz w:val="28"/>
          <w:szCs w:val="28"/>
        </w:rPr>
        <w:t xml:space="preserve"> неисполненных назначений</w:t>
      </w:r>
      <w:r w:rsidRPr="00301258">
        <w:rPr>
          <w:sz w:val="28"/>
          <w:szCs w:val="28"/>
        </w:rPr>
        <w:t xml:space="preserve"> </w:t>
      </w:r>
      <w:r w:rsidR="00DD51FE" w:rsidRPr="00301258">
        <w:rPr>
          <w:sz w:val="28"/>
          <w:szCs w:val="28"/>
        </w:rPr>
        <w:t xml:space="preserve">составил </w:t>
      </w:r>
      <w:r w:rsidR="002D31BA" w:rsidRPr="00301258">
        <w:rPr>
          <w:sz w:val="28"/>
          <w:szCs w:val="28"/>
        </w:rPr>
        <w:t>59,5</w:t>
      </w:r>
      <w:r w:rsidRPr="00301258">
        <w:rPr>
          <w:sz w:val="28"/>
          <w:szCs w:val="28"/>
        </w:rPr>
        <w:t xml:space="preserve"> тыс. рублей</w:t>
      </w:r>
      <w:r w:rsidR="00DD51FE" w:rsidRPr="00301258">
        <w:rPr>
          <w:sz w:val="28"/>
          <w:szCs w:val="28"/>
        </w:rPr>
        <w:t>.</w:t>
      </w:r>
    </w:p>
    <w:p w:rsidR="00216E9C" w:rsidRDefault="008F23C9" w:rsidP="00040BE9">
      <w:pPr>
        <w:ind w:firstLine="709"/>
        <w:jc w:val="both"/>
        <w:rPr>
          <w:sz w:val="28"/>
          <w:szCs w:val="28"/>
        </w:rPr>
      </w:pPr>
      <w:r w:rsidRPr="008F23C9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1</w:t>
      </w:r>
      <w:r w:rsidRPr="008F23C9">
        <w:rPr>
          <w:b/>
          <w:sz w:val="28"/>
          <w:szCs w:val="28"/>
        </w:rPr>
        <w:t xml:space="preserve"> году</w:t>
      </w:r>
      <w:r w:rsidR="00A504C4">
        <w:rPr>
          <w:sz w:val="28"/>
          <w:szCs w:val="28"/>
        </w:rPr>
        <w:t xml:space="preserve"> д</w:t>
      </w:r>
      <w:r w:rsidRPr="00FE2DA2">
        <w:rPr>
          <w:sz w:val="28"/>
          <w:szCs w:val="28"/>
        </w:rPr>
        <w:t xml:space="preserve">епартаменту выделены бюджетные ассигнования в сумме </w:t>
      </w:r>
      <w:r w:rsidR="00901AD9">
        <w:rPr>
          <w:sz w:val="28"/>
          <w:szCs w:val="28"/>
        </w:rPr>
        <w:t>3808,0</w:t>
      </w:r>
      <w:r w:rsidRPr="00FE2DA2">
        <w:rPr>
          <w:sz w:val="28"/>
          <w:szCs w:val="28"/>
        </w:rPr>
        <w:t xml:space="preserve"> тыс. рублей, </w:t>
      </w:r>
      <w:r w:rsidR="00216E9C">
        <w:rPr>
          <w:sz w:val="28"/>
          <w:szCs w:val="28"/>
        </w:rPr>
        <w:t>кассовое исполнение составило</w:t>
      </w:r>
      <w:r w:rsidRPr="00FE2DA2">
        <w:rPr>
          <w:sz w:val="28"/>
          <w:szCs w:val="28"/>
        </w:rPr>
        <w:t xml:space="preserve"> </w:t>
      </w:r>
      <w:r w:rsidR="00901AD9">
        <w:rPr>
          <w:sz w:val="28"/>
          <w:szCs w:val="28"/>
        </w:rPr>
        <w:t>3702,0</w:t>
      </w:r>
      <w:r w:rsidRPr="00FE2DA2">
        <w:rPr>
          <w:sz w:val="28"/>
          <w:szCs w:val="28"/>
        </w:rPr>
        <w:t xml:space="preserve"> тыс. рублей или </w:t>
      </w:r>
      <w:r w:rsidR="00901AD9">
        <w:rPr>
          <w:sz w:val="28"/>
          <w:szCs w:val="28"/>
        </w:rPr>
        <w:t>97,2</w:t>
      </w:r>
      <w:r w:rsidR="00216E9C">
        <w:rPr>
          <w:sz w:val="28"/>
          <w:szCs w:val="28"/>
        </w:rPr>
        <w:t xml:space="preserve"> %, в том числе:</w:t>
      </w:r>
    </w:p>
    <w:p w:rsidR="00216E9C" w:rsidRDefault="00235D52" w:rsidP="00040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F0D52">
        <w:rPr>
          <w:sz w:val="28"/>
          <w:szCs w:val="28"/>
        </w:rPr>
        <w:t>43,0 тыс. рублей -</w:t>
      </w:r>
      <w:r>
        <w:rPr>
          <w:sz w:val="28"/>
          <w:szCs w:val="28"/>
        </w:rPr>
        <w:t xml:space="preserve"> выплата </w:t>
      </w:r>
      <w:r w:rsidR="00EC6D9A">
        <w:rPr>
          <w:sz w:val="28"/>
          <w:szCs w:val="28"/>
        </w:rPr>
        <w:t>адресной социальной помощи</w:t>
      </w:r>
      <w:r>
        <w:rPr>
          <w:sz w:val="28"/>
          <w:szCs w:val="28"/>
        </w:rPr>
        <w:t xml:space="preserve"> </w:t>
      </w:r>
      <w:r w:rsidR="00562808">
        <w:rPr>
          <w:sz w:val="28"/>
          <w:szCs w:val="28"/>
        </w:rPr>
        <w:t>инвалидам</w:t>
      </w:r>
      <w:r w:rsidR="00AC3507">
        <w:rPr>
          <w:sz w:val="28"/>
          <w:szCs w:val="28"/>
        </w:rPr>
        <w:t xml:space="preserve"> </w:t>
      </w:r>
      <w:r>
        <w:rPr>
          <w:sz w:val="28"/>
          <w:szCs w:val="28"/>
        </w:rPr>
        <w:t>боевых действий и членам семей погибши</w:t>
      </w:r>
      <w:r w:rsidR="00EC6D9A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участник</w:t>
      </w:r>
      <w:r w:rsidR="00EC6D9A">
        <w:rPr>
          <w:sz w:val="28"/>
          <w:szCs w:val="28"/>
        </w:rPr>
        <w:t>ов боевых действий</w:t>
      </w:r>
      <w:r w:rsidR="00AC3507">
        <w:rPr>
          <w:sz w:val="28"/>
          <w:szCs w:val="28"/>
        </w:rPr>
        <w:t xml:space="preserve">. При плановом количестве 245 получателей получили помощь </w:t>
      </w:r>
      <w:r w:rsidR="00CF0D52">
        <w:rPr>
          <w:sz w:val="28"/>
          <w:szCs w:val="28"/>
        </w:rPr>
        <w:br/>
      </w:r>
      <w:r w:rsidR="00AC3507">
        <w:rPr>
          <w:sz w:val="28"/>
          <w:szCs w:val="28"/>
        </w:rPr>
        <w:t>242 получателя</w:t>
      </w:r>
      <w:r>
        <w:rPr>
          <w:sz w:val="28"/>
          <w:szCs w:val="28"/>
        </w:rPr>
        <w:t>;</w:t>
      </w:r>
    </w:p>
    <w:p w:rsidR="00235D52" w:rsidRDefault="00CF0D52" w:rsidP="00040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59,0 тыс. рублей -</w:t>
      </w:r>
      <w:r w:rsidR="00235D52">
        <w:rPr>
          <w:sz w:val="28"/>
          <w:szCs w:val="28"/>
        </w:rPr>
        <w:t xml:space="preserve"> оплата почтовых сборов и банковских услуг.</w:t>
      </w:r>
    </w:p>
    <w:p w:rsidR="008F23C9" w:rsidRPr="00217FC4" w:rsidRDefault="008F23C9" w:rsidP="00040BE9">
      <w:pPr>
        <w:ind w:firstLine="709"/>
        <w:jc w:val="both"/>
        <w:rPr>
          <w:sz w:val="28"/>
          <w:szCs w:val="28"/>
        </w:rPr>
      </w:pPr>
      <w:r w:rsidRPr="00217FC4">
        <w:rPr>
          <w:sz w:val="28"/>
          <w:szCs w:val="28"/>
        </w:rPr>
        <w:t xml:space="preserve">Остаток в сумме </w:t>
      </w:r>
      <w:r w:rsidR="00901AD9" w:rsidRPr="00217FC4">
        <w:rPr>
          <w:sz w:val="28"/>
          <w:szCs w:val="28"/>
        </w:rPr>
        <w:t>106,0</w:t>
      </w:r>
      <w:r w:rsidRPr="00217FC4">
        <w:rPr>
          <w:sz w:val="28"/>
          <w:szCs w:val="28"/>
        </w:rPr>
        <w:t xml:space="preserve"> тыс. рублей образовался </w:t>
      </w:r>
      <w:r w:rsidR="00901AD9" w:rsidRPr="00217FC4">
        <w:rPr>
          <w:sz w:val="28"/>
          <w:szCs w:val="28"/>
        </w:rPr>
        <w:t>в связи с</w:t>
      </w:r>
      <w:r w:rsidR="00217FC4" w:rsidRPr="00217FC4">
        <w:rPr>
          <w:sz w:val="28"/>
          <w:szCs w:val="28"/>
        </w:rPr>
        <w:t xml:space="preserve"> </w:t>
      </w:r>
      <w:r w:rsidR="00901AD9" w:rsidRPr="00217FC4">
        <w:rPr>
          <w:sz w:val="28"/>
          <w:szCs w:val="28"/>
        </w:rPr>
        <w:t xml:space="preserve">уменьшением числа получателей </w:t>
      </w:r>
      <w:r w:rsidR="00CF0D52">
        <w:rPr>
          <w:sz w:val="28"/>
          <w:szCs w:val="28"/>
        </w:rPr>
        <w:t>социальной выплаты на восемь</w:t>
      </w:r>
      <w:r w:rsidR="00217FC4" w:rsidRPr="00217FC4">
        <w:rPr>
          <w:sz w:val="28"/>
          <w:szCs w:val="28"/>
        </w:rPr>
        <w:t xml:space="preserve"> человек по причине:</w:t>
      </w:r>
      <w:r w:rsidR="000C1318">
        <w:rPr>
          <w:sz w:val="28"/>
          <w:szCs w:val="28"/>
        </w:rPr>
        <w:t xml:space="preserve"> утраты права на получение </w:t>
      </w:r>
      <w:r w:rsidR="00E1185D">
        <w:rPr>
          <w:sz w:val="28"/>
          <w:szCs w:val="28"/>
        </w:rPr>
        <w:t xml:space="preserve">адресной социальной помощи </w:t>
      </w:r>
      <w:r w:rsidR="00CF0D52">
        <w:rPr>
          <w:sz w:val="28"/>
          <w:szCs w:val="28"/>
        </w:rPr>
        <w:t>(два человека</w:t>
      </w:r>
      <w:r w:rsidR="000C1318">
        <w:rPr>
          <w:sz w:val="28"/>
          <w:szCs w:val="28"/>
        </w:rPr>
        <w:t>); выезд</w:t>
      </w:r>
      <w:r w:rsidR="00CF0D52">
        <w:rPr>
          <w:sz w:val="28"/>
          <w:szCs w:val="28"/>
        </w:rPr>
        <w:t>а за пределы Приморского края (два человека</w:t>
      </w:r>
      <w:r w:rsidR="000C1318">
        <w:rPr>
          <w:sz w:val="28"/>
          <w:szCs w:val="28"/>
        </w:rPr>
        <w:t xml:space="preserve">); смерти получателей </w:t>
      </w:r>
      <w:r w:rsidR="00E1185D">
        <w:rPr>
          <w:sz w:val="28"/>
          <w:szCs w:val="28"/>
        </w:rPr>
        <w:t>адресной социальной помощи</w:t>
      </w:r>
      <w:r w:rsidR="00CF0D52">
        <w:rPr>
          <w:sz w:val="28"/>
          <w:szCs w:val="28"/>
        </w:rPr>
        <w:t xml:space="preserve"> (четыре человека</w:t>
      </w:r>
      <w:r w:rsidR="000C1318">
        <w:rPr>
          <w:sz w:val="28"/>
          <w:szCs w:val="28"/>
        </w:rPr>
        <w:t>).</w:t>
      </w:r>
    </w:p>
    <w:p w:rsidR="0038664E" w:rsidRDefault="00AC658E" w:rsidP="00C36ED3">
      <w:pPr>
        <w:ind w:firstLine="709"/>
        <w:jc w:val="both"/>
        <w:rPr>
          <w:sz w:val="28"/>
          <w:szCs w:val="28"/>
        </w:rPr>
      </w:pPr>
      <w:r w:rsidRPr="00C61879">
        <w:rPr>
          <w:b/>
          <w:sz w:val="28"/>
          <w:szCs w:val="28"/>
        </w:rPr>
        <w:t>В первом полугодии 2012 года</w:t>
      </w:r>
      <w:r>
        <w:rPr>
          <w:sz w:val="28"/>
          <w:szCs w:val="28"/>
        </w:rPr>
        <w:t xml:space="preserve"> </w:t>
      </w:r>
      <w:r w:rsidR="00AF5855">
        <w:rPr>
          <w:sz w:val="28"/>
          <w:szCs w:val="28"/>
        </w:rPr>
        <w:t xml:space="preserve">выплаты единовременной </w:t>
      </w:r>
      <w:r w:rsidR="003D5BAE">
        <w:rPr>
          <w:sz w:val="28"/>
          <w:szCs w:val="28"/>
        </w:rPr>
        <w:t xml:space="preserve">адресной </w:t>
      </w:r>
      <w:r w:rsidR="00AF5855">
        <w:rPr>
          <w:sz w:val="28"/>
          <w:szCs w:val="28"/>
        </w:rPr>
        <w:t>социальной помощи</w:t>
      </w:r>
      <w:r>
        <w:rPr>
          <w:sz w:val="28"/>
          <w:szCs w:val="28"/>
        </w:rPr>
        <w:t xml:space="preserve"> </w:t>
      </w:r>
      <w:r w:rsidR="00562808">
        <w:rPr>
          <w:sz w:val="28"/>
          <w:szCs w:val="28"/>
        </w:rPr>
        <w:t xml:space="preserve">инвалидам </w:t>
      </w:r>
      <w:r w:rsidR="00161A64">
        <w:rPr>
          <w:sz w:val="28"/>
          <w:szCs w:val="28"/>
        </w:rPr>
        <w:t>боевых действий и членам семей погибших участников боевых действий</w:t>
      </w:r>
      <w:r w:rsidR="00562808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производились</w:t>
      </w:r>
      <w:r w:rsidR="003D5B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5EC6" w:rsidRDefault="000D55F1" w:rsidP="00EA548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469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EA5480" w:rsidRPr="00EA5480">
        <w:rPr>
          <w:sz w:val="28"/>
          <w:szCs w:val="28"/>
        </w:rPr>
        <w:t xml:space="preserve">Департаменту </w:t>
      </w:r>
      <w:r w:rsidR="00EA5480">
        <w:rPr>
          <w:sz w:val="28"/>
          <w:szCs w:val="28"/>
        </w:rPr>
        <w:t>также предусмотрены программные мероприятия</w:t>
      </w:r>
      <w:r w:rsidR="00571ED9">
        <w:rPr>
          <w:sz w:val="28"/>
          <w:szCs w:val="28"/>
        </w:rPr>
        <w:t>,</w:t>
      </w:r>
      <w:r w:rsidR="00EA5480">
        <w:rPr>
          <w:sz w:val="28"/>
          <w:szCs w:val="28"/>
        </w:rPr>
        <w:t xml:space="preserve"> не</w:t>
      </w:r>
      <w:r w:rsidR="00B42BF3">
        <w:rPr>
          <w:sz w:val="28"/>
          <w:szCs w:val="28"/>
        </w:rPr>
        <w:t xml:space="preserve"> </w:t>
      </w:r>
      <w:r w:rsidR="00EA5480">
        <w:rPr>
          <w:sz w:val="28"/>
          <w:szCs w:val="28"/>
        </w:rPr>
        <w:t>обеспеченные финансированием</w:t>
      </w:r>
      <w:r w:rsidR="00287BCF">
        <w:rPr>
          <w:sz w:val="28"/>
          <w:szCs w:val="28"/>
        </w:rPr>
        <w:t xml:space="preserve"> за счет программных средств</w:t>
      </w:r>
      <w:r w:rsidR="00F10AB1">
        <w:rPr>
          <w:sz w:val="28"/>
          <w:szCs w:val="28"/>
        </w:rPr>
        <w:t xml:space="preserve"> и проводимые за счет текущего финансирования</w:t>
      </w:r>
      <w:r w:rsidR="00EA5480">
        <w:rPr>
          <w:sz w:val="28"/>
          <w:szCs w:val="28"/>
        </w:rPr>
        <w:t>:</w:t>
      </w:r>
    </w:p>
    <w:p w:rsidR="00EA5480" w:rsidRPr="00EA5480" w:rsidRDefault="00475D65" w:rsidP="00EA5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A5480">
        <w:rPr>
          <w:sz w:val="28"/>
          <w:szCs w:val="28"/>
        </w:rPr>
        <w:t>укрепление материально-технической базы учреждений социального обслуживания населения, улучшение условий проживания инвалидов и участников Великой Отечественной войны в социальных учрежден</w:t>
      </w:r>
      <w:r w:rsidR="00DA23D1">
        <w:rPr>
          <w:sz w:val="28"/>
          <w:szCs w:val="28"/>
        </w:rPr>
        <w:t>иях Приморского края (пункт 1.3</w:t>
      </w:r>
      <w:r w:rsidR="00EA5480">
        <w:rPr>
          <w:sz w:val="28"/>
          <w:szCs w:val="28"/>
        </w:rPr>
        <w:t xml:space="preserve"> Программы). </w:t>
      </w:r>
    </w:p>
    <w:p w:rsidR="00475D65" w:rsidRDefault="00FE2D4C" w:rsidP="0085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DA23D1">
        <w:rPr>
          <w:sz w:val="28"/>
          <w:szCs w:val="28"/>
        </w:rPr>
        <w:t>п</w:t>
      </w:r>
      <w:r w:rsidR="00571ED9">
        <w:rPr>
          <w:sz w:val="28"/>
          <w:szCs w:val="28"/>
        </w:rPr>
        <w:t xml:space="preserve">ояснительной записке в домах-интернатах </w:t>
      </w:r>
      <w:r w:rsidR="003F33B1">
        <w:rPr>
          <w:sz w:val="28"/>
          <w:szCs w:val="28"/>
        </w:rPr>
        <w:t>для престарелых и</w:t>
      </w:r>
      <w:r w:rsidR="00571ED9">
        <w:rPr>
          <w:sz w:val="28"/>
          <w:szCs w:val="28"/>
        </w:rPr>
        <w:t xml:space="preserve"> инвалидов проводился косметический ремонт комнат ветеранов Великой </w:t>
      </w:r>
      <w:r w:rsidR="002A3E17">
        <w:rPr>
          <w:sz w:val="28"/>
          <w:szCs w:val="28"/>
        </w:rPr>
        <w:t>Отечественной войны, приобретали</w:t>
      </w:r>
      <w:r w:rsidR="00571ED9">
        <w:rPr>
          <w:sz w:val="28"/>
          <w:szCs w:val="28"/>
        </w:rPr>
        <w:t xml:space="preserve">сь мебель и прочий инвентарь </w:t>
      </w:r>
      <w:r w:rsidR="00DA23D1">
        <w:rPr>
          <w:sz w:val="28"/>
          <w:szCs w:val="28"/>
        </w:rPr>
        <w:br/>
      </w:r>
      <w:r w:rsidR="00571ED9">
        <w:rPr>
          <w:sz w:val="28"/>
          <w:szCs w:val="28"/>
        </w:rPr>
        <w:t>(2008,</w:t>
      </w:r>
      <w:r w:rsidR="00155097">
        <w:rPr>
          <w:sz w:val="28"/>
          <w:szCs w:val="28"/>
        </w:rPr>
        <w:t xml:space="preserve"> </w:t>
      </w:r>
      <w:r w:rsidR="00571ED9">
        <w:rPr>
          <w:sz w:val="28"/>
          <w:szCs w:val="28"/>
        </w:rPr>
        <w:t>2009</w:t>
      </w:r>
      <w:r w:rsidR="00D12288" w:rsidRPr="00D12288">
        <w:rPr>
          <w:sz w:val="28"/>
          <w:szCs w:val="28"/>
        </w:rPr>
        <w:t xml:space="preserve"> </w:t>
      </w:r>
      <w:r w:rsidR="00D12288">
        <w:rPr>
          <w:sz w:val="28"/>
          <w:szCs w:val="28"/>
        </w:rPr>
        <w:t>годы); капитальный ремонт краевых государственных учреждений социального обслуживания граждан пожилого возраста и инвалидов (2011 год</w:t>
      </w:r>
      <w:r w:rsidR="003F33B1">
        <w:rPr>
          <w:sz w:val="28"/>
          <w:szCs w:val="28"/>
        </w:rPr>
        <w:t>);</w:t>
      </w:r>
    </w:p>
    <w:p w:rsidR="00285EC6" w:rsidRDefault="003F33B1" w:rsidP="0085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15446">
        <w:rPr>
          <w:sz w:val="28"/>
          <w:szCs w:val="28"/>
        </w:rPr>
        <w:t xml:space="preserve">проведение ежегодного мониторинга </w:t>
      </w:r>
      <w:r w:rsidR="00475D65">
        <w:rPr>
          <w:sz w:val="28"/>
          <w:szCs w:val="28"/>
        </w:rPr>
        <w:t>социально-экономического положения ветеранов, инвалидов войны и членов их семей</w:t>
      </w:r>
      <w:r w:rsidR="00DC650C">
        <w:rPr>
          <w:sz w:val="28"/>
          <w:szCs w:val="28"/>
        </w:rPr>
        <w:t xml:space="preserve"> </w:t>
      </w:r>
      <w:r w:rsidR="00DA23D1">
        <w:rPr>
          <w:sz w:val="28"/>
          <w:szCs w:val="28"/>
        </w:rPr>
        <w:t>(пункт 4.1</w:t>
      </w:r>
      <w:r w:rsidR="00475D65">
        <w:rPr>
          <w:sz w:val="28"/>
          <w:szCs w:val="28"/>
        </w:rPr>
        <w:t>)</w:t>
      </w:r>
      <w:r w:rsidR="00DC650C">
        <w:rPr>
          <w:sz w:val="28"/>
          <w:szCs w:val="28"/>
        </w:rPr>
        <w:t>.</w:t>
      </w:r>
    </w:p>
    <w:p w:rsidR="00571ED9" w:rsidRDefault="00DA23D1" w:rsidP="0085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="00DC650C">
        <w:rPr>
          <w:sz w:val="28"/>
          <w:szCs w:val="28"/>
        </w:rPr>
        <w:t>ояснительной записке в</w:t>
      </w:r>
      <w:r w:rsidR="00571ED9">
        <w:rPr>
          <w:sz w:val="28"/>
          <w:szCs w:val="28"/>
        </w:rPr>
        <w:t xml:space="preserve"> 2009</w:t>
      </w:r>
      <w:r w:rsidR="00D12288">
        <w:rPr>
          <w:sz w:val="28"/>
          <w:szCs w:val="28"/>
        </w:rPr>
        <w:t xml:space="preserve"> и 2011 </w:t>
      </w:r>
      <w:r w:rsidR="00571ED9">
        <w:rPr>
          <w:sz w:val="28"/>
          <w:szCs w:val="28"/>
        </w:rPr>
        <w:t>году проведено:</w:t>
      </w:r>
    </w:p>
    <w:p w:rsidR="00285EC6" w:rsidRDefault="00571ED9" w:rsidP="0085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материально-бытовых условий проживания инвалидов, участников и вдов инвалидов и участников Великой Отечественной войны, проживающих одиноко;</w:t>
      </w:r>
    </w:p>
    <w:p w:rsidR="00571ED9" w:rsidRDefault="00571ED9" w:rsidP="0085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инвалидов боевых действий и членов семей погибших участников войны по изучению их социально-экономического положения;</w:t>
      </w:r>
    </w:p>
    <w:p w:rsidR="00571ED9" w:rsidRDefault="00571ED9" w:rsidP="0085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предоставления мер </w:t>
      </w:r>
      <w:r w:rsidR="00BB46EA">
        <w:rPr>
          <w:sz w:val="28"/>
          <w:szCs w:val="28"/>
        </w:rPr>
        <w:t xml:space="preserve">социальной поддержки инвалидам и участникам </w:t>
      </w:r>
      <w:r w:rsidR="00DA23D1">
        <w:rPr>
          <w:sz w:val="28"/>
          <w:szCs w:val="28"/>
        </w:rPr>
        <w:t>Великой Отечественной войны</w:t>
      </w:r>
      <w:r w:rsidR="00BB46EA">
        <w:rPr>
          <w:sz w:val="28"/>
          <w:szCs w:val="28"/>
        </w:rPr>
        <w:t xml:space="preserve"> и ветеранам боевых действий.</w:t>
      </w:r>
    </w:p>
    <w:p w:rsidR="00822D33" w:rsidRDefault="00DA23D1" w:rsidP="001702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="000D55F1">
        <w:rPr>
          <w:b/>
          <w:sz w:val="28"/>
          <w:szCs w:val="28"/>
        </w:rPr>
        <w:t>.</w:t>
      </w:r>
      <w:r w:rsidR="00F82B9B">
        <w:rPr>
          <w:sz w:val="28"/>
          <w:szCs w:val="28"/>
        </w:rPr>
        <w:t xml:space="preserve">В </w:t>
      </w:r>
      <w:r w:rsidR="00D00A9A">
        <w:rPr>
          <w:sz w:val="28"/>
          <w:szCs w:val="28"/>
        </w:rPr>
        <w:t xml:space="preserve">ходе контрольного мероприятия проведены проверки </w:t>
      </w:r>
      <w:r w:rsidR="00703EAC">
        <w:rPr>
          <w:sz w:val="28"/>
          <w:szCs w:val="28"/>
        </w:rPr>
        <w:t xml:space="preserve">в </w:t>
      </w:r>
      <w:r w:rsidR="007666BF">
        <w:rPr>
          <w:sz w:val="28"/>
          <w:szCs w:val="28"/>
        </w:rPr>
        <w:t>четырех</w:t>
      </w:r>
      <w:r w:rsidR="00703EAC">
        <w:rPr>
          <w:sz w:val="28"/>
          <w:szCs w:val="28"/>
        </w:rPr>
        <w:t xml:space="preserve"> территориальных отделах социальной защиты населения административно-территориального управления (далее - ОСЗН АТУ) </w:t>
      </w:r>
      <w:r w:rsidR="00096DEF">
        <w:rPr>
          <w:sz w:val="28"/>
          <w:szCs w:val="28"/>
        </w:rPr>
        <w:t>Фрунзенского, Ленинского, Сове</w:t>
      </w:r>
      <w:r w:rsidR="000F109A">
        <w:rPr>
          <w:sz w:val="28"/>
          <w:szCs w:val="28"/>
        </w:rPr>
        <w:t xml:space="preserve">тского, </w:t>
      </w:r>
      <w:proofErr w:type="spellStart"/>
      <w:r w:rsidR="000F109A">
        <w:rPr>
          <w:sz w:val="28"/>
          <w:szCs w:val="28"/>
        </w:rPr>
        <w:t>Первореченского</w:t>
      </w:r>
      <w:proofErr w:type="spellEnd"/>
      <w:r w:rsidR="000F109A">
        <w:rPr>
          <w:sz w:val="28"/>
          <w:szCs w:val="28"/>
        </w:rPr>
        <w:t xml:space="preserve"> районов </w:t>
      </w:r>
      <w:r w:rsidR="001E502C">
        <w:rPr>
          <w:sz w:val="28"/>
          <w:szCs w:val="28"/>
        </w:rPr>
        <w:t xml:space="preserve">по вопросу </w:t>
      </w:r>
      <w:r w:rsidR="000F109A">
        <w:rPr>
          <w:sz w:val="28"/>
          <w:szCs w:val="28"/>
        </w:rPr>
        <w:t xml:space="preserve">соблюдения </w:t>
      </w:r>
      <w:r w:rsidR="00D00A9A">
        <w:rPr>
          <w:sz w:val="28"/>
          <w:szCs w:val="28"/>
        </w:rPr>
        <w:t>условий назначения и выплаты адресной социальной помощи</w:t>
      </w:r>
      <w:r w:rsidR="00703EAC">
        <w:rPr>
          <w:sz w:val="28"/>
          <w:szCs w:val="28"/>
        </w:rPr>
        <w:t xml:space="preserve"> </w:t>
      </w:r>
      <w:r w:rsidR="007666BF">
        <w:rPr>
          <w:sz w:val="28"/>
          <w:szCs w:val="28"/>
        </w:rPr>
        <w:t>в соответствии с п</w:t>
      </w:r>
      <w:r w:rsidR="000F109A">
        <w:rPr>
          <w:sz w:val="28"/>
          <w:szCs w:val="28"/>
        </w:rPr>
        <w:t>орядками</w:t>
      </w:r>
      <w:r w:rsidR="00095F41">
        <w:rPr>
          <w:sz w:val="28"/>
          <w:szCs w:val="28"/>
        </w:rPr>
        <w:t xml:space="preserve">, утвержденными </w:t>
      </w:r>
      <w:r w:rsidR="004F5245">
        <w:rPr>
          <w:sz w:val="28"/>
          <w:szCs w:val="28"/>
        </w:rPr>
        <w:t>нормативными актами</w:t>
      </w:r>
      <w:r w:rsidR="00095F41">
        <w:rPr>
          <w:sz w:val="28"/>
          <w:szCs w:val="28"/>
        </w:rPr>
        <w:t xml:space="preserve"> Администрации Приморского края</w:t>
      </w:r>
      <w:r w:rsidR="000F109A">
        <w:rPr>
          <w:sz w:val="28"/>
          <w:szCs w:val="28"/>
        </w:rPr>
        <w:t>.</w:t>
      </w:r>
      <w:r w:rsidR="003A540E">
        <w:rPr>
          <w:sz w:val="28"/>
          <w:szCs w:val="28"/>
        </w:rPr>
        <w:t xml:space="preserve"> Установлено следующее</w:t>
      </w:r>
      <w:r w:rsidR="00194BA5">
        <w:rPr>
          <w:sz w:val="28"/>
          <w:szCs w:val="28"/>
        </w:rPr>
        <w:t>:</w:t>
      </w:r>
    </w:p>
    <w:p w:rsidR="00822D33" w:rsidRDefault="001064CE" w:rsidP="00385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1)за проверяемый период произведено 230 выплат единовременной социальной помощи инвалидам боевых действий и членам семей </w:t>
      </w:r>
      <w:r w:rsidR="003A540E">
        <w:rPr>
          <w:sz w:val="28"/>
          <w:szCs w:val="28"/>
        </w:rPr>
        <w:t xml:space="preserve">погибших участников </w:t>
      </w:r>
      <w:r>
        <w:rPr>
          <w:sz w:val="28"/>
          <w:szCs w:val="28"/>
        </w:rPr>
        <w:t xml:space="preserve">боевых действий </w:t>
      </w:r>
      <w:r w:rsidR="00385C6B">
        <w:rPr>
          <w:sz w:val="28"/>
          <w:szCs w:val="28"/>
        </w:rPr>
        <w:t>на общую сумму 3313,0 тыс. рублей, информация представлена в таблице</w:t>
      </w:r>
      <w:r w:rsidR="007666BF">
        <w:rPr>
          <w:sz w:val="28"/>
          <w:szCs w:val="28"/>
        </w:rPr>
        <w:t xml:space="preserve"> 5</w:t>
      </w:r>
      <w:r w:rsidR="00385C6B">
        <w:rPr>
          <w:sz w:val="28"/>
          <w:szCs w:val="28"/>
        </w:rPr>
        <w:t>.</w:t>
      </w:r>
    </w:p>
    <w:p w:rsidR="007666BF" w:rsidRDefault="007666BF" w:rsidP="007666BF">
      <w:pPr>
        <w:jc w:val="both"/>
        <w:rPr>
          <w:sz w:val="28"/>
          <w:szCs w:val="28"/>
        </w:rPr>
      </w:pPr>
    </w:p>
    <w:p w:rsidR="00822D33" w:rsidRDefault="00444E28" w:rsidP="007666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7666BF">
        <w:rPr>
          <w:sz w:val="28"/>
          <w:szCs w:val="28"/>
        </w:rPr>
        <w:t xml:space="preserve"> 5</w:t>
      </w:r>
    </w:p>
    <w:p w:rsidR="007666BF" w:rsidRDefault="007666BF" w:rsidP="007666BF">
      <w:pPr>
        <w:ind w:firstLine="708"/>
        <w:jc w:val="both"/>
        <w:rPr>
          <w:sz w:val="28"/>
          <w:szCs w:val="28"/>
        </w:rPr>
      </w:pPr>
    </w:p>
    <w:tbl>
      <w:tblPr>
        <w:tblW w:w="10539" w:type="dxa"/>
        <w:tblInd w:w="-792" w:type="dxa"/>
        <w:tblLayout w:type="fixed"/>
        <w:tblLook w:val="0000"/>
      </w:tblPr>
      <w:tblGrid>
        <w:gridCol w:w="1609"/>
        <w:gridCol w:w="851"/>
        <w:gridCol w:w="992"/>
        <w:gridCol w:w="850"/>
        <w:gridCol w:w="993"/>
        <w:gridCol w:w="850"/>
        <w:gridCol w:w="851"/>
        <w:gridCol w:w="823"/>
        <w:gridCol w:w="878"/>
        <w:gridCol w:w="850"/>
        <w:gridCol w:w="992"/>
      </w:tblGrid>
      <w:tr w:rsidR="00385C6B" w:rsidRPr="003A1272" w:rsidTr="003416B0">
        <w:trPr>
          <w:trHeight w:val="1035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C6B" w:rsidRPr="00CE6684" w:rsidRDefault="00713856" w:rsidP="00844846">
            <w:pPr>
              <w:jc w:val="center"/>
              <w:rPr>
                <w:sz w:val="18"/>
                <w:szCs w:val="18"/>
              </w:rPr>
            </w:pPr>
            <w:r w:rsidRPr="00CE6684">
              <w:rPr>
                <w:sz w:val="18"/>
                <w:szCs w:val="18"/>
              </w:rPr>
              <w:t>Территориальный отдел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C6B" w:rsidRPr="00CE6684" w:rsidRDefault="00385C6B" w:rsidP="00D658D0">
            <w:pPr>
              <w:jc w:val="center"/>
              <w:rPr>
                <w:sz w:val="18"/>
                <w:szCs w:val="18"/>
              </w:rPr>
            </w:pPr>
            <w:r w:rsidRPr="00CE6684">
              <w:rPr>
                <w:sz w:val="18"/>
                <w:szCs w:val="18"/>
              </w:rPr>
              <w:t xml:space="preserve">2008 год </w:t>
            </w:r>
            <w:r w:rsidR="00CE6684" w:rsidRPr="00CE6684">
              <w:rPr>
                <w:sz w:val="18"/>
                <w:szCs w:val="18"/>
              </w:rPr>
              <w:t>(постановление</w:t>
            </w:r>
            <w:r w:rsidRPr="00CE6684">
              <w:rPr>
                <w:sz w:val="18"/>
                <w:szCs w:val="18"/>
              </w:rPr>
              <w:t xml:space="preserve"> </w:t>
            </w:r>
            <w:r w:rsidR="00CE6684" w:rsidRPr="00CE6684">
              <w:rPr>
                <w:sz w:val="18"/>
                <w:szCs w:val="18"/>
              </w:rPr>
              <w:br/>
            </w:r>
            <w:r w:rsidRPr="00CE6684">
              <w:rPr>
                <w:sz w:val="18"/>
                <w:szCs w:val="18"/>
              </w:rPr>
              <w:t xml:space="preserve">от 17.11.2008 </w:t>
            </w:r>
            <w:r w:rsidR="00CE6684" w:rsidRPr="00CE6684">
              <w:rPr>
                <w:sz w:val="18"/>
                <w:szCs w:val="18"/>
              </w:rPr>
              <w:br/>
            </w:r>
            <w:r w:rsidRPr="00CE6684">
              <w:rPr>
                <w:sz w:val="18"/>
                <w:szCs w:val="18"/>
              </w:rPr>
              <w:t>№</w:t>
            </w:r>
            <w:r w:rsidR="00CE6684" w:rsidRPr="00CE6684">
              <w:rPr>
                <w:sz w:val="18"/>
                <w:szCs w:val="18"/>
              </w:rPr>
              <w:t xml:space="preserve"> </w:t>
            </w:r>
            <w:r w:rsidRPr="00CE6684">
              <w:rPr>
                <w:sz w:val="18"/>
                <w:szCs w:val="18"/>
              </w:rPr>
              <w:t>290-па)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C6B" w:rsidRPr="00CE6684" w:rsidRDefault="00D658D0" w:rsidP="00D65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год </w:t>
            </w:r>
            <w:r w:rsidR="00CE6684" w:rsidRPr="00CE6684">
              <w:rPr>
                <w:sz w:val="18"/>
                <w:szCs w:val="18"/>
              </w:rPr>
              <w:t>(постановление</w:t>
            </w:r>
            <w:r w:rsidR="00385C6B" w:rsidRPr="00CE6684">
              <w:rPr>
                <w:sz w:val="18"/>
                <w:szCs w:val="18"/>
              </w:rPr>
              <w:t xml:space="preserve"> </w:t>
            </w:r>
            <w:r w:rsidR="00CE6684" w:rsidRPr="00CE6684">
              <w:rPr>
                <w:sz w:val="18"/>
                <w:szCs w:val="18"/>
              </w:rPr>
              <w:br/>
            </w:r>
            <w:r w:rsidR="00385C6B" w:rsidRPr="00CE6684">
              <w:rPr>
                <w:sz w:val="18"/>
                <w:szCs w:val="18"/>
              </w:rPr>
              <w:t xml:space="preserve">от 08.12.2009 </w:t>
            </w:r>
            <w:r w:rsidR="00CE6684" w:rsidRPr="00CE6684">
              <w:rPr>
                <w:sz w:val="18"/>
                <w:szCs w:val="18"/>
              </w:rPr>
              <w:br/>
            </w:r>
            <w:r w:rsidR="00385C6B" w:rsidRPr="00CE6684">
              <w:rPr>
                <w:sz w:val="18"/>
                <w:szCs w:val="18"/>
              </w:rPr>
              <w:t>№</w:t>
            </w:r>
            <w:r w:rsidR="00CE6684" w:rsidRPr="00CE6684">
              <w:rPr>
                <w:sz w:val="18"/>
                <w:szCs w:val="18"/>
              </w:rPr>
              <w:t xml:space="preserve"> </w:t>
            </w:r>
            <w:r w:rsidR="00385C6B" w:rsidRPr="00CE6684">
              <w:rPr>
                <w:sz w:val="18"/>
                <w:szCs w:val="18"/>
              </w:rPr>
              <w:t>347-па)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C6B" w:rsidRPr="00CE6684" w:rsidRDefault="00385C6B" w:rsidP="00D658D0">
            <w:pPr>
              <w:jc w:val="center"/>
              <w:rPr>
                <w:sz w:val="18"/>
                <w:szCs w:val="18"/>
              </w:rPr>
            </w:pPr>
            <w:r w:rsidRPr="00CE6684">
              <w:rPr>
                <w:sz w:val="18"/>
                <w:szCs w:val="18"/>
              </w:rPr>
              <w:t xml:space="preserve">2010 год  </w:t>
            </w:r>
            <w:r w:rsidR="00CE6684" w:rsidRPr="00CE6684">
              <w:rPr>
                <w:sz w:val="18"/>
                <w:szCs w:val="18"/>
              </w:rPr>
              <w:t>(постан</w:t>
            </w:r>
            <w:r w:rsidR="003416B0">
              <w:rPr>
                <w:sz w:val="18"/>
                <w:szCs w:val="18"/>
              </w:rPr>
              <w:t>о</w:t>
            </w:r>
            <w:r w:rsidR="00CE6684" w:rsidRPr="00CE6684">
              <w:rPr>
                <w:sz w:val="18"/>
                <w:szCs w:val="18"/>
              </w:rPr>
              <w:t>вление</w:t>
            </w:r>
            <w:r w:rsidRPr="00CE6684">
              <w:rPr>
                <w:sz w:val="18"/>
                <w:szCs w:val="18"/>
              </w:rPr>
              <w:t xml:space="preserve"> </w:t>
            </w:r>
            <w:r w:rsidR="003416B0">
              <w:rPr>
                <w:sz w:val="18"/>
                <w:szCs w:val="18"/>
              </w:rPr>
              <w:br/>
            </w:r>
            <w:r w:rsidRPr="00CE6684">
              <w:rPr>
                <w:sz w:val="18"/>
                <w:szCs w:val="18"/>
              </w:rPr>
              <w:t xml:space="preserve">от 10.12.2010 </w:t>
            </w:r>
            <w:r w:rsidR="003416B0">
              <w:rPr>
                <w:sz w:val="18"/>
                <w:szCs w:val="18"/>
              </w:rPr>
              <w:br/>
            </w:r>
            <w:r w:rsidRPr="00CE6684">
              <w:rPr>
                <w:sz w:val="18"/>
                <w:szCs w:val="18"/>
              </w:rPr>
              <w:t>№</w:t>
            </w:r>
            <w:r w:rsidR="00CE6684" w:rsidRPr="00CE6684">
              <w:rPr>
                <w:sz w:val="18"/>
                <w:szCs w:val="18"/>
              </w:rPr>
              <w:t xml:space="preserve"> </w:t>
            </w:r>
            <w:r w:rsidRPr="00CE6684">
              <w:rPr>
                <w:sz w:val="18"/>
                <w:szCs w:val="18"/>
              </w:rPr>
              <w:t>407-па)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6B" w:rsidRPr="00CE6684" w:rsidRDefault="00385C6B" w:rsidP="00D658D0">
            <w:pPr>
              <w:jc w:val="center"/>
              <w:rPr>
                <w:sz w:val="18"/>
                <w:szCs w:val="18"/>
              </w:rPr>
            </w:pPr>
            <w:r w:rsidRPr="00CE6684">
              <w:rPr>
                <w:sz w:val="18"/>
                <w:szCs w:val="18"/>
              </w:rPr>
              <w:t xml:space="preserve">2011 год </w:t>
            </w:r>
            <w:r w:rsidR="00CE6684" w:rsidRPr="00CE6684">
              <w:rPr>
                <w:sz w:val="18"/>
                <w:szCs w:val="18"/>
              </w:rPr>
              <w:t>(постановление</w:t>
            </w:r>
            <w:r w:rsidRPr="00CE6684">
              <w:rPr>
                <w:sz w:val="18"/>
                <w:szCs w:val="18"/>
              </w:rPr>
              <w:t xml:space="preserve"> </w:t>
            </w:r>
            <w:r w:rsidR="003416B0">
              <w:rPr>
                <w:sz w:val="18"/>
                <w:szCs w:val="18"/>
              </w:rPr>
              <w:br/>
            </w:r>
            <w:r w:rsidRPr="00CE6684">
              <w:rPr>
                <w:sz w:val="18"/>
                <w:szCs w:val="18"/>
              </w:rPr>
              <w:t xml:space="preserve">от 10.08.2011 </w:t>
            </w:r>
            <w:r w:rsidR="00CE6684" w:rsidRPr="00CE6684">
              <w:rPr>
                <w:sz w:val="18"/>
                <w:szCs w:val="18"/>
              </w:rPr>
              <w:br/>
            </w:r>
            <w:r w:rsidRPr="00CE6684">
              <w:rPr>
                <w:sz w:val="18"/>
                <w:szCs w:val="18"/>
              </w:rPr>
              <w:t>№</w:t>
            </w:r>
            <w:r w:rsidR="00CE6684" w:rsidRPr="00CE6684">
              <w:rPr>
                <w:sz w:val="18"/>
                <w:szCs w:val="18"/>
              </w:rPr>
              <w:t xml:space="preserve"> </w:t>
            </w:r>
            <w:r w:rsidRPr="00CE6684">
              <w:rPr>
                <w:sz w:val="18"/>
                <w:szCs w:val="18"/>
              </w:rPr>
              <w:t>203-па)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C6B" w:rsidRPr="00CE6684" w:rsidRDefault="00385C6B" w:rsidP="00844846">
            <w:pPr>
              <w:jc w:val="center"/>
              <w:rPr>
                <w:sz w:val="18"/>
                <w:szCs w:val="18"/>
              </w:rPr>
            </w:pPr>
            <w:r w:rsidRPr="00CE6684">
              <w:rPr>
                <w:sz w:val="18"/>
                <w:szCs w:val="18"/>
              </w:rPr>
              <w:t>Итого</w:t>
            </w:r>
          </w:p>
        </w:tc>
      </w:tr>
      <w:tr w:rsidR="00466AF9" w:rsidRPr="003A1272" w:rsidTr="003416B0">
        <w:trPr>
          <w:trHeight w:val="480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AF9" w:rsidRPr="00CE6684" w:rsidRDefault="00466AF9" w:rsidP="00844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844846" w:rsidRDefault="003416B0" w:rsidP="00844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466AF9" w:rsidRPr="00844846">
              <w:rPr>
                <w:sz w:val="16"/>
                <w:szCs w:val="16"/>
              </w:rPr>
              <w:t>ислен</w:t>
            </w:r>
            <w:r w:rsidR="00CE6684" w:rsidRPr="00844846">
              <w:rPr>
                <w:sz w:val="16"/>
                <w:szCs w:val="16"/>
              </w:rPr>
              <w:t>-</w:t>
            </w:r>
          </w:p>
          <w:p w:rsidR="00466AF9" w:rsidRPr="00844846" w:rsidRDefault="00466AF9" w:rsidP="00844846">
            <w:pPr>
              <w:jc w:val="center"/>
              <w:rPr>
                <w:sz w:val="16"/>
                <w:szCs w:val="16"/>
              </w:rPr>
            </w:pPr>
            <w:proofErr w:type="spellStart"/>
            <w:r w:rsidRPr="00844846">
              <w:rPr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844846" w:rsidRDefault="003416B0" w:rsidP="00844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66AF9" w:rsidRPr="00844846">
              <w:rPr>
                <w:sz w:val="16"/>
                <w:szCs w:val="16"/>
              </w:rPr>
              <w:t>умма (тыс.</w:t>
            </w:r>
            <w:r w:rsidR="00CE6684" w:rsidRPr="00844846">
              <w:rPr>
                <w:sz w:val="16"/>
                <w:szCs w:val="16"/>
              </w:rPr>
              <w:t xml:space="preserve"> </w:t>
            </w:r>
            <w:r w:rsidR="00466AF9" w:rsidRPr="00844846">
              <w:rPr>
                <w:sz w:val="16"/>
                <w:szCs w:val="16"/>
              </w:rPr>
              <w:t>руб</w:t>
            </w:r>
            <w:r w:rsidR="00CE6684" w:rsidRPr="00844846">
              <w:rPr>
                <w:sz w:val="16"/>
                <w:szCs w:val="16"/>
              </w:rPr>
              <w:t>лей</w:t>
            </w:r>
            <w:r w:rsidR="00466AF9" w:rsidRPr="0084484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844846" w:rsidRDefault="003416B0" w:rsidP="0084484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ч</w:t>
            </w:r>
            <w:r w:rsidR="00466AF9" w:rsidRPr="00844846">
              <w:rPr>
                <w:sz w:val="16"/>
                <w:szCs w:val="16"/>
              </w:rPr>
              <w:t>ислен</w:t>
            </w:r>
            <w:r w:rsidR="00CE6684" w:rsidRPr="00844846">
              <w:rPr>
                <w:sz w:val="16"/>
                <w:szCs w:val="16"/>
              </w:rPr>
              <w:t>-</w:t>
            </w:r>
            <w:r w:rsidR="00466AF9" w:rsidRPr="00844846">
              <w:rPr>
                <w:sz w:val="16"/>
                <w:szCs w:val="16"/>
              </w:rPr>
              <w:t>ность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844846" w:rsidRDefault="003416B0" w:rsidP="00844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66AF9" w:rsidRPr="00844846">
              <w:rPr>
                <w:sz w:val="16"/>
                <w:szCs w:val="16"/>
              </w:rPr>
              <w:t>умма (тыс.</w:t>
            </w:r>
            <w:r w:rsidR="00CE6684" w:rsidRPr="00844846">
              <w:rPr>
                <w:sz w:val="16"/>
                <w:szCs w:val="16"/>
              </w:rPr>
              <w:t xml:space="preserve"> рублей</w:t>
            </w:r>
            <w:r w:rsidR="00466AF9" w:rsidRPr="0084484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844846" w:rsidRDefault="003416B0" w:rsidP="00844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466AF9" w:rsidRPr="00844846">
              <w:rPr>
                <w:sz w:val="16"/>
                <w:szCs w:val="16"/>
              </w:rPr>
              <w:t>ислен</w:t>
            </w:r>
            <w:r w:rsidR="00CE6684" w:rsidRPr="00844846">
              <w:rPr>
                <w:sz w:val="16"/>
                <w:szCs w:val="16"/>
              </w:rPr>
              <w:t>-</w:t>
            </w:r>
          </w:p>
          <w:p w:rsidR="00466AF9" w:rsidRPr="00844846" w:rsidRDefault="00466AF9" w:rsidP="00844846">
            <w:pPr>
              <w:jc w:val="center"/>
              <w:rPr>
                <w:sz w:val="16"/>
                <w:szCs w:val="16"/>
              </w:rPr>
            </w:pPr>
            <w:proofErr w:type="spellStart"/>
            <w:r w:rsidRPr="00844846">
              <w:rPr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844846" w:rsidRDefault="003416B0" w:rsidP="00844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66AF9" w:rsidRPr="00844846">
              <w:rPr>
                <w:sz w:val="16"/>
                <w:szCs w:val="16"/>
              </w:rPr>
              <w:t>умма (тыс.</w:t>
            </w:r>
            <w:r w:rsidR="00CE6684" w:rsidRPr="00844846">
              <w:rPr>
                <w:sz w:val="16"/>
                <w:szCs w:val="16"/>
              </w:rPr>
              <w:t xml:space="preserve"> рублей</w:t>
            </w:r>
            <w:r w:rsidR="00466AF9" w:rsidRPr="00844846">
              <w:rPr>
                <w:sz w:val="16"/>
                <w:szCs w:val="16"/>
              </w:rPr>
              <w:t>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844846" w:rsidRDefault="003416B0" w:rsidP="0084484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ч</w:t>
            </w:r>
            <w:r w:rsidR="00466AF9" w:rsidRPr="00844846">
              <w:rPr>
                <w:sz w:val="16"/>
                <w:szCs w:val="16"/>
              </w:rPr>
              <w:t>ислен</w:t>
            </w:r>
            <w:r w:rsidR="00CE6684" w:rsidRPr="00844846">
              <w:rPr>
                <w:sz w:val="16"/>
                <w:szCs w:val="16"/>
              </w:rPr>
              <w:t>-</w:t>
            </w:r>
            <w:r w:rsidR="00466AF9" w:rsidRPr="00844846">
              <w:rPr>
                <w:sz w:val="16"/>
                <w:szCs w:val="16"/>
              </w:rPr>
              <w:t>ность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844846" w:rsidRDefault="003416B0" w:rsidP="00844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66AF9" w:rsidRPr="00844846">
              <w:rPr>
                <w:sz w:val="16"/>
                <w:szCs w:val="16"/>
              </w:rPr>
              <w:t>умма (тыс.</w:t>
            </w:r>
            <w:r w:rsidR="00CE6684" w:rsidRPr="00844846">
              <w:rPr>
                <w:sz w:val="16"/>
                <w:szCs w:val="16"/>
              </w:rPr>
              <w:t xml:space="preserve"> рублей</w:t>
            </w:r>
            <w:r w:rsidR="00466AF9" w:rsidRPr="0084484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AF9" w:rsidRPr="00844846" w:rsidRDefault="003416B0" w:rsidP="0084484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ч</w:t>
            </w:r>
            <w:r w:rsidR="00466AF9" w:rsidRPr="00844846">
              <w:rPr>
                <w:sz w:val="16"/>
                <w:szCs w:val="16"/>
              </w:rPr>
              <w:t>исле</w:t>
            </w:r>
            <w:r w:rsidR="00844846">
              <w:rPr>
                <w:sz w:val="16"/>
                <w:szCs w:val="16"/>
              </w:rPr>
              <w:t>н</w:t>
            </w:r>
            <w:r w:rsidR="00844846" w:rsidRPr="00844846">
              <w:rPr>
                <w:sz w:val="16"/>
                <w:szCs w:val="16"/>
              </w:rPr>
              <w:t>-</w:t>
            </w:r>
            <w:r w:rsidR="00466AF9" w:rsidRPr="00844846">
              <w:rPr>
                <w:sz w:val="16"/>
                <w:szCs w:val="16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AF9" w:rsidRPr="00844846" w:rsidRDefault="003416B0" w:rsidP="008448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66AF9" w:rsidRPr="00844846">
              <w:rPr>
                <w:sz w:val="16"/>
                <w:szCs w:val="16"/>
              </w:rPr>
              <w:t xml:space="preserve">умма </w:t>
            </w:r>
            <w:r w:rsidR="00844846">
              <w:rPr>
                <w:sz w:val="16"/>
                <w:szCs w:val="16"/>
              </w:rPr>
              <w:br/>
            </w:r>
            <w:r w:rsidR="00466AF9" w:rsidRPr="00844846">
              <w:rPr>
                <w:sz w:val="16"/>
                <w:szCs w:val="16"/>
              </w:rPr>
              <w:t>(тыс.</w:t>
            </w:r>
            <w:r w:rsidR="00844846" w:rsidRPr="00844846">
              <w:rPr>
                <w:sz w:val="16"/>
                <w:szCs w:val="16"/>
              </w:rPr>
              <w:t xml:space="preserve"> рублей</w:t>
            </w:r>
            <w:r w:rsidR="00466AF9" w:rsidRPr="00844846">
              <w:rPr>
                <w:sz w:val="16"/>
                <w:szCs w:val="16"/>
              </w:rPr>
              <w:t>)</w:t>
            </w:r>
          </w:p>
        </w:tc>
      </w:tr>
      <w:tr w:rsidR="00466AF9" w:rsidRPr="003416B0" w:rsidTr="00D658D0">
        <w:trPr>
          <w:trHeight w:val="39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F9" w:rsidRPr="003416B0" w:rsidRDefault="00466AF9" w:rsidP="006120C3">
            <w:pPr>
              <w:rPr>
                <w:sz w:val="18"/>
                <w:szCs w:val="18"/>
              </w:rPr>
            </w:pPr>
            <w:proofErr w:type="spellStart"/>
            <w:r w:rsidRPr="003416B0">
              <w:rPr>
                <w:sz w:val="18"/>
                <w:szCs w:val="18"/>
              </w:rPr>
              <w:t>Фрунзенский</w:t>
            </w:r>
            <w:proofErr w:type="spellEnd"/>
            <w:r w:rsidRPr="003416B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466AF9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466AF9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466AF9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466AF9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466AF9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466AF9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122,5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466AF9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466AF9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AF9" w:rsidRPr="003416B0" w:rsidRDefault="003A1272" w:rsidP="006120C3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AF9" w:rsidRPr="003416B0" w:rsidRDefault="003A1272" w:rsidP="006120C3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511,0</w:t>
            </w:r>
          </w:p>
        </w:tc>
      </w:tr>
      <w:tr w:rsidR="00466AF9" w:rsidRPr="003416B0" w:rsidTr="00D658D0">
        <w:trPr>
          <w:trHeight w:val="39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F9" w:rsidRPr="003416B0" w:rsidRDefault="001B28C6" w:rsidP="006120C3">
            <w:pPr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Ленинский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1B28C6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1B28C6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264,0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1B28C6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1B28C6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248,0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1B28C6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1B28C6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256,5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1B28C6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1B28C6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298,5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F9" w:rsidRPr="003416B0" w:rsidRDefault="001B28C6" w:rsidP="006120C3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F9" w:rsidRPr="003416B0" w:rsidRDefault="001B28C6" w:rsidP="006120C3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1067,0</w:t>
            </w:r>
          </w:p>
        </w:tc>
      </w:tr>
      <w:tr w:rsidR="00466AF9" w:rsidRPr="003416B0" w:rsidTr="00D658D0">
        <w:trPr>
          <w:trHeight w:val="39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F9" w:rsidRPr="003416B0" w:rsidRDefault="00857998" w:rsidP="006120C3">
            <w:pPr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Советский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857998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857998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857998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857998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857998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857998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266,0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857998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857998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259,0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F9" w:rsidRPr="003416B0" w:rsidRDefault="00857998" w:rsidP="006120C3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F9" w:rsidRPr="003416B0" w:rsidRDefault="00857998" w:rsidP="006120C3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1009,0</w:t>
            </w:r>
          </w:p>
        </w:tc>
      </w:tr>
      <w:tr w:rsidR="00466AF9" w:rsidRPr="003416B0" w:rsidTr="00D658D0">
        <w:trPr>
          <w:trHeight w:val="39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F9" w:rsidRPr="003416B0" w:rsidRDefault="00AE5E02" w:rsidP="006120C3">
            <w:pPr>
              <w:rPr>
                <w:sz w:val="18"/>
                <w:szCs w:val="18"/>
              </w:rPr>
            </w:pPr>
            <w:proofErr w:type="spellStart"/>
            <w:r w:rsidRPr="003416B0">
              <w:rPr>
                <w:sz w:val="18"/>
                <w:szCs w:val="18"/>
              </w:rPr>
              <w:t>Первореченский</w:t>
            </w:r>
            <w:proofErr w:type="spellEnd"/>
            <w:r w:rsidRPr="003416B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AE5E02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AE5E02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AE5E02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AE5E02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EF01F8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EF01F8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163,0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EF01F8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EF01F8" w:rsidP="00D658D0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F9" w:rsidRPr="003416B0" w:rsidRDefault="00EF01F8" w:rsidP="006120C3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F9" w:rsidRPr="003416B0" w:rsidRDefault="00EF01F8" w:rsidP="006120C3">
            <w:pPr>
              <w:jc w:val="center"/>
              <w:rPr>
                <w:sz w:val="18"/>
                <w:szCs w:val="18"/>
              </w:rPr>
            </w:pPr>
            <w:r w:rsidRPr="003416B0">
              <w:rPr>
                <w:sz w:val="18"/>
                <w:szCs w:val="18"/>
              </w:rPr>
              <w:t>726,0</w:t>
            </w:r>
          </w:p>
        </w:tc>
      </w:tr>
      <w:tr w:rsidR="00466AF9" w:rsidRPr="003416B0" w:rsidTr="00D658D0">
        <w:trPr>
          <w:trHeight w:val="39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F9" w:rsidRPr="003416B0" w:rsidRDefault="00466AF9" w:rsidP="006120C3">
            <w:pPr>
              <w:rPr>
                <w:b/>
                <w:bCs/>
                <w:sz w:val="18"/>
                <w:szCs w:val="18"/>
              </w:rPr>
            </w:pPr>
            <w:r w:rsidRPr="003416B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240455" w:rsidP="00D658D0">
            <w:pPr>
              <w:jc w:val="center"/>
              <w:rPr>
                <w:b/>
                <w:bCs/>
                <w:sz w:val="18"/>
                <w:szCs w:val="18"/>
              </w:rPr>
            </w:pPr>
            <w:r w:rsidRPr="003416B0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240455" w:rsidP="00D658D0">
            <w:pPr>
              <w:jc w:val="center"/>
              <w:rPr>
                <w:b/>
                <w:bCs/>
                <w:sz w:val="18"/>
                <w:szCs w:val="18"/>
              </w:rPr>
            </w:pPr>
            <w:r w:rsidRPr="003416B0">
              <w:rPr>
                <w:b/>
                <w:bCs/>
                <w:sz w:val="18"/>
                <w:szCs w:val="18"/>
              </w:rPr>
              <w:t>845,0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240455" w:rsidP="00D658D0">
            <w:pPr>
              <w:jc w:val="center"/>
              <w:rPr>
                <w:b/>
                <w:bCs/>
                <w:sz w:val="18"/>
                <w:szCs w:val="18"/>
              </w:rPr>
            </w:pPr>
            <w:r w:rsidRPr="003416B0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240455" w:rsidP="00D658D0">
            <w:pPr>
              <w:jc w:val="center"/>
              <w:rPr>
                <w:b/>
                <w:bCs/>
                <w:sz w:val="18"/>
                <w:szCs w:val="18"/>
              </w:rPr>
            </w:pPr>
            <w:r w:rsidRPr="003416B0">
              <w:rPr>
                <w:b/>
                <w:bCs/>
                <w:sz w:val="18"/>
                <w:szCs w:val="18"/>
              </w:rPr>
              <w:t>814,0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240455" w:rsidP="00D658D0">
            <w:pPr>
              <w:jc w:val="center"/>
              <w:rPr>
                <w:b/>
                <w:bCs/>
                <w:sz w:val="18"/>
                <w:szCs w:val="18"/>
              </w:rPr>
            </w:pPr>
            <w:r w:rsidRPr="003416B0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240455" w:rsidP="00D658D0">
            <w:pPr>
              <w:jc w:val="center"/>
              <w:rPr>
                <w:b/>
                <w:bCs/>
                <w:sz w:val="18"/>
                <w:szCs w:val="18"/>
              </w:rPr>
            </w:pPr>
            <w:r w:rsidRPr="003416B0">
              <w:rPr>
                <w:b/>
                <w:bCs/>
                <w:sz w:val="18"/>
                <w:szCs w:val="18"/>
              </w:rPr>
              <w:t>808,0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240455" w:rsidP="00D658D0">
            <w:pPr>
              <w:jc w:val="center"/>
              <w:rPr>
                <w:b/>
                <w:bCs/>
                <w:sz w:val="18"/>
                <w:szCs w:val="18"/>
              </w:rPr>
            </w:pPr>
            <w:r w:rsidRPr="003416B0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F9" w:rsidRPr="003416B0" w:rsidRDefault="00240455" w:rsidP="00D658D0">
            <w:pPr>
              <w:jc w:val="center"/>
              <w:rPr>
                <w:b/>
                <w:bCs/>
                <w:sz w:val="18"/>
                <w:szCs w:val="18"/>
              </w:rPr>
            </w:pPr>
            <w:r w:rsidRPr="003416B0">
              <w:rPr>
                <w:b/>
                <w:bCs/>
                <w:sz w:val="18"/>
                <w:szCs w:val="18"/>
              </w:rPr>
              <w:t>846,0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F9" w:rsidRPr="003416B0" w:rsidRDefault="00240455" w:rsidP="006120C3">
            <w:pPr>
              <w:jc w:val="center"/>
              <w:rPr>
                <w:b/>
                <w:bCs/>
                <w:sz w:val="18"/>
                <w:szCs w:val="18"/>
              </w:rPr>
            </w:pPr>
            <w:r w:rsidRPr="003416B0">
              <w:rPr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F9" w:rsidRPr="003416B0" w:rsidRDefault="00240455" w:rsidP="006120C3">
            <w:pPr>
              <w:jc w:val="center"/>
              <w:rPr>
                <w:b/>
                <w:bCs/>
                <w:sz w:val="18"/>
                <w:szCs w:val="18"/>
              </w:rPr>
            </w:pPr>
            <w:r w:rsidRPr="003416B0">
              <w:rPr>
                <w:b/>
                <w:bCs/>
                <w:sz w:val="18"/>
                <w:szCs w:val="18"/>
              </w:rPr>
              <w:t>3313,0</w:t>
            </w:r>
          </w:p>
        </w:tc>
      </w:tr>
    </w:tbl>
    <w:p w:rsidR="00A2450B" w:rsidRPr="003416B0" w:rsidRDefault="00A2450B" w:rsidP="00C7132E">
      <w:pPr>
        <w:rPr>
          <w:sz w:val="18"/>
          <w:szCs w:val="18"/>
        </w:rPr>
      </w:pPr>
    </w:p>
    <w:p w:rsidR="001E502C" w:rsidRDefault="008D7901" w:rsidP="002B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проверка </w:t>
      </w:r>
      <w:r w:rsidR="002B2482">
        <w:rPr>
          <w:sz w:val="28"/>
          <w:szCs w:val="28"/>
        </w:rPr>
        <w:t xml:space="preserve">социальных паспортов </w:t>
      </w:r>
      <w:r w:rsidR="002B2482" w:rsidRPr="00AB4BF6">
        <w:rPr>
          <w:sz w:val="28"/>
          <w:szCs w:val="28"/>
        </w:rPr>
        <w:t>домохозяйства</w:t>
      </w:r>
      <w:r w:rsidR="002B2482">
        <w:rPr>
          <w:sz w:val="28"/>
          <w:szCs w:val="28"/>
        </w:rPr>
        <w:t xml:space="preserve"> по всем получателям данной выплат</w:t>
      </w:r>
      <w:r w:rsidR="00D323E2">
        <w:rPr>
          <w:sz w:val="28"/>
          <w:szCs w:val="28"/>
        </w:rPr>
        <w:t>ы, проверено наличие заявлений и требуемых к ним</w:t>
      </w:r>
      <w:r w:rsidR="002B2482">
        <w:rPr>
          <w:sz w:val="28"/>
          <w:szCs w:val="28"/>
        </w:rPr>
        <w:t xml:space="preserve"> документов</w:t>
      </w:r>
      <w:r w:rsidR="00D323E2">
        <w:rPr>
          <w:sz w:val="28"/>
          <w:szCs w:val="28"/>
        </w:rPr>
        <w:t>, а также распоряжений (решений) начальника ОСЗН АТУ о назначении единовременной адресной социальной помощи</w:t>
      </w:r>
      <w:r w:rsidR="002B2482">
        <w:rPr>
          <w:sz w:val="28"/>
          <w:szCs w:val="28"/>
        </w:rPr>
        <w:t xml:space="preserve">. В территориальных отделах нарушений не </w:t>
      </w:r>
      <w:r w:rsidR="002B2482" w:rsidRPr="0089083B">
        <w:rPr>
          <w:sz w:val="28"/>
          <w:szCs w:val="28"/>
        </w:rPr>
        <w:t>установлено</w:t>
      </w:r>
      <w:r w:rsidR="00587487">
        <w:rPr>
          <w:sz w:val="28"/>
          <w:szCs w:val="28"/>
        </w:rPr>
        <w:t>;</w:t>
      </w:r>
      <w:r w:rsidR="002B2482">
        <w:rPr>
          <w:sz w:val="28"/>
          <w:szCs w:val="28"/>
        </w:rPr>
        <w:t xml:space="preserve"> </w:t>
      </w:r>
    </w:p>
    <w:p w:rsidR="00EB0CA8" w:rsidRDefault="005B3B9F" w:rsidP="005B3B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85B">
        <w:rPr>
          <w:sz w:val="28"/>
          <w:szCs w:val="28"/>
        </w:rPr>
        <w:t>2)</w:t>
      </w:r>
      <w:r w:rsidR="00CC1F12" w:rsidRPr="0089785B">
        <w:rPr>
          <w:sz w:val="28"/>
          <w:szCs w:val="28"/>
        </w:rPr>
        <w:t>в</w:t>
      </w:r>
      <w:r w:rsidR="00620D97" w:rsidRPr="0089785B">
        <w:rPr>
          <w:sz w:val="28"/>
          <w:szCs w:val="28"/>
        </w:rPr>
        <w:t xml:space="preserve"> 2010 году </w:t>
      </w:r>
      <w:r w:rsidR="004C5A5C">
        <w:rPr>
          <w:sz w:val="28"/>
          <w:szCs w:val="28"/>
        </w:rPr>
        <w:t>д</w:t>
      </w:r>
      <w:r w:rsidR="00C93C0E" w:rsidRPr="0089785B">
        <w:rPr>
          <w:sz w:val="28"/>
          <w:szCs w:val="28"/>
        </w:rPr>
        <w:t xml:space="preserve">епартаментом </w:t>
      </w:r>
      <w:r w:rsidR="00620D97" w:rsidRPr="0089785B">
        <w:rPr>
          <w:sz w:val="28"/>
          <w:szCs w:val="28"/>
        </w:rPr>
        <w:t>произведены выплаты единовременной адресной социальной помощи к 65-й годовщине Победы в Великой Отечественной войне</w:t>
      </w:r>
      <w:r w:rsidR="00BD0D8A" w:rsidRPr="0089785B">
        <w:rPr>
          <w:sz w:val="28"/>
          <w:szCs w:val="28"/>
        </w:rPr>
        <w:t xml:space="preserve"> </w:t>
      </w:r>
      <w:r w:rsidR="00C93C0E" w:rsidRPr="0089785B">
        <w:rPr>
          <w:sz w:val="28"/>
          <w:szCs w:val="28"/>
        </w:rPr>
        <w:t xml:space="preserve">для </w:t>
      </w:r>
      <w:r w:rsidR="00BD0D8A" w:rsidRPr="0089785B">
        <w:rPr>
          <w:sz w:val="28"/>
          <w:szCs w:val="28"/>
        </w:rPr>
        <w:t>1731 получател</w:t>
      </w:r>
      <w:r w:rsidR="00C93C0E" w:rsidRPr="0089785B">
        <w:rPr>
          <w:sz w:val="28"/>
          <w:szCs w:val="28"/>
        </w:rPr>
        <w:t>я</w:t>
      </w:r>
      <w:r w:rsidR="00BD0D8A" w:rsidRPr="0089785B">
        <w:rPr>
          <w:sz w:val="28"/>
          <w:szCs w:val="28"/>
        </w:rPr>
        <w:t xml:space="preserve"> на общую сумму </w:t>
      </w:r>
      <w:r w:rsidR="004C5A5C">
        <w:rPr>
          <w:sz w:val="28"/>
          <w:szCs w:val="28"/>
        </w:rPr>
        <w:br/>
      </w:r>
      <w:r w:rsidR="00BD0D8A" w:rsidRPr="0089785B">
        <w:rPr>
          <w:sz w:val="28"/>
          <w:szCs w:val="28"/>
        </w:rPr>
        <w:t>16825,0 тыс. рублей</w:t>
      </w:r>
      <w:r w:rsidR="00E75CC1">
        <w:rPr>
          <w:sz w:val="28"/>
          <w:szCs w:val="28"/>
        </w:rPr>
        <w:t>, информация представлена в таблице</w:t>
      </w:r>
      <w:r w:rsidR="004C5A5C">
        <w:rPr>
          <w:sz w:val="28"/>
          <w:szCs w:val="28"/>
        </w:rPr>
        <w:t xml:space="preserve"> 6</w:t>
      </w:r>
      <w:r w:rsidR="00E75CC1">
        <w:rPr>
          <w:sz w:val="28"/>
          <w:szCs w:val="28"/>
        </w:rPr>
        <w:t>.</w:t>
      </w:r>
    </w:p>
    <w:p w:rsidR="00DC0C21" w:rsidRPr="0089785B" w:rsidRDefault="00DC0C21" w:rsidP="0089785B">
      <w:pPr>
        <w:tabs>
          <w:tab w:val="left" w:pos="1134"/>
        </w:tabs>
        <w:ind w:left="-142" w:firstLine="850"/>
        <w:jc w:val="both"/>
        <w:rPr>
          <w:sz w:val="28"/>
          <w:szCs w:val="28"/>
        </w:rPr>
      </w:pPr>
    </w:p>
    <w:p w:rsidR="00247428" w:rsidRDefault="00A45D74" w:rsidP="004C5A5C">
      <w:pPr>
        <w:pStyle w:val="a8"/>
        <w:tabs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4C5A5C">
        <w:rPr>
          <w:sz w:val="28"/>
          <w:szCs w:val="28"/>
        </w:rPr>
        <w:t xml:space="preserve"> 6</w:t>
      </w:r>
    </w:p>
    <w:p w:rsidR="004C5A5C" w:rsidRDefault="004C5A5C" w:rsidP="004C5A5C">
      <w:pPr>
        <w:pStyle w:val="a8"/>
        <w:tabs>
          <w:tab w:val="left" w:pos="1134"/>
        </w:tabs>
        <w:ind w:left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456"/>
        <w:gridCol w:w="1312"/>
        <w:gridCol w:w="2066"/>
        <w:gridCol w:w="2629"/>
      </w:tblGrid>
      <w:tr w:rsidR="00F37DB2" w:rsidRPr="00F0654B" w:rsidTr="005B3B9F">
        <w:tc>
          <w:tcPr>
            <w:tcW w:w="3544" w:type="dxa"/>
          </w:tcPr>
          <w:p w:rsidR="00F37DB2" w:rsidRPr="00F0654B" w:rsidRDefault="00F37DB2" w:rsidP="005B3B9F">
            <w:pPr>
              <w:jc w:val="center"/>
              <w:rPr>
                <w:sz w:val="20"/>
                <w:szCs w:val="20"/>
              </w:rPr>
            </w:pPr>
            <w:r w:rsidRPr="00F0654B">
              <w:rPr>
                <w:sz w:val="20"/>
                <w:szCs w:val="20"/>
              </w:rPr>
              <w:t>Территориальный отдел</w:t>
            </w:r>
          </w:p>
        </w:tc>
        <w:tc>
          <w:tcPr>
            <w:tcW w:w="993" w:type="dxa"/>
          </w:tcPr>
          <w:p w:rsidR="00F37DB2" w:rsidRPr="00F0654B" w:rsidRDefault="00277F82" w:rsidP="005B3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  <w:r w:rsidR="00F37DB2" w:rsidRPr="00F0654B">
              <w:rPr>
                <w:sz w:val="20"/>
                <w:szCs w:val="20"/>
              </w:rPr>
              <w:t xml:space="preserve"> (чел</w:t>
            </w:r>
            <w:r w:rsidR="005B3B9F">
              <w:rPr>
                <w:sz w:val="20"/>
                <w:szCs w:val="20"/>
              </w:rPr>
              <w:t>овек</w:t>
            </w:r>
            <w:r w:rsidR="00F37DB2" w:rsidRPr="00F0654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37DB2" w:rsidRPr="00F0654B" w:rsidRDefault="00F37DB2" w:rsidP="005B3B9F">
            <w:pPr>
              <w:jc w:val="center"/>
              <w:rPr>
                <w:sz w:val="20"/>
                <w:szCs w:val="20"/>
              </w:rPr>
            </w:pPr>
            <w:r w:rsidRPr="00F0654B">
              <w:rPr>
                <w:sz w:val="20"/>
                <w:szCs w:val="20"/>
              </w:rPr>
              <w:t xml:space="preserve">Сумма </w:t>
            </w:r>
            <w:r w:rsidR="005B3B9F">
              <w:rPr>
                <w:sz w:val="20"/>
                <w:szCs w:val="20"/>
              </w:rPr>
              <w:br/>
              <w:t>(тыс. рублей</w:t>
            </w:r>
            <w:r w:rsidRPr="00F0654B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социальных паспортов домохозяйств</w:t>
            </w:r>
          </w:p>
        </w:tc>
      </w:tr>
      <w:tr w:rsidR="00F37DB2" w:rsidRPr="00F0654B" w:rsidTr="005B3B9F">
        <w:tc>
          <w:tcPr>
            <w:tcW w:w="3544" w:type="dxa"/>
            <w:vAlign w:val="center"/>
          </w:tcPr>
          <w:p w:rsidR="00F37DB2" w:rsidRPr="00F0654B" w:rsidRDefault="00F37DB2" w:rsidP="00716166">
            <w:pPr>
              <w:rPr>
                <w:sz w:val="20"/>
                <w:szCs w:val="20"/>
              </w:rPr>
            </w:pPr>
            <w:proofErr w:type="spellStart"/>
            <w:r w:rsidRPr="00F0654B">
              <w:rPr>
                <w:sz w:val="20"/>
                <w:szCs w:val="20"/>
              </w:rPr>
              <w:t>Фрунзенский</w:t>
            </w:r>
            <w:proofErr w:type="spellEnd"/>
            <w:r w:rsidRPr="00F0654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 w:rsidRPr="00F0654B">
              <w:rPr>
                <w:sz w:val="20"/>
                <w:szCs w:val="20"/>
              </w:rPr>
              <w:t>303</w:t>
            </w:r>
          </w:p>
        </w:tc>
        <w:tc>
          <w:tcPr>
            <w:tcW w:w="2126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</w:t>
            </w:r>
          </w:p>
        </w:tc>
        <w:tc>
          <w:tcPr>
            <w:tcW w:w="2693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F37DB2" w:rsidRPr="00F0654B" w:rsidTr="005B3B9F">
        <w:tc>
          <w:tcPr>
            <w:tcW w:w="3544" w:type="dxa"/>
            <w:vAlign w:val="center"/>
          </w:tcPr>
          <w:p w:rsidR="00F37DB2" w:rsidRPr="00F0654B" w:rsidRDefault="00F37DB2" w:rsidP="00716166">
            <w:pPr>
              <w:rPr>
                <w:sz w:val="20"/>
                <w:szCs w:val="20"/>
              </w:rPr>
            </w:pPr>
            <w:r w:rsidRPr="00F0654B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993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126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4835,0</w:t>
            </w:r>
          </w:p>
        </w:tc>
        <w:tc>
          <w:tcPr>
            <w:tcW w:w="2693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37DB2" w:rsidRPr="00F0654B" w:rsidTr="005B3B9F">
        <w:tc>
          <w:tcPr>
            <w:tcW w:w="3544" w:type="dxa"/>
            <w:vAlign w:val="center"/>
          </w:tcPr>
          <w:p w:rsidR="00F37DB2" w:rsidRPr="00F0654B" w:rsidRDefault="00F37DB2" w:rsidP="00716166">
            <w:pPr>
              <w:rPr>
                <w:sz w:val="20"/>
                <w:szCs w:val="20"/>
              </w:rPr>
            </w:pPr>
            <w:r w:rsidRPr="00F0654B">
              <w:rPr>
                <w:sz w:val="20"/>
                <w:szCs w:val="20"/>
              </w:rPr>
              <w:t>Советский район</w:t>
            </w:r>
          </w:p>
        </w:tc>
        <w:tc>
          <w:tcPr>
            <w:tcW w:w="993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2126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4534,0</w:t>
            </w:r>
          </w:p>
        </w:tc>
        <w:tc>
          <w:tcPr>
            <w:tcW w:w="2693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37DB2" w:rsidRPr="00F0654B" w:rsidTr="005B3B9F">
        <w:tc>
          <w:tcPr>
            <w:tcW w:w="3544" w:type="dxa"/>
            <w:vAlign w:val="center"/>
          </w:tcPr>
          <w:p w:rsidR="00F37DB2" w:rsidRPr="00F0654B" w:rsidRDefault="00F37DB2" w:rsidP="00716166">
            <w:pPr>
              <w:rPr>
                <w:sz w:val="20"/>
                <w:szCs w:val="20"/>
              </w:rPr>
            </w:pPr>
            <w:proofErr w:type="spellStart"/>
            <w:r w:rsidRPr="00F0654B">
              <w:rPr>
                <w:sz w:val="20"/>
                <w:szCs w:val="20"/>
              </w:rPr>
              <w:t>Первореченский</w:t>
            </w:r>
            <w:proofErr w:type="spellEnd"/>
            <w:r w:rsidRPr="00F0654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2126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4510,0</w:t>
            </w:r>
          </w:p>
        </w:tc>
        <w:tc>
          <w:tcPr>
            <w:tcW w:w="2693" w:type="dxa"/>
          </w:tcPr>
          <w:p w:rsidR="00F37DB2" w:rsidRPr="00F0654B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F37DB2" w:rsidRPr="00A15DA6" w:rsidTr="005B3B9F">
        <w:tc>
          <w:tcPr>
            <w:tcW w:w="3544" w:type="dxa"/>
            <w:vAlign w:val="center"/>
          </w:tcPr>
          <w:p w:rsidR="00F37DB2" w:rsidRPr="00A15DA6" w:rsidRDefault="00F37DB2" w:rsidP="00716166">
            <w:pPr>
              <w:rPr>
                <w:b/>
                <w:sz w:val="20"/>
                <w:szCs w:val="20"/>
              </w:rPr>
            </w:pPr>
            <w:r w:rsidRPr="00A15DA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F37DB2" w:rsidRPr="00A15DA6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1731</w:t>
            </w:r>
          </w:p>
        </w:tc>
        <w:tc>
          <w:tcPr>
            <w:tcW w:w="2126" w:type="dxa"/>
          </w:tcPr>
          <w:p w:rsidR="00F37DB2" w:rsidRPr="00A15DA6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16825,0,</w:t>
            </w:r>
          </w:p>
        </w:tc>
        <w:tc>
          <w:tcPr>
            <w:tcW w:w="2693" w:type="dxa"/>
          </w:tcPr>
          <w:p w:rsidR="00F37DB2" w:rsidRPr="00A15DA6" w:rsidRDefault="00F37DB2" w:rsidP="005B3B9F">
            <w:pPr>
              <w:pStyle w:val="a8"/>
              <w:tabs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</w:tr>
    </w:tbl>
    <w:p w:rsidR="00BD0D8A" w:rsidRPr="00A15DA6" w:rsidRDefault="00BD0D8A" w:rsidP="00620D97">
      <w:pPr>
        <w:pStyle w:val="a8"/>
        <w:tabs>
          <w:tab w:val="left" w:pos="1134"/>
        </w:tabs>
        <w:ind w:left="708"/>
        <w:jc w:val="both"/>
        <w:rPr>
          <w:b/>
          <w:sz w:val="20"/>
          <w:szCs w:val="20"/>
        </w:rPr>
      </w:pPr>
    </w:p>
    <w:p w:rsidR="00F37DB2" w:rsidRDefault="00F37DB2" w:rsidP="005B3B9F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7DB2">
        <w:rPr>
          <w:sz w:val="28"/>
          <w:szCs w:val="28"/>
        </w:rPr>
        <w:lastRenderedPageBreak/>
        <w:t xml:space="preserve">Выборочно </w:t>
      </w:r>
      <w:r>
        <w:rPr>
          <w:sz w:val="28"/>
          <w:szCs w:val="28"/>
        </w:rPr>
        <w:t xml:space="preserve">проверены социальные паспорта домохозяйства </w:t>
      </w:r>
      <w:r w:rsidR="005B3B9F">
        <w:rPr>
          <w:sz w:val="28"/>
          <w:szCs w:val="28"/>
        </w:rPr>
        <w:br/>
      </w:r>
      <w:r>
        <w:rPr>
          <w:sz w:val="28"/>
          <w:szCs w:val="28"/>
        </w:rPr>
        <w:t>193 получателей</w:t>
      </w:r>
      <w:r w:rsidR="00E96511">
        <w:rPr>
          <w:sz w:val="28"/>
          <w:szCs w:val="28"/>
        </w:rPr>
        <w:t xml:space="preserve"> данной адресной социальной пом</w:t>
      </w:r>
      <w:r>
        <w:rPr>
          <w:sz w:val="28"/>
          <w:szCs w:val="28"/>
        </w:rPr>
        <w:t>ощи</w:t>
      </w:r>
      <w:r w:rsidR="00E96511">
        <w:rPr>
          <w:sz w:val="28"/>
          <w:szCs w:val="28"/>
        </w:rPr>
        <w:t>, нарушений не установлено.</w:t>
      </w:r>
      <w:r w:rsidR="00BB5279">
        <w:rPr>
          <w:sz w:val="28"/>
          <w:szCs w:val="28"/>
        </w:rPr>
        <w:t xml:space="preserve"> Замечания в оформлении документов устранены в ходе проверки (ОСЗН АТУ Ленинского района).</w:t>
      </w:r>
    </w:p>
    <w:p w:rsidR="00C93C0E" w:rsidRDefault="00C93C0E" w:rsidP="005B3B9F">
      <w:pPr>
        <w:pStyle w:val="a8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843066" w:rsidRDefault="00EA4BE8" w:rsidP="005B3B9F">
      <w:pPr>
        <w:pStyle w:val="a8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666BF">
        <w:rPr>
          <w:b/>
          <w:sz w:val="28"/>
          <w:szCs w:val="28"/>
        </w:rPr>
        <w:t>.</w:t>
      </w:r>
      <w:r w:rsidR="00843066">
        <w:rPr>
          <w:b/>
          <w:sz w:val="28"/>
          <w:szCs w:val="28"/>
        </w:rPr>
        <w:t>Информация о проведенных Контрольно-счетной палатой вст</w:t>
      </w:r>
      <w:r w:rsidR="007666BF">
        <w:rPr>
          <w:b/>
          <w:sz w:val="28"/>
          <w:szCs w:val="28"/>
        </w:rPr>
        <w:t>речных контрольных мероприятиях</w:t>
      </w:r>
    </w:p>
    <w:p w:rsidR="00D85068" w:rsidRPr="00843066" w:rsidRDefault="00D85068" w:rsidP="005B3B9F">
      <w:pPr>
        <w:pStyle w:val="a8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F629C6" w:rsidRPr="00F629C6" w:rsidRDefault="00EA4BE8" w:rsidP="005B3B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247E3" w:rsidRPr="00A247E3">
        <w:rPr>
          <w:b/>
          <w:sz w:val="28"/>
          <w:szCs w:val="28"/>
        </w:rPr>
        <w:t>.1.</w:t>
      </w:r>
      <w:r w:rsidR="00377F7D" w:rsidRPr="00377F7D">
        <w:rPr>
          <w:b/>
          <w:sz w:val="28"/>
          <w:szCs w:val="28"/>
        </w:rPr>
        <w:t>Исполнение программного мероприятия д</w:t>
      </w:r>
      <w:r w:rsidR="00F629C6" w:rsidRPr="00377F7D">
        <w:rPr>
          <w:b/>
          <w:sz w:val="28"/>
          <w:szCs w:val="28"/>
        </w:rPr>
        <w:t>епартамент</w:t>
      </w:r>
      <w:r w:rsidR="00377F7D" w:rsidRPr="00377F7D">
        <w:rPr>
          <w:b/>
          <w:sz w:val="28"/>
          <w:szCs w:val="28"/>
        </w:rPr>
        <w:t>ом</w:t>
      </w:r>
      <w:r w:rsidR="00F629C6" w:rsidRPr="00F629C6">
        <w:rPr>
          <w:b/>
          <w:sz w:val="28"/>
          <w:szCs w:val="28"/>
        </w:rPr>
        <w:t xml:space="preserve"> градостроительства При</w:t>
      </w:r>
      <w:r w:rsidR="007666BF">
        <w:rPr>
          <w:b/>
          <w:sz w:val="28"/>
          <w:szCs w:val="28"/>
        </w:rPr>
        <w:t>морского края</w:t>
      </w:r>
    </w:p>
    <w:p w:rsidR="00D7354F" w:rsidRDefault="00D7354F" w:rsidP="005B3B9F">
      <w:pPr>
        <w:ind w:firstLine="709"/>
        <w:jc w:val="both"/>
        <w:rPr>
          <w:sz w:val="28"/>
          <w:szCs w:val="28"/>
        </w:rPr>
      </w:pPr>
      <w:r w:rsidRPr="00A247E3">
        <w:rPr>
          <w:sz w:val="28"/>
          <w:szCs w:val="28"/>
        </w:rPr>
        <w:t xml:space="preserve">Департамент </w:t>
      </w:r>
      <w:r w:rsidR="002921BB">
        <w:rPr>
          <w:sz w:val="28"/>
          <w:szCs w:val="28"/>
        </w:rPr>
        <w:t xml:space="preserve">градостроительства Приморского края (далее - </w:t>
      </w:r>
      <w:r w:rsidR="007A6E30">
        <w:rPr>
          <w:sz w:val="28"/>
          <w:szCs w:val="28"/>
        </w:rPr>
        <w:t>д</w:t>
      </w:r>
      <w:r w:rsidR="002921BB">
        <w:rPr>
          <w:sz w:val="28"/>
          <w:szCs w:val="28"/>
        </w:rPr>
        <w:t xml:space="preserve">епартамент) </w:t>
      </w:r>
      <w:r w:rsidRPr="00A247E3">
        <w:rPr>
          <w:sz w:val="28"/>
          <w:szCs w:val="28"/>
        </w:rPr>
        <w:t>является исполни</w:t>
      </w:r>
      <w:r w:rsidR="001A4EAB">
        <w:rPr>
          <w:sz w:val="28"/>
          <w:szCs w:val="28"/>
        </w:rPr>
        <w:t xml:space="preserve">телем программного мероприятия </w:t>
      </w:r>
      <w:r w:rsidRPr="00A247E3">
        <w:rPr>
          <w:sz w:val="28"/>
          <w:szCs w:val="28"/>
        </w:rPr>
        <w:t xml:space="preserve"> "Реконструкция здания под дом-интернат для ветеранов Великой Отечественной войны и труда в Уссурийском городском округе"</w:t>
      </w:r>
      <w:r w:rsidR="009579B8">
        <w:rPr>
          <w:sz w:val="28"/>
          <w:szCs w:val="28"/>
        </w:rPr>
        <w:t xml:space="preserve"> (</w:t>
      </w:r>
      <w:r w:rsidR="00277F82">
        <w:rPr>
          <w:sz w:val="28"/>
          <w:szCs w:val="28"/>
        </w:rPr>
        <w:t>далее - о</w:t>
      </w:r>
      <w:r w:rsidR="009579B8">
        <w:rPr>
          <w:sz w:val="28"/>
          <w:szCs w:val="28"/>
        </w:rPr>
        <w:t>бъект)</w:t>
      </w:r>
      <w:r w:rsidR="00E0535E">
        <w:rPr>
          <w:sz w:val="28"/>
          <w:szCs w:val="28"/>
        </w:rPr>
        <w:t>.</w:t>
      </w:r>
    </w:p>
    <w:p w:rsidR="00B31863" w:rsidRPr="00DA63DA" w:rsidRDefault="00B31863" w:rsidP="00B31863">
      <w:pPr>
        <w:ind w:firstLine="708"/>
        <w:jc w:val="both"/>
        <w:rPr>
          <w:sz w:val="28"/>
          <w:szCs w:val="28"/>
        </w:rPr>
      </w:pPr>
      <w:r w:rsidRPr="00DA63DA">
        <w:rPr>
          <w:sz w:val="28"/>
          <w:szCs w:val="28"/>
        </w:rPr>
        <w:t>Финансовым планом Программы на весь период предусмотрен объем сре</w:t>
      </w:r>
      <w:proofErr w:type="gramStart"/>
      <w:r w:rsidRPr="00DA63DA">
        <w:rPr>
          <w:sz w:val="28"/>
          <w:szCs w:val="28"/>
        </w:rPr>
        <w:t>дств в р</w:t>
      </w:r>
      <w:proofErr w:type="gramEnd"/>
      <w:r w:rsidRPr="00DA63DA">
        <w:rPr>
          <w:sz w:val="28"/>
          <w:szCs w:val="28"/>
        </w:rPr>
        <w:t xml:space="preserve">азмере 85000,0 тыс. рублей (50,9 % в общем объеме программных мероприятий). Утвержденные бюджетные ассигнования составили </w:t>
      </w:r>
      <w:r w:rsidR="00277F82">
        <w:rPr>
          <w:sz w:val="28"/>
          <w:szCs w:val="28"/>
        </w:rPr>
        <w:br/>
      </w:r>
      <w:r w:rsidRPr="00DA63DA">
        <w:rPr>
          <w:sz w:val="28"/>
          <w:szCs w:val="28"/>
        </w:rPr>
        <w:t>101099,5 ты</w:t>
      </w:r>
      <w:r w:rsidR="00277F82">
        <w:rPr>
          <w:sz w:val="28"/>
          <w:szCs w:val="28"/>
        </w:rPr>
        <w:t>с. рублей или сверх Программы</w:t>
      </w:r>
      <w:r w:rsidRPr="00DA63DA">
        <w:rPr>
          <w:sz w:val="28"/>
          <w:szCs w:val="28"/>
        </w:rPr>
        <w:t xml:space="preserve"> 16099,5 тыс. рублей.</w:t>
      </w:r>
    </w:p>
    <w:p w:rsidR="00D7354F" w:rsidRPr="00E00AAB" w:rsidRDefault="00D7354F" w:rsidP="00D7354F">
      <w:pPr>
        <w:ind w:firstLine="708"/>
        <w:jc w:val="both"/>
        <w:rPr>
          <w:sz w:val="28"/>
          <w:szCs w:val="28"/>
        </w:rPr>
      </w:pPr>
      <w:r w:rsidRPr="00E00AAB">
        <w:rPr>
          <w:sz w:val="28"/>
          <w:szCs w:val="28"/>
        </w:rPr>
        <w:t>Анализ соответствия ассигнований за счет сре</w:t>
      </w:r>
      <w:proofErr w:type="gramStart"/>
      <w:r w:rsidRPr="00E00AAB">
        <w:rPr>
          <w:sz w:val="28"/>
          <w:szCs w:val="28"/>
        </w:rPr>
        <w:t>дств кр</w:t>
      </w:r>
      <w:proofErr w:type="gramEnd"/>
      <w:r w:rsidRPr="00E00AAB">
        <w:rPr>
          <w:sz w:val="28"/>
          <w:szCs w:val="28"/>
        </w:rPr>
        <w:t xml:space="preserve">аевого бюджета, предусмотренных финансовым планом Программы и законами о краевом бюджете на очередной финансовый год, </w:t>
      </w:r>
      <w:r w:rsidR="00D31683" w:rsidRPr="00E00AAB">
        <w:rPr>
          <w:sz w:val="28"/>
          <w:szCs w:val="28"/>
        </w:rPr>
        <w:t xml:space="preserve">а также кассовое исполнение расходов </w:t>
      </w:r>
      <w:r w:rsidRPr="00E00AAB">
        <w:rPr>
          <w:sz w:val="28"/>
          <w:szCs w:val="28"/>
        </w:rPr>
        <w:t>приведен</w:t>
      </w:r>
      <w:r w:rsidR="00277F82" w:rsidRPr="00E00AAB">
        <w:rPr>
          <w:sz w:val="28"/>
          <w:szCs w:val="28"/>
        </w:rPr>
        <w:t>ы</w:t>
      </w:r>
      <w:r w:rsidRPr="00E00AAB">
        <w:rPr>
          <w:sz w:val="28"/>
          <w:szCs w:val="28"/>
        </w:rPr>
        <w:t xml:space="preserve"> в таблице</w:t>
      </w:r>
      <w:r w:rsidR="00277F82" w:rsidRPr="00E00AAB">
        <w:rPr>
          <w:sz w:val="28"/>
          <w:szCs w:val="28"/>
        </w:rPr>
        <w:t xml:space="preserve"> 7</w:t>
      </w:r>
      <w:r w:rsidRPr="00E00AAB">
        <w:rPr>
          <w:sz w:val="28"/>
          <w:szCs w:val="28"/>
        </w:rPr>
        <w:t>.</w:t>
      </w:r>
    </w:p>
    <w:p w:rsidR="00277F82" w:rsidRPr="00E00AAB" w:rsidRDefault="00277F82" w:rsidP="00277F82">
      <w:pPr>
        <w:ind w:firstLine="708"/>
        <w:jc w:val="both"/>
        <w:rPr>
          <w:sz w:val="28"/>
          <w:szCs w:val="28"/>
        </w:rPr>
      </w:pPr>
    </w:p>
    <w:p w:rsidR="003E54DB" w:rsidRPr="00E00AAB" w:rsidRDefault="003E54DB" w:rsidP="00277F82">
      <w:pPr>
        <w:ind w:firstLine="708"/>
        <w:jc w:val="both"/>
        <w:rPr>
          <w:sz w:val="28"/>
          <w:szCs w:val="28"/>
        </w:rPr>
      </w:pPr>
      <w:r w:rsidRPr="00E00AAB">
        <w:rPr>
          <w:sz w:val="28"/>
          <w:szCs w:val="28"/>
        </w:rPr>
        <w:t>Таблица</w:t>
      </w:r>
      <w:r w:rsidR="00277F82" w:rsidRPr="00E00AAB">
        <w:rPr>
          <w:sz w:val="28"/>
          <w:szCs w:val="28"/>
        </w:rPr>
        <w:t xml:space="preserve"> 7</w:t>
      </w:r>
    </w:p>
    <w:p w:rsidR="00D7354F" w:rsidRPr="00277F82" w:rsidRDefault="00277F82" w:rsidP="00D7354F">
      <w:pPr>
        <w:jc w:val="right"/>
        <w:rPr>
          <w:sz w:val="22"/>
          <w:szCs w:val="22"/>
        </w:rPr>
      </w:pPr>
      <w:r w:rsidRPr="00277F82">
        <w:rPr>
          <w:sz w:val="22"/>
          <w:szCs w:val="22"/>
        </w:rPr>
        <w:t>(т</w:t>
      </w:r>
      <w:r w:rsidR="00D7354F" w:rsidRPr="00277F82">
        <w:rPr>
          <w:sz w:val="22"/>
          <w:szCs w:val="22"/>
        </w:rPr>
        <w:t>ыс. рублей</w:t>
      </w:r>
      <w:r w:rsidRPr="00277F82">
        <w:rPr>
          <w:sz w:val="22"/>
          <w:szCs w:val="22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2126"/>
        <w:gridCol w:w="1276"/>
        <w:gridCol w:w="1244"/>
        <w:gridCol w:w="1023"/>
        <w:gridCol w:w="851"/>
        <w:gridCol w:w="992"/>
      </w:tblGrid>
      <w:tr w:rsidR="00DA63DA" w:rsidRPr="00374E1D" w:rsidTr="00E00AAB">
        <w:tc>
          <w:tcPr>
            <w:tcW w:w="709" w:type="dxa"/>
            <w:vMerge w:val="restart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Годы</w:t>
            </w:r>
          </w:p>
        </w:tc>
        <w:tc>
          <w:tcPr>
            <w:tcW w:w="1418" w:type="dxa"/>
            <w:vMerge w:val="restart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 xml:space="preserve">Стоимость, </w:t>
            </w:r>
            <w:proofErr w:type="spellStart"/>
            <w:proofErr w:type="gramStart"/>
            <w:r w:rsidRPr="00DA63DA">
              <w:rPr>
                <w:sz w:val="18"/>
                <w:szCs w:val="18"/>
              </w:rPr>
              <w:t>предусмотре</w:t>
            </w:r>
            <w:r w:rsidR="00E00AAB">
              <w:rPr>
                <w:sz w:val="18"/>
                <w:szCs w:val="18"/>
              </w:rPr>
              <w:t>н-</w:t>
            </w:r>
            <w:r w:rsidRPr="00DA63DA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DA63DA">
              <w:rPr>
                <w:sz w:val="18"/>
                <w:szCs w:val="18"/>
              </w:rPr>
              <w:t xml:space="preserve"> финансовым планом Программы</w:t>
            </w:r>
          </w:p>
        </w:tc>
        <w:tc>
          <w:tcPr>
            <w:tcW w:w="3402" w:type="dxa"/>
            <w:gridSpan w:val="2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Утвержденные ассигнования законом о краевом бюджете</w:t>
            </w:r>
          </w:p>
        </w:tc>
        <w:tc>
          <w:tcPr>
            <w:tcW w:w="1244" w:type="dxa"/>
            <w:vMerge w:val="restart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Отклонение (гр.</w:t>
            </w:r>
            <w:r w:rsidR="00E00AAB">
              <w:rPr>
                <w:sz w:val="18"/>
                <w:szCs w:val="18"/>
              </w:rPr>
              <w:t xml:space="preserve"> </w:t>
            </w:r>
            <w:r w:rsidRPr="00DA63DA">
              <w:rPr>
                <w:sz w:val="18"/>
                <w:szCs w:val="18"/>
              </w:rPr>
              <w:t>4</w:t>
            </w:r>
            <w:r w:rsidR="00E00AAB">
              <w:rPr>
                <w:sz w:val="18"/>
                <w:szCs w:val="18"/>
              </w:rPr>
              <w:t xml:space="preserve"> </w:t>
            </w:r>
            <w:r w:rsidRPr="00DA63DA">
              <w:rPr>
                <w:sz w:val="18"/>
                <w:szCs w:val="18"/>
              </w:rPr>
              <w:t>-</w:t>
            </w:r>
            <w:r w:rsidR="00E00AAB">
              <w:rPr>
                <w:sz w:val="18"/>
                <w:szCs w:val="18"/>
              </w:rPr>
              <w:t xml:space="preserve"> </w:t>
            </w:r>
            <w:r w:rsidRPr="00DA63DA">
              <w:rPr>
                <w:sz w:val="18"/>
                <w:szCs w:val="18"/>
              </w:rPr>
              <w:t>гр.</w:t>
            </w:r>
            <w:r w:rsidR="00E00AAB">
              <w:rPr>
                <w:sz w:val="18"/>
                <w:szCs w:val="18"/>
              </w:rPr>
              <w:t xml:space="preserve"> </w:t>
            </w:r>
            <w:r w:rsidRPr="00DA63DA">
              <w:rPr>
                <w:sz w:val="18"/>
                <w:szCs w:val="18"/>
              </w:rPr>
              <w:t>2)</w:t>
            </w:r>
          </w:p>
        </w:tc>
        <w:tc>
          <w:tcPr>
            <w:tcW w:w="1023" w:type="dxa"/>
            <w:vMerge w:val="restart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 xml:space="preserve">Кассовое </w:t>
            </w:r>
            <w:proofErr w:type="spellStart"/>
            <w:proofErr w:type="gramStart"/>
            <w:r w:rsidRPr="00DA63DA">
              <w:rPr>
                <w:sz w:val="18"/>
                <w:szCs w:val="18"/>
              </w:rPr>
              <w:t>испол</w:t>
            </w:r>
            <w:r w:rsidR="00E00AAB">
              <w:rPr>
                <w:sz w:val="18"/>
                <w:szCs w:val="18"/>
              </w:rPr>
              <w:t>-</w:t>
            </w:r>
            <w:r w:rsidRPr="00DA63DA">
              <w:rPr>
                <w:sz w:val="18"/>
                <w:szCs w:val="18"/>
              </w:rPr>
              <w:t>нение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DA63DA">
              <w:rPr>
                <w:sz w:val="18"/>
                <w:szCs w:val="18"/>
              </w:rPr>
              <w:t>испол</w:t>
            </w:r>
            <w:r w:rsidR="00E00AAB">
              <w:rPr>
                <w:sz w:val="18"/>
                <w:szCs w:val="18"/>
              </w:rPr>
              <w:t>-</w:t>
            </w:r>
            <w:r w:rsidRPr="00DA63DA">
              <w:rPr>
                <w:sz w:val="18"/>
                <w:szCs w:val="18"/>
              </w:rPr>
              <w:t>нения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DA63DA">
              <w:rPr>
                <w:sz w:val="18"/>
                <w:szCs w:val="18"/>
              </w:rPr>
              <w:t>неиспол</w:t>
            </w:r>
            <w:r w:rsidR="00E00AAB">
              <w:rPr>
                <w:sz w:val="18"/>
                <w:szCs w:val="18"/>
              </w:rPr>
              <w:t>-</w:t>
            </w:r>
            <w:r w:rsidRPr="00DA63DA">
              <w:rPr>
                <w:sz w:val="18"/>
                <w:szCs w:val="18"/>
              </w:rPr>
              <w:t>ненных</w:t>
            </w:r>
            <w:proofErr w:type="spellEnd"/>
            <w:proofErr w:type="gramEnd"/>
            <w:r w:rsidRPr="00DA63DA">
              <w:rPr>
                <w:sz w:val="18"/>
                <w:szCs w:val="18"/>
              </w:rPr>
              <w:t xml:space="preserve"> </w:t>
            </w:r>
            <w:proofErr w:type="spellStart"/>
            <w:r w:rsidRPr="00DA63DA">
              <w:rPr>
                <w:sz w:val="18"/>
                <w:szCs w:val="18"/>
              </w:rPr>
              <w:t>назначен</w:t>
            </w:r>
            <w:r w:rsidR="00E00AAB">
              <w:rPr>
                <w:sz w:val="18"/>
                <w:szCs w:val="18"/>
              </w:rPr>
              <w:t>-</w:t>
            </w:r>
            <w:r w:rsidRPr="00DA63DA">
              <w:rPr>
                <w:sz w:val="18"/>
                <w:szCs w:val="18"/>
              </w:rPr>
              <w:t>ий</w:t>
            </w:r>
            <w:proofErr w:type="spellEnd"/>
            <w:r w:rsidRPr="00DA63DA">
              <w:rPr>
                <w:sz w:val="18"/>
                <w:szCs w:val="18"/>
              </w:rPr>
              <w:t xml:space="preserve"> (гр.</w:t>
            </w:r>
            <w:r w:rsidR="00E00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E00AAB">
              <w:rPr>
                <w:sz w:val="18"/>
                <w:szCs w:val="18"/>
              </w:rPr>
              <w:t xml:space="preserve"> </w:t>
            </w:r>
            <w:r w:rsidRPr="00DA63DA">
              <w:rPr>
                <w:sz w:val="18"/>
                <w:szCs w:val="18"/>
              </w:rPr>
              <w:t>-гр.</w:t>
            </w:r>
            <w:r w:rsidR="00E00A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4)</w:t>
            </w:r>
          </w:p>
        </w:tc>
      </w:tr>
      <w:tr w:rsidR="00DA63DA" w:rsidRPr="00374E1D" w:rsidTr="00E00AAB">
        <w:tc>
          <w:tcPr>
            <w:tcW w:w="709" w:type="dxa"/>
            <w:vMerge/>
          </w:tcPr>
          <w:p w:rsidR="00DA63DA" w:rsidRPr="00DA63DA" w:rsidRDefault="00DA63DA" w:rsidP="007161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63DA" w:rsidRPr="00DA63DA" w:rsidRDefault="00DA63DA" w:rsidP="007161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A63DA" w:rsidRPr="00DA63DA" w:rsidRDefault="00E00AAB" w:rsidP="00E00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A63DA" w:rsidRPr="00DA63DA">
              <w:rPr>
                <w:sz w:val="18"/>
                <w:szCs w:val="18"/>
              </w:rPr>
              <w:t>ата, №</w:t>
            </w:r>
          </w:p>
        </w:tc>
        <w:tc>
          <w:tcPr>
            <w:tcW w:w="1276" w:type="dxa"/>
          </w:tcPr>
          <w:p w:rsidR="00DA63DA" w:rsidRPr="00DA63DA" w:rsidRDefault="00E00AAB" w:rsidP="00E00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A63DA" w:rsidRPr="00DA63DA">
              <w:rPr>
                <w:sz w:val="18"/>
                <w:szCs w:val="18"/>
              </w:rPr>
              <w:t>умма</w:t>
            </w:r>
          </w:p>
        </w:tc>
        <w:tc>
          <w:tcPr>
            <w:tcW w:w="1244" w:type="dxa"/>
            <w:vMerge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</w:p>
        </w:tc>
      </w:tr>
      <w:tr w:rsidR="00DA63DA" w:rsidRPr="00374E1D" w:rsidTr="00E00AAB">
        <w:tc>
          <w:tcPr>
            <w:tcW w:w="709" w:type="dxa"/>
          </w:tcPr>
          <w:p w:rsidR="00DA63DA" w:rsidRPr="00DA63DA" w:rsidRDefault="00DA63DA" w:rsidP="00716166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A63DA" w:rsidRPr="00DA63DA" w:rsidRDefault="00DA63DA" w:rsidP="00716166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A63DA" w:rsidRPr="00DA63DA" w:rsidRDefault="00DA63DA" w:rsidP="00716166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A63DA" w:rsidRPr="00DA63DA" w:rsidRDefault="00DA63DA" w:rsidP="00716166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DA63DA" w:rsidRPr="00DA63DA" w:rsidRDefault="00DA63DA" w:rsidP="00716166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5</w:t>
            </w:r>
          </w:p>
        </w:tc>
        <w:tc>
          <w:tcPr>
            <w:tcW w:w="1023" w:type="dxa"/>
          </w:tcPr>
          <w:p w:rsidR="00DA63DA" w:rsidRPr="00DA63DA" w:rsidRDefault="00DA63DA" w:rsidP="000837B4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A63DA" w:rsidRPr="00DA63DA" w:rsidRDefault="00DA63DA" w:rsidP="000837B4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A63DA" w:rsidRPr="00DA63DA" w:rsidRDefault="00DA63DA" w:rsidP="000837B4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8</w:t>
            </w:r>
          </w:p>
        </w:tc>
      </w:tr>
      <w:tr w:rsidR="00DA63DA" w:rsidRPr="00374E1D" w:rsidTr="00E00AAB">
        <w:tc>
          <w:tcPr>
            <w:tcW w:w="709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2008</w:t>
            </w:r>
          </w:p>
        </w:tc>
        <w:tc>
          <w:tcPr>
            <w:tcW w:w="1418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5,5</w:t>
            </w:r>
          </w:p>
        </w:tc>
        <w:tc>
          <w:tcPr>
            <w:tcW w:w="2126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от 25.12.2007 № 179-КЗ</w:t>
            </w:r>
          </w:p>
        </w:tc>
        <w:tc>
          <w:tcPr>
            <w:tcW w:w="1276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5000,0</w:t>
            </w:r>
          </w:p>
        </w:tc>
        <w:tc>
          <w:tcPr>
            <w:tcW w:w="1244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+4994,5</w:t>
            </w:r>
          </w:p>
        </w:tc>
        <w:tc>
          <w:tcPr>
            <w:tcW w:w="1023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5,5</w:t>
            </w:r>
          </w:p>
        </w:tc>
        <w:tc>
          <w:tcPr>
            <w:tcW w:w="851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0,1 %</w:t>
            </w:r>
          </w:p>
        </w:tc>
        <w:tc>
          <w:tcPr>
            <w:tcW w:w="992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-4994,5</w:t>
            </w:r>
          </w:p>
        </w:tc>
      </w:tr>
      <w:tr w:rsidR="00DA63DA" w:rsidRPr="00374E1D" w:rsidTr="00E00AAB">
        <w:tc>
          <w:tcPr>
            <w:tcW w:w="709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2009</w:t>
            </w:r>
          </w:p>
        </w:tc>
        <w:tc>
          <w:tcPr>
            <w:tcW w:w="1418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5342,9</w:t>
            </w:r>
          </w:p>
        </w:tc>
        <w:tc>
          <w:tcPr>
            <w:tcW w:w="2126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от 17.12.2008 № 354-КЗ</w:t>
            </w:r>
          </w:p>
        </w:tc>
        <w:tc>
          <w:tcPr>
            <w:tcW w:w="1276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5342,9</w:t>
            </w:r>
          </w:p>
        </w:tc>
        <w:tc>
          <w:tcPr>
            <w:tcW w:w="1244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4759,2</w:t>
            </w:r>
          </w:p>
        </w:tc>
        <w:tc>
          <w:tcPr>
            <w:tcW w:w="851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89,1 %</w:t>
            </w:r>
          </w:p>
        </w:tc>
        <w:tc>
          <w:tcPr>
            <w:tcW w:w="992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-583,7</w:t>
            </w:r>
          </w:p>
        </w:tc>
      </w:tr>
      <w:tr w:rsidR="00DA63DA" w:rsidRPr="00374E1D" w:rsidTr="00E00AAB">
        <w:tc>
          <w:tcPr>
            <w:tcW w:w="709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2010</w:t>
            </w:r>
          </w:p>
        </w:tc>
        <w:tc>
          <w:tcPr>
            <w:tcW w:w="1418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от 25.12.2009 № 544-КЗ</w:t>
            </w:r>
          </w:p>
        </w:tc>
        <w:tc>
          <w:tcPr>
            <w:tcW w:w="1276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11105,0</w:t>
            </w:r>
          </w:p>
        </w:tc>
        <w:tc>
          <w:tcPr>
            <w:tcW w:w="1244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+11105,0</w:t>
            </w:r>
          </w:p>
        </w:tc>
        <w:tc>
          <w:tcPr>
            <w:tcW w:w="1023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-11105,0</w:t>
            </w:r>
          </w:p>
        </w:tc>
      </w:tr>
      <w:tr w:rsidR="00DA63DA" w:rsidRPr="00374E1D" w:rsidTr="00E00AAB">
        <w:tc>
          <w:tcPr>
            <w:tcW w:w="709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2011</w:t>
            </w:r>
          </w:p>
        </w:tc>
        <w:tc>
          <w:tcPr>
            <w:tcW w:w="1418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11105,0</w:t>
            </w:r>
          </w:p>
        </w:tc>
        <w:tc>
          <w:tcPr>
            <w:tcW w:w="2126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от 20.12.2010 № 711-КЗ</w:t>
            </w:r>
          </w:p>
        </w:tc>
        <w:tc>
          <w:tcPr>
            <w:tcW w:w="1276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11105,0</w:t>
            </w:r>
          </w:p>
        </w:tc>
        <w:tc>
          <w:tcPr>
            <w:tcW w:w="1244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10654,9</w:t>
            </w:r>
          </w:p>
        </w:tc>
        <w:tc>
          <w:tcPr>
            <w:tcW w:w="851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95,9 %</w:t>
            </w:r>
          </w:p>
        </w:tc>
        <w:tc>
          <w:tcPr>
            <w:tcW w:w="992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-450,1</w:t>
            </w:r>
          </w:p>
        </w:tc>
      </w:tr>
      <w:tr w:rsidR="00DA63DA" w:rsidRPr="00374E1D" w:rsidTr="00E00AAB">
        <w:trPr>
          <w:trHeight w:val="233"/>
        </w:trPr>
        <w:tc>
          <w:tcPr>
            <w:tcW w:w="709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2012</w:t>
            </w:r>
          </w:p>
        </w:tc>
        <w:tc>
          <w:tcPr>
            <w:tcW w:w="1418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68546,6</w:t>
            </w:r>
          </w:p>
        </w:tc>
        <w:tc>
          <w:tcPr>
            <w:tcW w:w="2126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от 17.11.2011 № 848-КЗ</w:t>
            </w:r>
          </w:p>
        </w:tc>
        <w:tc>
          <w:tcPr>
            <w:tcW w:w="1276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68546,6</w:t>
            </w:r>
          </w:p>
        </w:tc>
        <w:tc>
          <w:tcPr>
            <w:tcW w:w="1244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560,4</w:t>
            </w:r>
          </w:p>
        </w:tc>
        <w:tc>
          <w:tcPr>
            <w:tcW w:w="851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0,8 %</w:t>
            </w:r>
          </w:p>
        </w:tc>
        <w:tc>
          <w:tcPr>
            <w:tcW w:w="992" w:type="dxa"/>
          </w:tcPr>
          <w:p w:rsidR="00DA63DA" w:rsidRPr="00DA63DA" w:rsidRDefault="00DA63DA" w:rsidP="00E00AAB">
            <w:pPr>
              <w:jc w:val="center"/>
              <w:rPr>
                <w:sz w:val="18"/>
                <w:szCs w:val="18"/>
              </w:rPr>
            </w:pPr>
            <w:r w:rsidRPr="00DA63DA">
              <w:rPr>
                <w:sz w:val="18"/>
                <w:szCs w:val="18"/>
              </w:rPr>
              <w:t>-67986,2</w:t>
            </w:r>
          </w:p>
        </w:tc>
      </w:tr>
      <w:tr w:rsidR="00DA63DA" w:rsidRPr="00374E1D" w:rsidTr="00E00AAB">
        <w:tc>
          <w:tcPr>
            <w:tcW w:w="709" w:type="dxa"/>
          </w:tcPr>
          <w:p w:rsidR="00DA63DA" w:rsidRPr="00DA63DA" w:rsidRDefault="00DA63DA" w:rsidP="00E00AAB">
            <w:pPr>
              <w:jc w:val="center"/>
              <w:rPr>
                <w:b/>
                <w:sz w:val="18"/>
                <w:szCs w:val="18"/>
              </w:rPr>
            </w:pPr>
            <w:r w:rsidRPr="00DA63D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A63DA" w:rsidRPr="00DA63DA" w:rsidRDefault="00DA63DA" w:rsidP="00E00AAB">
            <w:pPr>
              <w:jc w:val="center"/>
              <w:rPr>
                <w:b/>
                <w:sz w:val="18"/>
                <w:szCs w:val="18"/>
              </w:rPr>
            </w:pPr>
            <w:r w:rsidRPr="00DA63DA">
              <w:rPr>
                <w:b/>
                <w:sz w:val="18"/>
                <w:szCs w:val="18"/>
              </w:rPr>
              <w:t>85000,0</w:t>
            </w:r>
          </w:p>
        </w:tc>
        <w:tc>
          <w:tcPr>
            <w:tcW w:w="2126" w:type="dxa"/>
          </w:tcPr>
          <w:p w:rsidR="00DA63DA" w:rsidRPr="00DA63DA" w:rsidRDefault="00DA63DA" w:rsidP="00E00A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A63DA" w:rsidRPr="00DA63DA" w:rsidRDefault="00DA63DA" w:rsidP="00E00AAB">
            <w:pPr>
              <w:jc w:val="center"/>
              <w:rPr>
                <w:b/>
                <w:sz w:val="18"/>
                <w:szCs w:val="18"/>
              </w:rPr>
            </w:pPr>
            <w:r w:rsidRPr="00DA63DA">
              <w:rPr>
                <w:b/>
                <w:sz w:val="18"/>
                <w:szCs w:val="18"/>
              </w:rPr>
              <w:t>101099,5</w:t>
            </w:r>
          </w:p>
        </w:tc>
        <w:tc>
          <w:tcPr>
            <w:tcW w:w="1244" w:type="dxa"/>
          </w:tcPr>
          <w:p w:rsidR="00DA63DA" w:rsidRPr="00DA63DA" w:rsidRDefault="00DA63DA" w:rsidP="00E00AAB">
            <w:pPr>
              <w:jc w:val="center"/>
              <w:rPr>
                <w:b/>
                <w:sz w:val="18"/>
                <w:szCs w:val="18"/>
              </w:rPr>
            </w:pPr>
            <w:r w:rsidRPr="00DA63DA">
              <w:rPr>
                <w:b/>
                <w:sz w:val="18"/>
                <w:szCs w:val="18"/>
              </w:rPr>
              <w:t>+16099,5</w:t>
            </w:r>
          </w:p>
        </w:tc>
        <w:tc>
          <w:tcPr>
            <w:tcW w:w="1023" w:type="dxa"/>
          </w:tcPr>
          <w:p w:rsidR="00DA63DA" w:rsidRPr="00DA63DA" w:rsidRDefault="00DA63DA" w:rsidP="00E00AAB">
            <w:pPr>
              <w:jc w:val="center"/>
              <w:rPr>
                <w:b/>
                <w:sz w:val="18"/>
                <w:szCs w:val="18"/>
              </w:rPr>
            </w:pPr>
            <w:r w:rsidRPr="00DA63DA">
              <w:rPr>
                <w:b/>
                <w:sz w:val="18"/>
                <w:szCs w:val="18"/>
              </w:rPr>
              <w:t>15980,0</w:t>
            </w:r>
          </w:p>
        </w:tc>
        <w:tc>
          <w:tcPr>
            <w:tcW w:w="851" w:type="dxa"/>
          </w:tcPr>
          <w:p w:rsidR="00DA63DA" w:rsidRPr="00DA63DA" w:rsidRDefault="00DA63DA" w:rsidP="00E00AAB">
            <w:pPr>
              <w:jc w:val="center"/>
              <w:rPr>
                <w:b/>
                <w:sz w:val="18"/>
                <w:szCs w:val="18"/>
              </w:rPr>
            </w:pPr>
            <w:r w:rsidRPr="00DA63DA">
              <w:rPr>
                <w:b/>
                <w:sz w:val="18"/>
                <w:szCs w:val="18"/>
              </w:rPr>
              <w:t>15,8 %</w:t>
            </w:r>
          </w:p>
        </w:tc>
        <w:tc>
          <w:tcPr>
            <w:tcW w:w="992" w:type="dxa"/>
          </w:tcPr>
          <w:p w:rsidR="00DA63DA" w:rsidRPr="00DA63DA" w:rsidRDefault="00DA63DA" w:rsidP="00E00AAB">
            <w:pPr>
              <w:jc w:val="center"/>
              <w:rPr>
                <w:b/>
                <w:sz w:val="18"/>
                <w:szCs w:val="18"/>
              </w:rPr>
            </w:pPr>
            <w:r w:rsidRPr="00DA63DA">
              <w:rPr>
                <w:b/>
                <w:sz w:val="18"/>
                <w:szCs w:val="18"/>
              </w:rPr>
              <w:t>-85119,5</w:t>
            </w:r>
          </w:p>
        </w:tc>
      </w:tr>
    </w:tbl>
    <w:p w:rsidR="00D7354F" w:rsidRPr="00374E1D" w:rsidRDefault="00D7354F" w:rsidP="00D7354F">
      <w:pPr>
        <w:jc w:val="both"/>
        <w:rPr>
          <w:b/>
          <w:highlight w:val="lightGray"/>
        </w:rPr>
      </w:pPr>
    </w:p>
    <w:p w:rsidR="00DA63DA" w:rsidRDefault="00D31683" w:rsidP="00DA6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июля 2012 года</w:t>
      </w:r>
      <w:r w:rsidR="00DA63DA" w:rsidRPr="00EB5723">
        <w:rPr>
          <w:sz w:val="28"/>
          <w:szCs w:val="28"/>
        </w:rPr>
        <w:t xml:space="preserve"> средства краевого бюджета </w:t>
      </w:r>
      <w:r w:rsidR="00073BB0">
        <w:rPr>
          <w:sz w:val="28"/>
          <w:szCs w:val="28"/>
        </w:rPr>
        <w:t>д</w:t>
      </w:r>
      <w:r w:rsidR="00DA63DA" w:rsidRPr="00EB5723">
        <w:rPr>
          <w:sz w:val="28"/>
          <w:szCs w:val="28"/>
        </w:rPr>
        <w:t>епартаментом освоены на 15,8 % или в сумме 15980,0 тыс. рублей</w:t>
      </w:r>
      <w:r w:rsidR="0002556B">
        <w:rPr>
          <w:sz w:val="28"/>
          <w:szCs w:val="28"/>
        </w:rPr>
        <w:t>.</w:t>
      </w:r>
      <w:r w:rsidR="00DA63DA" w:rsidRPr="00EB5723">
        <w:rPr>
          <w:sz w:val="28"/>
          <w:szCs w:val="28"/>
        </w:rPr>
        <w:t xml:space="preserve"> Неисполненные назначения составляют 85119,5 тыс. рублей (84,2 %).</w:t>
      </w:r>
    </w:p>
    <w:p w:rsidR="00D7354F" w:rsidRPr="00073BB0" w:rsidRDefault="00D7354F" w:rsidP="00D7354F">
      <w:pPr>
        <w:ind w:firstLine="709"/>
        <w:jc w:val="both"/>
        <w:rPr>
          <w:sz w:val="28"/>
          <w:szCs w:val="28"/>
        </w:rPr>
      </w:pPr>
      <w:r w:rsidRPr="00073BB0">
        <w:rPr>
          <w:sz w:val="28"/>
          <w:szCs w:val="28"/>
        </w:rPr>
        <w:t xml:space="preserve">В </w:t>
      </w:r>
      <w:r w:rsidRPr="00073BB0">
        <w:rPr>
          <w:b/>
          <w:sz w:val="28"/>
          <w:szCs w:val="28"/>
        </w:rPr>
        <w:t>2008 году</w:t>
      </w:r>
      <w:r w:rsidRPr="00073BB0">
        <w:rPr>
          <w:sz w:val="28"/>
          <w:szCs w:val="28"/>
        </w:rPr>
        <w:t xml:space="preserve"> при выделенных ассигнованиях в сумме </w:t>
      </w:r>
      <w:r w:rsidR="00073BB0">
        <w:rPr>
          <w:sz w:val="28"/>
          <w:szCs w:val="28"/>
        </w:rPr>
        <w:br/>
      </w:r>
      <w:r w:rsidRPr="00073BB0">
        <w:rPr>
          <w:sz w:val="28"/>
          <w:szCs w:val="28"/>
        </w:rPr>
        <w:t>5000,0 тыс. рублей исполнено 5,5 тыс. рублей или 0,1 %. Остаток неисполненных бюджетных назначений составил 4994,5 тыс. рублей.</w:t>
      </w:r>
    </w:p>
    <w:p w:rsidR="00D7354F" w:rsidRPr="00073BB0" w:rsidRDefault="00D7354F" w:rsidP="004F6959">
      <w:pPr>
        <w:ind w:firstLine="709"/>
        <w:jc w:val="both"/>
        <w:rPr>
          <w:sz w:val="28"/>
          <w:szCs w:val="28"/>
        </w:rPr>
      </w:pPr>
      <w:r w:rsidRPr="00073BB0">
        <w:rPr>
          <w:sz w:val="28"/>
          <w:szCs w:val="28"/>
        </w:rPr>
        <w:t>Средства в сумме 5,5 тыс. рублей перечислены УГП "</w:t>
      </w:r>
      <w:proofErr w:type="spellStart"/>
      <w:r w:rsidRPr="00073BB0">
        <w:rPr>
          <w:sz w:val="28"/>
          <w:szCs w:val="28"/>
        </w:rPr>
        <w:t>ПриморСтройЗаказчик</w:t>
      </w:r>
      <w:proofErr w:type="spellEnd"/>
      <w:r w:rsidRPr="00073BB0">
        <w:rPr>
          <w:sz w:val="28"/>
          <w:szCs w:val="28"/>
        </w:rPr>
        <w:t>" в КГУП "Приморский региональный центр по ценообразованию в строительстве и промышленности строительных</w:t>
      </w:r>
      <w:r>
        <w:rPr>
          <w:sz w:val="27"/>
          <w:szCs w:val="27"/>
        </w:rPr>
        <w:t xml:space="preserve"> </w:t>
      </w:r>
      <w:r w:rsidRPr="00073BB0">
        <w:rPr>
          <w:sz w:val="28"/>
          <w:szCs w:val="28"/>
        </w:rPr>
        <w:lastRenderedPageBreak/>
        <w:t>материалов" за проведение проверки сметной документации на проектно-изыскательские работ</w:t>
      </w:r>
      <w:r w:rsidR="00073BB0">
        <w:rPr>
          <w:sz w:val="28"/>
          <w:szCs w:val="28"/>
        </w:rPr>
        <w:t>ы по о</w:t>
      </w:r>
      <w:r w:rsidRPr="00073BB0">
        <w:rPr>
          <w:sz w:val="28"/>
          <w:szCs w:val="28"/>
        </w:rPr>
        <w:t>бъекту</w:t>
      </w:r>
      <w:r w:rsidR="00374E1D" w:rsidRPr="00073BB0">
        <w:rPr>
          <w:sz w:val="28"/>
          <w:szCs w:val="28"/>
        </w:rPr>
        <w:t xml:space="preserve">. </w:t>
      </w:r>
    </w:p>
    <w:p w:rsidR="00D7354F" w:rsidRPr="00073BB0" w:rsidRDefault="00D7354F" w:rsidP="00D7354F">
      <w:pPr>
        <w:ind w:firstLine="709"/>
        <w:jc w:val="both"/>
        <w:rPr>
          <w:sz w:val="28"/>
          <w:szCs w:val="28"/>
        </w:rPr>
      </w:pPr>
      <w:r w:rsidRPr="00073BB0">
        <w:rPr>
          <w:sz w:val="28"/>
          <w:szCs w:val="28"/>
        </w:rPr>
        <w:t xml:space="preserve">В </w:t>
      </w:r>
      <w:r w:rsidRPr="00073BB0">
        <w:rPr>
          <w:b/>
          <w:sz w:val="28"/>
          <w:szCs w:val="28"/>
        </w:rPr>
        <w:t>2009 году</w:t>
      </w:r>
      <w:r w:rsidRPr="00073BB0">
        <w:rPr>
          <w:sz w:val="28"/>
          <w:szCs w:val="28"/>
        </w:rPr>
        <w:t xml:space="preserve"> Департаменту выделены бюджетные ассигнования в сумме 5342,9 тыс. рублей. Исполнены расходы в сумме 4759,2 тыс. рублей или на     89,1 %. Неисполненные назначения составляют 583,7 тыс. рублей. </w:t>
      </w:r>
    </w:p>
    <w:p w:rsidR="00D7354F" w:rsidRPr="00073BB0" w:rsidRDefault="00C27E9E" w:rsidP="00D7354F">
      <w:pPr>
        <w:ind w:firstLine="709"/>
        <w:jc w:val="both"/>
        <w:rPr>
          <w:sz w:val="28"/>
          <w:szCs w:val="28"/>
        </w:rPr>
      </w:pPr>
      <w:r w:rsidRPr="00073BB0">
        <w:rPr>
          <w:sz w:val="28"/>
          <w:szCs w:val="28"/>
        </w:rPr>
        <w:t>М</w:t>
      </w:r>
      <w:r w:rsidR="00D7354F" w:rsidRPr="00073BB0">
        <w:rPr>
          <w:sz w:val="28"/>
          <w:szCs w:val="28"/>
        </w:rPr>
        <w:t>ежду Департаментом, УГП "</w:t>
      </w:r>
      <w:proofErr w:type="spellStart"/>
      <w:r w:rsidR="00D7354F" w:rsidRPr="00073BB0">
        <w:rPr>
          <w:sz w:val="28"/>
          <w:szCs w:val="28"/>
        </w:rPr>
        <w:t>ПриморСтройЗаказчик</w:t>
      </w:r>
      <w:proofErr w:type="spellEnd"/>
      <w:r w:rsidR="00D7354F" w:rsidRPr="00073BB0">
        <w:rPr>
          <w:sz w:val="28"/>
          <w:szCs w:val="28"/>
        </w:rPr>
        <w:t xml:space="preserve">" </w:t>
      </w:r>
      <w:proofErr w:type="gramStart"/>
      <w:r w:rsidR="00D7354F" w:rsidRPr="00073BB0">
        <w:rPr>
          <w:sz w:val="28"/>
          <w:szCs w:val="28"/>
        </w:rPr>
        <w:t>и ООО</w:t>
      </w:r>
      <w:proofErr w:type="gramEnd"/>
      <w:r w:rsidR="00D7354F" w:rsidRPr="00073BB0">
        <w:rPr>
          <w:sz w:val="28"/>
          <w:szCs w:val="28"/>
        </w:rPr>
        <w:t xml:space="preserve"> "Дальневосточный </w:t>
      </w:r>
      <w:proofErr w:type="spellStart"/>
      <w:r w:rsidR="00D7354F" w:rsidRPr="00073BB0">
        <w:rPr>
          <w:sz w:val="28"/>
          <w:szCs w:val="28"/>
        </w:rPr>
        <w:t>ПромстройНИИпроект</w:t>
      </w:r>
      <w:proofErr w:type="spellEnd"/>
      <w:r w:rsidR="00D7354F" w:rsidRPr="00073BB0">
        <w:rPr>
          <w:sz w:val="28"/>
          <w:szCs w:val="28"/>
        </w:rPr>
        <w:t>" заключен государственный к</w:t>
      </w:r>
      <w:r w:rsidR="007B2190" w:rsidRPr="00073BB0">
        <w:rPr>
          <w:sz w:val="28"/>
          <w:szCs w:val="28"/>
        </w:rPr>
        <w:t xml:space="preserve">онтракт от 11 января 2009 года </w:t>
      </w:r>
      <w:r w:rsidR="00D7354F" w:rsidRPr="00073BB0">
        <w:rPr>
          <w:sz w:val="28"/>
          <w:szCs w:val="28"/>
        </w:rPr>
        <w:t>№ 2008-02/64 на выполнение проектно-</w:t>
      </w:r>
      <w:r w:rsidR="00F46D0E">
        <w:rPr>
          <w:sz w:val="28"/>
          <w:szCs w:val="28"/>
        </w:rPr>
        <w:t>изыскательских работ по о</w:t>
      </w:r>
      <w:r w:rsidR="00EF7876" w:rsidRPr="00073BB0">
        <w:rPr>
          <w:sz w:val="28"/>
          <w:szCs w:val="28"/>
        </w:rPr>
        <w:t>бъекту,</w:t>
      </w:r>
      <w:r w:rsidR="00D7354F" w:rsidRPr="00073BB0">
        <w:rPr>
          <w:sz w:val="28"/>
          <w:szCs w:val="28"/>
        </w:rPr>
        <w:t xml:space="preserve"> </w:t>
      </w:r>
      <w:r w:rsidR="00EF7876" w:rsidRPr="00073BB0">
        <w:rPr>
          <w:sz w:val="28"/>
          <w:szCs w:val="28"/>
        </w:rPr>
        <w:t>с</w:t>
      </w:r>
      <w:r w:rsidR="00D7354F" w:rsidRPr="00073BB0">
        <w:rPr>
          <w:sz w:val="28"/>
          <w:szCs w:val="28"/>
        </w:rPr>
        <w:t xml:space="preserve">тоимость работ </w:t>
      </w:r>
      <w:r w:rsidRPr="00073BB0">
        <w:rPr>
          <w:sz w:val="28"/>
          <w:szCs w:val="28"/>
        </w:rPr>
        <w:t xml:space="preserve">составляет </w:t>
      </w:r>
      <w:r w:rsidR="00F46D0E">
        <w:rPr>
          <w:sz w:val="28"/>
          <w:szCs w:val="28"/>
        </w:rPr>
        <w:br/>
      </w:r>
      <w:r w:rsidRPr="00073BB0">
        <w:rPr>
          <w:sz w:val="28"/>
          <w:szCs w:val="28"/>
        </w:rPr>
        <w:t>15864,2 тыс. рублей, с</w:t>
      </w:r>
      <w:r w:rsidR="00D7354F" w:rsidRPr="00073BB0">
        <w:rPr>
          <w:sz w:val="28"/>
          <w:szCs w:val="28"/>
        </w:rPr>
        <w:t>рок окончания</w:t>
      </w:r>
      <w:r w:rsidRPr="00073BB0">
        <w:rPr>
          <w:sz w:val="28"/>
          <w:szCs w:val="28"/>
        </w:rPr>
        <w:t xml:space="preserve"> </w:t>
      </w:r>
      <w:r w:rsidR="00DA5F03" w:rsidRPr="00073BB0">
        <w:rPr>
          <w:sz w:val="28"/>
          <w:szCs w:val="28"/>
        </w:rPr>
        <w:t xml:space="preserve">работ </w:t>
      </w:r>
      <w:r w:rsidR="00F46D0E">
        <w:rPr>
          <w:sz w:val="28"/>
          <w:szCs w:val="28"/>
        </w:rPr>
        <w:t>-</w:t>
      </w:r>
      <w:r w:rsidR="00D7354F" w:rsidRPr="00073BB0">
        <w:rPr>
          <w:sz w:val="28"/>
          <w:szCs w:val="28"/>
        </w:rPr>
        <w:t xml:space="preserve"> август 2009 года. </w:t>
      </w:r>
    </w:p>
    <w:p w:rsidR="00086F93" w:rsidRPr="00073BB0" w:rsidRDefault="00D7354F" w:rsidP="00086F93">
      <w:pPr>
        <w:ind w:firstLine="709"/>
        <w:jc w:val="both"/>
        <w:rPr>
          <w:sz w:val="28"/>
          <w:szCs w:val="28"/>
        </w:rPr>
      </w:pPr>
      <w:r w:rsidRPr="00073BB0">
        <w:rPr>
          <w:sz w:val="28"/>
          <w:szCs w:val="28"/>
        </w:rPr>
        <w:t>Объем проектно-изыскательских работ на сумму 4759,2 тыс. рублей выполнен в размере перечисленного ава</w:t>
      </w:r>
      <w:r w:rsidR="00086F93" w:rsidRPr="00073BB0">
        <w:rPr>
          <w:sz w:val="28"/>
          <w:szCs w:val="28"/>
        </w:rPr>
        <w:t>нса (30,0 % от суммы контракта)</w:t>
      </w:r>
      <w:r w:rsidR="009A459E" w:rsidRPr="00073BB0">
        <w:rPr>
          <w:sz w:val="28"/>
          <w:szCs w:val="28"/>
        </w:rPr>
        <w:t>.</w:t>
      </w:r>
      <w:r w:rsidRPr="00073BB0">
        <w:rPr>
          <w:sz w:val="28"/>
          <w:szCs w:val="28"/>
        </w:rPr>
        <w:t xml:space="preserve"> </w:t>
      </w:r>
      <w:r w:rsidR="009A459E" w:rsidRPr="00073BB0">
        <w:rPr>
          <w:sz w:val="28"/>
          <w:szCs w:val="28"/>
        </w:rPr>
        <w:t>Н</w:t>
      </w:r>
      <w:r w:rsidR="00086F93" w:rsidRPr="00073BB0">
        <w:rPr>
          <w:sz w:val="28"/>
          <w:szCs w:val="28"/>
        </w:rPr>
        <w:t xml:space="preserve">е исполнены работы на общую сумму 11285,0 тыс. рублей. </w:t>
      </w:r>
    </w:p>
    <w:p w:rsidR="00D7354F" w:rsidRPr="00073BB0" w:rsidRDefault="00D7354F" w:rsidP="00D7354F">
      <w:pPr>
        <w:ind w:firstLine="709"/>
        <w:jc w:val="both"/>
        <w:rPr>
          <w:sz w:val="28"/>
          <w:szCs w:val="28"/>
        </w:rPr>
      </w:pPr>
      <w:r w:rsidRPr="00073BB0">
        <w:rPr>
          <w:sz w:val="28"/>
          <w:szCs w:val="28"/>
        </w:rPr>
        <w:t>Проведены работы в стадии "проектная документация" (без внешних инженерных сетей), а именно: обследование технического состояния существующего здания дома-интерната; инженерно-геодезические изыскания (топографическая съемка участка проектирования, геология участка для реконструкции существу</w:t>
      </w:r>
      <w:r w:rsidR="00CD5CD5">
        <w:rPr>
          <w:sz w:val="28"/>
          <w:szCs w:val="28"/>
        </w:rPr>
        <w:t>ющих зданий); эскизный проект (два</w:t>
      </w:r>
      <w:r w:rsidRPr="00073BB0">
        <w:rPr>
          <w:sz w:val="28"/>
          <w:szCs w:val="28"/>
        </w:rPr>
        <w:t xml:space="preserve"> варианта); рабочий проект, проектная документация.</w:t>
      </w:r>
    </w:p>
    <w:p w:rsidR="00A122FD" w:rsidRPr="00073BB0" w:rsidRDefault="00A122FD" w:rsidP="00A122FD">
      <w:pPr>
        <w:ind w:firstLine="709"/>
        <w:jc w:val="both"/>
        <w:rPr>
          <w:sz w:val="28"/>
          <w:szCs w:val="28"/>
        </w:rPr>
      </w:pPr>
      <w:r w:rsidRPr="00073BB0">
        <w:rPr>
          <w:sz w:val="28"/>
          <w:szCs w:val="28"/>
        </w:rPr>
        <w:t>В связи с недостаточным объемом финансирования, предусмотренным краевым бюджетом на 2009 г</w:t>
      </w:r>
      <w:r w:rsidR="00CD5CD5">
        <w:rPr>
          <w:sz w:val="28"/>
          <w:szCs w:val="28"/>
        </w:rPr>
        <w:t>од (на период выполнения работ -</w:t>
      </w:r>
      <w:r w:rsidRPr="00073BB0">
        <w:rPr>
          <w:sz w:val="28"/>
          <w:szCs w:val="28"/>
        </w:rPr>
        <w:t xml:space="preserve"> </w:t>
      </w:r>
      <w:r w:rsidR="00CD5CD5">
        <w:rPr>
          <w:sz w:val="28"/>
          <w:szCs w:val="28"/>
        </w:rPr>
        <w:br/>
      </w:r>
      <w:r w:rsidRPr="00073BB0">
        <w:rPr>
          <w:sz w:val="28"/>
          <w:szCs w:val="28"/>
        </w:rPr>
        <w:t>5500,0 тыс. рублей), от подрядчик</w:t>
      </w:r>
      <w:proofErr w:type="gramStart"/>
      <w:r w:rsidRPr="00073BB0">
        <w:rPr>
          <w:sz w:val="28"/>
          <w:szCs w:val="28"/>
        </w:rPr>
        <w:t>а ООО</w:t>
      </w:r>
      <w:proofErr w:type="gramEnd"/>
      <w:r w:rsidRPr="00073BB0">
        <w:rPr>
          <w:sz w:val="28"/>
          <w:szCs w:val="28"/>
        </w:rPr>
        <w:t xml:space="preserve"> "Дальневосточный </w:t>
      </w:r>
      <w:proofErr w:type="spellStart"/>
      <w:r w:rsidRPr="00073BB0">
        <w:rPr>
          <w:sz w:val="28"/>
          <w:szCs w:val="28"/>
        </w:rPr>
        <w:t>ПромстройНИИпроект</w:t>
      </w:r>
      <w:proofErr w:type="spellEnd"/>
      <w:r w:rsidRPr="00073BB0">
        <w:rPr>
          <w:sz w:val="28"/>
          <w:szCs w:val="28"/>
        </w:rPr>
        <w:t xml:space="preserve">" поступило предложение о переносе проектных работ стадии </w:t>
      </w:r>
      <w:r w:rsidR="00AF1C07">
        <w:rPr>
          <w:sz w:val="28"/>
          <w:szCs w:val="28"/>
        </w:rPr>
        <w:t>"рабочая документация" и внешних инженерных сетей</w:t>
      </w:r>
      <w:r w:rsidRPr="00073BB0">
        <w:rPr>
          <w:sz w:val="28"/>
          <w:szCs w:val="28"/>
        </w:rPr>
        <w:t xml:space="preserve"> стадии "проектная документация" до решения вопроса финансирования.</w:t>
      </w:r>
    </w:p>
    <w:p w:rsidR="00A122FD" w:rsidRPr="00073BB0" w:rsidRDefault="00A122FD" w:rsidP="00A122FD">
      <w:pPr>
        <w:ind w:firstLine="709"/>
        <w:jc w:val="both"/>
        <w:rPr>
          <w:sz w:val="28"/>
          <w:szCs w:val="28"/>
        </w:rPr>
      </w:pPr>
      <w:r w:rsidRPr="00073BB0">
        <w:rPr>
          <w:sz w:val="28"/>
          <w:szCs w:val="28"/>
        </w:rPr>
        <w:t>В 2011 году на основании соглашения от 13 мая 2011 года б/</w:t>
      </w:r>
      <w:proofErr w:type="spellStart"/>
      <w:r w:rsidRPr="00073BB0">
        <w:rPr>
          <w:sz w:val="28"/>
          <w:szCs w:val="28"/>
        </w:rPr>
        <w:t>н</w:t>
      </w:r>
      <w:proofErr w:type="spellEnd"/>
      <w:r w:rsidRPr="00073BB0">
        <w:rPr>
          <w:sz w:val="28"/>
          <w:szCs w:val="28"/>
        </w:rPr>
        <w:t xml:space="preserve"> государственный контракт № 2008-02/64 от 11.01.2009 сторонами расторгнут.</w:t>
      </w:r>
    </w:p>
    <w:p w:rsidR="00021DE4" w:rsidRPr="00073BB0" w:rsidRDefault="00D7354F" w:rsidP="00D7354F">
      <w:pPr>
        <w:ind w:firstLine="709"/>
        <w:jc w:val="both"/>
        <w:rPr>
          <w:sz w:val="28"/>
          <w:szCs w:val="28"/>
        </w:rPr>
      </w:pPr>
      <w:r w:rsidRPr="00073BB0">
        <w:rPr>
          <w:sz w:val="28"/>
          <w:szCs w:val="28"/>
        </w:rPr>
        <w:t xml:space="preserve">В </w:t>
      </w:r>
      <w:r w:rsidRPr="00073BB0">
        <w:rPr>
          <w:b/>
          <w:sz w:val="28"/>
          <w:szCs w:val="28"/>
        </w:rPr>
        <w:t>2010 году</w:t>
      </w:r>
      <w:r w:rsidR="00AF1C07">
        <w:rPr>
          <w:sz w:val="28"/>
          <w:szCs w:val="28"/>
        </w:rPr>
        <w:t xml:space="preserve"> д</w:t>
      </w:r>
      <w:r w:rsidRPr="00073BB0">
        <w:rPr>
          <w:sz w:val="28"/>
          <w:szCs w:val="28"/>
        </w:rPr>
        <w:t>епартаменту выделены бюджетные ассигнования в сумме 11105,0 тыс. рублей, финансовым планом Прогр</w:t>
      </w:r>
      <w:r w:rsidR="00AF1C07">
        <w:rPr>
          <w:sz w:val="28"/>
          <w:szCs w:val="28"/>
        </w:rPr>
        <w:t>аммы средства на реконструкцию о</w:t>
      </w:r>
      <w:r w:rsidRPr="00073BB0">
        <w:rPr>
          <w:sz w:val="28"/>
          <w:szCs w:val="28"/>
        </w:rPr>
        <w:t xml:space="preserve">бъекта в 2010 году не предусмотрены. </w:t>
      </w:r>
    </w:p>
    <w:p w:rsidR="0027679E" w:rsidRPr="00073BB0" w:rsidRDefault="00021DE4" w:rsidP="00D7354F">
      <w:pPr>
        <w:ind w:firstLine="709"/>
        <w:jc w:val="both"/>
        <w:rPr>
          <w:sz w:val="28"/>
          <w:szCs w:val="28"/>
        </w:rPr>
      </w:pPr>
      <w:r w:rsidRPr="00073BB0">
        <w:rPr>
          <w:sz w:val="28"/>
          <w:szCs w:val="28"/>
        </w:rPr>
        <w:t>Департаментом к проверке представлено</w:t>
      </w:r>
      <w:r w:rsidR="003E5620" w:rsidRPr="00073BB0">
        <w:rPr>
          <w:sz w:val="28"/>
          <w:szCs w:val="28"/>
        </w:rPr>
        <w:t xml:space="preserve"> следующее пояснение. </w:t>
      </w:r>
      <w:r w:rsidR="00FE0294" w:rsidRPr="00073BB0">
        <w:rPr>
          <w:sz w:val="28"/>
          <w:szCs w:val="28"/>
        </w:rPr>
        <w:t>Текущее управление и контроль за реализацией Программы осуществляет департамент социальной за</w:t>
      </w:r>
      <w:r w:rsidR="00AF1C07">
        <w:rPr>
          <w:sz w:val="28"/>
          <w:szCs w:val="28"/>
        </w:rPr>
        <w:t xml:space="preserve">щиты населения Приморского края, в </w:t>
      </w:r>
      <w:proofErr w:type="gramStart"/>
      <w:r w:rsidR="00AF1C07">
        <w:rPr>
          <w:sz w:val="28"/>
          <w:szCs w:val="28"/>
        </w:rPr>
        <w:t>связи</w:t>
      </w:r>
      <w:proofErr w:type="gramEnd"/>
      <w:r w:rsidR="00AF1C07">
        <w:rPr>
          <w:sz w:val="28"/>
          <w:szCs w:val="28"/>
        </w:rPr>
        <w:t xml:space="preserve"> с чем</w:t>
      </w:r>
      <w:r w:rsidR="00FE0294" w:rsidRPr="00073BB0">
        <w:rPr>
          <w:sz w:val="28"/>
          <w:szCs w:val="28"/>
        </w:rPr>
        <w:t xml:space="preserve"> д</w:t>
      </w:r>
      <w:r w:rsidR="009C35EF" w:rsidRPr="00073BB0">
        <w:rPr>
          <w:sz w:val="28"/>
          <w:szCs w:val="28"/>
        </w:rPr>
        <w:t xml:space="preserve">епартаментом </w:t>
      </w:r>
      <w:r w:rsidR="00FE0294" w:rsidRPr="00073BB0">
        <w:rPr>
          <w:sz w:val="28"/>
          <w:szCs w:val="28"/>
        </w:rPr>
        <w:t>градостроитель</w:t>
      </w:r>
      <w:r w:rsidR="00CD28D4" w:rsidRPr="00073BB0">
        <w:rPr>
          <w:sz w:val="28"/>
          <w:szCs w:val="28"/>
        </w:rPr>
        <w:t>с</w:t>
      </w:r>
      <w:r w:rsidR="00FE0294" w:rsidRPr="00073BB0">
        <w:rPr>
          <w:sz w:val="28"/>
          <w:szCs w:val="28"/>
        </w:rPr>
        <w:t>тва Приморского края в департамент социальной за</w:t>
      </w:r>
      <w:r w:rsidR="00AF1C07">
        <w:rPr>
          <w:sz w:val="28"/>
          <w:szCs w:val="28"/>
        </w:rPr>
        <w:t>щиты населения Приморского края</w:t>
      </w:r>
      <w:r w:rsidR="00FE0294" w:rsidRPr="00073BB0">
        <w:rPr>
          <w:sz w:val="28"/>
          <w:szCs w:val="28"/>
        </w:rPr>
        <w:t xml:space="preserve"> как основному разработчику Программы 19 октября 2</w:t>
      </w:r>
      <w:r w:rsidR="00CD28D4" w:rsidRPr="00073BB0">
        <w:rPr>
          <w:sz w:val="28"/>
          <w:szCs w:val="28"/>
        </w:rPr>
        <w:t xml:space="preserve">009 года </w:t>
      </w:r>
      <w:r w:rsidR="000A1CC3" w:rsidRPr="00073BB0">
        <w:rPr>
          <w:sz w:val="28"/>
          <w:szCs w:val="28"/>
        </w:rPr>
        <w:t>направлено письмо о необходимости внесения изменения в Программу в части указания объема бюджетных ассигнова</w:t>
      </w:r>
      <w:r w:rsidR="00E81218" w:rsidRPr="00073BB0">
        <w:rPr>
          <w:sz w:val="28"/>
          <w:szCs w:val="28"/>
        </w:rPr>
        <w:t>ний на 2010 год</w:t>
      </w:r>
      <w:r w:rsidR="000A1CC3" w:rsidRPr="00073BB0">
        <w:rPr>
          <w:sz w:val="28"/>
          <w:szCs w:val="28"/>
        </w:rPr>
        <w:t xml:space="preserve">. </w:t>
      </w:r>
      <w:r w:rsidR="00D7354F" w:rsidRPr="00073BB0">
        <w:rPr>
          <w:sz w:val="28"/>
          <w:szCs w:val="28"/>
        </w:rPr>
        <w:t>Из</w:t>
      </w:r>
      <w:r w:rsidR="00AF1C07">
        <w:rPr>
          <w:sz w:val="28"/>
          <w:szCs w:val="28"/>
        </w:rPr>
        <w:t>менения в части финансирования о</w:t>
      </w:r>
      <w:r w:rsidR="00D7354F" w:rsidRPr="00073BB0">
        <w:rPr>
          <w:sz w:val="28"/>
          <w:szCs w:val="28"/>
        </w:rPr>
        <w:t xml:space="preserve">бъекта в 2010 году внесены в Программу </w:t>
      </w:r>
      <w:r w:rsidR="00DA730F" w:rsidRPr="00073BB0">
        <w:rPr>
          <w:sz w:val="28"/>
          <w:szCs w:val="28"/>
        </w:rPr>
        <w:t>в конце года (</w:t>
      </w:r>
      <w:r w:rsidR="00AF1C07">
        <w:rPr>
          <w:sz w:val="28"/>
          <w:szCs w:val="28"/>
        </w:rPr>
        <w:t>З</w:t>
      </w:r>
      <w:r w:rsidR="00D7354F" w:rsidRPr="00073BB0">
        <w:rPr>
          <w:sz w:val="28"/>
          <w:szCs w:val="28"/>
        </w:rPr>
        <w:t>акон Приморского края от 21 декабря 2010 года</w:t>
      </w:r>
      <w:r w:rsidR="00DA730F" w:rsidRPr="00073BB0">
        <w:rPr>
          <w:sz w:val="28"/>
          <w:szCs w:val="28"/>
        </w:rPr>
        <w:t xml:space="preserve"> </w:t>
      </w:r>
      <w:r w:rsidR="00D7354F" w:rsidRPr="00073BB0">
        <w:rPr>
          <w:sz w:val="28"/>
          <w:szCs w:val="28"/>
        </w:rPr>
        <w:t>№ 712-КЗ</w:t>
      </w:r>
      <w:r w:rsidR="00DA730F" w:rsidRPr="00073BB0">
        <w:rPr>
          <w:sz w:val="28"/>
          <w:szCs w:val="28"/>
        </w:rPr>
        <w:t>)</w:t>
      </w:r>
      <w:r w:rsidR="00D7354F" w:rsidRPr="00073BB0">
        <w:rPr>
          <w:sz w:val="28"/>
          <w:szCs w:val="28"/>
        </w:rPr>
        <w:t xml:space="preserve">. </w:t>
      </w:r>
    </w:p>
    <w:p w:rsidR="00D7354F" w:rsidRPr="00073BB0" w:rsidRDefault="00D7354F" w:rsidP="00D7354F">
      <w:pPr>
        <w:ind w:firstLine="709"/>
        <w:jc w:val="both"/>
        <w:rPr>
          <w:sz w:val="28"/>
          <w:szCs w:val="28"/>
        </w:rPr>
      </w:pPr>
      <w:r w:rsidRPr="00073BB0">
        <w:rPr>
          <w:sz w:val="28"/>
          <w:szCs w:val="28"/>
        </w:rPr>
        <w:t xml:space="preserve">В </w:t>
      </w:r>
      <w:r w:rsidRPr="00073BB0">
        <w:rPr>
          <w:b/>
          <w:sz w:val="28"/>
          <w:szCs w:val="28"/>
        </w:rPr>
        <w:t xml:space="preserve">2011 году </w:t>
      </w:r>
      <w:r w:rsidRPr="00073BB0">
        <w:rPr>
          <w:sz w:val="28"/>
          <w:szCs w:val="28"/>
        </w:rPr>
        <w:t xml:space="preserve">выделенные бюджетные ассигнования составили </w:t>
      </w:r>
      <w:r w:rsidR="00AF1C07">
        <w:rPr>
          <w:sz w:val="28"/>
          <w:szCs w:val="28"/>
        </w:rPr>
        <w:br/>
      </w:r>
      <w:r w:rsidRPr="00073BB0">
        <w:rPr>
          <w:sz w:val="28"/>
          <w:szCs w:val="28"/>
        </w:rPr>
        <w:t>11105,0 тыс. рублей. Расходы исполнены в сумме 10655,0 тыс. рублей или на 95,9 %. Неисполненные бюджетные назначения составили 450,0 тыс. рублей</w:t>
      </w:r>
      <w:r w:rsidR="002A084B" w:rsidRPr="00073BB0">
        <w:rPr>
          <w:sz w:val="28"/>
          <w:szCs w:val="28"/>
        </w:rPr>
        <w:t xml:space="preserve"> </w:t>
      </w:r>
      <w:r w:rsidR="002A084B" w:rsidRPr="00073BB0">
        <w:rPr>
          <w:sz w:val="28"/>
          <w:szCs w:val="28"/>
        </w:rPr>
        <w:lastRenderedPageBreak/>
        <w:t>(кредиторская задолженность перед ООО "</w:t>
      </w:r>
      <w:proofErr w:type="gramStart"/>
      <w:r w:rsidR="002A084B" w:rsidRPr="00073BB0">
        <w:rPr>
          <w:sz w:val="28"/>
          <w:szCs w:val="28"/>
        </w:rPr>
        <w:t>Дальневосточный</w:t>
      </w:r>
      <w:proofErr w:type="gramEnd"/>
      <w:r w:rsidR="002A084B" w:rsidRPr="00073BB0">
        <w:rPr>
          <w:sz w:val="28"/>
          <w:szCs w:val="28"/>
        </w:rPr>
        <w:t xml:space="preserve"> </w:t>
      </w:r>
      <w:proofErr w:type="spellStart"/>
      <w:r w:rsidR="002A084B" w:rsidRPr="00073BB0">
        <w:rPr>
          <w:sz w:val="28"/>
          <w:szCs w:val="28"/>
        </w:rPr>
        <w:t>ПромстройНИИпроект</w:t>
      </w:r>
      <w:proofErr w:type="spellEnd"/>
      <w:r w:rsidR="002A084B" w:rsidRPr="00073BB0">
        <w:rPr>
          <w:sz w:val="28"/>
          <w:szCs w:val="28"/>
        </w:rPr>
        <w:t>")</w:t>
      </w:r>
      <w:r w:rsidRPr="00073BB0">
        <w:rPr>
          <w:sz w:val="28"/>
          <w:szCs w:val="28"/>
        </w:rPr>
        <w:t>.</w:t>
      </w:r>
    </w:p>
    <w:p w:rsidR="00D7354F" w:rsidRPr="00AA2D19" w:rsidRDefault="002A084B" w:rsidP="00D7354F">
      <w:pPr>
        <w:ind w:firstLine="709"/>
        <w:jc w:val="both"/>
        <w:rPr>
          <w:sz w:val="28"/>
          <w:szCs w:val="28"/>
        </w:rPr>
      </w:pPr>
      <w:r w:rsidRPr="00AA2D19">
        <w:rPr>
          <w:sz w:val="28"/>
          <w:szCs w:val="28"/>
        </w:rPr>
        <w:t>В</w:t>
      </w:r>
      <w:r w:rsidR="00D7354F" w:rsidRPr="00AA2D19">
        <w:rPr>
          <w:sz w:val="28"/>
          <w:szCs w:val="28"/>
        </w:rPr>
        <w:t>ыполнены работы и оказаны услуги в рамка</w:t>
      </w:r>
      <w:r w:rsidR="00AA2D19">
        <w:rPr>
          <w:sz w:val="28"/>
          <w:szCs w:val="28"/>
        </w:rPr>
        <w:t>х мероприятия по реконструкции о</w:t>
      </w:r>
      <w:r w:rsidR="00D7354F" w:rsidRPr="00AA2D19">
        <w:rPr>
          <w:sz w:val="28"/>
          <w:szCs w:val="28"/>
        </w:rPr>
        <w:t>бъекта в сумме 11105,0 тыс. рублей, в том числе</w:t>
      </w:r>
      <w:r w:rsidRPr="00AA2D19">
        <w:rPr>
          <w:sz w:val="28"/>
          <w:szCs w:val="28"/>
        </w:rPr>
        <w:t xml:space="preserve"> на сумму</w:t>
      </w:r>
      <w:r w:rsidR="00D7354F" w:rsidRPr="00AA2D19">
        <w:rPr>
          <w:sz w:val="28"/>
          <w:szCs w:val="28"/>
        </w:rPr>
        <w:t>:</w:t>
      </w:r>
    </w:p>
    <w:p w:rsidR="00D7354F" w:rsidRPr="00AA2D19" w:rsidRDefault="002A084B" w:rsidP="00D7354F">
      <w:pPr>
        <w:ind w:firstLine="709"/>
        <w:jc w:val="both"/>
        <w:rPr>
          <w:sz w:val="28"/>
          <w:szCs w:val="28"/>
        </w:rPr>
      </w:pPr>
      <w:r w:rsidRPr="00AA2D19">
        <w:rPr>
          <w:sz w:val="28"/>
          <w:szCs w:val="28"/>
        </w:rPr>
        <w:t xml:space="preserve">10786,0 тыс. рублей - </w:t>
      </w:r>
      <w:r w:rsidR="00D7354F" w:rsidRPr="00AA2D19">
        <w:rPr>
          <w:sz w:val="28"/>
          <w:szCs w:val="28"/>
        </w:rPr>
        <w:t>выполнены проектно</w:t>
      </w:r>
      <w:r w:rsidR="00AA2D19">
        <w:rPr>
          <w:sz w:val="28"/>
          <w:szCs w:val="28"/>
        </w:rPr>
        <w:t>-</w:t>
      </w:r>
      <w:r w:rsidR="00D7354F" w:rsidRPr="00AA2D19">
        <w:rPr>
          <w:sz w:val="28"/>
          <w:szCs w:val="28"/>
        </w:rPr>
        <w:t>изыскательские работ</w:t>
      </w:r>
      <w:proofErr w:type="gramStart"/>
      <w:r w:rsidR="00D7354F" w:rsidRPr="00AA2D19">
        <w:rPr>
          <w:sz w:val="28"/>
          <w:szCs w:val="28"/>
        </w:rPr>
        <w:t>ы</w:t>
      </w:r>
      <w:r w:rsidRPr="00AA2D19">
        <w:rPr>
          <w:sz w:val="28"/>
          <w:szCs w:val="28"/>
        </w:rPr>
        <w:t xml:space="preserve"> </w:t>
      </w:r>
      <w:r w:rsidR="00507EDA" w:rsidRPr="00AA2D19">
        <w:rPr>
          <w:sz w:val="28"/>
          <w:szCs w:val="28"/>
        </w:rPr>
        <w:t>ООО</w:t>
      </w:r>
      <w:proofErr w:type="gramEnd"/>
      <w:r w:rsidR="00507EDA" w:rsidRPr="00AA2D19">
        <w:rPr>
          <w:sz w:val="28"/>
          <w:szCs w:val="28"/>
        </w:rPr>
        <w:t xml:space="preserve"> "Дальневосточный </w:t>
      </w:r>
      <w:proofErr w:type="spellStart"/>
      <w:r w:rsidR="00507EDA" w:rsidRPr="00AA2D19">
        <w:rPr>
          <w:sz w:val="28"/>
          <w:szCs w:val="28"/>
        </w:rPr>
        <w:t>ПромстройНИИпроект</w:t>
      </w:r>
      <w:proofErr w:type="spellEnd"/>
      <w:r w:rsidR="00507EDA" w:rsidRPr="00AA2D19">
        <w:rPr>
          <w:sz w:val="28"/>
          <w:szCs w:val="28"/>
        </w:rPr>
        <w:t>"</w:t>
      </w:r>
      <w:r w:rsidRPr="00AA2D19">
        <w:rPr>
          <w:sz w:val="28"/>
          <w:szCs w:val="28"/>
        </w:rPr>
        <w:t>, в том числе</w:t>
      </w:r>
      <w:r w:rsidR="00D7354F" w:rsidRPr="00AA2D19">
        <w:rPr>
          <w:sz w:val="28"/>
          <w:szCs w:val="28"/>
        </w:rPr>
        <w:t>: эскизный проект; обследование технического состояния основных несущих и ограждающих конструкций зданий и сооружений объекта; инженерно-геодезические изыскания; топографический план; проектная, рабочая документация.</w:t>
      </w:r>
    </w:p>
    <w:p w:rsidR="00D7354F" w:rsidRPr="00AA2D19" w:rsidRDefault="0089279E" w:rsidP="00D7354F">
      <w:pPr>
        <w:ind w:firstLine="709"/>
        <w:jc w:val="both"/>
        <w:rPr>
          <w:sz w:val="28"/>
          <w:szCs w:val="28"/>
        </w:rPr>
      </w:pPr>
      <w:r w:rsidRPr="00AA2D19">
        <w:rPr>
          <w:sz w:val="28"/>
          <w:szCs w:val="28"/>
        </w:rPr>
        <w:t>П</w:t>
      </w:r>
      <w:r w:rsidR="00D7354F" w:rsidRPr="00AA2D19">
        <w:rPr>
          <w:sz w:val="28"/>
          <w:szCs w:val="28"/>
        </w:rPr>
        <w:t>роектная и рабочая документация</w:t>
      </w:r>
      <w:r w:rsidR="00AA2D19">
        <w:rPr>
          <w:sz w:val="28"/>
          <w:szCs w:val="28"/>
        </w:rPr>
        <w:t xml:space="preserve"> по о</w:t>
      </w:r>
      <w:r w:rsidR="00D7354F" w:rsidRPr="00AA2D19">
        <w:rPr>
          <w:sz w:val="28"/>
          <w:szCs w:val="28"/>
        </w:rPr>
        <w:t xml:space="preserve">бъекту </w:t>
      </w:r>
      <w:r w:rsidRPr="00AA2D19">
        <w:rPr>
          <w:sz w:val="28"/>
          <w:szCs w:val="28"/>
        </w:rPr>
        <w:t xml:space="preserve">выполнена </w:t>
      </w:r>
      <w:r w:rsidR="00D7354F" w:rsidRPr="00AA2D19">
        <w:rPr>
          <w:sz w:val="28"/>
          <w:szCs w:val="28"/>
        </w:rPr>
        <w:t>из расчета на 109 койко-мест, что меньше на 41 койко-место</w:t>
      </w:r>
      <w:r w:rsidR="00D65A64" w:rsidRPr="00AA2D19">
        <w:rPr>
          <w:sz w:val="28"/>
          <w:szCs w:val="28"/>
        </w:rPr>
        <w:t>,</w:t>
      </w:r>
      <w:r w:rsidR="00D7354F" w:rsidRPr="00AA2D19">
        <w:rPr>
          <w:sz w:val="28"/>
          <w:szCs w:val="28"/>
        </w:rPr>
        <w:t xml:space="preserve"> запланированно</w:t>
      </w:r>
      <w:r w:rsidR="00D65A64" w:rsidRPr="00AA2D19">
        <w:rPr>
          <w:sz w:val="28"/>
          <w:szCs w:val="28"/>
        </w:rPr>
        <w:t>е</w:t>
      </w:r>
      <w:r w:rsidR="00D7354F" w:rsidRPr="00AA2D19">
        <w:rPr>
          <w:sz w:val="28"/>
          <w:szCs w:val="28"/>
        </w:rPr>
        <w:t xml:space="preserve"> в Программе (150 койко-мест). Согл</w:t>
      </w:r>
      <w:r w:rsidR="00571F1C" w:rsidRPr="00AA2D19">
        <w:rPr>
          <w:sz w:val="28"/>
          <w:szCs w:val="28"/>
        </w:rPr>
        <w:t>а</w:t>
      </w:r>
      <w:r w:rsidR="00D7354F" w:rsidRPr="00AA2D19">
        <w:rPr>
          <w:sz w:val="28"/>
          <w:szCs w:val="28"/>
        </w:rPr>
        <w:t>сно устному пояснению УГП "</w:t>
      </w:r>
      <w:proofErr w:type="spellStart"/>
      <w:r w:rsidR="00D7354F" w:rsidRPr="00AA2D19">
        <w:rPr>
          <w:sz w:val="28"/>
          <w:szCs w:val="28"/>
        </w:rPr>
        <w:t>ПриморСтройЗаказчик</w:t>
      </w:r>
      <w:proofErr w:type="spellEnd"/>
      <w:r w:rsidR="00D7354F" w:rsidRPr="00AA2D19">
        <w:rPr>
          <w:sz w:val="28"/>
          <w:szCs w:val="28"/>
        </w:rPr>
        <w:t>" проектные работы выполнялись исходя из нормативной численности, рассчитанной соглас</w:t>
      </w:r>
      <w:r w:rsidR="00E448AB">
        <w:rPr>
          <w:sz w:val="28"/>
          <w:szCs w:val="28"/>
        </w:rPr>
        <w:t xml:space="preserve">но </w:t>
      </w:r>
      <w:proofErr w:type="spellStart"/>
      <w:r w:rsidR="00E448AB">
        <w:rPr>
          <w:sz w:val="28"/>
          <w:szCs w:val="28"/>
        </w:rPr>
        <w:t>СНиП</w:t>
      </w:r>
      <w:proofErr w:type="spellEnd"/>
      <w:r w:rsidR="00E448AB">
        <w:rPr>
          <w:sz w:val="28"/>
          <w:szCs w:val="28"/>
        </w:rPr>
        <w:t xml:space="preserve"> 10-01-94, утвержденным постановлением Госстроя России</w:t>
      </w:r>
      <w:r w:rsidR="00D7354F" w:rsidRPr="00AA2D19">
        <w:rPr>
          <w:sz w:val="28"/>
          <w:szCs w:val="28"/>
        </w:rPr>
        <w:t xml:space="preserve"> от 17 мая 1994 года </w:t>
      </w:r>
      <w:r w:rsidR="00E448AB">
        <w:rPr>
          <w:sz w:val="28"/>
          <w:szCs w:val="28"/>
        </w:rPr>
        <w:br/>
      </w:r>
      <w:r w:rsidR="00D7354F" w:rsidRPr="00AA2D19">
        <w:rPr>
          <w:sz w:val="28"/>
          <w:szCs w:val="28"/>
        </w:rPr>
        <w:t>№ 18-38. Однако данный нормативный документ утр</w:t>
      </w:r>
      <w:r w:rsidRPr="00AA2D19">
        <w:rPr>
          <w:sz w:val="28"/>
          <w:szCs w:val="28"/>
        </w:rPr>
        <w:t>атил силу с 1 октября 2003 года;</w:t>
      </w:r>
    </w:p>
    <w:p w:rsidR="00D7354F" w:rsidRPr="00E448AB" w:rsidRDefault="002A084B" w:rsidP="002A084B">
      <w:pPr>
        <w:ind w:firstLine="709"/>
        <w:jc w:val="both"/>
        <w:rPr>
          <w:sz w:val="28"/>
          <w:szCs w:val="28"/>
        </w:rPr>
      </w:pPr>
      <w:r w:rsidRPr="00E448AB">
        <w:rPr>
          <w:sz w:val="28"/>
          <w:szCs w:val="28"/>
        </w:rPr>
        <w:t xml:space="preserve">319,0 тыс. рублей </w:t>
      </w:r>
      <w:r w:rsidR="00D7354F" w:rsidRPr="00E448AB">
        <w:rPr>
          <w:sz w:val="28"/>
          <w:szCs w:val="28"/>
        </w:rPr>
        <w:t xml:space="preserve">оказаны услуги заказчика-застройщика </w:t>
      </w:r>
      <w:r w:rsidR="00E32DC0" w:rsidRPr="00E448AB">
        <w:rPr>
          <w:sz w:val="28"/>
          <w:szCs w:val="28"/>
        </w:rPr>
        <w:t>УГП "</w:t>
      </w:r>
      <w:proofErr w:type="spellStart"/>
      <w:r w:rsidR="00E32DC0" w:rsidRPr="00E448AB">
        <w:rPr>
          <w:sz w:val="28"/>
          <w:szCs w:val="28"/>
        </w:rPr>
        <w:t>ПриморСтройЗаказчик</w:t>
      </w:r>
      <w:proofErr w:type="spellEnd"/>
      <w:r w:rsidR="00E32DC0" w:rsidRPr="00E448AB">
        <w:rPr>
          <w:sz w:val="28"/>
          <w:szCs w:val="28"/>
        </w:rPr>
        <w:t xml:space="preserve">" </w:t>
      </w:r>
      <w:r w:rsidRPr="00E448AB">
        <w:rPr>
          <w:sz w:val="28"/>
          <w:szCs w:val="28"/>
        </w:rPr>
        <w:t xml:space="preserve">и услуги </w:t>
      </w:r>
      <w:r w:rsidR="00D7354F" w:rsidRPr="00E448AB">
        <w:rPr>
          <w:sz w:val="28"/>
          <w:szCs w:val="28"/>
        </w:rPr>
        <w:t>по подготовке и выдаче технич</w:t>
      </w:r>
      <w:r w:rsidR="00E448AB">
        <w:rPr>
          <w:sz w:val="28"/>
          <w:szCs w:val="28"/>
        </w:rPr>
        <w:t>еских условий на телефонизацию о</w:t>
      </w:r>
      <w:r w:rsidR="00D7354F" w:rsidRPr="00E448AB">
        <w:rPr>
          <w:sz w:val="28"/>
          <w:szCs w:val="28"/>
        </w:rPr>
        <w:t>бъекта</w:t>
      </w:r>
      <w:r w:rsidR="00E32DC0" w:rsidRPr="00E448AB">
        <w:rPr>
          <w:sz w:val="28"/>
          <w:szCs w:val="28"/>
        </w:rPr>
        <w:t xml:space="preserve"> ОАО "</w:t>
      </w:r>
      <w:proofErr w:type="spellStart"/>
      <w:r w:rsidR="00E32DC0" w:rsidRPr="00E448AB">
        <w:rPr>
          <w:sz w:val="28"/>
          <w:szCs w:val="28"/>
        </w:rPr>
        <w:t>Ростелеком</w:t>
      </w:r>
      <w:proofErr w:type="spellEnd"/>
      <w:r w:rsidR="00E32DC0" w:rsidRPr="00E448AB">
        <w:rPr>
          <w:sz w:val="28"/>
          <w:szCs w:val="28"/>
        </w:rPr>
        <w:t>"</w:t>
      </w:r>
      <w:r w:rsidRPr="00E448AB">
        <w:rPr>
          <w:sz w:val="28"/>
          <w:szCs w:val="28"/>
        </w:rPr>
        <w:t>.</w:t>
      </w:r>
      <w:r w:rsidR="00D7354F" w:rsidRPr="00E448AB">
        <w:rPr>
          <w:sz w:val="28"/>
          <w:szCs w:val="28"/>
        </w:rPr>
        <w:t xml:space="preserve"> </w:t>
      </w:r>
    </w:p>
    <w:p w:rsidR="00D7354F" w:rsidRPr="00E448AB" w:rsidRDefault="00D7354F" w:rsidP="00D7354F">
      <w:pPr>
        <w:ind w:firstLine="709"/>
        <w:jc w:val="both"/>
        <w:rPr>
          <w:sz w:val="28"/>
          <w:szCs w:val="28"/>
        </w:rPr>
      </w:pPr>
      <w:r w:rsidRPr="00E448AB">
        <w:rPr>
          <w:sz w:val="28"/>
          <w:szCs w:val="28"/>
        </w:rPr>
        <w:t xml:space="preserve">В </w:t>
      </w:r>
      <w:r w:rsidRPr="00E448AB">
        <w:rPr>
          <w:b/>
          <w:sz w:val="28"/>
          <w:szCs w:val="28"/>
        </w:rPr>
        <w:t>2012 году</w:t>
      </w:r>
      <w:r w:rsidRPr="00E448AB">
        <w:rPr>
          <w:sz w:val="28"/>
          <w:szCs w:val="28"/>
        </w:rPr>
        <w:t xml:space="preserve"> предусмотрены расходы на мероприятие в сумме </w:t>
      </w:r>
      <w:r w:rsidR="00E448AB">
        <w:rPr>
          <w:sz w:val="28"/>
          <w:szCs w:val="28"/>
        </w:rPr>
        <w:br/>
      </w:r>
      <w:r w:rsidRPr="00E448AB">
        <w:rPr>
          <w:sz w:val="28"/>
          <w:szCs w:val="28"/>
        </w:rPr>
        <w:t>68546,6 тыс. рублей. За период январь-июнь 2012 года исполнение составило 560,4 тыс. рублей или 0,8 % от плановых назначени</w:t>
      </w:r>
      <w:r w:rsidR="00BA7794" w:rsidRPr="00E448AB">
        <w:rPr>
          <w:sz w:val="28"/>
          <w:szCs w:val="28"/>
        </w:rPr>
        <w:t>й. Денежные средства направлены в сумме:</w:t>
      </w:r>
    </w:p>
    <w:p w:rsidR="00D7354F" w:rsidRPr="00E448AB" w:rsidRDefault="00BA7794" w:rsidP="00D7354F">
      <w:pPr>
        <w:ind w:firstLine="709"/>
        <w:jc w:val="both"/>
        <w:rPr>
          <w:sz w:val="28"/>
          <w:szCs w:val="28"/>
        </w:rPr>
      </w:pPr>
      <w:r w:rsidRPr="00E448AB">
        <w:rPr>
          <w:sz w:val="28"/>
          <w:szCs w:val="28"/>
        </w:rPr>
        <w:t xml:space="preserve">450,0 тыс. рублей (80,3 %) </w:t>
      </w:r>
      <w:r w:rsidR="00E448AB">
        <w:rPr>
          <w:sz w:val="28"/>
          <w:szCs w:val="28"/>
        </w:rPr>
        <w:t>-</w:t>
      </w:r>
      <w:r w:rsidRPr="00E448AB">
        <w:rPr>
          <w:sz w:val="28"/>
          <w:szCs w:val="28"/>
        </w:rPr>
        <w:t xml:space="preserve"> </w:t>
      </w:r>
      <w:r w:rsidR="00C91CD5" w:rsidRPr="00E448AB">
        <w:rPr>
          <w:sz w:val="28"/>
          <w:szCs w:val="28"/>
        </w:rPr>
        <w:t xml:space="preserve">на </w:t>
      </w:r>
      <w:r w:rsidR="00D7354F" w:rsidRPr="00E448AB">
        <w:rPr>
          <w:sz w:val="28"/>
          <w:szCs w:val="28"/>
        </w:rPr>
        <w:t>погашение кредиторской задолженности за 2011 год ООО "Дальне</w:t>
      </w:r>
      <w:r w:rsidRPr="00E448AB">
        <w:rPr>
          <w:sz w:val="28"/>
          <w:szCs w:val="28"/>
        </w:rPr>
        <w:t xml:space="preserve">восточный </w:t>
      </w:r>
      <w:proofErr w:type="spellStart"/>
      <w:r w:rsidRPr="00E448AB">
        <w:rPr>
          <w:sz w:val="28"/>
          <w:szCs w:val="28"/>
        </w:rPr>
        <w:t>ПромстройНИИпроект</w:t>
      </w:r>
      <w:proofErr w:type="spellEnd"/>
      <w:r w:rsidRPr="00E448AB">
        <w:rPr>
          <w:sz w:val="28"/>
          <w:szCs w:val="28"/>
        </w:rPr>
        <w:t>";</w:t>
      </w:r>
    </w:p>
    <w:p w:rsidR="00C91CD5" w:rsidRPr="00E448AB" w:rsidRDefault="00BA7794" w:rsidP="00D7354F">
      <w:pPr>
        <w:ind w:firstLine="709"/>
        <w:jc w:val="both"/>
        <w:rPr>
          <w:sz w:val="28"/>
          <w:szCs w:val="28"/>
        </w:rPr>
      </w:pPr>
      <w:r w:rsidRPr="00E448AB">
        <w:rPr>
          <w:sz w:val="28"/>
          <w:szCs w:val="28"/>
        </w:rPr>
        <w:t>110,4 тыс</w:t>
      </w:r>
      <w:r w:rsidR="00E448AB">
        <w:rPr>
          <w:sz w:val="28"/>
          <w:szCs w:val="28"/>
        </w:rPr>
        <w:t>. рублей (19,7 %) -</w:t>
      </w:r>
      <w:r w:rsidRPr="00E448AB">
        <w:rPr>
          <w:sz w:val="28"/>
          <w:szCs w:val="28"/>
        </w:rPr>
        <w:t xml:space="preserve"> на </w:t>
      </w:r>
      <w:r w:rsidR="00D7354F" w:rsidRPr="00E448AB">
        <w:rPr>
          <w:sz w:val="28"/>
          <w:szCs w:val="28"/>
        </w:rPr>
        <w:t xml:space="preserve">оплату услуг по предоставлению специализированной информации о состоянии окружающей среды, ее загрязнении и по выполнению межевого плана по </w:t>
      </w:r>
      <w:r w:rsidR="00E448AB">
        <w:rPr>
          <w:sz w:val="28"/>
          <w:szCs w:val="28"/>
        </w:rPr>
        <w:t>о</w:t>
      </w:r>
      <w:r w:rsidR="00D7354F" w:rsidRPr="00E448AB">
        <w:rPr>
          <w:sz w:val="28"/>
          <w:szCs w:val="28"/>
        </w:rPr>
        <w:t>бъекту</w:t>
      </w:r>
      <w:r w:rsidR="00C91CD5" w:rsidRPr="00E448AB">
        <w:rPr>
          <w:sz w:val="28"/>
          <w:szCs w:val="28"/>
        </w:rPr>
        <w:t>.</w:t>
      </w:r>
      <w:r w:rsidR="00D7354F" w:rsidRPr="00E448AB">
        <w:rPr>
          <w:sz w:val="28"/>
          <w:szCs w:val="28"/>
        </w:rPr>
        <w:t xml:space="preserve"> </w:t>
      </w:r>
    </w:p>
    <w:p w:rsidR="00D7354F" w:rsidRPr="00E448AB" w:rsidRDefault="00D7354F" w:rsidP="00D7354F">
      <w:pPr>
        <w:ind w:firstLine="709"/>
        <w:jc w:val="both"/>
        <w:rPr>
          <w:sz w:val="28"/>
          <w:szCs w:val="28"/>
        </w:rPr>
      </w:pPr>
      <w:r w:rsidRPr="00E448AB">
        <w:rPr>
          <w:sz w:val="28"/>
          <w:szCs w:val="28"/>
        </w:rPr>
        <w:t>Не исполнены расходы в сумме 67986,2 тыс. рублей</w:t>
      </w:r>
      <w:r w:rsidR="00BA7794" w:rsidRPr="00E448AB">
        <w:rPr>
          <w:sz w:val="28"/>
          <w:szCs w:val="28"/>
        </w:rPr>
        <w:t xml:space="preserve"> (99,2 %)</w:t>
      </w:r>
      <w:r w:rsidRPr="00E448AB">
        <w:rPr>
          <w:sz w:val="28"/>
          <w:szCs w:val="28"/>
        </w:rPr>
        <w:t xml:space="preserve">. </w:t>
      </w:r>
    </w:p>
    <w:p w:rsidR="00D7354F" w:rsidRPr="00E448AB" w:rsidRDefault="00B62A98" w:rsidP="00D7354F">
      <w:pPr>
        <w:ind w:firstLine="709"/>
        <w:jc w:val="both"/>
        <w:rPr>
          <w:sz w:val="28"/>
          <w:szCs w:val="28"/>
        </w:rPr>
      </w:pPr>
      <w:r w:rsidRPr="00E448AB">
        <w:rPr>
          <w:sz w:val="28"/>
          <w:szCs w:val="28"/>
        </w:rPr>
        <w:t>П</w:t>
      </w:r>
      <w:r w:rsidR="00D7354F" w:rsidRPr="00E448AB">
        <w:rPr>
          <w:sz w:val="28"/>
          <w:szCs w:val="28"/>
        </w:rPr>
        <w:t>р</w:t>
      </w:r>
      <w:r w:rsidR="00E448AB">
        <w:rPr>
          <w:sz w:val="28"/>
          <w:szCs w:val="28"/>
        </w:rPr>
        <w:t>оектно-сметная документация по о</w:t>
      </w:r>
      <w:r w:rsidR="00D7354F" w:rsidRPr="00E448AB">
        <w:rPr>
          <w:sz w:val="28"/>
          <w:szCs w:val="28"/>
        </w:rPr>
        <w:t xml:space="preserve">бъекту направлена в отдел государственной экспертизы департамента градостроительства Приморского края в январе 2012 года, </w:t>
      </w:r>
      <w:r w:rsidR="00632ACA" w:rsidRPr="00E448AB">
        <w:rPr>
          <w:sz w:val="28"/>
          <w:szCs w:val="28"/>
        </w:rPr>
        <w:t xml:space="preserve">положительное </w:t>
      </w:r>
      <w:r w:rsidR="00D7354F" w:rsidRPr="00E448AB">
        <w:rPr>
          <w:sz w:val="28"/>
          <w:szCs w:val="28"/>
        </w:rPr>
        <w:t xml:space="preserve">заключение по ее результатам на момент проведения проверки отсутствует. </w:t>
      </w:r>
      <w:r w:rsidR="00F53A8D" w:rsidRPr="00E448AB">
        <w:rPr>
          <w:sz w:val="28"/>
          <w:szCs w:val="28"/>
        </w:rPr>
        <w:t>Пр</w:t>
      </w:r>
      <w:r w:rsidR="00D7354F" w:rsidRPr="00E448AB">
        <w:rPr>
          <w:sz w:val="28"/>
          <w:szCs w:val="28"/>
        </w:rPr>
        <w:t>оектно-сметная документация находится в стадии устранения выявленных недостатков</w:t>
      </w:r>
      <w:r w:rsidR="00F53A8D" w:rsidRPr="00E448AB">
        <w:rPr>
          <w:sz w:val="28"/>
          <w:szCs w:val="28"/>
        </w:rPr>
        <w:t>.</w:t>
      </w:r>
      <w:r w:rsidR="00D7354F" w:rsidRPr="00E448AB">
        <w:rPr>
          <w:sz w:val="28"/>
          <w:szCs w:val="28"/>
        </w:rPr>
        <w:t xml:space="preserve"> </w:t>
      </w:r>
      <w:r w:rsidR="00F53A8D" w:rsidRPr="00E448AB">
        <w:rPr>
          <w:sz w:val="28"/>
          <w:szCs w:val="28"/>
        </w:rPr>
        <w:t>С</w:t>
      </w:r>
      <w:r w:rsidR="00D7354F" w:rsidRPr="00E448AB">
        <w:rPr>
          <w:sz w:val="28"/>
          <w:szCs w:val="28"/>
        </w:rPr>
        <w:t>метная часть проектной документации направлена УГП "</w:t>
      </w:r>
      <w:proofErr w:type="spellStart"/>
      <w:r w:rsidR="00D7354F" w:rsidRPr="00E448AB">
        <w:rPr>
          <w:sz w:val="28"/>
          <w:szCs w:val="28"/>
        </w:rPr>
        <w:t>ПриморСтройЗаказчик</w:t>
      </w:r>
      <w:proofErr w:type="spellEnd"/>
      <w:r w:rsidR="00D7354F" w:rsidRPr="00E448AB">
        <w:rPr>
          <w:sz w:val="28"/>
          <w:szCs w:val="28"/>
        </w:rPr>
        <w:t xml:space="preserve">" для проверки в КГУП "Приморский региональный центр по ценообразованию в строительстве и промышленности строительных материалов" в июле </w:t>
      </w:r>
      <w:r w:rsidR="00E448AB">
        <w:rPr>
          <w:sz w:val="28"/>
          <w:szCs w:val="28"/>
        </w:rPr>
        <w:br/>
      </w:r>
      <w:r w:rsidR="00D7354F" w:rsidRPr="00E448AB">
        <w:rPr>
          <w:sz w:val="28"/>
          <w:szCs w:val="28"/>
        </w:rPr>
        <w:t xml:space="preserve">2012 года. </w:t>
      </w:r>
    </w:p>
    <w:p w:rsidR="00D7354F" w:rsidRPr="00E448AB" w:rsidRDefault="00D7354F" w:rsidP="00D7354F">
      <w:pPr>
        <w:ind w:firstLine="709"/>
        <w:jc w:val="both"/>
        <w:rPr>
          <w:sz w:val="28"/>
          <w:szCs w:val="28"/>
        </w:rPr>
      </w:pPr>
      <w:r w:rsidRPr="00E448AB">
        <w:rPr>
          <w:sz w:val="28"/>
          <w:szCs w:val="28"/>
        </w:rPr>
        <w:t xml:space="preserve">В связи с вышесказанным в соответствии со статьей </w:t>
      </w:r>
      <w:r w:rsidR="006C4EC6">
        <w:rPr>
          <w:sz w:val="28"/>
          <w:szCs w:val="28"/>
        </w:rPr>
        <w:t>51 Градостроительного кодекса Российской Федерации</w:t>
      </w:r>
      <w:r w:rsidRPr="00E448AB">
        <w:rPr>
          <w:sz w:val="28"/>
          <w:szCs w:val="28"/>
        </w:rPr>
        <w:t xml:space="preserve"> разрешение на строительство, позволяющее осуществлять реконструкцию </w:t>
      </w:r>
      <w:r w:rsidR="009E61A3">
        <w:rPr>
          <w:sz w:val="28"/>
          <w:szCs w:val="28"/>
        </w:rPr>
        <w:t>о</w:t>
      </w:r>
      <w:r w:rsidRPr="00E448AB">
        <w:rPr>
          <w:sz w:val="28"/>
          <w:szCs w:val="28"/>
        </w:rPr>
        <w:t>бъекта</w:t>
      </w:r>
      <w:r w:rsidR="00632ACA" w:rsidRPr="00E448AB">
        <w:rPr>
          <w:sz w:val="28"/>
          <w:szCs w:val="28"/>
        </w:rPr>
        <w:t>,</w:t>
      </w:r>
      <w:r w:rsidR="009E61A3">
        <w:rPr>
          <w:sz w:val="28"/>
          <w:szCs w:val="28"/>
        </w:rPr>
        <w:t xml:space="preserve"> департаментом застройщику -</w:t>
      </w:r>
      <w:r w:rsidRPr="00E448AB">
        <w:rPr>
          <w:sz w:val="28"/>
          <w:szCs w:val="28"/>
        </w:rPr>
        <w:t xml:space="preserve"> УГП "</w:t>
      </w:r>
      <w:proofErr w:type="spellStart"/>
      <w:r w:rsidRPr="00E448AB">
        <w:rPr>
          <w:sz w:val="28"/>
          <w:szCs w:val="28"/>
        </w:rPr>
        <w:t>ПриморСтройЗаказчик</w:t>
      </w:r>
      <w:proofErr w:type="spellEnd"/>
      <w:r w:rsidRPr="00E448AB">
        <w:rPr>
          <w:sz w:val="28"/>
          <w:szCs w:val="28"/>
        </w:rPr>
        <w:t xml:space="preserve">" не выдавалось, </w:t>
      </w:r>
      <w:r w:rsidRPr="00E448AB">
        <w:rPr>
          <w:sz w:val="28"/>
          <w:szCs w:val="28"/>
        </w:rPr>
        <w:lastRenderedPageBreak/>
        <w:t>соответственно</w:t>
      </w:r>
      <w:r w:rsidR="009E61A3">
        <w:rPr>
          <w:sz w:val="28"/>
          <w:szCs w:val="28"/>
        </w:rPr>
        <w:t>,</w:t>
      </w:r>
      <w:r w:rsidRPr="00E448AB">
        <w:rPr>
          <w:sz w:val="28"/>
          <w:szCs w:val="28"/>
        </w:rPr>
        <w:t xml:space="preserve"> конкурс на проведение строительно-монтажных работ не проводился, и государственный контракт не заключался.</w:t>
      </w:r>
    </w:p>
    <w:p w:rsidR="00D7354F" w:rsidRPr="00E448AB" w:rsidRDefault="00D7354F" w:rsidP="00D7354F">
      <w:pPr>
        <w:ind w:firstLine="709"/>
        <w:jc w:val="both"/>
        <w:rPr>
          <w:sz w:val="28"/>
          <w:szCs w:val="28"/>
        </w:rPr>
      </w:pPr>
      <w:r w:rsidRPr="00E448AB">
        <w:rPr>
          <w:sz w:val="28"/>
          <w:szCs w:val="28"/>
        </w:rPr>
        <w:t xml:space="preserve">Необходимо отметить, что за период существования Программы </w:t>
      </w:r>
      <w:r w:rsidR="002A6385">
        <w:rPr>
          <w:sz w:val="28"/>
          <w:szCs w:val="28"/>
        </w:rPr>
        <w:br/>
        <w:t>(2008 год -</w:t>
      </w:r>
      <w:r w:rsidR="009E61A3">
        <w:rPr>
          <w:sz w:val="28"/>
          <w:szCs w:val="28"/>
        </w:rPr>
        <w:t xml:space="preserve"> первое</w:t>
      </w:r>
      <w:r w:rsidRPr="00E448AB">
        <w:rPr>
          <w:sz w:val="28"/>
          <w:szCs w:val="28"/>
        </w:rPr>
        <w:t xml:space="preserve"> полугодие 2012 года) не решен вопрос по кадастровому учету земельного участка</w:t>
      </w:r>
      <w:r w:rsidR="000366AD" w:rsidRPr="00E448AB">
        <w:rPr>
          <w:sz w:val="28"/>
          <w:szCs w:val="28"/>
        </w:rPr>
        <w:t>,</w:t>
      </w:r>
      <w:r w:rsidRPr="00E448AB">
        <w:rPr>
          <w:sz w:val="28"/>
          <w:szCs w:val="28"/>
        </w:rPr>
        <w:t xml:space="preserve"> расположенного по адресу: Приморск</w:t>
      </w:r>
      <w:r w:rsidR="00F36772" w:rsidRPr="00E448AB">
        <w:rPr>
          <w:sz w:val="28"/>
          <w:szCs w:val="28"/>
        </w:rPr>
        <w:t xml:space="preserve">ий край, </w:t>
      </w:r>
      <w:r w:rsidR="002A6385">
        <w:rPr>
          <w:sz w:val="28"/>
          <w:szCs w:val="28"/>
        </w:rPr>
        <w:br/>
      </w:r>
      <w:r w:rsidR="00F36772" w:rsidRPr="00E448AB">
        <w:rPr>
          <w:sz w:val="28"/>
          <w:szCs w:val="28"/>
        </w:rPr>
        <w:t>г.</w:t>
      </w:r>
      <w:r w:rsidR="009E61A3">
        <w:rPr>
          <w:sz w:val="28"/>
          <w:szCs w:val="28"/>
        </w:rPr>
        <w:t xml:space="preserve"> </w:t>
      </w:r>
      <w:r w:rsidR="00F36772" w:rsidRPr="00E448AB">
        <w:rPr>
          <w:sz w:val="28"/>
          <w:szCs w:val="28"/>
        </w:rPr>
        <w:t>Уссурийск, ул.</w:t>
      </w:r>
      <w:r w:rsidR="009E61A3">
        <w:rPr>
          <w:sz w:val="28"/>
          <w:szCs w:val="28"/>
        </w:rPr>
        <w:t xml:space="preserve"> </w:t>
      </w:r>
      <w:proofErr w:type="gramStart"/>
      <w:r w:rsidR="00F36772" w:rsidRPr="00E448AB">
        <w:rPr>
          <w:sz w:val="28"/>
          <w:szCs w:val="28"/>
        </w:rPr>
        <w:t>Лесная</w:t>
      </w:r>
      <w:proofErr w:type="gramEnd"/>
      <w:r w:rsidR="00F36772" w:rsidRPr="00E448AB">
        <w:rPr>
          <w:sz w:val="28"/>
          <w:szCs w:val="28"/>
        </w:rPr>
        <w:t>.</w:t>
      </w:r>
    </w:p>
    <w:p w:rsidR="00D7354F" w:rsidRPr="00E448AB" w:rsidRDefault="00D7354F" w:rsidP="00D7354F">
      <w:pPr>
        <w:ind w:firstLine="709"/>
        <w:jc w:val="both"/>
        <w:rPr>
          <w:sz w:val="28"/>
          <w:szCs w:val="28"/>
        </w:rPr>
      </w:pPr>
      <w:r w:rsidRPr="00E448AB">
        <w:rPr>
          <w:sz w:val="28"/>
          <w:szCs w:val="28"/>
        </w:rPr>
        <w:t>Таким образом, при отсутствии правоустанавливающих документов на земельный участок, положительн</w:t>
      </w:r>
      <w:r w:rsidR="0088439B" w:rsidRPr="00E448AB">
        <w:rPr>
          <w:sz w:val="28"/>
          <w:szCs w:val="28"/>
        </w:rPr>
        <w:t>ых</w:t>
      </w:r>
      <w:r w:rsidRPr="00E448AB">
        <w:rPr>
          <w:sz w:val="28"/>
          <w:szCs w:val="28"/>
        </w:rPr>
        <w:t xml:space="preserve"> заключени</w:t>
      </w:r>
      <w:r w:rsidR="0088439B" w:rsidRPr="00E448AB">
        <w:rPr>
          <w:sz w:val="28"/>
          <w:szCs w:val="28"/>
        </w:rPr>
        <w:t>й</w:t>
      </w:r>
      <w:r w:rsidRPr="00E448AB">
        <w:rPr>
          <w:sz w:val="28"/>
          <w:szCs w:val="28"/>
        </w:rPr>
        <w:t xml:space="preserve"> государственной экспертизы </w:t>
      </w:r>
      <w:r w:rsidR="0088439B" w:rsidRPr="00E448AB">
        <w:rPr>
          <w:sz w:val="28"/>
          <w:szCs w:val="28"/>
        </w:rPr>
        <w:t>и</w:t>
      </w:r>
      <w:r w:rsidRPr="00E448AB">
        <w:rPr>
          <w:sz w:val="28"/>
          <w:szCs w:val="28"/>
        </w:rPr>
        <w:t xml:space="preserve"> КГУП "Приморский РЦЦС", а также с учетом соблюдения процедуры проведения конкурса на выполнение строительно-монтажных работ и заключения государственного контракта вызывает сомнение во</w:t>
      </w:r>
      <w:r w:rsidR="009E61A3">
        <w:rPr>
          <w:sz w:val="28"/>
          <w:szCs w:val="28"/>
        </w:rPr>
        <w:t>зможность начала реконструкции о</w:t>
      </w:r>
      <w:r w:rsidRPr="00E448AB">
        <w:rPr>
          <w:sz w:val="28"/>
          <w:szCs w:val="28"/>
        </w:rPr>
        <w:t>бъекта в 2012 году.</w:t>
      </w:r>
    </w:p>
    <w:p w:rsidR="00F36772" w:rsidRPr="00E448AB" w:rsidRDefault="00F36772" w:rsidP="00F36772">
      <w:pPr>
        <w:ind w:firstLine="720"/>
        <w:jc w:val="both"/>
        <w:rPr>
          <w:sz w:val="28"/>
          <w:szCs w:val="28"/>
        </w:rPr>
      </w:pPr>
      <w:proofErr w:type="gramStart"/>
      <w:r w:rsidRPr="00E448AB">
        <w:rPr>
          <w:sz w:val="28"/>
          <w:szCs w:val="28"/>
        </w:rPr>
        <w:t>Считаем, что как департаментом социальной защиты населения</w:t>
      </w:r>
      <w:r w:rsidR="00851853" w:rsidRPr="00E448AB">
        <w:rPr>
          <w:sz w:val="28"/>
          <w:szCs w:val="28"/>
        </w:rPr>
        <w:t xml:space="preserve"> Приморского края</w:t>
      </w:r>
      <w:r w:rsidR="0093115C" w:rsidRPr="00E448AB">
        <w:rPr>
          <w:sz w:val="28"/>
          <w:szCs w:val="28"/>
        </w:rPr>
        <w:t xml:space="preserve"> </w:t>
      </w:r>
      <w:r w:rsidR="002C3188" w:rsidRPr="00E448AB">
        <w:rPr>
          <w:sz w:val="28"/>
          <w:szCs w:val="28"/>
        </w:rPr>
        <w:t>-</w:t>
      </w:r>
      <w:r w:rsidR="0093115C" w:rsidRPr="00E448AB">
        <w:rPr>
          <w:sz w:val="28"/>
          <w:szCs w:val="28"/>
        </w:rPr>
        <w:t xml:space="preserve"> органом, осуществляющим текущее управление и контроль за реализацией Программы</w:t>
      </w:r>
      <w:r w:rsidRPr="00E448AB">
        <w:rPr>
          <w:sz w:val="28"/>
          <w:szCs w:val="28"/>
        </w:rPr>
        <w:t xml:space="preserve">, так и департаментом градостроительства </w:t>
      </w:r>
      <w:r w:rsidR="00851853" w:rsidRPr="00E448AB">
        <w:rPr>
          <w:sz w:val="28"/>
          <w:szCs w:val="28"/>
        </w:rPr>
        <w:t xml:space="preserve">Приморского края </w:t>
      </w:r>
      <w:r w:rsidRPr="00E448AB">
        <w:rPr>
          <w:sz w:val="28"/>
          <w:szCs w:val="28"/>
        </w:rPr>
        <w:t>как главным распорядител</w:t>
      </w:r>
      <w:r w:rsidR="0093115C" w:rsidRPr="00E448AB">
        <w:rPr>
          <w:sz w:val="28"/>
          <w:szCs w:val="28"/>
        </w:rPr>
        <w:t>ем</w:t>
      </w:r>
      <w:r w:rsidRPr="00E448AB">
        <w:rPr>
          <w:sz w:val="28"/>
          <w:szCs w:val="28"/>
        </w:rPr>
        <w:t xml:space="preserve"> бюджетных средств в соответствии </w:t>
      </w:r>
      <w:r w:rsidR="002C3188" w:rsidRPr="00E448AB">
        <w:rPr>
          <w:sz w:val="28"/>
          <w:szCs w:val="28"/>
        </w:rPr>
        <w:t xml:space="preserve">с </w:t>
      </w:r>
      <w:r w:rsidRPr="00E448AB">
        <w:rPr>
          <w:sz w:val="28"/>
          <w:szCs w:val="28"/>
        </w:rPr>
        <w:t>Бюджетн</w:t>
      </w:r>
      <w:r w:rsidR="002C3188" w:rsidRPr="00E448AB">
        <w:rPr>
          <w:sz w:val="28"/>
          <w:szCs w:val="28"/>
        </w:rPr>
        <w:t>ым</w:t>
      </w:r>
      <w:r w:rsidRPr="00E448AB">
        <w:rPr>
          <w:sz w:val="28"/>
          <w:szCs w:val="28"/>
        </w:rPr>
        <w:t xml:space="preserve"> кодекс</w:t>
      </w:r>
      <w:r w:rsidR="002C3188" w:rsidRPr="00E448AB">
        <w:rPr>
          <w:sz w:val="28"/>
          <w:szCs w:val="28"/>
        </w:rPr>
        <w:t>ом</w:t>
      </w:r>
      <w:r w:rsidRPr="00E448AB">
        <w:rPr>
          <w:sz w:val="28"/>
          <w:szCs w:val="28"/>
        </w:rPr>
        <w:t xml:space="preserve"> Российской Федерации бюджетные полномочия осуществлялись не на должном уровне, а именно: не обеспечена результативность и эффективность использования средств краевого бюджета, предусмотренных на исполнение программных мероприятий;</w:t>
      </w:r>
      <w:proofErr w:type="gramEnd"/>
      <w:r w:rsidRPr="00E448AB">
        <w:rPr>
          <w:sz w:val="28"/>
          <w:szCs w:val="28"/>
        </w:rPr>
        <w:t xml:space="preserve"> ненадлежащим образом планировались расходы бюджета</w:t>
      </w:r>
      <w:r w:rsidR="002C3188" w:rsidRPr="00E448AB">
        <w:rPr>
          <w:sz w:val="28"/>
          <w:szCs w:val="28"/>
        </w:rPr>
        <w:t xml:space="preserve"> (статьи 34, 158)</w:t>
      </w:r>
      <w:r w:rsidRPr="00E448AB">
        <w:rPr>
          <w:sz w:val="28"/>
          <w:szCs w:val="28"/>
        </w:rPr>
        <w:t xml:space="preserve">. </w:t>
      </w:r>
    </w:p>
    <w:p w:rsidR="00D7354F" w:rsidRPr="00E448AB" w:rsidRDefault="00D7354F" w:rsidP="00D7354F">
      <w:pPr>
        <w:ind w:firstLine="720"/>
        <w:jc w:val="both"/>
        <w:rPr>
          <w:sz w:val="28"/>
          <w:szCs w:val="28"/>
        </w:rPr>
      </w:pPr>
      <w:proofErr w:type="gramStart"/>
      <w:r w:rsidRPr="00E448AB">
        <w:rPr>
          <w:sz w:val="28"/>
          <w:szCs w:val="28"/>
        </w:rPr>
        <w:t>Основная цель программного мероприятия не достигнута, а именно за период действия Программы: с</w:t>
      </w:r>
      <w:r w:rsidR="009E61A3">
        <w:rPr>
          <w:sz w:val="28"/>
          <w:szCs w:val="28"/>
        </w:rPr>
        <w:t xml:space="preserve"> 2008 года и на момент проверки</w:t>
      </w:r>
      <w:r w:rsidRPr="00E448AB">
        <w:rPr>
          <w:sz w:val="28"/>
          <w:szCs w:val="28"/>
        </w:rPr>
        <w:t xml:space="preserve"> не произведена реконструкция здания под дом-интернат с созданием 150 мест для проживания ветеранов Великой Отечественной войны и труда с оптимальной организацией ухода в соответствующих их возрасту и состоянию здоровья условиях. </w:t>
      </w:r>
      <w:proofErr w:type="gramEnd"/>
    </w:p>
    <w:p w:rsidR="002C3188" w:rsidRPr="00E448AB" w:rsidRDefault="002C3188" w:rsidP="00D7354F">
      <w:pPr>
        <w:ind w:firstLine="720"/>
        <w:jc w:val="both"/>
        <w:rPr>
          <w:sz w:val="28"/>
          <w:szCs w:val="28"/>
        </w:rPr>
      </w:pPr>
    </w:p>
    <w:p w:rsidR="00843066" w:rsidRDefault="00EA4BE8" w:rsidP="00AC1945">
      <w:pPr>
        <w:pStyle w:val="a8"/>
        <w:tabs>
          <w:tab w:val="left" w:pos="1134"/>
        </w:tabs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448AB">
        <w:rPr>
          <w:b/>
          <w:sz w:val="28"/>
          <w:szCs w:val="28"/>
        </w:rPr>
        <w:t>.2.</w:t>
      </w:r>
      <w:r w:rsidR="00AC1945">
        <w:rPr>
          <w:b/>
          <w:sz w:val="28"/>
          <w:szCs w:val="28"/>
        </w:rPr>
        <w:t>Исполнение программных мероприятий у</w:t>
      </w:r>
      <w:r w:rsidR="0027679E" w:rsidRPr="0027679E">
        <w:rPr>
          <w:b/>
          <w:sz w:val="28"/>
          <w:szCs w:val="28"/>
        </w:rPr>
        <w:t>правление</w:t>
      </w:r>
      <w:r w:rsidR="00AC1945">
        <w:rPr>
          <w:b/>
          <w:sz w:val="28"/>
          <w:szCs w:val="28"/>
        </w:rPr>
        <w:t>м</w:t>
      </w:r>
      <w:r w:rsidR="0027679E" w:rsidRPr="0027679E">
        <w:rPr>
          <w:b/>
          <w:sz w:val="28"/>
          <w:szCs w:val="28"/>
        </w:rPr>
        <w:t xml:space="preserve"> внутр</w:t>
      </w:r>
      <w:r w:rsidR="00E448AB">
        <w:rPr>
          <w:b/>
          <w:sz w:val="28"/>
          <w:szCs w:val="28"/>
        </w:rPr>
        <w:t>енней политики Приморского края</w:t>
      </w:r>
    </w:p>
    <w:p w:rsidR="00EE0161" w:rsidRPr="00145B9C" w:rsidRDefault="00EE0161" w:rsidP="00EE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9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34569" w:rsidRPr="00334569">
        <w:rPr>
          <w:rFonts w:ascii="Times New Roman" w:hAnsi="Times New Roman" w:cs="Times New Roman"/>
          <w:sz w:val="28"/>
          <w:szCs w:val="28"/>
        </w:rPr>
        <w:t>внутренней политики Приморского края</w:t>
      </w:r>
      <w:r w:rsidR="00334569" w:rsidRPr="00145B9C">
        <w:rPr>
          <w:rFonts w:ascii="Times New Roman" w:hAnsi="Times New Roman" w:cs="Times New Roman"/>
          <w:sz w:val="28"/>
          <w:szCs w:val="28"/>
        </w:rPr>
        <w:t xml:space="preserve"> </w:t>
      </w:r>
      <w:r w:rsidR="002A6385">
        <w:rPr>
          <w:rFonts w:ascii="Times New Roman" w:hAnsi="Times New Roman" w:cs="Times New Roman"/>
          <w:sz w:val="28"/>
          <w:szCs w:val="28"/>
        </w:rPr>
        <w:t>(далее -</w:t>
      </w:r>
      <w:r w:rsidR="009E61A3">
        <w:rPr>
          <w:rFonts w:ascii="Times New Roman" w:hAnsi="Times New Roman" w:cs="Times New Roman"/>
          <w:sz w:val="28"/>
          <w:szCs w:val="28"/>
        </w:rPr>
        <w:t xml:space="preserve"> у</w:t>
      </w:r>
      <w:r w:rsidR="00334569">
        <w:rPr>
          <w:rFonts w:ascii="Times New Roman" w:hAnsi="Times New Roman" w:cs="Times New Roman"/>
          <w:sz w:val="28"/>
          <w:szCs w:val="28"/>
        </w:rPr>
        <w:t xml:space="preserve">правление) </w:t>
      </w:r>
      <w:r w:rsidRPr="00145B9C">
        <w:rPr>
          <w:rFonts w:ascii="Times New Roman" w:hAnsi="Times New Roman" w:cs="Times New Roman"/>
          <w:sz w:val="28"/>
          <w:szCs w:val="28"/>
        </w:rPr>
        <w:t>является исполнителем 11 программных мероприятий по двум разделам Программы:</w:t>
      </w:r>
    </w:p>
    <w:p w:rsidR="00EE0161" w:rsidRPr="00145B9C" w:rsidRDefault="00EE0161" w:rsidP="00EE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9C">
        <w:rPr>
          <w:rFonts w:ascii="Times New Roman" w:hAnsi="Times New Roman" w:cs="Times New Roman"/>
          <w:sz w:val="28"/>
          <w:szCs w:val="28"/>
        </w:rPr>
        <w:t>социальная адаптация ветеранов, инвалидов войны и членов их семей, вовлечение их в общественную, культурную и спортивную жизнь края, военно-патриотическое воспитание подрастающего поколения (раздел 3);</w:t>
      </w:r>
    </w:p>
    <w:p w:rsidR="00EE0161" w:rsidRPr="00145B9C" w:rsidRDefault="00EE0161" w:rsidP="00EE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9C">
        <w:rPr>
          <w:rFonts w:ascii="Times New Roman" w:hAnsi="Times New Roman" w:cs="Times New Roman"/>
          <w:sz w:val="28"/>
          <w:szCs w:val="28"/>
        </w:rPr>
        <w:t>информационно-правовое обеспечение мероприятий по социальной поддержке ветеранов, инвалидов войны и членов их семей, содействие деятельности общественных организаций ветеранов (раздел 4).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334569">
        <w:rPr>
          <w:sz w:val="28"/>
          <w:szCs w:val="28"/>
        </w:rPr>
        <w:t>В общем количестве планируемых мероприятий (11) некоторые мероприятия планировались без финансового обеспечения</w:t>
      </w:r>
      <w:r w:rsidR="002C5DA6">
        <w:rPr>
          <w:sz w:val="28"/>
          <w:szCs w:val="28"/>
        </w:rPr>
        <w:t>,</w:t>
      </w:r>
      <w:r w:rsidR="00C60752">
        <w:rPr>
          <w:sz w:val="28"/>
          <w:szCs w:val="28"/>
        </w:rPr>
        <w:t xml:space="preserve"> так в 2008 году -</w:t>
      </w:r>
      <w:r w:rsidRPr="00334569">
        <w:rPr>
          <w:sz w:val="28"/>
          <w:szCs w:val="28"/>
        </w:rPr>
        <w:t xml:space="preserve"> по все</w:t>
      </w:r>
      <w:r w:rsidR="00C60752">
        <w:rPr>
          <w:sz w:val="28"/>
          <w:szCs w:val="28"/>
        </w:rPr>
        <w:t>м 11 мероприятиям; в 2009 году - по 6; в 2010 году - по 2; в 2011 году - по 2; в 2012 году -</w:t>
      </w:r>
      <w:r w:rsidRPr="00334569">
        <w:rPr>
          <w:sz w:val="28"/>
          <w:szCs w:val="28"/>
        </w:rPr>
        <w:t xml:space="preserve"> </w:t>
      </w:r>
      <w:proofErr w:type="gramStart"/>
      <w:r w:rsidRPr="00334569">
        <w:rPr>
          <w:sz w:val="28"/>
          <w:szCs w:val="28"/>
        </w:rPr>
        <w:t>по</w:t>
      </w:r>
      <w:proofErr w:type="gramEnd"/>
      <w:r w:rsidRPr="00334569">
        <w:rPr>
          <w:sz w:val="28"/>
          <w:szCs w:val="28"/>
        </w:rPr>
        <w:t xml:space="preserve"> 2.</w:t>
      </w:r>
    </w:p>
    <w:p w:rsidR="0010640F" w:rsidRDefault="0010640F" w:rsidP="00106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Управлению утверждены бюджетные ассигнования в сумме </w:t>
      </w:r>
      <w:r w:rsidR="00C60752">
        <w:rPr>
          <w:sz w:val="28"/>
          <w:szCs w:val="28"/>
        </w:rPr>
        <w:br/>
      </w:r>
      <w:r>
        <w:rPr>
          <w:sz w:val="28"/>
          <w:szCs w:val="28"/>
        </w:rPr>
        <w:t>4980,0 тыс. рублей (3,0 % в общем объеме программных мероприятий), что соответствует финансовому плану Программы.</w:t>
      </w:r>
    </w:p>
    <w:p w:rsidR="00EE0161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Данные о</w:t>
      </w:r>
      <w:r w:rsidR="00C60752">
        <w:rPr>
          <w:sz w:val="28"/>
          <w:szCs w:val="28"/>
        </w:rPr>
        <w:t xml:space="preserve"> финансировании и расходовании у</w:t>
      </w:r>
      <w:r w:rsidRPr="00145B9C">
        <w:rPr>
          <w:sz w:val="28"/>
          <w:szCs w:val="28"/>
        </w:rPr>
        <w:t xml:space="preserve">правлением бюджетных средств на реализацию Программы </w:t>
      </w:r>
      <w:r w:rsidR="004C27C8">
        <w:rPr>
          <w:sz w:val="28"/>
          <w:szCs w:val="28"/>
        </w:rPr>
        <w:t>приведены в таблице</w:t>
      </w:r>
      <w:r w:rsidR="00C60752">
        <w:rPr>
          <w:sz w:val="28"/>
          <w:szCs w:val="28"/>
        </w:rPr>
        <w:t xml:space="preserve"> 8</w:t>
      </w:r>
      <w:r w:rsidRPr="00145B9C">
        <w:rPr>
          <w:sz w:val="28"/>
          <w:szCs w:val="28"/>
        </w:rPr>
        <w:t>.</w:t>
      </w:r>
    </w:p>
    <w:p w:rsidR="00C60752" w:rsidRDefault="00C60752" w:rsidP="00C60752">
      <w:pPr>
        <w:ind w:firstLine="709"/>
        <w:jc w:val="both"/>
        <w:rPr>
          <w:sz w:val="28"/>
          <w:szCs w:val="28"/>
        </w:rPr>
      </w:pPr>
    </w:p>
    <w:p w:rsidR="00BF2F10" w:rsidRPr="00145B9C" w:rsidRDefault="00BF2F10" w:rsidP="00C60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C60752">
        <w:rPr>
          <w:sz w:val="28"/>
          <w:szCs w:val="28"/>
        </w:rPr>
        <w:t xml:space="preserve"> 8</w:t>
      </w:r>
    </w:p>
    <w:p w:rsidR="00EE0161" w:rsidRPr="00C60752" w:rsidRDefault="00C60752" w:rsidP="00EE0161">
      <w:pPr>
        <w:ind w:firstLine="709"/>
        <w:jc w:val="right"/>
        <w:rPr>
          <w:sz w:val="22"/>
          <w:szCs w:val="22"/>
        </w:rPr>
      </w:pPr>
      <w:r w:rsidRPr="00C60752">
        <w:rPr>
          <w:sz w:val="22"/>
          <w:szCs w:val="22"/>
        </w:rPr>
        <w:t>(</w:t>
      </w:r>
      <w:r w:rsidR="00EE0161" w:rsidRPr="00C60752">
        <w:rPr>
          <w:sz w:val="22"/>
          <w:szCs w:val="22"/>
        </w:rPr>
        <w:t>тыс. рублей</w:t>
      </w:r>
      <w:r w:rsidRPr="00C60752">
        <w:rPr>
          <w:sz w:val="22"/>
          <w:szCs w:val="22"/>
        </w:rPr>
        <w:t>)</w:t>
      </w: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1560"/>
        <w:gridCol w:w="1559"/>
        <w:gridCol w:w="1559"/>
        <w:gridCol w:w="992"/>
        <w:gridCol w:w="1418"/>
        <w:gridCol w:w="850"/>
      </w:tblGrid>
      <w:tr w:rsidR="00EE0161" w:rsidRPr="008F1CEB" w:rsidTr="00EE0161">
        <w:tc>
          <w:tcPr>
            <w:tcW w:w="1951" w:type="dxa"/>
          </w:tcPr>
          <w:p w:rsidR="00EE0161" w:rsidRPr="002964B7" w:rsidRDefault="00EE0161" w:rsidP="00EE0161">
            <w:pPr>
              <w:jc w:val="center"/>
              <w:rPr>
                <w:sz w:val="18"/>
                <w:szCs w:val="18"/>
              </w:rPr>
            </w:pPr>
            <w:r w:rsidRPr="002964B7">
              <w:rPr>
                <w:sz w:val="18"/>
                <w:szCs w:val="18"/>
              </w:rPr>
              <w:t>Показатели</w:t>
            </w:r>
          </w:p>
        </w:tc>
        <w:tc>
          <w:tcPr>
            <w:tcW w:w="1560" w:type="dxa"/>
          </w:tcPr>
          <w:p w:rsidR="00EE0161" w:rsidRPr="002964B7" w:rsidRDefault="00EE0161" w:rsidP="00EE0161">
            <w:pPr>
              <w:jc w:val="center"/>
              <w:rPr>
                <w:sz w:val="18"/>
                <w:szCs w:val="18"/>
              </w:rPr>
            </w:pPr>
            <w:r w:rsidRPr="002964B7">
              <w:rPr>
                <w:sz w:val="18"/>
                <w:szCs w:val="18"/>
              </w:rPr>
              <w:t>2009 год</w:t>
            </w:r>
          </w:p>
        </w:tc>
        <w:tc>
          <w:tcPr>
            <w:tcW w:w="1559" w:type="dxa"/>
          </w:tcPr>
          <w:p w:rsidR="00EE0161" w:rsidRPr="002964B7" w:rsidRDefault="00EE0161" w:rsidP="00EE0161">
            <w:pPr>
              <w:jc w:val="center"/>
              <w:rPr>
                <w:sz w:val="18"/>
                <w:szCs w:val="18"/>
              </w:rPr>
            </w:pPr>
            <w:r w:rsidRPr="002964B7">
              <w:rPr>
                <w:sz w:val="18"/>
                <w:szCs w:val="18"/>
              </w:rPr>
              <w:t>2010 год</w:t>
            </w:r>
          </w:p>
        </w:tc>
        <w:tc>
          <w:tcPr>
            <w:tcW w:w="1559" w:type="dxa"/>
          </w:tcPr>
          <w:p w:rsidR="00EE0161" w:rsidRPr="002964B7" w:rsidRDefault="00EE0161" w:rsidP="00EE0161">
            <w:pPr>
              <w:jc w:val="center"/>
              <w:rPr>
                <w:sz w:val="18"/>
                <w:szCs w:val="18"/>
              </w:rPr>
            </w:pPr>
            <w:r w:rsidRPr="002964B7">
              <w:rPr>
                <w:sz w:val="18"/>
                <w:szCs w:val="18"/>
              </w:rPr>
              <w:t>2011 год</w:t>
            </w:r>
          </w:p>
        </w:tc>
        <w:tc>
          <w:tcPr>
            <w:tcW w:w="992" w:type="dxa"/>
          </w:tcPr>
          <w:p w:rsidR="00EE0161" w:rsidRPr="002964B7" w:rsidRDefault="00EE0161" w:rsidP="00EE0161">
            <w:pPr>
              <w:jc w:val="center"/>
              <w:rPr>
                <w:sz w:val="18"/>
                <w:szCs w:val="18"/>
              </w:rPr>
            </w:pPr>
            <w:r w:rsidRPr="002964B7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E0161" w:rsidRPr="002964B7" w:rsidRDefault="002964B7" w:rsidP="00EE0161">
            <w:pPr>
              <w:jc w:val="center"/>
              <w:rPr>
                <w:sz w:val="18"/>
                <w:szCs w:val="18"/>
              </w:rPr>
            </w:pPr>
            <w:r w:rsidRPr="002964B7">
              <w:rPr>
                <w:sz w:val="18"/>
                <w:szCs w:val="18"/>
              </w:rPr>
              <w:t>Первое</w:t>
            </w:r>
            <w:r w:rsidR="00EE0161" w:rsidRPr="002964B7">
              <w:rPr>
                <w:sz w:val="18"/>
                <w:szCs w:val="18"/>
              </w:rPr>
              <w:t xml:space="preserve"> полугодие 2012 года</w:t>
            </w:r>
          </w:p>
        </w:tc>
        <w:tc>
          <w:tcPr>
            <w:tcW w:w="850" w:type="dxa"/>
          </w:tcPr>
          <w:p w:rsidR="00EE0161" w:rsidRPr="002964B7" w:rsidRDefault="00EE0161" w:rsidP="00EE0161">
            <w:pPr>
              <w:jc w:val="center"/>
              <w:rPr>
                <w:sz w:val="18"/>
                <w:szCs w:val="18"/>
              </w:rPr>
            </w:pPr>
            <w:r w:rsidRPr="002964B7">
              <w:rPr>
                <w:sz w:val="18"/>
                <w:szCs w:val="18"/>
              </w:rPr>
              <w:t>Всего</w:t>
            </w:r>
          </w:p>
        </w:tc>
      </w:tr>
      <w:tr w:rsidR="00EE0161" w:rsidRPr="008F1CEB" w:rsidTr="00EE0161">
        <w:tc>
          <w:tcPr>
            <w:tcW w:w="1951" w:type="dxa"/>
          </w:tcPr>
          <w:p w:rsidR="00EE0161" w:rsidRPr="001E4A49" w:rsidRDefault="00EE0161" w:rsidP="00EE0161">
            <w:pPr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Закон о краевом бюджете</w:t>
            </w:r>
          </w:p>
        </w:tc>
        <w:tc>
          <w:tcPr>
            <w:tcW w:w="1560" w:type="dxa"/>
          </w:tcPr>
          <w:p w:rsidR="00EE0161" w:rsidRPr="001E4A49" w:rsidRDefault="00EE0161" w:rsidP="00EE0161">
            <w:pPr>
              <w:jc w:val="center"/>
              <w:rPr>
                <w:b/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от 17.12.2008</w:t>
            </w:r>
            <w:r w:rsidR="002964B7">
              <w:rPr>
                <w:sz w:val="18"/>
                <w:szCs w:val="18"/>
              </w:rPr>
              <w:br/>
            </w:r>
            <w:r w:rsidRPr="001E4A49">
              <w:rPr>
                <w:sz w:val="18"/>
                <w:szCs w:val="18"/>
              </w:rPr>
              <w:t xml:space="preserve"> № 354-КЗ</w:t>
            </w:r>
          </w:p>
        </w:tc>
        <w:tc>
          <w:tcPr>
            <w:tcW w:w="1559" w:type="dxa"/>
          </w:tcPr>
          <w:p w:rsidR="00EE0161" w:rsidRPr="001E4A49" w:rsidRDefault="00EE0161" w:rsidP="00EE0161">
            <w:pPr>
              <w:jc w:val="center"/>
              <w:rPr>
                <w:b/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 xml:space="preserve">от 25.12.2009 </w:t>
            </w:r>
            <w:r w:rsidR="002964B7">
              <w:rPr>
                <w:sz w:val="18"/>
                <w:szCs w:val="18"/>
              </w:rPr>
              <w:br/>
            </w:r>
            <w:r w:rsidRPr="001E4A49">
              <w:rPr>
                <w:sz w:val="18"/>
                <w:szCs w:val="18"/>
              </w:rPr>
              <w:t>№ 544-КЗ</w:t>
            </w:r>
          </w:p>
        </w:tc>
        <w:tc>
          <w:tcPr>
            <w:tcW w:w="1559" w:type="dxa"/>
          </w:tcPr>
          <w:p w:rsidR="00EE0161" w:rsidRPr="001E4A49" w:rsidRDefault="00EE0161" w:rsidP="00EE0161">
            <w:pPr>
              <w:jc w:val="center"/>
              <w:rPr>
                <w:b/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 xml:space="preserve">от 20.12.2010 </w:t>
            </w:r>
            <w:r w:rsidR="002964B7">
              <w:rPr>
                <w:sz w:val="18"/>
                <w:szCs w:val="18"/>
              </w:rPr>
              <w:br/>
            </w:r>
            <w:r w:rsidRPr="001E4A49">
              <w:rPr>
                <w:sz w:val="18"/>
                <w:szCs w:val="18"/>
              </w:rPr>
              <w:t>№ 711-КЗ</w:t>
            </w:r>
          </w:p>
        </w:tc>
        <w:tc>
          <w:tcPr>
            <w:tcW w:w="992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от 17.11.2011 № 848-КЗ</w:t>
            </w:r>
          </w:p>
        </w:tc>
        <w:tc>
          <w:tcPr>
            <w:tcW w:w="850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-</w:t>
            </w:r>
          </w:p>
        </w:tc>
      </w:tr>
      <w:tr w:rsidR="00EE0161" w:rsidRPr="008F1CEB" w:rsidTr="00EE0161">
        <w:tc>
          <w:tcPr>
            <w:tcW w:w="1951" w:type="dxa"/>
          </w:tcPr>
          <w:p w:rsidR="00EE0161" w:rsidRPr="001E4A49" w:rsidRDefault="002964B7" w:rsidP="00EE0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 по бюджетной</w:t>
            </w:r>
            <w:r w:rsidR="00C60752">
              <w:rPr>
                <w:sz w:val="18"/>
                <w:szCs w:val="18"/>
              </w:rPr>
              <w:t xml:space="preserve"> </w:t>
            </w:r>
            <w:r w:rsidR="00EE0161" w:rsidRPr="001E4A49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560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0806/5223200/</w:t>
            </w:r>
          </w:p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013/226</w:t>
            </w:r>
          </w:p>
        </w:tc>
        <w:tc>
          <w:tcPr>
            <w:tcW w:w="1559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0806/5223200/</w:t>
            </w:r>
          </w:p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013/226</w:t>
            </w:r>
          </w:p>
        </w:tc>
        <w:tc>
          <w:tcPr>
            <w:tcW w:w="1559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0804/5223200/</w:t>
            </w:r>
          </w:p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013/226</w:t>
            </w:r>
          </w:p>
        </w:tc>
        <w:tc>
          <w:tcPr>
            <w:tcW w:w="992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1006/5223200/</w:t>
            </w:r>
          </w:p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013/226</w:t>
            </w:r>
          </w:p>
        </w:tc>
        <w:tc>
          <w:tcPr>
            <w:tcW w:w="850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-</w:t>
            </w:r>
          </w:p>
        </w:tc>
      </w:tr>
      <w:tr w:rsidR="00EE0161" w:rsidRPr="008F1CEB" w:rsidTr="00EE0161">
        <w:tc>
          <w:tcPr>
            <w:tcW w:w="1951" w:type="dxa"/>
          </w:tcPr>
          <w:p w:rsidR="00EE0161" w:rsidRPr="001E4A49" w:rsidRDefault="002964B7" w:rsidP="00EE0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Лимиты бюджетных </w:t>
            </w:r>
            <w:r w:rsidR="00EE0161" w:rsidRPr="001E4A49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1560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630,0</w:t>
            </w:r>
          </w:p>
        </w:tc>
        <w:tc>
          <w:tcPr>
            <w:tcW w:w="1559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1450,0</w:t>
            </w:r>
          </w:p>
        </w:tc>
        <w:tc>
          <w:tcPr>
            <w:tcW w:w="1559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1450,0</w:t>
            </w:r>
          </w:p>
        </w:tc>
        <w:tc>
          <w:tcPr>
            <w:tcW w:w="992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3530,0</w:t>
            </w:r>
          </w:p>
        </w:tc>
        <w:tc>
          <w:tcPr>
            <w:tcW w:w="1418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1450,0</w:t>
            </w:r>
          </w:p>
        </w:tc>
        <w:tc>
          <w:tcPr>
            <w:tcW w:w="850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4980,0</w:t>
            </w:r>
          </w:p>
        </w:tc>
      </w:tr>
      <w:tr w:rsidR="00EE0161" w:rsidRPr="008F1CEB" w:rsidTr="00EE0161">
        <w:tc>
          <w:tcPr>
            <w:tcW w:w="1951" w:type="dxa"/>
          </w:tcPr>
          <w:p w:rsidR="00EE0161" w:rsidRPr="001E4A49" w:rsidRDefault="00EE0161" w:rsidP="00EE0161">
            <w:pPr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Исполнено</w:t>
            </w:r>
          </w:p>
        </w:tc>
        <w:tc>
          <w:tcPr>
            <w:tcW w:w="1560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514,0</w:t>
            </w:r>
          </w:p>
        </w:tc>
        <w:tc>
          <w:tcPr>
            <w:tcW w:w="1559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403,0</w:t>
            </w:r>
          </w:p>
        </w:tc>
        <w:tc>
          <w:tcPr>
            <w:tcW w:w="1559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889,0</w:t>
            </w:r>
          </w:p>
        </w:tc>
        <w:tc>
          <w:tcPr>
            <w:tcW w:w="992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1806,0</w:t>
            </w:r>
          </w:p>
        </w:tc>
        <w:tc>
          <w:tcPr>
            <w:tcW w:w="1418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1116,0</w:t>
            </w:r>
          </w:p>
        </w:tc>
        <w:tc>
          <w:tcPr>
            <w:tcW w:w="850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2922,0</w:t>
            </w:r>
          </w:p>
        </w:tc>
      </w:tr>
      <w:tr w:rsidR="00EE0161" w:rsidRPr="008F1CEB" w:rsidTr="00EE0161">
        <w:tc>
          <w:tcPr>
            <w:tcW w:w="1951" w:type="dxa"/>
          </w:tcPr>
          <w:p w:rsidR="00EE0161" w:rsidRPr="001E4A49" w:rsidRDefault="00EE0161" w:rsidP="00EE0161">
            <w:pPr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Отклонение</w:t>
            </w:r>
            <w:proofErr w:type="gramStart"/>
            <w:r w:rsidRPr="001E4A49">
              <w:rPr>
                <w:sz w:val="18"/>
                <w:szCs w:val="18"/>
              </w:rPr>
              <w:t xml:space="preserve"> (+;-)</w:t>
            </w:r>
            <w:proofErr w:type="gramEnd"/>
          </w:p>
        </w:tc>
        <w:tc>
          <w:tcPr>
            <w:tcW w:w="1560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-116,0</w:t>
            </w:r>
          </w:p>
        </w:tc>
        <w:tc>
          <w:tcPr>
            <w:tcW w:w="1559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-1047,0</w:t>
            </w:r>
          </w:p>
        </w:tc>
        <w:tc>
          <w:tcPr>
            <w:tcW w:w="1559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-561,0</w:t>
            </w:r>
          </w:p>
        </w:tc>
        <w:tc>
          <w:tcPr>
            <w:tcW w:w="992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-1724,0</w:t>
            </w:r>
          </w:p>
        </w:tc>
        <w:tc>
          <w:tcPr>
            <w:tcW w:w="1418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-334,0</w:t>
            </w:r>
          </w:p>
        </w:tc>
        <w:tc>
          <w:tcPr>
            <w:tcW w:w="850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-2058,0</w:t>
            </w:r>
          </w:p>
        </w:tc>
      </w:tr>
      <w:tr w:rsidR="00EE0161" w:rsidRPr="008F1CEB" w:rsidTr="00EE0161">
        <w:tc>
          <w:tcPr>
            <w:tcW w:w="1951" w:type="dxa"/>
          </w:tcPr>
          <w:p w:rsidR="00EE0161" w:rsidRPr="001E4A49" w:rsidRDefault="00EE0161" w:rsidP="00EE0161">
            <w:pPr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% исполнения</w:t>
            </w:r>
          </w:p>
        </w:tc>
        <w:tc>
          <w:tcPr>
            <w:tcW w:w="1560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81,6 %</w:t>
            </w:r>
          </w:p>
        </w:tc>
        <w:tc>
          <w:tcPr>
            <w:tcW w:w="1559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27,8 %</w:t>
            </w:r>
          </w:p>
        </w:tc>
        <w:tc>
          <w:tcPr>
            <w:tcW w:w="1559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61,3 %</w:t>
            </w:r>
          </w:p>
        </w:tc>
        <w:tc>
          <w:tcPr>
            <w:tcW w:w="992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51,2 %</w:t>
            </w:r>
          </w:p>
        </w:tc>
        <w:tc>
          <w:tcPr>
            <w:tcW w:w="1418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77,0 %</w:t>
            </w:r>
          </w:p>
        </w:tc>
        <w:tc>
          <w:tcPr>
            <w:tcW w:w="850" w:type="dxa"/>
          </w:tcPr>
          <w:p w:rsidR="00EE0161" w:rsidRPr="001E4A49" w:rsidRDefault="00EE0161" w:rsidP="00EE0161">
            <w:pPr>
              <w:jc w:val="center"/>
              <w:rPr>
                <w:sz w:val="18"/>
                <w:szCs w:val="18"/>
              </w:rPr>
            </w:pPr>
            <w:r w:rsidRPr="001E4A49">
              <w:rPr>
                <w:sz w:val="18"/>
                <w:szCs w:val="18"/>
              </w:rPr>
              <w:t>58,7 %</w:t>
            </w:r>
          </w:p>
        </w:tc>
      </w:tr>
    </w:tbl>
    <w:p w:rsidR="002964B7" w:rsidRDefault="002964B7" w:rsidP="00EE0161">
      <w:pPr>
        <w:ind w:firstLine="709"/>
        <w:jc w:val="both"/>
        <w:rPr>
          <w:sz w:val="28"/>
          <w:szCs w:val="28"/>
        </w:rPr>
      </w:pP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 xml:space="preserve">Данные таблицы </w:t>
      </w:r>
      <w:r w:rsidR="002964B7">
        <w:rPr>
          <w:sz w:val="28"/>
          <w:szCs w:val="28"/>
        </w:rPr>
        <w:t xml:space="preserve">8 </w:t>
      </w:r>
      <w:r w:rsidRPr="00145B9C">
        <w:rPr>
          <w:sz w:val="28"/>
          <w:szCs w:val="28"/>
        </w:rPr>
        <w:t>показывают, что средства кр</w:t>
      </w:r>
      <w:r w:rsidR="002964B7">
        <w:rPr>
          <w:sz w:val="28"/>
          <w:szCs w:val="28"/>
        </w:rPr>
        <w:t>аевого бюджета за период 2009-2011 годы у</w:t>
      </w:r>
      <w:r w:rsidRPr="00145B9C">
        <w:rPr>
          <w:sz w:val="28"/>
          <w:szCs w:val="28"/>
        </w:rPr>
        <w:t xml:space="preserve">правлением освоены на 51,2 % или в сумме </w:t>
      </w:r>
      <w:r w:rsidR="002964B7">
        <w:rPr>
          <w:sz w:val="28"/>
          <w:szCs w:val="28"/>
        </w:rPr>
        <w:br/>
      </w:r>
      <w:r w:rsidRPr="00145B9C">
        <w:rPr>
          <w:sz w:val="28"/>
          <w:szCs w:val="28"/>
        </w:rPr>
        <w:t xml:space="preserve">1806,0 тыс. рублей, неисполненные назначения составляют </w:t>
      </w:r>
      <w:r w:rsidR="002964B7">
        <w:rPr>
          <w:sz w:val="28"/>
          <w:szCs w:val="28"/>
        </w:rPr>
        <w:br/>
      </w:r>
      <w:r w:rsidRPr="00145B9C">
        <w:rPr>
          <w:sz w:val="28"/>
          <w:szCs w:val="28"/>
        </w:rPr>
        <w:t xml:space="preserve">1724,0 тыс. рублей (48,8 %). </w:t>
      </w:r>
    </w:p>
    <w:p w:rsidR="00EE0161" w:rsidRDefault="002964B7" w:rsidP="00EE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первое</w:t>
      </w:r>
      <w:r w:rsidR="00EE0161" w:rsidRPr="00145B9C">
        <w:rPr>
          <w:sz w:val="28"/>
          <w:szCs w:val="28"/>
        </w:rPr>
        <w:t xml:space="preserve"> полугодие 2012 года кассовое исполнение расходов составило 1116,0 тыс. рублей или 77,0 % от утвержденных</w:t>
      </w:r>
      <w:r w:rsidR="00DC62F7">
        <w:rPr>
          <w:sz w:val="28"/>
          <w:szCs w:val="28"/>
        </w:rPr>
        <w:t xml:space="preserve"> годовых бюджетных назначений, н</w:t>
      </w:r>
      <w:r w:rsidR="00EE0161" w:rsidRPr="00145B9C">
        <w:rPr>
          <w:sz w:val="28"/>
          <w:szCs w:val="28"/>
        </w:rPr>
        <w:t xml:space="preserve">е исполнено </w:t>
      </w:r>
      <w:r>
        <w:rPr>
          <w:sz w:val="28"/>
          <w:szCs w:val="28"/>
        </w:rPr>
        <w:t xml:space="preserve">- </w:t>
      </w:r>
      <w:r w:rsidR="00EE0161" w:rsidRPr="00145B9C">
        <w:rPr>
          <w:sz w:val="28"/>
          <w:szCs w:val="28"/>
        </w:rPr>
        <w:t>в сумме 334,0 тыс. рублей.</w:t>
      </w:r>
    </w:p>
    <w:p w:rsidR="00EE0161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Информация о плановых и исполненных показателях в разрезе</w:t>
      </w:r>
      <w:r w:rsidR="00761E79">
        <w:rPr>
          <w:sz w:val="28"/>
          <w:szCs w:val="28"/>
        </w:rPr>
        <w:t xml:space="preserve"> мероприятий отражена в таблице</w:t>
      </w:r>
      <w:r w:rsidR="002964B7">
        <w:rPr>
          <w:sz w:val="28"/>
          <w:szCs w:val="28"/>
        </w:rPr>
        <w:t xml:space="preserve"> 9</w:t>
      </w:r>
      <w:r w:rsidRPr="00145B9C">
        <w:rPr>
          <w:sz w:val="28"/>
          <w:szCs w:val="28"/>
        </w:rPr>
        <w:t>.</w:t>
      </w:r>
    </w:p>
    <w:p w:rsidR="002964B7" w:rsidRDefault="002964B7" w:rsidP="002964B7">
      <w:pPr>
        <w:ind w:firstLine="709"/>
        <w:jc w:val="both"/>
        <w:rPr>
          <w:sz w:val="28"/>
          <w:szCs w:val="28"/>
        </w:rPr>
      </w:pPr>
    </w:p>
    <w:p w:rsidR="00BF2F10" w:rsidRPr="00145B9C" w:rsidRDefault="00BF2F10" w:rsidP="00296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2964B7">
        <w:rPr>
          <w:sz w:val="28"/>
          <w:szCs w:val="28"/>
        </w:rPr>
        <w:t xml:space="preserve"> 9</w:t>
      </w:r>
    </w:p>
    <w:p w:rsidR="00EE0161" w:rsidRPr="002964B7" w:rsidRDefault="002964B7" w:rsidP="00EE0161">
      <w:pPr>
        <w:jc w:val="right"/>
        <w:rPr>
          <w:sz w:val="22"/>
          <w:szCs w:val="22"/>
        </w:rPr>
      </w:pPr>
      <w:r w:rsidRPr="002964B7">
        <w:rPr>
          <w:sz w:val="22"/>
          <w:szCs w:val="22"/>
        </w:rPr>
        <w:t>(т</w:t>
      </w:r>
      <w:r w:rsidR="00EE0161" w:rsidRPr="002964B7">
        <w:rPr>
          <w:sz w:val="22"/>
          <w:szCs w:val="22"/>
        </w:rPr>
        <w:t>ыс. рублей</w:t>
      </w:r>
      <w:r w:rsidRPr="002964B7">
        <w:rPr>
          <w:sz w:val="22"/>
          <w:szCs w:val="22"/>
        </w:rPr>
        <w:t>)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"/>
        <w:gridCol w:w="2127"/>
        <w:gridCol w:w="850"/>
        <w:gridCol w:w="673"/>
        <w:gridCol w:w="745"/>
        <w:gridCol w:w="709"/>
        <w:gridCol w:w="850"/>
        <w:gridCol w:w="709"/>
        <w:gridCol w:w="850"/>
        <w:gridCol w:w="709"/>
        <w:gridCol w:w="851"/>
        <w:gridCol w:w="708"/>
        <w:gridCol w:w="709"/>
      </w:tblGrid>
      <w:tr w:rsidR="00EE0161" w:rsidRPr="0006150B" w:rsidTr="006B70FB">
        <w:tc>
          <w:tcPr>
            <w:tcW w:w="425" w:type="dxa"/>
            <w:vMerge w:val="restart"/>
          </w:tcPr>
          <w:p w:rsidR="00EE0161" w:rsidRPr="0006150B" w:rsidRDefault="00EE0161" w:rsidP="00EE0161">
            <w:pPr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06150B">
              <w:rPr>
                <w:sz w:val="15"/>
                <w:szCs w:val="15"/>
              </w:rPr>
              <w:t>п</w:t>
            </w:r>
            <w:proofErr w:type="spellEnd"/>
            <w:proofErr w:type="gramEnd"/>
            <w:r w:rsidRPr="0006150B">
              <w:rPr>
                <w:sz w:val="15"/>
                <w:szCs w:val="15"/>
              </w:rPr>
              <w:t>/</w:t>
            </w:r>
            <w:proofErr w:type="spellStart"/>
            <w:r w:rsidRPr="0006150B">
              <w:rPr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 xml:space="preserve">Срок </w:t>
            </w:r>
            <w:proofErr w:type="spellStart"/>
            <w:proofErr w:type="gramStart"/>
            <w:r w:rsidRPr="0006150B">
              <w:rPr>
                <w:sz w:val="15"/>
                <w:szCs w:val="15"/>
              </w:rPr>
              <w:t>испол</w:t>
            </w:r>
            <w:r w:rsidR="002964B7">
              <w:rPr>
                <w:sz w:val="15"/>
                <w:szCs w:val="15"/>
              </w:rPr>
              <w:t>-</w:t>
            </w:r>
            <w:r w:rsidRPr="0006150B">
              <w:rPr>
                <w:sz w:val="15"/>
                <w:szCs w:val="15"/>
              </w:rPr>
              <w:t>нения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2009 год</w:t>
            </w:r>
          </w:p>
        </w:tc>
        <w:tc>
          <w:tcPr>
            <w:tcW w:w="1559" w:type="dxa"/>
            <w:gridSpan w:val="2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2010 год</w:t>
            </w:r>
          </w:p>
        </w:tc>
        <w:tc>
          <w:tcPr>
            <w:tcW w:w="1559" w:type="dxa"/>
            <w:gridSpan w:val="2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2011 год</w:t>
            </w:r>
          </w:p>
        </w:tc>
        <w:tc>
          <w:tcPr>
            <w:tcW w:w="1560" w:type="dxa"/>
            <w:gridSpan w:val="2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2012 год</w:t>
            </w:r>
          </w:p>
        </w:tc>
        <w:tc>
          <w:tcPr>
            <w:tcW w:w="1417" w:type="dxa"/>
            <w:gridSpan w:val="2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Итого</w:t>
            </w:r>
          </w:p>
        </w:tc>
      </w:tr>
      <w:tr w:rsidR="00EE0161" w:rsidRPr="0006150B" w:rsidTr="006B70FB">
        <w:tc>
          <w:tcPr>
            <w:tcW w:w="425" w:type="dxa"/>
            <w:vMerge/>
          </w:tcPr>
          <w:p w:rsidR="00EE0161" w:rsidRPr="0006150B" w:rsidRDefault="00EE0161" w:rsidP="00EE0161">
            <w:pPr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3" w:type="dxa"/>
          </w:tcPr>
          <w:p w:rsidR="00EE0161" w:rsidRPr="0006150B" w:rsidRDefault="002964B7" w:rsidP="00757D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EE0161" w:rsidRPr="0006150B">
              <w:rPr>
                <w:sz w:val="15"/>
                <w:szCs w:val="15"/>
              </w:rPr>
              <w:t>лан</w:t>
            </w:r>
          </w:p>
        </w:tc>
        <w:tc>
          <w:tcPr>
            <w:tcW w:w="745" w:type="dxa"/>
          </w:tcPr>
          <w:p w:rsidR="00EE0161" w:rsidRPr="0006150B" w:rsidRDefault="002964B7" w:rsidP="00757D7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испол-нение</w:t>
            </w:r>
            <w:proofErr w:type="spellEnd"/>
            <w:proofErr w:type="gramEnd"/>
          </w:p>
        </w:tc>
        <w:tc>
          <w:tcPr>
            <w:tcW w:w="709" w:type="dxa"/>
          </w:tcPr>
          <w:p w:rsidR="00EE0161" w:rsidRPr="0006150B" w:rsidRDefault="002964B7" w:rsidP="00757D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EE0161" w:rsidRPr="0006150B">
              <w:rPr>
                <w:sz w:val="15"/>
                <w:szCs w:val="15"/>
              </w:rPr>
              <w:t>лан</w:t>
            </w:r>
          </w:p>
        </w:tc>
        <w:tc>
          <w:tcPr>
            <w:tcW w:w="850" w:type="dxa"/>
          </w:tcPr>
          <w:p w:rsidR="00EE0161" w:rsidRPr="0006150B" w:rsidRDefault="002964B7" w:rsidP="00757D7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испол-нение</w:t>
            </w:r>
            <w:proofErr w:type="spellEnd"/>
            <w:proofErr w:type="gramEnd"/>
          </w:p>
        </w:tc>
        <w:tc>
          <w:tcPr>
            <w:tcW w:w="709" w:type="dxa"/>
          </w:tcPr>
          <w:p w:rsidR="00EE0161" w:rsidRPr="0006150B" w:rsidRDefault="002964B7" w:rsidP="00757D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EE0161" w:rsidRPr="0006150B">
              <w:rPr>
                <w:sz w:val="15"/>
                <w:szCs w:val="15"/>
              </w:rPr>
              <w:t>лан</w:t>
            </w:r>
          </w:p>
        </w:tc>
        <w:tc>
          <w:tcPr>
            <w:tcW w:w="850" w:type="dxa"/>
          </w:tcPr>
          <w:p w:rsidR="00EE0161" w:rsidRPr="0006150B" w:rsidRDefault="002964B7" w:rsidP="00757D7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испол-нение</w:t>
            </w:r>
            <w:proofErr w:type="spellEnd"/>
            <w:proofErr w:type="gramEnd"/>
          </w:p>
        </w:tc>
        <w:tc>
          <w:tcPr>
            <w:tcW w:w="709" w:type="dxa"/>
          </w:tcPr>
          <w:p w:rsidR="00EE0161" w:rsidRPr="0006150B" w:rsidRDefault="002964B7" w:rsidP="00757D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EE0161" w:rsidRPr="0006150B">
              <w:rPr>
                <w:sz w:val="15"/>
                <w:szCs w:val="15"/>
              </w:rPr>
              <w:t>лан</w:t>
            </w:r>
          </w:p>
        </w:tc>
        <w:tc>
          <w:tcPr>
            <w:tcW w:w="851" w:type="dxa"/>
          </w:tcPr>
          <w:p w:rsidR="00EE0161" w:rsidRPr="0006150B" w:rsidRDefault="002964B7" w:rsidP="00757D7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испол-нение</w:t>
            </w:r>
            <w:proofErr w:type="spellEnd"/>
            <w:proofErr w:type="gramEnd"/>
          </w:p>
        </w:tc>
        <w:tc>
          <w:tcPr>
            <w:tcW w:w="708" w:type="dxa"/>
          </w:tcPr>
          <w:p w:rsidR="00EE0161" w:rsidRPr="0006150B" w:rsidRDefault="002964B7" w:rsidP="00757D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EE0161" w:rsidRPr="0006150B">
              <w:rPr>
                <w:sz w:val="15"/>
                <w:szCs w:val="15"/>
              </w:rPr>
              <w:t>лан</w:t>
            </w:r>
          </w:p>
        </w:tc>
        <w:tc>
          <w:tcPr>
            <w:tcW w:w="709" w:type="dxa"/>
          </w:tcPr>
          <w:p w:rsidR="00EE0161" w:rsidRPr="0006150B" w:rsidRDefault="002964B7" w:rsidP="00757D7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испол-нение</w:t>
            </w:r>
            <w:proofErr w:type="spellEnd"/>
            <w:proofErr w:type="gramEnd"/>
          </w:p>
        </w:tc>
      </w:tr>
      <w:tr w:rsidR="00EE0161" w:rsidRPr="0006150B" w:rsidTr="006B70FB">
        <w:tc>
          <w:tcPr>
            <w:tcW w:w="42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1.</w:t>
            </w:r>
          </w:p>
        </w:tc>
        <w:tc>
          <w:tcPr>
            <w:tcW w:w="2127" w:type="dxa"/>
          </w:tcPr>
          <w:p w:rsidR="00EE0161" w:rsidRPr="0006150B" w:rsidRDefault="00EE0161" w:rsidP="00757D7A">
            <w:pPr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Чествование командования крупных воинских подразделений, лучших военнослужащих и ветеранов Вооруженных Сил, посвященное Дню защитника Отечества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 xml:space="preserve">к </w:t>
            </w:r>
            <w:r w:rsidR="00757D7A">
              <w:rPr>
                <w:sz w:val="15"/>
                <w:szCs w:val="15"/>
              </w:rPr>
              <w:t>23 февраля 2008-2012 годов</w:t>
            </w:r>
          </w:p>
        </w:tc>
        <w:tc>
          <w:tcPr>
            <w:tcW w:w="673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4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500,0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500,0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500,0</w:t>
            </w:r>
          </w:p>
        </w:tc>
        <w:tc>
          <w:tcPr>
            <w:tcW w:w="851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498,0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99,6 %</w:t>
            </w:r>
          </w:p>
        </w:tc>
        <w:tc>
          <w:tcPr>
            <w:tcW w:w="708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1500,0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498,0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33,2 %</w:t>
            </w:r>
          </w:p>
        </w:tc>
      </w:tr>
      <w:tr w:rsidR="00EE0161" w:rsidRPr="0006150B" w:rsidTr="006B70FB">
        <w:tc>
          <w:tcPr>
            <w:tcW w:w="42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2.</w:t>
            </w:r>
          </w:p>
        </w:tc>
        <w:tc>
          <w:tcPr>
            <w:tcW w:w="2127" w:type="dxa"/>
          </w:tcPr>
          <w:p w:rsidR="00EE0161" w:rsidRPr="0006150B" w:rsidRDefault="00EE0161" w:rsidP="00757D7A">
            <w:pPr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Торжественный митинг общественности, членов ветеранских организаций, посвященный Дню памяти воинов-интернационалистов</w:t>
            </w:r>
          </w:p>
        </w:tc>
        <w:tc>
          <w:tcPr>
            <w:tcW w:w="850" w:type="dxa"/>
          </w:tcPr>
          <w:p w:rsidR="00EE0161" w:rsidRPr="0006150B" w:rsidRDefault="00757D7A" w:rsidP="00757D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 15 февраля 2008-2012 годов</w:t>
            </w:r>
          </w:p>
        </w:tc>
        <w:tc>
          <w:tcPr>
            <w:tcW w:w="673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4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24,0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40,0 %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</w:tc>
        <w:tc>
          <w:tcPr>
            <w:tcW w:w="851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  <w:tc>
          <w:tcPr>
            <w:tcW w:w="708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180,0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144,0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80,0 %</w:t>
            </w:r>
          </w:p>
        </w:tc>
      </w:tr>
      <w:tr w:rsidR="00EE0161" w:rsidRPr="0006150B" w:rsidTr="006B70FB">
        <w:tc>
          <w:tcPr>
            <w:tcW w:w="42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</w:t>
            </w:r>
            <w:r w:rsidR="00757D7A">
              <w:rPr>
                <w:sz w:val="15"/>
                <w:szCs w:val="15"/>
              </w:rPr>
              <w:t>.</w:t>
            </w:r>
          </w:p>
        </w:tc>
        <w:tc>
          <w:tcPr>
            <w:tcW w:w="2127" w:type="dxa"/>
          </w:tcPr>
          <w:p w:rsidR="00EE0161" w:rsidRPr="0006150B" w:rsidRDefault="00EE0161" w:rsidP="00757D7A">
            <w:pPr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 xml:space="preserve">Шефская встреча ветеранов, общественности края в Дальневосточном отряде, посвященная годовщине вооруженного конфликта </w:t>
            </w:r>
            <w:proofErr w:type="gramStart"/>
            <w:r w:rsidRPr="0006150B">
              <w:rPr>
                <w:sz w:val="15"/>
                <w:szCs w:val="15"/>
              </w:rPr>
              <w:t>на</w:t>
            </w:r>
            <w:proofErr w:type="gramEnd"/>
            <w:r w:rsidRPr="0006150B">
              <w:rPr>
                <w:sz w:val="15"/>
                <w:szCs w:val="15"/>
              </w:rPr>
              <w:t xml:space="preserve"> о.</w:t>
            </w:r>
            <w:r w:rsidR="002E6CCE">
              <w:rPr>
                <w:sz w:val="15"/>
                <w:szCs w:val="15"/>
              </w:rPr>
              <w:t xml:space="preserve"> </w:t>
            </w:r>
            <w:proofErr w:type="spellStart"/>
            <w:r w:rsidRPr="0006150B">
              <w:rPr>
                <w:sz w:val="15"/>
                <w:szCs w:val="15"/>
              </w:rPr>
              <w:t>Даманский</w:t>
            </w:r>
            <w:proofErr w:type="spellEnd"/>
          </w:p>
        </w:tc>
        <w:tc>
          <w:tcPr>
            <w:tcW w:w="850" w:type="dxa"/>
          </w:tcPr>
          <w:p w:rsidR="00EE0161" w:rsidRPr="0006150B" w:rsidRDefault="006B70FB" w:rsidP="00757D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 марту 2008-2012 годов</w:t>
            </w:r>
          </w:p>
        </w:tc>
        <w:tc>
          <w:tcPr>
            <w:tcW w:w="673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4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</w:tc>
        <w:tc>
          <w:tcPr>
            <w:tcW w:w="851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  <w:tc>
          <w:tcPr>
            <w:tcW w:w="708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180,0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180,0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</w:tr>
      <w:tr w:rsidR="00EE0161" w:rsidRPr="0006150B" w:rsidTr="006B70FB">
        <w:tc>
          <w:tcPr>
            <w:tcW w:w="42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4</w:t>
            </w:r>
            <w:r w:rsidR="00757D7A">
              <w:rPr>
                <w:sz w:val="15"/>
                <w:szCs w:val="15"/>
              </w:rPr>
              <w:t>.</w:t>
            </w:r>
          </w:p>
        </w:tc>
        <w:tc>
          <w:tcPr>
            <w:tcW w:w="2127" w:type="dxa"/>
          </w:tcPr>
          <w:p w:rsidR="00EE0161" w:rsidRPr="002E6CCE" w:rsidRDefault="00EE0161" w:rsidP="00757D7A">
            <w:pPr>
              <w:rPr>
                <w:sz w:val="14"/>
                <w:szCs w:val="14"/>
              </w:rPr>
            </w:pPr>
            <w:r w:rsidRPr="002E6CCE">
              <w:rPr>
                <w:sz w:val="14"/>
                <w:szCs w:val="14"/>
              </w:rPr>
              <w:t xml:space="preserve">Торжественный прием актива ветеранских организаций, посвященный Победе в Великой Отечественной войне </w:t>
            </w:r>
            <w:r w:rsidR="002E6CCE" w:rsidRPr="002E6CCE">
              <w:rPr>
                <w:sz w:val="14"/>
                <w:szCs w:val="14"/>
              </w:rPr>
              <w:br/>
            </w:r>
            <w:r w:rsidRPr="002E6CCE">
              <w:rPr>
                <w:sz w:val="14"/>
                <w:szCs w:val="14"/>
              </w:rPr>
              <w:t>1941-1945 годов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к маю 2008-2012 годов</w:t>
            </w:r>
          </w:p>
        </w:tc>
        <w:tc>
          <w:tcPr>
            <w:tcW w:w="673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477,0</w:t>
            </w:r>
          </w:p>
        </w:tc>
        <w:tc>
          <w:tcPr>
            <w:tcW w:w="74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477,0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500,0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500,0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459,0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91,8 %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500,0</w:t>
            </w:r>
          </w:p>
        </w:tc>
        <w:tc>
          <w:tcPr>
            <w:tcW w:w="851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498,0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99,6 %</w:t>
            </w:r>
          </w:p>
        </w:tc>
        <w:tc>
          <w:tcPr>
            <w:tcW w:w="708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1977,0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1434,0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72,5 %</w:t>
            </w:r>
          </w:p>
        </w:tc>
      </w:tr>
      <w:tr w:rsidR="00EE0161" w:rsidRPr="0006150B" w:rsidTr="006B70FB">
        <w:tc>
          <w:tcPr>
            <w:tcW w:w="42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5</w:t>
            </w:r>
            <w:r w:rsidR="00757D7A">
              <w:rPr>
                <w:sz w:val="15"/>
                <w:szCs w:val="15"/>
              </w:rPr>
              <w:t>.</w:t>
            </w:r>
          </w:p>
        </w:tc>
        <w:tc>
          <w:tcPr>
            <w:tcW w:w="2127" w:type="dxa"/>
          </w:tcPr>
          <w:p w:rsidR="00EE0161" w:rsidRPr="0006150B" w:rsidRDefault="00EE0161" w:rsidP="00757D7A">
            <w:pPr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Торжественный митинг ветеранов, актива молодежных объединений края и военно-</w:t>
            </w:r>
            <w:r w:rsidRPr="0006150B">
              <w:rPr>
                <w:sz w:val="15"/>
                <w:szCs w:val="15"/>
              </w:rPr>
              <w:lastRenderedPageBreak/>
              <w:t>патриотических клубов, посвященный Дню памяти и скорби</w:t>
            </w:r>
          </w:p>
        </w:tc>
        <w:tc>
          <w:tcPr>
            <w:tcW w:w="850" w:type="dxa"/>
          </w:tcPr>
          <w:p w:rsidR="00EE0161" w:rsidRPr="0006150B" w:rsidRDefault="002E6CCE" w:rsidP="00757D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22 июня 2008-2012 годов</w:t>
            </w:r>
          </w:p>
        </w:tc>
        <w:tc>
          <w:tcPr>
            <w:tcW w:w="673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27,0</w:t>
            </w:r>
          </w:p>
        </w:tc>
        <w:tc>
          <w:tcPr>
            <w:tcW w:w="74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25,0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83,3 %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30,0</w:t>
            </w:r>
          </w:p>
        </w:tc>
        <w:tc>
          <w:tcPr>
            <w:tcW w:w="851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117,0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55,0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47,0 %</w:t>
            </w:r>
          </w:p>
        </w:tc>
      </w:tr>
      <w:tr w:rsidR="00EE0161" w:rsidRPr="0006150B" w:rsidTr="006B70FB">
        <w:tc>
          <w:tcPr>
            <w:tcW w:w="42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lastRenderedPageBreak/>
              <w:t>6</w:t>
            </w:r>
            <w:r w:rsidR="00757D7A">
              <w:rPr>
                <w:sz w:val="15"/>
                <w:szCs w:val="15"/>
              </w:rPr>
              <w:t>.</w:t>
            </w:r>
          </w:p>
        </w:tc>
        <w:tc>
          <w:tcPr>
            <w:tcW w:w="2127" w:type="dxa"/>
          </w:tcPr>
          <w:p w:rsidR="00EE0161" w:rsidRPr="0006150B" w:rsidRDefault="00EE0161" w:rsidP="00757D7A">
            <w:pPr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Комплекс мероприятий, посвященных годовщине событий на озере Хасан</w:t>
            </w:r>
          </w:p>
        </w:tc>
        <w:tc>
          <w:tcPr>
            <w:tcW w:w="850" w:type="dxa"/>
          </w:tcPr>
          <w:p w:rsidR="00EE0161" w:rsidRPr="0006150B" w:rsidRDefault="002E6CCE" w:rsidP="00757D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август 2008-2012 годов</w:t>
            </w:r>
          </w:p>
        </w:tc>
        <w:tc>
          <w:tcPr>
            <w:tcW w:w="673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59,0</w:t>
            </w:r>
          </w:p>
        </w:tc>
        <w:tc>
          <w:tcPr>
            <w:tcW w:w="74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46,0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76,7 %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</w:tc>
        <w:tc>
          <w:tcPr>
            <w:tcW w:w="851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239,0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106,0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44,4 %</w:t>
            </w:r>
          </w:p>
        </w:tc>
      </w:tr>
      <w:tr w:rsidR="00EE0161" w:rsidRPr="0006150B" w:rsidTr="006B70FB">
        <w:tc>
          <w:tcPr>
            <w:tcW w:w="42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7</w:t>
            </w:r>
            <w:r w:rsidR="00757D7A">
              <w:rPr>
                <w:sz w:val="15"/>
                <w:szCs w:val="15"/>
              </w:rPr>
              <w:t>.</w:t>
            </w:r>
          </w:p>
        </w:tc>
        <w:tc>
          <w:tcPr>
            <w:tcW w:w="2127" w:type="dxa"/>
          </w:tcPr>
          <w:p w:rsidR="00EE0161" w:rsidRPr="0006150B" w:rsidRDefault="00EE0161" w:rsidP="00757D7A">
            <w:pPr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Торжественная встреча поколений защитников Отечества, актива общественных организаций и церемония возложения цветов и венков к мемориальному комплексу "Боевая слава ТОФ", посвященные годовщине окончания</w:t>
            </w:r>
            <w:proofErr w:type="gramStart"/>
            <w:r w:rsidRPr="0006150B">
              <w:rPr>
                <w:sz w:val="15"/>
                <w:szCs w:val="15"/>
              </w:rPr>
              <w:t xml:space="preserve"> </w:t>
            </w:r>
            <w:r w:rsidR="002E6CCE">
              <w:rPr>
                <w:sz w:val="15"/>
                <w:szCs w:val="15"/>
              </w:rPr>
              <w:t xml:space="preserve"> </w:t>
            </w:r>
            <w:r w:rsidRPr="0006150B">
              <w:rPr>
                <w:sz w:val="15"/>
                <w:szCs w:val="15"/>
              </w:rPr>
              <w:t>В</w:t>
            </w:r>
            <w:proofErr w:type="gramEnd"/>
            <w:r w:rsidRPr="0006150B">
              <w:rPr>
                <w:sz w:val="15"/>
                <w:szCs w:val="15"/>
              </w:rPr>
              <w:t>торой мировой войны</w:t>
            </w:r>
          </w:p>
        </w:tc>
        <w:tc>
          <w:tcPr>
            <w:tcW w:w="850" w:type="dxa"/>
          </w:tcPr>
          <w:p w:rsidR="00EE0161" w:rsidRPr="0006150B" w:rsidRDefault="002E6CCE" w:rsidP="00757D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сентября 2008-2012 годов</w:t>
            </w:r>
          </w:p>
        </w:tc>
        <w:tc>
          <w:tcPr>
            <w:tcW w:w="673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30,0</w:t>
            </w:r>
          </w:p>
        </w:tc>
        <w:tc>
          <w:tcPr>
            <w:tcW w:w="74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30,0</w:t>
            </w:r>
          </w:p>
        </w:tc>
        <w:tc>
          <w:tcPr>
            <w:tcW w:w="851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120,0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757D7A" w:rsidP="00757D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50,0 %</w:t>
            </w:r>
          </w:p>
        </w:tc>
      </w:tr>
      <w:tr w:rsidR="00EE0161" w:rsidRPr="0006150B" w:rsidTr="006B70FB">
        <w:tc>
          <w:tcPr>
            <w:tcW w:w="42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8</w:t>
            </w:r>
            <w:r w:rsidR="00757D7A">
              <w:rPr>
                <w:sz w:val="15"/>
                <w:szCs w:val="15"/>
              </w:rPr>
              <w:t>.</w:t>
            </w:r>
          </w:p>
        </w:tc>
        <w:tc>
          <w:tcPr>
            <w:tcW w:w="2127" w:type="dxa"/>
          </w:tcPr>
          <w:p w:rsidR="00EE0161" w:rsidRPr="0006150B" w:rsidRDefault="00EE0161" w:rsidP="00757D7A">
            <w:pPr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Торжественный митинг общественности, членов ветеранских организаций, посвященный Дню памяти воинов, погибших в локальных войнах и военных конфликтах</w:t>
            </w:r>
          </w:p>
        </w:tc>
        <w:tc>
          <w:tcPr>
            <w:tcW w:w="850" w:type="dxa"/>
          </w:tcPr>
          <w:p w:rsidR="00EE0161" w:rsidRPr="0006150B" w:rsidRDefault="002E6CCE" w:rsidP="00757D7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декабря 2008-2012 годов</w:t>
            </w:r>
          </w:p>
        </w:tc>
        <w:tc>
          <w:tcPr>
            <w:tcW w:w="673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37,0</w:t>
            </w:r>
          </w:p>
        </w:tc>
        <w:tc>
          <w:tcPr>
            <w:tcW w:w="74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37,0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100,0 %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60,0</w:t>
            </w:r>
          </w:p>
        </w:tc>
        <w:tc>
          <w:tcPr>
            <w:tcW w:w="851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217,0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157,0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72,4 %</w:t>
            </w:r>
          </w:p>
        </w:tc>
      </w:tr>
      <w:tr w:rsidR="00EE0161" w:rsidRPr="0006150B" w:rsidTr="006B70FB">
        <w:tc>
          <w:tcPr>
            <w:tcW w:w="42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9</w:t>
            </w:r>
            <w:r w:rsidR="00757D7A">
              <w:rPr>
                <w:sz w:val="15"/>
                <w:szCs w:val="15"/>
              </w:rPr>
              <w:t>.</w:t>
            </w:r>
          </w:p>
        </w:tc>
        <w:tc>
          <w:tcPr>
            <w:tcW w:w="2127" w:type="dxa"/>
          </w:tcPr>
          <w:p w:rsidR="00EE0161" w:rsidRPr="0006150B" w:rsidRDefault="00EE0161" w:rsidP="00757D7A">
            <w:pPr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Научно-практические конференции по обмену опытом работы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2010-2012 годы</w:t>
            </w:r>
          </w:p>
        </w:tc>
        <w:tc>
          <w:tcPr>
            <w:tcW w:w="673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45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150,0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139,0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92,7 %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150,0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149,0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99,3 %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150,0</w:t>
            </w:r>
          </w:p>
        </w:tc>
        <w:tc>
          <w:tcPr>
            <w:tcW w:w="851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450,0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288,0</w:t>
            </w: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sz w:val="15"/>
                <w:szCs w:val="15"/>
              </w:rPr>
            </w:pPr>
            <w:r w:rsidRPr="0006150B">
              <w:rPr>
                <w:sz w:val="15"/>
                <w:szCs w:val="15"/>
              </w:rPr>
              <w:t>64,0 %</w:t>
            </w:r>
          </w:p>
        </w:tc>
      </w:tr>
      <w:tr w:rsidR="00EE0161" w:rsidRPr="0006150B" w:rsidTr="006B70FB">
        <w:tc>
          <w:tcPr>
            <w:tcW w:w="425" w:type="dxa"/>
          </w:tcPr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</w:tcPr>
          <w:p w:rsidR="00EE0161" w:rsidRPr="0006150B" w:rsidRDefault="00EE0161" w:rsidP="00757D7A">
            <w:pPr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Итого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73" w:type="dxa"/>
          </w:tcPr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630,0</w:t>
            </w:r>
          </w:p>
        </w:tc>
        <w:tc>
          <w:tcPr>
            <w:tcW w:w="745" w:type="dxa"/>
          </w:tcPr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514,0</w:t>
            </w:r>
          </w:p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81,6 %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1450,0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403,0</w:t>
            </w:r>
          </w:p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27,8</w:t>
            </w:r>
            <w:r>
              <w:rPr>
                <w:b/>
                <w:sz w:val="15"/>
                <w:szCs w:val="15"/>
              </w:rPr>
              <w:t xml:space="preserve">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1450,0</w:t>
            </w:r>
          </w:p>
        </w:tc>
        <w:tc>
          <w:tcPr>
            <w:tcW w:w="850" w:type="dxa"/>
          </w:tcPr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889,0</w:t>
            </w:r>
          </w:p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61,3 %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1450,0</w:t>
            </w:r>
          </w:p>
        </w:tc>
        <w:tc>
          <w:tcPr>
            <w:tcW w:w="851" w:type="dxa"/>
          </w:tcPr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1116,0</w:t>
            </w:r>
          </w:p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77,0 %</w:t>
            </w:r>
          </w:p>
        </w:tc>
        <w:tc>
          <w:tcPr>
            <w:tcW w:w="708" w:type="dxa"/>
          </w:tcPr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4980,0</w:t>
            </w:r>
          </w:p>
        </w:tc>
        <w:tc>
          <w:tcPr>
            <w:tcW w:w="709" w:type="dxa"/>
          </w:tcPr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2922,0</w:t>
            </w:r>
          </w:p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</w:p>
          <w:p w:rsidR="00EE0161" w:rsidRPr="0006150B" w:rsidRDefault="00EE0161" w:rsidP="00757D7A">
            <w:pPr>
              <w:jc w:val="center"/>
              <w:rPr>
                <w:b/>
                <w:sz w:val="15"/>
                <w:szCs w:val="15"/>
              </w:rPr>
            </w:pPr>
            <w:r w:rsidRPr="0006150B">
              <w:rPr>
                <w:b/>
                <w:sz w:val="15"/>
                <w:szCs w:val="15"/>
              </w:rPr>
              <w:t>58,7 %</w:t>
            </w:r>
          </w:p>
        </w:tc>
      </w:tr>
    </w:tbl>
    <w:p w:rsidR="004507CD" w:rsidRDefault="004507CD" w:rsidP="00757D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161" w:rsidRPr="00145B9C" w:rsidRDefault="000B31EC" w:rsidP="00EE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у</w:t>
      </w:r>
      <w:r w:rsidR="00EE0161" w:rsidRPr="00145B9C">
        <w:rPr>
          <w:rFonts w:ascii="Times New Roman" w:hAnsi="Times New Roman" w:cs="Times New Roman"/>
          <w:sz w:val="28"/>
          <w:szCs w:val="28"/>
        </w:rPr>
        <w:t>правлению мероприятия связаны в основном с проведением торжественных встреч, митингов, чествований</w:t>
      </w:r>
      <w:r w:rsidR="00791196">
        <w:rPr>
          <w:rFonts w:ascii="Times New Roman" w:hAnsi="Times New Roman" w:cs="Times New Roman"/>
          <w:sz w:val="28"/>
          <w:szCs w:val="28"/>
        </w:rPr>
        <w:t>, приуроченных к памятным датам</w:t>
      </w:r>
      <w:r w:rsidR="00EE0161" w:rsidRPr="00145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 xml:space="preserve">Показатели таблицы </w:t>
      </w:r>
      <w:r w:rsidR="000B31EC">
        <w:rPr>
          <w:sz w:val="28"/>
          <w:szCs w:val="28"/>
        </w:rPr>
        <w:t xml:space="preserve">9 </w:t>
      </w:r>
      <w:r w:rsidRPr="00145B9C">
        <w:rPr>
          <w:sz w:val="28"/>
          <w:szCs w:val="28"/>
        </w:rPr>
        <w:t>свидетельств</w:t>
      </w:r>
      <w:r w:rsidR="000B31EC">
        <w:rPr>
          <w:sz w:val="28"/>
          <w:szCs w:val="28"/>
        </w:rPr>
        <w:t>уют о низком исполнении сре</w:t>
      </w:r>
      <w:proofErr w:type="gramStart"/>
      <w:r w:rsidR="000B31EC">
        <w:rPr>
          <w:sz w:val="28"/>
          <w:szCs w:val="28"/>
        </w:rPr>
        <w:t xml:space="preserve">дств </w:t>
      </w:r>
      <w:r w:rsidRPr="00145B9C">
        <w:rPr>
          <w:sz w:val="28"/>
          <w:szCs w:val="28"/>
        </w:rPr>
        <w:t>кр</w:t>
      </w:r>
      <w:proofErr w:type="gramEnd"/>
      <w:r w:rsidRPr="00145B9C">
        <w:rPr>
          <w:sz w:val="28"/>
          <w:szCs w:val="28"/>
        </w:rPr>
        <w:t>аевого бюджета, выделенных на программные мероприятия.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 xml:space="preserve">В </w:t>
      </w:r>
      <w:r w:rsidRPr="00145B9C">
        <w:rPr>
          <w:b/>
          <w:sz w:val="28"/>
          <w:szCs w:val="28"/>
        </w:rPr>
        <w:t xml:space="preserve">2008 году </w:t>
      </w:r>
      <w:r w:rsidRPr="00145B9C">
        <w:rPr>
          <w:sz w:val="28"/>
          <w:szCs w:val="28"/>
        </w:rPr>
        <w:t>планом Программы финансирова</w:t>
      </w:r>
      <w:r w:rsidR="000B31EC">
        <w:rPr>
          <w:sz w:val="28"/>
          <w:szCs w:val="28"/>
        </w:rPr>
        <w:t>ние мероприятий за счет сре</w:t>
      </w:r>
      <w:proofErr w:type="gramStart"/>
      <w:r w:rsidR="000B31EC">
        <w:rPr>
          <w:sz w:val="28"/>
          <w:szCs w:val="28"/>
        </w:rPr>
        <w:t xml:space="preserve">дств </w:t>
      </w:r>
      <w:r w:rsidRPr="00145B9C">
        <w:rPr>
          <w:sz w:val="28"/>
          <w:szCs w:val="28"/>
        </w:rPr>
        <w:t>кр</w:t>
      </w:r>
      <w:proofErr w:type="gramEnd"/>
      <w:r w:rsidRPr="00145B9C">
        <w:rPr>
          <w:sz w:val="28"/>
          <w:szCs w:val="28"/>
        </w:rPr>
        <w:t>аевого бюджета не предусмотрено.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b/>
          <w:sz w:val="28"/>
          <w:szCs w:val="28"/>
        </w:rPr>
        <w:t>В 2009</w:t>
      </w:r>
      <w:r w:rsidRPr="00145B9C">
        <w:rPr>
          <w:sz w:val="28"/>
          <w:szCs w:val="28"/>
        </w:rPr>
        <w:t xml:space="preserve"> </w:t>
      </w:r>
      <w:r w:rsidRPr="00145B9C">
        <w:rPr>
          <w:b/>
          <w:sz w:val="28"/>
          <w:szCs w:val="28"/>
        </w:rPr>
        <w:t>году</w:t>
      </w:r>
      <w:r w:rsidRPr="00145B9C">
        <w:rPr>
          <w:sz w:val="28"/>
          <w:szCs w:val="28"/>
        </w:rPr>
        <w:t xml:space="preserve"> при запланированных программных мероприятиях и выделенных бюджетных ассигнованиях в сумме 630,0 тыс. рублей средства </w:t>
      </w:r>
      <w:r w:rsidR="000B31EC">
        <w:rPr>
          <w:sz w:val="28"/>
          <w:szCs w:val="28"/>
        </w:rPr>
        <w:t>в сумме 514,0 тыс. рублей или</w:t>
      </w:r>
      <w:r w:rsidRPr="00145B9C">
        <w:rPr>
          <w:sz w:val="28"/>
          <w:szCs w:val="28"/>
        </w:rPr>
        <w:t xml:space="preserve"> 81,6 %</w:t>
      </w:r>
      <w:r w:rsidR="00AA6D8F">
        <w:rPr>
          <w:sz w:val="28"/>
          <w:szCs w:val="28"/>
        </w:rPr>
        <w:t xml:space="preserve"> направлены</w:t>
      </w:r>
      <w:r w:rsidRPr="00145B9C">
        <w:rPr>
          <w:sz w:val="28"/>
          <w:szCs w:val="28"/>
        </w:rPr>
        <w:t xml:space="preserve"> на исполнение двух мероприятий. Из 11 мероприятий, предусмотренных планом Программы, финансированием обеспечены 5.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На 1 января 2010 года не востребованы средства краевого бюд</w:t>
      </w:r>
      <w:r w:rsidR="005C6AD1">
        <w:rPr>
          <w:sz w:val="28"/>
          <w:szCs w:val="28"/>
        </w:rPr>
        <w:t>жета в  сумме 116,0 тыс. рублей</w:t>
      </w:r>
      <w:r w:rsidR="00BB4BF3">
        <w:rPr>
          <w:sz w:val="28"/>
          <w:szCs w:val="28"/>
        </w:rPr>
        <w:t xml:space="preserve"> (18,4 %)</w:t>
      </w:r>
      <w:r w:rsidR="005C6AD1">
        <w:rPr>
          <w:sz w:val="28"/>
          <w:szCs w:val="28"/>
        </w:rPr>
        <w:t>.</w:t>
      </w:r>
      <w:r w:rsidRPr="00145B9C">
        <w:rPr>
          <w:sz w:val="28"/>
          <w:szCs w:val="28"/>
        </w:rPr>
        <w:t xml:space="preserve"> Согласно "Сведениям об исполнении мероприятий в рамках целевых программ" (форма 0503166) данные мероприятия не оплачены, так как документы представлены поставщиком с нарушениями в оформлении.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b/>
          <w:sz w:val="28"/>
          <w:szCs w:val="28"/>
        </w:rPr>
        <w:t>В 2010</w:t>
      </w:r>
      <w:r w:rsidRPr="00145B9C">
        <w:rPr>
          <w:sz w:val="28"/>
          <w:szCs w:val="28"/>
        </w:rPr>
        <w:t xml:space="preserve"> году при утвержденных программных мероприятиях и выделенных ассигнованиях в сумме 1450,0 тыс. рублей средства израсходованы в</w:t>
      </w:r>
      <w:r w:rsidR="000B31EC">
        <w:rPr>
          <w:sz w:val="28"/>
          <w:szCs w:val="28"/>
        </w:rPr>
        <w:t xml:space="preserve"> сумме 403,0 тыс. рублей или </w:t>
      </w:r>
      <w:r w:rsidRPr="00145B9C">
        <w:rPr>
          <w:sz w:val="28"/>
          <w:szCs w:val="28"/>
        </w:rPr>
        <w:t xml:space="preserve">27,8 % на исполнение </w:t>
      </w:r>
      <w:r w:rsidR="000B31EC">
        <w:rPr>
          <w:sz w:val="28"/>
          <w:szCs w:val="28"/>
        </w:rPr>
        <w:br/>
      </w:r>
      <w:r w:rsidRPr="00145B9C">
        <w:rPr>
          <w:sz w:val="28"/>
          <w:szCs w:val="28"/>
        </w:rPr>
        <w:t xml:space="preserve">7 программных мероприятий. Всего из 11 плановых мероприятий финансированием </w:t>
      </w:r>
      <w:proofErr w:type="gramStart"/>
      <w:r w:rsidRPr="00145B9C">
        <w:rPr>
          <w:sz w:val="28"/>
          <w:szCs w:val="28"/>
        </w:rPr>
        <w:t>обеспечены</w:t>
      </w:r>
      <w:proofErr w:type="gramEnd"/>
      <w:r w:rsidRPr="00145B9C">
        <w:rPr>
          <w:sz w:val="28"/>
          <w:szCs w:val="28"/>
        </w:rPr>
        <w:t xml:space="preserve"> 9.</w:t>
      </w:r>
    </w:p>
    <w:p w:rsidR="000837B4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На 1 января 2011 года не востребованы средства краевого бюджета в су</w:t>
      </w:r>
      <w:r w:rsidR="000837B4">
        <w:rPr>
          <w:sz w:val="28"/>
          <w:szCs w:val="28"/>
        </w:rPr>
        <w:t>мме 1047,0 тыс. рублей (72,2 %).</w:t>
      </w:r>
      <w:r w:rsidRPr="00145B9C">
        <w:rPr>
          <w:sz w:val="28"/>
          <w:szCs w:val="28"/>
        </w:rPr>
        <w:t xml:space="preserve"> </w:t>
      </w:r>
    </w:p>
    <w:p w:rsidR="000837B4" w:rsidRDefault="000837B4" w:rsidP="00EE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двум мероприятиям </w:t>
      </w:r>
      <w:r w:rsidR="002E3307">
        <w:rPr>
          <w:sz w:val="28"/>
          <w:szCs w:val="28"/>
        </w:rPr>
        <w:t>не исполнены средства в полном объеме</w:t>
      </w:r>
      <w:r w:rsidR="00AA46A7">
        <w:rPr>
          <w:sz w:val="28"/>
          <w:szCs w:val="28"/>
        </w:rPr>
        <w:t xml:space="preserve"> на 1000,0 тыс. рублей</w:t>
      </w:r>
      <w:r w:rsidR="002E3307">
        <w:rPr>
          <w:sz w:val="28"/>
          <w:szCs w:val="28"/>
        </w:rPr>
        <w:t>, в том числе:</w:t>
      </w:r>
    </w:p>
    <w:p w:rsidR="00EE0161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lastRenderedPageBreak/>
        <w:t>чествовани</w:t>
      </w:r>
      <w:r w:rsidR="002E3307">
        <w:rPr>
          <w:sz w:val="28"/>
          <w:szCs w:val="28"/>
        </w:rPr>
        <w:t>е</w:t>
      </w:r>
      <w:r w:rsidRPr="00145B9C">
        <w:rPr>
          <w:sz w:val="28"/>
          <w:szCs w:val="28"/>
        </w:rPr>
        <w:t xml:space="preserve"> командования крупных воинских подразделений, лучших военнослужащих и ветеран</w:t>
      </w:r>
      <w:r w:rsidR="00BA453D">
        <w:rPr>
          <w:sz w:val="28"/>
          <w:szCs w:val="28"/>
        </w:rPr>
        <w:t>ов Вооруженных Сил, посвященное Дню защитника Отечества -</w:t>
      </w:r>
      <w:r w:rsidRPr="00145B9C">
        <w:rPr>
          <w:sz w:val="28"/>
          <w:szCs w:val="28"/>
        </w:rPr>
        <w:t xml:space="preserve"> в сумме 500,0 тыс. рублей. </w:t>
      </w:r>
      <w:r w:rsidR="003462AC" w:rsidRPr="00145B9C">
        <w:rPr>
          <w:sz w:val="28"/>
          <w:szCs w:val="28"/>
        </w:rPr>
        <w:t xml:space="preserve">Конкурсы на оказание услуг не проводились, государственные контракты не заключались. </w:t>
      </w:r>
      <w:r w:rsidRPr="00145B9C">
        <w:rPr>
          <w:sz w:val="28"/>
          <w:szCs w:val="28"/>
        </w:rPr>
        <w:t>Согласно пояснительной записке мероприятие не проведено в связи с вне</w:t>
      </w:r>
      <w:r w:rsidR="00BA453D">
        <w:rPr>
          <w:sz w:val="28"/>
          <w:szCs w:val="28"/>
        </w:rPr>
        <w:t>сением изменений в план работы у</w:t>
      </w:r>
      <w:r w:rsidRPr="00145B9C">
        <w:rPr>
          <w:sz w:val="28"/>
          <w:szCs w:val="28"/>
        </w:rPr>
        <w:t>правления;</w:t>
      </w:r>
    </w:p>
    <w:p w:rsidR="002E3307" w:rsidRPr="00145B9C" w:rsidRDefault="00BA453D" w:rsidP="002E3307">
      <w:pPr>
        <w:tabs>
          <w:tab w:val="left" w:pos="7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торжественный прием</w:t>
      </w:r>
      <w:r w:rsidR="002E3307" w:rsidRPr="00145B9C">
        <w:rPr>
          <w:sz w:val="28"/>
          <w:szCs w:val="28"/>
        </w:rPr>
        <w:t xml:space="preserve"> актива ветер</w:t>
      </w:r>
      <w:r>
        <w:rPr>
          <w:sz w:val="28"/>
          <w:szCs w:val="28"/>
        </w:rPr>
        <w:t>анских организаций, посвященный</w:t>
      </w:r>
      <w:r w:rsidR="002E3307" w:rsidRPr="00145B9C">
        <w:rPr>
          <w:sz w:val="28"/>
          <w:szCs w:val="28"/>
        </w:rPr>
        <w:t xml:space="preserve"> Победе в Великой Отече</w:t>
      </w:r>
      <w:r>
        <w:rPr>
          <w:sz w:val="28"/>
          <w:szCs w:val="28"/>
        </w:rPr>
        <w:t>ственной войне 1941-1945 годов -</w:t>
      </w:r>
      <w:r w:rsidR="002E3307" w:rsidRPr="00145B9C">
        <w:rPr>
          <w:sz w:val="28"/>
          <w:szCs w:val="28"/>
        </w:rPr>
        <w:t xml:space="preserve"> 500,0</w:t>
      </w:r>
      <w:r w:rsidR="002E3307">
        <w:rPr>
          <w:sz w:val="28"/>
          <w:szCs w:val="28"/>
        </w:rPr>
        <w:t xml:space="preserve"> тыс. рублей</w:t>
      </w:r>
      <w:r w:rsidR="002E3307" w:rsidRPr="007A312B">
        <w:rPr>
          <w:sz w:val="28"/>
          <w:szCs w:val="28"/>
        </w:rPr>
        <w:t xml:space="preserve">. </w:t>
      </w:r>
      <w:r w:rsidR="007A312B" w:rsidRPr="007A312B">
        <w:rPr>
          <w:sz w:val="28"/>
          <w:szCs w:val="28"/>
        </w:rPr>
        <w:t>О</w:t>
      </w:r>
      <w:r w:rsidR="002E3307" w:rsidRPr="007A312B">
        <w:rPr>
          <w:sz w:val="28"/>
          <w:szCs w:val="28"/>
        </w:rPr>
        <w:t>сновной причиной неисполнения мероприяти</w:t>
      </w:r>
      <w:r w:rsidR="007A312B" w:rsidRPr="007A312B">
        <w:rPr>
          <w:sz w:val="28"/>
          <w:szCs w:val="28"/>
        </w:rPr>
        <w:t>я</w:t>
      </w:r>
      <w:r w:rsidR="002E3307" w:rsidRPr="007A312B">
        <w:rPr>
          <w:sz w:val="28"/>
          <w:szCs w:val="28"/>
        </w:rPr>
        <w:t xml:space="preserve"> в полном объеме стало отсутствие заявок на участие в конкурсе по заключению государственных контрактов.</w:t>
      </w:r>
    </w:p>
    <w:p w:rsidR="002E3307" w:rsidRPr="00145B9C" w:rsidRDefault="002E3307" w:rsidP="002E3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AA46A7">
        <w:rPr>
          <w:sz w:val="28"/>
          <w:szCs w:val="28"/>
        </w:rPr>
        <w:t>в полном объеме о</w:t>
      </w:r>
      <w:r>
        <w:rPr>
          <w:sz w:val="28"/>
          <w:szCs w:val="28"/>
        </w:rPr>
        <w:t>своены средства в общей сумме 47,0 тыс. рублей</w:t>
      </w:r>
      <w:r w:rsidR="00AA46A7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оплата произведена </w:t>
      </w:r>
      <w:r w:rsidR="00BA453D">
        <w:rPr>
          <w:sz w:val="28"/>
          <w:szCs w:val="28"/>
        </w:rPr>
        <w:t>у</w:t>
      </w:r>
      <w:r w:rsidR="00AA46A7">
        <w:rPr>
          <w:sz w:val="28"/>
          <w:szCs w:val="28"/>
        </w:rPr>
        <w:t xml:space="preserve">правлением </w:t>
      </w:r>
      <w:r>
        <w:rPr>
          <w:sz w:val="28"/>
          <w:szCs w:val="28"/>
        </w:rPr>
        <w:t>на основании фактически представленных документов.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b/>
          <w:sz w:val="28"/>
          <w:szCs w:val="28"/>
        </w:rPr>
        <w:t>В 2011</w:t>
      </w:r>
      <w:r w:rsidRPr="00145B9C">
        <w:rPr>
          <w:sz w:val="28"/>
          <w:szCs w:val="28"/>
        </w:rPr>
        <w:t xml:space="preserve"> году при утвержденных программных мероприятиях и выделенных ассигнованиях в сумме 1450,0 тыс. рублей средства израсходованы в сумме 889,0 тыс. рублей или на 61,3 % на исполнение </w:t>
      </w:r>
      <w:r w:rsidR="00BA453D">
        <w:rPr>
          <w:sz w:val="28"/>
          <w:szCs w:val="28"/>
        </w:rPr>
        <w:br/>
      </w:r>
      <w:r w:rsidRPr="00145B9C">
        <w:rPr>
          <w:sz w:val="28"/>
          <w:szCs w:val="28"/>
        </w:rPr>
        <w:t xml:space="preserve">8 мероприятий. Всего из 11 плановых мероприятий финансированием </w:t>
      </w:r>
      <w:proofErr w:type="gramStart"/>
      <w:r w:rsidRPr="00145B9C">
        <w:rPr>
          <w:sz w:val="28"/>
          <w:szCs w:val="28"/>
        </w:rPr>
        <w:t>обеспечены</w:t>
      </w:r>
      <w:proofErr w:type="gramEnd"/>
      <w:r w:rsidRPr="00145B9C">
        <w:rPr>
          <w:sz w:val="28"/>
          <w:szCs w:val="28"/>
        </w:rPr>
        <w:t xml:space="preserve"> 9.</w:t>
      </w:r>
    </w:p>
    <w:p w:rsidR="00C93B30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На 1 января 2011 года не востребованы средства краевого бюд</w:t>
      </w:r>
      <w:r w:rsidR="003462AC">
        <w:rPr>
          <w:sz w:val="28"/>
          <w:szCs w:val="28"/>
        </w:rPr>
        <w:t>жета в сумме 561,0 тыс. рублей.</w:t>
      </w:r>
    </w:p>
    <w:p w:rsidR="00EE0161" w:rsidRDefault="003462AC" w:rsidP="00EE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не проведено мероприятие по чествованию</w:t>
      </w:r>
      <w:r w:rsidR="00EE0161" w:rsidRPr="00145B9C">
        <w:rPr>
          <w:sz w:val="28"/>
          <w:szCs w:val="28"/>
        </w:rPr>
        <w:t xml:space="preserve"> командования крупных воинских подразделений, лучших военнослужащих и ветеран</w:t>
      </w:r>
      <w:r w:rsidR="004B0381">
        <w:rPr>
          <w:sz w:val="28"/>
          <w:szCs w:val="28"/>
        </w:rPr>
        <w:t>ов Вооруженных Сил, посвященному</w:t>
      </w:r>
      <w:r w:rsidR="00EE0161" w:rsidRPr="00145B9C">
        <w:rPr>
          <w:sz w:val="28"/>
          <w:szCs w:val="28"/>
        </w:rPr>
        <w:t xml:space="preserve"> Дню защитника Отечества – в сумме 500,0 тыс. рублей</w:t>
      </w:r>
      <w:r>
        <w:rPr>
          <w:sz w:val="28"/>
          <w:szCs w:val="28"/>
        </w:rPr>
        <w:t xml:space="preserve">. </w:t>
      </w:r>
      <w:r w:rsidR="00EE0161" w:rsidRPr="00145B9C">
        <w:rPr>
          <w:sz w:val="28"/>
          <w:szCs w:val="28"/>
        </w:rPr>
        <w:t>Конкурсы на оказание услуг не проводились, государственные контракты не заключались. Согласно пояснительной записке мероприятие не проведено в связи с внесением изм</w:t>
      </w:r>
      <w:r w:rsidR="004B0381">
        <w:rPr>
          <w:sz w:val="28"/>
          <w:szCs w:val="28"/>
        </w:rPr>
        <w:t>енений в план работы у</w:t>
      </w:r>
      <w:r w:rsidR="00AA46A7">
        <w:rPr>
          <w:sz w:val="28"/>
          <w:szCs w:val="28"/>
        </w:rPr>
        <w:t xml:space="preserve">правления. </w:t>
      </w:r>
    </w:p>
    <w:p w:rsidR="00AA46A7" w:rsidRPr="00145B9C" w:rsidRDefault="00AA46A7" w:rsidP="00EE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0A68FC">
        <w:rPr>
          <w:sz w:val="28"/>
          <w:szCs w:val="28"/>
        </w:rPr>
        <w:t xml:space="preserve">в полном объеме </w:t>
      </w:r>
      <w:r>
        <w:rPr>
          <w:sz w:val="28"/>
          <w:szCs w:val="28"/>
        </w:rPr>
        <w:t>освоены средства в сумме 61,0 тыс. рублей</w:t>
      </w:r>
      <w:r w:rsidR="000A68FC">
        <w:rPr>
          <w:sz w:val="28"/>
          <w:szCs w:val="28"/>
        </w:rPr>
        <w:t xml:space="preserve"> по причине экономии, сложившейся по результатам рассмотрения котировочных заявок, а также в связи с оплатой по фактически представленным документам.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b/>
          <w:sz w:val="28"/>
          <w:szCs w:val="28"/>
        </w:rPr>
        <w:t>В 2012</w:t>
      </w:r>
      <w:r w:rsidRPr="00145B9C">
        <w:rPr>
          <w:sz w:val="28"/>
          <w:szCs w:val="28"/>
        </w:rPr>
        <w:t xml:space="preserve"> году при утвержденных программных мероприятиях и выделенных ассигнованиях в сумме 1450,0 тыс. рублей за период январь-июнь 2012 года расходы исполнены в сумме 1116,0 тыс. рублей или на</w:t>
      </w:r>
      <w:r w:rsidR="004C2CD2">
        <w:rPr>
          <w:sz w:val="28"/>
          <w:szCs w:val="28"/>
        </w:rPr>
        <w:t xml:space="preserve">     </w:t>
      </w:r>
      <w:r w:rsidRPr="00145B9C">
        <w:rPr>
          <w:sz w:val="28"/>
          <w:szCs w:val="28"/>
        </w:rPr>
        <w:t xml:space="preserve"> 77,0 % на проведение 4 мероприятий. Всего из 11 плановых мероприятий финансированием </w:t>
      </w:r>
      <w:proofErr w:type="gramStart"/>
      <w:r w:rsidRPr="00145B9C">
        <w:rPr>
          <w:sz w:val="28"/>
          <w:szCs w:val="28"/>
        </w:rPr>
        <w:t>обеспечены</w:t>
      </w:r>
      <w:proofErr w:type="gramEnd"/>
      <w:r w:rsidRPr="00145B9C">
        <w:rPr>
          <w:sz w:val="28"/>
          <w:szCs w:val="28"/>
        </w:rPr>
        <w:t xml:space="preserve"> 9.</w:t>
      </w:r>
    </w:p>
    <w:p w:rsidR="001249E2" w:rsidRDefault="00EE0161" w:rsidP="001249E2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На 1 июля 2012 года не востребованы средства краевого бюджета в сумме 334,0 тыс. рублей</w:t>
      </w:r>
      <w:r w:rsidR="001249E2">
        <w:rPr>
          <w:sz w:val="28"/>
          <w:szCs w:val="28"/>
        </w:rPr>
        <w:t xml:space="preserve"> в основном по причине того, что срок проведения ряда мероприятий 2012 года не наступил, а также по причине экономии по результатам рассмотрения котировочных заявок.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 xml:space="preserve">При этом по данным </w:t>
      </w:r>
      <w:r w:rsidR="00FF1356">
        <w:rPr>
          <w:sz w:val="28"/>
          <w:szCs w:val="28"/>
        </w:rPr>
        <w:t>у</w:t>
      </w:r>
      <w:r w:rsidRPr="00145B9C">
        <w:rPr>
          <w:sz w:val="28"/>
          <w:szCs w:val="28"/>
        </w:rPr>
        <w:t xml:space="preserve">правления в течение действия Программы исполнены практически все мероприятия как за счет программных, так и </w:t>
      </w:r>
      <w:proofErr w:type="spellStart"/>
      <w:r w:rsidRPr="00145B9C">
        <w:rPr>
          <w:sz w:val="28"/>
          <w:szCs w:val="28"/>
        </w:rPr>
        <w:t>непрограммных</w:t>
      </w:r>
      <w:proofErr w:type="spellEnd"/>
      <w:r w:rsidRPr="00145B9C">
        <w:rPr>
          <w:sz w:val="28"/>
          <w:szCs w:val="28"/>
        </w:rPr>
        <w:t xml:space="preserve"> сре</w:t>
      </w:r>
      <w:r w:rsidR="00FF1356">
        <w:rPr>
          <w:sz w:val="28"/>
          <w:szCs w:val="28"/>
        </w:rPr>
        <w:t>дств, в том числе: в 2008 году -</w:t>
      </w:r>
      <w:r w:rsidRPr="00145B9C">
        <w:rPr>
          <w:sz w:val="28"/>
          <w:szCs w:val="28"/>
        </w:rPr>
        <w:t xml:space="preserve"> все мероприятия по </w:t>
      </w:r>
      <w:r w:rsidR="00FF1356">
        <w:rPr>
          <w:sz w:val="28"/>
          <w:szCs w:val="28"/>
        </w:rPr>
        <w:br/>
      </w:r>
      <w:r w:rsidRPr="00145B9C">
        <w:rPr>
          <w:sz w:val="28"/>
          <w:szCs w:val="28"/>
        </w:rPr>
        <w:lastRenderedPageBreak/>
        <w:t>разделу</w:t>
      </w:r>
      <w:r w:rsidR="009F7663">
        <w:rPr>
          <w:sz w:val="28"/>
          <w:szCs w:val="28"/>
        </w:rPr>
        <w:t xml:space="preserve"> 3</w:t>
      </w:r>
      <w:r w:rsidRPr="00145B9C">
        <w:rPr>
          <w:sz w:val="28"/>
          <w:szCs w:val="28"/>
        </w:rPr>
        <w:t>; в 2009-2011 годах - полностью проведены мероприятия по  разделу</w:t>
      </w:r>
      <w:r w:rsidR="009F7663">
        <w:rPr>
          <w:sz w:val="28"/>
          <w:szCs w:val="28"/>
        </w:rPr>
        <w:t xml:space="preserve"> 3</w:t>
      </w:r>
      <w:r w:rsidRPr="00145B9C">
        <w:rPr>
          <w:sz w:val="28"/>
          <w:szCs w:val="28"/>
        </w:rPr>
        <w:t xml:space="preserve"> и частично по разделу </w:t>
      </w:r>
      <w:r w:rsidR="009F7663">
        <w:rPr>
          <w:sz w:val="28"/>
          <w:szCs w:val="28"/>
        </w:rPr>
        <w:t xml:space="preserve">4 </w:t>
      </w:r>
      <w:r w:rsidRPr="00145B9C">
        <w:rPr>
          <w:sz w:val="28"/>
          <w:szCs w:val="28"/>
        </w:rPr>
        <w:t xml:space="preserve">мероприятий. Источники финансирования не указаны и </w:t>
      </w:r>
      <w:r w:rsidR="004C2CD2">
        <w:rPr>
          <w:sz w:val="28"/>
          <w:szCs w:val="28"/>
        </w:rPr>
        <w:t>подтверждающие</w:t>
      </w:r>
      <w:r w:rsidRPr="00145B9C">
        <w:rPr>
          <w:sz w:val="28"/>
          <w:szCs w:val="28"/>
        </w:rPr>
        <w:t xml:space="preserve"> документы не представлены.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В</w:t>
      </w:r>
      <w:r w:rsidR="00C95167">
        <w:rPr>
          <w:sz w:val="28"/>
          <w:szCs w:val="28"/>
        </w:rPr>
        <w:t xml:space="preserve"> процессе исполнения Программы у</w:t>
      </w:r>
      <w:r w:rsidRPr="00145B9C">
        <w:rPr>
          <w:sz w:val="28"/>
          <w:szCs w:val="28"/>
        </w:rPr>
        <w:t>правлению оказывали услуги по организации программных мероприятий 8 коммерческих организаций.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Оплата за оказанные услуги произв</w:t>
      </w:r>
      <w:r w:rsidR="00D44692">
        <w:rPr>
          <w:sz w:val="28"/>
          <w:szCs w:val="28"/>
        </w:rPr>
        <w:t>едена</w:t>
      </w:r>
      <w:r w:rsidRPr="00145B9C">
        <w:rPr>
          <w:sz w:val="28"/>
          <w:szCs w:val="28"/>
        </w:rPr>
        <w:t xml:space="preserve"> </w:t>
      </w:r>
      <w:r w:rsidR="00C95167">
        <w:rPr>
          <w:sz w:val="28"/>
          <w:szCs w:val="28"/>
        </w:rPr>
        <w:t>у</w:t>
      </w:r>
      <w:r w:rsidRPr="00145B9C">
        <w:rPr>
          <w:sz w:val="28"/>
          <w:szCs w:val="28"/>
        </w:rPr>
        <w:t xml:space="preserve">правлением в общей сумме 2922,0 тыс. </w:t>
      </w:r>
      <w:proofErr w:type="gramStart"/>
      <w:r w:rsidRPr="00145B9C">
        <w:rPr>
          <w:sz w:val="28"/>
          <w:szCs w:val="28"/>
        </w:rPr>
        <w:t>рублей</w:t>
      </w:r>
      <w:proofErr w:type="gramEnd"/>
      <w:r w:rsidRPr="00145B9C">
        <w:rPr>
          <w:sz w:val="28"/>
          <w:szCs w:val="28"/>
        </w:rPr>
        <w:t xml:space="preserve"> как на основании государственных контрактов, так и по простой закупке. Основанием для оплаты организациям являлись </w:t>
      </w:r>
      <w:r w:rsidR="00976BEE">
        <w:rPr>
          <w:sz w:val="28"/>
          <w:szCs w:val="28"/>
        </w:rPr>
        <w:br/>
      </w:r>
      <w:r w:rsidRPr="00145B9C">
        <w:rPr>
          <w:sz w:val="28"/>
          <w:szCs w:val="28"/>
        </w:rPr>
        <w:t>счета-фактуры и акты сдачи-приемки оказанных услуг, которые являются первичными уче</w:t>
      </w:r>
      <w:r w:rsidR="00976BEE">
        <w:rPr>
          <w:sz w:val="28"/>
          <w:szCs w:val="28"/>
        </w:rPr>
        <w:t>тными документами для принятия у</w:t>
      </w:r>
      <w:r w:rsidRPr="00145B9C">
        <w:rPr>
          <w:sz w:val="28"/>
          <w:szCs w:val="28"/>
        </w:rPr>
        <w:t xml:space="preserve">правлением данных услуг к бюджетному учету. 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По заключен</w:t>
      </w:r>
      <w:r w:rsidR="00976BEE">
        <w:rPr>
          <w:sz w:val="28"/>
          <w:szCs w:val="28"/>
        </w:rPr>
        <w:t>ным государственным контрактам у</w:t>
      </w:r>
      <w:r w:rsidRPr="00145B9C">
        <w:rPr>
          <w:sz w:val="28"/>
          <w:szCs w:val="28"/>
        </w:rPr>
        <w:t xml:space="preserve">правлением перечислено 2220,0 тыс. рублей за оказанные услуги, перечень которых указан в спецификациях к контрактам. </w:t>
      </w:r>
      <w:proofErr w:type="gramStart"/>
      <w:r w:rsidRPr="00145B9C">
        <w:rPr>
          <w:sz w:val="28"/>
          <w:szCs w:val="28"/>
        </w:rPr>
        <w:t>В соответствии со спецификацией к государственным контрактам организациями предусмотрено оказание следующих услуг: оформление зала; организация концертной программы; организация торжественного обеда, банкета; аренда автотранспорта;</w:t>
      </w:r>
      <w:r w:rsidRPr="00145B9C">
        <w:rPr>
          <w:color w:val="000000"/>
          <w:sz w:val="28"/>
          <w:szCs w:val="28"/>
        </w:rPr>
        <w:t xml:space="preserve"> аренда конференц</w:t>
      </w:r>
      <w:r w:rsidR="00976BEE">
        <w:rPr>
          <w:color w:val="000000"/>
          <w:sz w:val="28"/>
          <w:szCs w:val="28"/>
        </w:rPr>
        <w:t>-</w:t>
      </w:r>
      <w:r w:rsidRPr="00145B9C">
        <w:rPr>
          <w:color w:val="000000"/>
          <w:sz w:val="28"/>
          <w:szCs w:val="28"/>
        </w:rPr>
        <w:t>зала; изготовление макета логотипа, баннера, канцтоваров с нанесением логотипа конференции (блокноты, ручки, папки, настенные календари); услуги фотографа; проживание в гостинице и другие услуги.</w:t>
      </w:r>
      <w:proofErr w:type="gramEnd"/>
      <w:r w:rsidRPr="00145B9C">
        <w:rPr>
          <w:color w:val="000000"/>
          <w:sz w:val="28"/>
          <w:szCs w:val="28"/>
        </w:rPr>
        <w:t xml:space="preserve"> Кроме того, организациями приобретались товарно-материальные ценности д</w:t>
      </w:r>
      <w:r w:rsidRPr="00145B9C">
        <w:rPr>
          <w:sz w:val="28"/>
          <w:szCs w:val="28"/>
        </w:rPr>
        <w:t>ля вручения ветеранам в качестве памятных подарков.</w:t>
      </w:r>
    </w:p>
    <w:p w:rsidR="00EE0161" w:rsidRPr="00145B9C" w:rsidRDefault="00EE0161" w:rsidP="00EE01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45B9C">
        <w:rPr>
          <w:sz w:val="28"/>
          <w:szCs w:val="28"/>
        </w:rPr>
        <w:t>При этом перечень оказываемых услуг определен в контрактах в общей сумме без детализации по видам</w:t>
      </w:r>
      <w:proofErr w:type="gramEnd"/>
      <w:r w:rsidRPr="00145B9C">
        <w:rPr>
          <w:sz w:val="28"/>
          <w:szCs w:val="28"/>
        </w:rPr>
        <w:t xml:space="preserve"> услуг (за исключением контракта </w:t>
      </w:r>
      <w:r w:rsidR="00976BEE">
        <w:rPr>
          <w:sz w:val="28"/>
          <w:szCs w:val="28"/>
        </w:rPr>
        <w:br/>
      </w:r>
      <w:r w:rsidRPr="00145B9C">
        <w:rPr>
          <w:sz w:val="28"/>
          <w:szCs w:val="28"/>
        </w:rPr>
        <w:t>от 24 апреля 2009 года № 3,</w:t>
      </w:r>
      <w:r>
        <w:rPr>
          <w:sz w:val="28"/>
          <w:szCs w:val="28"/>
        </w:rPr>
        <w:t xml:space="preserve"> за</w:t>
      </w:r>
      <w:r w:rsidR="003624C6">
        <w:rPr>
          <w:sz w:val="28"/>
          <w:szCs w:val="28"/>
        </w:rPr>
        <w:t>ключенного с ООО "</w:t>
      </w:r>
      <w:proofErr w:type="spellStart"/>
      <w:r w:rsidR="003624C6">
        <w:rPr>
          <w:sz w:val="28"/>
          <w:szCs w:val="28"/>
        </w:rPr>
        <w:t>Топсайдер</w:t>
      </w:r>
      <w:proofErr w:type="spellEnd"/>
      <w:r w:rsidR="003624C6">
        <w:rPr>
          <w:sz w:val="28"/>
          <w:szCs w:val="28"/>
        </w:rPr>
        <w:t>")</w:t>
      </w:r>
      <w:r w:rsidRPr="00145B9C">
        <w:rPr>
          <w:sz w:val="28"/>
          <w:szCs w:val="28"/>
        </w:rPr>
        <w:t>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 xml:space="preserve">Оплата услуг </w:t>
      </w:r>
      <w:r w:rsidR="002A2DBC">
        <w:rPr>
          <w:sz w:val="28"/>
          <w:szCs w:val="28"/>
        </w:rPr>
        <w:t>по простой закупке произведена у</w:t>
      </w:r>
      <w:r w:rsidRPr="00145B9C">
        <w:rPr>
          <w:sz w:val="28"/>
          <w:szCs w:val="28"/>
        </w:rPr>
        <w:t>правлением в общей сумме 702,0 тыс. рублей. При этом перечень планируемых к приобретению товаров, работ и услуг никаким документом не определен.</w:t>
      </w:r>
    </w:p>
    <w:p w:rsidR="00EE0161" w:rsidRPr="00145B9C" w:rsidRDefault="002A2DBC" w:rsidP="00EE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</w:t>
      </w:r>
      <w:r w:rsidR="00EE0161" w:rsidRPr="00145B9C">
        <w:rPr>
          <w:sz w:val="28"/>
          <w:szCs w:val="28"/>
        </w:rPr>
        <w:t>правлении отсутствуют документы, подтверждающие потребность в данных средствах (например: сметные расчеты, отражающие наименование, стоимость, количество товаров, работ, услуг, планируемы</w:t>
      </w:r>
      <w:r w:rsidR="00C74F35">
        <w:rPr>
          <w:sz w:val="28"/>
          <w:szCs w:val="28"/>
        </w:rPr>
        <w:t>х</w:t>
      </w:r>
      <w:r w:rsidR="00EE0161" w:rsidRPr="00145B9C">
        <w:rPr>
          <w:sz w:val="28"/>
          <w:szCs w:val="28"/>
        </w:rPr>
        <w:t xml:space="preserve"> к приобретению, в соответствии с которыми должны р</w:t>
      </w:r>
      <w:r w:rsidR="00C74F35">
        <w:rPr>
          <w:sz w:val="28"/>
          <w:szCs w:val="28"/>
        </w:rPr>
        <w:t>асходоваться бюджетные средства;</w:t>
      </w:r>
      <w:r w:rsidR="00EE0161" w:rsidRPr="00145B9C">
        <w:rPr>
          <w:sz w:val="28"/>
          <w:szCs w:val="28"/>
        </w:rPr>
        <w:t xml:space="preserve"> списочная численность участников мероприяти</w:t>
      </w:r>
      <w:r w:rsidR="00C74F35">
        <w:rPr>
          <w:sz w:val="28"/>
          <w:szCs w:val="28"/>
        </w:rPr>
        <w:t>й и получателей ценных подарков;</w:t>
      </w:r>
      <w:r w:rsidR="00EE0161" w:rsidRPr="00145B9C">
        <w:rPr>
          <w:sz w:val="28"/>
          <w:szCs w:val="28"/>
        </w:rPr>
        <w:t xml:space="preserve"> </w:t>
      </w:r>
      <w:r w:rsidR="00C42100">
        <w:rPr>
          <w:sz w:val="28"/>
          <w:szCs w:val="28"/>
        </w:rPr>
        <w:t xml:space="preserve">конкретное </w:t>
      </w:r>
      <w:r w:rsidR="00EE0161" w:rsidRPr="00145B9C">
        <w:rPr>
          <w:sz w:val="28"/>
          <w:szCs w:val="28"/>
        </w:rPr>
        <w:t>место проведения мероприятий и другие)</w:t>
      </w:r>
      <w:r w:rsidR="00C74F35">
        <w:rPr>
          <w:sz w:val="28"/>
          <w:szCs w:val="28"/>
        </w:rPr>
        <w:t>,</w:t>
      </w:r>
      <w:r w:rsidR="00EE0161" w:rsidRPr="00145B9C">
        <w:rPr>
          <w:sz w:val="28"/>
          <w:szCs w:val="28"/>
        </w:rPr>
        <w:t xml:space="preserve"> в </w:t>
      </w:r>
      <w:proofErr w:type="gramStart"/>
      <w:r w:rsidR="00EE0161" w:rsidRPr="00145B9C">
        <w:rPr>
          <w:sz w:val="28"/>
          <w:szCs w:val="28"/>
        </w:rPr>
        <w:t>связи</w:t>
      </w:r>
      <w:proofErr w:type="gramEnd"/>
      <w:r w:rsidR="00EE0161" w:rsidRPr="00145B9C">
        <w:rPr>
          <w:sz w:val="28"/>
          <w:szCs w:val="28"/>
        </w:rPr>
        <w:t xml:space="preserve"> с чем не представляется возможным определить эффективность освоения средств, а также реальную потребность данных средств при планировании их в краевом бюджете.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 xml:space="preserve">В соответствии с пунктом 1 статьи 9 Федерального закона от 21 ноября 1996 года № 129-ФЗ "О бухгалтерском учете" все хозяйственные операции, проводимые организацией, должны оформляться оправдательными документами. </w:t>
      </w:r>
    </w:p>
    <w:p w:rsidR="00530DAC" w:rsidRPr="00145B9C" w:rsidRDefault="003F1F3C" w:rsidP="00530D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Поскольку в</w:t>
      </w:r>
      <w:r w:rsidR="00EE0161" w:rsidRPr="00145B9C">
        <w:rPr>
          <w:sz w:val="28"/>
          <w:szCs w:val="28"/>
        </w:rPr>
        <w:t xml:space="preserve"> представленных</w:t>
      </w:r>
      <w:r w:rsidR="00B161C2" w:rsidRPr="00B161C2">
        <w:rPr>
          <w:sz w:val="28"/>
          <w:szCs w:val="28"/>
        </w:rPr>
        <w:t xml:space="preserve"> </w:t>
      </w:r>
      <w:r w:rsidR="00B161C2">
        <w:rPr>
          <w:sz w:val="28"/>
          <w:szCs w:val="28"/>
        </w:rPr>
        <w:t>у</w:t>
      </w:r>
      <w:r w:rsidR="00B161C2" w:rsidRPr="00145B9C">
        <w:rPr>
          <w:sz w:val="28"/>
          <w:szCs w:val="28"/>
        </w:rPr>
        <w:t>правлению</w:t>
      </w:r>
      <w:r w:rsidR="00EE0161" w:rsidRPr="00145B9C">
        <w:rPr>
          <w:sz w:val="28"/>
          <w:szCs w:val="28"/>
        </w:rPr>
        <w:t xml:space="preserve"> коммерческими организациям</w:t>
      </w:r>
      <w:r w:rsidR="00B161C2">
        <w:rPr>
          <w:sz w:val="28"/>
          <w:szCs w:val="28"/>
        </w:rPr>
        <w:t xml:space="preserve">и документах об оказании услуг </w:t>
      </w:r>
      <w:r w:rsidR="00EE0161" w:rsidRPr="00145B9C">
        <w:rPr>
          <w:sz w:val="28"/>
          <w:szCs w:val="28"/>
        </w:rPr>
        <w:t>детализация по оказанным услугам отсутствует</w:t>
      </w:r>
      <w:r>
        <w:rPr>
          <w:sz w:val="28"/>
          <w:szCs w:val="28"/>
        </w:rPr>
        <w:t xml:space="preserve"> </w:t>
      </w:r>
      <w:r w:rsidR="00530DAC" w:rsidRPr="00145B9C">
        <w:rPr>
          <w:sz w:val="28"/>
          <w:szCs w:val="28"/>
        </w:rPr>
        <w:t xml:space="preserve">Контрольно-счетной палатой </w:t>
      </w:r>
      <w:r w:rsidR="00FD7AE5" w:rsidRPr="00145B9C">
        <w:rPr>
          <w:sz w:val="28"/>
          <w:szCs w:val="28"/>
        </w:rPr>
        <w:t>Приморс</w:t>
      </w:r>
      <w:r w:rsidR="00FD7AE5">
        <w:rPr>
          <w:sz w:val="28"/>
          <w:szCs w:val="28"/>
        </w:rPr>
        <w:t xml:space="preserve">кого края </w:t>
      </w:r>
      <w:r w:rsidR="00530DAC" w:rsidRPr="00145B9C">
        <w:rPr>
          <w:sz w:val="28"/>
          <w:szCs w:val="28"/>
        </w:rPr>
        <w:lastRenderedPageBreak/>
        <w:t xml:space="preserve">предпринята попытка проведения встречных контрольных мероприятий у организаций-исполнителей с целью проверки наличия оправдательных документов (счетов-фактур, </w:t>
      </w:r>
      <w:r w:rsidR="00DB3DDB">
        <w:rPr>
          <w:sz w:val="28"/>
          <w:szCs w:val="28"/>
        </w:rPr>
        <w:t xml:space="preserve">товарных </w:t>
      </w:r>
      <w:r w:rsidR="00530DAC" w:rsidRPr="00145B9C">
        <w:rPr>
          <w:sz w:val="28"/>
          <w:szCs w:val="28"/>
        </w:rPr>
        <w:t xml:space="preserve">накладных, </w:t>
      </w:r>
      <w:r w:rsidR="00BB0AEA">
        <w:rPr>
          <w:sz w:val="28"/>
          <w:szCs w:val="28"/>
        </w:rPr>
        <w:t>копий чеков</w:t>
      </w:r>
      <w:r w:rsidR="00530DAC" w:rsidRPr="00145B9C">
        <w:rPr>
          <w:sz w:val="28"/>
          <w:szCs w:val="28"/>
        </w:rPr>
        <w:t xml:space="preserve"> и других), подтверждающих исполнение ими обязанностей по приобретению услуг и товарно-материальных ценностей и целевого и эффективного расходования бюджетных средств.</w:t>
      </w:r>
      <w:proofErr w:type="gramEnd"/>
      <w:r w:rsidR="00530DAC" w:rsidRPr="00145B9C">
        <w:rPr>
          <w:sz w:val="28"/>
          <w:szCs w:val="28"/>
        </w:rPr>
        <w:t xml:space="preserve"> Однако местонахождение семи из восьми указанных организаций не установлено.</w:t>
      </w:r>
    </w:p>
    <w:p w:rsidR="00530DAC" w:rsidRPr="00145B9C" w:rsidRDefault="00530DAC" w:rsidP="00530DAC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За период за 2011 год и январь-июнь 2012 год</w:t>
      </w:r>
      <w:proofErr w:type="gramStart"/>
      <w:r w:rsidRPr="00145B9C">
        <w:rPr>
          <w:sz w:val="28"/>
          <w:szCs w:val="28"/>
        </w:rPr>
        <w:t>а</w:t>
      </w:r>
      <w:r w:rsidR="00B161C2">
        <w:rPr>
          <w:sz w:val="28"/>
          <w:szCs w:val="28"/>
        </w:rPr>
        <w:t xml:space="preserve"> ООО</w:t>
      </w:r>
      <w:proofErr w:type="gramEnd"/>
      <w:r w:rsidR="00B161C2">
        <w:rPr>
          <w:sz w:val="28"/>
          <w:szCs w:val="28"/>
        </w:rPr>
        <w:t xml:space="preserve"> "</w:t>
      </w:r>
      <w:proofErr w:type="spellStart"/>
      <w:r w:rsidR="00B161C2">
        <w:rPr>
          <w:sz w:val="28"/>
          <w:szCs w:val="28"/>
        </w:rPr>
        <w:t>Владприз</w:t>
      </w:r>
      <w:proofErr w:type="spellEnd"/>
      <w:r w:rsidR="00B161C2">
        <w:rPr>
          <w:sz w:val="28"/>
          <w:szCs w:val="28"/>
        </w:rPr>
        <w:t>" оказаны услуги у</w:t>
      </w:r>
      <w:r w:rsidRPr="00145B9C">
        <w:rPr>
          <w:sz w:val="28"/>
          <w:szCs w:val="28"/>
        </w:rPr>
        <w:t xml:space="preserve">правлению по организации мероприятий в рамках </w:t>
      </w:r>
      <w:r w:rsidR="00DC1264">
        <w:rPr>
          <w:sz w:val="28"/>
          <w:szCs w:val="28"/>
        </w:rPr>
        <w:t xml:space="preserve">Программы </w:t>
      </w:r>
      <w:r w:rsidRPr="00145B9C">
        <w:rPr>
          <w:sz w:val="28"/>
          <w:szCs w:val="28"/>
        </w:rPr>
        <w:t>на</w:t>
      </w:r>
      <w:r>
        <w:rPr>
          <w:sz w:val="28"/>
          <w:szCs w:val="28"/>
        </w:rPr>
        <w:t xml:space="preserve"> общую сумму 1325,0 тыс. рублей (</w:t>
      </w:r>
      <w:r w:rsidRPr="00145B9C">
        <w:rPr>
          <w:sz w:val="28"/>
          <w:szCs w:val="28"/>
        </w:rPr>
        <w:t>45,3 %</w:t>
      </w:r>
      <w:r>
        <w:rPr>
          <w:sz w:val="28"/>
          <w:szCs w:val="28"/>
        </w:rPr>
        <w:t xml:space="preserve"> в общем </w:t>
      </w:r>
      <w:proofErr w:type="spellStart"/>
      <w:r>
        <w:rPr>
          <w:sz w:val="28"/>
          <w:szCs w:val="28"/>
        </w:rPr>
        <w:t>бъеме</w:t>
      </w:r>
      <w:proofErr w:type="spellEnd"/>
      <w:r>
        <w:rPr>
          <w:sz w:val="28"/>
          <w:szCs w:val="28"/>
        </w:rPr>
        <w:t xml:space="preserve"> расходов).</w:t>
      </w:r>
      <w:r w:rsidRPr="00145B9C">
        <w:rPr>
          <w:sz w:val="28"/>
          <w:szCs w:val="28"/>
        </w:rPr>
        <w:t xml:space="preserve"> </w:t>
      </w:r>
      <w:r w:rsidR="00963A30">
        <w:rPr>
          <w:sz w:val="28"/>
          <w:szCs w:val="28"/>
        </w:rPr>
        <w:t>Контрольно-счетной палатой</w:t>
      </w:r>
      <w:r w:rsidR="00FD7AE5" w:rsidRPr="00FD7AE5">
        <w:rPr>
          <w:sz w:val="28"/>
          <w:szCs w:val="28"/>
        </w:rPr>
        <w:t xml:space="preserve"> </w:t>
      </w:r>
      <w:r w:rsidR="00FD7AE5" w:rsidRPr="00145B9C">
        <w:rPr>
          <w:sz w:val="28"/>
          <w:szCs w:val="28"/>
        </w:rPr>
        <w:t>Приморс</w:t>
      </w:r>
      <w:r w:rsidR="00FD7AE5">
        <w:rPr>
          <w:sz w:val="28"/>
          <w:szCs w:val="28"/>
        </w:rPr>
        <w:t>кого края</w:t>
      </w:r>
      <w:r w:rsidR="00963A30">
        <w:rPr>
          <w:sz w:val="28"/>
          <w:szCs w:val="28"/>
        </w:rPr>
        <w:t xml:space="preserve"> п</w:t>
      </w:r>
      <w:r w:rsidRPr="00145B9C">
        <w:rPr>
          <w:sz w:val="28"/>
          <w:szCs w:val="28"/>
        </w:rPr>
        <w:t>роведено встречное контрольн</w:t>
      </w:r>
      <w:r>
        <w:rPr>
          <w:sz w:val="28"/>
          <w:szCs w:val="28"/>
        </w:rPr>
        <w:t>ое мероприятие в ООО "</w:t>
      </w:r>
      <w:proofErr w:type="spellStart"/>
      <w:r>
        <w:rPr>
          <w:sz w:val="28"/>
          <w:szCs w:val="28"/>
        </w:rPr>
        <w:t>Владприз</w:t>
      </w:r>
      <w:proofErr w:type="spellEnd"/>
      <w:r>
        <w:rPr>
          <w:sz w:val="28"/>
          <w:szCs w:val="28"/>
        </w:rPr>
        <w:t xml:space="preserve">", </w:t>
      </w:r>
      <w:r w:rsidRPr="00145B9C">
        <w:rPr>
          <w:sz w:val="28"/>
          <w:szCs w:val="28"/>
        </w:rPr>
        <w:t>первичные документы, подтверждающие фактические затраты по приобретению ООО "</w:t>
      </w:r>
      <w:proofErr w:type="spellStart"/>
      <w:r w:rsidRPr="00145B9C">
        <w:rPr>
          <w:sz w:val="28"/>
          <w:szCs w:val="28"/>
        </w:rPr>
        <w:t>Владприз</w:t>
      </w:r>
      <w:proofErr w:type="spellEnd"/>
      <w:r w:rsidRPr="00145B9C">
        <w:rPr>
          <w:sz w:val="28"/>
          <w:szCs w:val="28"/>
        </w:rPr>
        <w:t>" услуг и материальных ценностей</w:t>
      </w:r>
      <w:r>
        <w:rPr>
          <w:sz w:val="28"/>
          <w:szCs w:val="28"/>
        </w:rPr>
        <w:t>,</w:t>
      </w:r>
      <w:r w:rsidRPr="00145B9C">
        <w:rPr>
          <w:sz w:val="28"/>
          <w:szCs w:val="28"/>
        </w:rPr>
        <w:t xml:space="preserve"> не представлены. В связи с этим составлен акт по факту непредставления документов по запросу Контрольно-счетной палаты Приморс</w:t>
      </w:r>
      <w:r w:rsidR="00D76BE8">
        <w:rPr>
          <w:sz w:val="28"/>
          <w:szCs w:val="28"/>
        </w:rPr>
        <w:t>кого края от 17 июля 2012 года</w:t>
      </w:r>
      <w:r w:rsidRPr="00145B9C">
        <w:rPr>
          <w:sz w:val="28"/>
          <w:szCs w:val="28"/>
        </w:rPr>
        <w:t>.</w:t>
      </w:r>
    </w:p>
    <w:p w:rsidR="00530DAC" w:rsidRPr="00145B9C" w:rsidRDefault="00FD7AE5" w:rsidP="00530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</w:t>
      </w:r>
      <w:r w:rsidR="00530DAC" w:rsidRPr="00145B9C">
        <w:rPr>
          <w:sz w:val="28"/>
          <w:szCs w:val="28"/>
        </w:rPr>
        <w:t>ставление запрашиваемых документов объясняется ООО "</w:t>
      </w:r>
      <w:proofErr w:type="spellStart"/>
      <w:r w:rsidR="00530DAC" w:rsidRPr="00145B9C">
        <w:rPr>
          <w:sz w:val="28"/>
          <w:szCs w:val="28"/>
        </w:rPr>
        <w:t>Владприз</w:t>
      </w:r>
      <w:proofErr w:type="spellEnd"/>
      <w:r w:rsidR="00530DAC" w:rsidRPr="00145B9C">
        <w:rPr>
          <w:sz w:val="28"/>
          <w:szCs w:val="28"/>
        </w:rPr>
        <w:t>" отсутствием у организации основного офиса и нахождением первичных бухгалтерских д</w:t>
      </w:r>
      <w:r>
        <w:rPr>
          <w:sz w:val="28"/>
          <w:szCs w:val="28"/>
        </w:rPr>
        <w:t xml:space="preserve">окументов у бухгалтера дома. С 3 июня 2012 года по </w:t>
      </w:r>
      <w:r w:rsidR="00530DAC" w:rsidRPr="00145B9C">
        <w:rPr>
          <w:sz w:val="28"/>
          <w:szCs w:val="28"/>
        </w:rPr>
        <w:t xml:space="preserve">4 сентября 2012 года бухгалтер находится в отпуске за пределами Российской Федерации. </w:t>
      </w:r>
    </w:p>
    <w:p w:rsidR="00940111" w:rsidRDefault="00EE0161" w:rsidP="0094011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 xml:space="preserve">Кроме того, в нарушение пункта 1 статьи 9 </w:t>
      </w:r>
      <w:r w:rsidR="00940111">
        <w:rPr>
          <w:sz w:val="28"/>
          <w:szCs w:val="28"/>
        </w:rPr>
        <w:t xml:space="preserve">Федерального </w:t>
      </w:r>
      <w:r w:rsidRPr="00145B9C">
        <w:rPr>
          <w:sz w:val="28"/>
          <w:szCs w:val="28"/>
        </w:rPr>
        <w:t xml:space="preserve">закона </w:t>
      </w:r>
      <w:r w:rsidR="00FD7AE5">
        <w:rPr>
          <w:sz w:val="28"/>
          <w:szCs w:val="28"/>
        </w:rPr>
        <w:br/>
      </w:r>
      <w:r w:rsidRPr="00145B9C">
        <w:rPr>
          <w:sz w:val="28"/>
          <w:szCs w:val="28"/>
        </w:rPr>
        <w:t>от 21 ноября 1996 года № 129-ФЗ "О б</w:t>
      </w:r>
      <w:r w:rsidR="00FD7AE5">
        <w:rPr>
          <w:sz w:val="28"/>
          <w:szCs w:val="28"/>
        </w:rPr>
        <w:t>ухгалтерском учете" в у</w:t>
      </w:r>
      <w:r w:rsidRPr="00145B9C">
        <w:rPr>
          <w:sz w:val="28"/>
          <w:szCs w:val="28"/>
        </w:rPr>
        <w:t>правлении отсутствуют первичные учетные документы, подтверждающие передачу ценных подарков физическим лицам</w:t>
      </w:r>
      <w:r w:rsidR="00940111">
        <w:rPr>
          <w:sz w:val="28"/>
          <w:szCs w:val="28"/>
        </w:rPr>
        <w:t xml:space="preserve"> (жидкокристаллические телевизоры; цифровые фотоаппараты; ноутбуки; планшетные компьютеры; компьютер; монитор и другие), что не позволяет определить </w:t>
      </w:r>
      <w:proofErr w:type="spellStart"/>
      <w:r w:rsidR="00940111">
        <w:rPr>
          <w:sz w:val="28"/>
          <w:szCs w:val="28"/>
        </w:rPr>
        <w:t>адресность</w:t>
      </w:r>
      <w:proofErr w:type="spellEnd"/>
      <w:r w:rsidR="00940111">
        <w:rPr>
          <w:sz w:val="28"/>
          <w:szCs w:val="28"/>
        </w:rPr>
        <w:t xml:space="preserve"> и целевое назначение.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Поскольку формы первичных учетных документов для оформления вручения подарков законодательно не установлены, организации разрабатывают их самостоятельно. При этом данные документы должны содержать все реквизиты, указанные в п</w:t>
      </w:r>
      <w:r>
        <w:rPr>
          <w:sz w:val="28"/>
          <w:szCs w:val="28"/>
        </w:rPr>
        <w:t>ункте</w:t>
      </w:r>
      <w:r w:rsidRPr="00145B9C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145B9C">
        <w:rPr>
          <w:sz w:val="28"/>
          <w:szCs w:val="28"/>
        </w:rPr>
        <w:t xml:space="preserve"> 9 Федерального закона от 21 ноября 1996 года № 129-ФЗ "О бухгалтерском учете".</w:t>
      </w:r>
    </w:p>
    <w:p w:rsidR="00EE0161" w:rsidRPr="00145B9C" w:rsidRDefault="00EE0161" w:rsidP="00EE0161">
      <w:pPr>
        <w:ind w:firstLine="709"/>
        <w:jc w:val="both"/>
        <w:rPr>
          <w:color w:val="000000"/>
          <w:sz w:val="28"/>
          <w:szCs w:val="28"/>
        </w:rPr>
      </w:pPr>
      <w:r w:rsidRPr="00145B9C">
        <w:rPr>
          <w:color w:val="000000"/>
          <w:sz w:val="28"/>
          <w:szCs w:val="28"/>
        </w:rPr>
        <w:t>В соответствии со ста</w:t>
      </w:r>
      <w:r w:rsidR="0011688D">
        <w:rPr>
          <w:color w:val="000000"/>
          <w:sz w:val="28"/>
          <w:szCs w:val="28"/>
        </w:rPr>
        <w:t>тьей 574 Гражданского кодекса Российской Федерации</w:t>
      </w:r>
      <w:r w:rsidRPr="00145B9C">
        <w:rPr>
          <w:color w:val="000000"/>
          <w:sz w:val="28"/>
          <w:szCs w:val="28"/>
        </w:rPr>
        <w:t xml:space="preserve"> при передаче дара стоимостью превышающей 3,0 тыс. рублей необходимо оформить письменный договор дарения. 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отдельных</w:t>
      </w:r>
      <w:r w:rsidRPr="00145B9C">
        <w:rPr>
          <w:color w:val="000000"/>
          <w:sz w:val="28"/>
          <w:szCs w:val="28"/>
        </w:rPr>
        <w:t xml:space="preserve"> контрактах на общую сумму 1455,0 тыс. рублей стоимость товарно-материальных ценностей не установлена и входит в общую сумму контракта</w:t>
      </w:r>
      <w:r w:rsidR="00940111">
        <w:rPr>
          <w:color w:val="000000"/>
          <w:sz w:val="28"/>
          <w:szCs w:val="28"/>
        </w:rPr>
        <w:t xml:space="preserve">. </w:t>
      </w:r>
      <w:r w:rsidRPr="00145B9C">
        <w:rPr>
          <w:color w:val="000000"/>
          <w:sz w:val="28"/>
          <w:szCs w:val="28"/>
        </w:rPr>
        <w:t>В то же время по контракту</w:t>
      </w:r>
      <w:r w:rsidRPr="00145B9C">
        <w:rPr>
          <w:sz w:val="28"/>
          <w:szCs w:val="28"/>
        </w:rPr>
        <w:t xml:space="preserve"> № 3 от 24.04.2009 на общую сумму 563,0 тыс. рублей, заключенному с ООО "</w:t>
      </w:r>
      <w:proofErr w:type="spellStart"/>
      <w:r w:rsidRPr="00145B9C">
        <w:rPr>
          <w:sz w:val="28"/>
          <w:szCs w:val="28"/>
        </w:rPr>
        <w:t>Топсайдер</w:t>
      </w:r>
      <w:proofErr w:type="spellEnd"/>
      <w:r w:rsidRPr="00145B9C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145B9C">
        <w:rPr>
          <w:sz w:val="28"/>
          <w:szCs w:val="28"/>
        </w:rPr>
        <w:t xml:space="preserve"> запланировано приобретение бытовой техники в количестве 100 штук на сумму </w:t>
      </w:r>
      <w:r w:rsidR="0011688D">
        <w:rPr>
          <w:sz w:val="28"/>
          <w:szCs w:val="28"/>
        </w:rPr>
        <w:br/>
        <w:t>250,0 тыс. рублей</w:t>
      </w:r>
      <w:r w:rsidRPr="00145B9C">
        <w:rPr>
          <w:sz w:val="28"/>
          <w:szCs w:val="28"/>
        </w:rPr>
        <w:t xml:space="preserve"> </w:t>
      </w:r>
      <w:r w:rsidR="00940111">
        <w:rPr>
          <w:sz w:val="28"/>
          <w:szCs w:val="28"/>
        </w:rPr>
        <w:t>без указания</w:t>
      </w:r>
      <w:r w:rsidRPr="00145B9C">
        <w:rPr>
          <w:sz w:val="28"/>
          <w:szCs w:val="28"/>
        </w:rPr>
        <w:t xml:space="preserve"> наименовани</w:t>
      </w:r>
      <w:r w:rsidR="00940111">
        <w:rPr>
          <w:sz w:val="28"/>
          <w:szCs w:val="28"/>
        </w:rPr>
        <w:t>я</w:t>
      </w:r>
      <w:r w:rsidRPr="00145B9C">
        <w:rPr>
          <w:sz w:val="28"/>
          <w:szCs w:val="28"/>
        </w:rPr>
        <w:t xml:space="preserve"> бытовой т</w:t>
      </w:r>
      <w:r w:rsidR="00940111">
        <w:rPr>
          <w:sz w:val="28"/>
          <w:szCs w:val="28"/>
        </w:rPr>
        <w:t>ехники</w:t>
      </w:r>
      <w:r w:rsidRPr="00145B9C">
        <w:rPr>
          <w:sz w:val="28"/>
          <w:szCs w:val="28"/>
        </w:rPr>
        <w:t>.</w:t>
      </w:r>
    </w:p>
    <w:p w:rsidR="00EE0161" w:rsidRPr="00145B9C" w:rsidRDefault="00EE0161" w:rsidP="00EE0161">
      <w:pPr>
        <w:ind w:firstLine="709"/>
        <w:jc w:val="both"/>
        <w:rPr>
          <w:sz w:val="28"/>
          <w:szCs w:val="28"/>
        </w:rPr>
      </w:pPr>
      <w:r w:rsidRPr="00145B9C">
        <w:rPr>
          <w:sz w:val="28"/>
          <w:szCs w:val="28"/>
        </w:rPr>
        <w:t>На основани</w:t>
      </w:r>
      <w:r w:rsidR="0011688D">
        <w:rPr>
          <w:sz w:val="28"/>
          <w:szCs w:val="28"/>
        </w:rPr>
        <w:t>и вышеизложенного считаем, что у</w:t>
      </w:r>
      <w:r w:rsidRPr="00145B9C">
        <w:rPr>
          <w:sz w:val="28"/>
          <w:szCs w:val="28"/>
        </w:rPr>
        <w:t>правлением как главным распорядителем бюджетных сре</w:t>
      </w:r>
      <w:proofErr w:type="gramStart"/>
      <w:r w:rsidRPr="00145B9C">
        <w:rPr>
          <w:sz w:val="28"/>
          <w:szCs w:val="28"/>
        </w:rPr>
        <w:t>дств в с</w:t>
      </w:r>
      <w:proofErr w:type="gramEnd"/>
      <w:r w:rsidRPr="00145B9C">
        <w:rPr>
          <w:sz w:val="28"/>
          <w:szCs w:val="28"/>
        </w:rPr>
        <w:t>оответствии со стать</w:t>
      </w:r>
      <w:r>
        <w:rPr>
          <w:sz w:val="28"/>
          <w:szCs w:val="28"/>
        </w:rPr>
        <w:t xml:space="preserve">ями 34, </w:t>
      </w:r>
      <w:r w:rsidRPr="00145B9C">
        <w:rPr>
          <w:sz w:val="28"/>
          <w:szCs w:val="28"/>
        </w:rPr>
        <w:lastRenderedPageBreak/>
        <w:t>158 Бюджетного кодекса Российской Федерации бюджетные полномочия осуществлялись не на должном уровне.</w:t>
      </w:r>
      <w:r w:rsidRPr="00C559B4">
        <w:rPr>
          <w:sz w:val="28"/>
          <w:szCs w:val="28"/>
        </w:rPr>
        <w:t xml:space="preserve"> </w:t>
      </w:r>
      <w:r>
        <w:rPr>
          <w:sz w:val="28"/>
          <w:szCs w:val="28"/>
        </w:rPr>
        <w:t>Несмотря на то, ч</w:t>
      </w:r>
      <w:r w:rsidR="0011688D">
        <w:rPr>
          <w:sz w:val="28"/>
          <w:szCs w:val="28"/>
        </w:rPr>
        <w:t>то в соответствии с Положением у</w:t>
      </w:r>
      <w:r>
        <w:rPr>
          <w:sz w:val="28"/>
          <w:szCs w:val="28"/>
        </w:rPr>
        <w:t>правление в пределах своей компетенции издает приказы по вопросам внут</w:t>
      </w:r>
      <w:r w:rsidR="0011688D">
        <w:rPr>
          <w:sz w:val="28"/>
          <w:szCs w:val="28"/>
        </w:rPr>
        <w:t>ренней организации работы, в у</w:t>
      </w:r>
      <w:r>
        <w:rPr>
          <w:sz w:val="28"/>
          <w:szCs w:val="28"/>
        </w:rPr>
        <w:t>правлении отсутствует порядок по подготовке и проведению мероприятий социальной направленности.</w:t>
      </w:r>
    </w:p>
    <w:p w:rsidR="00EE0161" w:rsidRDefault="00EE0161" w:rsidP="00EE0161">
      <w:pPr>
        <w:ind w:firstLine="720"/>
        <w:jc w:val="both"/>
        <w:rPr>
          <w:sz w:val="28"/>
          <w:szCs w:val="28"/>
        </w:rPr>
      </w:pPr>
      <w:r w:rsidRPr="00145B9C">
        <w:rPr>
          <w:sz w:val="28"/>
          <w:szCs w:val="28"/>
        </w:rPr>
        <w:t xml:space="preserve">Вследствие недостаточного ведомственного финансового контроля при полном отсутствии оправдательных документов не представляется возможным определение результативности, </w:t>
      </w:r>
      <w:proofErr w:type="spellStart"/>
      <w:r w:rsidRPr="00145B9C">
        <w:rPr>
          <w:sz w:val="28"/>
          <w:szCs w:val="28"/>
        </w:rPr>
        <w:t>адресности</w:t>
      </w:r>
      <w:proofErr w:type="spellEnd"/>
      <w:r w:rsidRPr="00145B9C">
        <w:rPr>
          <w:sz w:val="28"/>
          <w:szCs w:val="28"/>
        </w:rPr>
        <w:t xml:space="preserve"> и целевого характера использования бюджетных средств.</w:t>
      </w:r>
    </w:p>
    <w:p w:rsidR="008F2A98" w:rsidRDefault="008F2A98" w:rsidP="00EE0161">
      <w:pPr>
        <w:ind w:firstLine="720"/>
        <w:jc w:val="both"/>
        <w:rPr>
          <w:sz w:val="28"/>
          <w:szCs w:val="28"/>
        </w:rPr>
      </w:pPr>
    </w:p>
    <w:p w:rsidR="00BA799E" w:rsidRPr="001667C5" w:rsidRDefault="00EA4BE8" w:rsidP="00EE5760">
      <w:pPr>
        <w:pStyle w:val="a8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1688D">
        <w:rPr>
          <w:b/>
          <w:sz w:val="28"/>
          <w:szCs w:val="28"/>
        </w:rPr>
        <w:t>.3.</w:t>
      </w:r>
      <w:r w:rsidR="001B60FC">
        <w:rPr>
          <w:b/>
          <w:sz w:val="28"/>
          <w:szCs w:val="28"/>
        </w:rPr>
        <w:t>Исполнение программного мероприятия у</w:t>
      </w:r>
      <w:r w:rsidR="001667C5" w:rsidRPr="001667C5">
        <w:rPr>
          <w:b/>
          <w:sz w:val="28"/>
          <w:szCs w:val="28"/>
        </w:rPr>
        <w:t>правление</w:t>
      </w:r>
      <w:r w:rsidR="001B60FC">
        <w:rPr>
          <w:b/>
          <w:sz w:val="28"/>
          <w:szCs w:val="28"/>
        </w:rPr>
        <w:t>м</w:t>
      </w:r>
      <w:r w:rsidR="001667C5" w:rsidRPr="001667C5">
        <w:rPr>
          <w:b/>
          <w:sz w:val="28"/>
          <w:szCs w:val="28"/>
        </w:rPr>
        <w:t xml:space="preserve"> по физической культуре и спорту Приморского края</w:t>
      </w:r>
    </w:p>
    <w:p w:rsidR="001E4555" w:rsidRDefault="001E4555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предусмотрено финансовое обеспечение управлению по физической культуре и спорту Приморского края на проведение в 2012 году спортивно-культурного фестиваля ветеранов боевых действий и членов их семей. Законом о краевом бюджете на 2012 год на данные </w:t>
      </w:r>
      <w:r w:rsidR="00D62F18">
        <w:rPr>
          <w:sz w:val="28"/>
          <w:szCs w:val="28"/>
        </w:rPr>
        <w:t xml:space="preserve">цели </w:t>
      </w:r>
      <w:r>
        <w:rPr>
          <w:sz w:val="28"/>
          <w:szCs w:val="28"/>
        </w:rPr>
        <w:t>утверждены бюджетные ассигнования по подразделу 1102 "Массовый спорт" в сумме 930,3 тыс. рублей</w:t>
      </w:r>
      <w:r w:rsidR="00EE5760">
        <w:rPr>
          <w:sz w:val="28"/>
          <w:szCs w:val="28"/>
        </w:rPr>
        <w:t>. По состоянию на 1 июля 2012 года данное мероприятие не проводилось.</w:t>
      </w:r>
    </w:p>
    <w:p w:rsidR="001667C5" w:rsidRDefault="001667C5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A2B6A" w:rsidRDefault="00EA4BE8" w:rsidP="00EE5760">
      <w:pPr>
        <w:pStyle w:val="a8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7679E" w:rsidRPr="002B01C8">
        <w:rPr>
          <w:b/>
          <w:sz w:val="28"/>
          <w:szCs w:val="28"/>
        </w:rPr>
        <w:t>.</w:t>
      </w:r>
      <w:r w:rsidR="003D088D">
        <w:rPr>
          <w:b/>
          <w:sz w:val="28"/>
          <w:szCs w:val="28"/>
        </w:rPr>
        <w:t>Выполнение м</w:t>
      </w:r>
      <w:r w:rsidR="00BA2B6A">
        <w:rPr>
          <w:b/>
          <w:sz w:val="28"/>
          <w:szCs w:val="28"/>
        </w:rPr>
        <w:t>ероприяти</w:t>
      </w:r>
      <w:r w:rsidR="003D088D">
        <w:rPr>
          <w:b/>
          <w:sz w:val="28"/>
          <w:szCs w:val="28"/>
        </w:rPr>
        <w:t>й</w:t>
      </w:r>
      <w:r w:rsidR="00BA2B6A">
        <w:rPr>
          <w:b/>
          <w:sz w:val="28"/>
          <w:szCs w:val="28"/>
        </w:rPr>
        <w:t xml:space="preserve"> Программы, не</w:t>
      </w:r>
      <w:r w:rsidR="00B37B9D">
        <w:rPr>
          <w:b/>
          <w:sz w:val="28"/>
          <w:szCs w:val="28"/>
        </w:rPr>
        <w:t xml:space="preserve"> </w:t>
      </w:r>
      <w:r w:rsidR="00BA2B6A">
        <w:rPr>
          <w:b/>
          <w:sz w:val="28"/>
          <w:szCs w:val="28"/>
        </w:rPr>
        <w:t>обеспеченны</w:t>
      </w:r>
      <w:r w:rsidR="003D088D">
        <w:rPr>
          <w:b/>
          <w:sz w:val="28"/>
          <w:szCs w:val="28"/>
        </w:rPr>
        <w:t>х</w:t>
      </w:r>
      <w:r w:rsidR="00BA2B6A">
        <w:rPr>
          <w:b/>
          <w:sz w:val="28"/>
          <w:szCs w:val="28"/>
        </w:rPr>
        <w:t xml:space="preserve"> финансированием</w:t>
      </w:r>
      <w:r w:rsidR="000F44AA">
        <w:rPr>
          <w:b/>
          <w:sz w:val="28"/>
          <w:szCs w:val="28"/>
        </w:rPr>
        <w:t xml:space="preserve"> за счет программных средств</w:t>
      </w:r>
      <w:r w:rsidR="00C775F5">
        <w:rPr>
          <w:b/>
          <w:sz w:val="28"/>
          <w:szCs w:val="28"/>
        </w:rPr>
        <w:t>,</w:t>
      </w:r>
      <w:r w:rsidR="000F44AA">
        <w:rPr>
          <w:b/>
          <w:sz w:val="28"/>
          <w:szCs w:val="28"/>
        </w:rPr>
        <w:t xml:space="preserve"> остальными исполнителями</w:t>
      </w:r>
    </w:p>
    <w:p w:rsidR="00D85068" w:rsidRDefault="00D85068" w:rsidP="00EE5760">
      <w:pPr>
        <w:pStyle w:val="a8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:rsidR="001E4555" w:rsidRDefault="002B01C8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B01C8">
        <w:rPr>
          <w:sz w:val="28"/>
          <w:szCs w:val="28"/>
        </w:rPr>
        <w:t xml:space="preserve">Без финансового обеспечения </w:t>
      </w:r>
      <w:r w:rsidR="00B866AA">
        <w:rPr>
          <w:sz w:val="28"/>
          <w:szCs w:val="28"/>
        </w:rPr>
        <w:t>предусмотрены программные мероприятия следующим исполнителям:</w:t>
      </w:r>
    </w:p>
    <w:p w:rsidR="00DF560D" w:rsidRDefault="007D7825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1)у</w:t>
      </w:r>
      <w:r w:rsidR="00B866AA">
        <w:rPr>
          <w:sz w:val="28"/>
          <w:szCs w:val="28"/>
        </w:rPr>
        <w:t>правлению государственной службы занятости населения Приморского края</w:t>
      </w:r>
      <w:r w:rsidR="00DF560D">
        <w:rPr>
          <w:sz w:val="28"/>
          <w:szCs w:val="28"/>
        </w:rPr>
        <w:t>:</w:t>
      </w:r>
    </w:p>
    <w:p w:rsidR="00B90B83" w:rsidRDefault="007D7825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по психологической поддержк</w:t>
      </w:r>
      <w:r w:rsidR="00873197">
        <w:rPr>
          <w:sz w:val="28"/>
          <w:szCs w:val="28"/>
        </w:rPr>
        <w:t>е</w:t>
      </w:r>
      <w:r w:rsidR="00DF560D">
        <w:rPr>
          <w:sz w:val="28"/>
          <w:szCs w:val="28"/>
        </w:rPr>
        <w:t xml:space="preserve"> профе</w:t>
      </w:r>
      <w:r w:rsidR="009A4D3F">
        <w:rPr>
          <w:sz w:val="28"/>
          <w:szCs w:val="28"/>
        </w:rPr>
        <w:t>ссиональной ориентации ветеранов</w:t>
      </w:r>
      <w:r w:rsidR="00DF560D">
        <w:rPr>
          <w:sz w:val="28"/>
          <w:szCs w:val="28"/>
        </w:rPr>
        <w:t xml:space="preserve"> боевых действий </w:t>
      </w:r>
      <w:r w:rsidR="009A4D3F">
        <w:rPr>
          <w:sz w:val="28"/>
          <w:szCs w:val="28"/>
        </w:rPr>
        <w:t>и членов</w:t>
      </w:r>
      <w:r w:rsidR="00DF560D">
        <w:rPr>
          <w:sz w:val="28"/>
          <w:szCs w:val="28"/>
        </w:rPr>
        <w:t xml:space="preserve"> их семей в рамках программ социальной адаптации и психологической поддержке в составе поддержки в сос</w:t>
      </w:r>
      <w:r w:rsidR="009A4D3F">
        <w:rPr>
          <w:sz w:val="28"/>
          <w:szCs w:val="28"/>
        </w:rPr>
        <w:t>таве смешанных групп (пункт 1.4</w:t>
      </w:r>
      <w:r w:rsidR="00DF560D">
        <w:rPr>
          <w:sz w:val="28"/>
          <w:szCs w:val="28"/>
        </w:rPr>
        <w:t>)</w:t>
      </w:r>
      <w:r w:rsidR="00295D04">
        <w:rPr>
          <w:sz w:val="28"/>
          <w:szCs w:val="28"/>
        </w:rPr>
        <w:t>.</w:t>
      </w:r>
    </w:p>
    <w:p w:rsidR="00B866AA" w:rsidRDefault="00223920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4D3F">
        <w:rPr>
          <w:sz w:val="28"/>
          <w:szCs w:val="28"/>
        </w:rPr>
        <w:t xml:space="preserve"> 2008-</w:t>
      </w:r>
      <w:r>
        <w:rPr>
          <w:sz w:val="28"/>
          <w:szCs w:val="28"/>
        </w:rPr>
        <w:t xml:space="preserve">2011 </w:t>
      </w:r>
      <w:r w:rsidR="00B90B83">
        <w:rPr>
          <w:sz w:val="28"/>
          <w:szCs w:val="28"/>
        </w:rPr>
        <w:t>год</w:t>
      </w:r>
      <w:r>
        <w:rPr>
          <w:sz w:val="28"/>
          <w:szCs w:val="28"/>
        </w:rPr>
        <w:t xml:space="preserve">ах услуги не оказывались. В 2012 оказаны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услуги 27 ветеранам боевых действи</w:t>
      </w:r>
      <w:r w:rsidR="00245242">
        <w:rPr>
          <w:sz w:val="28"/>
          <w:szCs w:val="28"/>
        </w:rPr>
        <w:t>й, пять</w:t>
      </w:r>
      <w:r>
        <w:rPr>
          <w:sz w:val="28"/>
          <w:szCs w:val="28"/>
        </w:rPr>
        <w:t xml:space="preserve"> человек приняли участие в п</w:t>
      </w:r>
      <w:r w:rsidR="00245242">
        <w:rPr>
          <w:sz w:val="28"/>
          <w:szCs w:val="28"/>
        </w:rPr>
        <w:t>рограмме социальной адаптации, два</w:t>
      </w:r>
      <w:r>
        <w:rPr>
          <w:sz w:val="28"/>
          <w:szCs w:val="28"/>
        </w:rPr>
        <w:t xml:space="preserve"> человека получили государственную услугу по психологической поддержке;</w:t>
      </w:r>
    </w:p>
    <w:p w:rsidR="00DF560D" w:rsidRDefault="005907F8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школьников и студентов в возрасте 14-18 лет в работах, связанных с оказанием</w:t>
      </w:r>
      <w:r w:rsidR="00360565">
        <w:rPr>
          <w:sz w:val="28"/>
          <w:szCs w:val="28"/>
        </w:rPr>
        <w:t xml:space="preserve"> социальных услуг ветеранам В</w:t>
      </w:r>
      <w:r w:rsidR="002C17C2">
        <w:rPr>
          <w:sz w:val="28"/>
          <w:szCs w:val="28"/>
        </w:rPr>
        <w:t xml:space="preserve">еликой </w:t>
      </w:r>
      <w:r w:rsidR="00360565">
        <w:rPr>
          <w:sz w:val="28"/>
          <w:szCs w:val="28"/>
        </w:rPr>
        <w:t>О</w:t>
      </w:r>
      <w:r w:rsidR="002C17C2">
        <w:rPr>
          <w:sz w:val="28"/>
          <w:szCs w:val="28"/>
        </w:rPr>
        <w:t>течественной войны</w:t>
      </w:r>
      <w:r w:rsidR="00360565">
        <w:rPr>
          <w:sz w:val="28"/>
          <w:szCs w:val="28"/>
        </w:rPr>
        <w:t xml:space="preserve"> и боевых действий на дому, благоустройством воинских захоронений, ремонтом и восстановлением памятников и </w:t>
      </w:r>
      <w:r w:rsidR="00AB3CE4">
        <w:rPr>
          <w:sz w:val="28"/>
          <w:szCs w:val="28"/>
        </w:rPr>
        <w:t>прочее (пункт 1.5</w:t>
      </w:r>
      <w:r w:rsidR="00460040">
        <w:rPr>
          <w:sz w:val="28"/>
          <w:szCs w:val="28"/>
        </w:rPr>
        <w:t>)</w:t>
      </w:r>
      <w:r w:rsidR="00620BF6">
        <w:rPr>
          <w:sz w:val="28"/>
          <w:szCs w:val="28"/>
        </w:rPr>
        <w:t>.</w:t>
      </w:r>
    </w:p>
    <w:p w:rsidR="00DF560D" w:rsidRDefault="00620BF6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мероприятия оказывались в 2008-2012 годах;</w:t>
      </w:r>
    </w:p>
    <w:p w:rsidR="00DF560D" w:rsidRDefault="00DF560D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60040">
        <w:rPr>
          <w:sz w:val="28"/>
          <w:szCs w:val="28"/>
        </w:rPr>
        <w:t>департаменту образования и науки Приморского края:</w:t>
      </w:r>
    </w:p>
    <w:p w:rsidR="00460040" w:rsidRDefault="00460040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оказание адресной </w:t>
      </w:r>
      <w:r w:rsidR="000F15D7">
        <w:rPr>
          <w:sz w:val="28"/>
          <w:szCs w:val="28"/>
        </w:rPr>
        <w:t>помощи при подготовке к новому</w:t>
      </w:r>
      <w:r w:rsidR="00F82166">
        <w:rPr>
          <w:sz w:val="28"/>
          <w:szCs w:val="28"/>
        </w:rPr>
        <w:t xml:space="preserve"> учебному году несовершеннолетним детям погибших ветеранов боевых действий </w:t>
      </w:r>
      <w:r w:rsidR="00B234FB">
        <w:rPr>
          <w:sz w:val="28"/>
          <w:szCs w:val="28"/>
        </w:rPr>
        <w:br/>
        <w:t>(пункт 1.6</w:t>
      </w:r>
      <w:r w:rsidR="00F82166">
        <w:rPr>
          <w:sz w:val="28"/>
          <w:szCs w:val="28"/>
        </w:rPr>
        <w:t>)</w:t>
      </w:r>
      <w:r w:rsidR="00620BF6">
        <w:rPr>
          <w:sz w:val="28"/>
          <w:szCs w:val="28"/>
        </w:rPr>
        <w:t>.</w:t>
      </w:r>
      <w:r w:rsidR="00435397">
        <w:rPr>
          <w:sz w:val="28"/>
          <w:szCs w:val="28"/>
        </w:rPr>
        <w:t xml:space="preserve"> Помощ</w:t>
      </w:r>
      <w:r w:rsidR="00B234FB">
        <w:rPr>
          <w:sz w:val="28"/>
          <w:szCs w:val="28"/>
        </w:rPr>
        <w:t>ь оказывалась в 2010-2011 годах;</w:t>
      </w:r>
    </w:p>
    <w:p w:rsidR="00AA6F78" w:rsidRDefault="00F82166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D653F">
        <w:rPr>
          <w:sz w:val="28"/>
          <w:szCs w:val="28"/>
        </w:rPr>
        <w:t>департаменту зд</w:t>
      </w:r>
      <w:r w:rsidR="00B234FB">
        <w:rPr>
          <w:sz w:val="28"/>
          <w:szCs w:val="28"/>
        </w:rPr>
        <w:t>равоохранения Приморского края</w:t>
      </w:r>
      <w:r w:rsidR="00AA6F78">
        <w:rPr>
          <w:sz w:val="28"/>
          <w:szCs w:val="28"/>
        </w:rPr>
        <w:t>:</w:t>
      </w:r>
    </w:p>
    <w:p w:rsidR="000C3BE9" w:rsidRDefault="008D653F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</w:t>
      </w:r>
      <w:r w:rsidR="00275130">
        <w:rPr>
          <w:sz w:val="28"/>
          <w:szCs w:val="28"/>
        </w:rPr>
        <w:t>диспансеризация ветеранов В</w:t>
      </w:r>
      <w:r w:rsidR="002C17C2">
        <w:rPr>
          <w:sz w:val="28"/>
          <w:szCs w:val="28"/>
        </w:rPr>
        <w:t xml:space="preserve">еликой </w:t>
      </w:r>
      <w:r w:rsidR="00275130">
        <w:rPr>
          <w:sz w:val="28"/>
          <w:szCs w:val="28"/>
        </w:rPr>
        <w:t>О</w:t>
      </w:r>
      <w:r w:rsidR="002C17C2">
        <w:rPr>
          <w:sz w:val="28"/>
          <w:szCs w:val="28"/>
        </w:rPr>
        <w:t>течественной войны</w:t>
      </w:r>
      <w:r w:rsidR="00275130">
        <w:rPr>
          <w:sz w:val="28"/>
          <w:szCs w:val="28"/>
        </w:rPr>
        <w:t>, инвалидов войны и членов семей погибших ветер</w:t>
      </w:r>
      <w:r w:rsidR="00B234FB">
        <w:rPr>
          <w:sz w:val="28"/>
          <w:szCs w:val="28"/>
        </w:rPr>
        <w:t>анов боевых действий (пункт 2.1</w:t>
      </w:r>
      <w:r w:rsidR="00275130">
        <w:rPr>
          <w:sz w:val="28"/>
          <w:szCs w:val="28"/>
        </w:rPr>
        <w:t>)</w:t>
      </w:r>
      <w:r w:rsidR="00B234FB">
        <w:rPr>
          <w:sz w:val="28"/>
          <w:szCs w:val="28"/>
        </w:rPr>
        <w:t>.</w:t>
      </w:r>
    </w:p>
    <w:p w:rsidR="000C3BE9" w:rsidRDefault="008448B5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проводится </w:t>
      </w:r>
      <w:r w:rsidR="009E11E6">
        <w:rPr>
          <w:sz w:val="28"/>
          <w:szCs w:val="28"/>
        </w:rPr>
        <w:t>по территориальному принципу в соответствии с Программой государственных гарантий по обеспечению населения бесплатной медицинской помощью. Кроме того, стационарную помощь ветераны получают в ГУЗ "Госпиталь для ветеранов войн"</w:t>
      </w:r>
      <w:r w:rsidR="00F5564C">
        <w:rPr>
          <w:sz w:val="28"/>
          <w:szCs w:val="28"/>
        </w:rPr>
        <w:t>;</w:t>
      </w:r>
    </w:p>
    <w:p w:rsidR="00AA6F78" w:rsidRDefault="0099755E" w:rsidP="00AA6F78">
      <w:pPr>
        <w:pStyle w:val="a8"/>
        <w:tabs>
          <w:tab w:val="left" w:pos="1134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B7327">
        <w:rPr>
          <w:sz w:val="28"/>
          <w:szCs w:val="28"/>
        </w:rPr>
        <w:t>правовому департаменту Администрации Приморского края</w:t>
      </w:r>
      <w:r w:rsidR="00AA6F78">
        <w:rPr>
          <w:sz w:val="28"/>
          <w:szCs w:val="28"/>
        </w:rPr>
        <w:t>:</w:t>
      </w:r>
    </w:p>
    <w:p w:rsidR="000C3BE9" w:rsidRDefault="003B7327" w:rsidP="00AA6F78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правовой помощи общественным организациям ветеранов, инвалидов войны и членов их семей (пункт 4.5.)</w:t>
      </w:r>
      <w:r w:rsidR="00E43979">
        <w:rPr>
          <w:sz w:val="28"/>
          <w:szCs w:val="28"/>
        </w:rPr>
        <w:t>. Данное мероприятие не проводилось.</w:t>
      </w:r>
    </w:p>
    <w:p w:rsidR="004E22BE" w:rsidRDefault="00762AAB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об исполнении вышеука</w:t>
      </w:r>
      <w:r w:rsidR="00AA6F78">
        <w:rPr>
          <w:sz w:val="28"/>
          <w:szCs w:val="28"/>
        </w:rPr>
        <w:t>занных мероприятий получены из п</w:t>
      </w:r>
      <w:r>
        <w:rPr>
          <w:sz w:val="28"/>
          <w:szCs w:val="28"/>
        </w:rPr>
        <w:t>ояснительной записки к информации о выделении и освоении средств, направленных на реализацию Программы, представленной департаментом социальной защиты населения.</w:t>
      </w:r>
    </w:p>
    <w:p w:rsidR="00762AAB" w:rsidRDefault="00762AAB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407CE4" w:rsidRDefault="00407CE4" w:rsidP="004E22BE">
      <w:pPr>
        <w:ind w:firstLine="709"/>
        <w:rPr>
          <w:b/>
          <w:sz w:val="28"/>
          <w:szCs w:val="28"/>
        </w:rPr>
      </w:pPr>
      <w:r w:rsidRPr="003C7AE1">
        <w:rPr>
          <w:b/>
          <w:sz w:val="28"/>
          <w:szCs w:val="28"/>
        </w:rPr>
        <w:t>Выводы</w:t>
      </w:r>
    </w:p>
    <w:p w:rsidR="00407CE4" w:rsidRDefault="00407CE4" w:rsidP="00407CE4">
      <w:pPr>
        <w:rPr>
          <w:b/>
          <w:sz w:val="28"/>
          <w:szCs w:val="28"/>
        </w:rPr>
      </w:pPr>
    </w:p>
    <w:p w:rsidR="00407CE4" w:rsidRDefault="00407CE4" w:rsidP="0070248C">
      <w:pPr>
        <w:pStyle w:val="a8"/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 w:rsidRPr="00356B50">
        <w:rPr>
          <w:sz w:val="28"/>
          <w:szCs w:val="28"/>
        </w:rPr>
        <w:t>1.Краевая целевая программа "Социальная поддержка ветеранов Великой Отечественной войны, инвалидов Великой Отечественной войны, инвалидов боевых действий, ветеранов боевых дейс</w:t>
      </w:r>
      <w:r w:rsidR="00AA6F78">
        <w:rPr>
          <w:sz w:val="28"/>
          <w:szCs w:val="28"/>
        </w:rPr>
        <w:t>твий и членов их семей" на 2008-</w:t>
      </w:r>
      <w:r w:rsidRPr="00356B50">
        <w:rPr>
          <w:sz w:val="28"/>
          <w:szCs w:val="28"/>
        </w:rPr>
        <w:t xml:space="preserve">2012 годы утверждена Законом Приморского края от 18 марта </w:t>
      </w:r>
      <w:r w:rsidR="00AA6F78">
        <w:rPr>
          <w:sz w:val="28"/>
          <w:szCs w:val="28"/>
        </w:rPr>
        <w:br/>
      </w:r>
      <w:r w:rsidRPr="00356B50">
        <w:rPr>
          <w:sz w:val="28"/>
          <w:szCs w:val="28"/>
        </w:rPr>
        <w:t xml:space="preserve">2008 года № 232-КЗ (с изменениями) с общим объемом </w:t>
      </w:r>
      <w:r>
        <w:rPr>
          <w:sz w:val="28"/>
          <w:szCs w:val="28"/>
        </w:rPr>
        <w:t>финансирования</w:t>
      </w:r>
      <w:r w:rsidRPr="00356B50">
        <w:rPr>
          <w:sz w:val="28"/>
          <w:szCs w:val="28"/>
        </w:rPr>
        <w:t xml:space="preserve"> в сумме 167151,7 тыс. рублей за счет средств краевого бюджета.</w:t>
      </w:r>
      <w:proofErr w:type="gramEnd"/>
      <w:r w:rsidRPr="00356B5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56B50">
        <w:rPr>
          <w:sz w:val="28"/>
          <w:szCs w:val="28"/>
        </w:rPr>
        <w:t xml:space="preserve">а весь период реализации </w:t>
      </w:r>
      <w:proofErr w:type="gramStart"/>
      <w:r w:rsidRPr="00356B50">
        <w:rPr>
          <w:sz w:val="28"/>
          <w:szCs w:val="28"/>
        </w:rPr>
        <w:t>Программы</w:t>
      </w:r>
      <w:proofErr w:type="gramEnd"/>
      <w:r w:rsidRPr="00356B50">
        <w:rPr>
          <w:sz w:val="28"/>
          <w:szCs w:val="28"/>
        </w:rPr>
        <w:t xml:space="preserve"> уточненные бюджетные назначения</w:t>
      </w:r>
      <w:r>
        <w:rPr>
          <w:sz w:val="28"/>
          <w:szCs w:val="28"/>
        </w:rPr>
        <w:t xml:space="preserve"> составили 184429,8 тыс. рублей, что превысило финансовый план Программы на 17278,1 тыс. рублей</w:t>
      </w:r>
      <w:r w:rsidRPr="00D95B40">
        <w:rPr>
          <w:sz w:val="28"/>
          <w:szCs w:val="28"/>
        </w:rPr>
        <w:t xml:space="preserve">. </w:t>
      </w:r>
      <w:r w:rsidRPr="00356B50">
        <w:rPr>
          <w:sz w:val="28"/>
          <w:szCs w:val="28"/>
        </w:rPr>
        <w:t xml:space="preserve">По состоянию на 1 июля 2012 года исполнение расходов </w:t>
      </w:r>
      <w:r>
        <w:rPr>
          <w:sz w:val="28"/>
          <w:szCs w:val="28"/>
        </w:rPr>
        <w:t xml:space="preserve">по Программе </w:t>
      </w:r>
      <w:r w:rsidRPr="00356B50">
        <w:rPr>
          <w:sz w:val="28"/>
          <w:szCs w:val="28"/>
        </w:rPr>
        <w:t>составило 91169,9 тыс. рублей или</w:t>
      </w:r>
      <w:r w:rsidR="008F2A98">
        <w:rPr>
          <w:sz w:val="28"/>
          <w:szCs w:val="28"/>
        </w:rPr>
        <w:t xml:space="preserve">      </w:t>
      </w:r>
      <w:r w:rsidRPr="00356B50">
        <w:rPr>
          <w:sz w:val="28"/>
          <w:szCs w:val="28"/>
        </w:rPr>
        <w:t xml:space="preserve"> 49,4 % к уточненным </w:t>
      </w:r>
      <w:r>
        <w:rPr>
          <w:sz w:val="28"/>
          <w:szCs w:val="28"/>
        </w:rPr>
        <w:t xml:space="preserve">бюджетным </w:t>
      </w:r>
      <w:r w:rsidRPr="00356B50">
        <w:rPr>
          <w:sz w:val="28"/>
          <w:szCs w:val="28"/>
        </w:rPr>
        <w:t xml:space="preserve">назначениям. </w:t>
      </w:r>
    </w:p>
    <w:p w:rsidR="00407CE4" w:rsidRDefault="0070248C" w:rsidP="00407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CE4" w:rsidRPr="00494F17">
        <w:rPr>
          <w:sz w:val="28"/>
          <w:szCs w:val="28"/>
        </w:rPr>
        <w:t>.Программой предусмотрено 8 исполнителей</w:t>
      </w:r>
      <w:r w:rsidR="00407CE4">
        <w:rPr>
          <w:sz w:val="28"/>
          <w:szCs w:val="28"/>
        </w:rPr>
        <w:t xml:space="preserve"> мероприятий</w:t>
      </w:r>
      <w:r w:rsidR="00407CE4" w:rsidRPr="00494F17">
        <w:rPr>
          <w:sz w:val="28"/>
          <w:szCs w:val="28"/>
        </w:rPr>
        <w:t>. В проверяемом периоде финансовое обеспечение мероприятий запланировано четырем исполнителям: департаменту социальной защиты населения Приморского края, департаменту градостроительства Приморского края, управлению внутренней политики Приморского края и управлению по физической культуре и спорту Приморского края.</w:t>
      </w:r>
    </w:p>
    <w:p w:rsidR="00407CE4" w:rsidRDefault="0070248C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7442">
        <w:rPr>
          <w:sz w:val="28"/>
          <w:szCs w:val="28"/>
        </w:rPr>
        <w:t>.</w:t>
      </w:r>
      <w:r w:rsidR="00407CE4" w:rsidRPr="00A56249">
        <w:rPr>
          <w:sz w:val="28"/>
          <w:szCs w:val="28"/>
        </w:rPr>
        <w:t>Департаменту социальной защиты Программой предусмотрен объем сре</w:t>
      </w:r>
      <w:proofErr w:type="gramStart"/>
      <w:r w:rsidR="00407CE4" w:rsidRPr="00A56249">
        <w:rPr>
          <w:sz w:val="28"/>
          <w:szCs w:val="28"/>
        </w:rPr>
        <w:t>дств кр</w:t>
      </w:r>
      <w:proofErr w:type="gramEnd"/>
      <w:r w:rsidR="00407CE4" w:rsidRPr="00A56249">
        <w:rPr>
          <w:sz w:val="28"/>
          <w:szCs w:val="28"/>
        </w:rPr>
        <w:t>аевого бюджета в размере 76241,4 тыс. рублей (45,6 % в общем объеме программных мероприятий</w:t>
      </w:r>
      <w:r w:rsidR="00407CE4" w:rsidRPr="008A6D88">
        <w:rPr>
          <w:sz w:val="28"/>
          <w:szCs w:val="28"/>
        </w:rPr>
        <w:t xml:space="preserve">). Уточненные бюджетные назначения </w:t>
      </w:r>
      <w:r w:rsidR="00407CE4" w:rsidRPr="008A6D88">
        <w:rPr>
          <w:sz w:val="28"/>
          <w:szCs w:val="28"/>
        </w:rPr>
        <w:lastRenderedPageBreak/>
        <w:t>составили 77420,0 тыс. рублей, что больше законодательно утвержденных</w:t>
      </w:r>
      <w:r w:rsidR="00407CE4">
        <w:rPr>
          <w:sz w:val="28"/>
          <w:szCs w:val="28"/>
        </w:rPr>
        <w:t xml:space="preserve"> Программой </w:t>
      </w:r>
      <w:r w:rsidR="00407CE4" w:rsidRPr="008A6D88">
        <w:rPr>
          <w:sz w:val="28"/>
          <w:szCs w:val="28"/>
        </w:rPr>
        <w:t xml:space="preserve">на </w:t>
      </w:r>
      <w:r w:rsidR="00407CE4">
        <w:rPr>
          <w:sz w:val="28"/>
          <w:szCs w:val="28"/>
        </w:rPr>
        <w:t>1178,6</w:t>
      </w:r>
      <w:r w:rsidR="00407CE4" w:rsidRPr="008A6D88">
        <w:rPr>
          <w:sz w:val="28"/>
          <w:szCs w:val="28"/>
        </w:rPr>
        <w:t xml:space="preserve"> тыс. рублей. </w:t>
      </w:r>
    </w:p>
    <w:p w:rsidR="00407CE4" w:rsidRPr="008A6D88" w:rsidRDefault="00103197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7442">
        <w:rPr>
          <w:sz w:val="28"/>
          <w:szCs w:val="28"/>
        </w:rPr>
        <w:t>.</w:t>
      </w:r>
      <w:r w:rsidR="00407CE4">
        <w:rPr>
          <w:sz w:val="28"/>
          <w:szCs w:val="28"/>
        </w:rPr>
        <w:t>П</w:t>
      </w:r>
      <w:r w:rsidR="00407CE4" w:rsidRPr="008A6D88">
        <w:rPr>
          <w:sz w:val="28"/>
          <w:szCs w:val="28"/>
        </w:rPr>
        <w:t xml:space="preserve">о состоянию на 1 июля 2012 года средства краевого бюджета освоены на 93,3 % </w:t>
      </w:r>
      <w:r w:rsidR="00407CE4">
        <w:rPr>
          <w:sz w:val="28"/>
          <w:szCs w:val="28"/>
        </w:rPr>
        <w:t>или в сумме 72267,9 тыс. рублей и направлены:</w:t>
      </w:r>
    </w:p>
    <w:p w:rsidR="00407CE4" w:rsidRDefault="00407CE4" w:rsidP="00407CE4">
      <w:pPr>
        <w:ind w:firstLine="709"/>
        <w:jc w:val="both"/>
        <w:rPr>
          <w:sz w:val="28"/>
          <w:szCs w:val="28"/>
        </w:rPr>
      </w:pPr>
      <w:r w:rsidRPr="00714F3F">
        <w:rPr>
          <w:sz w:val="28"/>
          <w:szCs w:val="28"/>
        </w:rPr>
        <w:t xml:space="preserve">14666,0 тыс. рублей или 20,3 % - на выплату единовременной адресной социальной помощи инвалидам боевых действий и членам семей ветеранов боевых действий, погибших в ходе локальных войн и вооруженных конфликтов, в том числе на территории бывшего СССР </w:t>
      </w:r>
      <w:r>
        <w:rPr>
          <w:sz w:val="28"/>
          <w:szCs w:val="28"/>
        </w:rPr>
        <w:t>в 2008-2011 годах;</w:t>
      </w:r>
    </w:p>
    <w:p w:rsidR="00407CE4" w:rsidRDefault="00407CE4" w:rsidP="00407CE4">
      <w:pPr>
        <w:ind w:firstLine="709"/>
        <w:jc w:val="both"/>
        <w:rPr>
          <w:sz w:val="28"/>
          <w:szCs w:val="28"/>
        </w:rPr>
      </w:pPr>
      <w:r w:rsidRPr="00737729">
        <w:rPr>
          <w:sz w:val="28"/>
          <w:szCs w:val="28"/>
        </w:rPr>
        <w:t xml:space="preserve">56535,0 тыс. рублей или 78,2 % </w:t>
      </w:r>
      <w:r>
        <w:rPr>
          <w:sz w:val="28"/>
          <w:szCs w:val="28"/>
        </w:rPr>
        <w:t xml:space="preserve">- </w:t>
      </w:r>
      <w:r w:rsidRPr="00737729">
        <w:rPr>
          <w:sz w:val="28"/>
          <w:szCs w:val="28"/>
        </w:rPr>
        <w:t xml:space="preserve">на выплату адресной социальной помощи к 65-й годовщине Победы в Великой Отечественной войне </w:t>
      </w:r>
      <w:r w:rsidR="00557442">
        <w:rPr>
          <w:sz w:val="28"/>
          <w:szCs w:val="28"/>
        </w:rPr>
        <w:br/>
      </w:r>
      <w:r w:rsidRPr="00737729">
        <w:rPr>
          <w:sz w:val="28"/>
          <w:szCs w:val="28"/>
        </w:rPr>
        <w:t>в 2010 году</w:t>
      </w:r>
      <w:r>
        <w:rPr>
          <w:sz w:val="28"/>
          <w:szCs w:val="28"/>
        </w:rPr>
        <w:t>;</w:t>
      </w:r>
    </w:p>
    <w:p w:rsidR="00407CE4" w:rsidRDefault="00407CE4" w:rsidP="00407CE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C444E">
        <w:rPr>
          <w:sz w:val="28"/>
          <w:szCs w:val="28"/>
        </w:rPr>
        <w:t>1066,9 тыс. рублей или 1,5 % - на оплату почтовых сборов и услуг банка</w:t>
      </w:r>
      <w:r>
        <w:rPr>
          <w:sz w:val="28"/>
          <w:szCs w:val="28"/>
        </w:rPr>
        <w:t>.</w:t>
      </w:r>
    </w:p>
    <w:p w:rsidR="00407CE4" w:rsidRPr="000C04EE" w:rsidRDefault="00407CE4" w:rsidP="00407CE4">
      <w:pPr>
        <w:ind w:firstLine="709"/>
        <w:jc w:val="both"/>
        <w:rPr>
          <w:sz w:val="28"/>
          <w:szCs w:val="28"/>
        </w:rPr>
      </w:pPr>
      <w:r w:rsidRPr="000C04EE">
        <w:rPr>
          <w:sz w:val="28"/>
          <w:szCs w:val="28"/>
        </w:rPr>
        <w:t xml:space="preserve">Неисполненные назначения составляют 5152,1 тыс. рублей (6,7 %), </w:t>
      </w:r>
      <w:r w:rsidR="00557442">
        <w:rPr>
          <w:sz w:val="28"/>
          <w:szCs w:val="28"/>
        </w:rPr>
        <w:br/>
      </w:r>
      <w:r w:rsidRPr="000C04EE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Pr="000C04EE">
        <w:rPr>
          <w:sz w:val="28"/>
          <w:szCs w:val="28"/>
        </w:rPr>
        <w:t xml:space="preserve"> них:</w:t>
      </w:r>
    </w:p>
    <w:p w:rsidR="00407CE4" w:rsidRPr="000C04EE" w:rsidRDefault="00407CE4" w:rsidP="00407CE4">
      <w:pPr>
        <w:ind w:firstLine="709"/>
        <w:jc w:val="both"/>
        <w:rPr>
          <w:sz w:val="28"/>
          <w:szCs w:val="28"/>
        </w:rPr>
      </w:pPr>
      <w:r w:rsidRPr="000C04EE">
        <w:rPr>
          <w:sz w:val="28"/>
          <w:szCs w:val="28"/>
        </w:rPr>
        <w:t>394,1 тыс. рублей - в связи с уменьшением числа получателей;</w:t>
      </w:r>
    </w:p>
    <w:p w:rsidR="00407CE4" w:rsidRPr="000C04EE" w:rsidRDefault="00557442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950,0 тыс. рублей -</w:t>
      </w:r>
      <w:r w:rsidR="00407CE4" w:rsidRPr="000C04EE">
        <w:rPr>
          <w:sz w:val="28"/>
          <w:szCs w:val="28"/>
        </w:rPr>
        <w:t xml:space="preserve"> </w:t>
      </w:r>
      <w:r w:rsidR="00407CE4">
        <w:rPr>
          <w:sz w:val="28"/>
          <w:szCs w:val="28"/>
        </w:rPr>
        <w:t xml:space="preserve">в 2009 году в краевом бюджете средства выделены департаменту социальной защиты населения, но </w:t>
      </w:r>
      <w:r w:rsidR="00407CE4" w:rsidRPr="000C04EE">
        <w:rPr>
          <w:sz w:val="28"/>
          <w:szCs w:val="28"/>
        </w:rPr>
        <w:t>по Программе запланированы управлению службы занятости населения Приморско</w:t>
      </w:r>
      <w:r w:rsidR="00407CE4">
        <w:rPr>
          <w:sz w:val="28"/>
          <w:szCs w:val="28"/>
        </w:rPr>
        <w:t>го</w:t>
      </w:r>
      <w:r w:rsidR="00407CE4" w:rsidRPr="000C04EE">
        <w:rPr>
          <w:sz w:val="28"/>
          <w:szCs w:val="28"/>
        </w:rPr>
        <w:t xml:space="preserve"> кра</w:t>
      </w:r>
      <w:r w:rsidR="00407CE4">
        <w:rPr>
          <w:sz w:val="28"/>
          <w:szCs w:val="28"/>
        </w:rPr>
        <w:t xml:space="preserve">я. Изменения в Программу внесены несвоевременно </w:t>
      </w:r>
      <w:r w:rsidR="00103197">
        <w:rPr>
          <w:sz w:val="28"/>
          <w:szCs w:val="28"/>
        </w:rPr>
        <w:t>(</w:t>
      </w:r>
      <w:proofErr w:type="spellStart"/>
      <w:r w:rsidR="00407CE4">
        <w:rPr>
          <w:sz w:val="28"/>
          <w:szCs w:val="28"/>
        </w:rPr>
        <w:t>з</w:t>
      </w:r>
      <w:r>
        <w:rPr>
          <w:sz w:val="28"/>
          <w:szCs w:val="28"/>
        </w:rPr>
        <w:t>З</w:t>
      </w:r>
      <w:r w:rsidR="00407CE4">
        <w:rPr>
          <w:sz w:val="28"/>
          <w:szCs w:val="28"/>
        </w:rPr>
        <w:t>акон</w:t>
      </w:r>
      <w:proofErr w:type="spellEnd"/>
      <w:r w:rsidR="00407CE4">
        <w:rPr>
          <w:sz w:val="28"/>
          <w:szCs w:val="28"/>
        </w:rPr>
        <w:t xml:space="preserve"> Приморского края от 21 декабря 2010 года № 712-КЗ</w:t>
      </w:r>
      <w:r w:rsidR="00103197">
        <w:rPr>
          <w:sz w:val="28"/>
          <w:szCs w:val="28"/>
        </w:rPr>
        <w:t>)</w:t>
      </w:r>
      <w:r w:rsidR="00407CE4" w:rsidRPr="000C04EE">
        <w:rPr>
          <w:sz w:val="28"/>
          <w:szCs w:val="28"/>
        </w:rPr>
        <w:t>;</w:t>
      </w:r>
    </w:p>
    <w:p w:rsidR="00D85068" w:rsidRDefault="00557442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3808,0 тыс. рублей -</w:t>
      </w:r>
      <w:r w:rsidR="00407CE4" w:rsidRPr="000C04EE">
        <w:rPr>
          <w:sz w:val="28"/>
          <w:szCs w:val="28"/>
        </w:rPr>
        <w:t xml:space="preserve"> средства запланированы </w:t>
      </w:r>
      <w:r w:rsidR="00407CE4">
        <w:rPr>
          <w:sz w:val="28"/>
          <w:szCs w:val="28"/>
        </w:rPr>
        <w:t>на 2012 год</w:t>
      </w:r>
      <w:r w:rsidR="00407CE4" w:rsidRPr="000C04EE">
        <w:rPr>
          <w:sz w:val="28"/>
          <w:szCs w:val="28"/>
        </w:rPr>
        <w:t>, в первом</w:t>
      </w:r>
      <w:r w:rsidR="00407CE4" w:rsidRPr="007557BF">
        <w:rPr>
          <w:sz w:val="28"/>
          <w:szCs w:val="28"/>
        </w:rPr>
        <w:t xml:space="preserve"> полугодии 2012 года выплаты единовременной социальной помощи инвалидам и членам семей военнослужащих, погибших в ходе локальных войн, не производились</w:t>
      </w:r>
      <w:r w:rsidR="00CB468F">
        <w:rPr>
          <w:sz w:val="28"/>
          <w:szCs w:val="28"/>
        </w:rPr>
        <w:t>.</w:t>
      </w:r>
      <w:r w:rsidR="00407CE4" w:rsidRPr="007557BF">
        <w:rPr>
          <w:sz w:val="28"/>
          <w:szCs w:val="28"/>
        </w:rPr>
        <w:t xml:space="preserve"> </w:t>
      </w:r>
    </w:p>
    <w:p w:rsidR="00407CE4" w:rsidRDefault="00D321F7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7442">
        <w:rPr>
          <w:sz w:val="28"/>
          <w:szCs w:val="28"/>
        </w:rPr>
        <w:t>.</w:t>
      </w:r>
      <w:r w:rsidR="00407CE4" w:rsidRPr="003947A2">
        <w:rPr>
          <w:sz w:val="28"/>
          <w:szCs w:val="28"/>
        </w:rPr>
        <w:t xml:space="preserve">В ходе контрольного мероприятия проведены проверки в </w:t>
      </w:r>
      <w:r w:rsidR="00557442">
        <w:rPr>
          <w:sz w:val="28"/>
          <w:szCs w:val="28"/>
        </w:rPr>
        <w:br/>
      </w:r>
      <w:proofErr w:type="spellStart"/>
      <w:r w:rsidR="00557442">
        <w:rPr>
          <w:sz w:val="28"/>
          <w:szCs w:val="28"/>
        </w:rPr>
        <w:t>четерех</w:t>
      </w:r>
      <w:proofErr w:type="spellEnd"/>
      <w:r w:rsidR="00407CE4" w:rsidRPr="003947A2">
        <w:rPr>
          <w:sz w:val="28"/>
          <w:szCs w:val="28"/>
        </w:rPr>
        <w:t xml:space="preserve"> территориальных отделах социальной защиты населения по вопросу соблюдения условий назначения и выплаты адресной соци</w:t>
      </w:r>
      <w:r w:rsidR="00557442">
        <w:rPr>
          <w:sz w:val="28"/>
          <w:szCs w:val="28"/>
        </w:rPr>
        <w:t>альной помощи в соответствии с п</w:t>
      </w:r>
      <w:r w:rsidR="00407CE4" w:rsidRPr="003947A2">
        <w:rPr>
          <w:sz w:val="28"/>
          <w:szCs w:val="28"/>
        </w:rPr>
        <w:t>орядками, утвержденными Администрацией Приморского края. Нарушений не установлено.</w:t>
      </w:r>
    </w:p>
    <w:p w:rsidR="00407CE4" w:rsidRDefault="00D321F7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7442">
        <w:rPr>
          <w:sz w:val="28"/>
          <w:szCs w:val="28"/>
        </w:rPr>
        <w:t>.</w:t>
      </w:r>
      <w:r w:rsidR="00407CE4">
        <w:rPr>
          <w:sz w:val="28"/>
          <w:szCs w:val="28"/>
        </w:rPr>
        <w:t>Контрольно-счетной палатой</w:t>
      </w:r>
      <w:r w:rsidR="00557442">
        <w:rPr>
          <w:sz w:val="28"/>
          <w:szCs w:val="28"/>
        </w:rPr>
        <w:t xml:space="preserve"> Приморского края</w:t>
      </w:r>
      <w:r w:rsidR="00407CE4">
        <w:rPr>
          <w:sz w:val="28"/>
          <w:szCs w:val="28"/>
        </w:rPr>
        <w:t xml:space="preserve"> проведены встречные контрольные мероприятия в департаменте градостроительства Приморского края и управлении внутренней политики Приморского края. В результате установлено следующее.</w:t>
      </w:r>
    </w:p>
    <w:p w:rsidR="00407CE4" w:rsidRPr="000123F7" w:rsidRDefault="00D321F7" w:rsidP="00407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7CE4">
        <w:rPr>
          <w:sz w:val="28"/>
          <w:szCs w:val="28"/>
        </w:rPr>
        <w:t>.1.</w:t>
      </w:r>
      <w:r w:rsidR="00407CE4" w:rsidRPr="000123F7">
        <w:rPr>
          <w:sz w:val="28"/>
          <w:szCs w:val="28"/>
        </w:rPr>
        <w:t xml:space="preserve">Департамент </w:t>
      </w:r>
      <w:r w:rsidR="00407CE4" w:rsidRPr="00914E19">
        <w:rPr>
          <w:sz w:val="28"/>
          <w:szCs w:val="28"/>
        </w:rPr>
        <w:t xml:space="preserve">градостроительства </w:t>
      </w:r>
      <w:r w:rsidR="00407CE4">
        <w:rPr>
          <w:sz w:val="28"/>
          <w:szCs w:val="28"/>
        </w:rPr>
        <w:t xml:space="preserve">Приморского края </w:t>
      </w:r>
      <w:r w:rsidR="00407CE4" w:rsidRPr="000123F7">
        <w:rPr>
          <w:sz w:val="28"/>
          <w:szCs w:val="28"/>
        </w:rPr>
        <w:t>является исполни</w:t>
      </w:r>
      <w:r w:rsidR="001A4EAB">
        <w:rPr>
          <w:sz w:val="28"/>
          <w:szCs w:val="28"/>
        </w:rPr>
        <w:t>телем программного мероприятия</w:t>
      </w:r>
      <w:r w:rsidR="00407CE4" w:rsidRPr="000123F7">
        <w:rPr>
          <w:sz w:val="28"/>
          <w:szCs w:val="28"/>
        </w:rPr>
        <w:t xml:space="preserve"> "Реконструкция здания под дом-интернат для ветеранов Великой Отечественной войны и труда в Уссурийском городском округе"</w:t>
      </w:r>
      <w:r w:rsidR="00557442">
        <w:rPr>
          <w:sz w:val="28"/>
          <w:szCs w:val="28"/>
        </w:rPr>
        <w:t xml:space="preserve"> (далее - о</w:t>
      </w:r>
      <w:r w:rsidR="00407CE4">
        <w:rPr>
          <w:sz w:val="28"/>
          <w:szCs w:val="28"/>
        </w:rPr>
        <w:t>бъект)</w:t>
      </w:r>
      <w:r w:rsidR="00407CE4" w:rsidRPr="000123F7">
        <w:rPr>
          <w:sz w:val="28"/>
          <w:szCs w:val="28"/>
        </w:rPr>
        <w:t>.</w:t>
      </w:r>
    </w:p>
    <w:p w:rsidR="00407CE4" w:rsidRPr="00637731" w:rsidRDefault="00407CE4" w:rsidP="00407CE4">
      <w:pPr>
        <w:ind w:firstLine="708"/>
        <w:jc w:val="both"/>
        <w:rPr>
          <w:sz w:val="28"/>
          <w:szCs w:val="28"/>
        </w:rPr>
      </w:pPr>
      <w:r w:rsidRPr="00637731">
        <w:rPr>
          <w:sz w:val="28"/>
          <w:szCs w:val="28"/>
        </w:rPr>
        <w:t>Финансовым планом Программы на весь период предусмотрен объем сре</w:t>
      </w:r>
      <w:proofErr w:type="gramStart"/>
      <w:r w:rsidRPr="00637731">
        <w:rPr>
          <w:sz w:val="28"/>
          <w:szCs w:val="28"/>
        </w:rPr>
        <w:t>дств в р</w:t>
      </w:r>
      <w:proofErr w:type="gramEnd"/>
      <w:r w:rsidRPr="00637731">
        <w:rPr>
          <w:sz w:val="28"/>
          <w:szCs w:val="28"/>
        </w:rPr>
        <w:t xml:space="preserve">азмере 85000,0 тыс. рублей (50,9 % в общем объеме программных мероприятий). Утвержденные бюджетные ассигнования составили </w:t>
      </w:r>
      <w:r w:rsidR="00557442">
        <w:rPr>
          <w:sz w:val="28"/>
          <w:szCs w:val="28"/>
        </w:rPr>
        <w:br/>
      </w:r>
      <w:r w:rsidRPr="00637731">
        <w:rPr>
          <w:sz w:val="28"/>
          <w:szCs w:val="28"/>
        </w:rPr>
        <w:t>101099,5 тыс. рублей или сверх Программы на 16099,5 тыс. рублей.</w:t>
      </w:r>
    </w:p>
    <w:p w:rsidR="00407CE4" w:rsidRPr="00637731" w:rsidRDefault="00407CE4" w:rsidP="00407CE4">
      <w:pPr>
        <w:ind w:firstLine="709"/>
        <w:jc w:val="both"/>
        <w:rPr>
          <w:sz w:val="28"/>
          <w:szCs w:val="28"/>
        </w:rPr>
      </w:pPr>
      <w:r w:rsidRPr="00637731">
        <w:rPr>
          <w:sz w:val="28"/>
          <w:szCs w:val="28"/>
        </w:rPr>
        <w:lastRenderedPageBreak/>
        <w:t xml:space="preserve">За период </w:t>
      </w:r>
      <w:r w:rsidR="001A4EAB">
        <w:rPr>
          <w:sz w:val="28"/>
          <w:szCs w:val="28"/>
        </w:rPr>
        <w:t>действия Программы (2008 год - первое</w:t>
      </w:r>
      <w:r w:rsidRPr="00637731">
        <w:rPr>
          <w:sz w:val="28"/>
          <w:szCs w:val="28"/>
        </w:rPr>
        <w:t xml:space="preserve"> полугодие </w:t>
      </w:r>
      <w:r w:rsidR="001A4EAB">
        <w:rPr>
          <w:sz w:val="28"/>
          <w:szCs w:val="28"/>
        </w:rPr>
        <w:br/>
      </w:r>
      <w:r w:rsidRPr="00637731">
        <w:rPr>
          <w:sz w:val="28"/>
          <w:szCs w:val="28"/>
        </w:rPr>
        <w:t>2012 года) средства краевого бюджета департаментом градостроительства освоены на 15,8 % или в сумме 15980,0 тыс. рублей и направлены:</w:t>
      </w:r>
    </w:p>
    <w:p w:rsidR="00407CE4" w:rsidRPr="00637731" w:rsidRDefault="001A4EAB" w:rsidP="00407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15545,2 тыс. рублей (97,3 %) -</w:t>
      </w:r>
      <w:r w:rsidR="00407CE4" w:rsidRPr="00637731">
        <w:rPr>
          <w:sz w:val="28"/>
          <w:szCs w:val="28"/>
        </w:rPr>
        <w:t xml:space="preserve"> на оплату проектно-изыскательских работ;</w:t>
      </w:r>
    </w:p>
    <w:p w:rsidR="00407CE4" w:rsidRPr="00637731" w:rsidRDefault="001A4EAB" w:rsidP="00407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434,8 тыс. рублей (2,7 %) -</w:t>
      </w:r>
      <w:r w:rsidR="00407CE4" w:rsidRPr="00637731">
        <w:rPr>
          <w:sz w:val="28"/>
          <w:szCs w:val="28"/>
        </w:rPr>
        <w:t xml:space="preserve"> на оплату прочих услуг.</w:t>
      </w:r>
    </w:p>
    <w:p w:rsidR="00407CE4" w:rsidRPr="00637731" w:rsidRDefault="00407CE4" w:rsidP="00407CE4">
      <w:pPr>
        <w:ind w:firstLine="709"/>
        <w:jc w:val="both"/>
        <w:rPr>
          <w:sz w:val="28"/>
          <w:szCs w:val="28"/>
        </w:rPr>
      </w:pPr>
      <w:r w:rsidRPr="00637731">
        <w:rPr>
          <w:sz w:val="28"/>
          <w:szCs w:val="28"/>
        </w:rPr>
        <w:t>Неисполненные назначения составляют 85119,5 тыс. рублей (84,2 %).</w:t>
      </w:r>
    </w:p>
    <w:p w:rsidR="00407CE4" w:rsidRPr="00637731" w:rsidRDefault="00407CE4" w:rsidP="00407CE4">
      <w:pPr>
        <w:ind w:firstLine="709"/>
        <w:jc w:val="both"/>
        <w:rPr>
          <w:sz w:val="28"/>
          <w:szCs w:val="28"/>
        </w:rPr>
      </w:pPr>
      <w:r w:rsidRPr="00637731">
        <w:rPr>
          <w:sz w:val="28"/>
          <w:szCs w:val="28"/>
        </w:rPr>
        <w:t xml:space="preserve">В 2010 году департаменту градостроительства выделены бюджетные ассигнования в сумме 11105,0 тыс. рублей, которые финансовым планом Программы на этот год не предусмотрены. Средства в 2010 году не освоены </w:t>
      </w:r>
      <w:r w:rsidR="00093401">
        <w:rPr>
          <w:sz w:val="28"/>
          <w:szCs w:val="28"/>
        </w:rPr>
        <w:t>по причине позднего внесения изменений в Программу</w:t>
      </w:r>
      <w:r w:rsidRPr="00637731">
        <w:rPr>
          <w:sz w:val="28"/>
          <w:szCs w:val="28"/>
        </w:rPr>
        <w:t xml:space="preserve"> </w:t>
      </w:r>
      <w:r w:rsidR="00093401">
        <w:rPr>
          <w:sz w:val="28"/>
          <w:szCs w:val="28"/>
        </w:rPr>
        <w:t>(</w:t>
      </w:r>
      <w:r w:rsidR="001A4EAB">
        <w:rPr>
          <w:sz w:val="28"/>
          <w:szCs w:val="28"/>
        </w:rPr>
        <w:t>З</w:t>
      </w:r>
      <w:r w:rsidRPr="00637731">
        <w:rPr>
          <w:sz w:val="28"/>
          <w:szCs w:val="28"/>
        </w:rPr>
        <w:t>аконом Приморского края от 21 декабря 2010 года № 712-КЗ</w:t>
      </w:r>
      <w:r w:rsidR="00093401">
        <w:rPr>
          <w:sz w:val="28"/>
          <w:szCs w:val="28"/>
        </w:rPr>
        <w:t>)</w:t>
      </w:r>
      <w:r w:rsidRPr="00637731">
        <w:rPr>
          <w:sz w:val="28"/>
          <w:szCs w:val="28"/>
        </w:rPr>
        <w:t xml:space="preserve">. </w:t>
      </w:r>
    </w:p>
    <w:p w:rsidR="00407CE4" w:rsidRDefault="00407CE4" w:rsidP="00407CE4">
      <w:pPr>
        <w:ind w:firstLine="709"/>
        <w:jc w:val="both"/>
        <w:rPr>
          <w:sz w:val="28"/>
          <w:szCs w:val="28"/>
        </w:rPr>
      </w:pPr>
      <w:r w:rsidRPr="00637731">
        <w:rPr>
          <w:sz w:val="28"/>
          <w:szCs w:val="28"/>
        </w:rPr>
        <w:t>На момент проведения проверки отсутствуют положительные заключения государственной экспертизы проектно-сметной документации и сметной части проектной документации.</w:t>
      </w:r>
    </w:p>
    <w:p w:rsidR="00407CE4" w:rsidRPr="00675C93" w:rsidRDefault="00407CE4" w:rsidP="00407CE4">
      <w:pPr>
        <w:ind w:firstLine="709"/>
        <w:jc w:val="both"/>
        <w:rPr>
          <w:sz w:val="28"/>
          <w:szCs w:val="28"/>
        </w:rPr>
      </w:pPr>
      <w:r w:rsidRPr="00675C93">
        <w:rPr>
          <w:sz w:val="28"/>
          <w:szCs w:val="28"/>
        </w:rPr>
        <w:t>В связи с вышесказанным в соответствии со статьей 51 Градостроительного кодекса Р</w:t>
      </w:r>
      <w:r>
        <w:rPr>
          <w:sz w:val="28"/>
          <w:szCs w:val="28"/>
        </w:rPr>
        <w:t xml:space="preserve">оссийской </w:t>
      </w:r>
      <w:r w:rsidRPr="00675C9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75C93">
        <w:rPr>
          <w:sz w:val="28"/>
          <w:szCs w:val="28"/>
        </w:rPr>
        <w:t xml:space="preserve"> разрешение на строительство, позволяющее осущ</w:t>
      </w:r>
      <w:r w:rsidR="001A4EAB">
        <w:rPr>
          <w:sz w:val="28"/>
          <w:szCs w:val="28"/>
        </w:rPr>
        <w:t>ествлять реконструкцию о</w:t>
      </w:r>
      <w:r>
        <w:rPr>
          <w:sz w:val="28"/>
          <w:szCs w:val="28"/>
        </w:rPr>
        <w:t>бъекта, д</w:t>
      </w:r>
      <w:r w:rsidRPr="00675C93">
        <w:rPr>
          <w:sz w:val="28"/>
          <w:szCs w:val="28"/>
        </w:rPr>
        <w:t>епартаментом</w:t>
      </w:r>
      <w:r>
        <w:rPr>
          <w:sz w:val="28"/>
          <w:szCs w:val="28"/>
        </w:rPr>
        <w:t xml:space="preserve"> градостроительства</w:t>
      </w:r>
      <w:r w:rsidR="001A4EAB">
        <w:rPr>
          <w:sz w:val="28"/>
          <w:szCs w:val="28"/>
        </w:rPr>
        <w:t xml:space="preserve"> застройщику -</w:t>
      </w:r>
      <w:r w:rsidRPr="00675C93">
        <w:rPr>
          <w:sz w:val="28"/>
          <w:szCs w:val="28"/>
        </w:rPr>
        <w:t xml:space="preserve"> УГП "</w:t>
      </w:r>
      <w:proofErr w:type="spellStart"/>
      <w:r w:rsidRPr="00675C93">
        <w:rPr>
          <w:sz w:val="28"/>
          <w:szCs w:val="28"/>
        </w:rPr>
        <w:t>ПриморСтройЗаказчик</w:t>
      </w:r>
      <w:proofErr w:type="spellEnd"/>
      <w:r w:rsidRPr="00675C93">
        <w:rPr>
          <w:sz w:val="28"/>
          <w:szCs w:val="28"/>
        </w:rPr>
        <w:t>" не выдавалось, соответственно</w:t>
      </w:r>
      <w:r w:rsidR="001A4EAB">
        <w:rPr>
          <w:sz w:val="28"/>
          <w:szCs w:val="28"/>
        </w:rPr>
        <w:t>,</w:t>
      </w:r>
      <w:r w:rsidRPr="00675C93">
        <w:rPr>
          <w:sz w:val="28"/>
          <w:szCs w:val="28"/>
        </w:rPr>
        <w:t xml:space="preserve"> конкурс на проведение строительно-монтажных работ не проводился, и государственный контракт не заключался.</w:t>
      </w:r>
    </w:p>
    <w:p w:rsidR="00407CE4" w:rsidRPr="00675C93" w:rsidRDefault="00407CE4" w:rsidP="00407CE4">
      <w:pPr>
        <w:ind w:firstLine="709"/>
        <w:jc w:val="both"/>
        <w:rPr>
          <w:sz w:val="28"/>
          <w:szCs w:val="28"/>
        </w:rPr>
      </w:pPr>
      <w:r w:rsidRPr="00675C93">
        <w:rPr>
          <w:sz w:val="28"/>
          <w:szCs w:val="28"/>
        </w:rPr>
        <w:t>Необходимо отметить, что за период существования Программы не решен вопрос по кадастровому учету земельного участка</w:t>
      </w:r>
      <w:r>
        <w:rPr>
          <w:sz w:val="28"/>
          <w:szCs w:val="28"/>
        </w:rPr>
        <w:t>,</w:t>
      </w:r>
      <w:r w:rsidRPr="00675C93">
        <w:rPr>
          <w:sz w:val="28"/>
          <w:szCs w:val="28"/>
        </w:rPr>
        <w:t xml:space="preserve"> расположенного по адресу: Приморский край, г.</w:t>
      </w:r>
      <w:r w:rsidR="001A4EAB">
        <w:rPr>
          <w:sz w:val="28"/>
          <w:szCs w:val="28"/>
        </w:rPr>
        <w:t xml:space="preserve"> </w:t>
      </w:r>
      <w:r w:rsidRPr="00675C93">
        <w:rPr>
          <w:sz w:val="28"/>
          <w:szCs w:val="28"/>
        </w:rPr>
        <w:t>Уссурийск, ул.</w:t>
      </w:r>
      <w:r w:rsidR="001A4EAB">
        <w:rPr>
          <w:sz w:val="28"/>
          <w:szCs w:val="28"/>
        </w:rPr>
        <w:t xml:space="preserve"> </w:t>
      </w:r>
      <w:proofErr w:type="gramStart"/>
      <w:r w:rsidRPr="00675C93">
        <w:rPr>
          <w:sz w:val="28"/>
          <w:szCs w:val="28"/>
        </w:rPr>
        <w:t>Лесная</w:t>
      </w:r>
      <w:proofErr w:type="gramEnd"/>
      <w:r w:rsidRPr="00675C93">
        <w:rPr>
          <w:sz w:val="28"/>
          <w:szCs w:val="28"/>
        </w:rPr>
        <w:t>.</w:t>
      </w:r>
    </w:p>
    <w:p w:rsidR="00407CE4" w:rsidRDefault="00407CE4" w:rsidP="00407CE4">
      <w:pPr>
        <w:ind w:firstLine="709"/>
        <w:jc w:val="both"/>
        <w:rPr>
          <w:sz w:val="28"/>
          <w:szCs w:val="28"/>
        </w:rPr>
      </w:pPr>
      <w:r w:rsidRPr="00675C93">
        <w:rPr>
          <w:sz w:val="28"/>
          <w:szCs w:val="28"/>
        </w:rPr>
        <w:t>Таким образом, при отсутствии правоустанавливающих документов на земельный участок, положительного заключения государственной экспертизы, заключения КГУП "Приморский РЦЦС", а также с учетом соблюдения процедуры проведения конкурса на выполнение строительно-монтажных работ и заключения государственного контракта вызывает сомнение во</w:t>
      </w:r>
      <w:r w:rsidR="001A4EAB">
        <w:rPr>
          <w:sz w:val="28"/>
          <w:szCs w:val="28"/>
        </w:rPr>
        <w:t>зможность начала реконструкции о</w:t>
      </w:r>
      <w:r w:rsidRPr="00675C93">
        <w:rPr>
          <w:sz w:val="28"/>
          <w:szCs w:val="28"/>
        </w:rPr>
        <w:t>бъекта в 2012 году.</w:t>
      </w:r>
    </w:p>
    <w:p w:rsidR="00407CE4" w:rsidRDefault="00407CE4" w:rsidP="00407CE4">
      <w:pPr>
        <w:ind w:firstLine="720"/>
        <w:jc w:val="both"/>
        <w:rPr>
          <w:sz w:val="28"/>
          <w:szCs w:val="28"/>
        </w:rPr>
      </w:pPr>
      <w:proofErr w:type="gramStart"/>
      <w:r w:rsidRPr="00AA1552">
        <w:rPr>
          <w:sz w:val="28"/>
          <w:szCs w:val="28"/>
        </w:rPr>
        <w:t>Считаем, что как департаментом социальной защиты населения</w:t>
      </w:r>
      <w:r w:rsidR="001A4EAB">
        <w:rPr>
          <w:sz w:val="28"/>
          <w:szCs w:val="28"/>
        </w:rPr>
        <w:t xml:space="preserve"> -</w:t>
      </w:r>
      <w:r w:rsidR="0066220B">
        <w:rPr>
          <w:sz w:val="28"/>
          <w:szCs w:val="28"/>
        </w:rPr>
        <w:t xml:space="preserve"> органом, осуществляющим текущее управление и контроль за реализацией Программы</w:t>
      </w:r>
      <w:r w:rsidRPr="00AA1552">
        <w:rPr>
          <w:sz w:val="28"/>
          <w:szCs w:val="28"/>
        </w:rPr>
        <w:t>, так и департамент</w:t>
      </w:r>
      <w:r>
        <w:rPr>
          <w:sz w:val="28"/>
          <w:szCs w:val="28"/>
        </w:rPr>
        <w:t>ом</w:t>
      </w:r>
      <w:r w:rsidRPr="00AA1552">
        <w:rPr>
          <w:sz w:val="28"/>
          <w:szCs w:val="28"/>
        </w:rPr>
        <w:t xml:space="preserve"> градостроительства как главным распорядител</w:t>
      </w:r>
      <w:r w:rsidR="0066220B">
        <w:rPr>
          <w:sz w:val="28"/>
          <w:szCs w:val="28"/>
        </w:rPr>
        <w:t>ем</w:t>
      </w:r>
      <w:r w:rsidRPr="00AA1552">
        <w:rPr>
          <w:sz w:val="28"/>
          <w:szCs w:val="28"/>
        </w:rPr>
        <w:t xml:space="preserve"> бюджетных средств в соответствии </w:t>
      </w:r>
      <w:r w:rsidR="0066220B">
        <w:rPr>
          <w:sz w:val="28"/>
          <w:szCs w:val="28"/>
        </w:rPr>
        <w:t>с</w:t>
      </w:r>
      <w:r w:rsidRPr="00AA1552">
        <w:rPr>
          <w:sz w:val="28"/>
          <w:szCs w:val="28"/>
        </w:rPr>
        <w:t xml:space="preserve"> Бюджетн</w:t>
      </w:r>
      <w:r w:rsidR="0066220B">
        <w:rPr>
          <w:sz w:val="28"/>
          <w:szCs w:val="28"/>
        </w:rPr>
        <w:t>ым</w:t>
      </w:r>
      <w:r w:rsidRPr="00AA1552">
        <w:rPr>
          <w:sz w:val="28"/>
          <w:szCs w:val="28"/>
        </w:rPr>
        <w:t xml:space="preserve"> кодекс</w:t>
      </w:r>
      <w:r w:rsidR="0066220B">
        <w:rPr>
          <w:sz w:val="28"/>
          <w:szCs w:val="28"/>
        </w:rPr>
        <w:t>ом</w:t>
      </w:r>
      <w:r w:rsidRPr="00AA1552">
        <w:rPr>
          <w:sz w:val="28"/>
          <w:szCs w:val="28"/>
        </w:rPr>
        <w:t xml:space="preserve"> Российской Федерации бюджетные полномочия осуществлялись не на должном уровне, а именно: не обеспечена результативность и эффективность использования средств краевого бюджета, предусмотренных на исполнение программных мероприятий;</w:t>
      </w:r>
      <w:proofErr w:type="gramEnd"/>
      <w:r w:rsidRPr="00AA1552">
        <w:rPr>
          <w:sz w:val="28"/>
          <w:szCs w:val="28"/>
        </w:rPr>
        <w:t xml:space="preserve"> ненадлежащим образом планировались расходы бюджета</w:t>
      </w:r>
      <w:r w:rsidR="0066220B">
        <w:rPr>
          <w:sz w:val="28"/>
          <w:szCs w:val="28"/>
        </w:rPr>
        <w:t xml:space="preserve"> (стать</w:t>
      </w:r>
      <w:r w:rsidR="00452B46">
        <w:rPr>
          <w:sz w:val="28"/>
          <w:szCs w:val="28"/>
        </w:rPr>
        <w:t>и</w:t>
      </w:r>
      <w:r w:rsidR="0066220B">
        <w:rPr>
          <w:sz w:val="28"/>
          <w:szCs w:val="28"/>
        </w:rPr>
        <w:t xml:space="preserve"> 34, 158)</w:t>
      </w:r>
      <w:r w:rsidRPr="00AA1552">
        <w:rPr>
          <w:sz w:val="28"/>
          <w:szCs w:val="28"/>
        </w:rPr>
        <w:t xml:space="preserve">. </w:t>
      </w:r>
    </w:p>
    <w:p w:rsidR="00407CE4" w:rsidRDefault="00462688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4EAB">
        <w:rPr>
          <w:sz w:val="28"/>
          <w:szCs w:val="28"/>
        </w:rPr>
        <w:t>.2.</w:t>
      </w:r>
      <w:r w:rsidR="00407CE4">
        <w:rPr>
          <w:sz w:val="28"/>
          <w:szCs w:val="28"/>
        </w:rPr>
        <w:t>Управлению внутренней политики Приморского края утверждены бюджетные ассигнования в сумме 4980,0 тыс. рублей (3,0 % в общем объеме программных мероприятий), что соответствует финансовому плану Программы.</w:t>
      </w:r>
    </w:p>
    <w:p w:rsidR="00407CE4" w:rsidRDefault="00407CE4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Средства краевого бюджета освоены на 58,7 % или в сумме </w:t>
      </w:r>
      <w:r w:rsidR="00DF2F65">
        <w:rPr>
          <w:sz w:val="28"/>
          <w:szCs w:val="28"/>
        </w:rPr>
        <w:br/>
      </w:r>
      <w:r>
        <w:rPr>
          <w:sz w:val="28"/>
          <w:szCs w:val="28"/>
        </w:rPr>
        <w:t xml:space="preserve">2922,0 тыс. рублей. Неисполненные назначения составили </w:t>
      </w:r>
      <w:r w:rsidR="00DF2F65">
        <w:rPr>
          <w:sz w:val="28"/>
          <w:szCs w:val="28"/>
        </w:rPr>
        <w:br/>
      </w:r>
      <w:r>
        <w:rPr>
          <w:sz w:val="28"/>
          <w:szCs w:val="28"/>
        </w:rPr>
        <w:t>2058,0 тыс. рублей, в том числе за 2012 год - 334,0 тыс. рублей</w:t>
      </w:r>
      <w:r w:rsidR="00DF2F65">
        <w:rPr>
          <w:sz w:val="28"/>
          <w:szCs w:val="28"/>
        </w:rPr>
        <w:t>,</w:t>
      </w:r>
      <w:r>
        <w:rPr>
          <w:sz w:val="28"/>
          <w:szCs w:val="28"/>
        </w:rPr>
        <w:t xml:space="preserve"> в основном по причине того, что срок проведения ряда мероприятий 2012 года не наступил, а также по причине экономии по результатам рассмотрения котировочных заявок.</w:t>
      </w:r>
    </w:p>
    <w:p w:rsidR="00407CE4" w:rsidRDefault="00407CE4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по данным управления внутренней политики мероприятия Программы практически исполнены, финансирование</w:t>
      </w:r>
      <w:r w:rsidR="008A493D">
        <w:rPr>
          <w:sz w:val="28"/>
          <w:szCs w:val="28"/>
        </w:rPr>
        <w:t xml:space="preserve"> осуществлялось</w:t>
      </w:r>
      <w:r>
        <w:rPr>
          <w:sz w:val="28"/>
          <w:szCs w:val="28"/>
        </w:rPr>
        <w:t xml:space="preserve"> как </w:t>
      </w:r>
      <w:r w:rsidR="008A493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программны</w:t>
      </w:r>
      <w:r w:rsidR="008A493D">
        <w:rPr>
          <w:sz w:val="28"/>
          <w:szCs w:val="28"/>
        </w:rPr>
        <w:t>х</w:t>
      </w:r>
      <w:r>
        <w:rPr>
          <w:sz w:val="28"/>
          <w:szCs w:val="28"/>
        </w:rPr>
        <w:t xml:space="preserve">, так и </w:t>
      </w:r>
      <w:proofErr w:type="spellStart"/>
      <w:r>
        <w:rPr>
          <w:sz w:val="28"/>
          <w:szCs w:val="28"/>
        </w:rPr>
        <w:t>непрограммны</w:t>
      </w:r>
      <w:r w:rsidR="008A493D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средств.</w:t>
      </w:r>
    </w:p>
    <w:p w:rsidR="00407CE4" w:rsidRDefault="00407CE4" w:rsidP="00407C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Считаем, что управлением внутренней политики</w:t>
      </w:r>
      <w:r w:rsidR="00F04745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как главным распорядителем бюджетных средств в соответствии со статьями 34, 158 Бюджетного кодекса Российской Федерации бюджетные полномочия осущ</w:t>
      </w:r>
      <w:r w:rsidR="00DF2F65">
        <w:rPr>
          <w:sz w:val="28"/>
          <w:szCs w:val="28"/>
        </w:rPr>
        <w:t>ествлялись не на должном уровне</w:t>
      </w:r>
      <w:r>
        <w:rPr>
          <w:sz w:val="28"/>
          <w:szCs w:val="28"/>
        </w:rPr>
        <w:t xml:space="preserve"> в части недостаточного осуществления ведомственного финансового контроля в сфере своей деятельности, а также обеспечения результативности,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и целевого характера использования бюджетных средств.</w:t>
      </w:r>
      <w:proofErr w:type="gramEnd"/>
      <w:r>
        <w:rPr>
          <w:sz w:val="28"/>
          <w:szCs w:val="28"/>
        </w:rPr>
        <w:t xml:space="preserve"> Несмотря на то, что в соответствии с Положением управление внутренней политики в пределах своей компетенции издает приказы по вопросам внутренней организации работы, </w:t>
      </w:r>
      <w:r w:rsidR="005B2122">
        <w:rPr>
          <w:sz w:val="28"/>
          <w:szCs w:val="28"/>
        </w:rPr>
        <w:t>в Управлении</w:t>
      </w:r>
      <w:r>
        <w:rPr>
          <w:sz w:val="28"/>
          <w:szCs w:val="28"/>
        </w:rPr>
        <w:t xml:space="preserve"> отсутствует порядок по подготовке и проведению мероприятий социальной направленности.</w:t>
      </w:r>
    </w:p>
    <w:p w:rsidR="00407CE4" w:rsidRDefault="00407CE4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документы, подтверждающие потребность в средствах на проведение мероприятий (сметные расчеты, списочная численность участников, конкретное место проведения мероприятий, получатели ценных подарков и другие).  </w:t>
      </w:r>
    </w:p>
    <w:p w:rsidR="00407CE4" w:rsidRDefault="00407CE4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Производится оплата коммерческим организациям за оказание услуг по организации мероприятий как по государственным контрактам, в которых перечень оказываемых услуг определен в основном в общей сумме без детализации по видам услуг, так и по простой закупке, где перечень планируемых к приобретению товаров, работ и услуг никаким документом не определен.</w:t>
      </w:r>
    </w:p>
    <w:p w:rsidR="00407CE4" w:rsidRDefault="00407CE4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оправдательные документы у исполнителей услуг в соответствии с пунктом 1 статьи 9 Федерального закона от 21 ноября </w:t>
      </w:r>
      <w:r w:rsidR="00DF2F65">
        <w:rPr>
          <w:sz w:val="28"/>
          <w:szCs w:val="28"/>
        </w:rPr>
        <w:br/>
      </w:r>
      <w:r>
        <w:rPr>
          <w:sz w:val="28"/>
          <w:szCs w:val="28"/>
        </w:rPr>
        <w:t>1996 года № 129-ФЗ "О бухгалтерском учете" не представилось возможным, так как местонахождение семи из восьми указанных в акте организаций не установлено, а исполнителем ООО "</w:t>
      </w:r>
      <w:proofErr w:type="spellStart"/>
      <w:r>
        <w:rPr>
          <w:sz w:val="28"/>
          <w:szCs w:val="28"/>
        </w:rPr>
        <w:t>Владприз</w:t>
      </w:r>
      <w:proofErr w:type="spellEnd"/>
      <w:r>
        <w:rPr>
          <w:sz w:val="28"/>
          <w:szCs w:val="28"/>
        </w:rPr>
        <w:t>" требуемые документы не предоставлены.</w:t>
      </w:r>
    </w:p>
    <w:p w:rsidR="00407CE4" w:rsidRDefault="00407CE4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1 статьи 9 Федерального закона от 21 ноября </w:t>
      </w:r>
      <w:r w:rsidR="00DF2F65">
        <w:rPr>
          <w:sz w:val="28"/>
          <w:szCs w:val="28"/>
        </w:rPr>
        <w:br/>
      </w:r>
      <w:r>
        <w:rPr>
          <w:sz w:val="28"/>
          <w:szCs w:val="28"/>
        </w:rPr>
        <w:t xml:space="preserve">1996 года № 129-ФЗ "О бухгалтерском учете" в управлении внутренней политики отсутствуют первичные учетные документы, подтверждающие передачу ценных подарков физическим лицам (жидкокристаллические телевизоры; цифровые фотоаппараты; ноутбуки; планшетные компьютеры; компьютер; монитор и другие), что не позволяет определить </w:t>
      </w: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 и целевое назначение.</w:t>
      </w:r>
    </w:p>
    <w:p w:rsidR="00407CE4" w:rsidRDefault="00462688" w:rsidP="00407CE4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07CE4" w:rsidRPr="004A6109">
        <w:rPr>
          <w:sz w:val="28"/>
          <w:szCs w:val="28"/>
        </w:rPr>
        <w:t>.</w:t>
      </w:r>
      <w:r w:rsidR="00407CE4" w:rsidRPr="00F165B8">
        <w:rPr>
          <w:sz w:val="28"/>
          <w:szCs w:val="28"/>
        </w:rPr>
        <w:t>Управлению по физической культуре и спорту Приморского края Програ</w:t>
      </w:r>
      <w:r w:rsidR="00407CE4" w:rsidRPr="00C6393A">
        <w:rPr>
          <w:sz w:val="28"/>
          <w:szCs w:val="28"/>
        </w:rPr>
        <w:t xml:space="preserve">ммой предусмотрено финансовое обеспечение на проведение в </w:t>
      </w:r>
      <w:r w:rsidR="00DF2F65">
        <w:rPr>
          <w:sz w:val="28"/>
          <w:szCs w:val="28"/>
        </w:rPr>
        <w:br/>
      </w:r>
      <w:r w:rsidR="00407CE4" w:rsidRPr="00C6393A">
        <w:rPr>
          <w:sz w:val="28"/>
          <w:szCs w:val="28"/>
        </w:rPr>
        <w:t xml:space="preserve">2012 году спортивно-культурного фестиваля ветеранов боевых действий и членов их семей. </w:t>
      </w:r>
      <w:r w:rsidR="00407CE4">
        <w:rPr>
          <w:sz w:val="28"/>
          <w:szCs w:val="28"/>
        </w:rPr>
        <w:t>Б</w:t>
      </w:r>
      <w:r w:rsidR="00407CE4" w:rsidRPr="00C6393A">
        <w:rPr>
          <w:sz w:val="28"/>
          <w:szCs w:val="28"/>
        </w:rPr>
        <w:t xml:space="preserve">юджетные ассигнования </w:t>
      </w:r>
      <w:r w:rsidR="00407CE4">
        <w:rPr>
          <w:sz w:val="28"/>
          <w:szCs w:val="28"/>
        </w:rPr>
        <w:t>утверждены</w:t>
      </w:r>
      <w:r w:rsidR="00407CE4" w:rsidRPr="00C6393A">
        <w:rPr>
          <w:sz w:val="28"/>
          <w:szCs w:val="28"/>
        </w:rPr>
        <w:t xml:space="preserve"> в сумме </w:t>
      </w:r>
      <w:r w:rsidR="00DF2F65">
        <w:rPr>
          <w:sz w:val="28"/>
          <w:szCs w:val="28"/>
        </w:rPr>
        <w:br/>
      </w:r>
      <w:r w:rsidR="00407CE4" w:rsidRPr="00C6393A">
        <w:rPr>
          <w:sz w:val="28"/>
          <w:szCs w:val="28"/>
        </w:rPr>
        <w:t>930,3 тыс. рублей. По состоянию на 1 июля 2012 года данное мероприятие не проводилось.</w:t>
      </w:r>
    </w:p>
    <w:p w:rsidR="00407CE4" w:rsidRDefault="00462688" w:rsidP="00407CE4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7CE4">
        <w:rPr>
          <w:sz w:val="28"/>
          <w:szCs w:val="28"/>
        </w:rPr>
        <w:t>.Таким образом, за счет выделенных сре</w:t>
      </w:r>
      <w:proofErr w:type="gramStart"/>
      <w:r w:rsidR="00407CE4">
        <w:rPr>
          <w:sz w:val="28"/>
          <w:szCs w:val="28"/>
        </w:rPr>
        <w:t>дств кр</w:t>
      </w:r>
      <w:proofErr w:type="gramEnd"/>
      <w:r w:rsidR="00407CE4">
        <w:rPr>
          <w:sz w:val="28"/>
          <w:szCs w:val="28"/>
        </w:rPr>
        <w:t>аев</w:t>
      </w:r>
      <w:r w:rsidR="00DF2F65">
        <w:rPr>
          <w:sz w:val="28"/>
          <w:szCs w:val="28"/>
        </w:rPr>
        <w:t>ого бюджета за период 2008 год - первое</w:t>
      </w:r>
      <w:r w:rsidR="00407CE4">
        <w:rPr>
          <w:sz w:val="28"/>
          <w:szCs w:val="28"/>
        </w:rPr>
        <w:t xml:space="preserve"> полугодие 2012 года проведены следующие мероприятия, предусмотренные Программой:</w:t>
      </w:r>
    </w:p>
    <w:p w:rsidR="00407CE4" w:rsidRDefault="00407CE4" w:rsidP="00407CE4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выплачена адресная социальная помощь инвалидам боевых действий и членам семей ветеранов боевых действий, погибших в ходе локальных войн, а также к 65-й годовщине Победы</w:t>
      </w:r>
      <w:r w:rsidR="008A6D8E">
        <w:rPr>
          <w:sz w:val="28"/>
          <w:szCs w:val="28"/>
        </w:rPr>
        <w:t xml:space="preserve"> в Великой Отечественной войне -</w:t>
      </w:r>
      <w:r>
        <w:rPr>
          <w:sz w:val="28"/>
          <w:szCs w:val="28"/>
        </w:rPr>
        <w:t xml:space="preserve"> </w:t>
      </w:r>
      <w:r w:rsidR="008A6D8E">
        <w:rPr>
          <w:sz w:val="28"/>
          <w:szCs w:val="28"/>
        </w:rPr>
        <w:br/>
      </w:r>
      <w:r>
        <w:rPr>
          <w:sz w:val="28"/>
          <w:szCs w:val="28"/>
        </w:rPr>
        <w:t>72267,9 тыс. рублей (79,3 % в общем объеме исполненных расходов по Программе);</w:t>
      </w:r>
    </w:p>
    <w:p w:rsidR="00407CE4" w:rsidRDefault="00407CE4" w:rsidP="00407CE4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митинги, торжественные встречи, чествования, приуроченные к определенны</w:t>
      </w:r>
      <w:r w:rsidR="008A6D8E">
        <w:rPr>
          <w:sz w:val="28"/>
          <w:szCs w:val="28"/>
        </w:rPr>
        <w:t>м памятным датам -</w:t>
      </w:r>
      <w:r>
        <w:rPr>
          <w:sz w:val="28"/>
          <w:szCs w:val="28"/>
        </w:rPr>
        <w:t xml:space="preserve"> 2922,0 тыс. рублей (3,2 %).</w:t>
      </w:r>
    </w:p>
    <w:p w:rsidR="00407CE4" w:rsidRDefault="00462688" w:rsidP="00407CE4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6D8E">
        <w:rPr>
          <w:sz w:val="28"/>
          <w:szCs w:val="28"/>
        </w:rPr>
        <w:t>.</w:t>
      </w:r>
      <w:r w:rsidR="00407CE4">
        <w:rPr>
          <w:sz w:val="28"/>
          <w:szCs w:val="28"/>
        </w:rPr>
        <w:t xml:space="preserve">Реконструкция здания под дом-интернат с созданием 150 мест для проживания ветеранов Великой Отечественной войны и труда с оптимальной организацией ухода в соответствующих их возрасту и состоянию здоровья условиях не произведена. </w:t>
      </w:r>
    </w:p>
    <w:p w:rsidR="00407CE4" w:rsidRDefault="00462688" w:rsidP="0040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7CE4">
        <w:rPr>
          <w:sz w:val="28"/>
          <w:szCs w:val="28"/>
        </w:rPr>
        <w:t xml:space="preserve">.Проверкой установлено, что из 22 программных мероприятий по </w:t>
      </w:r>
      <w:r w:rsidR="008A6D8E">
        <w:rPr>
          <w:sz w:val="28"/>
          <w:szCs w:val="28"/>
        </w:rPr>
        <w:br/>
      </w:r>
      <w:r w:rsidR="00407CE4">
        <w:rPr>
          <w:sz w:val="28"/>
          <w:szCs w:val="28"/>
        </w:rPr>
        <w:t xml:space="preserve">9 мероприятиям Программой не предусмотрено финансовое обеспечение за счет программных средств. Согласно предоставленным данным мероприятия исполнялись за счет </w:t>
      </w:r>
      <w:r w:rsidR="00407CE4" w:rsidRPr="00494F17">
        <w:rPr>
          <w:sz w:val="28"/>
          <w:szCs w:val="28"/>
        </w:rPr>
        <w:t>текущих расходов</w:t>
      </w:r>
      <w:r w:rsidR="00407CE4">
        <w:rPr>
          <w:sz w:val="28"/>
          <w:szCs w:val="28"/>
        </w:rPr>
        <w:t xml:space="preserve"> главных распорядителей бюджетных средств.</w:t>
      </w:r>
    </w:p>
    <w:p w:rsidR="000C3BE9" w:rsidRDefault="000C3BE9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A7F29" w:rsidRDefault="00FA7F29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A4BE8" w:rsidRDefault="00EA4BE8" w:rsidP="00EE576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A7F29" w:rsidRDefault="00EA4BE8" w:rsidP="00FA7F29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Аудитор</w:t>
      </w:r>
      <w:r>
        <w:rPr>
          <w:sz w:val="28"/>
          <w:szCs w:val="28"/>
        </w:rPr>
        <w:tab/>
      </w:r>
    </w:p>
    <w:p w:rsidR="00FA7F29" w:rsidRDefault="00FA7F29" w:rsidP="00FA7F29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EA4BE8" w:rsidRDefault="00FA7F29" w:rsidP="00FA7F29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  <w:r w:rsidR="00EA4BE8">
        <w:rPr>
          <w:sz w:val="28"/>
          <w:szCs w:val="28"/>
        </w:rPr>
        <w:tab/>
      </w:r>
      <w:r w:rsidR="00EA4BE8">
        <w:rPr>
          <w:sz w:val="28"/>
          <w:szCs w:val="28"/>
        </w:rPr>
        <w:tab/>
      </w:r>
      <w:r w:rsidR="00EA4BE8">
        <w:rPr>
          <w:sz w:val="28"/>
          <w:szCs w:val="28"/>
        </w:rPr>
        <w:tab/>
      </w:r>
      <w:r w:rsidR="00EA4BE8">
        <w:rPr>
          <w:sz w:val="28"/>
          <w:szCs w:val="28"/>
        </w:rPr>
        <w:tab/>
      </w:r>
      <w:r w:rsidR="00EA4BE8">
        <w:rPr>
          <w:sz w:val="28"/>
          <w:szCs w:val="28"/>
        </w:rPr>
        <w:tab/>
      </w:r>
      <w:r w:rsidR="00EA4BE8">
        <w:rPr>
          <w:sz w:val="28"/>
          <w:szCs w:val="28"/>
        </w:rPr>
        <w:tab/>
      </w:r>
      <w:r w:rsidR="00EA4BE8">
        <w:rPr>
          <w:sz w:val="28"/>
          <w:szCs w:val="28"/>
        </w:rPr>
        <w:tab/>
      </w:r>
      <w:r w:rsidR="00EA4BE8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proofErr w:type="spellStart"/>
      <w:r w:rsidR="00EA4BE8">
        <w:rPr>
          <w:sz w:val="28"/>
          <w:szCs w:val="28"/>
        </w:rPr>
        <w:t>Гинько</w:t>
      </w:r>
      <w:proofErr w:type="spellEnd"/>
      <w:r w:rsidR="00EA4BE8">
        <w:rPr>
          <w:sz w:val="28"/>
          <w:szCs w:val="28"/>
        </w:rPr>
        <w:t xml:space="preserve"> </w:t>
      </w:r>
    </w:p>
    <w:sectPr w:rsidR="00EA4BE8" w:rsidSect="00FA7F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A7" w:rsidRDefault="00B545A7" w:rsidP="005F3732">
      <w:r>
        <w:separator/>
      </w:r>
    </w:p>
  </w:endnote>
  <w:endnote w:type="continuationSeparator" w:id="0">
    <w:p w:rsidR="00B545A7" w:rsidRDefault="00B545A7" w:rsidP="005F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A7" w:rsidRDefault="00B545A7" w:rsidP="005F3732">
      <w:r>
        <w:separator/>
      </w:r>
    </w:p>
  </w:footnote>
  <w:footnote w:type="continuationSeparator" w:id="0">
    <w:p w:rsidR="00B545A7" w:rsidRDefault="00B545A7" w:rsidP="005F3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1139"/>
      <w:docPartObj>
        <w:docPartGallery w:val="Page Numbers (Top of Page)"/>
        <w:docPartUnique/>
      </w:docPartObj>
    </w:sdtPr>
    <w:sdtContent>
      <w:p w:rsidR="003D6D66" w:rsidRDefault="003D6D66">
        <w:pPr>
          <w:pStyle w:val="a9"/>
          <w:jc w:val="right"/>
        </w:pPr>
        <w:fldSimple w:instr=" PAGE   \* MERGEFORMAT ">
          <w:r w:rsidR="002A6385">
            <w:rPr>
              <w:noProof/>
            </w:rPr>
            <w:t>25</w:t>
          </w:r>
        </w:fldSimple>
      </w:p>
    </w:sdtContent>
  </w:sdt>
  <w:p w:rsidR="003D6D66" w:rsidRDefault="003D6D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5F0"/>
    <w:multiLevelType w:val="multilevel"/>
    <w:tmpl w:val="90626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682EF5"/>
    <w:multiLevelType w:val="hybridMultilevel"/>
    <w:tmpl w:val="ECB0B5B2"/>
    <w:lvl w:ilvl="0" w:tplc="4E30F1BA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FB4D89"/>
    <w:multiLevelType w:val="hybridMultilevel"/>
    <w:tmpl w:val="ECB0B5B2"/>
    <w:lvl w:ilvl="0" w:tplc="4E30F1BA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149BF"/>
    <w:multiLevelType w:val="hybridMultilevel"/>
    <w:tmpl w:val="6B34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B69D9"/>
    <w:multiLevelType w:val="hybridMultilevel"/>
    <w:tmpl w:val="174E5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32E"/>
    <w:rsid w:val="000020AA"/>
    <w:rsid w:val="000047B6"/>
    <w:rsid w:val="00005139"/>
    <w:rsid w:val="000072EF"/>
    <w:rsid w:val="00011B8E"/>
    <w:rsid w:val="00013FC4"/>
    <w:rsid w:val="000177C9"/>
    <w:rsid w:val="00021DE4"/>
    <w:rsid w:val="000225F3"/>
    <w:rsid w:val="0002305A"/>
    <w:rsid w:val="00025287"/>
    <w:rsid w:val="0002556B"/>
    <w:rsid w:val="00025E00"/>
    <w:rsid w:val="00026C47"/>
    <w:rsid w:val="0002741D"/>
    <w:rsid w:val="00027A0B"/>
    <w:rsid w:val="000301BF"/>
    <w:rsid w:val="00030283"/>
    <w:rsid w:val="0003031B"/>
    <w:rsid w:val="000338E3"/>
    <w:rsid w:val="00035871"/>
    <w:rsid w:val="000366AD"/>
    <w:rsid w:val="00040BE9"/>
    <w:rsid w:val="00042FE6"/>
    <w:rsid w:val="000441FE"/>
    <w:rsid w:val="00045234"/>
    <w:rsid w:val="0004523A"/>
    <w:rsid w:val="0004769E"/>
    <w:rsid w:val="00051653"/>
    <w:rsid w:val="00051C36"/>
    <w:rsid w:val="00054192"/>
    <w:rsid w:val="0005506A"/>
    <w:rsid w:val="00055DE0"/>
    <w:rsid w:val="000606A4"/>
    <w:rsid w:val="00061228"/>
    <w:rsid w:val="00061A63"/>
    <w:rsid w:val="000628A8"/>
    <w:rsid w:val="00062B6F"/>
    <w:rsid w:val="0006314E"/>
    <w:rsid w:val="00063851"/>
    <w:rsid w:val="00065731"/>
    <w:rsid w:val="00066495"/>
    <w:rsid w:val="00071366"/>
    <w:rsid w:val="00072525"/>
    <w:rsid w:val="00073BB0"/>
    <w:rsid w:val="00075280"/>
    <w:rsid w:val="000752F5"/>
    <w:rsid w:val="00080B41"/>
    <w:rsid w:val="00081469"/>
    <w:rsid w:val="00082765"/>
    <w:rsid w:val="00082E9B"/>
    <w:rsid w:val="000837B4"/>
    <w:rsid w:val="00086F93"/>
    <w:rsid w:val="00093401"/>
    <w:rsid w:val="00095F41"/>
    <w:rsid w:val="00096DEF"/>
    <w:rsid w:val="00097B75"/>
    <w:rsid w:val="000A0E86"/>
    <w:rsid w:val="000A12D3"/>
    <w:rsid w:val="000A1CC3"/>
    <w:rsid w:val="000A54B8"/>
    <w:rsid w:val="000A570F"/>
    <w:rsid w:val="000A68FC"/>
    <w:rsid w:val="000A6FA5"/>
    <w:rsid w:val="000A72D8"/>
    <w:rsid w:val="000B31EC"/>
    <w:rsid w:val="000B4D32"/>
    <w:rsid w:val="000B503C"/>
    <w:rsid w:val="000B6912"/>
    <w:rsid w:val="000B6A61"/>
    <w:rsid w:val="000C1318"/>
    <w:rsid w:val="000C2AC9"/>
    <w:rsid w:val="000C3BE9"/>
    <w:rsid w:val="000C4A57"/>
    <w:rsid w:val="000C4DCC"/>
    <w:rsid w:val="000D025D"/>
    <w:rsid w:val="000D2CBD"/>
    <w:rsid w:val="000D55F1"/>
    <w:rsid w:val="000D69DE"/>
    <w:rsid w:val="000D6F13"/>
    <w:rsid w:val="000D7685"/>
    <w:rsid w:val="000D7C9C"/>
    <w:rsid w:val="000E2EF4"/>
    <w:rsid w:val="000E355E"/>
    <w:rsid w:val="000E7A69"/>
    <w:rsid w:val="000E7CBE"/>
    <w:rsid w:val="000F0380"/>
    <w:rsid w:val="000F109A"/>
    <w:rsid w:val="000F15D7"/>
    <w:rsid w:val="000F44AA"/>
    <w:rsid w:val="000F571C"/>
    <w:rsid w:val="000F65ED"/>
    <w:rsid w:val="00102421"/>
    <w:rsid w:val="0010274F"/>
    <w:rsid w:val="00103197"/>
    <w:rsid w:val="00103B49"/>
    <w:rsid w:val="00103E64"/>
    <w:rsid w:val="001047AC"/>
    <w:rsid w:val="00104E7F"/>
    <w:rsid w:val="0010640F"/>
    <w:rsid w:val="001064CE"/>
    <w:rsid w:val="00106A6A"/>
    <w:rsid w:val="0011177A"/>
    <w:rsid w:val="00112351"/>
    <w:rsid w:val="001128C8"/>
    <w:rsid w:val="00113EE8"/>
    <w:rsid w:val="00115DB2"/>
    <w:rsid w:val="0011688D"/>
    <w:rsid w:val="00116F34"/>
    <w:rsid w:val="00121FE7"/>
    <w:rsid w:val="0012244C"/>
    <w:rsid w:val="00124806"/>
    <w:rsid w:val="001249E2"/>
    <w:rsid w:val="001275AA"/>
    <w:rsid w:val="00130347"/>
    <w:rsid w:val="001303C7"/>
    <w:rsid w:val="001315A6"/>
    <w:rsid w:val="00132888"/>
    <w:rsid w:val="001332DF"/>
    <w:rsid w:val="00133EF2"/>
    <w:rsid w:val="00135646"/>
    <w:rsid w:val="001369D7"/>
    <w:rsid w:val="0013729E"/>
    <w:rsid w:val="00137D44"/>
    <w:rsid w:val="00142AC1"/>
    <w:rsid w:val="001442FE"/>
    <w:rsid w:val="001443BE"/>
    <w:rsid w:val="0014478C"/>
    <w:rsid w:val="00146049"/>
    <w:rsid w:val="00146054"/>
    <w:rsid w:val="00146283"/>
    <w:rsid w:val="001468A3"/>
    <w:rsid w:val="00155097"/>
    <w:rsid w:val="001554AA"/>
    <w:rsid w:val="00161A64"/>
    <w:rsid w:val="001630F6"/>
    <w:rsid w:val="001632AA"/>
    <w:rsid w:val="0016451B"/>
    <w:rsid w:val="00165866"/>
    <w:rsid w:val="00165F1F"/>
    <w:rsid w:val="001667C5"/>
    <w:rsid w:val="001677EF"/>
    <w:rsid w:val="00170236"/>
    <w:rsid w:val="00171C2D"/>
    <w:rsid w:val="00174009"/>
    <w:rsid w:val="00175955"/>
    <w:rsid w:val="001817F9"/>
    <w:rsid w:val="00181A41"/>
    <w:rsid w:val="001845C0"/>
    <w:rsid w:val="00186F53"/>
    <w:rsid w:val="001902FB"/>
    <w:rsid w:val="001913F3"/>
    <w:rsid w:val="0019418F"/>
    <w:rsid w:val="00194BA5"/>
    <w:rsid w:val="00197577"/>
    <w:rsid w:val="001A010E"/>
    <w:rsid w:val="001A2FBF"/>
    <w:rsid w:val="001A4195"/>
    <w:rsid w:val="001A41CD"/>
    <w:rsid w:val="001A426D"/>
    <w:rsid w:val="001A4DA1"/>
    <w:rsid w:val="001A4EAB"/>
    <w:rsid w:val="001A63B7"/>
    <w:rsid w:val="001B28C6"/>
    <w:rsid w:val="001B60FC"/>
    <w:rsid w:val="001B6A41"/>
    <w:rsid w:val="001B7BE7"/>
    <w:rsid w:val="001C1EBE"/>
    <w:rsid w:val="001C22AD"/>
    <w:rsid w:val="001C233C"/>
    <w:rsid w:val="001C4FC8"/>
    <w:rsid w:val="001C5FAC"/>
    <w:rsid w:val="001C6683"/>
    <w:rsid w:val="001C723F"/>
    <w:rsid w:val="001D2758"/>
    <w:rsid w:val="001D56A5"/>
    <w:rsid w:val="001D6830"/>
    <w:rsid w:val="001D7149"/>
    <w:rsid w:val="001E343E"/>
    <w:rsid w:val="001E3B3D"/>
    <w:rsid w:val="001E4555"/>
    <w:rsid w:val="001E4A49"/>
    <w:rsid w:val="001E502C"/>
    <w:rsid w:val="001E7117"/>
    <w:rsid w:val="001E77B3"/>
    <w:rsid w:val="001E7F96"/>
    <w:rsid w:val="001F2C89"/>
    <w:rsid w:val="001F2F4F"/>
    <w:rsid w:val="001F33F8"/>
    <w:rsid w:val="001F6B71"/>
    <w:rsid w:val="001F6BF0"/>
    <w:rsid w:val="001F6E17"/>
    <w:rsid w:val="00200E69"/>
    <w:rsid w:val="00202474"/>
    <w:rsid w:val="00204FB5"/>
    <w:rsid w:val="00205AF9"/>
    <w:rsid w:val="002064E9"/>
    <w:rsid w:val="00210DC7"/>
    <w:rsid w:val="002110BE"/>
    <w:rsid w:val="00211D1E"/>
    <w:rsid w:val="002138D7"/>
    <w:rsid w:val="00213FC0"/>
    <w:rsid w:val="00214223"/>
    <w:rsid w:val="0021437D"/>
    <w:rsid w:val="00216E9C"/>
    <w:rsid w:val="00217D03"/>
    <w:rsid w:val="00217FC4"/>
    <w:rsid w:val="002221D7"/>
    <w:rsid w:val="00222554"/>
    <w:rsid w:val="00222975"/>
    <w:rsid w:val="00223920"/>
    <w:rsid w:val="0022666F"/>
    <w:rsid w:val="00230CA2"/>
    <w:rsid w:val="00232706"/>
    <w:rsid w:val="0023278A"/>
    <w:rsid w:val="002327E7"/>
    <w:rsid w:val="00232FD2"/>
    <w:rsid w:val="0023430F"/>
    <w:rsid w:val="00234C74"/>
    <w:rsid w:val="00235550"/>
    <w:rsid w:val="002358F4"/>
    <w:rsid w:val="00235D52"/>
    <w:rsid w:val="00236B1F"/>
    <w:rsid w:val="00240455"/>
    <w:rsid w:val="0024174A"/>
    <w:rsid w:val="00242E2E"/>
    <w:rsid w:val="00243D8D"/>
    <w:rsid w:val="00245242"/>
    <w:rsid w:val="00246120"/>
    <w:rsid w:val="0024698E"/>
    <w:rsid w:val="00247428"/>
    <w:rsid w:val="00253546"/>
    <w:rsid w:val="00253D93"/>
    <w:rsid w:val="00254CA7"/>
    <w:rsid w:val="00256FB3"/>
    <w:rsid w:val="002601C4"/>
    <w:rsid w:val="00261819"/>
    <w:rsid w:val="002633A3"/>
    <w:rsid w:val="002663BC"/>
    <w:rsid w:val="00266790"/>
    <w:rsid w:val="002719DF"/>
    <w:rsid w:val="00275130"/>
    <w:rsid w:val="002754EC"/>
    <w:rsid w:val="00275583"/>
    <w:rsid w:val="0027679E"/>
    <w:rsid w:val="00277F82"/>
    <w:rsid w:val="0028082D"/>
    <w:rsid w:val="00280E3D"/>
    <w:rsid w:val="00280F54"/>
    <w:rsid w:val="00281D98"/>
    <w:rsid w:val="002857D7"/>
    <w:rsid w:val="00285C24"/>
    <w:rsid w:val="00285EC6"/>
    <w:rsid w:val="00285F7B"/>
    <w:rsid w:val="00287BCF"/>
    <w:rsid w:val="00287DAA"/>
    <w:rsid w:val="002921BB"/>
    <w:rsid w:val="002930F5"/>
    <w:rsid w:val="00295D04"/>
    <w:rsid w:val="002964B7"/>
    <w:rsid w:val="0029714D"/>
    <w:rsid w:val="002971C6"/>
    <w:rsid w:val="00297ADF"/>
    <w:rsid w:val="002A084B"/>
    <w:rsid w:val="002A0BFD"/>
    <w:rsid w:val="002A160D"/>
    <w:rsid w:val="002A16C9"/>
    <w:rsid w:val="002A2DBC"/>
    <w:rsid w:val="002A3E17"/>
    <w:rsid w:val="002A62AB"/>
    <w:rsid w:val="002A6385"/>
    <w:rsid w:val="002A6754"/>
    <w:rsid w:val="002B01C8"/>
    <w:rsid w:val="002B11B9"/>
    <w:rsid w:val="002B2482"/>
    <w:rsid w:val="002B64D5"/>
    <w:rsid w:val="002C0BB9"/>
    <w:rsid w:val="002C17C2"/>
    <w:rsid w:val="002C3188"/>
    <w:rsid w:val="002C5DA6"/>
    <w:rsid w:val="002C7393"/>
    <w:rsid w:val="002C760E"/>
    <w:rsid w:val="002D1683"/>
    <w:rsid w:val="002D1ED0"/>
    <w:rsid w:val="002D31BA"/>
    <w:rsid w:val="002D37F7"/>
    <w:rsid w:val="002D45F7"/>
    <w:rsid w:val="002D53B8"/>
    <w:rsid w:val="002D7EBC"/>
    <w:rsid w:val="002E196E"/>
    <w:rsid w:val="002E1E28"/>
    <w:rsid w:val="002E1E74"/>
    <w:rsid w:val="002E270A"/>
    <w:rsid w:val="002E3307"/>
    <w:rsid w:val="002E42F5"/>
    <w:rsid w:val="002E4443"/>
    <w:rsid w:val="002E69A0"/>
    <w:rsid w:val="002E6CCE"/>
    <w:rsid w:val="002F0B96"/>
    <w:rsid w:val="002F1D3B"/>
    <w:rsid w:val="002F1DC9"/>
    <w:rsid w:val="002F3E61"/>
    <w:rsid w:val="002F412B"/>
    <w:rsid w:val="002F4E51"/>
    <w:rsid w:val="002F6F11"/>
    <w:rsid w:val="002F7674"/>
    <w:rsid w:val="002F7EFC"/>
    <w:rsid w:val="00300049"/>
    <w:rsid w:val="00300D9E"/>
    <w:rsid w:val="00300FB6"/>
    <w:rsid w:val="00301258"/>
    <w:rsid w:val="00305B7F"/>
    <w:rsid w:val="0030796B"/>
    <w:rsid w:val="00307BDB"/>
    <w:rsid w:val="00310C9A"/>
    <w:rsid w:val="00310FEE"/>
    <w:rsid w:val="00312538"/>
    <w:rsid w:val="00313764"/>
    <w:rsid w:val="00315446"/>
    <w:rsid w:val="003157F7"/>
    <w:rsid w:val="00315A7E"/>
    <w:rsid w:val="00316735"/>
    <w:rsid w:val="0032015E"/>
    <w:rsid w:val="00320497"/>
    <w:rsid w:val="00320C58"/>
    <w:rsid w:val="00321170"/>
    <w:rsid w:val="0032166D"/>
    <w:rsid w:val="003229E2"/>
    <w:rsid w:val="0032534F"/>
    <w:rsid w:val="0032785B"/>
    <w:rsid w:val="00330995"/>
    <w:rsid w:val="00331346"/>
    <w:rsid w:val="0033161A"/>
    <w:rsid w:val="00332911"/>
    <w:rsid w:val="0033377B"/>
    <w:rsid w:val="00334569"/>
    <w:rsid w:val="003357D0"/>
    <w:rsid w:val="00336494"/>
    <w:rsid w:val="00336DF9"/>
    <w:rsid w:val="00336EA9"/>
    <w:rsid w:val="003416B0"/>
    <w:rsid w:val="00341BDA"/>
    <w:rsid w:val="003450FA"/>
    <w:rsid w:val="003462AC"/>
    <w:rsid w:val="0034694C"/>
    <w:rsid w:val="00351B64"/>
    <w:rsid w:val="003551D0"/>
    <w:rsid w:val="00355DAD"/>
    <w:rsid w:val="00356145"/>
    <w:rsid w:val="00357C06"/>
    <w:rsid w:val="00360373"/>
    <w:rsid w:val="00360565"/>
    <w:rsid w:val="0036089D"/>
    <w:rsid w:val="003610CF"/>
    <w:rsid w:val="00361DF5"/>
    <w:rsid w:val="003624C6"/>
    <w:rsid w:val="00363E23"/>
    <w:rsid w:val="00365F8B"/>
    <w:rsid w:val="003668BC"/>
    <w:rsid w:val="003670F4"/>
    <w:rsid w:val="0036723F"/>
    <w:rsid w:val="003676F8"/>
    <w:rsid w:val="00367E78"/>
    <w:rsid w:val="00371429"/>
    <w:rsid w:val="003720F0"/>
    <w:rsid w:val="00374A1D"/>
    <w:rsid w:val="00374E1D"/>
    <w:rsid w:val="003763F0"/>
    <w:rsid w:val="00377D7D"/>
    <w:rsid w:val="00377F7D"/>
    <w:rsid w:val="00381FA8"/>
    <w:rsid w:val="00382387"/>
    <w:rsid w:val="00385236"/>
    <w:rsid w:val="00385C6B"/>
    <w:rsid w:val="0038664E"/>
    <w:rsid w:val="003905CE"/>
    <w:rsid w:val="00390CE1"/>
    <w:rsid w:val="00391D94"/>
    <w:rsid w:val="00391E0E"/>
    <w:rsid w:val="003937D6"/>
    <w:rsid w:val="003957FA"/>
    <w:rsid w:val="00397682"/>
    <w:rsid w:val="003A0B62"/>
    <w:rsid w:val="003A0D98"/>
    <w:rsid w:val="003A1272"/>
    <w:rsid w:val="003A3983"/>
    <w:rsid w:val="003A4058"/>
    <w:rsid w:val="003A443B"/>
    <w:rsid w:val="003A456D"/>
    <w:rsid w:val="003A540E"/>
    <w:rsid w:val="003A6A4C"/>
    <w:rsid w:val="003B0134"/>
    <w:rsid w:val="003B037E"/>
    <w:rsid w:val="003B0F96"/>
    <w:rsid w:val="003B2ADC"/>
    <w:rsid w:val="003B3AD4"/>
    <w:rsid w:val="003B3BC3"/>
    <w:rsid w:val="003B41DA"/>
    <w:rsid w:val="003B7238"/>
    <w:rsid w:val="003B7327"/>
    <w:rsid w:val="003C05B4"/>
    <w:rsid w:val="003C089E"/>
    <w:rsid w:val="003C116F"/>
    <w:rsid w:val="003C1803"/>
    <w:rsid w:val="003C3BC0"/>
    <w:rsid w:val="003C4D12"/>
    <w:rsid w:val="003C6802"/>
    <w:rsid w:val="003D088D"/>
    <w:rsid w:val="003D0E46"/>
    <w:rsid w:val="003D3508"/>
    <w:rsid w:val="003D3A40"/>
    <w:rsid w:val="003D3C41"/>
    <w:rsid w:val="003D4933"/>
    <w:rsid w:val="003D4946"/>
    <w:rsid w:val="003D5BAE"/>
    <w:rsid w:val="003D6339"/>
    <w:rsid w:val="003D63AD"/>
    <w:rsid w:val="003D6D66"/>
    <w:rsid w:val="003E0AAC"/>
    <w:rsid w:val="003E14FB"/>
    <w:rsid w:val="003E1B77"/>
    <w:rsid w:val="003E3E5C"/>
    <w:rsid w:val="003E54DB"/>
    <w:rsid w:val="003E5620"/>
    <w:rsid w:val="003E580F"/>
    <w:rsid w:val="003E6A26"/>
    <w:rsid w:val="003F1F3C"/>
    <w:rsid w:val="003F2E29"/>
    <w:rsid w:val="003F2F3D"/>
    <w:rsid w:val="003F33B1"/>
    <w:rsid w:val="003F3CCA"/>
    <w:rsid w:val="003F4A1B"/>
    <w:rsid w:val="003F4FB5"/>
    <w:rsid w:val="003F53A2"/>
    <w:rsid w:val="003F6178"/>
    <w:rsid w:val="0040219D"/>
    <w:rsid w:val="0040456C"/>
    <w:rsid w:val="00407CE4"/>
    <w:rsid w:val="00411F2C"/>
    <w:rsid w:val="00412AAC"/>
    <w:rsid w:val="00414842"/>
    <w:rsid w:val="00416572"/>
    <w:rsid w:val="00417A66"/>
    <w:rsid w:val="00417EAF"/>
    <w:rsid w:val="004222DA"/>
    <w:rsid w:val="00422718"/>
    <w:rsid w:val="00424529"/>
    <w:rsid w:val="00424637"/>
    <w:rsid w:val="004258A2"/>
    <w:rsid w:val="00426D1E"/>
    <w:rsid w:val="00427508"/>
    <w:rsid w:val="00427516"/>
    <w:rsid w:val="0043061B"/>
    <w:rsid w:val="00431BB3"/>
    <w:rsid w:val="00432821"/>
    <w:rsid w:val="00432EFE"/>
    <w:rsid w:val="00434B69"/>
    <w:rsid w:val="00435397"/>
    <w:rsid w:val="0043545C"/>
    <w:rsid w:val="0043799C"/>
    <w:rsid w:val="00437D6D"/>
    <w:rsid w:val="00440C73"/>
    <w:rsid w:val="00441F9A"/>
    <w:rsid w:val="0044349A"/>
    <w:rsid w:val="00444E28"/>
    <w:rsid w:val="00445135"/>
    <w:rsid w:val="0044552E"/>
    <w:rsid w:val="00447D80"/>
    <w:rsid w:val="00447F10"/>
    <w:rsid w:val="004507CD"/>
    <w:rsid w:val="0045164C"/>
    <w:rsid w:val="00452095"/>
    <w:rsid w:val="00452B46"/>
    <w:rsid w:val="00457E19"/>
    <w:rsid w:val="00460040"/>
    <w:rsid w:val="00460FD6"/>
    <w:rsid w:val="0046128E"/>
    <w:rsid w:val="004624D1"/>
    <w:rsid w:val="00462688"/>
    <w:rsid w:val="00462DC3"/>
    <w:rsid w:val="00463E6C"/>
    <w:rsid w:val="004663BA"/>
    <w:rsid w:val="004665D5"/>
    <w:rsid w:val="00466AF9"/>
    <w:rsid w:val="00470409"/>
    <w:rsid w:val="00470507"/>
    <w:rsid w:val="00470EEA"/>
    <w:rsid w:val="0047120E"/>
    <w:rsid w:val="004739C8"/>
    <w:rsid w:val="004753E1"/>
    <w:rsid w:val="00475D65"/>
    <w:rsid w:val="00475F17"/>
    <w:rsid w:val="00477EEE"/>
    <w:rsid w:val="00480F26"/>
    <w:rsid w:val="00482FA5"/>
    <w:rsid w:val="00485BF5"/>
    <w:rsid w:val="004922BB"/>
    <w:rsid w:val="00492B6A"/>
    <w:rsid w:val="004A0025"/>
    <w:rsid w:val="004A1E44"/>
    <w:rsid w:val="004A37FA"/>
    <w:rsid w:val="004A5558"/>
    <w:rsid w:val="004A6ABC"/>
    <w:rsid w:val="004A6EF4"/>
    <w:rsid w:val="004A7271"/>
    <w:rsid w:val="004B0381"/>
    <w:rsid w:val="004B1A41"/>
    <w:rsid w:val="004B2041"/>
    <w:rsid w:val="004B2E2C"/>
    <w:rsid w:val="004B3732"/>
    <w:rsid w:val="004B6538"/>
    <w:rsid w:val="004B6722"/>
    <w:rsid w:val="004B78D7"/>
    <w:rsid w:val="004C27C8"/>
    <w:rsid w:val="004C2CD2"/>
    <w:rsid w:val="004C3635"/>
    <w:rsid w:val="004C5A5C"/>
    <w:rsid w:val="004C60A7"/>
    <w:rsid w:val="004C6121"/>
    <w:rsid w:val="004C6689"/>
    <w:rsid w:val="004C6A0D"/>
    <w:rsid w:val="004D16B5"/>
    <w:rsid w:val="004D2486"/>
    <w:rsid w:val="004D53C4"/>
    <w:rsid w:val="004D54D1"/>
    <w:rsid w:val="004D5B69"/>
    <w:rsid w:val="004D6A53"/>
    <w:rsid w:val="004E08FC"/>
    <w:rsid w:val="004E22BE"/>
    <w:rsid w:val="004E26B9"/>
    <w:rsid w:val="004E33DF"/>
    <w:rsid w:val="004E4239"/>
    <w:rsid w:val="004F075E"/>
    <w:rsid w:val="004F0E66"/>
    <w:rsid w:val="004F3D56"/>
    <w:rsid w:val="004F5245"/>
    <w:rsid w:val="004F6959"/>
    <w:rsid w:val="004F7CD0"/>
    <w:rsid w:val="00502BFD"/>
    <w:rsid w:val="00502E2D"/>
    <w:rsid w:val="00503ABB"/>
    <w:rsid w:val="005044C5"/>
    <w:rsid w:val="00504E1F"/>
    <w:rsid w:val="005066CC"/>
    <w:rsid w:val="00507EDA"/>
    <w:rsid w:val="00515016"/>
    <w:rsid w:val="00520FB3"/>
    <w:rsid w:val="005212E8"/>
    <w:rsid w:val="00530DAC"/>
    <w:rsid w:val="00534CA5"/>
    <w:rsid w:val="00536413"/>
    <w:rsid w:val="00536E61"/>
    <w:rsid w:val="00537F94"/>
    <w:rsid w:val="00541B36"/>
    <w:rsid w:val="00543B7F"/>
    <w:rsid w:val="00547879"/>
    <w:rsid w:val="00554AFC"/>
    <w:rsid w:val="00555899"/>
    <w:rsid w:val="00557442"/>
    <w:rsid w:val="005616B0"/>
    <w:rsid w:val="00562808"/>
    <w:rsid w:val="00562F6E"/>
    <w:rsid w:val="0056301F"/>
    <w:rsid w:val="0056613B"/>
    <w:rsid w:val="00567186"/>
    <w:rsid w:val="00570624"/>
    <w:rsid w:val="005711C6"/>
    <w:rsid w:val="00571ED9"/>
    <w:rsid w:val="00571F1C"/>
    <w:rsid w:val="00577A18"/>
    <w:rsid w:val="0058253F"/>
    <w:rsid w:val="005825F1"/>
    <w:rsid w:val="00583061"/>
    <w:rsid w:val="00585692"/>
    <w:rsid w:val="00586678"/>
    <w:rsid w:val="00586914"/>
    <w:rsid w:val="005871B0"/>
    <w:rsid w:val="00587487"/>
    <w:rsid w:val="005907F8"/>
    <w:rsid w:val="00591CC0"/>
    <w:rsid w:val="00595229"/>
    <w:rsid w:val="005954BA"/>
    <w:rsid w:val="00596CFB"/>
    <w:rsid w:val="00597A8B"/>
    <w:rsid w:val="00597B15"/>
    <w:rsid w:val="00597D4B"/>
    <w:rsid w:val="00597F73"/>
    <w:rsid w:val="005A0F3B"/>
    <w:rsid w:val="005A1518"/>
    <w:rsid w:val="005A28CC"/>
    <w:rsid w:val="005A6ABB"/>
    <w:rsid w:val="005B19BC"/>
    <w:rsid w:val="005B1B03"/>
    <w:rsid w:val="005B2122"/>
    <w:rsid w:val="005B3B9F"/>
    <w:rsid w:val="005B3C98"/>
    <w:rsid w:val="005B51EC"/>
    <w:rsid w:val="005B6056"/>
    <w:rsid w:val="005C3135"/>
    <w:rsid w:val="005C4CED"/>
    <w:rsid w:val="005C6689"/>
    <w:rsid w:val="005C6AD1"/>
    <w:rsid w:val="005C6BB2"/>
    <w:rsid w:val="005D045C"/>
    <w:rsid w:val="005D13C3"/>
    <w:rsid w:val="005D14A7"/>
    <w:rsid w:val="005D34EF"/>
    <w:rsid w:val="005D438A"/>
    <w:rsid w:val="005D488B"/>
    <w:rsid w:val="005D5FC0"/>
    <w:rsid w:val="005D6549"/>
    <w:rsid w:val="005D7016"/>
    <w:rsid w:val="005D746E"/>
    <w:rsid w:val="005D7597"/>
    <w:rsid w:val="005D7A82"/>
    <w:rsid w:val="005E03A9"/>
    <w:rsid w:val="005E1929"/>
    <w:rsid w:val="005E4DB2"/>
    <w:rsid w:val="005E6CFB"/>
    <w:rsid w:val="005E6EF7"/>
    <w:rsid w:val="005E732A"/>
    <w:rsid w:val="005F3732"/>
    <w:rsid w:val="005F4F8D"/>
    <w:rsid w:val="005F4FC0"/>
    <w:rsid w:val="005F6965"/>
    <w:rsid w:val="006015D1"/>
    <w:rsid w:val="00602215"/>
    <w:rsid w:val="00604508"/>
    <w:rsid w:val="00605917"/>
    <w:rsid w:val="00605DDC"/>
    <w:rsid w:val="00606B99"/>
    <w:rsid w:val="006071E9"/>
    <w:rsid w:val="006120C3"/>
    <w:rsid w:val="0061395C"/>
    <w:rsid w:val="006163FE"/>
    <w:rsid w:val="00617474"/>
    <w:rsid w:val="00620BF6"/>
    <w:rsid w:val="00620D97"/>
    <w:rsid w:val="006227E5"/>
    <w:rsid w:val="00624D33"/>
    <w:rsid w:val="0062599C"/>
    <w:rsid w:val="00625CAE"/>
    <w:rsid w:val="006266D5"/>
    <w:rsid w:val="00626FA6"/>
    <w:rsid w:val="00630119"/>
    <w:rsid w:val="00631233"/>
    <w:rsid w:val="0063279F"/>
    <w:rsid w:val="00632ACA"/>
    <w:rsid w:val="00634092"/>
    <w:rsid w:val="00634957"/>
    <w:rsid w:val="00636273"/>
    <w:rsid w:val="0063673F"/>
    <w:rsid w:val="00640490"/>
    <w:rsid w:val="0064057E"/>
    <w:rsid w:val="00640E8C"/>
    <w:rsid w:val="00643695"/>
    <w:rsid w:val="00643744"/>
    <w:rsid w:val="00643C4C"/>
    <w:rsid w:val="00643D29"/>
    <w:rsid w:val="006466A7"/>
    <w:rsid w:val="006505E8"/>
    <w:rsid w:val="00652944"/>
    <w:rsid w:val="00653FFB"/>
    <w:rsid w:val="006559C5"/>
    <w:rsid w:val="00656577"/>
    <w:rsid w:val="00657244"/>
    <w:rsid w:val="0065725B"/>
    <w:rsid w:val="0066105E"/>
    <w:rsid w:val="0066170B"/>
    <w:rsid w:val="0066190D"/>
    <w:rsid w:val="0066220B"/>
    <w:rsid w:val="00662A8D"/>
    <w:rsid w:val="00662CDD"/>
    <w:rsid w:val="00663A45"/>
    <w:rsid w:val="00666B16"/>
    <w:rsid w:val="00666E58"/>
    <w:rsid w:val="00672037"/>
    <w:rsid w:val="00676503"/>
    <w:rsid w:val="00676FC3"/>
    <w:rsid w:val="00681703"/>
    <w:rsid w:val="00684697"/>
    <w:rsid w:val="0068502F"/>
    <w:rsid w:val="0068544E"/>
    <w:rsid w:val="00685665"/>
    <w:rsid w:val="0068716C"/>
    <w:rsid w:val="00690391"/>
    <w:rsid w:val="00690D95"/>
    <w:rsid w:val="006923D8"/>
    <w:rsid w:val="00692A81"/>
    <w:rsid w:val="0069535D"/>
    <w:rsid w:val="00696C80"/>
    <w:rsid w:val="00697002"/>
    <w:rsid w:val="006A0D93"/>
    <w:rsid w:val="006A13E0"/>
    <w:rsid w:val="006A1AB5"/>
    <w:rsid w:val="006A2F5A"/>
    <w:rsid w:val="006A3C22"/>
    <w:rsid w:val="006A43F1"/>
    <w:rsid w:val="006A4971"/>
    <w:rsid w:val="006A57AB"/>
    <w:rsid w:val="006A6610"/>
    <w:rsid w:val="006A70BA"/>
    <w:rsid w:val="006A70CC"/>
    <w:rsid w:val="006A7CB8"/>
    <w:rsid w:val="006B3665"/>
    <w:rsid w:val="006B3C9E"/>
    <w:rsid w:val="006B451D"/>
    <w:rsid w:val="006B5966"/>
    <w:rsid w:val="006B70EB"/>
    <w:rsid w:val="006B70FB"/>
    <w:rsid w:val="006B7249"/>
    <w:rsid w:val="006C0FA5"/>
    <w:rsid w:val="006C39E4"/>
    <w:rsid w:val="006C4EC6"/>
    <w:rsid w:val="006C5607"/>
    <w:rsid w:val="006D356E"/>
    <w:rsid w:val="006D3DE3"/>
    <w:rsid w:val="006D4E68"/>
    <w:rsid w:val="006D4ECF"/>
    <w:rsid w:val="006D587D"/>
    <w:rsid w:val="006D58B1"/>
    <w:rsid w:val="006D5E87"/>
    <w:rsid w:val="006E048D"/>
    <w:rsid w:val="006E155E"/>
    <w:rsid w:val="006E7811"/>
    <w:rsid w:val="006F0C32"/>
    <w:rsid w:val="006F2889"/>
    <w:rsid w:val="00700674"/>
    <w:rsid w:val="0070248C"/>
    <w:rsid w:val="00703EAC"/>
    <w:rsid w:val="00705031"/>
    <w:rsid w:val="00710423"/>
    <w:rsid w:val="0071265B"/>
    <w:rsid w:val="00713856"/>
    <w:rsid w:val="00715F96"/>
    <w:rsid w:val="00716166"/>
    <w:rsid w:val="007167C0"/>
    <w:rsid w:val="00720B90"/>
    <w:rsid w:val="00720CC7"/>
    <w:rsid w:val="00721458"/>
    <w:rsid w:val="00721D46"/>
    <w:rsid w:val="00722445"/>
    <w:rsid w:val="00731E5F"/>
    <w:rsid w:val="00731EF3"/>
    <w:rsid w:val="00732EFB"/>
    <w:rsid w:val="00733816"/>
    <w:rsid w:val="00733838"/>
    <w:rsid w:val="0073531E"/>
    <w:rsid w:val="00741AFA"/>
    <w:rsid w:val="00741CF1"/>
    <w:rsid w:val="00741E8A"/>
    <w:rsid w:val="00742A6E"/>
    <w:rsid w:val="007446A4"/>
    <w:rsid w:val="007512EF"/>
    <w:rsid w:val="00756EB1"/>
    <w:rsid w:val="007579F4"/>
    <w:rsid w:val="00757D7A"/>
    <w:rsid w:val="00760ADB"/>
    <w:rsid w:val="00760D2F"/>
    <w:rsid w:val="00761E79"/>
    <w:rsid w:val="00762AAB"/>
    <w:rsid w:val="00764BFC"/>
    <w:rsid w:val="00765EC0"/>
    <w:rsid w:val="007666BF"/>
    <w:rsid w:val="00767E1D"/>
    <w:rsid w:val="00767F65"/>
    <w:rsid w:val="007754EC"/>
    <w:rsid w:val="007775D2"/>
    <w:rsid w:val="00777A6C"/>
    <w:rsid w:val="00780D5B"/>
    <w:rsid w:val="00786295"/>
    <w:rsid w:val="00786B01"/>
    <w:rsid w:val="00786EDA"/>
    <w:rsid w:val="007903D7"/>
    <w:rsid w:val="007904FC"/>
    <w:rsid w:val="00791196"/>
    <w:rsid w:val="00791792"/>
    <w:rsid w:val="007927E5"/>
    <w:rsid w:val="00797518"/>
    <w:rsid w:val="00797D25"/>
    <w:rsid w:val="007A2226"/>
    <w:rsid w:val="007A312B"/>
    <w:rsid w:val="007A6527"/>
    <w:rsid w:val="007A6E30"/>
    <w:rsid w:val="007B0C72"/>
    <w:rsid w:val="007B13AB"/>
    <w:rsid w:val="007B1A12"/>
    <w:rsid w:val="007B2190"/>
    <w:rsid w:val="007B51E7"/>
    <w:rsid w:val="007B638F"/>
    <w:rsid w:val="007C267C"/>
    <w:rsid w:val="007C3692"/>
    <w:rsid w:val="007C36DB"/>
    <w:rsid w:val="007C5522"/>
    <w:rsid w:val="007C69A1"/>
    <w:rsid w:val="007C7058"/>
    <w:rsid w:val="007D53A3"/>
    <w:rsid w:val="007D53F3"/>
    <w:rsid w:val="007D6D95"/>
    <w:rsid w:val="007D7825"/>
    <w:rsid w:val="007E1BB6"/>
    <w:rsid w:val="007E398C"/>
    <w:rsid w:val="007E5515"/>
    <w:rsid w:val="007E5BDC"/>
    <w:rsid w:val="007E5F34"/>
    <w:rsid w:val="007E67BA"/>
    <w:rsid w:val="007E6E23"/>
    <w:rsid w:val="007F1D4A"/>
    <w:rsid w:val="007F2AEA"/>
    <w:rsid w:val="007F2C9F"/>
    <w:rsid w:val="007F59E1"/>
    <w:rsid w:val="00804853"/>
    <w:rsid w:val="0081006D"/>
    <w:rsid w:val="008109C3"/>
    <w:rsid w:val="00812D94"/>
    <w:rsid w:val="0081453D"/>
    <w:rsid w:val="0081497E"/>
    <w:rsid w:val="00814B24"/>
    <w:rsid w:val="00821434"/>
    <w:rsid w:val="00822D33"/>
    <w:rsid w:val="008245F4"/>
    <w:rsid w:val="00824B4A"/>
    <w:rsid w:val="00826719"/>
    <w:rsid w:val="00827082"/>
    <w:rsid w:val="00827B53"/>
    <w:rsid w:val="00832F81"/>
    <w:rsid w:val="00833A7C"/>
    <w:rsid w:val="00833DCE"/>
    <w:rsid w:val="00841025"/>
    <w:rsid w:val="00843066"/>
    <w:rsid w:val="00844846"/>
    <w:rsid w:val="008448B5"/>
    <w:rsid w:val="0084540D"/>
    <w:rsid w:val="00846D22"/>
    <w:rsid w:val="00850AF5"/>
    <w:rsid w:val="00851853"/>
    <w:rsid w:val="008522B4"/>
    <w:rsid w:val="00852595"/>
    <w:rsid w:val="0085345B"/>
    <w:rsid w:val="00853BD2"/>
    <w:rsid w:val="008557CC"/>
    <w:rsid w:val="00856F8E"/>
    <w:rsid w:val="00857998"/>
    <w:rsid w:val="00860053"/>
    <w:rsid w:val="00863983"/>
    <w:rsid w:val="008643FC"/>
    <w:rsid w:val="0086449E"/>
    <w:rsid w:val="00865CF6"/>
    <w:rsid w:val="00865E3B"/>
    <w:rsid w:val="0086678A"/>
    <w:rsid w:val="0087110F"/>
    <w:rsid w:val="00871F01"/>
    <w:rsid w:val="00872692"/>
    <w:rsid w:val="00873182"/>
    <w:rsid w:val="00873197"/>
    <w:rsid w:val="00873964"/>
    <w:rsid w:val="008743C2"/>
    <w:rsid w:val="00874479"/>
    <w:rsid w:val="008745A8"/>
    <w:rsid w:val="00874F41"/>
    <w:rsid w:val="0087509B"/>
    <w:rsid w:val="008821AC"/>
    <w:rsid w:val="0088272E"/>
    <w:rsid w:val="008839F5"/>
    <w:rsid w:val="0088439B"/>
    <w:rsid w:val="0089083B"/>
    <w:rsid w:val="00891DFC"/>
    <w:rsid w:val="0089279E"/>
    <w:rsid w:val="008930FB"/>
    <w:rsid w:val="00894E13"/>
    <w:rsid w:val="0089755C"/>
    <w:rsid w:val="0089785B"/>
    <w:rsid w:val="008A00E8"/>
    <w:rsid w:val="008A104A"/>
    <w:rsid w:val="008A1449"/>
    <w:rsid w:val="008A2060"/>
    <w:rsid w:val="008A22B0"/>
    <w:rsid w:val="008A32CA"/>
    <w:rsid w:val="008A493D"/>
    <w:rsid w:val="008A6A31"/>
    <w:rsid w:val="008A6D33"/>
    <w:rsid w:val="008A6D8E"/>
    <w:rsid w:val="008A7D55"/>
    <w:rsid w:val="008B0CEF"/>
    <w:rsid w:val="008B2858"/>
    <w:rsid w:val="008B3313"/>
    <w:rsid w:val="008B3F86"/>
    <w:rsid w:val="008B40BE"/>
    <w:rsid w:val="008B4AB4"/>
    <w:rsid w:val="008B55B4"/>
    <w:rsid w:val="008B6C0D"/>
    <w:rsid w:val="008C11BE"/>
    <w:rsid w:val="008C4074"/>
    <w:rsid w:val="008D0395"/>
    <w:rsid w:val="008D1CE4"/>
    <w:rsid w:val="008D31E3"/>
    <w:rsid w:val="008D653F"/>
    <w:rsid w:val="008D6EF1"/>
    <w:rsid w:val="008D7901"/>
    <w:rsid w:val="008D7B06"/>
    <w:rsid w:val="008E1680"/>
    <w:rsid w:val="008E36A7"/>
    <w:rsid w:val="008E4F2C"/>
    <w:rsid w:val="008E6F9E"/>
    <w:rsid w:val="008F17B5"/>
    <w:rsid w:val="008F23C9"/>
    <w:rsid w:val="008F2A98"/>
    <w:rsid w:val="008F68A6"/>
    <w:rsid w:val="008F6D6C"/>
    <w:rsid w:val="008F7B1A"/>
    <w:rsid w:val="00901AD9"/>
    <w:rsid w:val="0090286A"/>
    <w:rsid w:val="0090322F"/>
    <w:rsid w:val="009043E5"/>
    <w:rsid w:val="009070CC"/>
    <w:rsid w:val="00907EE1"/>
    <w:rsid w:val="009100C3"/>
    <w:rsid w:val="009127F5"/>
    <w:rsid w:val="009133E7"/>
    <w:rsid w:val="00913B56"/>
    <w:rsid w:val="00920EEE"/>
    <w:rsid w:val="00922947"/>
    <w:rsid w:val="00922B52"/>
    <w:rsid w:val="00926029"/>
    <w:rsid w:val="0093115C"/>
    <w:rsid w:val="00933AB7"/>
    <w:rsid w:val="009361A8"/>
    <w:rsid w:val="009378CF"/>
    <w:rsid w:val="00937A67"/>
    <w:rsid w:val="00940111"/>
    <w:rsid w:val="00943FDE"/>
    <w:rsid w:val="009448E0"/>
    <w:rsid w:val="009453BE"/>
    <w:rsid w:val="00956566"/>
    <w:rsid w:val="009579B8"/>
    <w:rsid w:val="00962319"/>
    <w:rsid w:val="0096234E"/>
    <w:rsid w:val="00963A30"/>
    <w:rsid w:val="00966651"/>
    <w:rsid w:val="00966FEB"/>
    <w:rsid w:val="00970B3F"/>
    <w:rsid w:val="00970BE9"/>
    <w:rsid w:val="00973976"/>
    <w:rsid w:val="00975508"/>
    <w:rsid w:val="00975E48"/>
    <w:rsid w:val="00976BEE"/>
    <w:rsid w:val="00976D7E"/>
    <w:rsid w:val="009802AD"/>
    <w:rsid w:val="00982493"/>
    <w:rsid w:val="009825C5"/>
    <w:rsid w:val="00982650"/>
    <w:rsid w:val="00982A53"/>
    <w:rsid w:val="009838AC"/>
    <w:rsid w:val="00983DEB"/>
    <w:rsid w:val="009855AE"/>
    <w:rsid w:val="00986B59"/>
    <w:rsid w:val="00987F4B"/>
    <w:rsid w:val="00990341"/>
    <w:rsid w:val="009907F3"/>
    <w:rsid w:val="00990D38"/>
    <w:rsid w:val="0099180A"/>
    <w:rsid w:val="00992EA7"/>
    <w:rsid w:val="00995E53"/>
    <w:rsid w:val="0099755E"/>
    <w:rsid w:val="009A0948"/>
    <w:rsid w:val="009A2FFD"/>
    <w:rsid w:val="009A3678"/>
    <w:rsid w:val="009A374D"/>
    <w:rsid w:val="009A459E"/>
    <w:rsid w:val="009A4D3F"/>
    <w:rsid w:val="009A5876"/>
    <w:rsid w:val="009A79C0"/>
    <w:rsid w:val="009B2465"/>
    <w:rsid w:val="009B4068"/>
    <w:rsid w:val="009B473A"/>
    <w:rsid w:val="009B476B"/>
    <w:rsid w:val="009C35EF"/>
    <w:rsid w:val="009C3CF5"/>
    <w:rsid w:val="009C5413"/>
    <w:rsid w:val="009C6BA4"/>
    <w:rsid w:val="009D6ACB"/>
    <w:rsid w:val="009E000E"/>
    <w:rsid w:val="009E0017"/>
    <w:rsid w:val="009E11E6"/>
    <w:rsid w:val="009E3AAC"/>
    <w:rsid w:val="009E403A"/>
    <w:rsid w:val="009E61A3"/>
    <w:rsid w:val="009F1348"/>
    <w:rsid w:val="009F7091"/>
    <w:rsid w:val="009F7663"/>
    <w:rsid w:val="00A04145"/>
    <w:rsid w:val="00A0465F"/>
    <w:rsid w:val="00A060DD"/>
    <w:rsid w:val="00A06519"/>
    <w:rsid w:val="00A105BA"/>
    <w:rsid w:val="00A10B97"/>
    <w:rsid w:val="00A119E1"/>
    <w:rsid w:val="00A122FD"/>
    <w:rsid w:val="00A14001"/>
    <w:rsid w:val="00A149DB"/>
    <w:rsid w:val="00A15DA6"/>
    <w:rsid w:val="00A20875"/>
    <w:rsid w:val="00A214B2"/>
    <w:rsid w:val="00A226A4"/>
    <w:rsid w:val="00A22FFB"/>
    <w:rsid w:val="00A23560"/>
    <w:rsid w:val="00A2450B"/>
    <w:rsid w:val="00A247E3"/>
    <w:rsid w:val="00A25304"/>
    <w:rsid w:val="00A3170F"/>
    <w:rsid w:val="00A32280"/>
    <w:rsid w:val="00A323C1"/>
    <w:rsid w:val="00A323F2"/>
    <w:rsid w:val="00A3421D"/>
    <w:rsid w:val="00A35B41"/>
    <w:rsid w:val="00A4152F"/>
    <w:rsid w:val="00A437B6"/>
    <w:rsid w:val="00A438CB"/>
    <w:rsid w:val="00A45D74"/>
    <w:rsid w:val="00A503B5"/>
    <w:rsid w:val="00A504C4"/>
    <w:rsid w:val="00A53419"/>
    <w:rsid w:val="00A54FC1"/>
    <w:rsid w:val="00A5624F"/>
    <w:rsid w:val="00A611C1"/>
    <w:rsid w:val="00A61D4E"/>
    <w:rsid w:val="00A626F0"/>
    <w:rsid w:val="00A642EB"/>
    <w:rsid w:val="00A70274"/>
    <w:rsid w:val="00A71EE4"/>
    <w:rsid w:val="00A735D3"/>
    <w:rsid w:val="00A73B32"/>
    <w:rsid w:val="00A74132"/>
    <w:rsid w:val="00A74325"/>
    <w:rsid w:val="00A75D32"/>
    <w:rsid w:val="00A75FF6"/>
    <w:rsid w:val="00A776C6"/>
    <w:rsid w:val="00A8071B"/>
    <w:rsid w:val="00A80D72"/>
    <w:rsid w:val="00A81282"/>
    <w:rsid w:val="00A81A78"/>
    <w:rsid w:val="00A81E01"/>
    <w:rsid w:val="00A82D3B"/>
    <w:rsid w:val="00A82DB2"/>
    <w:rsid w:val="00A8324E"/>
    <w:rsid w:val="00A85B97"/>
    <w:rsid w:val="00A86DD8"/>
    <w:rsid w:val="00A8706A"/>
    <w:rsid w:val="00A87EE5"/>
    <w:rsid w:val="00A90B03"/>
    <w:rsid w:val="00A914D1"/>
    <w:rsid w:val="00A923CC"/>
    <w:rsid w:val="00A9470D"/>
    <w:rsid w:val="00A96819"/>
    <w:rsid w:val="00AA188C"/>
    <w:rsid w:val="00AA1992"/>
    <w:rsid w:val="00AA2D19"/>
    <w:rsid w:val="00AA3E7C"/>
    <w:rsid w:val="00AA46A7"/>
    <w:rsid w:val="00AA47CB"/>
    <w:rsid w:val="00AA6B69"/>
    <w:rsid w:val="00AA6D8F"/>
    <w:rsid w:val="00AA6F78"/>
    <w:rsid w:val="00AA7734"/>
    <w:rsid w:val="00AB2F7B"/>
    <w:rsid w:val="00AB3CE4"/>
    <w:rsid w:val="00AB4BF6"/>
    <w:rsid w:val="00AB4E5D"/>
    <w:rsid w:val="00AC1945"/>
    <w:rsid w:val="00AC1ADA"/>
    <w:rsid w:val="00AC3507"/>
    <w:rsid w:val="00AC3B41"/>
    <w:rsid w:val="00AC3FA0"/>
    <w:rsid w:val="00AC457B"/>
    <w:rsid w:val="00AC491A"/>
    <w:rsid w:val="00AC56E8"/>
    <w:rsid w:val="00AC658E"/>
    <w:rsid w:val="00AD0260"/>
    <w:rsid w:val="00AD7DBA"/>
    <w:rsid w:val="00AE0A16"/>
    <w:rsid w:val="00AE1285"/>
    <w:rsid w:val="00AE25F1"/>
    <w:rsid w:val="00AE5E02"/>
    <w:rsid w:val="00AE6038"/>
    <w:rsid w:val="00AE708A"/>
    <w:rsid w:val="00AF064B"/>
    <w:rsid w:val="00AF1C07"/>
    <w:rsid w:val="00AF281D"/>
    <w:rsid w:val="00AF42BA"/>
    <w:rsid w:val="00AF5855"/>
    <w:rsid w:val="00AF7F3F"/>
    <w:rsid w:val="00B01869"/>
    <w:rsid w:val="00B01B3E"/>
    <w:rsid w:val="00B121BD"/>
    <w:rsid w:val="00B142F7"/>
    <w:rsid w:val="00B14F33"/>
    <w:rsid w:val="00B15EFC"/>
    <w:rsid w:val="00B161C2"/>
    <w:rsid w:val="00B167D6"/>
    <w:rsid w:val="00B16D7A"/>
    <w:rsid w:val="00B174BC"/>
    <w:rsid w:val="00B1753C"/>
    <w:rsid w:val="00B234FB"/>
    <w:rsid w:val="00B25972"/>
    <w:rsid w:val="00B30B74"/>
    <w:rsid w:val="00B31863"/>
    <w:rsid w:val="00B34293"/>
    <w:rsid w:val="00B34436"/>
    <w:rsid w:val="00B37B9D"/>
    <w:rsid w:val="00B4097C"/>
    <w:rsid w:val="00B40DDD"/>
    <w:rsid w:val="00B42BF3"/>
    <w:rsid w:val="00B470B8"/>
    <w:rsid w:val="00B47E71"/>
    <w:rsid w:val="00B5026B"/>
    <w:rsid w:val="00B53258"/>
    <w:rsid w:val="00B542BC"/>
    <w:rsid w:val="00B545A7"/>
    <w:rsid w:val="00B54F11"/>
    <w:rsid w:val="00B557F0"/>
    <w:rsid w:val="00B57501"/>
    <w:rsid w:val="00B57CE1"/>
    <w:rsid w:val="00B616F6"/>
    <w:rsid w:val="00B6240A"/>
    <w:rsid w:val="00B62A98"/>
    <w:rsid w:val="00B653FC"/>
    <w:rsid w:val="00B664EF"/>
    <w:rsid w:val="00B7315D"/>
    <w:rsid w:val="00B73274"/>
    <w:rsid w:val="00B73CC1"/>
    <w:rsid w:val="00B75C15"/>
    <w:rsid w:val="00B772A2"/>
    <w:rsid w:val="00B8428F"/>
    <w:rsid w:val="00B84B9E"/>
    <w:rsid w:val="00B8513B"/>
    <w:rsid w:val="00B86493"/>
    <w:rsid w:val="00B866AA"/>
    <w:rsid w:val="00B90B83"/>
    <w:rsid w:val="00B91527"/>
    <w:rsid w:val="00B9196B"/>
    <w:rsid w:val="00B935CA"/>
    <w:rsid w:val="00B96E48"/>
    <w:rsid w:val="00BA15F7"/>
    <w:rsid w:val="00BA2B6A"/>
    <w:rsid w:val="00BA332E"/>
    <w:rsid w:val="00BA453D"/>
    <w:rsid w:val="00BA6AF2"/>
    <w:rsid w:val="00BA7794"/>
    <w:rsid w:val="00BA799E"/>
    <w:rsid w:val="00BB0AEA"/>
    <w:rsid w:val="00BB46EA"/>
    <w:rsid w:val="00BB4BF3"/>
    <w:rsid w:val="00BB5279"/>
    <w:rsid w:val="00BB5E2F"/>
    <w:rsid w:val="00BB6472"/>
    <w:rsid w:val="00BB69D8"/>
    <w:rsid w:val="00BB69EB"/>
    <w:rsid w:val="00BB7AB4"/>
    <w:rsid w:val="00BC09EB"/>
    <w:rsid w:val="00BC3407"/>
    <w:rsid w:val="00BC4F3C"/>
    <w:rsid w:val="00BC6526"/>
    <w:rsid w:val="00BD0D8A"/>
    <w:rsid w:val="00BD1C11"/>
    <w:rsid w:val="00BD65F1"/>
    <w:rsid w:val="00BD79E0"/>
    <w:rsid w:val="00BD7F03"/>
    <w:rsid w:val="00BE3556"/>
    <w:rsid w:val="00BE3DDA"/>
    <w:rsid w:val="00BE63E1"/>
    <w:rsid w:val="00BE76DC"/>
    <w:rsid w:val="00BF03C7"/>
    <w:rsid w:val="00BF0F91"/>
    <w:rsid w:val="00BF2F10"/>
    <w:rsid w:val="00BF2FEA"/>
    <w:rsid w:val="00BF5F11"/>
    <w:rsid w:val="00BF6FEC"/>
    <w:rsid w:val="00BF7037"/>
    <w:rsid w:val="00BF7DED"/>
    <w:rsid w:val="00C0033A"/>
    <w:rsid w:val="00C00B69"/>
    <w:rsid w:val="00C034C0"/>
    <w:rsid w:val="00C06CFF"/>
    <w:rsid w:val="00C1032F"/>
    <w:rsid w:val="00C1246B"/>
    <w:rsid w:val="00C132E8"/>
    <w:rsid w:val="00C17714"/>
    <w:rsid w:val="00C22428"/>
    <w:rsid w:val="00C25739"/>
    <w:rsid w:val="00C278F7"/>
    <w:rsid w:val="00C27E9E"/>
    <w:rsid w:val="00C3379F"/>
    <w:rsid w:val="00C3381F"/>
    <w:rsid w:val="00C36ED3"/>
    <w:rsid w:val="00C37B13"/>
    <w:rsid w:val="00C37E38"/>
    <w:rsid w:val="00C403CA"/>
    <w:rsid w:val="00C42100"/>
    <w:rsid w:val="00C44343"/>
    <w:rsid w:val="00C47EF8"/>
    <w:rsid w:val="00C52488"/>
    <w:rsid w:val="00C52C90"/>
    <w:rsid w:val="00C569A3"/>
    <w:rsid w:val="00C57BB6"/>
    <w:rsid w:val="00C57CE4"/>
    <w:rsid w:val="00C6001C"/>
    <w:rsid w:val="00C60752"/>
    <w:rsid w:val="00C607AA"/>
    <w:rsid w:val="00C60900"/>
    <w:rsid w:val="00C61879"/>
    <w:rsid w:val="00C62DDD"/>
    <w:rsid w:val="00C6332B"/>
    <w:rsid w:val="00C648E8"/>
    <w:rsid w:val="00C64AD1"/>
    <w:rsid w:val="00C65F0B"/>
    <w:rsid w:val="00C660C3"/>
    <w:rsid w:val="00C66F31"/>
    <w:rsid w:val="00C679D3"/>
    <w:rsid w:val="00C7132E"/>
    <w:rsid w:val="00C74AE9"/>
    <w:rsid w:val="00C74F35"/>
    <w:rsid w:val="00C74FF3"/>
    <w:rsid w:val="00C75B96"/>
    <w:rsid w:val="00C775F5"/>
    <w:rsid w:val="00C77EAC"/>
    <w:rsid w:val="00C80799"/>
    <w:rsid w:val="00C80EE5"/>
    <w:rsid w:val="00C812C0"/>
    <w:rsid w:val="00C855C6"/>
    <w:rsid w:val="00C90811"/>
    <w:rsid w:val="00C91CD5"/>
    <w:rsid w:val="00C9215A"/>
    <w:rsid w:val="00C934F4"/>
    <w:rsid w:val="00C93B30"/>
    <w:rsid w:val="00C93C0E"/>
    <w:rsid w:val="00C95167"/>
    <w:rsid w:val="00CA0F07"/>
    <w:rsid w:val="00CA2180"/>
    <w:rsid w:val="00CA24BA"/>
    <w:rsid w:val="00CA4E5A"/>
    <w:rsid w:val="00CA54E9"/>
    <w:rsid w:val="00CA6CC6"/>
    <w:rsid w:val="00CB0821"/>
    <w:rsid w:val="00CB0831"/>
    <w:rsid w:val="00CB09AF"/>
    <w:rsid w:val="00CB09B8"/>
    <w:rsid w:val="00CB2E9F"/>
    <w:rsid w:val="00CB468F"/>
    <w:rsid w:val="00CB4C68"/>
    <w:rsid w:val="00CB7D0C"/>
    <w:rsid w:val="00CC036C"/>
    <w:rsid w:val="00CC08FB"/>
    <w:rsid w:val="00CC1990"/>
    <w:rsid w:val="00CC1F12"/>
    <w:rsid w:val="00CC3031"/>
    <w:rsid w:val="00CC3741"/>
    <w:rsid w:val="00CC5899"/>
    <w:rsid w:val="00CC660F"/>
    <w:rsid w:val="00CD0290"/>
    <w:rsid w:val="00CD1D98"/>
    <w:rsid w:val="00CD2693"/>
    <w:rsid w:val="00CD28D4"/>
    <w:rsid w:val="00CD57D2"/>
    <w:rsid w:val="00CD5CD5"/>
    <w:rsid w:val="00CD7D2B"/>
    <w:rsid w:val="00CE37C2"/>
    <w:rsid w:val="00CE5F90"/>
    <w:rsid w:val="00CE6684"/>
    <w:rsid w:val="00CE6BEC"/>
    <w:rsid w:val="00CE7CF9"/>
    <w:rsid w:val="00CF0D52"/>
    <w:rsid w:val="00CF179D"/>
    <w:rsid w:val="00CF3AE3"/>
    <w:rsid w:val="00CF42E3"/>
    <w:rsid w:val="00CF44C2"/>
    <w:rsid w:val="00CF4E89"/>
    <w:rsid w:val="00CF5005"/>
    <w:rsid w:val="00CF6F47"/>
    <w:rsid w:val="00CF70EC"/>
    <w:rsid w:val="00CF7127"/>
    <w:rsid w:val="00D00A9A"/>
    <w:rsid w:val="00D01337"/>
    <w:rsid w:val="00D02034"/>
    <w:rsid w:val="00D03AA4"/>
    <w:rsid w:val="00D05D7B"/>
    <w:rsid w:val="00D0668B"/>
    <w:rsid w:val="00D066ED"/>
    <w:rsid w:val="00D10EBE"/>
    <w:rsid w:val="00D11A40"/>
    <w:rsid w:val="00D12288"/>
    <w:rsid w:val="00D1338F"/>
    <w:rsid w:val="00D17351"/>
    <w:rsid w:val="00D175E9"/>
    <w:rsid w:val="00D20883"/>
    <w:rsid w:val="00D2143D"/>
    <w:rsid w:val="00D24F2B"/>
    <w:rsid w:val="00D264A7"/>
    <w:rsid w:val="00D3113C"/>
    <w:rsid w:val="00D31683"/>
    <w:rsid w:val="00D321F7"/>
    <w:rsid w:val="00D323E2"/>
    <w:rsid w:val="00D34D45"/>
    <w:rsid w:val="00D34E76"/>
    <w:rsid w:val="00D40153"/>
    <w:rsid w:val="00D42F52"/>
    <w:rsid w:val="00D44692"/>
    <w:rsid w:val="00D45AC2"/>
    <w:rsid w:val="00D460CB"/>
    <w:rsid w:val="00D46F06"/>
    <w:rsid w:val="00D502E5"/>
    <w:rsid w:val="00D52CB8"/>
    <w:rsid w:val="00D53546"/>
    <w:rsid w:val="00D551AD"/>
    <w:rsid w:val="00D6009C"/>
    <w:rsid w:val="00D614F2"/>
    <w:rsid w:val="00D62F18"/>
    <w:rsid w:val="00D63CB9"/>
    <w:rsid w:val="00D65479"/>
    <w:rsid w:val="00D656BF"/>
    <w:rsid w:val="00D658D0"/>
    <w:rsid w:val="00D65A64"/>
    <w:rsid w:val="00D65CF3"/>
    <w:rsid w:val="00D7049B"/>
    <w:rsid w:val="00D71493"/>
    <w:rsid w:val="00D71AFF"/>
    <w:rsid w:val="00D73212"/>
    <w:rsid w:val="00D7354F"/>
    <w:rsid w:val="00D75A16"/>
    <w:rsid w:val="00D76BE8"/>
    <w:rsid w:val="00D772A0"/>
    <w:rsid w:val="00D77702"/>
    <w:rsid w:val="00D7799D"/>
    <w:rsid w:val="00D77A99"/>
    <w:rsid w:val="00D819B3"/>
    <w:rsid w:val="00D81E95"/>
    <w:rsid w:val="00D8412F"/>
    <w:rsid w:val="00D85068"/>
    <w:rsid w:val="00D9043C"/>
    <w:rsid w:val="00D90DF1"/>
    <w:rsid w:val="00D9148D"/>
    <w:rsid w:val="00D93465"/>
    <w:rsid w:val="00DA00E4"/>
    <w:rsid w:val="00DA0C53"/>
    <w:rsid w:val="00DA23D1"/>
    <w:rsid w:val="00DA24AD"/>
    <w:rsid w:val="00DA35DC"/>
    <w:rsid w:val="00DA4626"/>
    <w:rsid w:val="00DA4D0C"/>
    <w:rsid w:val="00DA5499"/>
    <w:rsid w:val="00DA5F03"/>
    <w:rsid w:val="00DA6089"/>
    <w:rsid w:val="00DA63DA"/>
    <w:rsid w:val="00DA730F"/>
    <w:rsid w:val="00DA7A8C"/>
    <w:rsid w:val="00DB12D5"/>
    <w:rsid w:val="00DB1700"/>
    <w:rsid w:val="00DB3DDB"/>
    <w:rsid w:val="00DB479C"/>
    <w:rsid w:val="00DB49C7"/>
    <w:rsid w:val="00DB5175"/>
    <w:rsid w:val="00DC0C21"/>
    <w:rsid w:val="00DC1264"/>
    <w:rsid w:val="00DC1653"/>
    <w:rsid w:val="00DC2070"/>
    <w:rsid w:val="00DC270B"/>
    <w:rsid w:val="00DC3965"/>
    <w:rsid w:val="00DC62F7"/>
    <w:rsid w:val="00DC63F2"/>
    <w:rsid w:val="00DC650C"/>
    <w:rsid w:val="00DC707E"/>
    <w:rsid w:val="00DD3BAD"/>
    <w:rsid w:val="00DD4663"/>
    <w:rsid w:val="00DD51FE"/>
    <w:rsid w:val="00DD6A78"/>
    <w:rsid w:val="00DD788F"/>
    <w:rsid w:val="00DE25DB"/>
    <w:rsid w:val="00DE58C9"/>
    <w:rsid w:val="00DE598F"/>
    <w:rsid w:val="00DE7F9D"/>
    <w:rsid w:val="00DF2F65"/>
    <w:rsid w:val="00DF3823"/>
    <w:rsid w:val="00DF3D5F"/>
    <w:rsid w:val="00DF560D"/>
    <w:rsid w:val="00DF6A38"/>
    <w:rsid w:val="00E00AAB"/>
    <w:rsid w:val="00E00CA4"/>
    <w:rsid w:val="00E03675"/>
    <w:rsid w:val="00E0535E"/>
    <w:rsid w:val="00E05D0F"/>
    <w:rsid w:val="00E067E5"/>
    <w:rsid w:val="00E069BB"/>
    <w:rsid w:val="00E07246"/>
    <w:rsid w:val="00E116A4"/>
    <w:rsid w:val="00E1185D"/>
    <w:rsid w:val="00E119D6"/>
    <w:rsid w:val="00E11CAE"/>
    <w:rsid w:val="00E15D12"/>
    <w:rsid w:val="00E15E2A"/>
    <w:rsid w:val="00E20B25"/>
    <w:rsid w:val="00E2129B"/>
    <w:rsid w:val="00E21AE5"/>
    <w:rsid w:val="00E21B2A"/>
    <w:rsid w:val="00E2376B"/>
    <w:rsid w:val="00E27F3F"/>
    <w:rsid w:val="00E31AC8"/>
    <w:rsid w:val="00E32DC0"/>
    <w:rsid w:val="00E41652"/>
    <w:rsid w:val="00E42D80"/>
    <w:rsid w:val="00E43979"/>
    <w:rsid w:val="00E448AB"/>
    <w:rsid w:val="00E46E0B"/>
    <w:rsid w:val="00E46EE4"/>
    <w:rsid w:val="00E57413"/>
    <w:rsid w:val="00E60C1A"/>
    <w:rsid w:val="00E6123C"/>
    <w:rsid w:val="00E619E6"/>
    <w:rsid w:val="00E621AA"/>
    <w:rsid w:val="00E62232"/>
    <w:rsid w:val="00E64873"/>
    <w:rsid w:val="00E64FB7"/>
    <w:rsid w:val="00E65050"/>
    <w:rsid w:val="00E65A96"/>
    <w:rsid w:val="00E701E0"/>
    <w:rsid w:val="00E75CC1"/>
    <w:rsid w:val="00E765B0"/>
    <w:rsid w:val="00E7781B"/>
    <w:rsid w:val="00E8011F"/>
    <w:rsid w:val="00E81218"/>
    <w:rsid w:val="00E82857"/>
    <w:rsid w:val="00E83A31"/>
    <w:rsid w:val="00E84B23"/>
    <w:rsid w:val="00E84BDD"/>
    <w:rsid w:val="00E84F65"/>
    <w:rsid w:val="00E85E86"/>
    <w:rsid w:val="00E8629B"/>
    <w:rsid w:val="00E865DA"/>
    <w:rsid w:val="00E868A2"/>
    <w:rsid w:val="00E87D00"/>
    <w:rsid w:val="00E901BF"/>
    <w:rsid w:val="00E9316E"/>
    <w:rsid w:val="00E950A3"/>
    <w:rsid w:val="00E9550D"/>
    <w:rsid w:val="00E96511"/>
    <w:rsid w:val="00E978A2"/>
    <w:rsid w:val="00E97D9E"/>
    <w:rsid w:val="00EA01AE"/>
    <w:rsid w:val="00EA0F17"/>
    <w:rsid w:val="00EA0F48"/>
    <w:rsid w:val="00EA2A27"/>
    <w:rsid w:val="00EA2BAE"/>
    <w:rsid w:val="00EA3354"/>
    <w:rsid w:val="00EA4BE8"/>
    <w:rsid w:val="00EA5480"/>
    <w:rsid w:val="00EB0CA8"/>
    <w:rsid w:val="00EB1939"/>
    <w:rsid w:val="00EB1DAC"/>
    <w:rsid w:val="00EB4C03"/>
    <w:rsid w:val="00EB5723"/>
    <w:rsid w:val="00EB60BE"/>
    <w:rsid w:val="00EB6315"/>
    <w:rsid w:val="00EC152F"/>
    <w:rsid w:val="00EC3806"/>
    <w:rsid w:val="00EC42B7"/>
    <w:rsid w:val="00EC63ED"/>
    <w:rsid w:val="00EC6D9A"/>
    <w:rsid w:val="00EC797F"/>
    <w:rsid w:val="00EC7DBD"/>
    <w:rsid w:val="00ED017C"/>
    <w:rsid w:val="00ED0737"/>
    <w:rsid w:val="00ED0ADB"/>
    <w:rsid w:val="00ED2885"/>
    <w:rsid w:val="00ED426C"/>
    <w:rsid w:val="00ED4646"/>
    <w:rsid w:val="00ED4F16"/>
    <w:rsid w:val="00EE0161"/>
    <w:rsid w:val="00EE1115"/>
    <w:rsid w:val="00EE3587"/>
    <w:rsid w:val="00EE4CA7"/>
    <w:rsid w:val="00EE5760"/>
    <w:rsid w:val="00EE787B"/>
    <w:rsid w:val="00EE7E10"/>
    <w:rsid w:val="00EF01F8"/>
    <w:rsid w:val="00EF2079"/>
    <w:rsid w:val="00EF550D"/>
    <w:rsid w:val="00EF5DD3"/>
    <w:rsid w:val="00EF7876"/>
    <w:rsid w:val="00F02245"/>
    <w:rsid w:val="00F026BB"/>
    <w:rsid w:val="00F03D7C"/>
    <w:rsid w:val="00F04745"/>
    <w:rsid w:val="00F04B4F"/>
    <w:rsid w:val="00F0654B"/>
    <w:rsid w:val="00F07C65"/>
    <w:rsid w:val="00F10AB1"/>
    <w:rsid w:val="00F11C36"/>
    <w:rsid w:val="00F13F64"/>
    <w:rsid w:val="00F2035E"/>
    <w:rsid w:val="00F2140B"/>
    <w:rsid w:val="00F215F9"/>
    <w:rsid w:val="00F21635"/>
    <w:rsid w:val="00F22C30"/>
    <w:rsid w:val="00F232BE"/>
    <w:rsid w:val="00F240F6"/>
    <w:rsid w:val="00F251B5"/>
    <w:rsid w:val="00F25208"/>
    <w:rsid w:val="00F27CE3"/>
    <w:rsid w:val="00F27E04"/>
    <w:rsid w:val="00F30490"/>
    <w:rsid w:val="00F30B61"/>
    <w:rsid w:val="00F31C44"/>
    <w:rsid w:val="00F3201B"/>
    <w:rsid w:val="00F35643"/>
    <w:rsid w:val="00F36772"/>
    <w:rsid w:val="00F370B0"/>
    <w:rsid w:val="00F372E1"/>
    <w:rsid w:val="00F37A86"/>
    <w:rsid w:val="00F37DB2"/>
    <w:rsid w:val="00F4257D"/>
    <w:rsid w:val="00F44078"/>
    <w:rsid w:val="00F44D91"/>
    <w:rsid w:val="00F45D11"/>
    <w:rsid w:val="00F460E7"/>
    <w:rsid w:val="00F46561"/>
    <w:rsid w:val="00F46569"/>
    <w:rsid w:val="00F46D0E"/>
    <w:rsid w:val="00F478D3"/>
    <w:rsid w:val="00F52653"/>
    <w:rsid w:val="00F53A8D"/>
    <w:rsid w:val="00F5564C"/>
    <w:rsid w:val="00F573C9"/>
    <w:rsid w:val="00F57438"/>
    <w:rsid w:val="00F574A6"/>
    <w:rsid w:val="00F6235A"/>
    <w:rsid w:val="00F624AC"/>
    <w:rsid w:val="00F629C6"/>
    <w:rsid w:val="00F66E3A"/>
    <w:rsid w:val="00F73C8F"/>
    <w:rsid w:val="00F76D42"/>
    <w:rsid w:val="00F774C6"/>
    <w:rsid w:val="00F82166"/>
    <w:rsid w:val="00F82B9B"/>
    <w:rsid w:val="00F83A43"/>
    <w:rsid w:val="00F85601"/>
    <w:rsid w:val="00F86AFE"/>
    <w:rsid w:val="00F875C0"/>
    <w:rsid w:val="00F90C9F"/>
    <w:rsid w:val="00F9169E"/>
    <w:rsid w:val="00F9289A"/>
    <w:rsid w:val="00F93627"/>
    <w:rsid w:val="00F94721"/>
    <w:rsid w:val="00F96ED9"/>
    <w:rsid w:val="00FA1B4F"/>
    <w:rsid w:val="00FA3E9F"/>
    <w:rsid w:val="00FA43CD"/>
    <w:rsid w:val="00FA521E"/>
    <w:rsid w:val="00FA57D1"/>
    <w:rsid w:val="00FA5F00"/>
    <w:rsid w:val="00FA62CA"/>
    <w:rsid w:val="00FA7F29"/>
    <w:rsid w:val="00FB3724"/>
    <w:rsid w:val="00FB5D56"/>
    <w:rsid w:val="00FB7C61"/>
    <w:rsid w:val="00FC21C9"/>
    <w:rsid w:val="00FC34BC"/>
    <w:rsid w:val="00FD12D6"/>
    <w:rsid w:val="00FD1D3C"/>
    <w:rsid w:val="00FD226E"/>
    <w:rsid w:val="00FD25D6"/>
    <w:rsid w:val="00FD2D64"/>
    <w:rsid w:val="00FD5F38"/>
    <w:rsid w:val="00FD6983"/>
    <w:rsid w:val="00FD7AE5"/>
    <w:rsid w:val="00FE0294"/>
    <w:rsid w:val="00FE1022"/>
    <w:rsid w:val="00FE2D4C"/>
    <w:rsid w:val="00FE2DA2"/>
    <w:rsid w:val="00FE6381"/>
    <w:rsid w:val="00FE6FC5"/>
    <w:rsid w:val="00FE79C7"/>
    <w:rsid w:val="00FF1356"/>
    <w:rsid w:val="00FF3D92"/>
    <w:rsid w:val="00FF4DC1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0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4D24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D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4D2486"/>
    <w:pPr>
      <w:ind w:firstLine="210"/>
    </w:pPr>
  </w:style>
  <w:style w:type="character" w:customStyle="1" w:styleId="a7">
    <w:name w:val="Красная строка Знак"/>
    <w:basedOn w:val="a5"/>
    <w:link w:val="a6"/>
    <w:rsid w:val="004D2486"/>
  </w:style>
  <w:style w:type="paragraph" w:customStyle="1" w:styleId="ConsPlusNonformat">
    <w:name w:val="ConsPlusNonformat"/>
    <w:uiPriority w:val="99"/>
    <w:rsid w:val="000C2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6D7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F37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3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37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3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3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53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653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653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653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D65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65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01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EE0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List"/>
    <w:basedOn w:val="a"/>
    <w:uiPriority w:val="99"/>
    <w:rsid w:val="00EE0161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1A3C9-D1EA-45FD-A13B-46CA41D7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25</Pages>
  <Words>9019</Words>
  <Characters>51409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Гинько</dc:creator>
  <cp:lastModifiedBy>Левченко</cp:lastModifiedBy>
  <cp:revision>75</cp:revision>
  <cp:lastPrinted>2012-09-03T23:23:00Z</cp:lastPrinted>
  <dcterms:created xsi:type="dcterms:W3CDTF">2012-09-10T00:48:00Z</dcterms:created>
  <dcterms:modified xsi:type="dcterms:W3CDTF">2012-12-01T01:39:00Z</dcterms:modified>
</cp:coreProperties>
</file>