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D" w:rsidRPr="00C634BB" w:rsidRDefault="00FE7075" w:rsidP="00C634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4BB">
        <w:rPr>
          <w:rFonts w:ascii="Times New Roman" w:hAnsi="Times New Roman" w:cs="Times New Roman"/>
          <w:b/>
          <w:sz w:val="28"/>
          <w:szCs w:val="28"/>
        </w:rPr>
        <w:t xml:space="preserve">Выступление председателя Контрольно-счетной палаты города Владивостока  А.В. Волковой </w:t>
      </w:r>
      <w:r w:rsidR="00FD2A8D" w:rsidRPr="00C634BB">
        <w:rPr>
          <w:rFonts w:ascii="Times New Roman" w:hAnsi="Times New Roman" w:cs="Times New Roman"/>
          <w:b/>
          <w:sz w:val="28"/>
          <w:szCs w:val="28"/>
        </w:rPr>
        <w:t>на тему «Оценка эффективности бюджетных расходов в условиях программно-целевого бюджета»</w:t>
      </w:r>
    </w:p>
    <w:p w:rsidR="00FE7075" w:rsidRDefault="00FE7075" w:rsidP="00C634B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 xml:space="preserve">Изменения, внесенные  в Бюджетный кодекс РФ в мае 2013 года, фактически дали старт к практическому применению программно-целевого принципа формирования и исполнения бюджета ВГО, в </w:t>
      </w:r>
      <w:proofErr w:type="gramStart"/>
      <w:r w:rsidRPr="008C085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C085D">
        <w:rPr>
          <w:rFonts w:ascii="Times New Roman" w:hAnsi="Times New Roman" w:cs="Times New Roman"/>
          <w:sz w:val="28"/>
          <w:szCs w:val="28"/>
        </w:rPr>
        <w:t xml:space="preserve"> с чем акцент мероприятий внешнего финансового контроля Контрольно-счетной палаты города в настоящее время делается на оценку эффективности реализации именно муниципальных программ. </w:t>
      </w:r>
    </w:p>
    <w:p w:rsidR="006472E8" w:rsidRPr="00DD01A2" w:rsidRDefault="006472E8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Владивостока </w:t>
      </w:r>
      <w:proofErr w:type="gramStart"/>
      <w:r w:rsidRPr="00DD0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1A2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осуществляется на всех стадиях, начиная с их принятия и заканчивая контролем за результатами их исполнения. </w:t>
      </w:r>
    </w:p>
    <w:p w:rsidR="006472E8" w:rsidRPr="00DD01A2" w:rsidRDefault="006472E8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 xml:space="preserve">Действующий порядок разработки и принятия муниципальных программ предусматривает обязательное направление их проектов, разработанных администрацией города, на экспертизу в Контрольно-счетную палату. </w:t>
      </w:r>
    </w:p>
    <w:p w:rsidR="006472E8" w:rsidRPr="008C085D" w:rsidRDefault="006472E8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 xml:space="preserve">Закрепление данного требования произошло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085D">
        <w:rPr>
          <w:rFonts w:ascii="Times New Roman" w:hAnsi="Times New Roman" w:cs="Times New Roman"/>
          <w:sz w:val="28"/>
          <w:szCs w:val="28"/>
        </w:rPr>
        <w:t>октябре 2012 года и явилось результатом длительной работы Контрольно-счетной палаты.</w:t>
      </w:r>
    </w:p>
    <w:p w:rsidR="003A5173" w:rsidRDefault="00721645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85D">
        <w:rPr>
          <w:rFonts w:ascii="Times New Roman" w:hAnsi="Times New Roman" w:cs="Times New Roman"/>
          <w:sz w:val="28"/>
          <w:szCs w:val="28"/>
        </w:rPr>
        <w:t xml:space="preserve">Переход к программному бюджету </w:t>
      </w:r>
      <w:r w:rsidR="003A5173" w:rsidRPr="008C085D">
        <w:rPr>
          <w:rFonts w:ascii="Times New Roman" w:hAnsi="Times New Roman" w:cs="Times New Roman"/>
          <w:sz w:val="28"/>
          <w:szCs w:val="28"/>
        </w:rPr>
        <w:t>во Владивостокском городском округе</w:t>
      </w:r>
      <w:r w:rsidRPr="008C085D">
        <w:rPr>
          <w:rFonts w:ascii="Times New Roman" w:hAnsi="Times New Roman" w:cs="Times New Roman"/>
          <w:sz w:val="28"/>
          <w:szCs w:val="28"/>
        </w:rPr>
        <w:t xml:space="preserve"> произошел при формировании бюджета на 2014</w:t>
      </w:r>
      <w:r w:rsidRPr="00DD01A2">
        <w:rPr>
          <w:rFonts w:ascii="Times New Roman" w:hAnsi="Times New Roman" w:cs="Times New Roman"/>
          <w:sz w:val="28"/>
          <w:szCs w:val="28"/>
        </w:rPr>
        <w:t xml:space="preserve"> год и плановый период 2015 и 2016 годов</w:t>
      </w:r>
      <w:r w:rsidR="0010728A" w:rsidRPr="00DD01A2">
        <w:rPr>
          <w:rFonts w:ascii="Times New Roman" w:hAnsi="Times New Roman" w:cs="Times New Roman"/>
          <w:sz w:val="28"/>
          <w:szCs w:val="28"/>
        </w:rPr>
        <w:t>: на реализацию</w:t>
      </w:r>
      <w:r w:rsidR="003A5173">
        <w:rPr>
          <w:rFonts w:ascii="Times New Roman" w:hAnsi="Times New Roman" w:cs="Times New Roman"/>
          <w:sz w:val="28"/>
          <w:szCs w:val="28"/>
        </w:rPr>
        <w:t xml:space="preserve"> 1</w:t>
      </w:r>
      <w:r w:rsidR="0010728A" w:rsidRPr="00DD01A2">
        <w:rPr>
          <w:rFonts w:ascii="Times New Roman" w:hAnsi="Times New Roman" w:cs="Times New Roman"/>
          <w:sz w:val="28"/>
          <w:szCs w:val="28"/>
        </w:rPr>
        <w:t>6 муниципальных программ было запланировано 77,4 %</w:t>
      </w:r>
      <w:r w:rsidR="00B1255E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0728A" w:rsidRPr="00DD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городском бюджете, принятом на 2015 год, доля программных расходов </w:t>
      </w:r>
      <w:r w:rsidR="003C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3A5173" w:rsidRPr="00423E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3A51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3C46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,3</w:t>
      </w:r>
      <w:r w:rsidR="003A51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%.</w:t>
      </w:r>
    </w:p>
    <w:p w:rsidR="00EF3992" w:rsidRDefault="00EF3992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сложностью было то, что все эти муниципальные </w:t>
      </w:r>
      <w:r w:rsidRPr="00DD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поступ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DD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экспертизу одновременно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D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незадолго до даты внесения проекта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представительный орган.</w:t>
      </w:r>
    </w:p>
    <w:p w:rsidR="003A5173" w:rsidRPr="00EF3992" w:rsidRDefault="003C4626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A5173" w:rsidRPr="00EF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текущем году условия для проведения экспертизы ухудшились в связи с принятие</w:t>
      </w:r>
      <w:r w:rsidR="00EF3992" w:rsidRPr="00EF399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A5173" w:rsidRPr="00EF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992" w:rsidRPr="00EF399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EF3992" w:rsidRPr="00EF39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F3992" w:rsidRPr="00EF3992">
        <w:rPr>
          <w:rFonts w:ascii="Times New Roman" w:hAnsi="Times New Roman" w:cs="Times New Roman"/>
          <w:sz w:val="28"/>
          <w:szCs w:val="28"/>
        </w:rPr>
        <w:t xml:space="preserve"> от 04.10.2014 № 283-ФЗ, внесшего изменения в статью 184.2 Бюджетного кодекса РФ, согласно которым к проекту решения о местном бюджете могут предоставляться не только паспорта муниципальных программ, но и проекты изменений в указанные паспорта. </w:t>
      </w:r>
      <w:proofErr w:type="gramStart"/>
      <w:r w:rsidR="00EF3992" w:rsidRPr="00EF3992">
        <w:rPr>
          <w:rFonts w:ascii="Times New Roman" w:hAnsi="Times New Roman" w:cs="Times New Roman"/>
          <w:sz w:val="28"/>
          <w:szCs w:val="28"/>
        </w:rPr>
        <w:t>В результате, в 2014 году одновременно с проектом бюджета</w:t>
      </w:r>
      <w:r w:rsidR="00EF3992">
        <w:rPr>
          <w:rFonts w:ascii="Times New Roman" w:hAnsi="Times New Roman" w:cs="Times New Roman"/>
          <w:sz w:val="28"/>
          <w:szCs w:val="28"/>
        </w:rPr>
        <w:t xml:space="preserve"> (</w:t>
      </w:r>
      <w:r w:rsidR="00EF3992" w:rsidRPr="00EF3992">
        <w:rPr>
          <w:rFonts w:ascii="Times New Roman" w:hAnsi="Times New Roman" w:cs="Times New Roman"/>
          <w:sz w:val="28"/>
          <w:szCs w:val="28"/>
        </w:rPr>
        <w:t>время на</w:t>
      </w:r>
      <w:proofErr w:type="gramEnd"/>
      <w:r w:rsidR="00EF3992" w:rsidRPr="00EF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992" w:rsidRPr="00EF3992">
        <w:rPr>
          <w:rFonts w:ascii="Times New Roman" w:hAnsi="Times New Roman" w:cs="Times New Roman"/>
          <w:sz w:val="28"/>
          <w:szCs w:val="28"/>
        </w:rPr>
        <w:t>экспертизу</w:t>
      </w:r>
      <w:proofErr w:type="gramEnd"/>
      <w:r w:rsidR="00EF3992" w:rsidRPr="00EF3992">
        <w:rPr>
          <w:rFonts w:ascii="Times New Roman" w:hAnsi="Times New Roman" w:cs="Times New Roman"/>
          <w:sz w:val="28"/>
          <w:szCs w:val="28"/>
        </w:rPr>
        <w:t xml:space="preserve"> которого и так крайне ограничено</w:t>
      </w:r>
      <w:r w:rsidR="00EF3992">
        <w:rPr>
          <w:rFonts w:ascii="Times New Roman" w:hAnsi="Times New Roman" w:cs="Times New Roman"/>
          <w:sz w:val="28"/>
          <w:szCs w:val="28"/>
        </w:rPr>
        <w:t xml:space="preserve">) </w:t>
      </w:r>
      <w:r w:rsidR="00EF3992" w:rsidRPr="00EF3992">
        <w:rPr>
          <w:rFonts w:ascii="Times New Roman" w:hAnsi="Times New Roman" w:cs="Times New Roman"/>
          <w:sz w:val="28"/>
          <w:szCs w:val="28"/>
        </w:rPr>
        <w:t xml:space="preserve">необходимо было рассмотреть еще и проекты подготовленных городской администрацией </w:t>
      </w:r>
      <w:r w:rsidR="00673083">
        <w:rPr>
          <w:rFonts w:ascii="Times New Roman" w:hAnsi="Times New Roman" w:cs="Times New Roman"/>
          <w:sz w:val="28"/>
          <w:szCs w:val="28"/>
        </w:rPr>
        <w:t>изме</w:t>
      </w:r>
      <w:r w:rsidR="00EF3992" w:rsidRPr="00EF3992">
        <w:rPr>
          <w:rFonts w:ascii="Times New Roman" w:hAnsi="Times New Roman" w:cs="Times New Roman"/>
          <w:sz w:val="28"/>
          <w:szCs w:val="28"/>
        </w:rPr>
        <w:t xml:space="preserve">нений во все 16 действующих муниципальных программ. </w:t>
      </w:r>
    </w:p>
    <w:p w:rsidR="00261C64" w:rsidRDefault="00261C64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проводимой экспертизы является выявление рисков недостижения конечной цели, установленной программой, а также незаконного и неэффективного расходования бюджетных средств.  </w:t>
      </w:r>
    </w:p>
    <w:p w:rsidR="00270D81" w:rsidRPr="00261C64" w:rsidRDefault="00261C64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4">
        <w:rPr>
          <w:rFonts w:ascii="Times New Roman" w:hAnsi="Times New Roman" w:cs="Times New Roman"/>
          <w:sz w:val="28"/>
          <w:szCs w:val="28"/>
        </w:rPr>
        <w:t xml:space="preserve">При проведении экспертизы ставится ряд вопросов, ответы на которые позволяют сделать </w:t>
      </w:r>
      <w:r>
        <w:rPr>
          <w:rFonts w:ascii="Times New Roman" w:hAnsi="Times New Roman" w:cs="Times New Roman"/>
          <w:sz w:val="28"/>
          <w:szCs w:val="28"/>
        </w:rPr>
        <w:t>соответствующие выводы, в том числе:</w:t>
      </w:r>
    </w:p>
    <w:p w:rsidR="00270D81" w:rsidRPr="00DD01A2" w:rsidRDefault="00270D81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4">
        <w:rPr>
          <w:rFonts w:ascii="Times New Roman" w:hAnsi="Times New Roman" w:cs="Times New Roman"/>
          <w:sz w:val="28"/>
          <w:szCs w:val="28"/>
        </w:rPr>
        <w:lastRenderedPageBreak/>
        <w:t>обеспеченность финансированием</w:t>
      </w:r>
      <w:r w:rsidRPr="00DD01A2">
        <w:rPr>
          <w:rFonts w:ascii="Times New Roman" w:hAnsi="Times New Roman" w:cs="Times New Roman"/>
          <w:sz w:val="28"/>
          <w:szCs w:val="28"/>
        </w:rPr>
        <w:t xml:space="preserve">, </w:t>
      </w:r>
      <w:r w:rsidR="006A4ACA">
        <w:rPr>
          <w:rFonts w:ascii="Times New Roman" w:hAnsi="Times New Roman" w:cs="Times New Roman"/>
          <w:sz w:val="28"/>
          <w:szCs w:val="28"/>
        </w:rPr>
        <w:t>включая</w:t>
      </w:r>
      <w:r w:rsidRPr="00DD01A2">
        <w:rPr>
          <w:rFonts w:ascii="Times New Roman" w:hAnsi="Times New Roman" w:cs="Times New Roman"/>
          <w:sz w:val="28"/>
          <w:szCs w:val="28"/>
        </w:rPr>
        <w:t xml:space="preserve"> его реальность за счет субсидий от бюджетов других уровней и внебюджетных источников;</w:t>
      </w:r>
    </w:p>
    <w:p w:rsidR="00270D81" w:rsidRPr="00DD01A2" w:rsidRDefault="00270D81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>обоснованность объема средств, предусмотренных на реализацию программных мероприятий;</w:t>
      </w:r>
    </w:p>
    <w:p w:rsidR="00270D81" w:rsidRPr="00DD01A2" w:rsidRDefault="00270D81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>возможность достижения конечной цели программы посредством выполнения конкретных задач, поставленных в программе, и их соответствие основным направлениям социально-экономического развития городского округа.</w:t>
      </w:r>
    </w:p>
    <w:p w:rsidR="00907846" w:rsidRPr="00FD2090" w:rsidRDefault="00270D81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A2">
        <w:rPr>
          <w:rFonts w:ascii="Times New Roman" w:hAnsi="Times New Roman" w:cs="Times New Roman"/>
          <w:sz w:val="28"/>
          <w:szCs w:val="28"/>
        </w:rPr>
        <w:t>Как пример приведу проверку реализации программы</w:t>
      </w:r>
      <w:r w:rsidR="00907846" w:rsidRPr="00DD01A2">
        <w:rPr>
          <w:rFonts w:ascii="Times New Roman" w:hAnsi="Times New Roman" w:cs="Times New Roman"/>
          <w:sz w:val="28"/>
          <w:szCs w:val="28"/>
        </w:rPr>
        <w:t>, принятой</w:t>
      </w:r>
      <w:r w:rsidR="00907846" w:rsidRPr="00FD2090">
        <w:rPr>
          <w:rFonts w:ascii="Times New Roman" w:hAnsi="Times New Roman" w:cs="Times New Roman"/>
          <w:sz w:val="28"/>
          <w:szCs w:val="28"/>
        </w:rPr>
        <w:t xml:space="preserve"> в целях восстановления системы ливневой канализации, </w:t>
      </w:r>
      <w:r w:rsidR="006A4ACA">
        <w:rPr>
          <w:rFonts w:ascii="Times New Roman" w:hAnsi="Times New Roman" w:cs="Times New Roman"/>
          <w:sz w:val="28"/>
          <w:szCs w:val="28"/>
        </w:rPr>
        <w:t>что включало выполнение</w:t>
      </w:r>
      <w:r w:rsidR="00907846" w:rsidRPr="00FD209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A4ACA">
        <w:rPr>
          <w:rFonts w:ascii="Times New Roman" w:hAnsi="Times New Roman" w:cs="Times New Roman"/>
          <w:sz w:val="28"/>
          <w:szCs w:val="28"/>
        </w:rPr>
        <w:t>х</w:t>
      </w:r>
      <w:r w:rsidR="00907846" w:rsidRPr="00FD2090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907846" w:rsidRPr="00FD2090" w:rsidRDefault="00907846" w:rsidP="00C634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090">
        <w:rPr>
          <w:rFonts w:ascii="Times New Roman" w:hAnsi="Times New Roman" w:cs="Times New Roman"/>
          <w:sz w:val="28"/>
          <w:szCs w:val="28"/>
        </w:rPr>
        <w:t>обеспечение нормативного содержания системы ливневой канализации;</w:t>
      </w:r>
    </w:p>
    <w:p w:rsidR="00907846" w:rsidRPr="00FD2090" w:rsidRDefault="00907846" w:rsidP="00C634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090">
        <w:rPr>
          <w:rFonts w:ascii="Times New Roman" w:hAnsi="Times New Roman" w:cs="Times New Roman"/>
          <w:sz w:val="28"/>
          <w:szCs w:val="28"/>
        </w:rPr>
        <w:t>устройство очистных сооружений на врезках и выпусках системы ливневой канализации, повышение технического и эксплуатационного уровня системы ливневой канализации;</w:t>
      </w:r>
    </w:p>
    <w:p w:rsidR="00907846" w:rsidRPr="00FD2090" w:rsidRDefault="00907846" w:rsidP="00C634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090">
        <w:rPr>
          <w:rFonts w:ascii="Times New Roman" w:hAnsi="Times New Roman" w:cs="Times New Roman"/>
          <w:sz w:val="28"/>
          <w:szCs w:val="28"/>
        </w:rPr>
        <w:t>проведение работ по паспортизации сетей ливневой канализации;</w:t>
      </w:r>
    </w:p>
    <w:p w:rsidR="00907846" w:rsidRPr="00FD2090" w:rsidRDefault="00907846" w:rsidP="00C634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090">
        <w:rPr>
          <w:rFonts w:ascii="Times New Roman" w:hAnsi="Times New Roman" w:cs="Times New Roman"/>
          <w:sz w:val="28"/>
          <w:szCs w:val="28"/>
        </w:rPr>
        <w:t>выполнение проектно-сметной документации в части восстановления существующих сетей ливневой канализации.</w:t>
      </w:r>
    </w:p>
    <w:p w:rsidR="00261C64" w:rsidRDefault="00907846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года действия Программы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источников 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исключены 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бюджета, на долю которых на первоначальном этапе приходилось 99,3 % общего объема средств на реализацию Программы. В результате объем финансирования Программы сократился в 29 раз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="006A4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="006A4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314 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4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целевые показатели откорректированы не были.</w:t>
      </w:r>
    </w:p>
    <w:p w:rsidR="005B1FB9" w:rsidRDefault="005B1FB9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закономерный </w:t>
      </w:r>
      <w:r w:rsidR="006A4ACA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5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могут быть выполнены 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случае, и каков </w:t>
      </w:r>
      <w:r w:rsidR="005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смысл этой программы?</w:t>
      </w:r>
    </w:p>
    <w:p w:rsidR="00582894" w:rsidRPr="00DD01A2" w:rsidRDefault="00582894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получилось, что средства, запланированные на данную Программу, практически в полном объеме были направлены на текущее содержание системы ливневой канализации.</w:t>
      </w:r>
    </w:p>
    <w:p w:rsidR="00F020ED" w:rsidRDefault="00F020ED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экспертизы муниципальных программ и проектов изменений в них, Контрольно-счетная палата проводит и контрольные мероприятия в отношении муниципальных программ. При этом возможна как проверка выполнения всей программы после окончания срока ее реализации, так и отдельных подпрограмм и даже отдельных мероприятий. В последнем случае также выполняется задача определения рисков недостижения итоговой цели программы, а также излишних расходов в последующих плановых периодах.</w:t>
      </w:r>
    </w:p>
    <w:p w:rsidR="00582894" w:rsidRDefault="00F020ED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</w:t>
      </w:r>
      <w:r w:rsidR="00582894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запланированная</w:t>
      </w:r>
      <w:r w:rsidR="00582894" w:rsidRPr="00FD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</w:t>
      </w:r>
      <w:r w:rsidR="00582894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2894" w:rsidRPr="00FD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паспортизаци</w:t>
      </w:r>
      <w:r w:rsidR="00582894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2894" w:rsidRPr="00FD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</w:t>
      </w:r>
      <w:r w:rsidR="00582894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объеме </w:t>
      </w:r>
      <w:r w:rsidR="00582894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проведена</w:t>
      </w:r>
      <w:r w:rsidR="005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r w:rsidR="00582894"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582894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паспорта, которые все же были изготовлены,</w:t>
      </w:r>
      <w:r w:rsidR="005B1FB9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</w:t>
      </w:r>
      <w:r w:rsidR="00907846"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показателям системы ливневой канализации, </w:t>
      </w:r>
      <w:r w:rsidR="005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выявленным при осуществлении ремонтных работ на местности. </w:t>
      </w:r>
    </w:p>
    <w:p w:rsidR="00982B9E" w:rsidRDefault="00582894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</w:t>
      </w:r>
      <w:r w:rsidR="00F0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мер по приведению технической документации в соответстви</w:t>
      </w:r>
      <w:r w:rsidR="009A2D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</w:t>
      </w:r>
      <w:r w:rsidR="00F0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="005B1FB9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на следующие </w:t>
      </w:r>
      <w:r w:rsidR="00F76E00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периоды расходы по капитальному ремонту и обслуживанию ливневой канализации могут существенно возрасти из-за </w:t>
      </w:r>
      <w:r w:rsidR="00982B9E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дополнительных работах</w:t>
      </w:r>
      <w:r w:rsidR="00F76E00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2B9E" w:rsidRPr="00D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случае обращения подрядчика в Арбитражный суд возникают еще и дополнительные расходы на оплату судебных издержек.</w:t>
      </w:r>
    </w:p>
    <w:p w:rsidR="00582894" w:rsidRDefault="00234074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утвержденных критериев оценки достаточно </w:t>
      </w:r>
      <w:r w:rsidR="0075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вопрос эффективности расходования бюджетных средств на приобретение оборудования, которое длительное время не используется либо используется не в полном объеме. </w:t>
      </w:r>
    </w:p>
    <w:p w:rsidR="007526C1" w:rsidRDefault="00234074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75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оборудование, фактическое использование которого начали только по истечении нескольких месяцев. </w:t>
      </w:r>
    </w:p>
    <w:p w:rsidR="00A85D07" w:rsidRPr="003848F5" w:rsidRDefault="007526C1" w:rsidP="00C634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купили </w:t>
      </w:r>
      <w:proofErr w:type="spellStart"/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спецавтотранспорт</w:t>
      </w:r>
      <w:proofErr w:type="spellEnd"/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может работать 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</w:t>
      </w:r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</w:t>
      </w:r>
      <w:r w:rsidR="00907846" w:rsidRP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лет 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</w:t>
      </w:r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теплое время года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вторая – всего 4 месяца</w:t>
      </w:r>
      <w:r w:rsidR="0023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года</w:t>
      </w:r>
      <w:r w:rsidR="00A85D07" w:rsidRPr="00DD01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непонятно для чего приобреталась техника с максимальным перечнем производственных показателей</w:t>
      </w:r>
      <w:r w:rsidR="00A85D07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приобретать спецтранспорт с перечнем фактически используемых технических характеристик, можно было сэкономить </w:t>
      </w:r>
      <w:r w:rsidR="00234074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сумму</w:t>
      </w:r>
      <w:r w:rsidR="000B0B13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же действительно была потребность в технике с максимальным оснащением</w:t>
      </w:r>
      <w:r w:rsidR="00A85D07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6C1" w:rsidRPr="003848F5" w:rsidRDefault="00907846" w:rsidP="00C634BB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26C1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</w:t>
      </w:r>
      <w:r w:rsidR="00EF07A1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считать ли данные расходы неэффективными, если да, то </w:t>
      </w:r>
      <w:r w:rsidR="007526C1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объеме </w:t>
      </w:r>
      <w:r w:rsidR="00EF07A1" w:rsidRPr="0038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какого времени? </w:t>
      </w:r>
    </w:p>
    <w:p w:rsidR="000B0B13" w:rsidRPr="003848F5" w:rsidRDefault="000B0B13" w:rsidP="00C634BB">
      <w:pPr>
        <w:pStyle w:val="ConsPlusCell"/>
        <w:spacing w:after="120"/>
        <w:ind w:firstLine="709"/>
        <w:jc w:val="both"/>
      </w:pPr>
      <w:proofErr w:type="gramStart"/>
      <w:r w:rsidRPr="003848F5">
        <w:t xml:space="preserve">Уважаемые коллеги, большую помощь в ответах на эти и другие вопросы дает документ, на который хочу обратить особое внимание </w:t>
      </w:r>
      <w:r w:rsidR="004C7D5E">
        <w:t>–</w:t>
      </w:r>
      <w:r w:rsidRPr="003848F5">
        <w:t xml:space="preserve"> «Критерии и методика оценки эффективности бюджетных расходов с учетом особенностей определенных видов расходов», разработанны</w:t>
      </w:r>
      <w:r w:rsidR="004C7D5E">
        <w:t>й</w:t>
      </w:r>
      <w:r w:rsidRPr="003848F5">
        <w:t xml:space="preserve"> рабочей группой из представителей Минфина России и Счетной палаты РФ и направлен</w:t>
      </w:r>
      <w:r w:rsidR="004C7D5E">
        <w:t>н</w:t>
      </w:r>
      <w:r w:rsidRPr="003848F5">
        <w:t>ы</w:t>
      </w:r>
      <w:r w:rsidR="004C7D5E">
        <w:t>й</w:t>
      </w:r>
      <w:r w:rsidRPr="003848F5">
        <w:t xml:space="preserve"> письмом от 11</w:t>
      </w:r>
      <w:r w:rsidR="004C7D5E">
        <w:t>.12.</w:t>
      </w:r>
      <w:r w:rsidRPr="003848F5">
        <w:t xml:space="preserve">2014  всем КСО субъектов. </w:t>
      </w:r>
      <w:proofErr w:type="gramEnd"/>
    </w:p>
    <w:p w:rsidR="000B0B13" w:rsidRPr="003848F5" w:rsidRDefault="000B0B13" w:rsidP="00C634BB">
      <w:pPr>
        <w:pStyle w:val="ConsPlusCell"/>
        <w:spacing w:after="120"/>
        <w:ind w:firstLine="709"/>
        <w:jc w:val="both"/>
      </w:pPr>
      <w:proofErr w:type="gramStart"/>
      <w:r w:rsidRPr="003848F5">
        <w:t>Критерии подготовлены во исполнение пункта 2 перечня поручений Президента РФ от 20.10.2013 № Пр-2451ГС и в целях создания условий для реализации принципа эффективности использования бюджетных средств, устанавливающего, что при составлении и исполнении бюджетов</w:t>
      </w:r>
      <w:r w:rsidR="004C7D5E">
        <w:t>,</w:t>
      </w:r>
      <w:r w:rsidRPr="003848F5">
        <w:t xml:space="preserve"> участники бюджетного процесса в рамках установленных им бюджетных полномочий должны исходить из необходимости </w:t>
      </w:r>
      <w:r w:rsidR="003C4626">
        <w:t>достижения э</w:t>
      </w:r>
      <w:r w:rsidRPr="003848F5">
        <w:t xml:space="preserve">кономности и (или) результативности (статья 34 Бюджетного кодекса Российской Федерации). </w:t>
      </w:r>
      <w:proofErr w:type="gramEnd"/>
    </w:p>
    <w:p w:rsidR="00765292" w:rsidRPr="003848F5" w:rsidRDefault="003C4626" w:rsidP="00C634BB">
      <w:pPr>
        <w:pStyle w:val="ConsPlusCell"/>
        <w:spacing w:after="120"/>
        <w:ind w:firstLine="709"/>
        <w:jc w:val="both"/>
      </w:pPr>
      <w:r>
        <w:t xml:space="preserve">Рекомендую </w:t>
      </w:r>
      <w:r w:rsidR="000B0B13" w:rsidRPr="003848F5">
        <w:t>всем муниципальным контрольно-счетным органам использовать для оценки эффективности бюджетных расходов этот документ.</w:t>
      </w:r>
    </w:p>
    <w:p w:rsidR="008C085D" w:rsidRDefault="000E789D" w:rsidP="00C634BB">
      <w:pPr>
        <w:pStyle w:val="ConsPlusCell"/>
        <w:spacing w:after="120"/>
        <w:ind w:firstLine="709"/>
        <w:jc w:val="both"/>
      </w:pPr>
      <w:r w:rsidRPr="003848F5">
        <w:t>Кроме того, хочу отметить, что в</w:t>
      </w:r>
      <w:r w:rsidR="008C085D" w:rsidRPr="008C085D">
        <w:t xml:space="preserve">о многих муниципальных образованиях порядок оценки эффективности реализации муниципальных программ разработан исполнительным органом местного самоуправления и </w:t>
      </w:r>
      <w:r w:rsidR="008C085D" w:rsidRPr="008C085D">
        <w:lastRenderedPageBreak/>
        <w:t>контроль, как таковой, со стороны представительного органа не предусмотрен</w:t>
      </w:r>
      <w:r w:rsidRPr="003848F5">
        <w:t>. Конечно</w:t>
      </w:r>
      <w:r w:rsidR="008C085D" w:rsidRPr="008C085D">
        <w:t xml:space="preserve">, </w:t>
      </w:r>
      <w:r w:rsidRPr="008C085D">
        <w:t>со стороны контрольно</w:t>
      </w:r>
      <w:r w:rsidRPr="003848F5">
        <w:t>-</w:t>
      </w:r>
      <w:r w:rsidRPr="008C085D">
        <w:t>счетных органов</w:t>
      </w:r>
      <w:r w:rsidRPr="003848F5">
        <w:t xml:space="preserve"> данный </w:t>
      </w:r>
      <w:r w:rsidR="008C085D" w:rsidRPr="008C085D">
        <w:t xml:space="preserve">контроль осуществляется. </w:t>
      </w: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5D">
        <w:rPr>
          <w:rFonts w:ascii="Times New Roman" w:hAnsi="Times New Roman" w:cs="Times New Roman"/>
          <w:sz w:val="28"/>
          <w:szCs w:val="28"/>
        </w:rPr>
        <w:t>Так, в</w:t>
      </w:r>
      <w:r w:rsidR="008C1668" w:rsidRPr="003848F5">
        <w:rPr>
          <w:rFonts w:ascii="Times New Roman" w:hAnsi="Times New Roman" w:cs="Times New Roman"/>
          <w:sz w:val="28"/>
          <w:szCs w:val="28"/>
        </w:rPr>
        <w:t>о Владивостоке</w:t>
      </w:r>
      <w:r w:rsidRPr="008C085D">
        <w:rPr>
          <w:rFonts w:ascii="Times New Roman" w:hAnsi="Times New Roman" w:cs="Times New Roman"/>
          <w:sz w:val="28"/>
          <w:szCs w:val="28"/>
        </w:rPr>
        <w:t xml:space="preserve"> утверждение муниципальных целевых программ, контроль за их реализацией, а также оценка эффективности осуществляются исключительно </w:t>
      </w:r>
      <w:r w:rsidR="008C1668" w:rsidRPr="003848F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C085D">
        <w:rPr>
          <w:rFonts w:ascii="Times New Roman" w:hAnsi="Times New Roman" w:cs="Times New Roman"/>
          <w:sz w:val="28"/>
          <w:szCs w:val="28"/>
        </w:rPr>
        <w:t>администрацией</w:t>
      </w:r>
      <w:r w:rsidR="00D34AD1" w:rsidRPr="003848F5">
        <w:rPr>
          <w:rFonts w:ascii="Times New Roman" w:hAnsi="Times New Roman" w:cs="Times New Roman"/>
          <w:sz w:val="28"/>
          <w:szCs w:val="28"/>
        </w:rPr>
        <w:t xml:space="preserve">, </w:t>
      </w:r>
      <w:r w:rsidRPr="008C085D">
        <w:rPr>
          <w:rFonts w:ascii="Times New Roman" w:hAnsi="Times New Roman" w:cs="Times New Roman"/>
          <w:sz w:val="28"/>
          <w:szCs w:val="28"/>
        </w:rPr>
        <w:t>а отчетность о реализации программ предусматривается только перед главой</w:t>
      </w:r>
      <w:r w:rsidR="006472E8">
        <w:rPr>
          <w:rFonts w:ascii="Times New Roman" w:hAnsi="Times New Roman" w:cs="Times New Roman"/>
          <w:sz w:val="28"/>
          <w:szCs w:val="28"/>
        </w:rPr>
        <w:t xml:space="preserve"> </w:t>
      </w:r>
      <w:r w:rsidR="00D34AD1" w:rsidRPr="003848F5">
        <w:rPr>
          <w:rFonts w:ascii="Times New Roman" w:hAnsi="Times New Roman" w:cs="Times New Roman"/>
          <w:sz w:val="28"/>
          <w:szCs w:val="28"/>
        </w:rPr>
        <w:t>города</w:t>
      </w:r>
      <w:r w:rsidRPr="008C085D">
        <w:rPr>
          <w:rFonts w:ascii="Times New Roman" w:hAnsi="Times New Roman" w:cs="Times New Roman"/>
          <w:sz w:val="28"/>
          <w:szCs w:val="28"/>
        </w:rPr>
        <w:t xml:space="preserve">, в то время как утверждение бюджета городского округа, предусматривающего финансирование муниципальных программ, и отчета о его исполнении за год относятся к исключительным полномочиям представительного органа власти. </w:t>
      </w:r>
      <w:proofErr w:type="gramEnd"/>
    </w:p>
    <w:p w:rsidR="00D34AD1" w:rsidRPr="003848F5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 xml:space="preserve">Отсутствие до 30.06.2014 в </w:t>
      </w:r>
      <w:r w:rsidR="00D34AD1" w:rsidRPr="003848F5">
        <w:rPr>
          <w:rFonts w:ascii="Times New Roman" w:hAnsi="Times New Roman" w:cs="Times New Roman"/>
          <w:sz w:val="28"/>
          <w:szCs w:val="28"/>
        </w:rPr>
        <w:t>р</w:t>
      </w:r>
      <w:r w:rsidRPr="008C085D">
        <w:rPr>
          <w:rFonts w:ascii="Times New Roman" w:hAnsi="Times New Roman" w:cs="Times New Roman"/>
          <w:sz w:val="28"/>
          <w:szCs w:val="28"/>
        </w:rPr>
        <w:t>оссийском законодательстве норм, позволяющих представительным органам власти вносить соответствующие предложения об изменениях в муниципальные программы, а также оценивать их эффективность (норма оценки эффективности закреплена за исполнительной властью), позволяли в течени</w:t>
      </w:r>
      <w:r w:rsidR="006472E8">
        <w:rPr>
          <w:rFonts w:ascii="Times New Roman" w:hAnsi="Times New Roman" w:cs="Times New Roman"/>
          <w:sz w:val="28"/>
          <w:szCs w:val="28"/>
        </w:rPr>
        <w:t>е</w:t>
      </w:r>
      <w:r w:rsidRPr="008C085D">
        <w:rPr>
          <w:rFonts w:ascii="Times New Roman" w:hAnsi="Times New Roman" w:cs="Times New Roman"/>
          <w:sz w:val="28"/>
          <w:szCs w:val="28"/>
        </w:rPr>
        <w:t xml:space="preserve"> 2011-2013 годов исполнительной власти принимать и отменять ряд </w:t>
      </w:r>
      <w:r w:rsidR="00D34AD1" w:rsidRPr="003848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085D">
        <w:rPr>
          <w:rFonts w:ascii="Times New Roman" w:hAnsi="Times New Roman" w:cs="Times New Roman"/>
          <w:sz w:val="28"/>
          <w:szCs w:val="28"/>
        </w:rPr>
        <w:t>программ</w:t>
      </w:r>
      <w:r w:rsidR="00D34AD1" w:rsidRPr="003848F5">
        <w:rPr>
          <w:rFonts w:ascii="Times New Roman" w:hAnsi="Times New Roman" w:cs="Times New Roman"/>
          <w:sz w:val="28"/>
          <w:szCs w:val="28"/>
        </w:rPr>
        <w:t>,</w:t>
      </w:r>
      <w:r w:rsidRPr="008C085D">
        <w:rPr>
          <w:rFonts w:ascii="Times New Roman" w:hAnsi="Times New Roman" w:cs="Times New Roman"/>
          <w:sz w:val="28"/>
          <w:szCs w:val="28"/>
        </w:rPr>
        <w:t xml:space="preserve"> не достигнув запланированных результатов.</w:t>
      </w: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D3">
        <w:rPr>
          <w:rFonts w:ascii="Times New Roman" w:hAnsi="Times New Roman" w:cs="Times New Roman"/>
          <w:sz w:val="28"/>
          <w:szCs w:val="28"/>
        </w:rPr>
        <w:t>На сегодняшний</w:t>
      </w:r>
      <w:r w:rsidRPr="008C085D">
        <w:rPr>
          <w:rFonts w:ascii="Times New Roman" w:hAnsi="Times New Roman" w:cs="Times New Roman"/>
          <w:sz w:val="28"/>
          <w:szCs w:val="28"/>
        </w:rPr>
        <w:t xml:space="preserve"> день статьей 179 Бюджетного кодекса РФ предусмотрено право представительным органам местного самоуправления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 xml:space="preserve">Применение данной нормы позволит обеспечить контроль со стороны представительного органа местного самоуправления за достижением результатов, предусмотренных муниципальными программами. </w:t>
      </w: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>Как положительный пример</w:t>
      </w:r>
      <w:r w:rsidR="00F41F9A">
        <w:rPr>
          <w:rFonts w:ascii="Times New Roman" w:hAnsi="Times New Roman" w:cs="Times New Roman"/>
          <w:sz w:val="28"/>
          <w:szCs w:val="28"/>
        </w:rPr>
        <w:t xml:space="preserve">, </w:t>
      </w:r>
      <w:r w:rsidRPr="008C085D">
        <w:rPr>
          <w:rFonts w:ascii="Times New Roman" w:hAnsi="Times New Roman" w:cs="Times New Roman"/>
          <w:sz w:val="28"/>
          <w:szCs w:val="28"/>
        </w:rPr>
        <w:t xml:space="preserve"> можно привести ситуацию, сложившуюся при непосредственном участии Контрольно-счетной палаты в </w:t>
      </w:r>
      <w:r w:rsidR="00F41F9A">
        <w:rPr>
          <w:rFonts w:ascii="Times New Roman" w:hAnsi="Times New Roman" w:cs="Times New Roman"/>
          <w:sz w:val="28"/>
          <w:szCs w:val="28"/>
        </w:rPr>
        <w:t xml:space="preserve">г. </w:t>
      </w:r>
      <w:r w:rsidRPr="008C085D">
        <w:rPr>
          <w:rFonts w:ascii="Times New Roman" w:hAnsi="Times New Roman" w:cs="Times New Roman"/>
          <w:sz w:val="28"/>
          <w:szCs w:val="28"/>
        </w:rPr>
        <w:t xml:space="preserve">Волгограде. </w:t>
      </w:r>
      <w:proofErr w:type="gramStart"/>
      <w:r w:rsidRPr="008C085D">
        <w:rPr>
          <w:rFonts w:ascii="Times New Roman" w:hAnsi="Times New Roman" w:cs="Times New Roman"/>
          <w:sz w:val="28"/>
          <w:szCs w:val="28"/>
        </w:rPr>
        <w:t>Так, при проведении экспертно-аналитического мероприятия по оценке эффективности муниципальны</w:t>
      </w:r>
      <w:r w:rsidR="00F41F9A">
        <w:rPr>
          <w:rFonts w:ascii="Times New Roman" w:hAnsi="Times New Roman" w:cs="Times New Roman"/>
          <w:sz w:val="28"/>
          <w:szCs w:val="28"/>
        </w:rPr>
        <w:t>х</w:t>
      </w:r>
      <w:r w:rsidRPr="008C085D">
        <w:rPr>
          <w:rFonts w:ascii="Times New Roman" w:hAnsi="Times New Roman" w:cs="Times New Roman"/>
          <w:sz w:val="28"/>
          <w:szCs w:val="28"/>
        </w:rPr>
        <w:t xml:space="preserve"> программ с целью обеспечения контроля со стороны представительного органа местного самоуправления </w:t>
      </w:r>
      <w:r w:rsidR="00F41F9A">
        <w:rPr>
          <w:rFonts w:ascii="Times New Roman" w:hAnsi="Times New Roman" w:cs="Times New Roman"/>
          <w:sz w:val="28"/>
          <w:szCs w:val="28"/>
        </w:rPr>
        <w:t xml:space="preserve">г. </w:t>
      </w:r>
      <w:r w:rsidRPr="008C085D">
        <w:rPr>
          <w:rFonts w:ascii="Times New Roman" w:hAnsi="Times New Roman" w:cs="Times New Roman"/>
          <w:sz w:val="28"/>
          <w:szCs w:val="28"/>
        </w:rPr>
        <w:t xml:space="preserve">Волгограда за достижением результатов, предусмотренных целевыми программами, Контрольно-счетной палатой </w:t>
      </w:r>
      <w:r w:rsidR="00F41F9A">
        <w:rPr>
          <w:rFonts w:ascii="Times New Roman" w:hAnsi="Times New Roman" w:cs="Times New Roman"/>
          <w:sz w:val="28"/>
          <w:szCs w:val="28"/>
        </w:rPr>
        <w:t xml:space="preserve">г. </w:t>
      </w:r>
      <w:r w:rsidRPr="008C085D">
        <w:rPr>
          <w:rFonts w:ascii="Times New Roman" w:hAnsi="Times New Roman" w:cs="Times New Roman"/>
          <w:sz w:val="28"/>
          <w:szCs w:val="28"/>
        </w:rPr>
        <w:t xml:space="preserve">Волгограда было предложено Волгоградской городской Думе внести изменения в нормативные правовые акты </w:t>
      </w:r>
      <w:r w:rsidR="00F41F9A">
        <w:rPr>
          <w:rFonts w:ascii="Times New Roman" w:hAnsi="Times New Roman" w:cs="Times New Roman"/>
          <w:sz w:val="28"/>
          <w:szCs w:val="28"/>
        </w:rPr>
        <w:t>г. </w:t>
      </w:r>
      <w:r w:rsidRPr="008C085D">
        <w:rPr>
          <w:rFonts w:ascii="Times New Roman" w:hAnsi="Times New Roman" w:cs="Times New Roman"/>
          <w:sz w:val="28"/>
          <w:szCs w:val="28"/>
        </w:rPr>
        <w:t>Волгограда</w:t>
      </w:r>
      <w:r w:rsidR="00F41F9A">
        <w:rPr>
          <w:rFonts w:ascii="Times New Roman" w:hAnsi="Times New Roman" w:cs="Times New Roman"/>
          <w:sz w:val="28"/>
          <w:szCs w:val="28"/>
        </w:rPr>
        <w:t xml:space="preserve"> </w:t>
      </w:r>
      <w:r w:rsidRPr="008C085D">
        <w:rPr>
          <w:rFonts w:ascii="Times New Roman" w:hAnsi="Times New Roman" w:cs="Times New Roman"/>
          <w:sz w:val="28"/>
          <w:szCs w:val="28"/>
        </w:rPr>
        <w:t xml:space="preserve"> по аналогии со статьей 179 Бюджетного кодекса РФ. </w:t>
      </w:r>
      <w:proofErr w:type="gramEnd"/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 xml:space="preserve">Данные предложения нашли свое отражение в муниципальных правовых актах </w:t>
      </w:r>
      <w:r w:rsidR="00F41F9A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8C085D">
        <w:rPr>
          <w:rFonts w:ascii="Times New Roman" w:hAnsi="Times New Roman" w:cs="Times New Roman"/>
          <w:sz w:val="28"/>
          <w:szCs w:val="28"/>
        </w:rPr>
        <w:t xml:space="preserve">Волгограда и </w:t>
      </w:r>
      <w:r w:rsidR="003848F5" w:rsidRPr="003848F5">
        <w:rPr>
          <w:rFonts w:ascii="Times New Roman" w:hAnsi="Times New Roman" w:cs="Times New Roman"/>
          <w:sz w:val="28"/>
          <w:szCs w:val="28"/>
        </w:rPr>
        <w:t>с</w:t>
      </w:r>
      <w:r w:rsidRPr="008C085D">
        <w:rPr>
          <w:rFonts w:ascii="Times New Roman" w:hAnsi="Times New Roman" w:cs="Times New Roman"/>
          <w:sz w:val="28"/>
          <w:szCs w:val="28"/>
        </w:rPr>
        <w:t>огласование муниципальных программ проводится при участии представительного орган</w:t>
      </w:r>
      <w:r w:rsidR="003848F5" w:rsidRPr="003848F5">
        <w:rPr>
          <w:rFonts w:ascii="Times New Roman" w:hAnsi="Times New Roman" w:cs="Times New Roman"/>
          <w:sz w:val="28"/>
          <w:szCs w:val="28"/>
        </w:rPr>
        <w:t>а</w:t>
      </w:r>
      <w:r w:rsidRPr="008C085D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8C085D" w:rsidRPr="008C085D" w:rsidRDefault="008C085D" w:rsidP="00C634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5D">
        <w:rPr>
          <w:rFonts w:ascii="Times New Roman" w:hAnsi="Times New Roman" w:cs="Times New Roman"/>
          <w:sz w:val="28"/>
          <w:szCs w:val="28"/>
        </w:rPr>
        <w:t>Взаимодействие с представительным органом местного самоуправления осуществляется также в период разработки проекта муниципальной программы и его рассмотрения и защиты на Координационном совете по экономической и про</w:t>
      </w:r>
      <w:r w:rsidR="003848F5" w:rsidRPr="003848F5">
        <w:rPr>
          <w:rFonts w:ascii="Times New Roman" w:hAnsi="Times New Roman" w:cs="Times New Roman"/>
          <w:sz w:val="28"/>
          <w:szCs w:val="28"/>
        </w:rPr>
        <w:t>мышленной политике в Волгограде.</w:t>
      </w:r>
    </w:p>
    <w:p w:rsidR="00EF22BE" w:rsidRDefault="003C4626" w:rsidP="00C634B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Полагаю, что данный опыт будет полезен всем.</w:t>
      </w:r>
    </w:p>
    <w:p w:rsidR="003C4626" w:rsidRDefault="003C4626" w:rsidP="00C634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269B8" w:rsidRDefault="00E269B8" w:rsidP="00C634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269B8" w:rsidSect="00C634BB">
      <w:headerReference w:type="default" r:id="rId10"/>
      <w:headerReference w:type="first" r:id="rId11"/>
      <w:pgSz w:w="11906" w:h="16838"/>
      <w:pgMar w:top="851" w:right="851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D3" w:rsidRDefault="009044D3" w:rsidP="007F5570">
      <w:pPr>
        <w:spacing w:after="0" w:line="240" w:lineRule="auto"/>
      </w:pPr>
      <w:r>
        <w:separator/>
      </w:r>
    </w:p>
  </w:endnote>
  <w:endnote w:type="continuationSeparator" w:id="0">
    <w:p w:rsidR="009044D3" w:rsidRDefault="009044D3" w:rsidP="007F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D3" w:rsidRDefault="009044D3" w:rsidP="007F5570">
      <w:pPr>
        <w:spacing w:after="0" w:line="240" w:lineRule="auto"/>
      </w:pPr>
      <w:r>
        <w:separator/>
      </w:r>
    </w:p>
  </w:footnote>
  <w:footnote w:type="continuationSeparator" w:id="0">
    <w:p w:rsidR="009044D3" w:rsidRDefault="009044D3" w:rsidP="007F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4004"/>
      <w:docPartObj>
        <w:docPartGallery w:val="Page Numbers (Top of Page)"/>
        <w:docPartUnique/>
      </w:docPartObj>
    </w:sdtPr>
    <w:sdtContent>
      <w:p w:rsidR="009044D3" w:rsidRDefault="00904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9A">
          <w:rPr>
            <w:noProof/>
          </w:rPr>
          <w:t>5</w:t>
        </w:r>
        <w:r>
          <w:fldChar w:fldCharType="end"/>
        </w:r>
      </w:p>
    </w:sdtContent>
  </w:sdt>
  <w:p w:rsidR="009044D3" w:rsidRDefault="009044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3" w:rsidRDefault="009044D3">
    <w:pPr>
      <w:pStyle w:val="a5"/>
      <w:jc w:val="center"/>
    </w:pPr>
  </w:p>
  <w:p w:rsidR="009044D3" w:rsidRDefault="009044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BC9"/>
    <w:multiLevelType w:val="hybridMultilevel"/>
    <w:tmpl w:val="DE40C86A"/>
    <w:lvl w:ilvl="0" w:tplc="8856D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E6A16"/>
    <w:multiLevelType w:val="hybridMultilevel"/>
    <w:tmpl w:val="F5CC2838"/>
    <w:lvl w:ilvl="0" w:tplc="9894E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1"/>
    <w:rsid w:val="0001539D"/>
    <w:rsid w:val="000368F2"/>
    <w:rsid w:val="0004210E"/>
    <w:rsid w:val="0005019E"/>
    <w:rsid w:val="00092D5E"/>
    <w:rsid w:val="000B0B13"/>
    <w:rsid w:val="000C3966"/>
    <w:rsid w:val="000C6B34"/>
    <w:rsid w:val="000D338B"/>
    <w:rsid w:val="000D54FE"/>
    <w:rsid w:val="000E789D"/>
    <w:rsid w:val="00102B84"/>
    <w:rsid w:val="00103DCB"/>
    <w:rsid w:val="0010728A"/>
    <w:rsid w:val="0012203B"/>
    <w:rsid w:val="001238D0"/>
    <w:rsid w:val="00132021"/>
    <w:rsid w:val="001A62D4"/>
    <w:rsid w:val="001E0DBC"/>
    <w:rsid w:val="002019A2"/>
    <w:rsid w:val="0022571B"/>
    <w:rsid w:val="00231858"/>
    <w:rsid w:val="002331D2"/>
    <w:rsid w:val="00234074"/>
    <w:rsid w:val="002424F2"/>
    <w:rsid w:val="00250350"/>
    <w:rsid w:val="00251C84"/>
    <w:rsid w:val="00260C19"/>
    <w:rsid w:val="00261C64"/>
    <w:rsid w:val="00270D81"/>
    <w:rsid w:val="00280CDB"/>
    <w:rsid w:val="002A21B2"/>
    <w:rsid w:val="002A2B89"/>
    <w:rsid w:val="002D75FC"/>
    <w:rsid w:val="003054E7"/>
    <w:rsid w:val="00310F70"/>
    <w:rsid w:val="00322336"/>
    <w:rsid w:val="003366E7"/>
    <w:rsid w:val="00340DF4"/>
    <w:rsid w:val="00342143"/>
    <w:rsid w:val="00356810"/>
    <w:rsid w:val="003630ED"/>
    <w:rsid w:val="00363998"/>
    <w:rsid w:val="00370019"/>
    <w:rsid w:val="00375BEB"/>
    <w:rsid w:val="003848F5"/>
    <w:rsid w:val="003A5173"/>
    <w:rsid w:val="003A6361"/>
    <w:rsid w:val="003B2D25"/>
    <w:rsid w:val="003C21B9"/>
    <w:rsid w:val="003C4626"/>
    <w:rsid w:val="003D51A4"/>
    <w:rsid w:val="003E4FCE"/>
    <w:rsid w:val="003E7D79"/>
    <w:rsid w:val="00406B43"/>
    <w:rsid w:val="0041610E"/>
    <w:rsid w:val="00433F78"/>
    <w:rsid w:val="0047487A"/>
    <w:rsid w:val="00483634"/>
    <w:rsid w:val="004846B7"/>
    <w:rsid w:val="00487060"/>
    <w:rsid w:val="00487C87"/>
    <w:rsid w:val="00497380"/>
    <w:rsid w:val="004C2B40"/>
    <w:rsid w:val="004C7D5E"/>
    <w:rsid w:val="004D7B81"/>
    <w:rsid w:val="004D7C6D"/>
    <w:rsid w:val="004F7889"/>
    <w:rsid w:val="0052743C"/>
    <w:rsid w:val="00530932"/>
    <w:rsid w:val="00542F7D"/>
    <w:rsid w:val="00545BA3"/>
    <w:rsid w:val="00545EFB"/>
    <w:rsid w:val="00577545"/>
    <w:rsid w:val="00582894"/>
    <w:rsid w:val="005855E0"/>
    <w:rsid w:val="005A16C1"/>
    <w:rsid w:val="005A728D"/>
    <w:rsid w:val="005B1FB9"/>
    <w:rsid w:val="005B69AF"/>
    <w:rsid w:val="005D4F70"/>
    <w:rsid w:val="00601A83"/>
    <w:rsid w:val="00602DCB"/>
    <w:rsid w:val="00625194"/>
    <w:rsid w:val="0062720F"/>
    <w:rsid w:val="00634638"/>
    <w:rsid w:val="006472E8"/>
    <w:rsid w:val="0066097B"/>
    <w:rsid w:val="006722B3"/>
    <w:rsid w:val="00673083"/>
    <w:rsid w:val="00673842"/>
    <w:rsid w:val="006A4ACA"/>
    <w:rsid w:val="006C1C4C"/>
    <w:rsid w:val="006C5466"/>
    <w:rsid w:val="006D4C8F"/>
    <w:rsid w:val="00721645"/>
    <w:rsid w:val="0072295B"/>
    <w:rsid w:val="00733BD5"/>
    <w:rsid w:val="00734DD1"/>
    <w:rsid w:val="00741018"/>
    <w:rsid w:val="007526C1"/>
    <w:rsid w:val="00753F9C"/>
    <w:rsid w:val="00757360"/>
    <w:rsid w:val="00765292"/>
    <w:rsid w:val="00781FFD"/>
    <w:rsid w:val="00784DDC"/>
    <w:rsid w:val="007B0E47"/>
    <w:rsid w:val="007B1B1D"/>
    <w:rsid w:val="007B1BCF"/>
    <w:rsid w:val="007F020F"/>
    <w:rsid w:val="007F5570"/>
    <w:rsid w:val="00801209"/>
    <w:rsid w:val="00802D37"/>
    <w:rsid w:val="00803F81"/>
    <w:rsid w:val="00806659"/>
    <w:rsid w:val="008155AD"/>
    <w:rsid w:val="00846FEF"/>
    <w:rsid w:val="008527C5"/>
    <w:rsid w:val="008C085D"/>
    <w:rsid w:val="008C1668"/>
    <w:rsid w:val="008C4537"/>
    <w:rsid w:val="008D4F35"/>
    <w:rsid w:val="009044D3"/>
    <w:rsid w:val="00904E32"/>
    <w:rsid w:val="009064FE"/>
    <w:rsid w:val="00907846"/>
    <w:rsid w:val="00914A43"/>
    <w:rsid w:val="00925469"/>
    <w:rsid w:val="00934234"/>
    <w:rsid w:val="00936F6A"/>
    <w:rsid w:val="00975503"/>
    <w:rsid w:val="00976761"/>
    <w:rsid w:val="009819E3"/>
    <w:rsid w:val="00982B9E"/>
    <w:rsid w:val="00994469"/>
    <w:rsid w:val="009A24DC"/>
    <w:rsid w:val="009A2D25"/>
    <w:rsid w:val="00A149FE"/>
    <w:rsid w:val="00A33A42"/>
    <w:rsid w:val="00A77A73"/>
    <w:rsid w:val="00A85D07"/>
    <w:rsid w:val="00A9379F"/>
    <w:rsid w:val="00AA318B"/>
    <w:rsid w:val="00AA4AC6"/>
    <w:rsid w:val="00AB480D"/>
    <w:rsid w:val="00AB5DE2"/>
    <w:rsid w:val="00AD54DF"/>
    <w:rsid w:val="00AE6582"/>
    <w:rsid w:val="00B01334"/>
    <w:rsid w:val="00B066EC"/>
    <w:rsid w:val="00B1255E"/>
    <w:rsid w:val="00B272EE"/>
    <w:rsid w:val="00B34027"/>
    <w:rsid w:val="00B403CF"/>
    <w:rsid w:val="00B46629"/>
    <w:rsid w:val="00B830D9"/>
    <w:rsid w:val="00BB09F8"/>
    <w:rsid w:val="00BB5F9F"/>
    <w:rsid w:val="00BE2F6F"/>
    <w:rsid w:val="00BE627D"/>
    <w:rsid w:val="00BE7520"/>
    <w:rsid w:val="00C000BF"/>
    <w:rsid w:val="00C44169"/>
    <w:rsid w:val="00C51BC6"/>
    <w:rsid w:val="00C53094"/>
    <w:rsid w:val="00C634BB"/>
    <w:rsid w:val="00C828A3"/>
    <w:rsid w:val="00C91042"/>
    <w:rsid w:val="00CF16DE"/>
    <w:rsid w:val="00CF5D85"/>
    <w:rsid w:val="00D34AD1"/>
    <w:rsid w:val="00D5110A"/>
    <w:rsid w:val="00D600FE"/>
    <w:rsid w:val="00D66E42"/>
    <w:rsid w:val="00DD01A2"/>
    <w:rsid w:val="00DD05D2"/>
    <w:rsid w:val="00E269B8"/>
    <w:rsid w:val="00E97D3B"/>
    <w:rsid w:val="00EB3208"/>
    <w:rsid w:val="00EC16AC"/>
    <w:rsid w:val="00EF07A1"/>
    <w:rsid w:val="00EF22BE"/>
    <w:rsid w:val="00EF3992"/>
    <w:rsid w:val="00F0064A"/>
    <w:rsid w:val="00F020ED"/>
    <w:rsid w:val="00F0358B"/>
    <w:rsid w:val="00F0774D"/>
    <w:rsid w:val="00F103FD"/>
    <w:rsid w:val="00F26BBC"/>
    <w:rsid w:val="00F4056B"/>
    <w:rsid w:val="00F41F9A"/>
    <w:rsid w:val="00F73320"/>
    <w:rsid w:val="00F76E00"/>
    <w:rsid w:val="00FC32E2"/>
    <w:rsid w:val="00FD2090"/>
    <w:rsid w:val="00FD2917"/>
    <w:rsid w:val="00FD2A8D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F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570"/>
  </w:style>
  <w:style w:type="paragraph" w:styleId="a7">
    <w:name w:val="footer"/>
    <w:basedOn w:val="a"/>
    <w:link w:val="a8"/>
    <w:uiPriority w:val="99"/>
    <w:unhideWhenUsed/>
    <w:rsid w:val="007F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570"/>
  </w:style>
  <w:style w:type="character" w:customStyle="1" w:styleId="apple-converted-space">
    <w:name w:val="apple-converted-space"/>
    <w:basedOn w:val="a0"/>
    <w:rsid w:val="0010728A"/>
  </w:style>
  <w:style w:type="paragraph" w:customStyle="1" w:styleId="ConsPlusNormal">
    <w:name w:val="ConsPlusNormal"/>
    <w:rsid w:val="0074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F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570"/>
  </w:style>
  <w:style w:type="paragraph" w:styleId="a7">
    <w:name w:val="footer"/>
    <w:basedOn w:val="a"/>
    <w:link w:val="a8"/>
    <w:uiPriority w:val="99"/>
    <w:unhideWhenUsed/>
    <w:rsid w:val="007F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570"/>
  </w:style>
  <w:style w:type="character" w:customStyle="1" w:styleId="apple-converted-space">
    <w:name w:val="apple-converted-space"/>
    <w:basedOn w:val="a0"/>
    <w:rsid w:val="0010728A"/>
  </w:style>
  <w:style w:type="paragraph" w:customStyle="1" w:styleId="ConsPlusNormal">
    <w:name w:val="ConsPlusNormal"/>
    <w:rsid w:val="0074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7F5F82DF8AF3FD0FC86032E5F71DC3430731866A5F38A54487E34A2E2DB90331E9CA19B472E2D4C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7D7-067A-4F59-AFF1-2A47180D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Светалана В. Фефелова</cp:lastModifiedBy>
  <cp:revision>34</cp:revision>
  <dcterms:created xsi:type="dcterms:W3CDTF">2014-12-18T06:19:00Z</dcterms:created>
  <dcterms:modified xsi:type="dcterms:W3CDTF">2015-03-11T06:20:00Z</dcterms:modified>
</cp:coreProperties>
</file>