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D" w:rsidRDefault="0035106F" w:rsidP="008C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4B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17564B">
        <w:rPr>
          <w:rFonts w:ascii="Times New Roman" w:hAnsi="Times New Roman" w:cs="Times New Roman"/>
          <w:b/>
          <w:sz w:val="28"/>
          <w:szCs w:val="28"/>
        </w:rPr>
        <w:t xml:space="preserve"> заместителя председателя </w:t>
      </w:r>
      <w:r w:rsidR="00487D4B">
        <w:rPr>
          <w:rFonts w:ascii="Times New Roman" w:hAnsi="Times New Roman" w:cs="Times New Roman"/>
          <w:b/>
          <w:sz w:val="28"/>
          <w:szCs w:val="28"/>
        </w:rPr>
        <w:t xml:space="preserve">Волковой </w:t>
      </w:r>
      <w:r w:rsidR="0017564B">
        <w:rPr>
          <w:rFonts w:ascii="Times New Roman" w:hAnsi="Times New Roman" w:cs="Times New Roman"/>
          <w:b/>
          <w:sz w:val="28"/>
          <w:szCs w:val="28"/>
        </w:rPr>
        <w:t>В</w:t>
      </w:r>
      <w:r w:rsidR="00487D4B">
        <w:rPr>
          <w:rFonts w:ascii="Times New Roman" w:hAnsi="Times New Roman" w:cs="Times New Roman"/>
          <w:b/>
          <w:sz w:val="28"/>
          <w:szCs w:val="28"/>
        </w:rPr>
        <w:t xml:space="preserve">алентины </w:t>
      </w:r>
      <w:r w:rsidR="0017564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87D4B">
        <w:rPr>
          <w:rFonts w:ascii="Times New Roman" w:hAnsi="Times New Roman" w:cs="Times New Roman"/>
          <w:b/>
          <w:sz w:val="28"/>
          <w:szCs w:val="28"/>
        </w:rPr>
        <w:t>асильевны</w:t>
      </w:r>
      <w:r w:rsidR="001756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7C4D" w:rsidRDefault="004D7C4D" w:rsidP="004D7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4D7C4D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D7C4D">
        <w:rPr>
          <w:rFonts w:ascii="Times New Roman" w:hAnsi="Times New Roman" w:cs="Times New Roman"/>
          <w:sz w:val="28"/>
          <w:szCs w:val="28"/>
        </w:rPr>
        <w:t xml:space="preserve"> – совещани</w:t>
      </w:r>
      <w:r>
        <w:rPr>
          <w:rFonts w:ascii="Times New Roman" w:hAnsi="Times New Roman" w:cs="Times New Roman"/>
          <w:sz w:val="28"/>
          <w:szCs w:val="28"/>
        </w:rPr>
        <w:t xml:space="preserve">и для руководителей контрольно-счётных органов муниципальных образований Приморского края </w:t>
      </w:r>
      <w:r w:rsidRPr="004D7C4D">
        <w:rPr>
          <w:rFonts w:ascii="Times New Roman" w:hAnsi="Times New Roman" w:cs="Times New Roman"/>
          <w:sz w:val="28"/>
          <w:szCs w:val="28"/>
        </w:rPr>
        <w:t xml:space="preserve"> «Опыт подготовки и применения стандартов внешнего государственного и муниципального контроля в Приморском крае»  </w:t>
      </w:r>
      <w:r>
        <w:rPr>
          <w:rFonts w:ascii="Times New Roman" w:hAnsi="Times New Roman" w:cs="Times New Roman"/>
          <w:sz w:val="28"/>
          <w:szCs w:val="28"/>
        </w:rPr>
        <w:t>13-14 мая 2014 года</w:t>
      </w:r>
    </w:p>
    <w:p w:rsidR="004D7C4D" w:rsidRPr="004D7C4D" w:rsidRDefault="004D7C4D" w:rsidP="004D7C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C4D" w:rsidRDefault="004D7C4D" w:rsidP="004D7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564B">
        <w:rPr>
          <w:rFonts w:ascii="Times New Roman" w:hAnsi="Times New Roman" w:cs="Times New Roman"/>
          <w:b/>
          <w:sz w:val="28"/>
          <w:szCs w:val="28"/>
        </w:rPr>
        <w:t>«Методологическое обеспечение Контрольно-счетной палаты Приморского края»</w:t>
      </w:r>
    </w:p>
    <w:p w:rsidR="00583293" w:rsidRPr="009937A1" w:rsidRDefault="0035106F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>Методологическое обеспечение деятельности контрольно-счетных органов – это установление единых правил и требований для выполнения задач, определенных законодательством.</w:t>
      </w:r>
      <w:r w:rsidR="00236481" w:rsidRPr="009937A1">
        <w:rPr>
          <w:rFonts w:ascii="Times New Roman" w:hAnsi="Times New Roman" w:cs="Times New Roman"/>
          <w:sz w:val="28"/>
          <w:szCs w:val="28"/>
        </w:rPr>
        <w:t xml:space="preserve"> В нашем случае </w:t>
      </w:r>
      <w:r w:rsidR="005F064A" w:rsidRPr="009937A1">
        <w:rPr>
          <w:rFonts w:ascii="Times New Roman" w:hAnsi="Times New Roman" w:cs="Times New Roman"/>
          <w:sz w:val="28"/>
          <w:szCs w:val="28"/>
        </w:rPr>
        <w:t>– это</w:t>
      </w:r>
      <w:r w:rsidR="0017564B">
        <w:rPr>
          <w:rFonts w:ascii="Times New Roman" w:hAnsi="Times New Roman" w:cs="Times New Roman"/>
          <w:sz w:val="28"/>
          <w:szCs w:val="28"/>
        </w:rPr>
        <w:t xml:space="preserve"> федеральные </w:t>
      </w:r>
      <w:r w:rsidR="005F064A" w:rsidRPr="009937A1">
        <w:rPr>
          <w:rFonts w:ascii="Times New Roman" w:hAnsi="Times New Roman" w:cs="Times New Roman"/>
          <w:sz w:val="28"/>
          <w:szCs w:val="28"/>
        </w:rPr>
        <w:t xml:space="preserve"> законы</w:t>
      </w:r>
      <w:r w:rsidR="0017564B">
        <w:rPr>
          <w:rFonts w:ascii="Times New Roman" w:hAnsi="Times New Roman" w:cs="Times New Roman"/>
          <w:sz w:val="28"/>
          <w:szCs w:val="28"/>
        </w:rPr>
        <w:t xml:space="preserve"> </w:t>
      </w:r>
      <w:r w:rsidR="005F064A"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583293" w:rsidRPr="009937A1">
        <w:rPr>
          <w:rFonts w:ascii="Times New Roman" w:hAnsi="Times New Roman" w:cs="Times New Roman"/>
          <w:sz w:val="28"/>
          <w:szCs w:val="28"/>
        </w:rPr>
        <w:t xml:space="preserve">№ 6 – ФЗ </w:t>
      </w:r>
      <w:r w:rsidR="00B44561" w:rsidRPr="009937A1">
        <w:rPr>
          <w:rFonts w:ascii="Times New Roman" w:hAnsi="Times New Roman" w:cs="Times New Roman"/>
          <w:sz w:val="28"/>
          <w:szCs w:val="28"/>
        </w:rPr>
        <w:t>«</w:t>
      </w:r>
      <w:r w:rsidR="00EC36BF" w:rsidRPr="009937A1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РФ и муниципальных образований</w:t>
      </w:r>
      <w:r w:rsidR="00857DD7" w:rsidRPr="009937A1">
        <w:rPr>
          <w:rFonts w:ascii="Times New Roman" w:hAnsi="Times New Roman" w:cs="Times New Roman"/>
          <w:sz w:val="28"/>
          <w:szCs w:val="28"/>
        </w:rPr>
        <w:t>»</w:t>
      </w:r>
      <w:r w:rsidR="0017564B">
        <w:rPr>
          <w:rFonts w:ascii="Times New Roman" w:hAnsi="Times New Roman" w:cs="Times New Roman"/>
          <w:sz w:val="28"/>
          <w:szCs w:val="28"/>
        </w:rPr>
        <w:t xml:space="preserve"> и </w:t>
      </w:r>
      <w:r w:rsidR="00583293" w:rsidRPr="009937A1">
        <w:rPr>
          <w:rFonts w:ascii="Times New Roman" w:hAnsi="Times New Roman" w:cs="Times New Roman"/>
          <w:sz w:val="28"/>
          <w:szCs w:val="28"/>
        </w:rPr>
        <w:t xml:space="preserve"> № 795 – КЗ «О Контрольно-счетной палате Приморского края». </w:t>
      </w:r>
    </w:p>
    <w:p w:rsidR="00583293" w:rsidRPr="009937A1" w:rsidRDefault="00583293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564B">
        <w:rPr>
          <w:rFonts w:ascii="Times New Roman" w:hAnsi="Times New Roman" w:cs="Times New Roman"/>
          <w:sz w:val="28"/>
          <w:szCs w:val="28"/>
        </w:rPr>
        <w:t>вышеназванными</w:t>
      </w:r>
      <w:r w:rsidR="0084244F"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Pr="009937A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84244F" w:rsidRPr="009937A1">
        <w:rPr>
          <w:rFonts w:ascii="Times New Roman" w:hAnsi="Times New Roman" w:cs="Times New Roman"/>
          <w:sz w:val="28"/>
          <w:szCs w:val="28"/>
        </w:rPr>
        <w:t xml:space="preserve">нами </w:t>
      </w:r>
      <w:r w:rsidR="00801A9C" w:rsidRPr="009937A1">
        <w:rPr>
          <w:rFonts w:ascii="Times New Roman" w:hAnsi="Times New Roman" w:cs="Times New Roman"/>
          <w:sz w:val="28"/>
          <w:szCs w:val="28"/>
        </w:rPr>
        <w:t xml:space="preserve">осуществляется разработка стандартов. </w:t>
      </w:r>
      <w:r w:rsidR="0084244F" w:rsidRPr="009937A1">
        <w:rPr>
          <w:rFonts w:ascii="Times New Roman" w:hAnsi="Times New Roman" w:cs="Times New Roman"/>
          <w:sz w:val="28"/>
          <w:szCs w:val="28"/>
        </w:rPr>
        <w:t>Справедливости ради необходимо сказать, что разработкой стандартов вплотную</w:t>
      </w:r>
      <w:r w:rsidR="00C60780" w:rsidRPr="009937A1">
        <w:rPr>
          <w:rFonts w:ascii="Times New Roman" w:hAnsi="Times New Roman" w:cs="Times New Roman"/>
          <w:sz w:val="28"/>
          <w:szCs w:val="28"/>
        </w:rPr>
        <w:t xml:space="preserve"> мы занялись в 2012</w:t>
      </w:r>
      <w:r w:rsidR="0084244F" w:rsidRPr="009937A1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C5163" w:rsidRPr="009937A1">
        <w:rPr>
          <w:rFonts w:ascii="Times New Roman" w:hAnsi="Times New Roman" w:cs="Times New Roman"/>
          <w:sz w:val="28"/>
          <w:szCs w:val="28"/>
        </w:rPr>
        <w:t xml:space="preserve"> До этого д</w:t>
      </w:r>
      <w:r w:rsidR="00801A9C" w:rsidRPr="009937A1">
        <w:rPr>
          <w:rFonts w:ascii="Times New Roman" w:hAnsi="Times New Roman" w:cs="Times New Roman"/>
          <w:sz w:val="28"/>
          <w:szCs w:val="28"/>
        </w:rPr>
        <w:t>еятельность нашей Палаты регулировал</w:t>
      </w:r>
      <w:r w:rsidR="001C5163" w:rsidRPr="009937A1">
        <w:rPr>
          <w:rFonts w:ascii="Times New Roman" w:hAnsi="Times New Roman" w:cs="Times New Roman"/>
          <w:sz w:val="28"/>
          <w:szCs w:val="28"/>
        </w:rPr>
        <w:t>ась главным образом регламентом</w:t>
      </w:r>
      <w:r w:rsidR="00801A9C"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1C5163" w:rsidRPr="009937A1">
        <w:rPr>
          <w:rFonts w:ascii="Times New Roman" w:hAnsi="Times New Roman" w:cs="Times New Roman"/>
          <w:sz w:val="28"/>
          <w:szCs w:val="28"/>
        </w:rPr>
        <w:t xml:space="preserve">и </w:t>
      </w:r>
      <w:r w:rsidR="00801A9C" w:rsidRPr="009937A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1168E3" w:rsidRPr="009937A1">
        <w:rPr>
          <w:rFonts w:ascii="Times New Roman" w:hAnsi="Times New Roman" w:cs="Times New Roman"/>
          <w:sz w:val="28"/>
          <w:szCs w:val="28"/>
        </w:rPr>
        <w:t>мы пользовались</w:t>
      </w:r>
      <w:r w:rsidR="006F0713">
        <w:rPr>
          <w:rFonts w:ascii="Times New Roman" w:hAnsi="Times New Roman" w:cs="Times New Roman"/>
          <w:sz w:val="28"/>
          <w:szCs w:val="28"/>
        </w:rPr>
        <w:t>,</w:t>
      </w:r>
      <w:r w:rsidR="001168E3"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17564B">
        <w:rPr>
          <w:rFonts w:ascii="Times New Roman" w:hAnsi="Times New Roman" w:cs="Times New Roman"/>
          <w:sz w:val="28"/>
          <w:szCs w:val="28"/>
        </w:rPr>
        <w:t>и продолжаем пользоваться,</w:t>
      </w:r>
      <w:r w:rsidR="00910202" w:rsidRPr="009937A1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1168E3" w:rsidRPr="009937A1">
        <w:rPr>
          <w:rFonts w:ascii="Times New Roman" w:hAnsi="Times New Roman" w:cs="Times New Roman"/>
          <w:sz w:val="28"/>
          <w:szCs w:val="28"/>
        </w:rPr>
        <w:t>ческими документами</w:t>
      </w:r>
      <w:r w:rsidR="00801A9C"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1168E3" w:rsidRPr="009937A1">
        <w:rPr>
          <w:rFonts w:ascii="Times New Roman" w:hAnsi="Times New Roman" w:cs="Times New Roman"/>
          <w:sz w:val="28"/>
          <w:szCs w:val="28"/>
        </w:rPr>
        <w:t>Счетной палаты РФ.</w:t>
      </w:r>
    </w:p>
    <w:p w:rsidR="001C5163" w:rsidRDefault="001C5163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Первый документ, который нами был тщательно проработан </w:t>
      </w:r>
      <w:r w:rsidR="00D96738" w:rsidRPr="009937A1">
        <w:rPr>
          <w:rFonts w:ascii="Times New Roman" w:hAnsi="Times New Roman" w:cs="Times New Roman"/>
          <w:sz w:val="28"/>
          <w:szCs w:val="28"/>
        </w:rPr>
        <w:t xml:space="preserve">для понимания того, с чего все начинать – это </w:t>
      </w:r>
      <w:r w:rsidR="0017564B">
        <w:rPr>
          <w:rFonts w:ascii="Times New Roman" w:hAnsi="Times New Roman" w:cs="Times New Roman"/>
          <w:sz w:val="28"/>
          <w:szCs w:val="28"/>
        </w:rPr>
        <w:t>"</w:t>
      </w:r>
      <w:r w:rsidR="00D96738" w:rsidRPr="009937A1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  <w:r w:rsidR="00C60780" w:rsidRPr="009937A1">
        <w:rPr>
          <w:rFonts w:ascii="Times New Roman" w:hAnsi="Times New Roman" w:cs="Times New Roman"/>
          <w:sz w:val="28"/>
          <w:szCs w:val="28"/>
        </w:rPr>
        <w:t>к стандартам внешнего государственного и муниципального финансового контроля</w:t>
      </w:r>
      <w:r w:rsidR="0017564B">
        <w:rPr>
          <w:rFonts w:ascii="Times New Roman" w:hAnsi="Times New Roman" w:cs="Times New Roman"/>
          <w:sz w:val="28"/>
          <w:szCs w:val="28"/>
        </w:rPr>
        <w:t>"</w:t>
      </w:r>
      <w:r w:rsidR="000407EA" w:rsidRPr="009937A1">
        <w:rPr>
          <w:rFonts w:ascii="Times New Roman" w:hAnsi="Times New Roman" w:cs="Times New Roman"/>
          <w:sz w:val="28"/>
          <w:szCs w:val="28"/>
        </w:rPr>
        <w:t>, разработанные Счетной палатой РФ.</w:t>
      </w:r>
    </w:p>
    <w:p w:rsidR="0017564B" w:rsidRPr="009937A1" w:rsidRDefault="0017564B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рекомендациям Счетной палаты, стандарты Контрольно-счётной палаты Приморского края разделены на 2 вида</w:t>
      </w:r>
      <w:r w:rsidRPr="009937A1">
        <w:rPr>
          <w:rFonts w:ascii="Times New Roman" w:hAnsi="Times New Roman" w:cs="Times New Roman"/>
          <w:sz w:val="28"/>
          <w:szCs w:val="28"/>
        </w:rPr>
        <w:t>:</w:t>
      </w:r>
    </w:p>
    <w:p w:rsidR="0017564B" w:rsidRPr="009937A1" w:rsidRDefault="0017564B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5B" w:rsidRPr="009937A1" w:rsidRDefault="0067475B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1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407EA" w:rsidRPr="006F0713">
        <w:rPr>
          <w:rFonts w:ascii="Times New Roman" w:hAnsi="Times New Roman" w:cs="Times New Roman"/>
          <w:b/>
          <w:i/>
          <w:sz w:val="28"/>
          <w:szCs w:val="28"/>
        </w:rPr>
        <w:t>тандарты организации деятельности</w:t>
      </w:r>
      <w:r w:rsidRPr="009937A1">
        <w:rPr>
          <w:rFonts w:ascii="Times New Roman" w:hAnsi="Times New Roman" w:cs="Times New Roman"/>
          <w:sz w:val="28"/>
          <w:szCs w:val="28"/>
        </w:rPr>
        <w:t xml:space="preserve">  КСП Приморского края</w:t>
      </w:r>
      <w:r w:rsidR="00E4191A" w:rsidRPr="009937A1">
        <w:rPr>
          <w:rFonts w:ascii="Times New Roman" w:hAnsi="Times New Roman" w:cs="Times New Roman"/>
          <w:sz w:val="28"/>
          <w:szCs w:val="28"/>
        </w:rPr>
        <w:t xml:space="preserve"> (СОД)</w:t>
      </w:r>
      <w:r w:rsidRPr="009937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75B" w:rsidRPr="009937A1" w:rsidRDefault="0067475B" w:rsidP="0017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13">
        <w:rPr>
          <w:rFonts w:ascii="Times New Roman" w:hAnsi="Times New Roman" w:cs="Times New Roman"/>
          <w:b/>
          <w:i/>
          <w:sz w:val="28"/>
          <w:szCs w:val="28"/>
        </w:rPr>
        <w:t>стандарты финансового контроля</w:t>
      </w:r>
      <w:r w:rsidRPr="009937A1">
        <w:rPr>
          <w:rFonts w:ascii="Times New Roman" w:hAnsi="Times New Roman" w:cs="Times New Roman"/>
          <w:sz w:val="28"/>
          <w:szCs w:val="28"/>
        </w:rPr>
        <w:t xml:space="preserve"> КСП Приморского края</w:t>
      </w:r>
      <w:r w:rsidR="00E4191A" w:rsidRPr="009937A1">
        <w:rPr>
          <w:rFonts w:ascii="Times New Roman" w:hAnsi="Times New Roman" w:cs="Times New Roman"/>
          <w:sz w:val="28"/>
          <w:szCs w:val="28"/>
        </w:rPr>
        <w:t xml:space="preserve"> (С</w:t>
      </w:r>
      <w:r w:rsidR="00BF4E30" w:rsidRPr="009937A1">
        <w:rPr>
          <w:rFonts w:ascii="Times New Roman" w:hAnsi="Times New Roman" w:cs="Times New Roman"/>
          <w:sz w:val="28"/>
          <w:szCs w:val="28"/>
        </w:rPr>
        <w:t>ФК)</w:t>
      </w:r>
      <w:r w:rsidR="006F0713">
        <w:rPr>
          <w:rFonts w:ascii="Times New Roman" w:hAnsi="Times New Roman" w:cs="Times New Roman"/>
          <w:sz w:val="28"/>
          <w:szCs w:val="28"/>
        </w:rPr>
        <w:t>.</w:t>
      </w:r>
      <w:r w:rsidRPr="009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EA" w:rsidRPr="009937A1" w:rsidRDefault="006F0713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с</w:t>
      </w:r>
      <w:r w:rsidR="000407EA" w:rsidRPr="009937A1">
        <w:rPr>
          <w:rFonts w:ascii="Times New Roman" w:hAnsi="Times New Roman" w:cs="Times New Roman"/>
          <w:sz w:val="28"/>
          <w:szCs w:val="28"/>
        </w:rPr>
        <w:t>тандарты финансового контроля нами  также подразделены на группы:</w:t>
      </w:r>
    </w:p>
    <w:p w:rsidR="000407EA" w:rsidRPr="009937A1" w:rsidRDefault="000407EA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i/>
          <w:sz w:val="28"/>
          <w:szCs w:val="28"/>
        </w:rPr>
        <w:t xml:space="preserve"> СФК КСП Приморского края (общие)</w:t>
      </w:r>
      <w:r w:rsidRPr="009937A1">
        <w:rPr>
          <w:rFonts w:ascii="Times New Roman" w:hAnsi="Times New Roman" w:cs="Times New Roman"/>
          <w:sz w:val="28"/>
          <w:szCs w:val="28"/>
        </w:rPr>
        <w:t>;</w:t>
      </w:r>
    </w:p>
    <w:p w:rsidR="000407EA" w:rsidRPr="009937A1" w:rsidRDefault="000407EA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i/>
          <w:sz w:val="28"/>
          <w:szCs w:val="28"/>
        </w:rPr>
        <w:t>СФК КСП Приморского края (бюджет</w:t>
      </w:r>
      <w:r w:rsidRPr="009937A1">
        <w:rPr>
          <w:rFonts w:ascii="Times New Roman" w:hAnsi="Times New Roman" w:cs="Times New Roman"/>
          <w:sz w:val="28"/>
          <w:szCs w:val="28"/>
        </w:rPr>
        <w:t>);</w:t>
      </w:r>
    </w:p>
    <w:p w:rsidR="00BF4E30" w:rsidRPr="009937A1" w:rsidRDefault="000407EA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i/>
          <w:sz w:val="28"/>
          <w:szCs w:val="28"/>
        </w:rPr>
        <w:t>СФК КСП Приморского края (специальные)</w:t>
      </w:r>
      <w:r w:rsidR="00BF4E30" w:rsidRPr="009937A1">
        <w:rPr>
          <w:rFonts w:ascii="Times New Roman" w:hAnsi="Times New Roman" w:cs="Times New Roman"/>
          <w:i/>
          <w:sz w:val="28"/>
          <w:szCs w:val="28"/>
        </w:rPr>
        <w:t>.</w:t>
      </w:r>
      <w:r w:rsidRPr="00993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7EA" w:rsidRPr="009937A1" w:rsidRDefault="0073417D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7564B">
        <w:rPr>
          <w:rFonts w:ascii="Times New Roman" w:hAnsi="Times New Roman" w:cs="Times New Roman"/>
          <w:sz w:val="28"/>
          <w:szCs w:val="28"/>
        </w:rPr>
        <w:t xml:space="preserve">нами </w:t>
      </w:r>
      <w:r w:rsidR="000407EA" w:rsidRPr="00993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7EA" w:rsidRPr="009937A1">
        <w:rPr>
          <w:rFonts w:ascii="Times New Roman" w:hAnsi="Times New Roman" w:cs="Times New Roman"/>
          <w:sz w:val="28"/>
          <w:szCs w:val="28"/>
        </w:rPr>
        <w:t>разработа</w:t>
      </w:r>
      <w:r w:rsidR="0017564B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17564B">
        <w:rPr>
          <w:rFonts w:ascii="Times New Roman" w:hAnsi="Times New Roman" w:cs="Times New Roman"/>
          <w:sz w:val="28"/>
          <w:szCs w:val="28"/>
        </w:rPr>
        <w:t xml:space="preserve"> </w:t>
      </w:r>
      <w:r w:rsidR="000407EA" w:rsidRPr="009937A1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17564B">
        <w:rPr>
          <w:rFonts w:ascii="Times New Roman" w:hAnsi="Times New Roman" w:cs="Times New Roman"/>
          <w:sz w:val="28"/>
          <w:szCs w:val="28"/>
        </w:rPr>
        <w:t>ждены</w:t>
      </w:r>
      <w:r w:rsidR="000407EA" w:rsidRPr="009937A1">
        <w:rPr>
          <w:rFonts w:ascii="Times New Roman" w:hAnsi="Times New Roman" w:cs="Times New Roman"/>
          <w:sz w:val="28"/>
          <w:szCs w:val="28"/>
        </w:rPr>
        <w:t xml:space="preserve">  </w:t>
      </w:r>
      <w:r w:rsidR="005F18E1" w:rsidRPr="009937A1">
        <w:rPr>
          <w:rFonts w:ascii="Times New Roman" w:hAnsi="Times New Roman" w:cs="Times New Roman"/>
          <w:sz w:val="28"/>
          <w:szCs w:val="28"/>
        </w:rPr>
        <w:t>8 стандартов</w:t>
      </w:r>
      <w:r w:rsidR="000407EA" w:rsidRPr="009937A1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 w:rsidR="00192FF0" w:rsidRPr="009937A1">
        <w:rPr>
          <w:rFonts w:ascii="Times New Roman" w:hAnsi="Times New Roman" w:cs="Times New Roman"/>
          <w:sz w:val="28"/>
          <w:szCs w:val="28"/>
        </w:rPr>
        <w:t>:</w:t>
      </w:r>
    </w:p>
    <w:p w:rsidR="00192FF0" w:rsidRPr="009937A1" w:rsidRDefault="00192FF0" w:rsidP="0017564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13">
        <w:rPr>
          <w:rFonts w:ascii="Times New Roman" w:hAnsi="Times New Roman" w:cs="Times New Roman"/>
          <w:i/>
          <w:sz w:val="28"/>
          <w:szCs w:val="28"/>
        </w:rPr>
        <w:t>4 стандарта организации деятельности Контрольно-счетной палаты Приморского края</w:t>
      </w:r>
      <w:r w:rsidRPr="009937A1">
        <w:rPr>
          <w:rFonts w:ascii="Times New Roman" w:hAnsi="Times New Roman" w:cs="Times New Roman"/>
          <w:sz w:val="28"/>
          <w:szCs w:val="28"/>
        </w:rPr>
        <w:t>:</w:t>
      </w:r>
    </w:p>
    <w:p w:rsidR="000407EA" w:rsidRPr="009937A1" w:rsidRDefault="00192FF0" w:rsidP="00877C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17564B">
        <w:rPr>
          <w:rFonts w:ascii="Times New Roman" w:hAnsi="Times New Roman" w:cs="Times New Roman"/>
          <w:sz w:val="28"/>
          <w:szCs w:val="28"/>
        </w:rPr>
        <w:t>"П</w:t>
      </w:r>
      <w:r w:rsidR="000407EA" w:rsidRPr="009937A1">
        <w:rPr>
          <w:rFonts w:ascii="Times New Roman" w:hAnsi="Times New Roman" w:cs="Times New Roman"/>
          <w:sz w:val="28"/>
          <w:szCs w:val="28"/>
        </w:rPr>
        <w:t>орядок организации методологиче</w:t>
      </w:r>
      <w:r w:rsidR="005B73FD" w:rsidRPr="009937A1">
        <w:rPr>
          <w:rFonts w:ascii="Times New Roman" w:hAnsi="Times New Roman" w:cs="Times New Roman"/>
          <w:sz w:val="28"/>
          <w:szCs w:val="28"/>
        </w:rPr>
        <w:t>ского обеспечения деятельности К</w:t>
      </w:r>
      <w:r w:rsidR="000407EA" w:rsidRPr="009937A1">
        <w:rPr>
          <w:rFonts w:ascii="Times New Roman" w:hAnsi="Times New Roman" w:cs="Times New Roman"/>
          <w:sz w:val="28"/>
          <w:szCs w:val="28"/>
        </w:rPr>
        <w:t xml:space="preserve">онтрольно-счетной палаты Приморского </w:t>
      </w:r>
      <w:r w:rsidRPr="009937A1">
        <w:rPr>
          <w:rFonts w:ascii="Times New Roman" w:hAnsi="Times New Roman" w:cs="Times New Roman"/>
          <w:sz w:val="28"/>
          <w:szCs w:val="28"/>
        </w:rPr>
        <w:t>края</w:t>
      </w:r>
      <w:r w:rsidR="00877CD3">
        <w:rPr>
          <w:rFonts w:ascii="Times New Roman" w:hAnsi="Times New Roman" w:cs="Times New Roman"/>
          <w:sz w:val="28"/>
          <w:szCs w:val="28"/>
        </w:rPr>
        <w:t>"</w:t>
      </w:r>
      <w:r w:rsidRPr="009937A1">
        <w:rPr>
          <w:rFonts w:ascii="Times New Roman" w:hAnsi="Times New Roman" w:cs="Times New Roman"/>
          <w:sz w:val="28"/>
          <w:szCs w:val="28"/>
        </w:rPr>
        <w:t>;</w:t>
      </w:r>
    </w:p>
    <w:p w:rsidR="005B73FD" w:rsidRPr="009937A1" w:rsidRDefault="00877CD3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</w:t>
      </w:r>
      <w:r w:rsidR="00192FF0" w:rsidRPr="009937A1">
        <w:rPr>
          <w:rFonts w:ascii="Times New Roman" w:hAnsi="Times New Roman" w:cs="Times New Roman"/>
          <w:sz w:val="28"/>
          <w:szCs w:val="28"/>
        </w:rPr>
        <w:t xml:space="preserve">орядок планирования работы </w:t>
      </w:r>
      <w:r w:rsidR="005B73FD" w:rsidRPr="009937A1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73FD" w:rsidRPr="009937A1">
        <w:rPr>
          <w:rFonts w:ascii="Times New Roman" w:hAnsi="Times New Roman" w:cs="Times New Roman"/>
          <w:sz w:val="28"/>
          <w:szCs w:val="28"/>
        </w:rPr>
        <w:t>;</w:t>
      </w:r>
    </w:p>
    <w:p w:rsidR="005B73FD" w:rsidRPr="009937A1" w:rsidRDefault="00877CD3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</w:t>
      </w:r>
      <w:r w:rsidR="005B73FD" w:rsidRPr="009937A1">
        <w:rPr>
          <w:rFonts w:ascii="Times New Roman" w:hAnsi="Times New Roman" w:cs="Times New Roman"/>
          <w:sz w:val="28"/>
          <w:szCs w:val="28"/>
        </w:rPr>
        <w:t>орядок организации и проведения совместных контрольных и экспертно-аналитических мероприятий Контрольно-счетной палаты Приморского края и контрольно-счетных органов муниципальных образований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73FD" w:rsidRPr="009937A1">
        <w:rPr>
          <w:rFonts w:ascii="Times New Roman" w:hAnsi="Times New Roman" w:cs="Times New Roman"/>
          <w:sz w:val="28"/>
          <w:szCs w:val="28"/>
        </w:rPr>
        <w:t>;</w:t>
      </w:r>
    </w:p>
    <w:p w:rsidR="005B73FD" w:rsidRPr="009937A1" w:rsidRDefault="00877CD3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</w:t>
      </w:r>
      <w:r w:rsidR="005B73FD" w:rsidRPr="009937A1">
        <w:rPr>
          <w:rFonts w:ascii="Times New Roman" w:hAnsi="Times New Roman" w:cs="Times New Roman"/>
          <w:sz w:val="28"/>
          <w:szCs w:val="28"/>
        </w:rPr>
        <w:t>орядок подготовки отчета о работе Контрольно-счетной палаты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73FD" w:rsidRPr="009937A1">
        <w:rPr>
          <w:rFonts w:ascii="Times New Roman" w:hAnsi="Times New Roman" w:cs="Times New Roman"/>
          <w:sz w:val="28"/>
          <w:szCs w:val="28"/>
        </w:rPr>
        <w:t>.</w:t>
      </w:r>
    </w:p>
    <w:p w:rsidR="005B73FD" w:rsidRPr="009937A1" w:rsidRDefault="005B73FD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F7">
        <w:rPr>
          <w:rFonts w:ascii="Times New Roman" w:hAnsi="Times New Roman" w:cs="Times New Roman"/>
          <w:i/>
          <w:sz w:val="28"/>
          <w:szCs w:val="28"/>
        </w:rPr>
        <w:t>4 стандарта внешнего государственного финансового контроля</w:t>
      </w:r>
      <w:r w:rsidR="00C36B91">
        <w:rPr>
          <w:rFonts w:ascii="Times New Roman" w:hAnsi="Times New Roman" w:cs="Times New Roman"/>
          <w:i/>
          <w:sz w:val="28"/>
          <w:szCs w:val="28"/>
        </w:rPr>
        <w:t xml:space="preserve">. Из них </w:t>
      </w:r>
      <w:r w:rsidRPr="009C44F7">
        <w:rPr>
          <w:rFonts w:ascii="Times New Roman" w:hAnsi="Times New Roman" w:cs="Times New Roman"/>
          <w:i/>
          <w:sz w:val="28"/>
          <w:szCs w:val="28"/>
        </w:rPr>
        <w:t xml:space="preserve"> 2  общих стандарта</w:t>
      </w:r>
      <w:r w:rsidR="00C36B91">
        <w:rPr>
          <w:rFonts w:ascii="Times New Roman" w:hAnsi="Times New Roman" w:cs="Times New Roman"/>
          <w:i/>
          <w:sz w:val="28"/>
          <w:szCs w:val="28"/>
        </w:rPr>
        <w:t>: "</w:t>
      </w:r>
      <w:r w:rsidR="00C36B91" w:rsidRPr="00C36B91">
        <w:rPr>
          <w:rFonts w:ascii="Times New Roman" w:hAnsi="Times New Roman" w:cs="Times New Roman"/>
          <w:sz w:val="28"/>
          <w:szCs w:val="28"/>
        </w:rPr>
        <w:t>О</w:t>
      </w:r>
      <w:r w:rsidRPr="00C36B91">
        <w:rPr>
          <w:rFonts w:ascii="Times New Roman" w:hAnsi="Times New Roman" w:cs="Times New Roman"/>
          <w:sz w:val="28"/>
          <w:szCs w:val="28"/>
        </w:rPr>
        <w:t>б</w:t>
      </w:r>
      <w:r w:rsidRPr="009937A1">
        <w:rPr>
          <w:rFonts w:ascii="Times New Roman" w:hAnsi="Times New Roman" w:cs="Times New Roman"/>
          <w:sz w:val="28"/>
          <w:szCs w:val="28"/>
        </w:rPr>
        <w:t>щие правила проведения контрольного мероприятия</w:t>
      </w:r>
      <w:r w:rsidR="00C36B91">
        <w:rPr>
          <w:rFonts w:ascii="Times New Roman" w:hAnsi="Times New Roman" w:cs="Times New Roman"/>
          <w:sz w:val="28"/>
          <w:szCs w:val="28"/>
        </w:rPr>
        <w:t>"</w:t>
      </w:r>
      <w:r w:rsidR="005C45C9">
        <w:rPr>
          <w:rFonts w:ascii="Times New Roman" w:hAnsi="Times New Roman" w:cs="Times New Roman"/>
          <w:sz w:val="28"/>
          <w:szCs w:val="28"/>
        </w:rPr>
        <w:t xml:space="preserve">, </w:t>
      </w:r>
      <w:r w:rsidR="00C36B91">
        <w:rPr>
          <w:rFonts w:ascii="Times New Roman" w:hAnsi="Times New Roman" w:cs="Times New Roman"/>
          <w:sz w:val="28"/>
          <w:szCs w:val="28"/>
        </w:rPr>
        <w:t>"О</w:t>
      </w:r>
      <w:r w:rsidRPr="009937A1">
        <w:rPr>
          <w:rFonts w:ascii="Times New Roman" w:hAnsi="Times New Roman" w:cs="Times New Roman"/>
          <w:sz w:val="28"/>
          <w:szCs w:val="28"/>
        </w:rPr>
        <w:t>бщие правила проведения экспертно-аналитического мероприятия</w:t>
      </w:r>
      <w:r w:rsidR="005C45C9">
        <w:rPr>
          <w:rFonts w:ascii="Times New Roman" w:hAnsi="Times New Roman" w:cs="Times New Roman"/>
          <w:sz w:val="28"/>
          <w:szCs w:val="28"/>
        </w:rPr>
        <w:t xml:space="preserve">" и </w:t>
      </w:r>
      <w:r w:rsidRPr="009C44F7">
        <w:rPr>
          <w:rFonts w:ascii="Times New Roman" w:hAnsi="Times New Roman" w:cs="Times New Roman"/>
          <w:i/>
          <w:sz w:val="28"/>
          <w:szCs w:val="28"/>
        </w:rPr>
        <w:t xml:space="preserve">2  стандарта </w:t>
      </w:r>
      <w:r w:rsidR="00C36B91">
        <w:rPr>
          <w:rFonts w:ascii="Times New Roman" w:hAnsi="Times New Roman" w:cs="Times New Roman"/>
          <w:i/>
          <w:sz w:val="28"/>
          <w:szCs w:val="28"/>
        </w:rPr>
        <w:t xml:space="preserve">об исполнении </w:t>
      </w:r>
      <w:r w:rsidRPr="009C44F7">
        <w:rPr>
          <w:rFonts w:ascii="Times New Roman" w:hAnsi="Times New Roman" w:cs="Times New Roman"/>
          <w:i/>
          <w:sz w:val="28"/>
          <w:szCs w:val="28"/>
        </w:rPr>
        <w:t>бюджет</w:t>
      </w:r>
      <w:r w:rsidR="00C36B91">
        <w:rPr>
          <w:rFonts w:ascii="Times New Roman" w:hAnsi="Times New Roman" w:cs="Times New Roman"/>
          <w:sz w:val="28"/>
          <w:szCs w:val="28"/>
        </w:rPr>
        <w:t>а: "В</w:t>
      </w:r>
      <w:r w:rsidRPr="009937A1">
        <w:rPr>
          <w:rFonts w:ascii="Times New Roman" w:hAnsi="Times New Roman" w:cs="Times New Roman"/>
          <w:sz w:val="28"/>
          <w:szCs w:val="28"/>
        </w:rPr>
        <w:t xml:space="preserve">нешняя проверка годового отчета </w:t>
      </w:r>
      <w:r w:rsidR="00937333" w:rsidRPr="009937A1">
        <w:rPr>
          <w:rFonts w:ascii="Times New Roman" w:hAnsi="Times New Roman" w:cs="Times New Roman"/>
          <w:sz w:val="28"/>
          <w:szCs w:val="28"/>
        </w:rPr>
        <w:t>об исполнении краевого бюджета</w:t>
      </w:r>
      <w:r w:rsidR="00C36B91">
        <w:rPr>
          <w:rFonts w:ascii="Times New Roman" w:hAnsi="Times New Roman" w:cs="Times New Roman"/>
          <w:sz w:val="28"/>
          <w:szCs w:val="28"/>
        </w:rPr>
        <w:t>"</w:t>
      </w:r>
      <w:r w:rsidR="00937333" w:rsidRPr="009937A1">
        <w:rPr>
          <w:rFonts w:ascii="Times New Roman" w:hAnsi="Times New Roman" w:cs="Times New Roman"/>
          <w:sz w:val="28"/>
          <w:szCs w:val="28"/>
        </w:rPr>
        <w:t xml:space="preserve"> и </w:t>
      </w:r>
      <w:r w:rsidR="00C36B91">
        <w:rPr>
          <w:rFonts w:ascii="Times New Roman" w:hAnsi="Times New Roman" w:cs="Times New Roman"/>
          <w:sz w:val="28"/>
          <w:szCs w:val="28"/>
        </w:rPr>
        <w:t>"Э</w:t>
      </w:r>
      <w:r w:rsidR="00937333" w:rsidRPr="009937A1">
        <w:rPr>
          <w:rFonts w:ascii="Times New Roman" w:hAnsi="Times New Roman" w:cs="Times New Roman"/>
          <w:sz w:val="28"/>
          <w:szCs w:val="28"/>
        </w:rPr>
        <w:t xml:space="preserve">кспертиза проекта закона об исполнении краевого бюджета и проведение оперативного </w:t>
      </w:r>
      <w:proofErr w:type="gramStart"/>
      <w:r w:rsidR="00937333" w:rsidRPr="009937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7333" w:rsidRPr="009937A1">
        <w:rPr>
          <w:rFonts w:ascii="Times New Roman" w:hAnsi="Times New Roman" w:cs="Times New Roman"/>
          <w:sz w:val="28"/>
          <w:szCs w:val="28"/>
        </w:rPr>
        <w:t xml:space="preserve"> ходом исполнения зако</w:t>
      </w:r>
      <w:r w:rsidR="002428FF">
        <w:rPr>
          <w:rFonts w:ascii="Times New Roman" w:hAnsi="Times New Roman" w:cs="Times New Roman"/>
          <w:sz w:val="28"/>
          <w:szCs w:val="28"/>
        </w:rPr>
        <w:t>нов Приморского края о бюджете П</w:t>
      </w:r>
      <w:r w:rsidR="00937333" w:rsidRPr="009937A1">
        <w:rPr>
          <w:rFonts w:ascii="Times New Roman" w:hAnsi="Times New Roman" w:cs="Times New Roman"/>
          <w:sz w:val="28"/>
          <w:szCs w:val="28"/>
        </w:rPr>
        <w:t>риморского края на текущий финансовый год и плановый период</w:t>
      </w:r>
      <w:r w:rsidR="00C36B91">
        <w:rPr>
          <w:rFonts w:ascii="Times New Roman" w:hAnsi="Times New Roman" w:cs="Times New Roman"/>
          <w:sz w:val="28"/>
          <w:szCs w:val="28"/>
        </w:rPr>
        <w:t>"</w:t>
      </w:r>
      <w:r w:rsidR="00937333" w:rsidRPr="009937A1">
        <w:rPr>
          <w:rFonts w:ascii="Times New Roman" w:hAnsi="Times New Roman" w:cs="Times New Roman"/>
          <w:sz w:val="28"/>
          <w:szCs w:val="28"/>
        </w:rPr>
        <w:t>.</w:t>
      </w:r>
    </w:p>
    <w:p w:rsidR="00937333" w:rsidRPr="009937A1" w:rsidRDefault="00937333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Все перечисленные стандарты расположены на </w:t>
      </w:r>
      <w:r w:rsidR="00C36B91">
        <w:rPr>
          <w:rFonts w:ascii="Times New Roman" w:hAnsi="Times New Roman" w:cs="Times New Roman"/>
          <w:sz w:val="28"/>
          <w:szCs w:val="28"/>
        </w:rPr>
        <w:t>официальном сайте Контрольно-счётной палаты Приморского края</w:t>
      </w:r>
      <w:r w:rsidRPr="009937A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36B91">
        <w:rPr>
          <w:rFonts w:ascii="Times New Roman" w:hAnsi="Times New Roman" w:cs="Times New Roman"/>
          <w:sz w:val="28"/>
          <w:szCs w:val="28"/>
        </w:rPr>
        <w:t>"Н</w:t>
      </w:r>
      <w:r w:rsidRPr="009937A1">
        <w:rPr>
          <w:rFonts w:ascii="Times New Roman" w:hAnsi="Times New Roman" w:cs="Times New Roman"/>
          <w:sz w:val="28"/>
          <w:szCs w:val="28"/>
        </w:rPr>
        <w:t>ормативная база</w:t>
      </w:r>
      <w:r w:rsidR="00C36B91">
        <w:rPr>
          <w:rFonts w:ascii="Times New Roman" w:hAnsi="Times New Roman" w:cs="Times New Roman"/>
          <w:sz w:val="28"/>
          <w:szCs w:val="28"/>
        </w:rPr>
        <w:t>".</w:t>
      </w:r>
    </w:p>
    <w:p w:rsidR="000407EA" w:rsidRPr="009937A1" w:rsidRDefault="000407EA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При разработке своих стандартов мы руководствовались общими требованиями к стандартам, </w:t>
      </w:r>
      <w:r w:rsidR="00C36B91">
        <w:rPr>
          <w:rFonts w:ascii="Times New Roman" w:hAnsi="Times New Roman" w:cs="Times New Roman"/>
          <w:sz w:val="28"/>
          <w:szCs w:val="28"/>
        </w:rPr>
        <w:t xml:space="preserve">а </w:t>
      </w:r>
      <w:r w:rsidRPr="009937A1">
        <w:rPr>
          <w:rFonts w:ascii="Times New Roman" w:hAnsi="Times New Roman" w:cs="Times New Roman"/>
          <w:sz w:val="28"/>
          <w:szCs w:val="28"/>
        </w:rPr>
        <w:t>так</w:t>
      </w:r>
      <w:r w:rsidR="00C36B91">
        <w:rPr>
          <w:rFonts w:ascii="Times New Roman" w:hAnsi="Times New Roman" w:cs="Times New Roman"/>
          <w:sz w:val="28"/>
          <w:szCs w:val="28"/>
        </w:rPr>
        <w:t xml:space="preserve"> же </w:t>
      </w:r>
      <w:r w:rsidRPr="009937A1">
        <w:rPr>
          <w:rFonts w:ascii="Times New Roman" w:hAnsi="Times New Roman" w:cs="Times New Roman"/>
          <w:sz w:val="28"/>
          <w:szCs w:val="28"/>
        </w:rPr>
        <w:t xml:space="preserve">  стандартами</w:t>
      </w:r>
      <w:r w:rsidR="00C36B91">
        <w:rPr>
          <w:rFonts w:ascii="Times New Roman" w:hAnsi="Times New Roman" w:cs="Times New Roman"/>
          <w:sz w:val="28"/>
          <w:szCs w:val="28"/>
        </w:rPr>
        <w:t xml:space="preserve">, разработанными </w:t>
      </w:r>
      <w:r w:rsidRPr="009937A1">
        <w:rPr>
          <w:rFonts w:ascii="Times New Roman" w:hAnsi="Times New Roman" w:cs="Times New Roman"/>
          <w:sz w:val="28"/>
          <w:szCs w:val="28"/>
        </w:rPr>
        <w:t xml:space="preserve"> наши</w:t>
      </w:r>
      <w:r w:rsidR="00C36B91">
        <w:rPr>
          <w:rFonts w:ascii="Times New Roman" w:hAnsi="Times New Roman" w:cs="Times New Roman"/>
          <w:sz w:val="28"/>
          <w:szCs w:val="28"/>
        </w:rPr>
        <w:t>ми</w:t>
      </w:r>
      <w:r w:rsidRPr="009937A1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C36B91">
        <w:rPr>
          <w:rFonts w:ascii="Times New Roman" w:hAnsi="Times New Roman" w:cs="Times New Roman"/>
          <w:sz w:val="28"/>
          <w:szCs w:val="28"/>
        </w:rPr>
        <w:t>ами</w:t>
      </w:r>
      <w:r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C36B91">
        <w:rPr>
          <w:rFonts w:ascii="Times New Roman" w:hAnsi="Times New Roman" w:cs="Times New Roman"/>
          <w:sz w:val="28"/>
          <w:szCs w:val="28"/>
        </w:rPr>
        <w:t xml:space="preserve">из </w:t>
      </w:r>
      <w:r w:rsidRPr="009937A1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C36B91">
        <w:rPr>
          <w:rFonts w:ascii="Times New Roman" w:hAnsi="Times New Roman" w:cs="Times New Roman"/>
          <w:sz w:val="28"/>
          <w:szCs w:val="28"/>
        </w:rPr>
        <w:t>ы</w:t>
      </w:r>
      <w:r w:rsidRPr="009937A1">
        <w:rPr>
          <w:rFonts w:ascii="Times New Roman" w:hAnsi="Times New Roman" w:cs="Times New Roman"/>
          <w:sz w:val="28"/>
          <w:szCs w:val="28"/>
        </w:rPr>
        <w:t>,  Ивановск</w:t>
      </w:r>
      <w:r w:rsidR="00C36B91">
        <w:rPr>
          <w:rFonts w:ascii="Times New Roman" w:hAnsi="Times New Roman" w:cs="Times New Roman"/>
          <w:sz w:val="28"/>
          <w:szCs w:val="28"/>
        </w:rPr>
        <w:t>ой</w:t>
      </w:r>
      <w:r w:rsidRPr="009937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36B91">
        <w:rPr>
          <w:rFonts w:ascii="Times New Roman" w:hAnsi="Times New Roman" w:cs="Times New Roman"/>
          <w:sz w:val="28"/>
          <w:szCs w:val="28"/>
        </w:rPr>
        <w:t>и</w:t>
      </w:r>
      <w:r w:rsidRPr="009937A1">
        <w:rPr>
          <w:rFonts w:ascii="Times New Roman" w:hAnsi="Times New Roman" w:cs="Times New Roman"/>
          <w:sz w:val="28"/>
          <w:szCs w:val="28"/>
        </w:rPr>
        <w:t>, Краснодарск</w:t>
      </w:r>
      <w:r w:rsidR="00221AAE">
        <w:rPr>
          <w:rFonts w:ascii="Times New Roman" w:hAnsi="Times New Roman" w:cs="Times New Roman"/>
          <w:sz w:val="28"/>
          <w:szCs w:val="28"/>
        </w:rPr>
        <w:t>ого</w:t>
      </w:r>
      <w:r w:rsidRPr="009937A1">
        <w:rPr>
          <w:rFonts w:ascii="Times New Roman" w:hAnsi="Times New Roman" w:cs="Times New Roman"/>
          <w:sz w:val="28"/>
          <w:szCs w:val="28"/>
        </w:rPr>
        <w:t xml:space="preserve"> кра</w:t>
      </w:r>
      <w:r w:rsidR="00221AAE">
        <w:rPr>
          <w:rFonts w:ascii="Times New Roman" w:hAnsi="Times New Roman" w:cs="Times New Roman"/>
          <w:sz w:val="28"/>
          <w:szCs w:val="28"/>
        </w:rPr>
        <w:t>я</w:t>
      </w:r>
      <w:r w:rsidRPr="009937A1">
        <w:rPr>
          <w:rFonts w:ascii="Times New Roman" w:hAnsi="Times New Roman" w:cs="Times New Roman"/>
          <w:sz w:val="28"/>
          <w:szCs w:val="28"/>
        </w:rPr>
        <w:t>, Курск</w:t>
      </w:r>
      <w:r w:rsidR="00221AAE">
        <w:rPr>
          <w:rFonts w:ascii="Times New Roman" w:hAnsi="Times New Roman" w:cs="Times New Roman"/>
          <w:sz w:val="28"/>
          <w:szCs w:val="28"/>
        </w:rPr>
        <w:t>ой</w:t>
      </w:r>
      <w:r w:rsidRPr="009937A1">
        <w:rPr>
          <w:rFonts w:ascii="Times New Roman" w:hAnsi="Times New Roman" w:cs="Times New Roman"/>
          <w:sz w:val="28"/>
          <w:szCs w:val="28"/>
        </w:rPr>
        <w:t xml:space="preserve"> и Омск</w:t>
      </w:r>
      <w:r w:rsidR="00221AAE">
        <w:rPr>
          <w:rFonts w:ascii="Times New Roman" w:hAnsi="Times New Roman" w:cs="Times New Roman"/>
          <w:sz w:val="28"/>
          <w:szCs w:val="28"/>
        </w:rPr>
        <w:t>ой</w:t>
      </w:r>
      <w:r w:rsidRPr="009937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21AAE">
        <w:rPr>
          <w:rFonts w:ascii="Times New Roman" w:hAnsi="Times New Roman" w:cs="Times New Roman"/>
          <w:sz w:val="28"/>
          <w:szCs w:val="28"/>
        </w:rPr>
        <w:t>ей</w:t>
      </w:r>
      <w:r w:rsidRPr="009937A1">
        <w:rPr>
          <w:rFonts w:ascii="Times New Roman" w:hAnsi="Times New Roman" w:cs="Times New Roman"/>
          <w:sz w:val="28"/>
          <w:szCs w:val="28"/>
        </w:rPr>
        <w:t>.</w:t>
      </w:r>
    </w:p>
    <w:p w:rsidR="00910202" w:rsidRDefault="00910202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В настоящее время мы </w:t>
      </w:r>
      <w:r w:rsidR="00221AAE">
        <w:rPr>
          <w:rFonts w:ascii="Times New Roman" w:hAnsi="Times New Roman" w:cs="Times New Roman"/>
          <w:sz w:val="28"/>
          <w:szCs w:val="28"/>
        </w:rPr>
        <w:t xml:space="preserve"> разрабатываем актуальный на сегодняшний день </w:t>
      </w:r>
      <w:r w:rsidRPr="009937A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21AAE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9937A1">
        <w:rPr>
          <w:rFonts w:ascii="Times New Roman" w:hAnsi="Times New Roman" w:cs="Times New Roman"/>
          <w:sz w:val="28"/>
          <w:szCs w:val="28"/>
        </w:rPr>
        <w:t>по проведению аудита в сфере закупок товаров, работ, услуг для обеспечения государственных нужд. Стандартом будут р</w:t>
      </w:r>
      <w:r w:rsidR="00221AAE">
        <w:rPr>
          <w:rFonts w:ascii="Times New Roman" w:hAnsi="Times New Roman" w:cs="Times New Roman"/>
          <w:sz w:val="28"/>
          <w:szCs w:val="28"/>
        </w:rPr>
        <w:t>егламентированы основные методы</w:t>
      </w:r>
      <w:r w:rsidR="00FD370C" w:rsidRPr="009937A1">
        <w:rPr>
          <w:rFonts w:ascii="Times New Roman" w:hAnsi="Times New Roman" w:cs="Times New Roman"/>
          <w:sz w:val="28"/>
          <w:szCs w:val="28"/>
        </w:rPr>
        <w:t xml:space="preserve">, процедуры, применяемые в процессе осуществления Контрольно-счетной палатой Приморского края аудита в сфере закупок, </w:t>
      </w:r>
      <w:r w:rsidR="00221AAE">
        <w:rPr>
          <w:rFonts w:ascii="Times New Roman" w:hAnsi="Times New Roman" w:cs="Times New Roman"/>
          <w:sz w:val="28"/>
          <w:szCs w:val="28"/>
        </w:rPr>
        <w:t xml:space="preserve">даны дефиниции, </w:t>
      </w:r>
      <w:r w:rsidR="00FD370C" w:rsidRPr="009937A1">
        <w:rPr>
          <w:rFonts w:ascii="Times New Roman" w:hAnsi="Times New Roman" w:cs="Times New Roman"/>
          <w:sz w:val="28"/>
          <w:szCs w:val="28"/>
        </w:rPr>
        <w:t xml:space="preserve">определены задачи, цели, предмет и объекты аудита. </w:t>
      </w:r>
    </w:p>
    <w:p w:rsidR="00F47C0A" w:rsidRDefault="000500CA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разрабатывается на основе </w:t>
      </w:r>
      <w:r w:rsidR="004F14C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14C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F14C2">
        <w:rPr>
          <w:rFonts w:ascii="Times New Roman" w:hAnsi="Times New Roman" w:cs="Times New Roman"/>
          <w:sz w:val="28"/>
          <w:szCs w:val="28"/>
        </w:rPr>
        <w:t xml:space="preserve"> по проведению аудита в сфере закупок </w:t>
      </w:r>
      <w:r w:rsidR="00194183">
        <w:rPr>
          <w:rFonts w:ascii="Times New Roman" w:hAnsi="Times New Roman" w:cs="Times New Roman"/>
          <w:sz w:val="28"/>
          <w:szCs w:val="28"/>
        </w:rPr>
        <w:t>Счетной палаты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4183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5C45C9">
        <w:rPr>
          <w:rFonts w:ascii="Times New Roman" w:hAnsi="Times New Roman" w:cs="Times New Roman"/>
          <w:sz w:val="28"/>
          <w:szCs w:val="28"/>
        </w:rPr>
        <w:t xml:space="preserve">хочется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83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разрабатываемому стандарту. </w:t>
      </w:r>
    </w:p>
    <w:p w:rsidR="00194183" w:rsidRDefault="000500CA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приложении -  направления и вопросы аудита закупок - </w:t>
      </w:r>
      <w:r w:rsidR="00F47C0A">
        <w:rPr>
          <w:rFonts w:ascii="Times New Roman" w:hAnsi="Times New Roman" w:cs="Times New Roman"/>
          <w:sz w:val="28"/>
          <w:szCs w:val="28"/>
        </w:rPr>
        <w:t xml:space="preserve"> регламентированы вопросы аудита, нормативная база и основные нарушения, которые могут иметь место при проведен</w:t>
      </w:r>
      <w:proofErr w:type="gramStart"/>
      <w:r w:rsidR="00F47C0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47C0A">
        <w:rPr>
          <w:rFonts w:ascii="Times New Roman" w:hAnsi="Times New Roman" w:cs="Times New Roman"/>
          <w:sz w:val="28"/>
          <w:szCs w:val="28"/>
        </w:rPr>
        <w:t>дита</w:t>
      </w:r>
      <w:r>
        <w:rPr>
          <w:rFonts w:ascii="Times New Roman" w:hAnsi="Times New Roman" w:cs="Times New Roman"/>
          <w:sz w:val="28"/>
          <w:szCs w:val="28"/>
        </w:rPr>
        <w:t xml:space="preserve">. Другими словами в приложении </w:t>
      </w:r>
      <w:r w:rsidR="00F47C0A">
        <w:rPr>
          <w:rFonts w:ascii="Times New Roman" w:hAnsi="Times New Roman" w:cs="Times New Roman"/>
          <w:sz w:val="28"/>
          <w:szCs w:val="28"/>
        </w:rPr>
        <w:t>пошагово прописан весь механизм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0A" w:rsidRPr="00202AFC" w:rsidRDefault="000500CA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C0A">
        <w:rPr>
          <w:rFonts w:ascii="Times New Roman" w:hAnsi="Times New Roman" w:cs="Times New Roman"/>
          <w:sz w:val="28"/>
          <w:szCs w:val="28"/>
        </w:rPr>
        <w:t xml:space="preserve">торое приложение </w:t>
      </w:r>
      <w:r w:rsidR="00202AFC">
        <w:rPr>
          <w:rFonts w:ascii="Times New Roman" w:hAnsi="Times New Roman" w:cs="Times New Roman"/>
          <w:sz w:val="28"/>
          <w:szCs w:val="28"/>
        </w:rPr>
        <w:t>–</w:t>
      </w:r>
      <w:r w:rsidR="00F47C0A">
        <w:rPr>
          <w:rFonts w:ascii="Times New Roman" w:hAnsi="Times New Roman" w:cs="Times New Roman"/>
          <w:sz w:val="28"/>
          <w:szCs w:val="28"/>
        </w:rPr>
        <w:t xml:space="preserve"> </w:t>
      </w:r>
      <w:r w:rsidR="00202AFC">
        <w:rPr>
          <w:rFonts w:ascii="Times New Roman" w:hAnsi="Times New Roman" w:cs="Times New Roman"/>
          <w:sz w:val="28"/>
          <w:szCs w:val="28"/>
        </w:rPr>
        <w:t>это обобщенная информация о результатах аудита закупок</w:t>
      </w:r>
      <w:r w:rsidR="005C45C9">
        <w:rPr>
          <w:rFonts w:ascii="Times New Roman" w:hAnsi="Times New Roman" w:cs="Times New Roman"/>
          <w:sz w:val="28"/>
          <w:szCs w:val="28"/>
        </w:rPr>
        <w:t>. О</w:t>
      </w:r>
      <w:r w:rsidR="00202AFC">
        <w:rPr>
          <w:rFonts w:ascii="Times New Roman" w:hAnsi="Times New Roman" w:cs="Times New Roman"/>
          <w:sz w:val="28"/>
          <w:szCs w:val="28"/>
        </w:rPr>
        <w:t xml:space="preserve">на формируется и размещается в единой информационной системе в сфере закупок </w:t>
      </w:r>
      <w:r w:rsidR="00A0021F">
        <w:rPr>
          <w:rFonts w:ascii="Times New Roman" w:hAnsi="Times New Roman" w:cs="Times New Roman"/>
          <w:sz w:val="28"/>
          <w:szCs w:val="28"/>
        </w:rPr>
        <w:t>(</w:t>
      </w:r>
      <w:r w:rsidR="00202AFC">
        <w:rPr>
          <w:rFonts w:ascii="Times New Roman" w:hAnsi="Times New Roman" w:cs="Times New Roman"/>
          <w:sz w:val="28"/>
          <w:szCs w:val="28"/>
        </w:rPr>
        <w:t xml:space="preserve">до момента ввода единой информационной системы в сфере закупок – на официальном сайте </w:t>
      </w:r>
      <w:r w:rsidR="00202AFC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202AFC" w:rsidRPr="00202AFC">
        <w:rPr>
          <w:rFonts w:ascii="Times New Roman" w:hAnsi="Times New Roman" w:cs="Times New Roman"/>
          <w:sz w:val="28"/>
          <w:szCs w:val="28"/>
        </w:rPr>
        <w:t>.</w:t>
      </w:r>
      <w:r w:rsidR="00202AF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02AFC" w:rsidRPr="00202AFC">
        <w:rPr>
          <w:rFonts w:ascii="Times New Roman" w:hAnsi="Times New Roman" w:cs="Times New Roman"/>
          <w:sz w:val="28"/>
          <w:szCs w:val="28"/>
        </w:rPr>
        <w:t>.</w:t>
      </w:r>
      <w:r w:rsidR="00202A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02AFC" w:rsidRPr="00202AFC">
        <w:rPr>
          <w:rFonts w:ascii="Times New Roman" w:hAnsi="Times New Roman" w:cs="Times New Roman"/>
          <w:sz w:val="28"/>
          <w:szCs w:val="28"/>
        </w:rPr>
        <w:t>).</w:t>
      </w:r>
    </w:p>
    <w:p w:rsidR="00FD370C" w:rsidRPr="009937A1" w:rsidRDefault="00FD370C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>Конечно, для нас это совершенно новая работа, которая сопряжена с определенными трудностями</w:t>
      </w:r>
      <w:r w:rsidR="001B40BA" w:rsidRPr="009937A1">
        <w:rPr>
          <w:rFonts w:ascii="Times New Roman" w:hAnsi="Times New Roman" w:cs="Times New Roman"/>
          <w:sz w:val="28"/>
          <w:szCs w:val="28"/>
        </w:rPr>
        <w:t xml:space="preserve"> в связи с тем, что порядок деятельности контрольно-счетных органов при проведен</w:t>
      </w:r>
      <w:proofErr w:type="gramStart"/>
      <w:r w:rsidR="001B40BA" w:rsidRPr="009937A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B40BA" w:rsidRPr="009937A1">
        <w:rPr>
          <w:rFonts w:ascii="Times New Roman" w:hAnsi="Times New Roman" w:cs="Times New Roman"/>
          <w:sz w:val="28"/>
          <w:szCs w:val="28"/>
        </w:rPr>
        <w:t xml:space="preserve">дита в сфере закупок в Федеральном законе </w:t>
      </w:r>
      <w:r w:rsidR="005C45C9" w:rsidRPr="005C45C9"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="001B40BA" w:rsidRPr="005C45C9">
        <w:rPr>
          <w:rFonts w:ascii="Times New Roman" w:hAnsi="Times New Roman" w:cs="Times New Roman"/>
          <w:color w:val="FF0000"/>
          <w:sz w:val="28"/>
          <w:szCs w:val="28"/>
        </w:rPr>
        <w:t>О контрактной системе в сфере закупок</w:t>
      </w:r>
      <w:r w:rsidR="001B40BA" w:rsidRPr="009937A1">
        <w:rPr>
          <w:rFonts w:ascii="Times New Roman" w:hAnsi="Times New Roman" w:cs="Times New Roman"/>
          <w:sz w:val="28"/>
          <w:szCs w:val="28"/>
        </w:rPr>
        <w:t>…</w:t>
      </w:r>
      <w:r w:rsidR="005C45C9">
        <w:rPr>
          <w:rFonts w:ascii="Times New Roman" w:hAnsi="Times New Roman" w:cs="Times New Roman"/>
          <w:sz w:val="28"/>
          <w:szCs w:val="28"/>
        </w:rPr>
        <w:t>"</w:t>
      </w:r>
      <w:r w:rsidR="001B40BA" w:rsidRPr="009937A1">
        <w:rPr>
          <w:rFonts w:ascii="Times New Roman" w:hAnsi="Times New Roman" w:cs="Times New Roman"/>
          <w:sz w:val="28"/>
          <w:szCs w:val="28"/>
        </w:rPr>
        <w:t xml:space="preserve"> не конкретизирован. </w:t>
      </w:r>
    </w:p>
    <w:p w:rsidR="001B40BA" w:rsidRPr="009937A1" w:rsidRDefault="009937A1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нам необходимо проводить анализ и оценку результатов закупок, достижение целей осуществления закупок, </w:t>
      </w:r>
      <w:r w:rsidR="00A0021F" w:rsidRPr="009937A1">
        <w:rPr>
          <w:rFonts w:ascii="Times New Roman" w:hAnsi="Times New Roman" w:cs="Times New Roman"/>
          <w:sz w:val="28"/>
          <w:szCs w:val="28"/>
        </w:rPr>
        <w:t>а,</w:t>
      </w:r>
      <w:r w:rsidRPr="009937A1">
        <w:rPr>
          <w:rFonts w:ascii="Times New Roman" w:hAnsi="Times New Roman" w:cs="Times New Roman"/>
          <w:sz w:val="28"/>
          <w:szCs w:val="28"/>
        </w:rPr>
        <w:t xml:space="preserve"> </w:t>
      </w:r>
      <w:r w:rsidR="006F0713" w:rsidRPr="009937A1">
        <w:rPr>
          <w:rFonts w:ascii="Times New Roman" w:hAnsi="Times New Roman" w:cs="Times New Roman"/>
          <w:sz w:val="28"/>
          <w:szCs w:val="28"/>
        </w:rPr>
        <w:t>следовательно,</w:t>
      </w:r>
      <w:r w:rsidRPr="009937A1">
        <w:rPr>
          <w:rFonts w:ascii="Times New Roman" w:hAnsi="Times New Roman" w:cs="Times New Roman"/>
          <w:sz w:val="28"/>
          <w:szCs w:val="28"/>
        </w:rPr>
        <w:t xml:space="preserve"> и дальнейшее устранение</w:t>
      </w:r>
      <w:r w:rsidR="00A0021F" w:rsidRPr="009937A1">
        <w:rPr>
          <w:rFonts w:ascii="Times New Roman" w:hAnsi="Times New Roman" w:cs="Times New Roman"/>
          <w:sz w:val="28"/>
          <w:szCs w:val="28"/>
        </w:rPr>
        <w:t>,</w:t>
      </w:r>
      <w:r w:rsidRPr="009937A1">
        <w:rPr>
          <w:rFonts w:ascii="Times New Roman" w:hAnsi="Times New Roman" w:cs="Times New Roman"/>
          <w:sz w:val="28"/>
          <w:szCs w:val="28"/>
        </w:rPr>
        <w:t xml:space="preserve"> предотвращение нарушений в сфере закупок, м</w:t>
      </w:r>
      <w:r w:rsidR="001B40BA" w:rsidRPr="009937A1">
        <w:rPr>
          <w:rFonts w:ascii="Times New Roman" w:hAnsi="Times New Roman" w:cs="Times New Roman"/>
          <w:sz w:val="28"/>
          <w:szCs w:val="28"/>
        </w:rPr>
        <w:t>ы своих сотрудников обучаем на курсах повышения квалифи</w:t>
      </w:r>
      <w:r w:rsidRPr="009937A1">
        <w:rPr>
          <w:rFonts w:ascii="Times New Roman" w:hAnsi="Times New Roman" w:cs="Times New Roman"/>
          <w:sz w:val="28"/>
          <w:szCs w:val="28"/>
        </w:rPr>
        <w:t>кации по закону в сфере закупок</w:t>
      </w:r>
      <w:r w:rsidR="001B40BA" w:rsidRPr="009937A1">
        <w:rPr>
          <w:rFonts w:ascii="Times New Roman" w:hAnsi="Times New Roman" w:cs="Times New Roman"/>
          <w:sz w:val="28"/>
          <w:szCs w:val="28"/>
        </w:rPr>
        <w:t xml:space="preserve">. Но все курсы нацелены на </w:t>
      </w:r>
      <w:r w:rsidR="00103E82" w:rsidRPr="009937A1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1B40BA" w:rsidRPr="009937A1">
        <w:rPr>
          <w:rFonts w:ascii="Times New Roman" w:hAnsi="Times New Roman" w:cs="Times New Roman"/>
          <w:sz w:val="28"/>
          <w:szCs w:val="28"/>
        </w:rPr>
        <w:t>пр</w:t>
      </w:r>
      <w:r w:rsidR="00103E82" w:rsidRPr="009937A1">
        <w:rPr>
          <w:rFonts w:ascii="Times New Roman" w:hAnsi="Times New Roman" w:cs="Times New Roman"/>
          <w:sz w:val="28"/>
          <w:szCs w:val="28"/>
        </w:rPr>
        <w:t>оведение закупок, а каким образом нам исполнять наши полномочия в этой сфере пока не очень понятно.</w:t>
      </w:r>
    </w:p>
    <w:p w:rsidR="00103E82" w:rsidRPr="00D075C7" w:rsidRDefault="00103E82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1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6F0713" w:rsidRPr="009937A1">
        <w:rPr>
          <w:rFonts w:ascii="Times New Roman" w:hAnsi="Times New Roman" w:cs="Times New Roman"/>
          <w:sz w:val="28"/>
          <w:szCs w:val="28"/>
        </w:rPr>
        <w:t>менее,</w:t>
      </w:r>
      <w:r w:rsidRPr="009937A1">
        <w:rPr>
          <w:rFonts w:ascii="Times New Roman" w:hAnsi="Times New Roman" w:cs="Times New Roman"/>
          <w:sz w:val="28"/>
          <w:szCs w:val="28"/>
        </w:rPr>
        <w:t xml:space="preserve"> начало этой работе положено, будем учиться у Счетной палаты РФ, у своих коллег в других регионах </w:t>
      </w:r>
      <w:r w:rsidR="006F0713" w:rsidRPr="009937A1">
        <w:rPr>
          <w:rFonts w:ascii="Times New Roman" w:hAnsi="Times New Roman" w:cs="Times New Roman"/>
          <w:sz w:val="28"/>
          <w:szCs w:val="28"/>
        </w:rPr>
        <w:t>и,</w:t>
      </w:r>
      <w:r w:rsidRPr="009937A1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6F0713" w:rsidRPr="009937A1">
        <w:rPr>
          <w:rFonts w:ascii="Times New Roman" w:hAnsi="Times New Roman" w:cs="Times New Roman"/>
          <w:sz w:val="28"/>
          <w:szCs w:val="28"/>
        </w:rPr>
        <w:t>же,</w:t>
      </w:r>
      <w:r w:rsidRPr="009937A1">
        <w:rPr>
          <w:rFonts w:ascii="Times New Roman" w:hAnsi="Times New Roman" w:cs="Times New Roman"/>
          <w:sz w:val="28"/>
          <w:szCs w:val="28"/>
        </w:rPr>
        <w:t xml:space="preserve"> делиться опытом друг с другом у себя в крае. </w:t>
      </w:r>
    </w:p>
    <w:p w:rsidR="00202AFC" w:rsidRDefault="00202AFC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хотелось бы обсудить одну тему, связанную с контролем в сфере закупок. В настоящее время в Минюсте по Приморскому краю </w:t>
      </w:r>
      <w:r w:rsidR="00A0021F">
        <w:rPr>
          <w:rFonts w:ascii="Times New Roman" w:hAnsi="Times New Roman" w:cs="Times New Roman"/>
          <w:sz w:val="28"/>
          <w:szCs w:val="28"/>
        </w:rPr>
        <w:t xml:space="preserve">на правовой экспертизе </w:t>
      </w:r>
      <w:r>
        <w:rPr>
          <w:rFonts w:ascii="Times New Roman" w:hAnsi="Times New Roman" w:cs="Times New Roman"/>
          <w:sz w:val="28"/>
          <w:szCs w:val="28"/>
        </w:rPr>
        <w:t xml:space="preserve">находятся изменения в Устав Уссурийского городского округа. Согласно </w:t>
      </w:r>
      <w:r w:rsidR="00E35BB1">
        <w:rPr>
          <w:rFonts w:ascii="Times New Roman" w:hAnsi="Times New Roman" w:cs="Times New Roman"/>
          <w:sz w:val="28"/>
          <w:szCs w:val="28"/>
        </w:rPr>
        <w:t xml:space="preserve">этим изменениям, органом, уполномоченным осуществлять контроль в сфере закупок является КСП Уссурийского городского округа. Правомерно ли такое решение? </w:t>
      </w:r>
    </w:p>
    <w:p w:rsidR="00E35BB1" w:rsidRDefault="00E35BB1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006F">
        <w:rPr>
          <w:rFonts w:ascii="Times New Roman" w:hAnsi="Times New Roman" w:cs="Times New Roman"/>
          <w:sz w:val="28"/>
          <w:szCs w:val="28"/>
        </w:rPr>
        <w:t>пункту 1</w:t>
      </w:r>
      <w:r w:rsidR="005C45C9">
        <w:rPr>
          <w:rFonts w:ascii="Times New Roman" w:hAnsi="Times New Roman" w:cs="Times New Roman"/>
          <w:sz w:val="28"/>
          <w:szCs w:val="28"/>
        </w:rPr>
        <w:t xml:space="preserve"> </w:t>
      </w:r>
      <w:r w:rsidR="0027006F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99 Федерального закона № 44-ФЗ </w:t>
      </w:r>
      <w:r w:rsidRPr="009937A1">
        <w:rPr>
          <w:rFonts w:ascii="Times New Roman" w:hAnsi="Times New Roman" w:cs="Times New Roman"/>
          <w:sz w:val="28"/>
          <w:szCs w:val="28"/>
        </w:rPr>
        <w:t>«О контрактной системе в сфере закупок…»</w:t>
      </w:r>
      <w:r>
        <w:rPr>
          <w:rFonts w:ascii="Times New Roman" w:hAnsi="Times New Roman" w:cs="Times New Roman"/>
          <w:sz w:val="28"/>
          <w:szCs w:val="28"/>
        </w:rPr>
        <w:t xml:space="preserve"> контроль в сфере закупок осуществляют такие органы как: </w:t>
      </w:r>
    </w:p>
    <w:p w:rsidR="00E35BB1" w:rsidRDefault="00E35BB1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уполномоченные на осуществление контроля в сфере закупок;</w:t>
      </w:r>
    </w:p>
    <w:p w:rsidR="00E35BB1" w:rsidRDefault="00E35BB1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органы муниципальных образований</w:t>
      </w:r>
      <w:r w:rsidR="001D5DE2">
        <w:rPr>
          <w:rFonts w:ascii="Times New Roman" w:hAnsi="Times New Roman" w:cs="Times New Roman"/>
          <w:sz w:val="28"/>
          <w:szCs w:val="28"/>
        </w:rPr>
        <w:t>;</w:t>
      </w:r>
    </w:p>
    <w:p w:rsidR="001D5DE2" w:rsidRDefault="001D5DE2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внутреннего муниципального финансового контроля.</w:t>
      </w:r>
    </w:p>
    <w:p w:rsidR="004D0198" w:rsidRDefault="004D0198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6 и 265 Бюджетного кодекса закреплено понятие финансовых органов и органов внутреннего финансового контроля, </w:t>
      </w:r>
      <w:r w:rsidR="006F0713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закрепить за </w:t>
      </w:r>
      <w:r w:rsidR="00561D7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полномочия по контролю в сфере закупок можно </w:t>
      </w:r>
      <w:r w:rsidR="00561D7B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как органа местного</w:t>
      </w:r>
      <w:r w:rsidR="00561D7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D075C7">
        <w:rPr>
          <w:rFonts w:ascii="Times New Roman" w:hAnsi="Times New Roman" w:cs="Times New Roman"/>
          <w:sz w:val="28"/>
          <w:szCs w:val="28"/>
        </w:rPr>
        <w:t>. Ч</w:t>
      </w:r>
      <w:r w:rsidR="00287C3E">
        <w:rPr>
          <w:rFonts w:ascii="Times New Roman" w:hAnsi="Times New Roman" w:cs="Times New Roman"/>
          <w:sz w:val="28"/>
          <w:szCs w:val="28"/>
        </w:rPr>
        <w:t xml:space="preserve">то </w:t>
      </w:r>
      <w:r w:rsidR="00D075C7">
        <w:rPr>
          <w:rFonts w:ascii="Times New Roman" w:hAnsi="Times New Roman" w:cs="Times New Roman"/>
          <w:sz w:val="28"/>
          <w:szCs w:val="28"/>
        </w:rPr>
        <w:t xml:space="preserve">муниципальные контрольно-счетные органы  являются органа местного самоуправления </w:t>
      </w:r>
      <w:r w:rsidR="00287C3E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  <w:r w:rsidR="004A348C">
        <w:rPr>
          <w:rFonts w:ascii="Times New Roman" w:hAnsi="Times New Roman" w:cs="Times New Roman"/>
          <w:sz w:val="28"/>
          <w:szCs w:val="28"/>
        </w:rPr>
        <w:t xml:space="preserve"> статьями 2 и 34  федерального закона 131- ФЗ «Об общих принципах организации местного самоуправления в РФ».</w:t>
      </w:r>
    </w:p>
    <w:p w:rsidR="00D075C7" w:rsidRDefault="00D075C7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контрольно-счетных органов статусом органов местного самоуправления, </w:t>
      </w:r>
      <w:r w:rsidRPr="009C44F7">
        <w:rPr>
          <w:rFonts w:ascii="Times New Roman" w:hAnsi="Times New Roman" w:cs="Times New Roman"/>
          <w:i/>
          <w:sz w:val="28"/>
          <w:szCs w:val="28"/>
        </w:rPr>
        <w:t>уполномоченным на осуществление контроля в сфере закупок</w:t>
      </w:r>
      <w:r w:rsidR="009C44F7">
        <w:rPr>
          <w:rFonts w:ascii="Times New Roman" w:hAnsi="Times New Roman" w:cs="Times New Roman"/>
          <w:i/>
          <w:sz w:val="28"/>
          <w:szCs w:val="28"/>
        </w:rPr>
        <w:t>,</w:t>
      </w:r>
      <w:r w:rsidRPr="009C44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противоречит Бюджетному кодексу и Закону № 6-ФЗ.</w:t>
      </w:r>
    </w:p>
    <w:p w:rsidR="00D075C7" w:rsidRDefault="00D075C7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контрольно-счетные органы наделены полномочиями по осуществлению внешнего муниципального финансового контроля. В рамках которого проводятся контрольные и экспертно-аналитические мероприятия, а контроль в сфере закупок органа местного самоуправления, уполномоченного на осуществление контроля в сфере закупок,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</w:t>
      </w:r>
      <w:r w:rsidR="002428FF">
        <w:rPr>
          <w:rFonts w:ascii="Times New Roman" w:hAnsi="Times New Roman" w:cs="Times New Roman"/>
          <w:sz w:val="28"/>
          <w:szCs w:val="28"/>
        </w:rPr>
        <w:t>ю закупок и т.д. согласно пункт</w:t>
      </w:r>
      <w:r w:rsidR="00A002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 части 3 статьи 99  Федерального закона №44-ФЗ.</w:t>
      </w:r>
    </w:p>
    <w:p w:rsidR="00D075C7" w:rsidRDefault="00A0021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Частью 15 вышеуказанной статьи</w:t>
      </w:r>
      <w:r w:rsidR="00D075C7">
        <w:rPr>
          <w:rFonts w:ascii="Times New Roman" w:hAnsi="Times New Roman" w:cs="Times New Roman"/>
          <w:sz w:val="28"/>
          <w:szCs w:val="28"/>
        </w:rPr>
        <w:t xml:space="preserve"> предусмотрено, что контрольный орган в сфере закупок проводит внеплановую проверку по следующим основаниям: </w:t>
      </w:r>
    </w:p>
    <w:p w:rsidR="00D075C7" w:rsidRDefault="00D075C7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с жалобой на действия (бездействие) заказчика, уполномоченного органа и т.д.; </w:t>
      </w:r>
    </w:p>
    <w:p w:rsidR="00D075C7" w:rsidRDefault="00D075C7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нарушении законодательства в сфере закупок;</w:t>
      </w:r>
    </w:p>
    <w:p w:rsidR="00D075C7" w:rsidRDefault="00D075C7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предписания.</w:t>
      </w:r>
    </w:p>
    <w:p w:rsidR="00D075C7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у</w:t>
      </w:r>
      <w:r w:rsidR="00D075C7">
        <w:rPr>
          <w:rFonts w:ascii="Times New Roman" w:hAnsi="Times New Roman" w:cs="Times New Roman"/>
          <w:sz w:val="28"/>
          <w:szCs w:val="28"/>
        </w:rPr>
        <w:t xml:space="preserve"> муниципальных контрольно-счетных органов нет</w:t>
      </w:r>
      <w:r>
        <w:rPr>
          <w:rFonts w:ascii="Times New Roman" w:hAnsi="Times New Roman" w:cs="Times New Roman"/>
          <w:sz w:val="28"/>
          <w:szCs w:val="28"/>
        </w:rPr>
        <w:t xml:space="preserve"> ни оснований, ни</w:t>
      </w:r>
      <w:r w:rsidR="00D075C7">
        <w:rPr>
          <w:rFonts w:ascii="Times New Roman" w:hAnsi="Times New Roman" w:cs="Times New Roman"/>
          <w:sz w:val="28"/>
          <w:szCs w:val="28"/>
        </w:rPr>
        <w:t xml:space="preserve"> полномочий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075C7">
        <w:rPr>
          <w:rFonts w:ascii="Times New Roman" w:hAnsi="Times New Roman" w:cs="Times New Roman"/>
          <w:sz w:val="28"/>
          <w:szCs w:val="28"/>
        </w:rPr>
        <w:t>внеплановы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75C7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ок, а внеплановая проверка является частью контроля в сфере закупок</w:t>
      </w:r>
      <w:r w:rsidR="00D075C7">
        <w:rPr>
          <w:rFonts w:ascii="Times New Roman" w:hAnsi="Times New Roman" w:cs="Times New Roman"/>
          <w:sz w:val="28"/>
          <w:szCs w:val="28"/>
        </w:rPr>
        <w:t>.</w:t>
      </w:r>
    </w:p>
    <w:p w:rsidR="00D075C7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075C7">
        <w:rPr>
          <w:rFonts w:ascii="Times New Roman" w:hAnsi="Times New Roman" w:cs="Times New Roman"/>
          <w:sz w:val="28"/>
          <w:szCs w:val="28"/>
        </w:rPr>
        <w:t xml:space="preserve">Федеральный закон 44-ФЗ разграничил </w:t>
      </w:r>
      <w:r>
        <w:rPr>
          <w:rFonts w:ascii="Times New Roman" w:hAnsi="Times New Roman" w:cs="Times New Roman"/>
          <w:sz w:val="28"/>
          <w:szCs w:val="28"/>
        </w:rPr>
        <w:t>функции аудита в сфере закупок и контроля в сфере закупок, следовательно, выполнение обеих функций муниципальным контрольно-счетным органом невозможно.</w:t>
      </w:r>
    </w:p>
    <w:p w:rsidR="0027006F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муниципальных контрольно-счетных органов статусом органов местного самоуправления, уполномоченных на осуществление контроля в сфере закупок, противоречит Бюджетному кодексу, закону № 6-ФЗ и не соответствует Федеральному закону №44-ФЗ.  </w:t>
      </w:r>
    </w:p>
    <w:p w:rsidR="0027006F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в нашем случае наделение Уссурийской контрольно-счетной палаты статусом органа местного самоуправления, уполномоченного на контроль в сфере закупок</w:t>
      </w:r>
      <w:r w:rsidR="00A00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неправомерным.</w:t>
      </w:r>
    </w:p>
    <w:p w:rsidR="0027006F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услышать мнение коллег</w:t>
      </w:r>
      <w:r w:rsidR="00A00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поводу.</w:t>
      </w:r>
    </w:p>
    <w:p w:rsidR="0027006F" w:rsidRDefault="0027006F" w:rsidP="0087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075C7" w:rsidRPr="00202AFC" w:rsidRDefault="00D075C7" w:rsidP="0020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75C7" w:rsidRPr="00202AFC" w:rsidSect="00877CD3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CA" w:rsidRDefault="000500CA" w:rsidP="00650C86">
      <w:pPr>
        <w:spacing w:after="0" w:line="240" w:lineRule="auto"/>
      </w:pPr>
      <w:r>
        <w:separator/>
      </w:r>
    </w:p>
  </w:endnote>
  <w:endnote w:type="continuationSeparator" w:id="0">
    <w:p w:rsidR="000500CA" w:rsidRDefault="000500CA" w:rsidP="0065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CA" w:rsidRDefault="000500CA" w:rsidP="00650C86">
      <w:pPr>
        <w:spacing w:after="0" w:line="240" w:lineRule="auto"/>
      </w:pPr>
      <w:r>
        <w:separator/>
      </w:r>
    </w:p>
  </w:footnote>
  <w:footnote w:type="continuationSeparator" w:id="0">
    <w:p w:rsidR="000500CA" w:rsidRDefault="000500CA" w:rsidP="0065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00CA" w:rsidRPr="0017564B" w:rsidRDefault="007022DF">
        <w:pPr>
          <w:pStyle w:val="a3"/>
          <w:jc w:val="center"/>
          <w:rPr>
            <w:rFonts w:ascii="Times New Roman" w:hAnsi="Times New Roman" w:cs="Times New Roman"/>
          </w:rPr>
        </w:pPr>
        <w:r w:rsidRPr="0017564B">
          <w:rPr>
            <w:rFonts w:ascii="Times New Roman" w:hAnsi="Times New Roman" w:cs="Times New Roman"/>
          </w:rPr>
          <w:fldChar w:fldCharType="begin"/>
        </w:r>
        <w:r w:rsidR="000500CA" w:rsidRPr="0017564B">
          <w:rPr>
            <w:rFonts w:ascii="Times New Roman" w:hAnsi="Times New Roman" w:cs="Times New Roman"/>
          </w:rPr>
          <w:instrText xml:space="preserve"> PAGE   \* MERGEFORMAT </w:instrText>
        </w:r>
        <w:r w:rsidRPr="0017564B">
          <w:rPr>
            <w:rFonts w:ascii="Times New Roman" w:hAnsi="Times New Roman" w:cs="Times New Roman"/>
          </w:rPr>
          <w:fldChar w:fldCharType="separate"/>
        </w:r>
        <w:r w:rsidR="004D7C4D">
          <w:rPr>
            <w:rFonts w:ascii="Times New Roman" w:hAnsi="Times New Roman" w:cs="Times New Roman"/>
            <w:noProof/>
          </w:rPr>
          <w:t>4</w:t>
        </w:r>
        <w:r w:rsidRPr="0017564B">
          <w:rPr>
            <w:rFonts w:ascii="Times New Roman" w:hAnsi="Times New Roman" w:cs="Times New Roman"/>
          </w:rPr>
          <w:fldChar w:fldCharType="end"/>
        </w:r>
      </w:p>
    </w:sdtContent>
  </w:sdt>
  <w:p w:rsidR="000500CA" w:rsidRDefault="00050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FB"/>
    <w:rsid w:val="00014B81"/>
    <w:rsid w:val="000407EA"/>
    <w:rsid w:val="000500CA"/>
    <w:rsid w:val="00103E82"/>
    <w:rsid w:val="001168E3"/>
    <w:rsid w:val="0017564B"/>
    <w:rsid w:val="00192FF0"/>
    <w:rsid w:val="00194183"/>
    <w:rsid w:val="001B40BA"/>
    <w:rsid w:val="001C5163"/>
    <w:rsid w:val="001D5DE2"/>
    <w:rsid w:val="00202AFC"/>
    <w:rsid w:val="00221AAE"/>
    <w:rsid w:val="00236481"/>
    <w:rsid w:val="002428FF"/>
    <w:rsid w:val="0027006F"/>
    <w:rsid w:val="00287C3E"/>
    <w:rsid w:val="0035106F"/>
    <w:rsid w:val="003C2DF1"/>
    <w:rsid w:val="00403B08"/>
    <w:rsid w:val="0043117F"/>
    <w:rsid w:val="00487D4B"/>
    <w:rsid w:val="004A348C"/>
    <w:rsid w:val="004D0198"/>
    <w:rsid w:val="004D7C4D"/>
    <w:rsid w:val="004F14C2"/>
    <w:rsid w:val="00561D7B"/>
    <w:rsid w:val="00583293"/>
    <w:rsid w:val="005B73FD"/>
    <w:rsid w:val="005C45C9"/>
    <w:rsid w:val="005E0D6E"/>
    <w:rsid w:val="005F064A"/>
    <w:rsid w:val="005F18E1"/>
    <w:rsid w:val="00650C86"/>
    <w:rsid w:val="0067475B"/>
    <w:rsid w:val="00697268"/>
    <w:rsid w:val="006F0713"/>
    <w:rsid w:val="007022DF"/>
    <w:rsid w:val="00733735"/>
    <w:rsid w:val="0073417D"/>
    <w:rsid w:val="007D66C4"/>
    <w:rsid w:val="00801A9C"/>
    <w:rsid w:val="0084244F"/>
    <w:rsid w:val="00857DD7"/>
    <w:rsid w:val="00877CD3"/>
    <w:rsid w:val="008C5EFB"/>
    <w:rsid w:val="008F098F"/>
    <w:rsid w:val="009056E0"/>
    <w:rsid w:val="00910202"/>
    <w:rsid w:val="00937333"/>
    <w:rsid w:val="009937A1"/>
    <w:rsid w:val="00995168"/>
    <w:rsid w:val="009A10E0"/>
    <w:rsid w:val="009C44F7"/>
    <w:rsid w:val="009C6200"/>
    <w:rsid w:val="00A0021F"/>
    <w:rsid w:val="00A2109B"/>
    <w:rsid w:val="00AB3E55"/>
    <w:rsid w:val="00AF76B4"/>
    <w:rsid w:val="00B44561"/>
    <w:rsid w:val="00BF4E30"/>
    <w:rsid w:val="00C01396"/>
    <w:rsid w:val="00C36B91"/>
    <w:rsid w:val="00C5782F"/>
    <w:rsid w:val="00C60780"/>
    <w:rsid w:val="00C743F5"/>
    <w:rsid w:val="00D075C7"/>
    <w:rsid w:val="00D412F0"/>
    <w:rsid w:val="00D566AE"/>
    <w:rsid w:val="00D850FB"/>
    <w:rsid w:val="00D96738"/>
    <w:rsid w:val="00E35BB1"/>
    <w:rsid w:val="00E4191A"/>
    <w:rsid w:val="00EC36BF"/>
    <w:rsid w:val="00EC42A3"/>
    <w:rsid w:val="00F011F5"/>
    <w:rsid w:val="00F47C0A"/>
    <w:rsid w:val="00F946F8"/>
    <w:rsid w:val="00FB3073"/>
    <w:rsid w:val="00FC2406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C86"/>
  </w:style>
  <w:style w:type="paragraph" w:styleId="a5">
    <w:name w:val="footer"/>
    <w:basedOn w:val="a"/>
    <w:link w:val="a6"/>
    <w:uiPriority w:val="99"/>
    <w:semiHidden/>
    <w:unhideWhenUsed/>
    <w:rsid w:val="0065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1F72-33F6-42B6-94D5-CCA1593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volkova_vv</dc:creator>
  <cp:lastModifiedBy>fefelova_sv</cp:lastModifiedBy>
  <cp:revision>21</cp:revision>
  <cp:lastPrinted>2014-05-12T05:27:00Z</cp:lastPrinted>
  <dcterms:created xsi:type="dcterms:W3CDTF">2014-05-06T23:40:00Z</dcterms:created>
  <dcterms:modified xsi:type="dcterms:W3CDTF">2014-05-21T04:34:00Z</dcterms:modified>
</cp:coreProperties>
</file>