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F0" w:rsidRDefault="005B75F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75F0" w:rsidRDefault="005B75F0">
      <w:pPr>
        <w:pStyle w:val="ConsPlusNormal"/>
        <w:jc w:val="both"/>
        <w:outlineLvl w:val="0"/>
      </w:pPr>
    </w:p>
    <w:p w:rsidR="005B75F0" w:rsidRDefault="005B75F0">
      <w:pPr>
        <w:pStyle w:val="ConsPlusTitle"/>
        <w:jc w:val="center"/>
        <w:outlineLvl w:val="0"/>
      </w:pPr>
      <w:r>
        <w:t>ГУБЕРНАТОР ПРИМОРСКОГО КРАЯ</w:t>
      </w:r>
    </w:p>
    <w:p w:rsidR="005B75F0" w:rsidRDefault="005B75F0">
      <w:pPr>
        <w:pStyle w:val="ConsPlusTitle"/>
        <w:jc w:val="both"/>
      </w:pPr>
    </w:p>
    <w:p w:rsidR="005B75F0" w:rsidRDefault="005B75F0">
      <w:pPr>
        <w:pStyle w:val="ConsPlusTitle"/>
        <w:jc w:val="center"/>
      </w:pPr>
      <w:r>
        <w:t>ПОСТАНОВЛЕНИЕ</w:t>
      </w:r>
    </w:p>
    <w:p w:rsidR="005B75F0" w:rsidRDefault="005B75F0">
      <w:pPr>
        <w:pStyle w:val="ConsPlusTitle"/>
        <w:jc w:val="center"/>
      </w:pPr>
      <w:r>
        <w:t>от 12 июля 2023 г. N 38-пг</w:t>
      </w:r>
    </w:p>
    <w:p w:rsidR="005B75F0" w:rsidRDefault="005B75F0">
      <w:pPr>
        <w:pStyle w:val="ConsPlusTitle"/>
        <w:jc w:val="both"/>
      </w:pPr>
    </w:p>
    <w:p w:rsidR="005B75F0" w:rsidRDefault="005B75F0">
      <w:pPr>
        <w:pStyle w:val="ConsPlusTitle"/>
        <w:jc w:val="center"/>
      </w:pPr>
      <w:r>
        <w:t>ОБ УТВЕРЖДЕНИИ ПОРЯДКА УЧАСТИЯ ГОСУДАРСТВЕННОГО ГРАЖДАНСКОГО</w:t>
      </w:r>
    </w:p>
    <w:p w:rsidR="005B75F0" w:rsidRDefault="005B75F0">
      <w:pPr>
        <w:pStyle w:val="ConsPlusTitle"/>
        <w:jc w:val="center"/>
      </w:pPr>
      <w:r>
        <w:t>СЛУЖАЩЕГО ПРИМОРСКОГО КРАЯ НА БЕЗВОЗМЕЗДНОЙ ОСНОВЕ</w:t>
      </w:r>
    </w:p>
    <w:p w:rsidR="005B75F0" w:rsidRDefault="005B75F0">
      <w:pPr>
        <w:pStyle w:val="ConsPlusTitle"/>
        <w:jc w:val="center"/>
      </w:pPr>
      <w:r>
        <w:t>В УПРАВЛЕНИИ КОММЕРЧЕСКОЙ ОРГАНИЗАЦИЕЙ, ЯВЛЯЮЩЕЙСЯ</w:t>
      </w:r>
    </w:p>
    <w:p w:rsidR="005B75F0" w:rsidRDefault="005B75F0">
      <w:pPr>
        <w:pStyle w:val="ConsPlusTitle"/>
        <w:jc w:val="center"/>
      </w:pPr>
      <w:r>
        <w:t>ОРГАНИЗАЦИЕЙ ГОСУДАРСТВЕННОЙ КОРПОРАЦИИ, ГОСУДАРСТВЕННОЙ</w:t>
      </w:r>
    </w:p>
    <w:p w:rsidR="005B75F0" w:rsidRDefault="005B75F0">
      <w:pPr>
        <w:pStyle w:val="ConsPlusTitle"/>
        <w:jc w:val="center"/>
      </w:pPr>
      <w:r>
        <w:t>КОМПАНИИ ИЛИ ПУБЛИЧНО-ПРАВОВОЙ КОМПАНИИ, БОЛЕЕ 50 ПРОЦЕНТОВ</w:t>
      </w:r>
    </w:p>
    <w:p w:rsidR="005B75F0" w:rsidRDefault="005B75F0">
      <w:pPr>
        <w:pStyle w:val="ConsPlusTitle"/>
        <w:jc w:val="center"/>
      </w:pPr>
      <w:r>
        <w:t>АКЦИЙ (ДОЛЕЙ) КОТОРОЙ НАХОДИТСЯ В СОБСТВЕННОСТИ</w:t>
      </w:r>
    </w:p>
    <w:p w:rsidR="005B75F0" w:rsidRDefault="005B75F0">
      <w:pPr>
        <w:pStyle w:val="ConsPlusTitle"/>
        <w:jc w:val="center"/>
      </w:pPr>
      <w:r>
        <w:t>ГОСУДАРСТВЕННОЙ КОРПОРА</w:t>
      </w:r>
      <w:bookmarkStart w:id="0" w:name="_GoBack"/>
      <w:bookmarkEnd w:id="0"/>
      <w:r>
        <w:t>ЦИИ, ГОСУДАРСТВЕННОЙ КОМПАНИИ</w:t>
      </w:r>
    </w:p>
    <w:p w:rsidR="005B75F0" w:rsidRDefault="005B75F0">
      <w:pPr>
        <w:pStyle w:val="ConsPlusTitle"/>
        <w:jc w:val="center"/>
      </w:pPr>
      <w:r>
        <w:t>ИЛИ ПУБЛИЧНО-ПРАВОВОЙ КОМПАНИИ, В КАЧЕСТВЕ ЧЛЕНА</w:t>
      </w:r>
    </w:p>
    <w:p w:rsidR="005B75F0" w:rsidRDefault="005B75F0">
      <w:pPr>
        <w:pStyle w:val="ConsPlusTitle"/>
        <w:jc w:val="center"/>
      </w:pPr>
      <w:r>
        <w:t>КОЛЛЕГИАЛЬНОГО ОРГАНА УПРАВЛЕНИЯ ЭТОЙ ОРГАНИЗАЦИИ</w:t>
      </w: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"в" пункта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на основании </w:t>
      </w:r>
      <w:hyperlink r:id="rId6">
        <w:r>
          <w:rPr>
            <w:color w:val="0000FF"/>
          </w:rPr>
          <w:t>Устава</w:t>
        </w:r>
      </w:hyperlink>
      <w:r>
        <w:t xml:space="preserve"> Приморского края постановляю: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участия государственного гражданского служащего Приморского края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right"/>
      </w:pPr>
      <w:r>
        <w:t>Губернатор Приморского края</w:t>
      </w:r>
    </w:p>
    <w:p w:rsidR="005B75F0" w:rsidRDefault="005B75F0">
      <w:pPr>
        <w:pStyle w:val="ConsPlusNormal"/>
        <w:jc w:val="right"/>
      </w:pPr>
      <w:r>
        <w:t>О.Н.КОЖЕМЯКО</w:t>
      </w: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right"/>
        <w:outlineLvl w:val="0"/>
      </w:pPr>
      <w:r>
        <w:t>Утвержден</w:t>
      </w:r>
    </w:p>
    <w:p w:rsidR="005B75F0" w:rsidRDefault="005B75F0">
      <w:pPr>
        <w:pStyle w:val="ConsPlusNormal"/>
        <w:jc w:val="right"/>
      </w:pPr>
      <w:r>
        <w:t>постановлением</w:t>
      </w:r>
    </w:p>
    <w:p w:rsidR="005B75F0" w:rsidRDefault="005B75F0">
      <w:pPr>
        <w:pStyle w:val="ConsPlusNormal"/>
        <w:jc w:val="right"/>
      </w:pPr>
      <w:r>
        <w:t>Губернатора</w:t>
      </w:r>
    </w:p>
    <w:p w:rsidR="005B75F0" w:rsidRDefault="005B75F0">
      <w:pPr>
        <w:pStyle w:val="ConsPlusNormal"/>
        <w:jc w:val="right"/>
      </w:pPr>
      <w:r>
        <w:t>Приморского края</w:t>
      </w:r>
    </w:p>
    <w:p w:rsidR="005B75F0" w:rsidRDefault="005B75F0">
      <w:pPr>
        <w:pStyle w:val="ConsPlusNormal"/>
        <w:jc w:val="right"/>
      </w:pPr>
      <w:r>
        <w:t>от 12.07.2023 N 38-пг</w:t>
      </w: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Title"/>
        <w:jc w:val="center"/>
      </w:pPr>
      <w:bookmarkStart w:id="1" w:name="P33"/>
      <w:bookmarkEnd w:id="1"/>
      <w:r>
        <w:t>ПОРЯДОК</w:t>
      </w:r>
    </w:p>
    <w:p w:rsidR="005B75F0" w:rsidRDefault="005B75F0">
      <w:pPr>
        <w:pStyle w:val="ConsPlusTitle"/>
        <w:jc w:val="center"/>
      </w:pPr>
      <w:r>
        <w:t>УЧАСТИЯ ГОСУДАРСТВЕННОГО ГРАЖДАНСКОГО СЛУЖАЩЕГО ПРИМОРСКОГО</w:t>
      </w:r>
    </w:p>
    <w:p w:rsidR="005B75F0" w:rsidRDefault="005B75F0">
      <w:pPr>
        <w:pStyle w:val="ConsPlusTitle"/>
        <w:jc w:val="center"/>
      </w:pPr>
      <w:r>
        <w:t>КРАЯ НА БЕЗВОЗМЕЗДНОЙ ОСНОВЕ В УПРАВЛЕНИИ КОММЕРЧЕСКОЙ</w:t>
      </w:r>
    </w:p>
    <w:p w:rsidR="005B75F0" w:rsidRDefault="005B75F0">
      <w:pPr>
        <w:pStyle w:val="ConsPlusTitle"/>
        <w:jc w:val="center"/>
      </w:pPr>
      <w:r>
        <w:t>ОРГАНИЗАЦИЕЙ, ЯВЛЯЮЩЕЙСЯ ОРГАНИЗАЦИЕЙ ГОСУДАРСТВЕННОЙ</w:t>
      </w:r>
    </w:p>
    <w:p w:rsidR="005B75F0" w:rsidRDefault="005B75F0">
      <w:pPr>
        <w:pStyle w:val="ConsPlusTitle"/>
        <w:jc w:val="center"/>
      </w:pPr>
      <w:r>
        <w:t>КОРПОРАЦИИ, ГОСУДАРСТВЕННОЙ КОМПАНИИ ИЛИ ПУБЛИЧНО-ПРАВОВОЙ</w:t>
      </w:r>
    </w:p>
    <w:p w:rsidR="005B75F0" w:rsidRDefault="005B75F0">
      <w:pPr>
        <w:pStyle w:val="ConsPlusTitle"/>
        <w:jc w:val="center"/>
      </w:pPr>
      <w:r>
        <w:t>КОМПАНИИ, БОЛЕЕ 50 ПРОЦЕНТОВ АКЦИЙ (ДОЛЕЙ) КОТОРОЙ НАХОДИТСЯ</w:t>
      </w:r>
    </w:p>
    <w:p w:rsidR="005B75F0" w:rsidRDefault="005B75F0">
      <w:pPr>
        <w:pStyle w:val="ConsPlusTitle"/>
        <w:jc w:val="center"/>
      </w:pPr>
      <w:r>
        <w:t>В СОБСТВЕННОСТИ ГОСУДАРСТВЕННОЙ КОРПОРАЦИИ, ГОСУДАРСТВЕННОЙ</w:t>
      </w:r>
    </w:p>
    <w:p w:rsidR="005B75F0" w:rsidRDefault="005B75F0">
      <w:pPr>
        <w:pStyle w:val="ConsPlusTitle"/>
        <w:jc w:val="center"/>
      </w:pPr>
      <w:r>
        <w:t>КОМПАНИИ ИЛИ ПУБЛИЧНО-ПРАВОВОЙ КОМПАНИИ, В КАЧЕСТВЕ ЧЛЕНА</w:t>
      </w:r>
    </w:p>
    <w:p w:rsidR="005B75F0" w:rsidRDefault="005B75F0">
      <w:pPr>
        <w:pStyle w:val="ConsPlusTitle"/>
        <w:jc w:val="center"/>
      </w:pPr>
      <w:r>
        <w:t>КОЛЛЕГИАЛЬНОГО ОРГАНА УПРАВЛЕНИЯ ЭТОЙ ОРГАНИЗАЦИИ</w:t>
      </w: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ind w:firstLine="540"/>
        <w:jc w:val="both"/>
      </w:pPr>
      <w:r>
        <w:t xml:space="preserve">1. Настоящий Порядок определяет процедуру участия государственного гражданского служащего </w:t>
      </w:r>
      <w:r>
        <w:lastRenderedPageBreak/>
        <w:t>Приморского края (далее - гражданский служащий)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 (далее также - организация), в качестве члена коллегиального органа управления этой организации.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 xml:space="preserve">Понятия и термины, используемые в настоящем Порядке, применяются в том же значении, что и в федеральных законах от 27 июля 2004 года </w:t>
      </w:r>
      <w:hyperlink r:id="rId7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</w:t>
      </w:r>
      <w:hyperlink r:id="rId8">
        <w:r>
          <w:rPr>
            <w:color w:val="0000FF"/>
          </w:rPr>
          <w:t>N 273-ФЗ</w:t>
        </w:r>
      </w:hyperlink>
      <w:r>
        <w:t xml:space="preserve"> "О противодействии коррупции".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 xml:space="preserve">2. Участие гражданского служащего на безвозмездной основе в управлении организацией не допускается в случае, если такое участие приводит или может привести к конфликту интересов при исполнении должностных обязанностей, а также к нарушению иных ограничений, запретов и обязанностей, установленных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требования).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Участие в управлении организацией осуществляется гражданским служащим на безвозмездной основе и вне пределов служебного времени.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 xml:space="preserve">3. Гражданский служащий, имеющий намерение участвовать в управлении организацией, не позднее чем за 30 календарных дней до предполагаемой даты начала такого участия направляет на имя представителя нанимателя ходатайство о разрешении участвовать на безвозмездной основе в управлении организацией в качестве члена коллегиального органа управления этой организации по </w:t>
      </w:r>
      <w:hyperlink w:anchor="P15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 к настоящему Порядку (далее - ходатайство).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4. Гражданин Российской Федерации, участвующий в управлении организацией на момент назначения на должность государственной гражданской службы Приморского края (далее - гражданская служба), представляет на имя представителя нанимателя ходатайство в день назначения на должность гражданской службы.</w:t>
      </w:r>
    </w:p>
    <w:p w:rsidR="005B75F0" w:rsidRDefault="005B75F0">
      <w:pPr>
        <w:pStyle w:val="ConsPlusNormal"/>
        <w:spacing w:before="220"/>
        <w:ind w:firstLine="540"/>
        <w:jc w:val="both"/>
      </w:pPr>
      <w:bookmarkStart w:id="2" w:name="P49"/>
      <w:bookmarkEnd w:id="2"/>
      <w:r>
        <w:t>5. К ходатайству прилагаются копия учредительного документа организации, в управлении которой гражданский служащий намеревается участвовать, и копия Положения о коллегиальном органе управления организации (при наличии такого Положения).</w:t>
      </w:r>
    </w:p>
    <w:p w:rsidR="005B75F0" w:rsidRDefault="005B75F0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6. Ходатайство с визой, дополненной мнением непосредственного руководителя гражданского служащего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организацией, и прилагаемые к нему документы, указанные в </w:t>
      </w:r>
      <w:hyperlink w:anchor="P49">
        <w:r>
          <w:rPr>
            <w:color w:val="0000FF"/>
          </w:rPr>
          <w:t>пункте 5</w:t>
        </w:r>
      </w:hyperlink>
      <w:r>
        <w:t xml:space="preserve"> Порядка, представляются государственным гражданским служащим лично или направляется почтовой связью:</w:t>
      </w:r>
    </w:p>
    <w:p w:rsidR="005B75F0" w:rsidRDefault="005B75F0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а) в департамент по профилактике коррупционных и иных правонарушений Приморского края - гражданскими служащими, замещающими должности гражданской службы в аппарате Губернатора Приморского края и Правительства Приморского края, органах исполнительной власти Приморского края, представителем нанимателя для которых является Губернатор Приморского края или уполномоченное им должностное лицо;</w:t>
      </w:r>
    </w:p>
    <w:p w:rsidR="005B75F0" w:rsidRDefault="005B75F0">
      <w:pPr>
        <w:pStyle w:val="ConsPlusNormal"/>
        <w:spacing w:before="220"/>
        <w:ind w:firstLine="540"/>
        <w:jc w:val="both"/>
      </w:pPr>
      <w:bookmarkStart w:id="5" w:name="P52"/>
      <w:bookmarkEnd w:id="5"/>
      <w:r>
        <w:t>б) в кадровую службу Законодательного Собрания Приморского края - гражданскими служащими, замещающими должности гражданской службы в аппарате Законодательного Собрания Приморского края;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в) в кадровую службу Избирательной комиссии Приморского края - гражданскими служащими, замещающими должности гражданской службы в аппарате Избирательной комиссии Приморского края;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г) в кадровую службу Уполномоченного по правам человека в Приморском крае - гражданскими служащими, замещающими должности гражданской службы в аппарате Уполномоченного по правам человека в Приморском крае;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д) в кадровую службу Контрольно-счетной палаты Приморского края - гражданскими служащими, замещающими должности гражданской службы в аппарате Контрольно-счетной палате Приморского края;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lastRenderedPageBreak/>
        <w:t>е) в кадровую службу министерства труда и социальной политики Приморского края - гражданскими служащими, замещающими должности гражданской службы в министерстве труда и социальной политики Приморского края;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ж) в кадровую службу министерства транспорта и дорожного хозяйства Приморского края - гражданскими служащими, замещающими должности гражданской службы в министерстве транспорта и дорожного хозяйства Приморского края;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з) в кадровую службу агентства по тарифам Приморского края - гражданскими служащими, замещающими должности гражданской службы в агентстве по тарифам Приморского края;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и) в кадровую службу уполномоченного по защите прав предпринимателей в Приморском крае - гражданскими служащими, замещающими должности гражданской службы в аппарате уполномоченного по защите прав предпринимателей в Приморском крае;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к) в кадровую службу соответствующей территориальной избирательной комиссии - гражданскими служащими, замещающими должности гражданской службы в аппарате территориальной избирательной комиссии;</w:t>
      </w:r>
    </w:p>
    <w:p w:rsidR="005B75F0" w:rsidRDefault="005B75F0">
      <w:pPr>
        <w:pStyle w:val="ConsPlusNormal"/>
        <w:spacing w:before="220"/>
        <w:ind w:firstLine="540"/>
        <w:jc w:val="both"/>
      </w:pPr>
      <w:bookmarkStart w:id="6" w:name="P61"/>
      <w:bookmarkEnd w:id="6"/>
      <w:r>
        <w:t>л) в кадровую службу уполномоченного по правам ребенка в Приморском крае - гражданскими служащими, замещающими должности гражданской службы в аппарате уполномоченного по правам ребенка в Приморском крае.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 xml:space="preserve">7. Уполномоченный орган, указанный в </w:t>
      </w:r>
      <w:hyperlink w:anchor="P50">
        <w:r>
          <w:rPr>
            <w:color w:val="0000FF"/>
          </w:rPr>
          <w:t>пункте 6</w:t>
        </w:r>
      </w:hyperlink>
      <w:r>
        <w:t xml:space="preserve"> настоящего Порядка (далее - уполномоченный орган):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 xml:space="preserve">принимает и регистрирует ходатайство в день его поступления в журнале регистрации ходатайств о разрешении участвовать на безвозмездной основе в управлении организацией в качестве члена коллегиального органа управления этой организации по </w:t>
      </w:r>
      <w:hyperlink w:anchor="P210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2 к настоящему Порядку (далее - журнал). Копия ходатайства с отметкой о регистрации выдается гражданскому служащему на руки под подпись либо направляется по почте с уведомлением о вручении;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в течение 10 рабочих дней со дня, следующего за днем регистрации ходатайства, но не ранее пяти рабочих дней, следующих за днем регистрации ходатайства, осуществляет предварительное рассмотрение ходатайства, готовит заключение о возможности (невозможности) участия гражданского служащего в управлении организацией (далее - заключение) и представляет на рассмотрение представителю нанимателя ходатайство и заключение;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 xml:space="preserve">в течение трех рабочих дней, следующих за днем принятия представителем нанимателя одного из решений, предусмотренных </w:t>
      </w:r>
      <w:hyperlink w:anchor="P76">
        <w:r>
          <w:rPr>
            <w:color w:val="0000FF"/>
          </w:rPr>
          <w:t>пунктом 9</w:t>
        </w:r>
      </w:hyperlink>
      <w:r>
        <w:t xml:space="preserve"> настоящего Порядка, информирует в письменной форме гражданского служащего о результатах рассмотрения ходатайства и представляет под подпись гражданскому служащему копию ходатайства с решением представителя нанимателя;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 xml:space="preserve">приобщает ходатайство, заключение и иные материалы, связанные с рассмотрением ходатайства (при их наличии), к личному делу гражданского служащего (для уполномоченных органов, указанных в </w:t>
      </w:r>
      <w:hyperlink w:anchor="P52">
        <w:r>
          <w:rPr>
            <w:color w:val="0000FF"/>
          </w:rPr>
          <w:t>подпунктах "б"</w:t>
        </w:r>
      </w:hyperlink>
      <w:r>
        <w:t xml:space="preserve"> - </w:t>
      </w:r>
      <w:hyperlink w:anchor="P61">
        <w:r>
          <w:rPr>
            <w:color w:val="0000FF"/>
          </w:rPr>
          <w:t>"л" пункта 6</w:t>
        </w:r>
      </w:hyperlink>
      <w:r>
        <w:t xml:space="preserve"> настоящего Порядка);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 xml:space="preserve">направляет ходатайство, заключение и иные материалы, связанные с рассмотрением ходатайства (при их наличии), в департамент государственной гражданской службы и кадров Приморского края для их приобщения к личному делу гражданского служащего (для уполномоченного органа, указанного в </w:t>
      </w:r>
      <w:hyperlink w:anchor="P51">
        <w:r>
          <w:rPr>
            <w:color w:val="0000FF"/>
          </w:rPr>
          <w:t>подпункте "а" пункта 6</w:t>
        </w:r>
      </w:hyperlink>
      <w:r>
        <w:t xml:space="preserve"> настоящего Порядка).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При подготовке заключения должностные лица уполномоченного органа имеют право проводить собеседование с гражданским служащим, представившим ходатайство и документы, получать от него письменные пояснения.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Гражданский служащий вправе дать пояснения в письменной форме и представить дополнительные материалы к ходатайству и заключению в течение пяти рабочих дней со дня регистрации ходатайства в уполномоченном органе.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lastRenderedPageBreak/>
        <w:t>Гражданский служащий не имеет права принимать участие в обсуждении и голосовании по вопросам повестки дня заседания коллегиального органа управления организации до получения разрешения представителя нанимателя участвовать в управлении организацией или в случае принятия представителем нанимателя решения об отказе гражданскому служащему в участии в управлении организацией.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8. Заключение должно содержать: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информацию, изложенную в ходатайстве;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мнение непосредственного руководителя гражданского служащего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организацией;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информацию, представленную гражданским служащим в письменном пояснении к ходатайству, полученную при беседе с ним (при ее наличии);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мотивированный вывод по результатам предварительного рассмотрения ходатайства.</w:t>
      </w:r>
    </w:p>
    <w:p w:rsidR="005B75F0" w:rsidRDefault="005B75F0">
      <w:pPr>
        <w:pStyle w:val="ConsPlusNormal"/>
        <w:spacing w:before="220"/>
        <w:ind w:firstLine="540"/>
        <w:jc w:val="both"/>
      </w:pPr>
      <w:bookmarkStart w:id="7" w:name="P76"/>
      <w:bookmarkEnd w:id="7"/>
      <w:r>
        <w:t>9. По результатам рассмотрения ходатайства и заключения представитель нанимателя в течение 10 рабочих дней со дня получения заключения принимает одно из следующих решений:</w:t>
      </w:r>
    </w:p>
    <w:p w:rsidR="005B75F0" w:rsidRDefault="005B75F0">
      <w:pPr>
        <w:pStyle w:val="ConsPlusNormal"/>
        <w:spacing w:before="220"/>
        <w:ind w:firstLine="540"/>
        <w:jc w:val="both"/>
      </w:pPr>
      <w:bookmarkStart w:id="8" w:name="P77"/>
      <w:bookmarkEnd w:id="8"/>
      <w:r>
        <w:t>разрешить гражданскому служащему участие в управлении организацией;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отказать гражданскому служащему в участии на безвозмездной основе в управлении коммерческой организацией.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Основанием для отказа гражданскому служащему в участии на безвозмездной основе в управлении организацией является наличие личной заинтересованности, которая приводит или может привести к конфликту интересов.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Решение представителя нанимателя оформляется путем проставления соответствующей резолюции на ходатайстве.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10. В случае принятия представителем нанимателя решения об отказе гражданскому служащему в участии в управлении организацией гражданский служащий в течение месяца со дня ознакомления с результатами рассмотрения ходатайства обязан направить в организацию необходимые документы о выходе из состава коллегиального органа управления организации.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 xml:space="preserve">11. Гражданский служащий, участвующий в управлении организацией с разрешения, предусмотренного </w:t>
      </w:r>
      <w:hyperlink w:anchor="P77">
        <w:r>
          <w:rPr>
            <w:color w:val="0000FF"/>
          </w:rPr>
          <w:t>абзацем вторым пункта 9</w:t>
        </w:r>
      </w:hyperlink>
      <w:r>
        <w:t xml:space="preserve"> настоящего Порядка, обязан незамедлительно в письменной форме уведомлять представителя нанимателя: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об изменении наименования, места нахождения и адреса организации;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о реорганизации организации;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об изменении коллегиального органа управления организации, в качестве члена которого гражданский служащий участвует в управлении организацией, а также об изменении наименования соответствующего органа или его полномочий;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об изменении функций, которые возложены на гражданского служащего, участвующего в управлении организацией в качестве члена коллегиального органа управления организацией.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Гражданский служащий, участвовавший в управлении организацией, обязан незамедлительно уведомить представителя нанимателя в порядке, установленном настоящим Порядком, об исключении (в том числе по инициативе гражданского служащего) из состава коллегиального органа управления организацией.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 xml:space="preserve">12. Гражданский служащий, участвующий в управлении организацией, обязан незамедлительно, как только ему стало известно о возникновении обстоятельств, свидетельствующих о нарушении или возможном </w:t>
      </w:r>
      <w:r>
        <w:lastRenderedPageBreak/>
        <w:t>нарушении им требований при участии в управлении организацией, письменно уведомить об этом представителя нанимателя и организацию.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В случае нахождения гражданского служащего в служебной командировке, отпуске, вне места прохождения гражданской службы он обязан письменно уведомить о возникновении обстоятельств, свидетельствующих о нарушении или возможном нарушении им требований при участии в управлении организацией, представителя нанимателя и организацию незамедлительно с момента прибытия к месту прохождения гражданской службы.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13. Гражданский служащий не имеет права принимать участие в обсуждении и голосовании по вопросам повестки дня заседания коллегиального органа управления организации со дня возникновения обстоятельств, свидетельствующих о нарушении или возможном нарушении им требований при участии в управлении организацией.</w:t>
      </w:r>
    </w:p>
    <w:p w:rsidR="005B75F0" w:rsidRDefault="005B75F0">
      <w:pPr>
        <w:pStyle w:val="ConsPlusNormal"/>
        <w:spacing w:before="220"/>
        <w:ind w:firstLine="540"/>
        <w:jc w:val="both"/>
      </w:pPr>
      <w:bookmarkStart w:id="9" w:name="P91"/>
      <w:bookmarkEnd w:id="9"/>
      <w:r>
        <w:t xml:space="preserve">14. Информация о нарушении гражданским служащим в связи с его участием в управлении организацией требований законодательства Российской Федерации о государственной гражданской службе может являться основанием для проведения служебной проверки, предусмотренной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по итогам которой принимается решение о привлечении гражданского служащего к дисциплинарной ответственности.</w:t>
      </w:r>
    </w:p>
    <w:p w:rsidR="005B75F0" w:rsidRDefault="005B75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1"/>
        <w:gridCol w:w="113"/>
      </w:tblGrid>
      <w:tr w:rsidR="005B75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5F0" w:rsidRDefault="005B75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5F0" w:rsidRDefault="005B75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5F0" w:rsidRDefault="005B75F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B75F0" w:rsidRDefault="005B75F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Губернатора Приморского края N 47-пг издано 11.05.2010, а не 11.05.2019.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5F0" w:rsidRDefault="005B75F0">
            <w:pPr>
              <w:pStyle w:val="ConsPlusNormal"/>
            </w:pPr>
          </w:p>
        </w:tc>
      </w:tr>
    </w:tbl>
    <w:p w:rsidR="005B75F0" w:rsidRDefault="005B75F0">
      <w:pPr>
        <w:pStyle w:val="ConsPlusNormal"/>
        <w:spacing w:before="280"/>
        <w:ind w:firstLine="540"/>
        <w:jc w:val="both"/>
      </w:pPr>
      <w:bookmarkStart w:id="10" w:name="P94"/>
      <w:bookmarkEnd w:id="10"/>
      <w:r>
        <w:t xml:space="preserve">Информация о нарушении гражданским служащим в связи с его участием в управлении организацией требований законодательства Российской Федерации о противодействии коррупции может являться основанием для проведения проверки, предусмотренной </w:t>
      </w:r>
      <w:hyperlink r:id="rId1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11 мая 2019 года N 47-пг "О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поведению", по результатам которой принимается решение о привлечении гражданского служащего к ответственности.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 xml:space="preserve">Обстоятельства, установленные в ходе проведения проверок, предусмотренных </w:t>
      </w:r>
      <w:hyperlink w:anchor="P91">
        <w:r>
          <w:rPr>
            <w:color w:val="0000FF"/>
          </w:rPr>
          <w:t>абзацами первым</w:t>
        </w:r>
      </w:hyperlink>
      <w:r>
        <w:t xml:space="preserve">, </w:t>
      </w:r>
      <w:hyperlink w:anchor="P94">
        <w:r>
          <w:rPr>
            <w:color w:val="0000FF"/>
          </w:rPr>
          <w:t>вторым</w:t>
        </w:r>
      </w:hyperlink>
      <w:r>
        <w:t xml:space="preserve"> настоящего пункта, могут быть использованы для решения вопроса об отзыве разрешения на участие в управлении организацией.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 xml:space="preserve">15. По итогам проведения проверок, предусмотренных </w:t>
      </w:r>
      <w:hyperlink w:anchor="P91">
        <w:r>
          <w:rPr>
            <w:color w:val="0000FF"/>
          </w:rPr>
          <w:t>абзацами первым</w:t>
        </w:r>
      </w:hyperlink>
      <w:r>
        <w:t xml:space="preserve">, </w:t>
      </w:r>
      <w:hyperlink w:anchor="P94">
        <w:r>
          <w:rPr>
            <w:color w:val="0000FF"/>
          </w:rPr>
          <w:t>вторым пункта 14</w:t>
        </w:r>
      </w:hyperlink>
      <w:r>
        <w:t xml:space="preserve"> настоящего Порядка, представитель нанимателя в течение 10 рабочих дней со дня получения результатов их проведения принимает одно из следующих решений: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отозвать разрешение на участие гражданского служащего на безвозмездной основе в управлении организацией;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подтвердить разрешение на участие гражданского служащего на безвозмездной основе в управлении организацией.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16. Основаниями для отзыва разрешения на участие гражданского служащего в управлении организацией являются: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нарушение гражданским служащим порядка участия в управлении организацией, предусмотренного настоящим Порядком;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представление гражданским служащим недостоверных сведений и подложных документов при подаче ходатайства;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использование гражданским служащим должностных полномочий в интересах организации;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lastRenderedPageBreak/>
        <w:t>сообщение гражданским служащим работникам организации, в управлении которой он участвует, сведений, составляющих охраняемую федеральным законом тайну;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использование гражданским служащим служебной информации, ставшей ему известной в связи с исполнением должностных обязанностей, в интересах организации;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использование гражданским служащим предоставленного ему для исполнения должностных обязанностей имущества, включая средства материально-технического обеспечения, в целях участия в управлении организацией;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получение гражданским служащим от организации подарков, вознаграждений (денег, ценных бумаг, иного имущества, в том числе имущественных прав, цифровых финансовых активов, цифровой валюты, услуг, результатов работ, объектов интеллектуальной собственности), кредитов и займов;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оплата организацией полученных гражданским служащим товаров, услуг, результатов работ, непосредственно не предназначенных и не используемых гражданским служащим для выполнения функций по управлению организацией;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совершение гражданским служащим действий в интересах организации в государственном органе (в том числе в котором гражданский служащий замещает должность гражданской службы), органах местного самоуправления.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17. Должностные лица уполномоченного органа в течение трех рабочих дней, следующих за днем принятия представителем нанимателя решения об отзыве разрешения на участие гражданского служащего в управлении организацией, в письменной форме информируют гражданского служащего и организацию и осуществляют ознакомление гражданского служащего с указанным решением под подпись в журнале.</w:t>
      </w:r>
    </w:p>
    <w:p w:rsidR="005B75F0" w:rsidRDefault="005B75F0">
      <w:pPr>
        <w:pStyle w:val="ConsPlusNormal"/>
        <w:spacing w:before="220"/>
        <w:ind w:firstLine="540"/>
        <w:jc w:val="both"/>
      </w:pPr>
      <w:r>
        <w:t>В случае нахождения гражданского служащего в служебной командировке, отпуске, вне места прохождения гражданской службы должностные лица уполномоченного органа осуществляют ознакомление гражданского служащего с решением об отзыве разрешения на участие гражданского служащего в управлении организацией незамедлительно со дня его прибытия к месту прохождения гражданской службы.</w:t>
      </w: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right"/>
        <w:outlineLvl w:val="1"/>
      </w:pPr>
      <w:r>
        <w:t>Приложение N 1</w:t>
      </w:r>
    </w:p>
    <w:p w:rsidR="005B75F0" w:rsidRDefault="005B75F0">
      <w:pPr>
        <w:pStyle w:val="ConsPlusNormal"/>
        <w:jc w:val="right"/>
      </w:pPr>
      <w:r>
        <w:t>к Порядку</w:t>
      </w:r>
    </w:p>
    <w:p w:rsidR="005B75F0" w:rsidRDefault="005B75F0">
      <w:pPr>
        <w:pStyle w:val="ConsPlusNormal"/>
        <w:jc w:val="right"/>
      </w:pPr>
      <w:r>
        <w:t>участия государственного</w:t>
      </w:r>
    </w:p>
    <w:p w:rsidR="005B75F0" w:rsidRDefault="005B75F0">
      <w:pPr>
        <w:pStyle w:val="ConsPlusNormal"/>
        <w:jc w:val="right"/>
      </w:pPr>
      <w:r>
        <w:t>гражданского служащего</w:t>
      </w:r>
    </w:p>
    <w:p w:rsidR="005B75F0" w:rsidRDefault="005B75F0">
      <w:pPr>
        <w:pStyle w:val="ConsPlusNormal"/>
        <w:jc w:val="right"/>
      </w:pPr>
      <w:r>
        <w:t>Приморского края</w:t>
      </w:r>
    </w:p>
    <w:p w:rsidR="005B75F0" w:rsidRDefault="005B75F0">
      <w:pPr>
        <w:pStyle w:val="ConsPlusNormal"/>
        <w:jc w:val="right"/>
      </w:pPr>
      <w:r>
        <w:t>на безвозмездной основе</w:t>
      </w:r>
    </w:p>
    <w:p w:rsidR="005B75F0" w:rsidRDefault="005B75F0">
      <w:pPr>
        <w:pStyle w:val="ConsPlusNormal"/>
        <w:jc w:val="right"/>
      </w:pPr>
      <w:r>
        <w:t>в управлении коммерческой</w:t>
      </w:r>
    </w:p>
    <w:p w:rsidR="005B75F0" w:rsidRDefault="005B75F0">
      <w:pPr>
        <w:pStyle w:val="ConsPlusNormal"/>
        <w:jc w:val="right"/>
      </w:pPr>
      <w:r>
        <w:t>организацией, являющейся</w:t>
      </w:r>
    </w:p>
    <w:p w:rsidR="005B75F0" w:rsidRDefault="005B75F0">
      <w:pPr>
        <w:pStyle w:val="ConsPlusNormal"/>
        <w:jc w:val="right"/>
      </w:pPr>
      <w:r>
        <w:t>организацией государственной</w:t>
      </w:r>
    </w:p>
    <w:p w:rsidR="005B75F0" w:rsidRDefault="005B75F0">
      <w:pPr>
        <w:pStyle w:val="ConsPlusNormal"/>
        <w:jc w:val="right"/>
      </w:pPr>
      <w:r>
        <w:t>корпорации, государственной</w:t>
      </w:r>
    </w:p>
    <w:p w:rsidR="005B75F0" w:rsidRDefault="005B75F0">
      <w:pPr>
        <w:pStyle w:val="ConsPlusNormal"/>
        <w:jc w:val="right"/>
      </w:pPr>
      <w:r>
        <w:t>компании или</w:t>
      </w:r>
    </w:p>
    <w:p w:rsidR="005B75F0" w:rsidRDefault="005B75F0">
      <w:pPr>
        <w:pStyle w:val="ConsPlusNormal"/>
        <w:jc w:val="right"/>
      </w:pPr>
      <w:r>
        <w:t>публично-правовой компании,</w:t>
      </w:r>
    </w:p>
    <w:p w:rsidR="005B75F0" w:rsidRDefault="005B75F0">
      <w:pPr>
        <w:pStyle w:val="ConsPlusNormal"/>
        <w:jc w:val="right"/>
      </w:pPr>
      <w:r>
        <w:t>более 50 процентов акций</w:t>
      </w:r>
    </w:p>
    <w:p w:rsidR="005B75F0" w:rsidRDefault="005B75F0">
      <w:pPr>
        <w:pStyle w:val="ConsPlusNormal"/>
        <w:jc w:val="right"/>
      </w:pPr>
      <w:r>
        <w:t>(долей) которой находится</w:t>
      </w:r>
    </w:p>
    <w:p w:rsidR="005B75F0" w:rsidRDefault="005B75F0">
      <w:pPr>
        <w:pStyle w:val="ConsPlusNormal"/>
        <w:jc w:val="right"/>
      </w:pPr>
      <w:r>
        <w:t>в собственности</w:t>
      </w:r>
    </w:p>
    <w:p w:rsidR="005B75F0" w:rsidRDefault="005B75F0">
      <w:pPr>
        <w:pStyle w:val="ConsPlusNormal"/>
        <w:jc w:val="right"/>
      </w:pPr>
      <w:r>
        <w:t>государственной корпорации,</w:t>
      </w:r>
    </w:p>
    <w:p w:rsidR="005B75F0" w:rsidRDefault="005B75F0">
      <w:pPr>
        <w:pStyle w:val="ConsPlusNormal"/>
        <w:jc w:val="right"/>
      </w:pPr>
      <w:r>
        <w:t>государственной компании</w:t>
      </w:r>
    </w:p>
    <w:p w:rsidR="005B75F0" w:rsidRDefault="005B75F0">
      <w:pPr>
        <w:pStyle w:val="ConsPlusNormal"/>
        <w:jc w:val="right"/>
      </w:pPr>
      <w:r>
        <w:t>или публично-правовой</w:t>
      </w:r>
    </w:p>
    <w:p w:rsidR="005B75F0" w:rsidRDefault="005B75F0">
      <w:pPr>
        <w:pStyle w:val="ConsPlusNormal"/>
        <w:jc w:val="right"/>
      </w:pPr>
      <w:r>
        <w:t>компании, в качестве члена</w:t>
      </w:r>
    </w:p>
    <w:p w:rsidR="005B75F0" w:rsidRDefault="005B75F0">
      <w:pPr>
        <w:pStyle w:val="ConsPlusNormal"/>
        <w:jc w:val="right"/>
      </w:pPr>
      <w:r>
        <w:t>коллегиального органа</w:t>
      </w:r>
    </w:p>
    <w:p w:rsidR="005B75F0" w:rsidRDefault="005B75F0">
      <w:pPr>
        <w:pStyle w:val="ConsPlusNormal"/>
        <w:jc w:val="right"/>
      </w:pPr>
      <w:r>
        <w:t>управления этой организации</w:t>
      </w: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right"/>
      </w:pPr>
      <w:r>
        <w:t>Форма</w:t>
      </w:r>
    </w:p>
    <w:p w:rsidR="005B75F0" w:rsidRDefault="005B75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6"/>
        <w:gridCol w:w="1689"/>
        <w:gridCol w:w="1337"/>
        <w:gridCol w:w="3018"/>
      </w:tblGrid>
      <w:tr w:rsidR="005B75F0"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5F0" w:rsidRDefault="005B75F0">
            <w:pPr>
              <w:pStyle w:val="ConsPlusNormal"/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5F0" w:rsidRDefault="005B75F0">
            <w:pPr>
              <w:pStyle w:val="ConsPlusNormal"/>
              <w:jc w:val="center"/>
            </w:pPr>
            <w:r>
              <w:t>___________________________________</w:t>
            </w:r>
          </w:p>
          <w:p w:rsidR="005B75F0" w:rsidRDefault="005B75F0">
            <w:pPr>
              <w:pStyle w:val="ConsPlusNormal"/>
              <w:jc w:val="center"/>
            </w:pPr>
            <w:r>
              <w:t>(наименование должности, фамилия,</w:t>
            </w:r>
          </w:p>
          <w:p w:rsidR="005B75F0" w:rsidRDefault="005B75F0">
            <w:pPr>
              <w:pStyle w:val="ConsPlusNormal"/>
              <w:jc w:val="center"/>
            </w:pPr>
            <w:r>
              <w:t>___________________________________</w:t>
            </w:r>
          </w:p>
          <w:p w:rsidR="005B75F0" w:rsidRDefault="005B75F0">
            <w:pPr>
              <w:pStyle w:val="ConsPlusNormal"/>
              <w:jc w:val="center"/>
            </w:pPr>
            <w:r>
              <w:t>инициалы представителя нанимателя)</w:t>
            </w:r>
          </w:p>
          <w:p w:rsidR="005B75F0" w:rsidRDefault="005B75F0">
            <w:pPr>
              <w:pStyle w:val="ConsPlusNormal"/>
              <w:jc w:val="center"/>
            </w:pPr>
            <w:r>
              <w:t>от ________________________________</w:t>
            </w:r>
          </w:p>
          <w:p w:rsidR="005B75F0" w:rsidRDefault="005B75F0">
            <w:pPr>
              <w:pStyle w:val="ConsPlusNormal"/>
              <w:jc w:val="center"/>
            </w:pPr>
            <w:r>
              <w:t>(фамилия, имя, отчество (последнее - при наличии),</w:t>
            </w:r>
          </w:p>
          <w:p w:rsidR="005B75F0" w:rsidRDefault="005B75F0">
            <w:pPr>
              <w:pStyle w:val="ConsPlusNormal"/>
              <w:jc w:val="center"/>
            </w:pPr>
            <w:r>
              <w:t>___________________________________</w:t>
            </w:r>
          </w:p>
          <w:p w:rsidR="005B75F0" w:rsidRDefault="005B75F0">
            <w:pPr>
              <w:pStyle w:val="ConsPlusNormal"/>
              <w:jc w:val="center"/>
            </w:pPr>
            <w:r>
              <w:t>наименование должности государственного</w:t>
            </w:r>
          </w:p>
          <w:p w:rsidR="005B75F0" w:rsidRDefault="005B75F0">
            <w:pPr>
              <w:pStyle w:val="ConsPlusNormal"/>
              <w:jc w:val="center"/>
            </w:pPr>
            <w:r>
              <w:t>___________________________________</w:t>
            </w:r>
          </w:p>
          <w:p w:rsidR="005B75F0" w:rsidRDefault="005B75F0">
            <w:pPr>
              <w:pStyle w:val="ConsPlusNormal"/>
              <w:jc w:val="center"/>
            </w:pPr>
            <w:r>
              <w:t>гражданского служащего Приморского края)</w:t>
            </w:r>
          </w:p>
        </w:tc>
      </w:tr>
      <w:tr w:rsidR="005B75F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5F0" w:rsidRDefault="005B75F0">
            <w:pPr>
              <w:pStyle w:val="ConsPlusNormal"/>
              <w:jc w:val="center"/>
            </w:pPr>
            <w:bookmarkStart w:id="11" w:name="P151"/>
            <w:bookmarkEnd w:id="11"/>
            <w:r>
              <w:t>ХОДАТАЙСТВО</w:t>
            </w:r>
          </w:p>
          <w:p w:rsidR="005B75F0" w:rsidRDefault="005B75F0">
            <w:pPr>
              <w:pStyle w:val="ConsPlusNormal"/>
              <w:jc w:val="center"/>
            </w:pPr>
            <w:r>
              <w:t>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</w:p>
        </w:tc>
      </w:tr>
      <w:tr w:rsidR="005B75F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5F0" w:rsidRDefault="005B75F0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12">
              <w:r>
                <w:rPr>
                  <w:color w:val="0000FF"/>
                </w:rPr>
                <w:t>подпунктом "в" пункта 3 части 1 статьи 17</w:t>
              </w:r>
            </w:hyperlink>
            <w:r>
              <w:t xml:space="preserve"> Федерального закона от 27 июля 2004 г. N 79-ФЗ "О государственной гражданской службе Российской Федерации" прошу разрешить мне участие на безвозмездной основе в управлении</w:t>
            </w:r>
          </w:p>
          <w:p w:rsidR="005B75F0" w:rsidRDefault="005B75F0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5B75F0" w:rsidRDefault="005B75F0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5B75F0" w:rsidRDefault="005B75F0">
            <w:pPr>
              <w:pStyle w:val="ConsPlusNormal"/>
              <w:jc w:val="center"/>
            </w:pPr>
            <w:r>
              <w:t>__________________________________________________________________________,</w:t>
            </w:r>
          </w:p>
          <w:p w:rsidR="005B75F0" w:rsidRDefault="005B75F0">
            <w:pPr>
              <w:pStyle w:val="ConsPlusNormal"/>
            </w:pPr>
            <w:r>
              <w:t>являющейся организацией ___________________________________________________,</w:t>
            </w:r>
          </w:p>
          <w:p w:rsidR="005B75F0" w:rsidRDefault="005B75F0">
            <w:pPr>
              <w:pStyle w:val="ConsPlusNormal"/>
              <w:jc w:val="center"/>
            </w:pPr>
            <w:r>
              <w:t>(наименование государственной корпорации, государственной компании или публично-правовой компании)</w:t>
            </w:r>
          </w:p>
          <w:p w:rsidR="005B75F0" w:rsidRDefault="005B75F0">
            <w:pPr>
              <w:pStyle w:val="ConsPlusNormal"/>
            </w:pPr>
            <w:r>
              <w:t>более 50 процентов акций (долей) которой находится в собственности</w:t>
            </w:r>
          </w:p>
          <w:p w:rsidR="005B75F0" w:rsidRDefault="005B75F0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5B75F0" w:rsidRDefault="005B75F0">
            <w:pPr>
              <w:pStyle w:val="ConsPlusNormal"/>
              <w:jc w:val="center"/>
            </w:pPr>
            <w:r>
              <w:t>(наименование государственной корпорации, государственной компании или публично-правовой компании) (далее - организация)</w:t>
            </w:r>
          </w:p>
          <w:p w:rsidR="005B75F0" w:rsidRDefault="005B75F0">
            <w:pPr>
              <w:pStyle w:val="ConsPlusNormal"/>
            </w:pPr>
            <w:r>
              <w:t>в качестве члена коллегиального органа управления этой организации.</w:t>
            </w:r>
          </w:p>
          <w:p w:rsidR="005B75F0" w:rsidRDefault="005B75F0">
            <w:pPr>
              <w:pStyle w:val="ConsPlusNormal"/>
              <w:ind w:firstLine="283"/>
              <w:jc w:val="both"/>
            </w:pPr>
            <w:r>
              <w:t>Место нахождения и адрес в Едином государственном реестре юридических лиц организации:</w:t>
            </w:r>
          </w:p>
          <w:p w:rsidR="005B75F0" w:rsidRDefault="005B75F0">
            <w:pPr>
              <w:pStyle w:val="ConsPlusNormal"/>
              <w:jc w:val="center"/>
            </w:pPr>
            <w:r>
              <w:t>__________________________________________________________________________.</w:t>
            </w:r>
          </w:p>
          <w:p w:rsidR="005B75F0" w:rsidRDefault="005B75F0">
            <w:pPr>
              <w:pStyle w:val="ConsPlusNormal"/>
              <w:ind w:firstLine="283"/>
              <w:jc w:val="both"/>
            </w:pPr>
            <w:r>
              <w:t>Основной государственный регистрационный номер организации:</w:t>
            </w:r>
          </w:p>
          <w:p w:rsidR="005B75F0" w:rsidRDefault="005B75F0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5B75F0" w:rsidRDefault="005B75F0">
            <w:pPr>
              <w:pStyle w:val="ConsPlusNormal"/>
              <w:ind w:firstLine="283"/>
              <w:jc w:val="both"/>
            </w:pPr>
            <w:r>
              <w:t>Наименование коллегиального органа управления организации:</w:t>
            </w:r>
          </w:p>
          <w:p w:rsidR="005B75F0" w:rsidRDefault="005B75F0">
            <w:pPr>
              <w:pStyle w:val="ConsPlusNormal"/>
              <w:jc w:val="center"/>
            </w:pPr>
            <w:r>
              <w:t>__________________________________________________________________________.</w:t>
            </w:r>
          </w:p>
          <w:p w:rsidR="005B75F0" w:rsidRDefault="005B75F0">
            <w:pPr>
              <w:pStyle w:val="ConsPlusNormal"/>
              <w:ind w:firstLine="283"/>
              <w:jc w:val="both"/>
            </w:pPr>
            <w:r>
              <w:t>Цели участия в управлении организацией:</w:t>
            </w:r>
          </w:p>
          <w:p w:rsidR="005B75F0" w:rsidRDefault="005B75F0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____________________________________________________________________________________________________________________________________________________</w:t>
            </w:r>
          </w:p>
          <w:p w:rsidR="005B75F0" w:rsidRDefault="005B75F0">
            <w:pPr>
              <w:pStyle w:val="ConsPlusNormal"/>
              <w:ind w:firstLine="283"/>
              <w:jc w:val="both"/>
            </w:pPr>
            <w:r>
              <w:t>Участие в управлении организацией предполагает возложение следующих функций:</w:t>
            </w:r>
          </w:p>
          <w:p w:rsidR="005B75F0" w:rsidRDefault="005B75F0">
            <w:pPr>
              <w:pStyle w:val="ConsPlusNormal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5B75F0" w:rsidRDefault="005B75F0">
            <w:pPr>
              <w:pStyle w:val="ConsPlusNormal"/>
              <w:ind w:firstLine="283"/>
              <w:jc w:val="both"/>
            </w:pPr>
            <w:r>
              <w:t xml:space="preserve">Участие в управлении организацией будет осуществляться на безвозмездной основе и вне пределов служебного времени и не повлечет за собой конфликт интересов при исполнении должностных обязанностей, а также нарушение иных ограничений, запретов и обязанностей, установленных Федеральным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t xml:space="preserve"> от 25 декабря 2008 г. N 273-ФЗ "О противодействии коррупции" и другими федеральными законами.</w:t>
            </w:r>
          </w:p>
          <w:p w:rsidR="005B75F0" w:rsidRDefault="005B75F0">
            <w:pPr>
              <w:pStyle w:val="ConsPlusNormal"/>
            </w:pPr>
            <w:r>
              <w:lastRenderedPageBreak/>
              <w:t>Приложение: ______________________________________________________________.</w:t>
            </w:r>
          </w:p>
          <w:p w:rsidR="005B75F0" w:rsidRDefault="005B75F0">
            <w:pPr>
              <w:pStyle w:val="ConsPlusNormal"/>
              <w:jc w:val="center"/>
            </w:pPr>
            <w:r>
              <w:t>(копия учредительного документа организации; копия положения о коллегиальном органе управления организации (при наличии)</w:t>
            </w:r>
          </w:p>
        </w:tc>
      </w:tr>
      <w:tr w:rsidR="005B75F0"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5B75F0" w:rsidRDefault="005B75F0">
            <w:pPr>
              <w:pStyle w:val="ConsPlusNormal"/>
              <w:jc w:val="center"/>
            </w:pPr>
            <w:r>
              <w:lastRenderedPageBreak/>
              <w:t>"___" ___________ 20___ г.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5F0" w:rsidRDefault="005B75F0">
            <w:pPr>
              <w:pStyle w:val="ConsPlusNormal"/>
              <w:jc w:val="center"/>
            </w:pPr>
            <w:r>
              <w:t>______________________</w:t>
            </w:r>
          </w:p>
          <w:p w:rsidR="005B75F0" w:rsidRDefault="005B75F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5B75F0" w:rsidRDefault="005B75F0">
            <w:pPr>
              <w:pStyle w:val="ConsPlusNormal"/>
              <w:jc w:val="center"/>
            </w:pPr>
            <w:r>
              <w:t>______________________</w:t>
            </w:r>
          </w:p>
          <w:p w:rsidR="005B75F0" w:rsidRDefault="005B75F0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right"/>
        <w:outlineLvl w:val="1"/>
      </w:pPr>
      <w:r>
        <w:t>Приложение N 2</w:t>
      </w:r>
    </w:p>
    <w:p w:rsidR="005B75F0" w:rsidRDefault="005B75F0">
      <w:pPr>
        <w:pStyle w:val="ConsPlusNormal"/>
        <w:jc w:val="right"/>
      </w:pPr>
      <w:r>
        <w:t>к Порядку</w:t>
      </w:r>
    </w:p>
    <w:p w:rsidR="005B75F0" w:rsidRDefault="005B75F0">
      <w:pPr>
        <w:pStyle w:val="ConsPlusNormal"/>
        <w:jc w:val="right"/>
      </w:pPr>
      <w:r>
        <w:t>участия государственного</w:t>
      </w:r>
    </w:p>
    <w:p w:rsidR="005B75F0" w:rsidRDefault="005B75F0">
      <w:pPr>
        <w:pStyle w:val="ConsPlusNormal"/>
        <w:jc w:val="right"/>
      </w:pPr>
      <w:r>
        <w:t>гражданского служащего</w:t>
      </w:r>
    </w:p>
    <w:p w:rsidR="005B75F0" w:rsidRDefault="005B75F0">
      <w:pPr>
        <w:pStyle w:val="ConsPlusNormal"/>
        <w:jc w:val="right"/>
      </w:pPr>
      <w:r>
        <w:t>Приморского края</w:t>
      </w:r>
    </w:p>
    <w:p w:rsidR="005B75F0" w:rsidRDefault="005B75F0">
      <w:pPr>
        <w:pStyle w:val="ConsPlusNormal"/>
        <w:jc w:val="right"/>
      </w:pPr>
      <w:r>
        <w:t>на безвозмездной основе</w:t>
      </w:r>
    </w:p>
    <w:p w:rsidR="005B75F0" w:rsidRDefault="005B75F0">
      <w:pPr>
        <w:pStyle w:val="ConsPlusNormal"/>
        <w:jc w:val="right"/>
      </w:pPr>
      <w:r>
        <w:t>в управлении коммерческой</w:t>
      </w:r>
    </w:p>
    <w:p w:rsidR="005B75F0" w:rsidRDefault="005B75F0">
      <w:pPr>
        <w:pStyle w:val="ConsPlusNormal"/>
        <w:jc w:val="right"/>
      </w:pPr>
      <w:r>
        <w:t>организацией, являющейся</w:t>
      </w:r>
    </w:p>
    <w:p w:rsidR="005B75F0" w:rsidRDefault="005B75F0">
      <w:pPr>
        <w:pStyle w:val="ConsPlusNormal"/>
        <w:jc w:val="right"/>
      </w:pPr>
      <w:r>
        <w:t>организацией государственной</w:t>
      </w:r>
    </w:p>
    <w:p w:rsidR="005B75F0" w:rsidRDefault="005B75F0">
      <w:pPr>
        <w:pStyle w:val="ConsPlusNormal"/>
        <w:jc w:val="right"/>
      </w:pPr>
      <w:r>
        <w:t>корпорации, государственной</w:t>
      </w:r>
    </w:p>
    <w:p w:rsidR="005B75F0" w:rsidRDefault="005B75F0">
      <w:pPr>
        <w:pStyle w:val="ConsPlusNormal"/>
        <w:jc w:val="right"/>
      </w:pPr>
      <w:r>
        <w:t>компании или</w:t>
      </w:r>
    </w:p>
    <w:p w:rsidR="005B75F0" w:rsidRDefault="005B75F0">
      <w:pPr>
        <w:pStyle w:val="ConsPlusNormal"/>
        <w:jc w:val="right"/>
      </w:pPr>
      <w:r>
        <w:t>публично-правовой компании,</w:t>
      </w:r>
    </w:p>
    <w:p w:rsidR="005B75F0" w:rsidRDefault="005B75F0">
      <w:pPr>
        <w:pStyle w:val="ConsPlusNormal"/>
        <w:jc w:val="right"/>
      </w:pPr>
      <w:r>
        <w:t>более 50 процентов акций</w:t>
      </w:r>
    </w:p>
    <w:p w:rsidR="005B75F0" w:rsidRDefault="005B75F0">
      <w:pPr>
        <w:pStyle w:val="ConsPlusNormal"/>
        <w:jc w:val="right"/>
      </w:pPr>
      <w:r>
        <w:t>(долей) которой находится</w:t>
      </w:r>
    </w:p>
    <w:p w:rsidR="005B75F0" w:rsidRDefault="005B75F0">
      <w:pPr>
        <w:pStyle w:val="ConsPlusNormal"/>
        <w:jc w:val="right"/>
      </w:pPr>
      <w:r>
        <w:t>в собственности</w:t>
      </w:r>
    </w:p>
    <w:p w:rsidR="005B75F0" w:rsidRDefault="005B75F0">
      <w:pPr>
        <w:pStyle w:val="ConsPlusNormal"/>
        <w:jc w:val="right"/>
      </w:pPr>
      <w:r>
        <w:t>государственной корпорации,</w:t>
      </w:r>
    </w:p>
    <w:p w:rsidR="005B75F0" w:rsidRDefault="005B75F0">
      <w:pPr>
        <w:pStyle w:val="ConsPlusNormal"/>
        <w:jc w:val="right"/>
      </w:pPr>
      <w:r>
        <w:t>государственной компании</w:t>
      </w:r>
    </w:p>
    <w:p w:rsidR="005B75F0" w:rsidRDefault="005B75F0">
      <w:pPr>
        <w:pStyle w:val="ConsPlusNormal"/>
        <w:jc w:val="right"/>
      </w:pPr>
      <w:r>
        <w:t>или публично-правовой</w:t>
      </w:r>
    </w:p>
    <w:p w:rsidR="005B75F0" w:rsidRDefault="005B75F0">
      <w:pPr>
        <w:pStyle w:val="ConsPlusNormal"/>
        <w:jc w:val="right"/>
      </w:pPr>
      <w:r>
        <w:t>компании, в качестве члена</w:t>
      </w:r>
    </w:p>
    <w:p w:rsidR="005B75F0" w:rsidRDefault="005B75F0">
      <w:pPr>
        <w:pStyle w:val="ConsPlusNormal"/>
        <w:jc w:val="right"/>
      </w:pPr>
      <w:r>
        <w:t>коллегиального органа</w:t>
      </w:r>
    </w:p>
    <w:p w:rsidR="005B75F0" w:rsidRDefault="005B75F0">
      <w:pPr>
        <w:pStyle w:val="ConsPlusNormal"/>
        <w:jc w:val="right"/>
      </w:pPr>
      <w:r>
        <w:t>управления этой организации</w:t>
      </w: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right"/>
      </w:pPr>
      <w:r>
        <w:t>Форма</w:t>
      </w: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center"/>
      </w:pPr>
      <w:bookmarkStart w:id="12" w:name="P210"/>
      <w:bookmarkEnd w:id="12"/>
      <w:r>
        <w:t>ЖУРНАЛ РЕГИСТРАЦИИ</w:t>
      </w:r>
    </w:p>
    <w:p w:rsidR="005B75F0" w:rsidRDefault="005B75F0">
      <w:pPr>
        <w:pStyle w:val="ConsPlusNormal"/>
        <w:jc w:val="center"/>
      </w:pPr>
      <w:r>
        <w:t>ХОДАТАЙСТВ О РАЗРЕШЕНИИ УЧАСТВОВАТЬ НА БЕЗВОЗМЕЗДНОЙ ОСНОВЕ</w:t>
      </w:r>
    </w:p>
    <w:p w:rsidR="005B75F0" w:rsidRDefault="005B75F0">
      <w:pPr>
        <w:pStyle w:val="ConsPlusNormal"/>
        <w:jc w:val="center"/>
      </w:pPr>
      <w:r>
        <w:t>В УПРАВЛЕНИИ КОММЕРЧЕСКОЙ ОРГАНИЗАЦИЕЙ, ЯВЛЯЮЩЕЙСЯ</w:t>
      </w:r>
    </w:p>
    <w:p w:rsidR="005B75F0" w:rsidRDefault="005B75F0">
      <w:pPr>
        <w:pStyle w:val="ConsPlusNormal"/>
        <w:jc w:val="center"/>
      </w:pPr>
      <w:r>
        <w:t>ОРГАНИЗАЦИЕЙ ГОСУДАРСТВЕННОЙ КОРПОРАЦИИ, ГОСУДАРСТВЕННОЙ</w:t>
      </w:r>
    </w:p>
    <w:p w:rsidR="005B75F0" w:rsidRDefault="005B75F0">
      <w:pPr>
        <w:pStyle w:val="ConsPlusNormal"/>
        <w:jc w:val="center"/>
      </w:pPr>
      <w:r>
        <w:t>КОМПАНИИ ИЛИ ПУБЛИЧНО-ПРАВОВОЙ КОМПАНИИ, БОЛЕЕ 50 ПРОЦЕНТОВ</w:t>
      </w:r>
    </w:p>
    <w:p w:rsidR="005B75F0" w:rsidRDefault="005B75F0">
      <w:pPr>
        <w:pStyle w:val="ConsPlusNormal"/>
        <w:jc w:val="center"/>
      </w:pPr>
      <w:r>
        <w:t>АКЦИЙ (ДОЛЕЙ) КОТОРОЙ НАХОДИТСЯ В СОБСТВЕННОСТИ</w:t>
      </w:r>
    </w:p>
    <w:p w:rsidR="005B75F0" w:rsidRDefault="005B75F0">
      <w:pPr>
        <w:pStyle w:val="ConsPlusNormal"/>
        <w:jc w:val="center"/>
      </w:pPr>
      <w:r>
        <w:t>ГОСУДАРСТВЕННОЙ КОРПОРАЦИИ, ГОСУДАРСТВЕННОЙ КОМПАНИИ ИЛИ</w:t>
      </w:r>
    </w:p>
    <w:p w:rsidR="005B75F0" w:rsidRDefault="005B75F0">
      <w:pPr>
        <w:pStyle w:val="ConsPlusNormal"/>
        <w:jc w:val="center"/>
      </w:pPr>
      <w:r>
        <w:t>ПУБЛИЧНО-ПРАВОВОЙ КОМПАНИИ, В КАЧЕСТВЕ ЧЛЕНА</w:t>
      </w:r>
    </w:p>
    <w:p w:rsidR="005B75F0" w:rsidRDefault="005B75F0">
      <w:pPr>
        <w:pStyle w:val="ConsPlusNormal"/>
        <w:jc w:val="center"/>
      </w:pPr>
      <w:r>
        <w:t>КОЛЛЕГИАЛЬНОГО ОРГАНА УПРАВЛЕНИЯ ЭТОЙ ОРГАНИЗАЦИИ</w:t>
      </w: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sectPr w:rsidR="005B75F0" w:rsidSect="005B75F0">
          <w:pgSz w:w="11906" w:h="16838"/>
          <w:pgMar w:top="568" w:right="566" w:bottom="1134" w:left="993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907"/>
        <w:gridCol w:w="1474"/>
        <w:gridCol w:w="1369"/>
        <w:gridCol w:w="1909"/>
        <w:gridCol w:w="1129"/>
        <w:gridCol w:w="1587"/>
        <w:gridCol w:w="1369"/>
        <w:gridCol w:w="1924"/>
      </w:tblGrid>
      <w:tr w:rsidR="005B75F0">
        <w:tc>
          <w:tcPr>
            <w:tcW w:w="454" w:type="dxa"/>
          </w:tcPr>
          <w:p w:rsidR="005B75F0" w:rsidRDefault="005B75F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</w:tcPr>
          <w:p w:rsidR="005B75F0" w:rsidRDefault="005B75F0">
            <w:pPr>
              <w:pStyle w:val="ConsPlusNormal"/>
              <w:jc w:val="center"/>
            </w:pPr>
            <w:r>
              <w:t>Регистрационный номер ходатайства</w:t>
            </w:r>
          </w:p>
        </w:tc>
        <w:tc>
          <w:tcPr>
            <w:tcW w:w="907" w:type="dxa"/>
          </w:tcPr>
          <w:p w:rsidR="005B75F0" w:rsidRDefault="005B75F0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474" w:type="dxa"/>
          </w:tcPr>
          <w:p w:rsidR="005B75F0" w:rsidRDefault="005B75F0">
            <w:pPr>
              <w:pStyle w:val="ConsPlusNormal"/>
              <w:jc w:val="center"/>
            </w:pPr>
            <w:r>
              <w:t>Фамилия, инициалы лица, представившего ходатайство</w:t>
            </w:r>
          </w:p>
        </w:tc>
        <w:tc>
          <w:tcPr>
            <w:tcW w:w="1369" w:type="dxa"/>
          </w:tcPr>
          <w:p w:rsidR="005B75F0" w:rsidRDefault="005B75F0">
            <w:pPr>
              <w:pStyle w:val="ConsPlusNormal"/>
              <w:jc w:val="center"/>
            </w:pPr>
            <w:r>
              <w:t>Фамилия, инициалы, подпись лица, принявшего ходатайство</w:t>
            </w:r>
          </w:p>
        </w:tc>
        <w:tc>
          <w:tcPr>
            <w:tcW w:w="1909" w:type="dxa"/>
          </w:tcPr>
          <w:p w:rsidR="005B75F0" w:rsidRDefault="005B75F0">
            <w:pPr>
              <w:pStyle w:val="ConsPlusNormal"/>
              <w:jc w:val="center"/>
            </w:pPr>
            <w:r>
              <w:t>Отметка о получении государственным гражданским служащим копии ходатайства с отметкой о регистрации</w:t>
            </w:r>
          </w:p>
        </w:tc>
        <w:tc>
          <w:tcPr>
            <w:tcW w:w="1129" w:type="dxa"/>
          </w:tcPr>
          <w:p w:rsidR="005B75F0" w:rsidRDefault="005B75F0">
            <w:pPr>
              <w:pStyle w:val="ConsPlusNormal"/>
              <w:jc w:val="center"/>
            </w:pPr>
            <w:r>
              <w:t>Отметка о принятом решении, дата</w:t>
            </w:r>
          </w:p>
        </w:tc>
        <w:tc>
          <w:tcPr>
            <w:tcW w:w="1587" w:type="dxa"/>
          </w:tcPr>
          <w:p w:rsidR="005B75F0" w:rsidRDefault="005B75F0">
            <w:pPr>
              <w:pStyle w:val="ConsPlusNormal"/>
              <w:jc w:val="center"/>
            </w:pPr>
            <w:r>
              <w:t>Подпись государственного гражданского служащего о получении решения, дата</w:t>
            </w:r>
          </w:p>
        </w:tc>
        <w:tc>
          <w:tcPr>
            <w:tcW w:w="1369" w:type="dxa"/>
          </w:tcPr>
          <w:p w:rsidR="005B75F0" w:rsidRDefault="005B75F0">
            <w:pPr>
              <w:pStyle w:val="ConsPlusNormal"/>
              <w:jc w:val="center"/>
            </w:pPr>
            <w:r>
              <w:t>Отметка об отзыве разрешения, дата</w:t>
            </w:r>
          </w:p>
        </w:tc>
        <w:tc>
          <w:tcPr>
            <w:tcW w:w="1924" w:type="dxa"/>
          </w:tcPr>
          <w:p w:rsidR="005B75F0" w:rsidRDefault="005B75F0">
            <w:pPr>
              <w:pStyle w:val="ConsPlusNormal"/>
              <w:jc w:val="center"/>
            </w:pPr>
            <w:r>
              <w:t>Подпись государственного гражданского служащего об ознакомлении с решением об отзыве разрешения, дата</w:t>
            </w:r>
          </w:p>
        </w:tc>
      </w:tr>
      <w:tr w:rsidR="005B75F0">
        <w:tc>
          <w:tcPr>
            <w:tcW w:w="454" w:type="dxa"/>
          </w:tcPr>
          <w:p w:rsidR="005B75F0" w:rsidRDefault="005B75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B75F0" w:rsidRDefault="005B75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B75F0" w:rsidRDefault="005B75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B75F0" w:rsidRDefault="005B75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5B75F0" w:rsidRDefault="005B75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B75F0" w:rsidRDefault="005B75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5B75F0" w:rsidRDefault="005B75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5B75F0" w:rsidRDefault="005B75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9" w:type="dxa"/>
          </w:tcPr>
          <w:p w:rsidR="005B75F0" w:rsidRDefault="005B75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4" w:type="dxa"/>
          </w:tcPr>
          <w:p w:rsidR="005B75F0" w:rsidRDefault="005B75F0">
            <w:pPr>
              <w:pStyle w:val="ConsPlusNormal"/>
              <w:jc w:val="center"/>
            </w:pPr>
            <w:r>
              <w:t>10</w:t>
            </w:r>
          </w:p>
        </w:tc>
      </w:tr>
      <w:tr w:rsidR="005B75F0">
        <w:tc>
          <w:tcPr>
            <w:tcW w:w="454" w:type="dxa"/>
          </w:tcPr>
          <w:p w:rsidR="005B75F0" w:rsidRDefault="005B75F0">
            <w:pPr>
              <w:pStyle w:val="ConsPlusNormal"/>
            </w:pPr>
          </w:p>
        </w:tc>
        <w:tc>
          <w:tcPr>
            <w:tcW w:w="1134" w:type="dxa"/>
          </w:tcPr>
          <w:p w:rsidR="005B75F0" w:rsidRDefault="005B75F0">
            <w:pPr>
              <w:pStyle w:val="ConsPlusNormal"/>
            </w:pPr>
          </w:p>
        </w:tc>
        <w:tc>
          <w:tcPr>
            <w:tcW w:w="907" w:type="dxa"/>
          </w:tcPr>
          <w:p w:rsidR="005B75F0" w:rsidRDefault="005B75F0">
            <w:pPr>
              <w:pStyle w:val="ConsPlusNormal"/>
            </w:pPr>
          </w:p>
        </w:tc>
        <w:tc>
          <w:tcPr>
            <w:tcW w:w="1474" w:type="dxa"/>
          </w:tcPr>
          <w:p w:rsidR="005B75F0" w:rsidRDefault="005B75F0">
            <w:pPr>
              <w:pStyle w:val="ConsPlusNormal"/>
            </w:pPr>
          </w:p>
        </w:tc>
        <w:tc>
          <w:tcPr>
            <w:tcW w:w="1369" w:type="dxa"/>
          </w:tcPr>
          <w:p w:rsidR="005B75F0" w:rsidRDefault="005B75F0">
            <w:pPr>
              <w:pStyle w:val="ConsPlusNormal"/>
            </w:pPr>
          </w:p>
        </w:tc>
        <w:tc>
          <w:tcPr>
            <w:tcW w:w="1909" w:type="dxa"/>
          </w:tcPr>
          <w:p w:rsidR="005B75F0" w:rsidRDefault="005B75F0">
            <w:pPr>
              <w:pStyle w:val="ConsPlusNormal"/>
            </w:pPr>
          </w:p>
        </w:tc>
        <w:tc>
          <w:tcPr>
            <w:tcW w:w="1129" w:type="dxa"/>
          </w:tcPr>
          <w:p w:rsidR="005B75F0" w:rsidRDefault="005B75F0">
            <w:pPr>
              <w:pStyle w:val="ConsPlusNormal"/>
            </w:pPr>
          </w:p>
        </w:tc>
        <w:tc>
          <w:tcPr>
            <w:tcW w:w="1587" w:type="dxa"/>
          </w:tcPr>
          <w:p w:rsidR="005B75F0" w:rsidRDefault="005B75F0">
            <w:pPr>
              <w:pStyle w:val="ConsPlusNormal"/>
            </w:pPr>
          </w:p>
        </w:tc>
        <w:tc>
          <w:tcPr>
            <w:tcW w:w="1369" w:type="dxa"/>
          </w:tcPr>
          <w:p w:rsidR="005B75F0" w:rsidRDefault="005B75F0">
            <w:pPr>
              <w:pStyle w:val="ConsPlusNormal"/>
            </w:pPr>
          </w:p>
        </w:tc>
        <w:tc>
          <w:tcPr>
            <w:tcW w:w="1924" w:type="dxa"/>
          </w:tcPr>
          <w:p w:rsidR="005B75F0" w:rsidRDefault="005B75F0">
            <w:pPr>
              <w:pStyle w:val="ConsPlusNormal"/>
            </w:pPr>
          </w:p>
        </w:tc>
      </w:tr>
      <w:tr w:rsidR="005B75F0">
        <w:tc>
          <w:tcPr>
            <w:tcW w:w="454" w:type="dxa"/>
          </w:tcPr>
          <w:p w:rsidR="005B75F0" w:rsidRDefault="005B75F0">
            <w:pPr>
              <w:pStyle w:val="ConsPlusNormal"/>
            </w:pPr>
          </w:p>
        </w:tc>
        <w:tc>
          <w:tcPr>
            <w:tcW w:w="1134" w:type="dxa"/>
          </w:tcPr>
          <w:p w:rsidR="005B75F0" w:rsidRDefault="005B75F0">
            <w:pPr>
              <w:pStyle w:val="ConsPlusNormal"/>
            </w:pPr>
          </w:p>
        </w:tc>
        <w:tc>
          <w:tcPr>
            <w:tcW w:w="907" w:type="dxa"/>
          </w:tcPr>
          <w:p w:rsidR="005B75F0" w:rsidRDefault="005B75F0">
            <w:pPr>
              <w:pStyle w:val="ConsPlusNormal"/>
            </w:pPr>
          </w:p>
        </w:tc>
        <w:tc>
          <w:tcPr>
            <w:tcW w:w="1474" w:type="dxa"/>
          </w:tcPr>
          <w:p w:rsidR="005B75F0" w:rsidRDefault="005B75F0">
            <w:pPr>
              <w:pStyle w:val="ConsPlusNormal"/>
            </w:pPr>
          </w:p>
        </w:tc>
        <w:tc>
          <w:tcPr>
            <w:tcW w:w="1369" w:type="dxa"/>
          </w:tcPr>
          <w:p w:rsidR="005B75F0" w:rsidRDefault="005B75F0">
            <w:pPr>
              <w:pStyle w:val="ConsPlusNormal"/>
            </w:pPr>
          </w:p>
        </w:tc>
        <w:tc>
          <w:tcPr>
            <w:tcW w:w="1909" w:type="dxa"/>
          </w:tcPr>
          <w:p w:rsidR="005B75F0" w:rsidRDefault="005B75F0">
            <w:pPr>
              <w:pStyle w:val="ConsPlusNormal"/>
            </w:pPr>
          </w:p>
        </w:tc>
        <w:tc>
          <w:tcPr>
            <w:tcW w:w="1129" w:type="dxa"/>
          </w:tcPr>
          <w:p w:rsidR="005B75F0" w:rsidRDefault="005B75F0">
            <w:pPr>
              <w:pStyle w:val="ConsPlusNormal"/>
            </w:pPr>
          </w:p>
        </w:tc>
        <w:tc>
          <w:tcPr>
            <w:tcW w:w="1587" w:type="dxa"/>
          </w:tcPr>
          <w:p w:rsidR="005B75F0" w:rsidRDefault="005B75F0">
            <w:pPr>
              <w:pStyle w:val="ConsPlusNormal"/>
            </w:pPr>
          </w:p>
        </w:tc>
        <w:tc>
          <w:tcPr>
            <w:tcW w:w="1369" w:type="dxa"/>
          </w:tcPr>
          <w:p w:rsidR="005B75F0" w:rsidRDefault="005B75F0">
            <w:pPr>
              <w:pStyle w:val="ConsPlusNormal"/>
            </w:pPr>
          </w:p>
        </w:tc>
        <w:tc>
          <w:tcPr>
            <w:tcW w:w="1924" w:type="dxa"/>
          </w:tcPr>
          <w:p w:rsidR="005B75F0" w:rsidRDefault="005B75F0">
            <w:pPr>
              <w:pStyle w:val="ConsPlusNormal"/>
            </w:pPr>
          </w:p>
        </w:tc>
      </w:tr>
    </w:tbl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jc w:val="both"/>
      </w:pPr>
    </w:p>
    <w:p w:rsidR="005B75F0" w:rsidRDefault="005B75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B5D" w:rsidRDefault="00FB6B5D"/>
    <w:sectPr w:rsidR="00FB6B5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0"/>
    <w:rsid w:val="005B75F0"/>
    <w:rsid w:val="00F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1EFFE-2979-477B-AF69-CC1A59B0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7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75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A7E24B976A83ED1A75ED0AE51F87534D341AC8EF86185C2F6A001DAA4A1C3B73EACFB67904433EAC168080A207DB" TargetMode="External"/><Relationship Id="rId13" Type="http://schemas.openxmlformats.org/officeDocument/2006/relationships/hyperlink" Target="consultantplus://offline/ref=123A7E24B976A83ED1A75ED0AE51F87534D341AC8EF86185C2F6A001DAA4A1C3B73EACFB67904433EAC168080A207D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3A7E24B976A83ED1A75ED0AE51F87534D24AA380F56185C2F6A001DAA4A1C3B73EACFB67904433EAC168080A207DB" TargetMode="External"/><Relationship Id="rId12" Type="http://schemas.openxmlformats.org/officeDocument/2006/relationships/hyperlink" Target="consultantplus://offline/ref=123A7E24B976A83ED1A75ED0AE51F87534D24AA380F56185C2F6A001DAA4A1C3A53EF4F562905167B39B3F05090904F83C404C29B6207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B15AC9F7DF6B404F23CE7C775C6FDD7A9A04E1B05F7B857A01C688971C67D801D91C302CAC883E446A8222EE5441754E1D7FB" TargetMode="External"/><Relationship Id="rId11" Type="http://schemas.openxmlformats.org/officeDocument/2006/relationships/hyperlink" Target="consultantplus://offline/ref=123A7E24B976A83ED1A740DDB83DA67A30DC16A688F763DB99ABA65685F4A796E57EF2A237D30F3EE3D87408001018F836257DB" TargetMode="External"/><Relationship Id="rId5" Type="http://schemas.openxmlformats.org/officeDocument/2006/relationships/hyperlink" Target="consultantplus://offline/ref=33B15AC9F7DF6B404F23D071613031D27E9458E4B85D70D62253C0DFC84C618D41991A6779EFD6671429C92FE74D5D7544C2078DFB127E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3A7E24B976A83ED1A75ED0AE51F87534D24AA380F56185C2F6A001DAA4A1C3B73EACFB67904433EAC168080A207D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3A7E24B976A83ED1A75ED0AE51F87534D341AC8EF86185C2F6A001DAA4A1C3B73EACFB67904433EAC168080A207D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1</cp:revision>
  <cp:lastPrinted>2023-08-17T02:01:00Z</cp:lastPrinted>
  <dcterms:created xsi:type="dcterms:W3CDTF">2023-08-17T01:59:00Z</dcterms:created>
  <dcterms:modified xsi:type="dcterms:W3CDTF">2023-08-17T02:01:00Z</dcterms:modified>
</cp:coreProperties>
</file>