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E9" w:rsidRPr="00612BAB" w:rsidRDefault="002706E9" w:rsidP="002706E9">
      <w:pPr>
        <w:jc w:val="center"/>
        <w:rPr>
          <w:b/>
          <w:sz w:val="28"/>
          <w:szCs w:val="28"/>
        </w:rPr>
      </w:pPr>
      <w:r w:rsidRPr="00612BAB">
        <w:rPr>
          <w:b/>
          <w:sz w:val="28"/>
          <w:szCs w:val="28"/>
        </w:rPr>
        <w:t>Отчет</w:t>
      </w:r>
    </w:p>
    <w:p w:rsidR="002706E9" w:rsidRPr="00612BAB" w:rsidRDefault="002706E9" w:rsidP="002706E9">
      <w:pPr>
        <w:jc w:val="center"/>
        <w:rPr>
          <w:b/>
          <w:sz w:val="28"/>
          <w:szCs w:val="28"/>
        </w:rPr>
      </w:pPr>
      <w:r w:rsidRPr="00612BAB">
        <w:rPr>
          <w:b/>
          <w:sz w:val="28"/>
          <w:szCs w:val="28"/>
        </w:rPr>
        <w:t>о деятельности Контрольно-счетной палаты</w:t>
      </w:r>
    </w:p>
    <w:p w:rsidR="002706E9" w:rsidRPr="00612BAB" w:rsidRDefault="002706E9" w:rsidP="002706E9">
      <w:pPr>
        <w:jc w:val="center"/>
        <w:rPr>
          <w:b/>
          <w:sz w:val="28"/>
          <w:szCs w:val="28"/>
        </w:rPr>
      </w:pPr>
      <w:r w:rsidRPr="00612BAB">
        <w:rPr>
          <w:b/>
          <w:sz w:val="28"/>
          <w:szCs w:val="28"/>
        </w:rPr>
        <w:t>Приморского края в 201</w:t>
      </w:r>
      <w:r w:rsidR="00A91693">
        <w:rPr>
          <w:b/>
          <w:sz w:val="28"/>
          <w:szCs w:val="28"/>
        </w:rPr>
        <w:t>3</w:t>
      </w:r>
      <w:r w:rsidRPr="00612BAB">
        <w:rPr>
          <w:b/>
          <w:sz w:val="28"/>
          <w:szCs w:val="28"/>
        </w:rPr>
        <w:t xml:space="preserve"> году</w:t>
      </w:r>
    </w:p>
    <w:p w:rsidR="002B6A99" w:rsidRDefault="002B6A99" w:rsidP="002706E9"/>
    <w:p w:rsidR="005D4EFF" w:rsidRPr="00612BAB" w:rsidRDefault="005D4EFF" w:rsidP="002706E9"/>
    <w:p w:rsidR="002706E9" w:rsidRPr="00FB6B98" w:rsidRDefault="002706E9" w:rsidP="00B63BAF">
      <w:pPr>
        <w:ind w:firstLine="720"/>
        <w:rPr>
          <w:sz w:val="28"/>
          <w:szCs w:val="28"/>
        </w:rPr>
      </w:pPr>
      <w:r w:rsidRPr="00FB6B98">
        <w:rPr>
          <w:sz w:val="28"/>
          <w:szCs w:val="28"/>
        </w:rPr>
        <w:t xml:space="preserve">Настоящий отчет подготовлен в соответствии со статьей 20 Закона Приморского края от </w:t>
      </w:r>
      <w:r w:rsidR="00CE72B2">
        <w:rPr>
          <w:sz w:val="28"/>
          <w:szCs w:val="28"/>
        </w:rPr>
        <w:t>0</w:t>
      </w:r>
      <w:r w:rsidRPr="00FB6B98">
        <w:rPr>
          <w:sz w:val="28"/>
          <w:szCs w:val="28"/>
        </w:rPr>
        <w:t>4</w:t>
      </w:r>
      <w:r w:rsidR="00CE72B2">
        <w:rPr>
          <w:sz w:val="28"/>
          <w:szCs w:val="28"/>
        </w:rPr>
        <w:t>.08.</w:t>
      </w:r>
      <w:r w:rsidRPr="00FB6B98">
        <w:rPr>
          <w:sz w:val="28"/>
          <w:szCs w:val="28"/>
        </w:rPr>
        <w:t>2011 № 795-КЗ "О Контрольно-счетной палате Приморского края" с целью представления в Законодательное Собрание Приморского края (далее - Законодательное Собрание).</w:t>
      </w:r>
    </w:p>
    <w:p w:rsidR="002706E9" w:rsidRPr="00FB6B98" w:rsidRDefault="002706E9" w:rsidP="00B63BAF">
      <w:pPr>
        <w:autoSpaceDE w:val="0"/>
        <w:autoSpaceDN w:val="0"/>
        <w:adjustRightInd w:val="0"/>
        <w:ind w:firstLine="720"/>
        <w:outlineLvl w:val="0"/>
        <w:rPr>
          <w:bCs/>
          <w:sz w:val="28"/>
          <w:szCs w:val="28"/>
        </w:rPr>
      </w:pPr>
      <w:r w:rsidRPr="00FB6B98">
        <w:rPr>
          <w:bCs/>
          <w:sz w:val="28"/>
          <w:szCs w:val="28"/>
        </w:rPr>
        <w:t>Контрольно-счетная палата Приморского края (далее - Контрольно-счетная палата) является постоянно действующим органом внешнего государственного финансового контро</w:t>
      </w:r>
      <w:r w:rsidR="009E0FA3">
        <w:rPr>
          <w:bCs/>
          <w:sz w:val="28"/>
          <w:szCs w:val="28"/>
        </w:rPr>
        <w:t>ля</w:t>
      </w:r>
      <w:r w:rsidR="003940E9">
        <w:rPr>
          <w:bCs/>
          <w:sz w:val="28"/>
          <w:szCs w:val="28"/>
        </w:rPr>
        <w:t>, образуемым Законодательным Собранием и ему подотчетным</w:t>
      </w:r>
      <w:r w:rsidRPr="00FB6B98">
        <w:rPr>
          <w:sz w:val="28"/>
          <w:szCs w:val="28"/>
        </w:rPr>
        <w:t>.</w:t>
      </w:r>
    </w:p>
    <w:p w:rsidR="002706E9" w:rsidRDefault="002706E9" w:rsidP="00B63BAF">
      <w:pPr>
        <w:pStyle w:val="a3"/>
        <w:spacing w:after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FB6B98">
        <w:rPr>
          <w:rFonts w:ascii="Times New Roman" w:hAnsi="Times New Roman"/>
          <w:sz w:val="28"/>
          <w:szCs w:val="28"/>
        </w:rPr>
        <w:t>В 201</w:t>
      </w:r>
      <w:r w:rsidR="00FB6B98">
        <w:rPr>
          <w:rFonts w:ascii="Times New Roman" w:hAnsi="Times New Roman"/>
          <w:sz w:val="28"/>
          <w:szCs w:val="28"/>
        </w:rPr>
        <w:t>3</w:t>
      </w:r>
      <w:r w:rsidRPr="00FB6B98">
        <w:rPr>
          <w:rFonts w:ascii="Times New Roman" w:hAnsi="Times New Roman"/>
          <w:sz w:val="28"/>
          <w:szCs w:val="28"/>
        </w:rPr>
        <w:t xml:space="preserve"> году </w:t>
      </w:r>
      <w:r w:rsidR="003706D0">
        <w:rPr>
          <w:rFonts w:ascii="Times New Roman" w:hAnsi="Times New Roman"/>
          <w:sz w:val="28"/>
          <w:szCs w:val="28"/>
        </w:rPr>
        <w:t>деятельность</w:t>
      </w:r>
      <w:r w:rsidRPr="00FB6B98">
        <w:rPr>
          <w:rFonts w:ascii="Times New Roman" w:hAnsi="Times New Roman"/>
          <w:sz w:val="28"/>
          <w:szCs w:val="28"/>
        </w:rPr>
        <w:t xml:space="preserve"> Контрольно-счетной палаты осуществлялась в соответствии </w:t>
      </w:r>
      <w:r w:rsidR="00EA574B">
        <w:rPr>
          <w:rFonts w:ascii="Times New Roman" w:hAnsi="Times New Roman"/>
          <w:sz w:val="28"/>
          <w:szCs w:val="28"/>
        </w:rPr>
        <w:t xml:space="preserve">с </w:t>
      </w:r>
      <w:r w:rsidR="00870D61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законами Приморского края </w:t>
      </w:r>
      <w:r w:rsidR="00EA574B">
        <w:rPr>
          <w:rFonts w:ascii="Times New Roman" w:hAnsi="Times New Roman"/>
          <w:sz w:val="28"/>
          <w:szCs w:val="28"/>
        </w:rPr>
        <w:t>от 02.08.2005 № 271-КЗ "О бюджетном устройстве, бюджетном процессе и межбюджетных отношениях в Приморском крае" и от 04.08.2011 № 795-КЗ "О Контрольно-счетной палате Приморского края", согласно</w:t>
      </w:r>
      <w:proofErr w:type="gramEnd"/>
      <w:r w:rsidR="00EA574B">
        <w:rPr>
          <w:rFonts w:ascii="Times New Roman" w:hAnsi="Times New Roman"/>
          <w:sz w:val="28"/>
          <w:szCs w:val="28"/>
        </w:rPr>
        <w:t xml:space="preserve"> </w:t>
      </w:r>
      <w:r w:rsidRPr="00FB6B98">
        <w:rPr>
          <w:rFonts w:ascii="Times New Roman" w:hAnsi="Times New Roman"/>
          <w:sz w:val="28"/>
          <w:szCs w:val="28"/>
        </w:rPr>
        <w:t>утвержденн</w:t>
      </w:r>
      <w:r w:rsidR="00EA574B">
        <w:rPr>
          <w:rFonts w:ascii="Times New Roman" w:hAnsi="Times New Roman"/>
          <w:sz w:val="28"/>
          <w:szCs w:val="28"/>
        </w:rPr>
        <w:t>о</w:t>
      </w:r>
      <w:r w:rsidR="00CE72B2">
        <w:rPr>
          <w:rFonts w:ascii="Times New Roman" w:hAnsi="Times New Roman"/>
          <w:sz w:val="28"/>
          <w:szCs w:val="28"/>
        </w:rPr>
        <w:t>му</w:t>
      </w:r>
      <w:r w:rsidRPr="00FB6B98">
        <w:rPr>
          <w:rFonts w:ascii="Times New Roman" w:hAnsi="Times New Roman"/>
          <w:sz w:val="28"/>
          <w:szCs w:val="28"/>
        </w:rPr>
        <w:t xml:space="preserve"> коллегией </w:t>
      </w:r>
      <w:r w:rsidR="00991A0C">
        <w:rPr>
          <w:rFonts w:ascii="Times New Roman" w:hAnsi="Times New Roman"/>
          <w:sz w:val="28"/>
          <w:szCs w:val="28"/>
        </w:rPr>
        <w:t xml:space="preserve">Контрольно-счетной палаты (далее - коллегией) </w:t>
      </w:r>
      <w:r w:rsidRPr="00FB6B98">
        <w:rPr>
          <w:rFonts w:ascii="Times New Roman" w:hAnsi="Times New Roman"/>
          <w:sz w:val="28"/>
          <w:szCs w:val="28"/>
        </w:rPr>
        <w:t>годов</w:t>
      </w:r>
      <w:r w:rsidR="00EA574B">
        <w:rPr>
          <w:rFonts w:ascii="Times New Roman" w:hAnsi="Times New Roman"/>
          <w:sz w:val="28"/>
          <w:szCs w:val="28"/>
        </w:rPr>
        <w:t>о</w:t>
      </w:r>
      <w:r w:rsidR="00CE72B2">
        <w:rPr>
          <w:rFonts w:ascii="Times New Roman" w:hAnsi="Times New Roman"/>
          <w:sz w:val="28"/>
          <w:szCs w:val="28"/>
        </w:rPr>
        <w:t>му</w:t>
      </w:r>
      <w:r w:rsidRPr="00FB6B98">
        <w:rPr>
          <w:rFonts w:ascii="Times New Roman" w:hAnsi="Times New Roman"/>
          <w:sz w:val="28"/>
          <w:szCs w:val="28"/>
        </w:rPr>
        <w:t xml:space="preserve"> план</w:t>
      </w:r>
      <w:r w:rsidR="00CE72B2">
        <w:rPr>
          <w:rFonts w:ascii="Times New Roman" w:hAnsi="Times New Roman"/>
          <w:sz w:val="28"/>
          <w:szCs w:val="28"/>
        </w:rPr>
        <w:t>у</w:t>
      </w:r>
      <w:r w:rsidR="00EA574B">
        <w:rPr>
          <w:rFonts w:ascii="Times New Roman" w:hAnsi="Times New Roman"/>
          <w:sz w:val="28"/>
          <w:szCs w:val="28"/>
        </w:rPr>
        <w:t xml:space="preserve"> работы</w:t>
      </w:r>
      <w:r w:rsidRPr="00FB6B98">
        <w:rPr>
          <w:rFonts w:ascii="Times New Roman" w:hAnsi="Times New Roman"/>
          <w:sz w:val="28"/>
          <w:szCs w:val="28"/>
        </w:rPr>
        <w:t>.</w:t>
      </w:r>
    </w:p>
    <w:p w:rsidR="009E0FA3" w:rsidRPr="00FB6B98" w:rsidRDefault="009E0FA3" w:rsidP="00B63BAF">
      <w:pPr>
        <w:pStyle w:val="a3"/>
        <w:spacing w:after="0"/>
        <w:ind w:firstLine="720"/>
        <w:rPr>
          <w:rFonts w:ascii="Times New Roman" w:hAnsi="Times New Roman"/>
          <w:sz w:val="28"/>
          <w:szCs w:val="28"/>
        </w:rPr>
      </w:pPr>
      <w:r w:rsidRPr="009E0FA3">
        <w:rPr>
          <w:rFonts w:ascii="Times New Roman" w:hAnsi="Times New Roman"/>
          <w:sz w:val="28"/>
          <w:szCs w:val="28"/>
        </w:rPr>
        <w:t xml:space="preserve">В процессе реализации задач Контрольно-счетная палата осуществляла контрольную, экспертно-аналитическую, информационную и иную деятельность, обеспечивая единую систему </w:t>
      </w:r>
      <w:proofErr w:type="gramStart"/>
      <w:r w:rsidRPr="009E0FA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E0FA3">
        <w:rPr>
          <w:rFonts w:ascii="Times New Roman" w:hAnsi="Times New Roman"/>
          <w:sz w:val="28"/>
          <w:szCs w:val="28"/>
        </w:rPr>
        <w:t xml:space="preserve"> принятием и исполнением </w:t>
      </w:r>
      <w:r>
        <w:rPr>
          <w:rFonts w:ascii="Times New Roman" w:hAnsi="Times New Roman"/>
          <w:sz w:val="28"/>
          <w:szCs w:val="28"/>
        </w:rPr>
        <w:t xml:space="preserve">краевого </w:t>
      </w:r>
      <w:r w:rsidRPr="009E0FA3">
        <w:rPr>
          <w:rFonts w:ascii="Times New Roman" w:hAnsi="Times New Roman"/>
          <w:sz w:val="28"/>
          <w:szCs w:val="28"/>
        </w:rPr>
        <w:t>бюджета</w:t>
      </w:r>
      <w:r w:rsidR="003706D0">
        <w:rPr>
          <w:rFonts w:ascii="Times New Roman" w:hAnsi="Times New Roman"/>
          <w:sz w:val="28"/>
          <w:szCs w:val="28"/>
        </w:rPr>
        <w:t xml:space="preserve"> и бюджета </w:t>
      </w:r>
      <w:r w:rsidR="003706D0" w:rsidRPr="003706D0">
        <w:rPr>
          <w:rFonts w:ascii="Times New Roman" w:hAnsi="Times New Roman"/>
          <w:sz w:val="28"/>
          <w:szCs w:val="28"/>
        </w:rPr>
        <w:t>Территориального фонда обязательного медицинского страхования</w:t>
      </w:r>
      <w:r w:rsidR="003706D0">
        <w:rPr>
          <w:rFonts w:ascii="Times New Roman" w:hAnsi="Times New Roman"/>
          <w:sz w:val="28"/>
          <w:szCs w:val="28"/>
        </w:rPr>
        <w:t xml:space="preserve"> (далее - бюджета ТФОМС)</w:t>
      </w:r>
      <w:r>
        <w:rPr>
          <w:rFonts w:ascii="Times New Roman" w:hAnsi="Times New Roman"/>
          <w:sz w:val="28"/>
          <w:szCs w:val="28"/>
        </w:rPr>
        <w:t>.</w:t>
      </w:r>
    </w:p>
    <w:p w:rsidR="009F0254" w:rsidRPr="00FB6B98" w:rsidRDefault="009F0254" w:rsidP="00B63BAF">
      <w:pPr>
        <w:pStyle w:val="a3"/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2706E9" w:rsidRPr="00FB6B98" w:rsidRDefault="002706E9" w:rsidP="00B63BAF">
      <w:pPr>
        <w:ind w:firstLine="720"/>
        <w:rPr>
          <w:b/>
          <w:sz w:val="28"/>
          <w:szCs w:val="28"/>
        </w:rPr>
      </w:pPr>
      <w:r w:rsidRPr="00FB6B98">
        <w:rPr>
          <w:b/>
          <w:sz w:val="28"/>
          <w:szCs w:val="28"/>
        </w:rPr>
        <w:t>Экспертно-аналитическая деятельность</w:t>
      </w:r>
    </w:p>
    <w:p w:rsidR="005B2231" w:rsidRDefault="006C587C" w:rsidP="00B63BAF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основным полномочиям </w:t>
      </w:r>
      <w:r w:rsidR="006535CF">
        <w:rPr>
          <w:rFonts w:eastAsiaTheme="minorHAnsi"/>
          <w:sz w:val="28"/>
          <w:szCs w:val="28"/>
          <w:lang w:eastAsia="en-US"/>
        </w:rPr>
        <w:t xml:space="preserve">в рамках проведения экспертно-аналитических мероприятий </w:t>
      </w:r>
      <w:r w:rsidR="00F101D3">
        <w:rPr>
          <w:rFonts w:eastAsiaTheme="minorHAnsi"/>
          <w:sz w:val="28"/>
          <w:szCs w:val="28"/>
          <w:lang w:eastAsia="en-US"/>
        </w:rPr>
        <w:t>Контрольно-счетной палат</w:t>
      </w:r>
      <w:r>
        <w:rPr>
          <w:rFonts w:eastAsiaTheme="minorHAnsi"/>
          <w:sz w:val="28"/>
          <w:szCs w:val="28"/>
          <w:lang w:eastAsia="en-US"/>
        </w:rPr>
        <w:t>ы отнесен</w:t>
      </w:r>
      <w:r w:rsidR="006535CF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535CF">
        <w:rPr>
          <w:rFonts w:eastAsiaTheme="minorHAnsi"/>
          <w:sz w:val="28"/>
          <w:szCs w:val="28"/>
          <w:lang w:eastAsia="en-US"/>
        </w:rPr>
        <w:t xml:space="preserve">экспертиза проектов краевых законов о краевом бюджете, бюджете ТФОМС на 2014 год и плановый период 2015 и 2016 годов, внешняя проверка отчетов </w:t>
      </w:r>
      <w:r w:rsidR="00F101D3">
        <w:rPr>
          <w:rFonts w:eastAsiaTheme="minorHAnsi"/>
          <w:sz w:val="28"/>
          <w:szCs w:val="28"/>
          <w:lang w:eastAsia="en-US"/>
        </w:rPr>
        <w:t xml:space="preserve">об исполнении краевого бюджета и бюджета ТФОМС за 2012 год, </w:t>
      </w:r>
      <w:r w:rsidR="006535CF">
        <w:rPr>
          <w:rFonts w:eastAsiaTheme="minorHAnsi"/>
          <w:sz w:val="28"/>
          <w:szCs w:val="28"/>
          <w:lang w:eastAsia="en-US"/>
        </w:rPr>
        <w:t xml:space="preserve">проверка </w:t>
      </w:r>
      <w:r w:rsidR="00F101D3">
        <w:rPr>
          <w:rFonts w:eastAsiaTheme="minorHAnsi"/>
          <w:sz w:val="28"/>
          <w:szCs w:val="28"/>
          <w:lang w:eastAsia="en-US"/>
        </w:rPr>
        <w:t xml:space="preserve">ежеквартальных отчетов о ходе исполнения краевого бюджета в 2013 году. </w:t>
      </w:r>
    </w:p>
    <w:p w:rsidR="00F101D3" w:rsidRDefault="00F101D3" w:rsidP="00B63BAF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реализации указанных задач проведено </w:t>
      </w:r>
      <w:r w:rsidR="004F49E5">
        <w:rPr>
          <w:rFonts w:eastAsiaTheme="minorHAnsi"/>
          <w:sz w:val="28"/>
          <w:szCs w:val="28"/>
          <w:lang w:eastAsia="en-US"/>
        </w:rPr>
        <w:t>1</w:t>
      </w:r>
      <w:r w:rsidR="00477223">
        <w:rPr>
          <w:rFonts w:eastAsiaTheme="minorHAnsi"/>
          <w:sz w:val="28"/>
          <w:szCs w:val="28"/>
          <w:lang w:eastAsia="en-US"/>
        </w:rPr>
        <w:t>6</w:t>
      </w:r>
      <w:r w:rsidR="005B2231">
        <w:rPr>
          <w:rFonts w:eastAsiaTheme="minorHAnsi"/>
          <w:sz w:val="28"/>
          <w:szCs w:val="28"/>
          <w:lang w:eastAsia="en-US"/>
        </w:rPr>
        <w:t xml:space="preserve"> экспертно-аналитических мероприяти</w:t>
      </w:r>
      <w:r w:rsidR="00E66265">
        <w:rPr>
          <w:rFonts w:eastAsiaTheme="minorHAnsi"/>
          <w:sz w:val="28"/>
          <w:szCs w:val="28"/>
          <w:lang w:eastAsia="en-US"/>
        </w:rPr>
        <w:t>й</w:t>
      </w:r>
      <w:r w:rsidR="004F49E5">
        <w:rPr>
          <w:rFonts w:eastAsiaTheme="minorHAnsi"/>
          <w:sz w:val="28"/>
          <w:szCs w:val="28"/>
          <w:lang w:eastAsia="en-US"/>
        </w:rPr>
        <w:t xml:space="preserve">. </w:t>
      </w:r>
    </w:p>
    <w:p w:rsidR="00E078B2" w:rsidRDefault="00240F0C" w:rsidP="00B63BAF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501E25">
        <w:rPr>
          <w:rFonts w:eastAsiaTheme="minorHAnsi"/>
          <w:sz w:val="28"/>
          <w:szCs w:val="28"/>
          <w:lang w:eastAsia="en-US"/>
        </w:rPr>
        <w:t>В</w:t>
      </w:r>
      <w:r w:rsidR="00954104" w:rsidRPr="00501E25">
        <w:rPr>
          <w:rFonts w:eastAsiaTheme="minorHAnsi"/>
          <w:sz w:val="28"/>
          <w:szCs w:val="28"/>
          <w:lang w:eastAsia="en-US"/>
        </w:rPr>
        <w:t xml:space="preserve"> рамках </w:t>
      </w:r>
      <w:r w:rsidR="00E078B2">
        <w:rPr>
          <w:rFonts w:eastAsiaTheme="minorHAnsi"/>
          <w:sz w:val="28"/>
          <w:szCs w:val="28"/>
          <w:lang w:eastAsia="en-US"/>
        </w:rPr>
        <w:t>оперативного</w:t>
      </w:r>
      <w:r w:rsidRPr="00501E25">
        <w:rPr>
          <w:rFonts w:eastAsiaTheme="minorHAnsi"/>
          <w:sz w:val="28"/>
          <w:szCs w:val="28"/>
          <w:lang w:eastAsia="en-US"/>
        </w:rPr>
        <w:t xml:space="preserve"> </w:t>
      </w:r>
      <w:r w:rsidR="00954104" w:rsidRPr="00501E25">
        <w:rPr>
          <w:rFonts w:eastAsiaTheme="minorHAnsi"/>
          <w:bCs/>
          <w:sz w:val="28"/>
          <w:szCs w:val="28"/>
          <w:lang w:eastAsia="en-US"/>
        </w:rPr>
        <w:t>контроля</w:t>
      </w:r>
      <w:r w:rsidR="00954104" w:rsidRPr="00501E25">
        <w:rPr>
          <w:rFonts w:eastAsiaTheme="minorHAnsi"/>
          <w:sz w:val="28"/>
          <w:szCs w:val="28"/>
          <w:lang w:eastAsia="en-US"/>
        </w:rPr>
        <w:t xml:space="preserve"> </w:t>
      </w:r>
      <w:r w:rsidR="00E5630A" w:rsidRPr="00501E25">
        <w:rPr>
          <w:rFonts w:eastAsiaTheme="minorHAnsi"/>
          <w:sz w:val="28"/>
          <w:szCs w:val="28"/>
          <w:lang w:eastAsia="en-US"/>
        </w:rPr>
        <w:t xml:space="preserve">анализировались отчеты Администрации Приморского края </w:t>
      </w:r>
      <w:r w:rsidR="00E5630A" w:rsidRPr="00501E25">
        <w:rPr>
          <w:sz w:val="28"/>
          <w:szCs w:val="28"/>
        </w:rPr>
        <w:t>об исполнении краевого бюджета за 1 квартал, 1 полугодие и 9 месяцев 201</w:t>
      </w:r>
      <w:r w:rsidR="00501E25">
        <w:rPr>
          <w:sz w:val="28"/>
          <w:szCs w:val="28"/>
        </w:rPr>
        <w:t>3</w:t>
      </w:r>
      <w:r w:rsidR="00E5630A" w:rsidRPr="00501E25">
        <w:rPr>
          <w:sz w:val="28"/>
          <w:szCs w:val="28"/>
        </w:rPr>
        <w:t xml:space="preserve"> года</w:t>
      </w:r>
      <w:r w:rsidR="00E5630A" w:rsidRPr="00501E25">
        <w:rPr>
          <w:rFonts w:eastAsiaTheme="minorHAnsi"/>
          <w:sz w:val="28"/>
          <w:szCs w:val="28"/>
          <w:lang w:eastAsia="en-US"/>
        </w:rPr>
        <w:t xml:space="preserve"> в части исполнения доход</w:t>
      </w:r>
      <w:r w:rsidR="004F2931">
        <w:rPr>
          <w:rFonts w:eastAsiaTheme="minorHAnsi"/>
          <w:sz w:val="28"/>
          <w:szCs w:val="28"/>
          <w:lang w:eastAsia="en-US"/>
        </w:rPr>
        <w:t xml:space="preserve">ов, </w:t>
      </w:r>
      <w:r w:rsidR="00E5630A" w:rsidRPr="00501E25">
        <w:rPr>
          <w:rFonts w:eastAsiaTheme="minorHAnsi"/>
          <w:sz w:val="28"/>
          <w:szCs w:val="28"/>
          <w:lang w:eastAsia="en-US"/>
        </w:rPr>
        <w:t xml:space="preserve"> соответствия фактического расходования бюджетных ассигнований законодательно утвержденным и уточненным департаментом финансов Приморского края</w:t>
      </w:r>
      <w:r w:rsidR="00E078B2">
        <w:rPr>
          <w:rFonts w:eastAsiaTheme="minorHAnsi"/>
          <w:sz w:val="28"/>
          <w:szCs w:val="28"/>
          <w:lang w:eastAsia="en-US"/>
        </w:rPr>
        <w:t xml:space="preserve"> на 2013 год</w:t>
      </w:r>
      <w:r w:rsidR="00E5630A" w:rsidRPr="00501E25">
        <w:rPr>
          <w:rFonts w:eastAsiaTheme="minorHAnsi"/>
          <w:sz w:val="28"/>
          <w:szCs w:val="28"/>
          <w:lang w:eastAsia="en-US"/>
        </w:rPr>
        <w:t>.</w:t>
      </w:r>
      <w:r w:rsidR="003114C8" w:rsidRPr="00501E25">
        <w:rPr>
          <w:rFonts w:eastAsiaTheme="minorHAnsi"/>
          <w:sz w:val="28"/>
          <w:szCs w:val="28"/>
          <w:lang w:eastAsia="en-US"/>
        </w:rPr>
        <w:t xml:space="preserve"> </w:t>
      </w:r>
    </w:p>
    <w:p w:rsidR="00190581" w:rsidRDefault="00862050" w:rsidP="00B63BAF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501E25">
        <w:rPr>
          <w:rFonts w:eastAsiaTheme="minorHAnsi"/>
          <w:sz w:val="28"/>
          <w:szCs w:val="28"/>
          <w:lang w:eastAsia="en-US"/>
        </w:rPr>
        <w:t xml:space="preserve">читывая то, что краевой бюджет на 2013 год впервые сформирован в программном формате, Контрольно-счетной палатой </w:t>
      </w:r>
      <w:r>
        <w:rPr>
          <w:rFonts w:eastAsiaTheme="minorHAnsi"/>
          <w:sz w:val="28"/>
          <w:szCs w:val="28"/>
          <w:lang w:eastAsia="en-US"/>
        </w:rPr>
        <w:t xml:space="preserve">в целях подготовки информации к отчетам об исполнении </w:t>
      </w:r>
      <w:r w:rsidR="00501E25">
        <w:rPr>
          <w:rFonts w:eastAsiaTheme="minorHAnsi"/>
          <w:sz w:val="28"/>
          <w:szCs w:val="28"/>
          <w:lang w:eastAsia="en-US"/>
        </w:rPr>
        <w:t>направл</w:t>
      </w:r>
      <w:r w:rsidR="00E66265">
        <w:rPr>
          <w:rFonts w:eastAsiaTheme="minorHAnsi"/>
          <w:sz w:val="28"/>
          <w:szCs w:val="28"/>
          <w:lang w:eastAsia="en-US"/>
        </w:rPr>
        <w:t>ялись</w:t>
      </w:r>
      <w:r w:rsidR="00501E25">
        <w:rPr>
          <w:rFonts w:eastAsiaTheme="minorHAnsi"/>
          <w:sz w:val="28"/>
          <w:szCs w:val="28"/>
          <w:lang w:eastAsia="en-US"/>
        </w:rPr>
        <w:t xml:space="preserve"> </w:t>
      </w:r>
      <w:r w:rsidR="00E73DF5">
        <w:rPr>
          <w:rFonts w:eastAsiaTheme="minorHAnsi"/>
          <w:sz w:val="28"/>
          <w:szCs w:val="28"/>
          <w:lang w:eastAsia="en-US"/>
        </w:rPr>
        <w:t xml:space="preserve">запросы ответственным </w:t>
      </w:r>
      <w:r w:rsidR="00E73DF5">
        <w:rPr>
          <w:rFonts w:eastAsiaTheme="minorHAnsi"/>
          <w:sz w:val="28"/>
          <w:szCs w:val="28"/>
          <w:lang w:eastAsia="en-US"/>
        </w:rPr>
        <w:lastRenderedPageBreak/>
        <w:t xml:space="preserve">исполнителям о реализации </w:t>
      </w:r>
      <w:r w:rsidR="00501E25">
        <w:rPr>
          <w:rFonts w:eastAsiaTheme="minorHAnsi"/>
          <w:sz w:val="28"/>
          <w:szCs w:val="28"/>
          <w:lang w:eastAsia="en-US"/>
        </w:rPr>
        <w:t>государственных программ</w:t>
      </w:r>
      <w:r w:rsidR="00CE0096">
        <w:rPr>
          <w:rFonts w:eastAsiaTheme="minorHAnsi"/>
          <w:sz w:val="28"/>
          <w:szCs w:val="28"/>
          <w:lang w:eastAsia="en-US"/>
        </w:rPr>
        <w:t xml:space="preserve"> Приморского края</w:t>
      </w:r>
      <w:r w:rsidR="002208A0">
        <w:rPr>
          <w:rFonts w:eastAsiaTheme="minorHAnsi"/>
          <w:sz w:val="28"/>
          <w:szCs w:val="28"/>
          <w:lang w:eastAsia="en-US"/>
        </w:rPr>
        <w:t xml:space="preserve"> за 1 полугодие и 9 месяцев 2013 года</w:t>
      </w:r>
      <w:r w:rsidR="00501E25">
        <w:rPr>
          <w:rFonts w:eastAsiaTheme="minorHAnsi"/>
          <w:sz w:val="28"/>
          <w:szCs w:val="28"/>
          <w:lang w:eastAsia="en-US"/>
        </w:rPr>
        <w:t xml:space="preserve">. </w:t>
      </w:r>
    </w:p>
    <w:p w:rsidR="00190581" w:rsidRDefault="00501E25" w:rsidP="00190581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представленные материалы анализирова</w:t>
      </w:r>
      <w:r w:rsidR="00E66265">
        <w:rPr>
          <w:rFonts w:eastAsiaTheme="minorHAnsi"/>
          <w:sz w:val="28"/>
          <w:szCs w:val="28"/>
          <w:lang w:eastAsia="en-US"/>
        </w:rPr>
        <w:t>лись</w:t>
      </w:r>
      <w:r>
        <w:rPr>
          <w:rFonts w:eastAsiaTheme="minorHAnsi"/>
          <w:sz w:val="28"/>
          <w:szCs w:val="28"/>
          <w:lang w:eastAsia="en-US"/>
        </w:rPr>
        <w:t xml:space="preserve"> и использова</w:t>
      </w:r>
      <w:r w:rsidR="00E66265">
        <w:rPr>
          <w:rFonts w:eastAsiaTheme="minorHAnsi"/>
          <w:sz w:val="28"/>
          <w:szCs w:val="28"/>
          <w:lang w:eastAsia="en-US"/>
        </w:rPr>
        <w:t>лись</w:t>
      </w:r>
      <w:r>
        <w:rPr>
          <w:rFonts w:eastAsiaTheme="minorHAnsi"/>
          <w:sz w:val="28"/>
          <w:szCs w:val="28"/>
          <w:lang w:eastAsia="en-US"/>
        </w:rPr>
        <w:t xml:space="preserve"> при составлении заключений.</w:t>
      </w:r>
      <w:r w:rsidR="00190581" w:rsidRPr="00501E25">
        <w:rPr>
          <w:rFonts w:eastAsiaTheme="minorHAnsi"/>
          <w:sz w:val="28"/>
          <w:szCs w:val="28"/>
          <w:lang w:eastAsia="en-US"/>
        </w:rPr>
        <w:t xml:space="preserve"> Материалы анализа также использовались Контрольно-счетной палатой при проведении предварительного и последующего контроля.</w:t>
      </w:r>
    </w:p>
    <w:p w:rsidR="002208A0" w:rsidRDefault="001141BF" w:rsidP="00E73DF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="00B67E7C">
        <w:rPr>
          <w:sz w:val="28"/>
          <w:szCs w:val="28"/>
        </w:rPr>
        <w:t>в</w:t>
      </w:r>
      <w:r w:rsidR="00E73DF5" w:rsidRPr="00740AA5">
        <w:rPr>
          <w:sz w:val="28"/>
          <w:szCs w:val="28"/>
        </w:rPr>
        <w:t xml:space="preserve"> нарушение статьи 15 Закона Приморского края от 04</w:t>
      </w:r>
      <w:r w:rsidR="005D5DA2">
        <w:rPr>
          <w:sz w:val="28"/>
          <w:szCs w:val="28"/>
        </w:rPr>
        <w:t>.08.</w:t>
      </w:r>
      <w:r w:rsidR="00E73DF5" w:rsidRPr="00740AA5">
        <w:rPr>
          <w:sz w:val="28"/>
          <w:szCs w:val="28"/>
        </w:rPr>
        <w:t>2011 № 795-КЗ "О Контрольно-счетной палате Приморского края" по запрос</w:t>
      </w:r>
      <w:r w:rsidR="00B67E7C">
        <w:rPr>
          <w:sz w:val="28"/>
          <w:szCs w:val="28"/>
        </w:rPr>
        <w:t xml:space="preserve">ам </w:t>
      </w:r>
      <w:r w:rsidR="00E73DF5" w:rsidRPr="00740AA5">
        <w:rPr>
          <w:sz w:val="28"/>
          <w:szCs w:val="28"/>
        </w:rPr>
        <w:t>Контрольно-счетной палаты не представлена информация о реализации государственных программ Приморского</w:t>
      </w:r>
      <w:r w:rsidR="005D5DA2">
        <w:rPr>
          <w:sz w:val="28"/>
          <w:szCs w:val="28"/>
        </w:rPr>
        <w:t xml:space="preserve"> края </w:t>
      </w:r>
      <w:r w:rsidR="00E73DF5" w:rsidRPr="00740AA5">
        <w:rPr>
          <w:sz w:val="28"/>
          <w:szCs w:val="28"/>
        </w:rPr>
        <w:t xml:space="preserve"> за 1</w:t>
      </w:r>
      <w:r>
        <w:rPr>
          <w:sz w:val="28"/>
          <w:szCs w:val="28"/>
        </w:rPr>
        <w:t> </w:t>
      </w:r>
      <w:r w:rsidR="00E73DF5" w:rsidRPr="00740AA5">
        <w:rPr>
          <w:sz w:val="28"/>
          <w:szCs w:val="28"/>
        </w:rPr>
        <w:t>полугодие 2013</w:t>
      </w:r>
      <w:r w:rsidR="00B67E7C">
        <w:rPr>
          <w:sz w:val="28"/>
          <w:szCs w:val="28"/>
        </w:rPr>
        <w:t> </w:t>
      </w:r>
      <w:r w:rsidR="00E73DF5" w:rsidRPr="00740AA5">
        <w:rPr>
          <w:sz w:val="28"/>
          <w:szCs w:val="28"/>
        </w:rPr>
        <w:t>года</w:t>
      </w:r>
      <w:r w:rsidR="00B67E7C">
        <w:rPr>
          <w:sz w:val="28"/>
          <w:szCs w:val="28"/>
        </w:rPr>
        <w:t xml:space="preserve"> </w:t>
      </w:r>
      <w:r w:rsidR="00E73DF5" w:rsidRPr="00740AA5">
        <w:rPr>
          <w:sz w:val="28"/>
          <w:szCs w:val="28"/>
        </w:rPr>
        <w:t>департаментом здравоохранения Приморского края, департаментом лес</w:t>
      </w:r>
      <w:r w:rsidR="00B67E7C">
        <w:rPr>
          <w:sz w:val="28"/>
          <w:szCs w:val="28"/>
        </w:rPr>
        <w:t>ного хозяйства Приморского края и</w:t>
      </w:r>
      <w:r w:rsidR="00E73DF5" w:rsidRPr="00740AA5">
        <w:rPr>
          <w:sz w:val="28"/>
          <w:szCs w:val="28"/>
        </w:rPr>
        <w:t xml:space="preserve"> департаментом культуры Приморского края.</w:t>
      </w:r>
      <w:r w:rsidR="00B67E7C">
        <w:rPr>
          <w:sz w:val="28"/>
          <w:szCs w:val="28"/>
        </w:rPr>
        <w:t xml:space="preserve"> </w:t>
      </w:r>
    </w:p>
    <w:p w:rsidR="00E73DF5" w:rsidRDefault="00B67E7C" w:rsidP="00E73D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Согласно письм</w:t>
      </w:r>
      <w:r w:rsidR="005D5DA2">
        <w:rPr>
          <w:sz w:val="28"/>
          <w:szCs w:val="28"/>
        </w:rPr>
        <w:t>у</w:t>
      </w:r>
      <w:r>
        <w:rPr>
          <w:sz w:val="28"/>
          <w:szCs w:val="28"/>
        </w:rPr>
        <w:t xml:space="preserve"> департамента государственной службы и кадров Администрации Приморского края от</w:t>
      </w:r>
      <w:r w:rsidR="00941B75">
        <w:rPr>
          <w:sz w:val="28"/>
          <w:szCs w:val="28"/>
        </w:rPr>
        <w:t> </w:t>
      </w:r>
      <w:r>
        <w:rPr>
          <w:sz w:val="28"/>
          <w:szCs w:val="28"/>
        </w:rPr>
        <w:t>13.12.2013</w:t>
      </w:r>
      <w:r w:rsidR="00941B75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941B75">
        <w:rPr>
          <w:sz w:val="28"/>
          <w:szCs w:val="28"/>
        </w:rPr>
        <w:t> </w:t>
      </w:r>
      <w:r>
        <w:rPr>
          <w:sz w:val="28"/>
          <w:szCs w:val="28"/>
        </w:rPr>
        <w:t>32/9225</w:t>
      </w:r>
      <w:r w:rsidR="00941B75">
        <w:rPr>
          <w:sz w:val="28"/>
          <w:szCs w:val="28"/>
        </w:rPr>
        <w:t> </w:t>
      </w:r>
      <w:r>
        <w:rPr>
          <w:sz w:val="28"/>
          <w:szCs w:val="28"/>
        </w:rPr>
        <w:t xml:space="preserve">"О результатах служебной проверки" </w:t>
      </w:r>
      <w:r w:rsidR="00941B75">
        <w:rPr>
          <w:sz w:val="28"/>
          <w:szCs w:val="28"/>
        </w:rPr>
        <w:t>гражданские служащие, допустившие</w:t>
      </w:r>
      <w:r>
        <w:rPr>
          <w:sz w:val="28"/>
          <w:szCs w:val="28"/>
        </w:rPr>
        <w:t xml:space="preserve"> указанные нарушения</w:t>
      </w:r>
      <w:r w:rsidR="00941B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1B75">
        <w:rPr>
          <w:sz w:val="28"/>
          <w:szCs w:val="28"/>
        </w:rPr>
        <w:t xml:space="preserve">привлечены к </w:t>
      </w:r>
      <w:r w:rsidR="00E66265">
        <w:rPr>
          <w:sz w:val="28"/>
          <w:szCs w:val="28"/>
        </w:rPr>
        <w:t>дисциплинарной ответственности.</w:t>
      </w:r>
      <w:r>
        <w:rPr>
          <w:sz w:val="28"/>
          <w:szCs w:val="28"/>
        </w:rPr>
        <w:t xml:space="preserve"> </w:t>
      </w:r>
    </w:p>
    <w:p w:rsidR="00DE5B35" w:rsidRPr="00941B75" w:rsidRDefault="00DE5B35" w:rsidP="00B63BAF">
      <w:pPr>
        <w:suppressAutoHyphens/>
        <w:ind w:firstLine="720"/>
        <w:rPr>
          <w:sz w:val="28"/>
          <w:szCs w:val="28"/>
        </w:rPr>
      </w:pPr>
      <w:r w:rsidRPr="00941B75">
        <w:rPr>
          <w:sz w:val="28"/>
          <w:szCs w:val="28"/>
        </w:rPr>
        <w:t>В 201</w:t>
      </w:r>
      <w:r w:rsidR="00941B75" w:rsidRPr="00941B75">
        <w:rPr>
          <w:sz w:val="28"/>
          <w:szCs w:val="28"/>
        </w:rPr>
        <w:t>3</w:t>
      </w:r>
      <w:r w:rsidRPr="00941B75">
        <w:rPr>
          <w:sz w:val="28"/>
          <w:szCs w:val="28"/>
        </w:rPr>
        <w:t xml:space="preserve"> году Администрацией Приморского края </w:t>
      </w:r>
      <w:r w:rsidR="00941B75" w:rsidRPr="00941B75">
        <w:rPr>
          <w:sz w:val="28"/>
          <w:szCs w:val="28"/>
        </w:rPr>
        <w:t>9</w:t>
      </w:r>
      <w:r w:rsidRPr="00941B75">
        <w:rPr>
          <w:sz w:val="28"/>
          <w:szCs w:val="28"/>
        </w:rPr>
        <w:t xml:space="preserve"> раз вносились в Законодательное Собрание проекты законов Приморского края "О внесении изменений в Закон Приморского края "О краевом бюджете на 201</w:t>
      </w:r>
      <w:r w:rsidR="00941B75" w:rsidRPr="00941B75">
        <w:rPr>
          <w:sz w:val="28"/>
          <w:szCs w:val="28"/>
        </w:rPr>
        <w:t>3</w:t>
      </w:r>
      <w:r w:rsidRPr="00941B75">
        <w:rPr>
          <w:sz w:val="28"/>
          <w:szCs w:val="28"/>
        </w:rPr>
        <w:t xml:space="preserve"> год</w:t>
      </w:r>
      <w:r w:rsidR="00941B75" w:rsidRPr="00941B75">
        <w:rPr>
          <w:sz w:val="28"/>
          <w:szCs w:val="28"/>
        </w:rPr>
        <w:t xml:space="preserve"> </w:t>
      </w:r>
      <w:r w:rsidR="00941B75">
        <w:rPr>
          <w:sz w:val="28"/>
          <w:szCs w:val="28"/>
        </w:rPr>
        <w:t xml:space="preserve">и плановый период </w:t>
      </w:r>
      <w:r w:rsidR="00941B75" w:rsidRPr="00941B75">
        <w:rPr>
          <w:sz w:val="28"/>
          <w:szCs w:val="28"/>
        </w:rPr>
        <w:t>2014 и 2015 годов</w:t>
      </w:r>
      <w:r w:rsidRPr="00941B75">
        <w:rPr>
          <w:sz w:val="28"/>
          <w:szCs w:val="28"/>
        </w:rPr>
        <w:t>". Специалистами экспе</w:t>
      </w:r>
      <w:r w:rsidR="00B8380D" w:rsidRPr="00941B75">
        <w:rPr>
          <w:sz w:val="28"/>
          <w:szCs w:val="28"/>
        </w:rPr>
        <w:t xml:space="preserve">ртно-аналитического </w:t>
      </w:r>
      <w:r w:rsidR="00941B75">
        <w:rPr>
          <w:sz w:val="28"/>
          <w:szCs w:val="28"/>
        </w:rPr>
        <w:t>отдела</w:t>
      </w:r>
      <w:r w:rsidR="00B8380D" w:rsidRPr="00941B75">
        <w:rPr>
          <w:sz w:val="28"/>
          <w:szCs w:val="28"/>
        </w:rPr>
        <w:t xml:space="preserve"> </w:t>
      </w:r>
      <w:r w:rsidRPr="00941B75">
        <w:rPr>
          <w:sz w:val="28"/>
          <w:szCs w:val="28"/>
        </w:rPr>
        <w:t xml:space="preserve">проводился мониторинг и анализ предложенных изменений показателей краевого бюджета: налоговых и неналоговых доходов, безвозмездных поступлений, расходов (по </w:t>
      </w:r>
      <w:r w:rsidR="00EB0C59">
        <w:rPr>
          <w:sz w:val="28"/>
          <w:szCs w:val="28"/>
        </w:rPr>
        <w:t>разделам бюджетной классификации расходов, ведомственной классификации, непрограммным и программным расходам, в том числе в разрезе государственных программ</w:t>
      </w:r>
      <w:r w:rsidRPr="00941B75">
        <w:rPr>
          <w:sz w:val="28"/>
          <w:szCs w:val="28"/>
        </w:rPr>
        <w:t>), источников финансиро</w:t>
      </w:r>
      <w:r w:rsidR="00EB0C59">
        <w:rPr>
          <w:sz w:val="28"/>
          <w:szCs w:val="28"/>
        </w:rPr>
        <w:t>вания дефицита</w:t>
      </w:r>
      <w:r w:rsidRPr="00941B75">
        <w:rPr>
          <w:sz w:val="28"/>
          <w:szCs w:val="28"/>
        </w:rPr>
        <w:t>. Кроме того, постоянно ведется электронно-информационная база по изменениям показателей краевого бюджета.</w:t>
      </w:r>
    </w:p>
    <w:p w:rsidR="001141BF" w:rsidRPr="005D5DA2" w:rsidRDefault="001141BF" w:rsidP="00B63BA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5DA2">
        <w:rPr>
          <w:rFonts w:ascii="Times New Roman" w:hAnsi="Times New Roman" w:cs="Times New Roman"/>
          <w:b w:val="0"/>
          <w:color w:val="auto"/>
          <w:sz w:val="28"/>
          <w:szCs w:val="28"/>
        </w:rPr>
        <w:t>В рамках предварительного контроля осуществлялся анализ показателей проектов законов Приморского края "О краевом бюджете на 2014 и плановый период 2015 и 2016 годов" и "О бюджете территориального фонда обязательного медицинского страхования Приморского края на 2014</w:t>
      </w:r>
      <w:r w:rsidR="009F6924" w:rsidRPr="005D5DA2">
        <w:rPr>
          <w:rFonts w:ascii="Times New Roman" w:hAnsi="Times New Roman" w:cs="Times New Roman"/>
          <w:b w:val="0"/>
          <w:color w:val="auto"/>
          <w:sz w:val="28"/>
          <w:szCs w:val="28"/>
        </w:rPr>
        <w:t> г</w:t>
      </w:r>
      <w:r w:rsidRPr="005D5D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 и плановый период 2015 и 2016 годов". </w:t>
      </w:r>
    </w:p>
    <w:p w:rsidR="00823BED" w:rsidRDefault="00823BED" w:rsidP="00823BED">
      <w:pPr>
        <w:ind w:firstLine="720"/>
        <w:rPr>
          <w:sz w:val="28"/>
          <w:szCs w:val="28"/>
        </w:rPr>
      </w:pPr>
      <w:r w:rsidRPr="009F6924">
        <w:rPr>
          <w:sz w:val="28"/>
          <w:szCs w:val="28"/>
        </w:rPr>
        <w:t>Краевой бюджет на трехлетний период представлен в соответствии с новой бюджетной классификацией</w:t>
      </w:r>
      <w:r w:rsidR="009F6924">
        <w:rPr>
          <w:sz w:val="28"/>
          <w:szCs w:val="28"/>
        </w:rPr>
        <w:t>,</w:t>
      </w:r>
      <w:r w:rsidR="009F6924" w:rsidRPr="009F6924">
        <w:rPr>
          <w:sz w:val="28"/>
          <w:szCs w:val="28"/>
        </w:rPr>
        <w:t xml:space="preserve"> утвержденной приказом Министерства финансов Российской Федерации от 01.07.2013 №</w:t>
      </w:r>
      <w:r w:rsidR="00A12ADB">
        <w:rPr>
          <w:sz w:val="28"/>
          <w:szCs w:val="28"/>
        </w:rPr>
        <w:t> </w:t>
      </w:r>
      <w:r w:rsidR="009F6924" w:rsidRPr="009F6924">
        <w:rPr>
          <w:sz w:val="28"/>
          <w:szCs w:val="28"/>
        </w:rPr>
        <w:t>65н "Об утверждении указаний о порядке применения бюджетной классификации Российской Федерации"</w:t>
      </w:r>
      <w:r>
        <w:rPr>
          <w:sz w:val="28"/>
          <w:szCs w:val="28"/>
        </w:rPr>
        <w:t>.</w:t>
      </w:r>
    </w:p>
    <w:p w:rsidR="00823BED" w:rsidRDefault="00823BED" w:rsidP="00823BE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Значительные изменения коснулись не только видов расходов, но и целевых статей расходов бюджета, перечень и коды которых устанавливаются финансовым органом Приморского края. </w:t>
      </w:r>
    </w:p>
    <w:p w:rsidR="004A657D" w:rsidRPr="00477223" w:rsidRDefault="00823BED" w:rsidP="004A657D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</w:t>
      </w:r>
      <w:r w:rsidR="004A2674" w:rsidRPr="004A2674">
        <w:rPr>
          <w:sz w:val="28"/>
          <w:szCs w:val="28"/>
        </w:rPr>
        <w:t xml:space="preserve"> </w:t>
      </w:r>
      <w:r w:rsidR="004A2674">
        <w:rPr>
          <w:sz w:val="28"/>
          <w:szCs w:val="28"/>
        </w:rPr>
        <w:t xml:space="preserve">тем, что департаментом финансов Приморского края сопоставительная таблица целевых статей расходов не представлена, </w:t>
      </w:r>
      <w:r w:rsidR="009F6924">
        <w:rPr>
          <w:sz w:val="28"/>
          <w:szCs w:val="28"/>
        </w:rPr>
        <w:t xml:space="preserve">Контрольно-счетной палатой на основании </w:t>
      </w:r>
      <w:r w:rsidR="004A2674">
        <w:rPr>
          <w:sz w:val="28"/>
          <w:szCs w:val="28"/>
        </w:rPr>
        <w:t xml:space="preserve">сведений, полученных от </w:t>
      </w:r>
      <w:r w:rsidR="00A12ADB">
        <w:rPr>
          <w:sz w:val="28"/>
          <w:szCs w:val="28"/>
        </w:rPr>
        <w:lastRenderedPageBreak/>
        <w:t>37</w:t>
      </w:r>
      <w:r>
        <w:rPr>
          <w:sz w:val="28"/>
          <w:szCs w:val="28"/>
        </w:rPr>
        <w:t> </w:t>
      </w:r>
      <w:r w:rsidR="00A12ADB">
        <w:rPr>
          <w:sz w:val="28"/>
          <w:szCs w:val="28"/>
        </w:rPr>
        <w:t>главных распоряд</w:t>
      </w:r>
      <w:r>
        <w:rPr>
          <w:sz w:val="28"/>
          <w:szCs w:val="28"/>
        </w:rPr>
        <w:t>ителей средств краевого бюджета</w:t>
      </w:r>
      <w:r w:rsidR="0050599E">
        <w:rPr>
          <w:sz w:val="28"/>
          <w:szCs w:val="28"/>
        </w:rPr>
        <w:t>,</w:t>
      </w:r>
      <w:r>
        <w:rPr>
          <w:sz w:val="28"/>
          <w:szCs w:val="28"/>
        </w:rPr>
        <w:t xml:space="preserve"> оперативно составлена </w:t>
      </w:r>
      <w:r w:rsidRPr="00477223">
        <w:rPr>
          <w:sz w:val="28"/>
          <w:szCs w:val="28"/>
        </w:rPr>
        <w:t xml:space="preserve">сопоставительная таблица </w:t>
      </w:r>
      <w:r w:rsidR="004A657D" w:rsidRPr="00477223">
        <w:rPr>
          <w:sz w:val="28"/>
          <w:szCs w:val="28"/>
        </w:rPr>
        <w:t>о планируемых объемах расходов на 2014 год в сопоставимых показателях к 2013 году</w:t>
      </w:r>
      <w:r w:rsidRPr="00477223">
        <w:rPr>
          <w:sz w:val="28"/>
          <w:szCs w:val="28"/>
        </w:rPr>
        <w:t xml:space="preserve"> в разрезе целевых статей расходов бюджета</w:t>
      </w:r>
      <w:r w:rsidR="004A657D" w:rsidRPr="00477223">
        <w:rPr>
          <w:sz w:val="28"/>
          <w:szCs w:val="28"/>
        </w:rPr>
        <w:t>.</w:t>
      </w:r>
      <w:proofErr w:type="gramEnd"/>
    </w:p>
    <w:p w:rsidR="008D745E" w:rsidRPr="00477223" w:rsidRDefault="001141BF" w:rsidP="00A3720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72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заключении на проект закона о краевом бюджете </w:t>
      </w:r>
      <w:r w:rsidR="004A657D" w:rsidRPr="004772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2014 и </w:t>
      </w:r>
      <w:r w:rsidR="00D7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4A657D" w:rsidRPr="004772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плановый период 2015 и 2016 годов </w:t>
      </w:r>
      <w:r w:rsidR="004944CB" w:rsidRPr="00477223">
        <w:rPr>
          <w:rFonts w:ascii="Times New Roman" w:hAnsi="Times New Roman" w:cs="Times New Roman"/>
          <w:b w:val="0"/>
          <w:color w:val="auto"/>
          <w:sz w:val="28"/>
          <w:szCs w:val="28"/>
        </w:rPr>
        <w:t>сформ</w:t>
      </w:r>
      <w:r w:rsidR="007C1544" w:rsidRPr="00477223">
        <w:rPr>
          <w:rFonts w:ascii="Times New Roman" w:hAnsi="Times New Roman" w:cs="Times New Roman"/>
          <w:b w:val="0"/>
          <w:color w:val="auto"/>
          <w:sz w:val="28"/>
          <w:szCs w:val="28"/>
        </w:rPr>
        <w:t>ули</w:t>
      </w:r>
      <w:r w:rsidR="004944CB" w:rsidRPr="004772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рованы </w:t>
      </w:r>
      <w:r w:rsidR="008D745E" w:rsidRPr="00477223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основные выводы, направлен</w:t>
      </w:r>
      <w:r w:rsidR="007C1544" w:rsidRPr="00477223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8D745E" w:rsidRPr="00477223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7C1544" w:rsidRPr="00477223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8D745E" w:rsidRPr="004772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пополнение доходной части краевого бюджета, эффективност</w:t>
      </w:r>
      <w:r w:rsidR="00190581" w:rsidRPr="00477223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="008D745E" w:rsidRPr="004772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его расходов и устранение нарушений действующего законодательства при расходовании бюджетных средств.</w:t>
      </w:r>
    </w:p>
    <w:p w:rsidR="00F602E2" w:rsidRPr="00477223" w:rsidRDefault="00F602E2" w:rsidP="00C51155">
      <w:pPr>
        <w:ind w:firstLine="708"/>
        <w:rPr>
          <w:sz w:val="28"/>
          <w:szCs w:val="28"/>
        </w:rPr>
      </w:pPr>
      <w:r w:rsidRPr="00477223">
        <w:rPr>
          <w:sz w:val="28"/>
          <w:szCs w:val="28"/>
        </w:rPr>
        <w:t xml:space="preserve">Проект </w:t>
      </w:r>
      <w:r w:rsidR="00AC3151" w:rsidRPr="00477223">
        <w:rPr>
          <w:sz w:val="28"/>
          <w:szCs w:val="28"/>
        </w:rPr>
        <w:t xml:space="preserve">краевого бюджета </w:t>
      </w:r>
      <w:r w:rsidR="00C51155" w:rsidRPr="00477223">
        <w:rPr>
          <w:sz w:val="28"/>
          <w:szCs w:val="28"/>
        </w:rPr>
        <w:t xml:space="preserve">представлен </w:t>
      </w:r>
      <w:r w:rsidR="00A3720C" w:rsidRPr="00477223">
        <w:rPr>
          <w:sz w:val="28"/>
          <w:szCs w:val="28"/>
        </w:rPr>
        <w:t>в соответствии с проектом федерального бюджета на 2014 год и плановый период 2015 и 2016 годов</w:t>
      </w:r>
      <w:r w:rsidR="00462E9D">
        <w:rPr>
          <w:sz w:val="28"/>
          <w:szCs w:val="28"/>
        </w:rPr>
        <w:t>,</w:t>
      </w:r>
      <w:r w:rsidR="00A3720C" w:rsidRPr="00477223">
        <w:rPr>
          <w:sz w:val="28"/>
          <w:szCs w:val="28"/>
        </w:rPr>
        <w:t xml:space="preserve"> в</w:t>
      </w:r>
      <w:r w:rsidRPr="00477223">
        <w:rPr>
          <w:sz w:val="28"/>
          <w:szCs w:val="28"/>
        </w:rPr>
        <w:t xml:space="preserve"> </w:t>
      </w:r>
      <w:proofErr w:type="gramStart"/>
      <w:r w:rsidRPr="00477223">
        <w:rPr>
          <w:sz w:val="28"/>
          <w:szCs w:val="28"/>
        </w:rPr>
        <w:t>связи</w:t>
      </w:r>
      <w:proofErr w:type="gramEnd"/>
      <w:r w:rsidR="00A3720C" w:rsidRPr="00477223">
        <w:rPr>
          <w:sz w:val="28"/>
          <w:szCs w:val="28"/>
        </w:rPr>
        <w:t xml:space="preserve"> с чем</w:t>
      </w:r>
      <w:r w:rsidRPr="00477223">
        <w:rPr>
          <w:sz w:val="28"/>
          <w:szCs w:val="28"/>
        </w:rPr>
        <w:t xml:space="preserve"> объем прогнозируемых</w:t>
      </w:r>
      <w:r w:rsidR="00AC3151" w:rsidRPr="00477223">
        <w:rPr>
          <w:sz w:val="28"/>
          <w:szCs w:val="28"/>
        </w:rPr>
        <w:t xml:space="preserve"> </w:t>
      </w:r>
      <w:r w:rsidRPr="00477223">
        <w:rPr>
          <w:sz w:val="28"/>
          <w:szCs w:val="28"/>
        </w:rPr>
        <w:t xml:space="preserve">поступлений из федерального бюджета неокончательный и </w:t>
      </w:r>
      <w:r w:rsidR="00B06B52" w:rsidRPr="00477223">
        <w:rPr>
          <w:sz w:val="28"/>
          <w:szCs w:val="28"/>
        </w:rPr>
        <w:t>подлежит</w:t>
      </w:r>
      <w:r w:rsidRPr="00477223">
        <w:rPr>
          <w:sz w:val="28"/>
          <w:szCs w:val="28"/>
        </w:rPr>
        <w:t xml:space="preserve"> корректиров</w:t>
      </w:r>
      <w:r w:rsidR="00B06B52" w:rsidRPr="00477223">
        <w:rPr>
          <w:sz w:val="28"/>
          <w:szCs w:val="28"/>
        </w:rPr>
        <w:t>ке в течение финансового года</w:t>
      </w:r>
      <w:r w:rsidRPr="00477223">
        <w:rPr>
          <w:sz w:val="28"/>
          <w:szCs w:val="28"/>
        </w:rPr>
        <w:t>.</w:t>
      </w:r>
    </w:p>
    <w:p w:rsidR="00D11FB2" w:rsidRPr="00A3720C" w:rsidRDefault="00D11FB2" w:rsidP="00C51155">
      <w:pPr>
        <w:ind w:firstLine="720"/>
        <w:rPr>
          <w:rStyle w:val="FontStyle12"/>
          <w:sz w:val="28"/>
          <w:szCs w:val="28"/>
        </w:rPr>
      </w:pPr>
      <w:r w:rsidRPr="00477223">
        <w:rPr>
          <w:sz w:val="28"/>
          <w:szCs w:val="28"/>
        </w:rPr>
        <w:t>Контрольно-счетной палатой при анализе</w:t>
      </w:r>
      <w:r w:rsidRPr="00A3720C">
        <w:rPr>
          <w:sz w:val="28"/>
          <w:szCs w:val="28"/>
        </w:rPr>
        <w:t xml:space="preserve"> доходной части краевого бюджета </w:t>
      </w:r>
      <w:r w:rsidR="0032419C" w:rsidRPr="00A3720C">
        <w:rPr>
          <w:sz w:val="28"/>
          <w:szCs w:val="28"/>
        </w:rPr>
        <w:t>указано</w:t>
      </w:r>
      <w:r w:rsidR="00B06B52" w:rsidRPr="00A3720C">
        <w:rPr>
          <w:sz w:val="28"/>
          <w:szCs w:val="28"/>
        </w:rPr>
        <w:t xml:space="preserve"> на имеющиеся </w:t>
      </w:r>
      <w:r w:rsidRPr="00A3720C">
        <w:rPr>
          <w:sz w:val="28"/>
          <w:szCs w:val="28"/>
        </w:rPr>
        <w:t xml:space="preserve">резервы пополнения неналоговых доходов </w:t>
      </w:r>
      <w:r w:rsidRPr="00A3720C">
        <w:rPr>
          <w:rStyle w:val="FontStyle12"/>
          <w:sz w:val="28"/>
          <w:szCs w:val="28"/>
        </w:rPr>
        <w:t>в 201</w:t>
      </w:r>
      <w:r w:rsidR="00A3720C" w:rsidRPr="00A3720C">
        <w:rPr>
          <w:rStyle w:val="FontStyle12"/>
          <w:sz w:val="28"/>
          <w:szCs w:val="28"/>
        </w:rPr>
        <w:t>4</w:t>
      </w:r>
      <w:r w:rsidRPr="00A3720C">
        <w:rPr>
          <w:rStyle w:val="FontStyle12"/>
          <w:sz w:val="28"/>
          <w:szCs w:val="28"/>
        </w:rPr>
        <w:t> году</w:t>
      </w:r>
      <w:r w:rsidR="00A3720C">
        <w:rPr>
          <w:rStyle w:val="FontStyle12"/>
          <w:sz w:val="28"/>
          <w:szCs w:val="28"/>
        </w:rPr>
        <w:t xml:space="preserve"> </w:t>
      </w:r>
      <w:r w:rsidR="00A3720C" w:rsidRPr="00A3720C">
        <w:rPr>
          <w:rFonts w:eastAsiaTheme="minorEastAsia"/>
          <w:sz w:val="28"/>
          <w:szCs w:val="28"/>
        </w:rPr>
        <w:t>в части поступления доходов от оказания платных услуг и компенсации затрат государства (на 10,9 млн рублей), а также по штрафам за правонарушения в области дорожного движения (на 70,0 млн рублей).</w:t>
      </w:r>
    </w:p>
    <w:p w:rsidR="00A3720C" w:rsidRPr="00A3720C" w:rsidRDefault="00C51155" w:rsidP="00A3720C">
      <w:pPr>
        <w:ind w:firstLine="708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Отмечено, что в</w:t>
      </w:r>
      <w:r w:rsidR="00A3720C" w:rsidRPr="00A3720C">
        <w:rPr>
          <w:rFonts w:eastAsiaTheme="minorEastAsia"/>
          <w:sz w:val="28"/>
          <w:szCs w:val="28"/>
        </w:rPr>
        <w:t xml:space="preserve"> нарушение</w:t>
      </w:r>
      <w:r w:rsidR="00A3720C" w:rsidRPr="00A3720C">
        <w:rPr>
          <w:sz w:val="28"/>
          <w:szCs w:val="28"/>
        </w:rPr>
        <w:t xml:space="preserve"> требований статьи 9 Закона "Об образовании в Приморском крае" частью 1 статьи 11 законопроекта предлагаются к утверждению нормативы размера субвенций на оказание государственных услуг в сфере образования в расчете на один кла</w:t>
      </w:r>
      <w:proofErr w:type="gramStart"/>
      <w:r w:rsidR="00A3720C" w:rsidRPr="00A3720C">
        <w:rPr>
          <w:sz w:val="28"/>
          <w:szCs w:val="28"/>
        </w:rPr>
        <w:t>сс в ср</w:t>
      </w:r>
      <w:proofErr w:type="gramEnd"/>
      <w:r w:rsidR="00A3720C" w:rsidRPr="00A3720C">
        <w:rPr>
          <w:sz w:val="28"/>
          <w:szCs w:val="28"/>
        </w:rPr>
        <w:t>еднем по Приморскому краю, а не на одного обучающегося.</w:t>
      </w:r>
    </w:p>
    <w:p w:rsidR="00A3720C" w:rsidRPr="00221B4B" w:rsidRDefault="00C51155" w:rsidP="00A3720C">
      <w:pPr>
        <w:ind w:firstLine="709"/>
        <w:rPr>
          <w:rFonts w:eastAsia="Calibri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="00A3720C" w:rsidRPr="00A3720C">
        <w:rPr>
          <w:rFonts w:eastAsiaTheme="minorEastAsia"/>
          <w:sz w:val="28"/>
          <w:szCs w:val="28"/>
        </w:rPr>
        <w:t xml:space="preserve">е принят закон </w:t>
      </w:r>
      <w:r w:rsidR="00A3720C" w:rsidRPr="00A3720C">
        <w:rPr>
          <w:rFonts w:eastAsia="Calibri"/>
          <w:sz w:val="28"/>
          <w:szCs w:val="28"/>
        </w:rPr>
        <w:t>"О Программе приватизации имущества, находящегося в собственности Приморского края, на 2014 год", вследствие чего расчет</w:t>
      </w:r>
      <w:r w:rsidR="00A3720C" w:rsidRPr="00A3720C">
        <w:rPr>
          <w:rFonts w:eastAsiaTheme="minorEastAsia"/>
          <w:sz w:val="28"/>
          <w:szCs w:val="28"/>
        </w:rPr>
        <w:t xml:space="preserve"> </w:t>
      </w:r>
      <w:r w:rsidR="00A3720C" w:rsidRPr="00A3720C">
        <w:rPr>
          <w:rFonts w:eastAsia="Calibri"/>
          <w:sz w:val="28"/>
          <w:szCs w:val="28"/>
        </w:rPr>
        <w:t>доходов от реализации имущества, находящегося в государственной и муниципальной собственности</w:t>
      </w:r>
      <w:r w:rsidR="0050599E">
        <w:rPr>
          <w:rFonts w:eastAsia="Calibri"/>
          <w:sz w:val="28"/>
          <w:szCs w:val="28"/>
        </w:rPr>
        <w:t>,</w:t>
      </w:r>
      <w:r w:rsidR="00A3720C" w:rsidRPr="00A3720C">
        <w:rPr>
          <w:rFonts w:eastAsia="Calibri"/>
          <w:sz w:val="28"/>
          <w:szCs w:val="28"/>
        </w:rPr>
        <w:t xml:space="preserve"> произведен на основании </w:t>
      </w:r>
      <w:r w:rsidR="00A3720C" w:rsidRPr="00221B4B">
        <w:rPr>
          <w:rFonts w:eastAsia="Calibri"/>
          <w:sz w:val="28"/>
          <w:szCs w:val="28"/>
        </w:rPr>
        <w:t>проекта этого закона.</w:t>
      </w:r>
    </w:p>
    <w:p w:rsidR="00CC1AF0" w:rsidRPr="00221B4B" w:rsidRDefault="007D5907" w:rsidP="00CC1AF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21B4B">
        <w:rPr>
          <w:sz w:val="28"/>
          <w:szCs w:val="28"/>
        </w:rPr>
        <w:t>Планируемое с</w:t>
      </w:r>
      <w:r w:rsidR="00CC1AF0" w:rsidRPr="00221B4B">
        <w:rPr>
          <w:sz w:val="28"/>
          <w:szCs w:val="28"/>
        </w:rPr>
        <w:t xml:space="preserve">нижение общего объема расходов </w:t>
      </w:r>
      <w:r w:rsidRPr="00221B4B">
        <w:rPr>
          <w:sz w:val="28"/>
          <w:szCs w:val="28"/>
        </w:rPr>
        <w:t xml:space="preserve">в основном </w:t>
      </w:r>
      <w:r w:rsidR="00CC1AF0" w:rsidRPr="00221B4B">
        <w:rPr>
          <w:sz w:val="28"/>
          <w:szCs w:val="28"/>
        </w:rPr>
        <w:t>связано</w:t>
      </w:r>
      <w:r w:rsidRPr="00221B4B">
        <w:rPr>
          <w:sz w:val="28"/>
          <w:szCs w:val="28"/>
        </w:rPr>
        <w:t xml:space="preserve"> </w:t>
      </w:r>
      <w:proofErr w:type="gramStart"/>
      <w:r w:rsidRPr="00221B4B">
        <w:rPr>
          <w:sz w:val="28"/>
          <w:szCs w:val="28"/>
        </w:rPr>
        <w:t>с</w:t>
      </w:r>
      <w:proofErr w:type="gramEnd"/>
      <w:r w:rsidR="00CC1AF0" w:rsidRPr="00221B4B">
        <w:rPr>
          <w:sz w:val="28"/>
          <w:szCs w:val="28"/>
        </w:rPr>
        <w:t>:</w:t>
      </w:r>
    </w:p>
    <w:p w:rsidR="00CC1AF0" w:rsidRPr="00221B4B" w:rsidRDefault="00CC1AF0" w:rsidP="00CC1AF0">
      <w:pPr>
        <w:ind w:firstLine="709"/>
        <w:rPr>
          <w:sz w:val="28"/>
          <w:szCs w:val="28"/>
        </w:rPr>
      </w:pPr>
      <w:r w:rsidRPr="00221B4B">
        <w:rPr>
          <w:sz w:val="28"/>
          <w:szCs w:val="28"/>
        </w:rPr>
        <w:t>сокращением объема средств из федерального бюджета;</w:t>
      </w:r>
    </w:p>
    <w:p w:rsidR="00CC1AF0" w:rsidRPr="00221B4B" w:rsidRDefault="00CC1AF0" w:rsidP="00CC1AF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21B4B">
        <w:rPr>
          <w:sz w:val="28"/>
          <w:szCs w:val="28"/>
        </w:rPr>
        <w:t xml:space="preserve">завершением в 2013 году </w:t>
      </w:r>
      <w:proofErr w:type="gramStart"/>
      <w:r w:rsidRPr="00221B4B">
        <w:rPr>
          <w:sz w:val="28"/>
          <w:szCs w:val="28"/>
        </w:rPr>
        <w:t>реализации программы модернизации здравоохранения Приморского края</w:t>
      </w:r>
      <w:proofErr w:type="gramEnd"/>
      <w:r w:rsidRPr="00221B4B">
        <w:rPr>
          <w:sz w:val="28"/>
          <w:szCs w:val="28"/>
        </w:rPr>
        <w:t xml:space="preserve">; </w:t>
      </w:r>
    </w:p>
    <w:p w:rsidR="00CC1AF0" w:rsidRPr="00221B4B" w:rsidRDefault="00CC1AF0" w:rsidP="00CC1AF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21B4B">
        <w:rPr>
          <w:sz w:val="28"/>
          <w:szCs w:val="28"/>
        </w:rPr>
        <w:t>окончанием проекта на единовременные компенсационные выплаты медицинским работникам</w:t>
      </w:r>
      <w:r w:rsidR="007D5907" w:rsidRPr="00221B4B">
        <w:rPr>
          <w:sz w:val="28"/>
          <w:szCs w:val="28"/>
        </w:rPr>
        <w:t>;</w:t>
      </w:r>
    </w:p>
    <w:p w:rsidR="00CC1AF0" w:rsidRPr="00221B4B" w:rsidRDefault="00CC1AF0" w:rsidP="00CC1AF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21B4B">
        <w:rPr>
          <w:sz w:val="28"/>
          <w:szCs w:val="28"/>
        </w:rPr>
        <w:t>завершением строительства театра оперы и балета и "КСК "Фетисов Арена</w:t>
      </w:r>
      <w:r w:rsidR="0050599E">
        <w:rPr>
          <w:sz w:val="28"/>
          <w:szCs w:val="28"/>
        </w:rPr>
        <w:t>"</w:t>
      </w:r>
      <w:r w:rsidR="007D5907" w:rsidRPr="00221B4B">
        <w:rPr>
          <w:i/>
          <w:sz w:val="28"/>
          <w:szCs w:val="28"/>
        </w:rPr>
        <w:t>.</w:t>
      </w:r>
    </w:p>
    <w:p w:rsidR="00CC1AF0" w:rsidRPr="00221B4B" w:rsidRDefault="007D5907" w:rsidP="00CC1AF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21B4B">
        <w:rPr>
          <w:sz w:val="28"/>
          <w:szCs w:val="28"/>
        </w:rPr>
        <w:t>Также</w:t>
      </w:r>
      <w:r w:rsidR="00CC1AF0" w:rsidRPr="00221B4B">
        <w:rPr>
          <w:sz w:val="28"/>
          <w:szCs w:val="28"/>
        </w:rPr>
        <w:t xml:space="preserve">, в связи с привлечением инвестиций на основе концессионных соглашений в рамках Федерального закона "О концессионных соглашениях" законопроектом на 2014 год не предусмотрены расходы на строительство и реконструкцию медицинских учреждений по департаменту градостроительства Приморского края и на мероприятия энергосбережения и повышения энергетической эффективности в системах коммунальной </w:t>
      </w:r>
      <w:r w:rsidRPr="00221B4B">
        <w:rPr>
          <w:sz w:val="28"/>
          <w:szCs w:val="28"/>
        </w:rPr>
        <w:t>инфраструктуры и жилищном фонде</w:t>
      </w:r>
      <w:r w:rsidR="00CC1AF0" w:rsidRPr="00221B4B">
        <w:rPr>
          <w:sz w:val="28"/>
          <w:szCs w:val="28"/>
        </w:rPr>
        <w:t>.</w:t>
      </w:r>
    </w:p>
    <w:p w:rsidR="00CC1AF0" w:rsidRPr="00221B4B" w:rsidRDefault="007D5907" w:rsidP="00CC1A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21B4B">
        <w:rPr>
          <w:sz w:val="28"/>
          <w:szCs w:val="28"/>
        </w:rPr>
        <w:t xml:space="preserve">Контрольно-счетной палатой </w:t>
      </w:r>
      <w:r w:rsidR="00E66265">
        <w:rPr>
          <w:sz w:val="28"/>
          <w:szCs w:val="28"/>
        </w:rPr>
        <w:t>отмечено снижение</w:t>
      </w:r>
      <w:r w:rsidRPr="00221B4B">
        <w:rPr>
          <w:sz w:val="28"/>
          <w:szCs w:val="28"/>
        </w:rPr>
        <w:t xml:space="preserve"> к уровню 2013 года </w:t>
      </w:r>
      <w:r w:rsidR="00CC1AF0" w:rsidRPr="00221B4B">
        <w:rPr>
          <w:sz w:val="28"/>
          <w:szCs w:val="28"/>
        </w:rPr>
        <w:t>расчет</w:t>
      </w:r>
      <w:r w:rsidRPr="00221B4B">
        <w:rPr>
          <w:sz w:val="28"/>
          <w:szCs w:val="28"/>
        </w:rPr>
        <w:t>ов расходных обязательств,</w:t>
      </w:r>
      <w:r w:rsidR="00CC1AF0" w:rsidRPr="00221B4B">
        <w:rPr>
          <w:sz w:val="28"/>
          <w:szCs w:val="28"/>
        </w:rPr>
        <w:t xml:space="preserve"> планируемых на 2014 год</w:t>
      </w:r>
      <w:r w:rsidR="00797ECB">
        <w:rPr>
          <w:sz w:val="28"/>
          <w:szCs w:val="28"/>
        </w:rPr>
        <w:t>,</w:t>
      </w:r>
      <w:r w:rsidR="00CC1AF0" w:rsidRPr="00221B4B">
        <w:rPr>
          <w:sz w:val="28"/>
          <w:szCs w:val="28"/>
        </w:rPr>
        <w:t xml:space="preserve"> в части:</w:t>
      </w:r>
    </w:p>
    <w:p w:rsidR="00CC1AF0" w:rsidRPr="00221B4B" w:rsidRDefault="00CC1AF0" w:rsidP="00CC1AF0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221B4B">
        <w:rPr>
          <w:sz w:val="28"/>
          <w:szCs w:val="28"/>
        </w:rPr>
        <w:lastRenderedPageBreak/>
        <w:t>предоставления гражданам социальных выплат на оплату услуг по ото</w:t>
      </w:r>
      <w:r w:rsidR="00190581">
        <w:rPr>
          <w:sz w:val="28"/>
          <w:szCs w:val="28"/>
        </w:rPr>
        <w:t>плению и горячему водоснабжению;</w:t>
      </w:r>
    </w:p>
    <w:p w:rsidR="00CC1AF0" w:rsidRPr="00221B4B" w:rsidRDefault="00CC1AF0" w:rsidP="00CC1AF0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221B4B">
        <w:rPr>
          <w:sz w:val="28"/>
          <w:szCs w:val="28"/>
        </w:rPr>
        <w:t xml:space="preserve">субсидий организациям железнодорожного транспорта </w:t>
      </w:r>
      <w:proofErr w:type="gramStart"/>
      <w:r w:rsidRPr="00221B4B">
        <w:rPr>
          <w:sz w:val="28"/>
          <w:szCs w:val="28"/>
        </w:rPr>
        <w:t>на возмещение недополученных доходов в связи с перевозкой пассажиров железнодорожным транспортом общего пользования в пригородном сообщении на территории</w:t>
      </w:r>
      <w:proofErr w:type="gramEnd"/>
      <w:r w:rsidRPr="00221B4B">
        <w:rPr>
          <w:sz w:val="28"/>
          <w:szCs w:val="28"/>
        </w:rPr>
        <w:t xml:space="preserve"> Приморского края по тар</w:t>
      </w:r>
      <w:r w:rsidR="00190581">
        <w:rPr>
          <w:sz w:val="28"/>
          <w:szCs w:val="28"/>
        </w:rPr>
        <w:t>ифам не выше предельных тарифов;</w:t>
      </w:r>
    </w:p>
    <w:p w:rsidR="00CC1AF0" w:rsidRPr="00221B4B" w:rsidRDefault="00CC1AF0" w:rsidP="00CC1AF0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221B4B">
        <w:rPr>
          <w:rFonts w:eastAsiaTheme="minorEastAsia"/>
          <w:sz w:val="28"/>
          <w:szCs w:val="28"/>
        </w:rPr>
        <w:t>субсидий теплоснабжающим организациям на возмещение затрат, связанных с приобр</w:t>
      </w:r>
      <w:r w:rsidR="00190581">
        <w:rPr>
          <w:rFonts w:eastAsiaTheme="minorEastAsia"/>
          <w:sz w:val="28"/>
          <w:szCs w:val="28"/>
        </w:rPr>
        <w:t>етением топлива;</w:t>
      </w:r>
    </w:p>
    <w:p w:rsidR="007D5907" w:rsidRPr="00221B4B" w:rsidRDefault="00CC1AF0" w:rsidP="00CC1AF0">
      <w:pPr>
        <w:ind w:firstLine="709"/>
        <w:rPr>
          <w:sz w:val="28"/>
          <w:szCs w:val="28"/>
        </w:rPr>
      </w:pPr>
      <w:r w:rsidRPr="00221B4B">
        <w:rPr>
          <w:sz w:val="28"/>
          <w:szCs w:val="28"/>
        </w:rPr>
        <w:t>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</w:r>
      <w:r w:rsidR="007D5907" w:rsidRPr="00221B4B">
        <w:rPr>
          <w:sz w:val="28"/>
          <w:szCs w:val="28"/>
        </w:rPr>
        <w:t>.</w:t>
      </w:r>
      <w:r w:rsidRPr="00221B4B">
        <w:rPr>
          <w:sz w:val="28"/>
          <w:szCs w:val="28"/>
        </w:rPr>
        <w:t xml:space="preserve"> </w:t>
      </w:r>
    </w:p>
    <w:p w:rsidR="00221B4B" w:rsidRPr="00221B4B" w:rsidRDefault="00E66265" w:rsidP="00221B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CC1AF0" w:rsidRPr="00221B4B">
        <w:rPr>
          <w:sz w:val="28"/>
          <w:szCs w:val="28"/>
        </w:rPr>
        <w:t>бращ</w:t>
      </w:r>
      <w:r w:rsidR="007D5907" w:rsidRPr="00221B4B">
        <w:rPr>
          <w:sz w:val="28"/>
          <w:szCs w:val="28"/>
        </w:rPr>
        <w:t xml:space="preserve">ено </w:t>
      </w:r>
      <w:r w:rsidR="00CC1AF0" w:rsidRPr="00221B4B">
        <w:rPr>
          <w:sz w:val="28"/>
          <w:szCs w:val="28"/>
        </w:rPr>
        <w:t>внимание на ситуацию</w:t>
      </w:r>
      <w:r w:rsidR="00DC5CE1">
        <w:rPr>
          <w:sz w:val="28"/>
          <w:szCs w:val="28"/>
        </w:rPr>
        <w:t>,</w:t>
      </w:r>
      <w:r w:rsidR="00CC1AF0" w:rsidRPr="00221B4B">
        <w:rPr>
          <w:sz w:val="28"/>
          <w:szCs w:val="28"/>
        </w:rPr>
        <w:t xml:space="preserve"> сложившуюся  с планированием инвестиций в реконструкцию объектов, а также в объекты капитального строительства</w:t>
      </w:r>
      <w:r w:rsidR="00221B4B" w:rsidRPr="00221B4B">
        <w:rPr>
          <w:sz w:val="28"/>
          <w:szCs w:val="28"/>
        </w:rPr>
        <w:t xml:space="preserve"> (в законопроект на 2014 год включены расходные обязательства на ремонт базовых муниципальных общеобразовательных учреждений - 131,9 млн рублей </w:t>
      </w:r>
      <w:r w:rsidR="00DC5CE1">
        <w:rPr>
          <w:sz w:val="28"/>
          <w:szCs w:val="28"/>
        </w:rPr>
        <w:t xml:space="preserve">на </w:t>
      </w:r>
      <w:r w:rsidR="00221B4B" w:rsidRPr="00221B4B">
        <w:rPr>
          <w:sz w:val="28"/>
          <w:szCs w:val="28"/>
        </w:rPr>
        <w:t>капитальный ремонт и замен</w:t>
      </w:r>
      <w:r w:rsidR="00DC5CE1">
        <w:rPr>
          <w:sz w:val="28"/>
          <w:szCs w:val="28"/>
        </w:rPr>
        <w:t>у</w:t>
      </w:r>
      <w:r w:rsidR="00221B4B" w:rsidRPr="00221B4B">
        <w:rPr>
          <w:sz w:val="28"/>
          <w:szCs w:val="28"/>
        </w:rPr>
        <w:t xml:space="preserve"> окон  </w:t>
      </w:r>
      <w:r w:rsidR="00DC5CE1">
        <w:rPr>
          <w:sz w:val="28"/>
          <w:szCs w:val="28"/>
        </w:rPr>
        <w:t xml:space="preserve">в </w:t>
      </w:r>
      <w:r w:rsidR="00221B4B" w:rsidRPr="00221B4B">
        <w:rPr>
          <w:sz w:val="28"/>
          <w:szCs w:val="28"/>
        </w:rPr>
        <w:t>120 базовы</w:t>
      </w:r>
      <w:r w:rsidR="00DC5CE1">
        <w:rPr>
          <w:sz w:val="28"/>
          <w:szCs w:val="28"/>
        </w:rPr>
        <w:t>х</w:t>
      </w:r>
      <w:r w:rsidR="00221B4B" w:rsidRPr="00221B4B">
        <w:rPr>
          <w:sz w:val="28"/>
          <w:szCs w:val="28"/>
        </w:rPr>
        <w:t xml:space="preserve"> школа</w:t>
      </w:r>
      <w:r w:rsidR="00DC5CE1">
        <w:rPr>
          <w:sz w:val="28"/>
          <w:szCs w:val="28"/>
        </w:rPr>
        <w:t>х</w:t>
      </w:r>
      <w:r w:rsidR="00221B4B" w:rsidRPr="00221B4B">
        <w:rPr>
          <w:sz w:val="28"/>
          <w:szCs w:val="28"/>
        </w:rPr>
        <w:t xml:space="preserve"> края).</w:t>
      </w:r>
    </w:p>
    <w:p w:rsidR="00CC1AF0" w:rsidRPr="00221B4B" w:rsidRDefault="00CC1AF0" w:rsidP="00CC1A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21B4B">
        <w:rPr>
          <w:sz w:val="28"/>
          <w:szCs w:val="28"/>
        </w:rPr>
        <w:t>Отсутствие проектно-сметной документации на момент разработки законопроектов приводит к неисполнению вышеуказанных бюджетных обязательств.</w:t>
      </w:r>
    </w:p>
    <w:p w:rsidR="007D5907" w:rsidRPr="00221B4B" w:rsidRDefault="00CC1AF0" w:rsidP="007D5907">
      <w:pPr>
        <w:ind w:firstLine="709"/>
        <w:rPr>
          <w:sz w:val="28"/>
          <w:szCs w:val="28"/>
        </w:rPr>
      </w:pPr>
      <w:r w:rsidRPr="00221B4B">
        <w:rPr>
          <w:sz w:val="28"/>
          <w:szCs w:val="28"/>
        </w:rPr>
        <w:t xml:space="preserve">Так, согласно отчету Администрации Приморского края за 9 месяцев 2013 года исполнение расходов на строительство, реконструкцию зданий образовательных учреждений исполнено на 26,8 %. Также низкое исполнение бюджетных обязательств можно отметить по объектам краевой комплексной детско-юношеской спортивной школы, а исполнение по объекту горнолыжная база в г. </w:t>
      </w:r>
      <w:r w:rsidR="00221B4B" w:rsidRPr="00221B4B">
        <w:rPr>
          <w:sz w:val="28"/>
          <w:szCs w:val="28"/>
        </w:rPr>
        <w:t xml:space="preserve">Арсеньев </w:t>
      </w:r>
      <w:r w:rsidRPr="00221B4B">
        <w:rPr>
          <w:sz w:val="28"/>
          <w:szCs w:val="28"/>
        </w:rPr>
        <w:t>отсутствует вовсе.</w:t>
      </w:r>
      <w:r w:rsidR="007D5907" w:rsidRPr="00221B4B">
        <w:rPr>
          <w:sz w:val="28"/>
          <w:szCs w:val="28"/>
        </w:rPr>
        <w:t xml:space="preserve"> </w:t>
      </w:r>
    </w:p>
    <w:p w:rsidR="00CC1AF0" w:rsidRPr="00221B4B" w:rsidRDefault="00CC1AF0" w:rsidP="00CC1AF0">
      <w:pPr>
        <w:ind w:firstLine="851"/>
        <w:rPr>
          <w:sz w:val="28"/>
          <w:szCs w:val="28"/>
        </w:rPr>
      </w:pPr>
      <w:r w:rsidRPr="00221B4B">
        <w:rPr>
          <w:rFonts w:eastAsiaTheme="minorEastAsia"/>
          <w:sz w:val="28"/>
          <w:szCs w:val="28"/>
        </w:rPr>
        <w:t xml:space="preserve">Кроме того, с уменьшением к уровню 2013 года предусмотрены расходы на </w:t>
      </w:r>
      <w:r w:rsidR="00221B4B" w:rsidRPr="00221B4B">
        <w:rPr>
          <w:sz w:val="28"/>
          <w:szCs w:val="28"/>
        </w:rPr>
        <w:t>завершение строительства</w:t>
      </w:r>
      <w:r w:rsidRPr="00221B4B">
        <w:rPr>
          <w:sz w:val="28"/>
          <w:szCs w:val="28"/>
        </w:rPr>
        <w:t xml:space="preserve"> спортивно</w:t>
      </w:r>
      <w:r w:rsidR="00221B4B" w:rsidRPr="00221B4B">
        <w:rPr>
          <w:sz w:val="28"/>
          <w:szCs w:val="28"/>
        </w:rPr>
        <w:t>-</w:t>
      </w:r>
      <w:r w:rsidRPr="00221B4B">
        <w:rPr>
          <w:sz w:val="28"/>
          <w:szCs w:val="28"/>
        </w:rPr>
        <w:t>восстановительного комплекса по ул. Серова в г. Владивостоке.</w:t>
      </w:r>
    </w:p>
    <w:p w:rsidR="00CC1AF0" w:rsidRPr="00221B4B" w:rsidRDefault="00221B4B" w:rsidP="00CC1AF0">
      <w:pPr>
        <w:ind w:firstLine="851"/>
        <w:rPr>
          <w:sz w:val="28"/>
          <w:szCs w:val="28"/>
        </w:rPr>
      </w:pPr>
      <w:r w:rsidRPr="00221B4B">
        <w:rPr>
          <w:sz w:val="28"/>
          <w:szCs w:val="28"/>
        </w:rPr>
        <w:t>Те</w:t>
      </w:r>
      <w:r>
        <w:rPr>
          <w:sz w:val="28"/>
          <w:szCs w:val="28"/>
        </w:rPr>
        <w:t>м</w:t>
      </w:r>
      <w:r w:rsidRPr="00221B4B">
        <w:rPr>
          <w:sz w:val="28"/>
          <w:szCs w:val="28"/>
        </w:rPr>
        <w:t xml:space="preserve"> не менее, у</w:t>
      </w:r>
      <w:r w:rsidR="00CC1AF0" w:rsidRPr="00221B4B">
        <w:rPr>
          <w:sz w:val="28"/>
          <w:szCs w:val="28"/>
        </w:rPr>
        <w:t xml:space="preserve">читывая </w:t>
      </w:r>
      <w:r w:rsidR="00190581">
        <w:rPr>
          <w:sz w:val="28"/>
          <w:szCs w:val="28"/>
        </w:rPr>
        <w:t xml:space="preserve">крайне низкое </w:t>
      </w:r>
      <w:r w:rsidR="00CC1AF0" w:rsidRPr="00221B4B">
        <w:rPr>
          <w:sz w:val="28"/>
          <w:szCs w:val="28"/>
        </w:rPr>
        <w:t xml:space="preserve">исполнение по данному объекту за 9 месяцев 2013 года </w:t>
      </w:r>
      <w:r w:rsidRPr="00221B4B">
        <w:rPr>
          <w:sz w:val="28"/>
          <w:szCs w:val="28"/>
        </w:rPr>
        <w:t>(</w:t>
      </w:r>
      <w:r w:rsidR="00CC1AF0" w:rsidRPr="00221B4B">
        <w:rPr>
          <w:sz w:val="28"/>
          <w:szCs w:val="28"/>
        </w:rPr>
        <w:t>0,9 %</w:t>
      </w:r>
      <w:r w:rsidRPr="00221B4B">
        <w:rPr>
          <w:sz w:val="28"/>
          <w:szCs w:val="28"/>
        </w:rPr>
        <w:t xml:space="preserve">), высказано </w:t>
      </w:r>
      <w:r w:rsidR="00CC1AF0" w:rsidRPr="00221B4B">
        <w:rPr>
          <w:sz w:val="28"/>
          <w:szCs w:val="28"/>
        </w:rPr>
        <w:t xml:space="preserve">сомнение </w:t>
      </w:r>
      <w:r w:rsidRPr="00221B4B">
        <w:rPr>
          <w:sz w:val="28"/>
          <w:szCs w:val="28"/>
        </w:rPr>
        <w:t xml:space="preserve">по поводу </w:t>
      </w:r>
      <w:r w:rsidR="00C1781C">
        <w:rPr>
          <w:sz w:val="28"/>
          <w:szCs w:val="28"/>
        </w:rPr>
        <w:t>их освоения</w:t>
      </w:r>
      <w:r w:rsidR="00CC1AF0" w:rsidRPr="00221B4B">
        <w:rPr>
          <w:sz w:val="28"/>
          <w:szCs w:val="28"/>
        </w:rPr>
        <w:t xml:space="preserve"> в </w:t>
      </w:r>
      <w:r w:rsidR="00C1781C">
        <w:rPr>
          <w:sz w:val="28"/>
          <w:szCs w:val="28"/>
        </w:rPr>
        <w:t>2013 году, а также достаточности</w:t>
      </w:r>
      <w:r w:rsidR="00CC1AF0" w:rsidRPr="00221B4B">
        <w:rPr>
          <w:sz w:val="28"/>
          <w:szCs w:val="28"/>
        </w:rPr>
        <w:t xml:space="preserve"> средств, предусмотренных законопроектом для завершения строительства и ввода в эксплуатацию данного объекта в 2014 году. </w:t>
      </w:r>
    </w:p>
    <w:p w:rsidR="00CC1AF0" w:rsidRPr="001564F7" w:rsidRDefault="00CC1AF0" w:rsidP="00CC1AF0">
      <w:pPr>
        <w:ind w:firstLine="720"/>
        <w:rPr>
          <w:sz w:val="28"/>
          <w:szCs w:val="28"/>
        </w:rPr>
      </w:pPr>
      <w:r w:rsidRPr="00C51155">
        <w:rPr>
          <w:sz w:val="28"/>
          <w:szCs w:val="28"/>
        </w:rPr>
        <w:t>В заключении отмечено, что законопроект носит социальный характер. Так</w:t>
      </w:r>
      <w:r>
        <w:rPr>
          <w:sz w:val="28"/>
          <w:szCs w:val="28"/>
        </w:rPr>
        <w:t>,</w:t>
      </w:r>
      <w:r w:rsidRPr="00C51155">
        <w:rPr>
          <w:sz w:val="28"/>
          <w:szCs w:val="28"/>
        </w:rPr>
        <w:t xml:space="preserve"> значительная часть расходов краевого бюджета направляется на социально-культурную сферу, что составляет 67,1 % от общей суммы </w:t>
      </w:r>
      <w:r w:rsidRPr="001564F7">
        <w:rPr>
          <w:sz w:val="28"/>
          <w:szCs w:val="28"/>
        </w:rPr>
        <w:t xml:space="preserve">запланированных расходов. </w:t>
      </w:r>
    </w:p>
    <w:p w:rsidR="00CC1AF0" w:rsidRPr="001564F7" w:rsidRDefault="00221B4B" w:rsidP="00CC1A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564F7">
        <w:rPr>
          <w:sz w:val="28"/>
          <w:szCs w:val="28"/>
        </w:rPr>
        <w:t>При этом указано на уменьшение по сравнению с 2013 годом таких социально-значимых расходов, как</w:t>
      </w:r>
      <w:r w:rsidR="00CC1AF0" w:rsidRPr="001564F7">
        <w:rPr>
          <w:sz w:val="28"/>
          <w:szCs w:val="28"/>
        </w:rPr>
        <w:t>:</w:t>
      </w:r>
    </w:p>
    <w:p w:rsidR="00CC1AF0" w:rsidRPr="001564F7" w:rsidRDefault="00CC1AF0" w:rsidP="00CC1A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564F7">
        <w:rPr>
          <w:sz w:val="28"/>
          <w:szCs w:val="28"/>
        </w:rPr>
        <w:t>обеспечение беспрепятственного доступа инвалидов к объектам социальной инфраструктуры и информации, а также социальную адаптацию инвалидов;</w:t>
      </w:r>
    </w:p>
    <w:p w:rsidR="00CC1AF0" w:rsidRPr="001564F7" w:rsidRDefault="00CC1AF0" w:rsidP="00CC1AF0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1564F7">
        <w:rPr>
          <w:iCs/>
          <w:sz w:val="28"/>
          <w:szCs w:val="28"/>
        </w:rPr>
        <w:lastRenderedPageBreak/>
        <w:t xml:space="preserve">предоставление дополнительных социальных выплат молодым семьям - участникам Подпрограммы для приобретения (строительства) жилья </w:t>
      </w:r>
      <w:proofErr w:type="gramStart"/>
      <w:r w:rsidRPr="001564F7">
        <w:rPr>
          <w:iCs/>
          <w:sz w:val="28"/>
          <w:szCs w:val="28"/>
        </w:rPr>
        <w:t>эконом-класса</w:t>
      </w:r>
      <w:proofErr w:type="gramEnd"/>
      <w:r w:rsidRPr="001564F7">
        <w:rPr>
          <w:iCs/>
          <w:sz w:val="28"/>
          <w:szCs w:val="28"/>
        </w:rPr>
        <w:t xml:space="preserve"> при рождении (усыновлении) одного ребенка;</w:t>
      </w:r>
    </w:p>
    <w:p w:rsidR="00CC1AF0" w:rsidRPr="001564F7" w:rsidRDefault="00CC1AF0" w:rsidP="00CC1A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564F7">
        <w:rPr>
          <w:sz w:val="28"/>
          <w:szCs w:val="28"/>
        </w:rPr>
        <w:t xml:space="preserve">на компенсацию родителям за воспитание и обучение детей-инвалидов </w:t>
      </w:r>
      <w:r w:rsidR="00221B4B" w:rsidRPr="001564F7">
        <w:rPr>
          <w:sz w:val="28"/>
          <w:szCs w:val="28"/>
        </w:rPr>
        <w:t>на дому;</w:t>
      </w:r>
    </w:p>
    <w:p w:rsidR="00CC1AF0" w:rsidRPr="001564F7" w:rsidRDefault="00CC1AF0" w:rsidP="00CC1AF0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1564F7">
        <w:rPr>
          <w:sz w:val="28"/>
          <w:szCs w:val="28"/>
        </w:rPr>
        <w:t>субвенции на обеспечение обучающихся в младших классах бесплатным питанием</w:t>
      </w:r>
      <w:r w:rsidRPr="001564F7">
        <w:rPr>
          <w:rFonts w:eastAsiaTheme="minorEastAsia"/>
          <w:sz w:val="28"/>
          <w:szCs w:val="28"/>
        </w:rPr>
        <w:t xml:space="preserve">. </w:t>
      </w:r>
    </w:p>
    <w:p w:rsidR="00CC1AF0" w:rsidRPr="004F49E5" w:rsidRDefault="00CC1AF0" w:rsidP="00CC1AF0">
      <w:pPr>
        <w:ind w:firstLine="708"/>
        <w:rPr>
          <w:sz w:val="28"/>
          <w:szCs w:val="28"/>
        </w:rPr>
      </w:pPr>
      <w:r w:rsidRPr="004F49E5">
        <w:rPr>
          <w:sz w:val="28"/>
          <w:szCs w:val="28"/>
        </w:rPr>
        <w:t>В программной структуре законопроект сформирован в разрезе  17 государственных  программ Приморского края, что составляет 94,5 % расходов краевого бюджета.</w:t>
      </w:r>
    </w:p>
    <w:p w:rsidR="00CC1AF0" w:rsidRPr="004F49E5" w:rsidRDefault="00CC1AF0" w:rsidP="004A2674">
      <w:pPr>
        <w:ind w:firstLine="708"/>
        <w:rPr>
          <w:i/>
          <w:sz w:val="28"/>
          <w:szCs w:val="28"/>
        </w:rPr>
      </w:pPr>
      <w:r w:rsidRPr="004F49E5">
        <w:rPr>
          <w:sz w:val="28"/>
          <w:szCs w:val="28"/>
        </w:rPr>
        <w:t>В нарушение статьи 179 Бюджетного кодекса и распоряжения Администрации Приморского края "О порядке составления проекта закона Приморского края о краевом бюджете на очередной финансовый год и плановый период" государственная программа "Безопасный край" в срок до 01</w:t>
      </w:r>
      <w:r w:rsidR="006C65A1">
        <w:rPr>
          <w:sz w:val="28"/>
          <w:szCs w:val="28"/>
        </w:rPr>
        <w:t>.08.</w:t>
      </w:r>
      <w:r w:rsidRPr="004F49E5">
        <w:rPr>
          <w:sz w:val="28"/>
          <w:szCs w:val="28"/>
        </w:rPr>
        <w:t>2013</w:t>
      </w:r>
      <w:r w:rsidR="00462E9D">
        <w:rPr>
          <w:sz w:val="28"/>
          <w:szCs w:val="28"/>
        </w:rPr>
        <w:t xml:space="preserve"> </w:t>
      </w:r>
      <w:r w:rsidRPr="004F49E5">
        <w:rPr>
          <w:sz w:val="28"/>
          <w:szCs w:val="28"/>
        </w:rPr>
        <w:t xml:space="preserve">не утверждена, а также не внесены изменения в ранее утвержденные государственные программы Приморского края. </w:t>
      </w:r>
    </w:p>
    <w:p w:rsidR="00CC1AF0" w:rsidRPr="004F49E5" w:rsidRDefault="00CC1AF0" w:rsidP="006C65A1">
      <w:pPr>
        <w:tabs>
          <w:tab w:val="left" w:pos="840"/>
        </w:tabs>
        <w:ind w:firstLine="709"/>
        <w:rPr>
          <w:sz w:val="28"/>
          <w:szCs w:val="28"/>
        </w:rPr>
      </w:pPr>
      <w:r w:rsidRPr="004F49E5">
        <w:rPr>
          <w:sz w:val="28"/>
          <w:szCs w:val="28"/>
        </w:rPr>
        <w:t>В законопроекте по всем утвержденным государственным программам имеются отклонения объемов бюджетных ассигнований по сравнению с их паспортами, представленны</w:t>
      </w:r>
      <w:r w:rsidR="00E66265">
        <w:rPr>
          <w:sz w:val="28"/>
          <w:szCs w:val="28"/>
        </w:rPr>
        <w:t>ми</w:t>
      </w:r>
      <w:r w:rsidRPr="004F49E5">
        <w:rPr>
          <w:sz w:val="28"/>
          <w:szCs w:val="28"/>
        </w:rPr>
        <w:t xml:space="preserve"> одновременно к законопроекту.</w:t>
      </w:r>
    </w:p>
    <w:p w:rsidR="004A2674" w:rsidRDefault="004A2674" w:rsidP="006C65A1">
      <w:pPr>
        <w:tabs>
          <w:tab w:val="left" w:pos="840"/>
        </w:tabs>
        <w:ind w:firstLine="709"/>
        <w:rPr>
          <w:sz w:val="28"/>
          <w:szCs w:val="28"/>
        </w:rPr>
      </w:pPr>
      <w:r w:rsidRPr="004F49E5">
        <w:rPr>
          <w:sz w:val="28"/>
          <w:szCs w:val="28"/>
        </w:rPr>
        <w:t>Из 17 утвержденных государственных программ законопроектом</w:t>
      </w:r>
      <w:r>
        <w:rPr>
          <w:sz w:val="28"/>
          <w:szCs w:val="28"/>
        </w:rPr>
        <w:t xml:space="preserve"> предусматривается увеличение бюджетных ассигнований по сравнению с паспортами государственных программ</w:t>
      </w:r>
      <w:r w:rsidR="00826004">
        <w:rPr>
          <w:sz w:val="28"/>
          <w:szCs w:val="28"/>
        </w:rPr>
        <w:t>:</w:t>
      </w:r>
      <w:r>
        <w:rPr>
          <w:sz w:val="28"/>
          <w:szCs w:val="28"/>
        </w:rPr>
        <w:t xml:space="preserve"> на 2014 год  - по 9, на 2015 год –     по 6, на 2016 год – по 4 государственным программам.</w:t>
      </w:r>
    </w:p>
    <w:p w:rsidR="004A2674" w:rsidRDefault="004A2674" w:rsidP="006C65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тоже время в 2014 году – по 8, в 2015 году – по 11, в 2016 году – по 13 государственным программам законопроектом предусматривается уменьшение бюджетных ассигнований по сравнению с утвержденными паспортами государственных программ.</w:t>
      </w:r>
    </w:p>
    <w:p w:rsidR="00CC1AF0" w:rsidRPr="001A2B4C" w:rsidRDefault="00CC1AF0" w:rsidP="004A2674">
      <w:pPr>
        <w:ind w:firstLine="743"/>
        <w:rPr>
          <w:sz w:val="28"/>
          <w:szCs w:val="28"/>
        </w:rPr>
      </w:pPr>
      <w:r w:rsidRPr="001A2B4C">
        <w:rPr>
          <w:sz w:val="28"/>
          <w:szCs w:val="28"/>
        </w:rPr>
        <w:t>На 2014 год снижен</w:t>
      </w:r>
      <w:r w:rsidR="00553CEA">
        <w:rPr>
          <w:sz w:val="28"/>
          <w:szCs w:val="28"/>
        </w:rPr>
        <w:t>ие</w:t>
      </w:r>
      <w:r w:rsidRPr="001A2B4C">
        <w:rPr>
          <w:sz w:val="28"/>
          <w:szCs w:val="28"/>
        </w:rPr>
        <w:t xml:space="preserve"> объем</w:t>
      </w:r>
      <w:r w:rsidR="00553CEA">
        <w:rPr>
          <w:sz w:val="28"/>
          <w:szCs w:val="28"/>
        </w:rPr>
        <w:t>а</w:t>
      </w:r>
      <w:r w:rsidRPr="001A2B4C">
        <w:rPr>
          <w:sz w:val="28"/>
          <w:szCs w:val="28"/>
        </w:rPr>
        <w:t xml:space="preserve"> дотаци</w:t>
      </w:r>
      <w:r w:rsidR="00553CEA">
        <w:rPr>
          <w:sz w:val="28"/>
          <w:szCs w:val="28"/>
        </w:rPr>
        <w:t>й</w:t>
      </w:r>
      <w:r w:rsidRPr="001A2B4C">
        <w:rPr>
          <w:sz w:val="28"/>
          <w:szCs w:val="28"/>
        </w:rPr>
        <w:t xml:space="preserve"> на выравнивание бюджетной обеспеченности муниципальных районов (городских округов) из регионального фонда финансовой поддержки составило 21,7 % по сравнению с уровнем 2013 года</w:t>
      </w:r>
      <w:r w:rsidRPr="001A2B4C">
        <w:rPr>
          <w:i/>
          <w:sz w:val="28"/>
          <w:szCs w:val="28"/>
        </w:rPr>
        <w:t>.</w:t>
      </w:r>
      <w:r w:rsidRPr="001A2B4C">
        <w:rPr>
          <w:sz w:val="28"/>
          <w:szCs w:val="28"/>
        </w:rPr>
        <w:t xml:space="preserve"> </w:t>
      </w:r>
    </w:p>
    <w:p w:rsidR="00CC1AF0" w:rsidRPr="001A2B4C" w:rsidRDefault="00CC1AF0" w:rsidP="00CC1AF0">
      <w:pPr>
        <w:ind w:firstLine="743"/>
        <w:rPr>
          <w:sz w:val="28"/>
          <w:szCs w:val="28"/>
        </w:rPr>
      </w:pPr>
      <w:proofErr w:type="gramStart"/>
      <w:r w:rsidRPr="001A2B4C">
        <w:rPr>
          <w:sz w:val="28"/>
          <w:szCs w:val="28"/>
        </w:rPr>
        <w:t>Согласно расчету департамента финансов Приморского края соблюдены условия</w:t>
      </w:r>
      <w:r w:rsidR="001A2B4C" w:rsidRPr="001A2B4C">
        <w:rPr>
          <w:sz w:val="28"/>
        </w:rPr>
        <w:t xml:space="preserve"> пункта 6.3 раздела 6 приложения 3 к Закону Приморского края от 02.08.2005 № 271-КЗ</w:t>
      </w:r>
      <w:r w:rsidRPr="001A2B4C">
        <w:rPr>
          <w:sz w:val="28"/>
          <w:szCs w:val="28"/>
        </w:rPr>
        <w:t xml:space="preserve"> в части недопущения уменьшения дополнительных нормативов отчислений от налога на доходы физических лиц более чем на 7,0 % каждому муниципальному образованию </w:t>
      </w:r>
      <w:r w:rsidR="00826004">
        <w:rPr>
          <w:sz w:val="28"/>
          <w:szCs w:val="28"/>
        </w:rPr>
        <w:t xml:space="preserve">Приморского края </w:t>
      </w:r>
      <w:r w:rsidRPr="001A2B4C">
        <w:rPr>
          <w:sz w:val="28"/>
          <w:szCs w:val="28"/>
        </w:rPr>
        <w:t>(при условии, что заменяемая часть дотации, согласованная с представительным органом муниципального образования</w:t>
      </w:r>
      <w:r w:rsidR="00826004">
        <w:rPr>
          <w:sz w:val="28"/>
          <w:szCs w:val="28"/>
        </w:rPr>
        <w:t xml:space="preserve"> Приморского края</w:t>
      </w:r>
      <w:r w:rsidRPr="001A2B4C">
        <w:rPr>
          <w:sz w:val="28"/>
          <w:szCs w:val="28"/>
        </w:rPr>
        <w:t>, остается неизменной) на</w:t>
      </w:r>
      <w:proofErr w:type="gramEnd"/>
      <w:r w:rsidRPr="001A2B4C">
        <w:rPr>
          <w:sz w:val="28"/>
          <w:szCs w:val="28"/>
        </w:rPr>
        <w:t xml:space="preserve"> 2014 год и плановый период 2015 и 2016 годы.</w:t>
      </w:r>
    </w:p>
    <w:p w:rsidR="00CC1AF0" w:rsidRPr="001A2B4C" w:rsidRDefault="00E66265" w:rsidP="00CC1AF0">
      <w:pPr>
        <w:ind w:firstLine="743"/>
        <w:rPr>
          <w:sz w:val="28"/>
          <w:szCs w:val="28"/>
        </w:rPr>
      </w:pPr>
      <w:r>
        <w:rPr>
          <w:sz w:val="28"/>
          <w:szCs w:val="28"/>
        </w:rPr>
        <w:t>Хотелось бы отметить</w:t>
      </w:r>
      <w:r w:rsidR="001A2B4C">
        <w:rPr>
          <w:sz w:val="28"/>
          <w:szCs w:val="28"/>
        </w:rPr>
        <w:t>, что на</w:t>
      </w:r>
      <w:r w:rsidR="00CC1AF0" w:rsidRPr="001A2B4C">
        <w:rPr>
          <w:sz w:val="28"/>
          <w:szCs w:val="28"/>
        </w:rPr>
        <w:t xml:space="preserve"> 2014 год и плановый период 2015 и 2016 годы практически на уровне </w:t>
      </w:r>
      <w:r w:rsidR="001A2B4C">
        <w:rPr>
          <w:sz w:val="28"/>
          <w:szCs w:val="28"/>
        </w:rPr>
        <w:t>2013</w:t>
      </w:r>
      <w:r w:rsidR="00CC1AF0" w:rsidRPr="001A2B4C">
        <w:rPr>
          <w:sz w:val="28"/>
          <w:szCs w:val="28"/>
        </w:rPr>
        <w:t xml:space="preserve"> года предусмотрены дотации на выравнивание бюджетной обеспеченности поселений из регионального фонда финансовой поддержки и субвенции бюджетам муниципальных районов Приморского края на осуществление отдельных государственных </w:t>
      </w:r>
      <w:r w:rsidR="00CC1AF0" w:rsidRPr="001A2B4C">
        <w:rPr>
          <w:sz w:val="28"/>
          <w:szCs w:val="28"/>
        </w:rPr>
        <w:lastRenderedPageBreak/>
        <w:t>полномочий по расчету и предоставлению  дотаций на выравнивание бюджетной обеспеченности бюджетам поселений, входящих в их состав</w:t>
      </w:r>
      <w:r w:rsidR="00CC1AF0" w:rsidRPr="001A2B4C">
        <w:rPr>
          <w:i/>
          <w:sz w:val="28"/>
          <w:szCs w:val="28"/>
        </w:rPr>
        <w:t>.</w:t>
      </w:r>
      <w:r w:rsidR="00CC1AF0" w:rsidRPr="001A2B4C">
        <w:rPr>
          <w:sz w:val="28"/>
          <w:szCs w:val="28"/>
        </w:rPr>
        <w:t xml:space="preserve"> </w:t>
      </w:r>
    </w:p>
    <w:p w:rsidR="00442BF7" w:rsidRPr="007A3DF5" w:rsidRDefault="000E021F" w:rsidP="00B63BAF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7A3DF5">
        <w:rPr>
          <w:rFonts w:eastAsiaTheme="minorHAnsi"/>
          <w:sz w:val="28"/>
          <w:szCs w:val="28"/>
          <w:lang w:eastAsia="en-US"/>
        </w:rPr>
        <w:t xml:space="preserve">В </w:t>
      </w:r>
      <w:r w:rsidR="0051234D" w:rsidRPr="007A3DF5">
        <w:rPr>
          <w:rFonts w:eastAsiaTheme="minorHAnsi"/>
          <w:sz w:val="28"/>
          <w:szCs w:val="28"/>
          <w:lang w:eastAsia="en-US"/>
        </w:rPr>
        <w:t>з</w:t>
      </w:r>
      <w:r w:rsidRPr="007A3DF5">
        <w:rPr>
          <w:rFonts w:eastAsiaTheme="minorHAnsi"/>
          <w:sz w:val="28"/>
          <w:szCs w:val="28"/>
          <w:lang w:eastAsia="en-US"/>
        </w:rPr>
        <w:t xml:space="preserve">аключении </w:t>
      </w:r>
      <w:r w:rsidR="0051234D" w:rsidRPr="007A3DF5">
        <w:rPr>
          <w:rFonts w:eastAsiaTheme="minorHAnsi"/>
          <w:sz w:val="28"/>
          <w:szCs w:val="28"/>
          <w:lang w:eastAsia="en-US"/>
        </w:rPr>
        <w:t>на проект з</w:t>
      </w:r>
      <w:r w:rsidRPr="007A3DF5">
        <w:rPr>
          <w:rFonts w:eastAsiaTheme="minorHAnsi"/>
          <w:sz w:val="28"/>
          <w:szCs w:val="28"/>
          <w:lang w:eastAsia="en-US"/>
        </w:rPr>
        <w:t xml:space="preserve">акона </w:t>
      </w:r>
      <w:r w:rsidR="00CC0A3A" w:rsidRPr="007A3DF5">
        <w:rPr>
          <w:sz w:val="28"/>
          <w:szCs w:val="28"/>
        </w:rPr>
        <w:t>"О бюджете территориального фонда обязательного медицинского страхования Приморского края на 201</w:t>
      </w:r>
      <w:r w:rsidR="007A3DF5" w:rsidRPr="007A3DF5">
        <w:rPr>
          <w:sz w:val="28"/>
          <w:szCs w:val="28"/>
        </w:rPr>
        <w:t>4</w:t>
      </w:r>
      <w:r w:rsidR="00CC0A3A" w:rsidRPr="007A3DF5">
        <w:rPr>
          <w:sz w:val="28"/>
          <w:szCs w:val="28"/>
        </w:rPr>
        <w:t xml:space="preserve"> год и плановый период 201</w:t>
      </w:r>
      <w:r w:rsidR="007A3DF5" w:rsidRPr="007A3DF5">
        <w:rPr>
          <w:sz w:val="28"/>
          <w:szCs w:val="28"/>
        </w:rPr>
        <w:t>5</w:t>
      </w:r>
      <w:r w:rsidR="00CC0A3A" w:rsidRPr="007A3DF5">
        <w:rPr>
          <w:sz w:val="28"/>
          <w:szCs w:val="28"/>
        </w:rPr>
        <w:t xml:space="preserve"> и 201</w:t>
      </w:r>
      <w:r w:rsidR="007A3DF5" w:rsidRPr="007A3DF5">
        <w:rPr>
          <w:sz w:val="28"/>
          <w:szCs w:val="28"/>
        </w:rPr>
        <w:t>6</w:t>
      </w:r>
      <w:r w:rsidR="00CC0A3A" w:rsidRPr="007A3DF5">
        <w:rPr>
          <w:sz w:val="28"/>
          <w:szCs w:val="28"/>
        </w:rPr>
        <w:t xml:space="preserve"> годов" </w:t>
      </w:r>
      <w:r w:rsidRPr="007A3DF5">
        <w:rPr>
          <w:rFonts w:eastAsiaTheme="minorHAnsi"/>
          <w:sz w:val="28"/>
          <w:szCs w:val="28"/>
          <w:lang w:eastAsia="en-US"/>
        </w:rPr>
        <w:t xml:space="preserve">отмечено, что в </w:t>
      </w:r>
      <w:r w:rsidR="00190581">
        <w:rPr>
          <w:rFonts w:eastAsiaTheme="minorHAnsi"/>
          <w:sz w:val="28"/>
          <w:szCs w:val="28"/>
          <w:lang w:eastAsia="en-US"/>
        </w:rPr>
        <w:t>основном</w:t>
      </w:r>
      <w:r w:rsidRPr="007A3DF5">
        <w:rPr>
          <w:rFonts w:eastAsiaTheme="minorHAnsi"/>
          <w:sz w:val="28"/>
          <w:szCs w:val="28"/>
          <w:lang w:eastAsia="en-US"/>
        </w:rPr>
        <w:t xml:space="preserve"> законопроект отвечает</w:t>
      </w:r>
      <w:r w:rsidR="00D64562" w:rsidRPr="007A3DF5">
        <w:rPr>
          <w:rFonts w:eastAsiaTheme="minorHAnsi"/>
          <w:sz w:val="28"/>
          <w:szCs w:val="28"/>
          <w:lang w:eastAsia="en-US"/>
        </w:rPr>
        <w:t xml:space="preserve"> </w:t>
      </w:r>
      <w:r w:rsidRPr="007A3DF5">
        <w:rPr>
          <w:rFonts w:eastAsiaTheme="minorHAnsi"/>
          <w:sz w:val="28"/>
          <w:szCs w:val="28"/>
          <w:lang w:eastAsia="en-US"/>
        </w:rPr>
        <w:t xml:space="preserve">целям и задачам бюджетной политики в области здравоохранения. </w:t>
      </w:r>
    </w:p>
    <w:p w:rsidR="007A3DF5" w:rsidRDefault="00130CCF" w:rsidP="007A3DF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3DF5">
        <w:rPr>
          <w:sz w:val="28"/>
          <w:szCs w:val="28"/>
        </w:rPr>
        <w:t>При этом указано</w:t>
      </w:r>
      <w:r w:rsidR="00555661" w:rsidRPr="007A3DF5">
        <w:rPr>
          <w:sz w:val="28"/>
          <w:szCs w:val="28"/>
        </w:rPr>
        <w:t>, что</w:t>
      </w:r>
      <w:r w:rsidR="00812B4B" w:rsidRPr="007A3DF5">
        <w:rPr>
          <w:sz w:val="28"/>
          <w:szCs w:val="28"/>
        </w:rPr>
        <w:t xml:space="preserve"> </w:t>
      </w:r>
      <w:r w:rsidR="007A3DF5" w:rsidRPr="007A3DF5">
        <w:rPr>
          <w:sz w:val="28"/>
          <w:szCs w:val="28"/>
        </w:rPr>
        <w:t>п</w:t>
      </w:r>
      <w:r w:rsidR="007A3DF5" w:rsidRPr="007A3DF5">
        <w:rPr>
          <w:sz w:val="28"/>
          <w:szCs w:val="28"/>
          <w:lang w:eastAsia="en-US"/>
        </w:rPr>
        <w:t>ланирование</w:t>
      </w:r>
      <w:r w:rsidR="007A3DF5">
        <w:rPr>
          <w:sz w:val="28"/>
          <w:szCs w:val="28"/>
          <w:lang w:eastAsia="en-US"/>
        </w:rPr>
        <w:t xml:space="preserve"> в проекте краевого бюджета расходов на содержание скорой медицинской помощи на уровне 2013 года меньше расчетных данных ТФОМС</w:t>
      </w:r>
      <w:r w:rsidR="00553CEA">
        <w:rPr>
          <w:sz w:val="28"/>
          <w:szCs w:val="28"/>
          <w:lang w:eastAsia="en-US"/>
        </w:rPr>
        <w:t>,</w:t>
      </w:r>
      <w:r w:rsidR="007A3DF5">
        <w:rPr>
          <w:sz w:val="28"/>
          <w:szCs w:val="28"/>
          <w:lang w:eastAsia="en-US"/>
        </w:rPr>
        <w:t xml:space="preserve"> что повлечет:</w:t>
      </w:r>
    </w:p>
    <w:p w:rsidR="007A3DF5" w:rsidRPr="007A3DF5" w:rsidRDefault="007A3DF5" w:rsidP="007A3DF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невыполнение в полной мере требований </w:t>
      </w:r>
      <w:r>
        <w:rPr>
          <w:sz w:val="28"/>
          <w:szCs w:val="28"/>
        </w:rPr>
        <w:t>Указа</w:t>
      </w:r>
      <w:r w:rsidRPr="00D0745F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D0745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0745F">
        <w:rPr>
          <w:sz w:val="28"/>
          <w:szCs w:val="28"/>
        </w:rPr>
        <w:t xml:space="preserve"> </w:t>
      </w:r>
      <w:r w:rsidRPr="007A3DF5">
        <w:rPr>
          <w:sz w:val="28"/>
          <w:szCs w:val="28"/>
        </w:rPr>
        <w:t>№ 597 "О мероприятиях по реализации  государственной социальной политики" по повышению заработной платы медицинских работников в 2014 году;</w:t>
      </w:r>
    </w:p>
    <w:p w:rsidR="007A3DF5" w:rsidRDefault="007A3DF5" w:rsidP="007A3DF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несоблюдение нового порядка оказания скорой медицинской помощи в части обеспеченности бригад скорой медицинской помощи</w:t>
      </w:r>
      <w:r w:rsidRPr="00CD4D25">
        <w:t xml:space="preserve"> </w:t>
      </w:r>
      <w:r w:rsidRPr="00CD4D25">
        <w:rPr>
          <w:sz w:val="28"/>
          <w:szCs w:val="28"/>
        </w:rPr>
        <w:t xml:space="preserve">лекарственными препаратами и медицинскими изделиями </w:t>
      </w:r>
      <w:r>
        <w:rPr>
          <w:sz w:val="28"/>
          <w:szCs w:val="28"/>
        </w:rPr>
        <w:t>в соответствии с требованиями</w:t>
      </w:r>
      <w:r w:rsidRPr="007A3229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приказов Минздрава России</w:t>
      </w:r>
      <w:r>
        <w:rPr>
          <w:rStyle w:val="ac"/>
          <w:sz w:val="28"/>
          <w:szCs w:val="28"/>
        </w:rPr>
        <w:footnoteReference w:id="1"/>
      </w:r>
      <w:r>
        <w:rPr>
          <w:sz w:val="28"/>
          <w:szCs w:val="28"/>
        </w:rPr>
        <w:t>, вступающих в силу с 01.01.2014.</w:t>
      </w:r>
    </w:p>
    <w:p w:rsidR="007A3DF5" w:rsidRDefault="007A3DF5" w:rsidP="007A3DF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>Кроме того,</w:t>
      </w:r>
      <w:r>
        <w:rPr>
          <w:sz w:val="28"/>
          <w:szCs w:val="28"/>
          <w:lang w:eastAsia="en-US"/>
        </w:rPr>
        <w:t xml:space="preserve"> при </w:t>
      </w:r>
      <w:r>
        <w:rPr>
          <w:sz w:val="28"/>
          <w:szCs w:val="28"/>
        </w:rPr>
        <w:t>прогнозе расходов на содержание подразделений  скорой медицинской помощи не учтен прогноз индекса потребительских цен (в 2014 году - 105,3 %).</w:t>
      </w:r>
    </w:p>
    <w:p w:rsidR="007A3DF5" w:rsidRDefault="007A3DF5" w:rsidP="007A3DF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>Отсюда при высокой потребности в услугах скорой медицинской помощи в Приморском крае</w:t>
      </w:r>
      <w:r w:rsidR="00A66F5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могут возникнуть проблемы в наиболее полной компенсации затрат на ее содержание,</w:t>
      </w:r>
      <w:r>
        <w:rPr>
          <w:sz w:val="28"/>
          <w:szCs w:val="28"/>
        </w:rPr>
        <w:t xml:space="preserve"> в соблюдении стандартов оснащения медицинских организаций скорой медицинской помощи, учитывающих появление новых видов медицинской техники и новых медицинских технологий, влияющих на качество оказания данных услуг.</w:t>
      </w:r>
    </w:p>
    <w:p w:rsidR="007A3DF5" w:rsidRPr="00441C90" w:rsidRDefault="007A3DF5" w:rsidP="007A3DF5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Указано, что размер страховых взносов на </w:t>
      </w:r>
      <w:proofErr w:type="gramStart"/>
      <w:r>
        <w:rPr>
          <w:bCs/>
          <w:sz w:val="28"/>
          <w:szCs w:val="28"/>
        </w:rPr>
        <w:t>обязательное</w:t>
      </w:r>
      <w:proofErr w:type="gramEnd"/>
      <w:r>
        <w:rPr>
          <w:bCs/>
          <w:sz w:val="28"/>
          <w:szCs w:val="28"/>
        </w:rPr>
        <w:t xml:space="preserve"> медицинское </w:t>
      </w:r>
      <w:proofErr w:type="gramStart"/>
      <w:r>
        <w:rPr>
          <w:bCs/>
          <w:sz w:val="28"/>
          <w:szCs w:val="28"/>
        </w:rPr>
        <w:t xml:space="preserve">страхование на неработающее население запланирован меньше расчетных данных ТФОМС в 1,5 раза, что </w:t>
      </w:r>
      <w:r>
        <w:rPr>
          <w:sz w:val="28"/>
          <w:szCs w:val="28"/>
        </w:rPr>
        <w:t>может привести к уменьшению</w:t>
      </w:r>
      <w:r w:rsidRPr="00441C90">
        <w:rPr>
          <w:sz w:val="28"/>
          <w:szCs w:val="28"/>
        </w:rPr>
        <w:t xml:space="preserve"> объема</w:t>
      </w:r>
      <w:r w:rsidRPr="00441C90">
        <w:rPr>
          <w:i/>
          <w:sz w:val="28"/>
          <w:szCs w:val="28"/>
        </w:rPr>
        <w:t xml:space="preserve"> </w:t>
      </w:r>
      <w:r w:rsidRPr="00441C90">
        <w:rPr>
          <w:sz w:val="28"/>
          <w:szCs w:val="28"/>
        </w:rPr>
        <w:t>субвенции, предоставляемой из Федерального ФОМС бюджету ТФОМС на осуществление переданных органам государственной власти субъектов Российской Федерации полномочий Российской Федерации в сфере обязател</w:t>
      </w:r>
      <w:r>
        <w:rPr>
          <w:sz w:val="28"/>
          <w:szCs w:val="28"/>
        </w:rPr>
        <w:t>ьного медицинского страхования.</w:t>
      </w:r>
      <w:proofErr w:type="gramEnd"/>
    </w:p>
    <w:p w:rsidR="007A3DF5" w:rsidRDefault="007A3DF5" w:rsidP="007A3D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Также обращено внимание на то, что в проекте бюджета ТФОМС на 2014 год и плановый период 2015-2016 годов не определена </w:t>
      </w:r>
      <w:r w:rsidRPr="00C154A7">
        <w:rPr>
          <w:sz w:val="28"/>
          <w:szCs w:val="28"/>
        </w:rPr>
        <w:t>стоимость территориальной программы государственных гарантий оказания</w:t>
      </w:r>
      <w:r>
        <w:rPr>
          <w:sz w:val="28"/>
          <w:szCs w:val="28"/>
        </w:rPr>
        <w:t xml:space="preserve"> бесплатной медицинской помощи гражданам Приморского края </w:t>
      </w:r>
      <w:r w:rsidRPr="00C154A7">
        <w:rPr>
          <w:sz w:val="28"/>
          <w:szCs w:val="28"/>
        </w:rPr>
        <w:t>по источникам ее финансового</w:t>
      </w:r>
      <w:r>
        <w:rPr>
          <w:sz w:val="28"/>
          <w:szCs w:val="28"/>
        </w:rPr>
        <w:t xml:space="preserve"> обеспечения, не указаны планируемые объемы видов медицинской помощи и нормативы финансовых затрат. В результате не представляется возможным </w:t>
      </w:r>
      <w:r w:rsidRPr="00312730">
        <w:rPr>
          <w:sz w:val="28"/>
          <w:szCs w:val="28"/>
        </w:rPr>
        <w:t>сделать вывод</w:t>
      </w:r>
      <w:r>
        <w:rPr>
          <w:sz w:val="28"/>
          <w:szCs w:val="28"/>
        </w:rPr>
        <w:t xml:space="preserve"> о том, будет ли </w:t>
      </w:r>
      <w:r w:rsidRPr="00312730">
        <w:rPr>
          <w:sz w:val="28"/>
          <w:szCs w:val="28"/>
        </w:rPr>
        <w:t xml:space="preserve">Программа государственных гарантий оказания гражданам Приморского края </w:t>
      </w:r>
      <w:r w:rsidRPr="00312730">
        <w:rPr>
          <w:sz w:val="28"/>
          <w:szCs w:val="28"/>
        </w:rPr>
        <w:lastRenderedPageBreak/>
        <w:t>беспл</w:t>
      </w:r>
      <w:r>
        <w:rPr>
          <w:sz w:val="28"/>
          <w:szCs w:val="28"/>
        </w:rPr>
        <w:t>атной медицинской помощи на 2014</w:t>
      </w:r>
      <w:r w:rsidRPr="0031273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2015 - 2016</w:t>
      </w:r>
      <w:r w:rsidRPr="0031273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бездефицитной.</w:t>
      </w:r>
    </w:p>
    <w:p w:rsidR="00240F0C" w:rsidRPr="007A3DF5" w:rsidRDefault="000A40C1" w:rsidP="00B63BAF">
      <w:pPr>
        <w:ind w:firstLine="720"/>
        <w:rPr>
          <w:sz w:val="28"/>
          <w:szCs w:val="28"/>
        </w:rPr>
      </w:pPr>
      <w:r w:rsidRPr="007A3DF5">
        <w:rPr>
          <w:sz w:val="28"/>
          <w:szCs w:val="28"/>
        </w:rPr>
        <w:t>В рамках последующего контроля исполнения бюджета</w:t>
      </w:r>
      <w:r w:rsidR="00564CFC" w:rsidRPr="007A3DF5">
        <w:rPr>
          <w:sz w:val="28"/>
          <w:szCs w:val="28"/>
        </w:rPr>
        <w:t xml:space="preserve"> подготовлены заключения на отчеты об исполнении краевого бюджета и бюджета </w:t>
      </w:r>
      <w:r w:rsidR="00A66F59">
        <w:rPr>
          <w:sz w:val="28"/>
          <w:szCs w:val="28"/>
        </w:rPr>
        <w:t>ТФОМС Приморского края за 2012 год.</w:t>
      </w:r>
    </w:p>
    <w:p w:rsidR="006E0192" w:rsidRPr="002E73A9" w:rsidRDefault="006E0192" w:rsidP="00B63BAF">
      <w:pPr>
        <w:ind w:firstLine="720"/>
        <w:rPr>
          <w:sz w:val="28"/>
          <w:szCs w:val="28"/>
        </w:rPr>
      </w:pPr>
      <w:r w:rsidRPr="002E73A9">
        <w:rPr>
          <w:sz w:val="28"/>
          <w:szCs w:val="28"/>
        </w:rPr>
        <w:t xml:space="preserve">Как и в предыдущие годы, одним из основных мероприятий, проведенных </w:t>
      </w:r>
      <w:r w:rsidR="009A7B89" w:rsidRPr="002E73A9">
        <w:rPr>
          <w:sz w:val="28"/>
          <w:szCs w:val="28"/>
        </w:rPr>
        <w:t xml:space="preserve">Контрольно-счетной </w:t>
      </w:r>
      <w:r w:rsidRPr="002E73A9">
        <w:rPr>
          <w:sz w:val="28"/>
          <w:szCs w:val="28"/>
        </w:rPr>
        <w:t xml:space="preserve">палатой в отчетном году, была внешняя проверка отчета </w:t>
      </w:r>
      <w:r w:rsidR="0032727B" w:rsidRPr="002E73A9">
        <w:rPr>
          <w:sz w:val="28"/>
          <w:szCs w:val="28"/>
        </w:rPr>
        <w:t>А</w:t>
      </w:r>
      <w:r w:rsidRPr="002E73A9">
        <w:rPr>
          <w:sz w:val="28"/>
          <w:szCs w:val="28"/>
        </w:rPr>
        <w:t>дминистрации Приморского края об исполнении краевого бюджета за 201</w:t>
      </w:r>
      <w:r w:rsidR="002E73A9" w:rsidRPr="002E73A9">
        <w:rPr>
          <w:sz w:val="28"/>
          <w:szCs w:val="28"/>
        </w:rPr>
        <w:t>2</w:t>
      </w:r>
      <w:r w:rsidR="00564CFC" w:rsidRPr="002E73A9">
        <w:rPr>
          <w:sz w:val="28"/>
          <w:szCs w:val="28"/>
        </w:rPr>
        <w:t xml:space="preserve"> год</w:t>
      </w:r>
      <w:r w:rsidRPr="002E73A9">
        <w:rPr>
          <w:sz w:val="28"/>
          <w:szCs w:val="28"/>
        </w:rPr>
        <w:t>.</w:t>
      </w:r>
    </w:p>
    <w:p w:rsidR="00EF5840" w:rsidRPr="002E73A9" w:rsidRDefault="006E0192" w:rsidP="00B63BAF">
      <w:pPr>
        <w:ind w:firstLine="720"/>
        <w:rPr>
          <w:sz w:val="28"/>
          <w:szCs w:val="28"/>
        </w:rPr>
      </w:pPr>
      <w:r w:rsidRPr="002E73A9">
        <w:rPr>
          <w:sz w:val="28"/>
          <w:szCs w:val="28"/>
        </w:rPr>
        <w:t>Данная проверка проведена в соответствии с требованиями статьи 264.4 Бюджетного кодекса</w:t>
      </w:r>
      <w:r w:rsidR="0032727B" w:rsidRPr="002E73A9">
        <w:rPr>
          <w:sz w:val="28"/>
          <w:szCs w:val="28"/>
        </w:rPr>
        <w:t xml:space="preserve"> Российской Федерации</w:t>
      </w:r>
      <w:r w:rsidRPr="002E73A9">
        <w:rPr>
          <w:sz w:val="28"/>
          <w:szCs w:val="28"/>
        </w:rPr>
        <w:t xml:space="preserve">, то есть путем проведения внешних проверок бюджетной отчетности </w:t>
      </w:r>
      <w:r w:rsidR="002E73A9" w:rsidRPr="002E73A9">
        <w:rPr>
          <w:sz w:val="28"/>
          <w:szCs w:val="28"/>
        </w:rPr>
        <w:t>39</w:t>
      </w:r>
      <w:r w:rsidR="007D140C" w:rsidRPr="002E73A9">
        <w:rPr>
          <w:sz w:val="28"/>
          <w:szCs w:val="28"/>
        </w:rPr>
        <w:t xml:space="preserve"> </w:t>
      </w:r>
      <w:r w:rsidRPr="002E73A9">
        <w:rPr>
          <w:sz w:val="28"/>
          <w:szCs w:val="28"/>
        </w:rPr>
        <w:t>главн</w:t>
      </w:r>
      <w:r w:rsidR="002E73A9" w:rsidRPr="002E73A9">
        <w:rPr>
          <w:sz w:val="28"/>
          <w:szCs w:val="28"/>
        </w:rPr>
        <w:t>ых</w:t>
      </w:r>
      <w:r w:rsidR="007D140C" w:rsidRPr="002E73A9">
        <w:rPr>
          <w:sz w:val="28"/>
          <w:szCs w:val="28"/>
        </w:rPr>
        <w:t xml:space="preserve"> </w:t>
      </w:r>
      <w:r w:rsidRPr="002E73A9">
        <w:rPr>
          <w:sz w:val="28"/>
          <w:szCs w:val="28"/>
        </w:rPr>
        <w:t>администратор</w:t>
      </w:r>
      <w:r w:rsidR="002E73A9" w:rsidRPr="002E73A9">
        <w:rPr>
          <w:sz w:val="28"/>
          <w:szCs w:val="28"/>
        </w:rPr>
        <w:t>ов</w:t>
      </w:r>
      <w:r w:rsidRPr="002E73A9">
        <w:rPr>
          <w:sz w:val="28"/>
          <w:szCs w:val="28"/>
        </w:rPr>
        <w:t xml:space="preserve"> бюджетных</w:t>
      </w:r>
      <w:r w:rsidR="007D140C" w:rsidRPr="002E73A9">
        <w:rPr>
          <w:sz w:val="28"/>
          <w:szCs w:val="28"/>
        </w:rPr>
        <w:t xml:space="preserve"> средств</w:t>
      </w:r>
      <w:r w:rsidRPr="002E73A9">
        <w:rPr>
          <w:sz w:val="28"/>
          <w:szCs w:val="28"/>
        </w:rPr>
        <w:t xml:space="preserve">. </w:t>
      </w:r>
      <w:r w:rsidR="000951EB" w:rsidRPr="002E73A9">
        <w:rPr>
          <w:sz w:val="28"/>
          <w:szCs w:val="28"/>
        </w:rPr>
        <w:t xml:space="preserve">По результатам </w:t>
      </w:r>
      <w:r w:rsidR="004F49E5">
        <w:rPr>
          <w:sz w:val="28"/>
          <w:szCs w:val="28"/>
        </w:rPr>
        <w:t xml:space="preserve">проведения </w:t>
      </w:r>
      <w:r w:rsidR="000951EB" w:rsidRPr="002E73A9">
        <w:rPr>
          <w:sz w:val="28"/>
          <w:szCs w:val="28"/>
        </w:rPr>
        <w:t>внешн</w:t>
      </w:r>
      <w:r w:rsidR="00BA6D76" w:rsidRPr="002E73A9">
        <w:rPr>
          <w:sz w:val="28"/>
          <w:szCs w:val="28"/>
        </w:rPr>
        <w:t xml:space="preserve">их </w:t>
      </w:r>
      <w:r w:rsidR="000951EB" w:rsidRPr="002E73A9">
        <w:rPr>
          <w:sz w:val="28"/>
          <w:szCs w:val="28"/>
        </w:rPr>
        <w:t>провер</w:t>
      </w:r>
      <w:r w:rsidR="004F49E5">
        <w:rPr>
          <w:sz w:val="28"/>
          <w:szCs w:val="28"/>
        </w:rPr>
        <w:t>ок</w:t>
      </w:r>
      <w:r w:rsidR="000951EB" w:rsidRPr="002E73A9">
        <w:rPr>
          <w:sz w:val="28"/>
          <w:szCs w:val="28"/>
        </w:rPr>
        <w:t xml:space="preserve"> составл</w:t>
      </w:r>
      <w:r w:rsidR="007A42A0" w:rsidRPr="002E73A9">
        <w:rPr>
          <w:sz w:val="28"/>
          <w:szCs w:val="28"/>
        </w:rPr>
        <w:t>ены</w:t>
      </w:r>
      <w:r w:rsidR="000951EB" w:rsidRPr="002E73A9">
        <w:rPr>
          <w:sz w:val="28"/>
          <w:szCs w:val="28"/>
        </w:rPr>
        <w:t xml:space="preserve"> </w:t>
      </w:r>
      <w:r w:rsidR="004F49E5">
        <w:rPr>
          <w:sz w:val="28"/>
          <w:szCs w:val="28"/>
        </w:rPr>
        <w:t>акты</w:t>
      </w:r>
      <w:r w:rsidR="000951EB" w:rsidRPr="002E73A9">
        <w:rPr>
          <w:sz w:val="28"/>
          <w:szCs w:val="28"/>
        </w:rPr>
        <w:t xml:space="preserve"> по каждому </w:t>
      </w:r>
      <w:r w:rsidR="00EF5840" w:rsidRPr="002E73A9">
        <w:rPr>
          <w:sz w:val="28"/>
          <w:szCs w:val="28"/>
        </w:rPr>
        <w:t xml:space="preserve">из них. </w:t>
      </w:r>
    </w:p>
    <w:p w:rsidR="00B04A58" w:rsidRPr="00DD2E5C" w:rsidRDefault="000951EB" w:rsidP="00B63BAF">
      <w:pPr>
        <w:ind w:firstLine="720"/>
        <w:rPr>
          <w:sz w:val="28"/>
          <w:szCs w:val="28"/>
        </w:rPr>
      </w:pPr>
      <w:r w:rsidRPr="00DD2E5C">
        <w:rPr>
          <w:sz w:val="28"/>
          <w:szCs w:val="28"/>
        </w:rPr>
        <w:t xml:space="preserve">Наблюдается положительная тенденция к качеству составления бюджетной отчетности главными администраторами. </w:t>
      </w:r>
      <w:r w:rsidR="00B04A58" w:rsidRPr="00DD2E5C">
        <w:rPr>
          <w:sz w:val="28"/>
          <w:szCs w:val="28"/>
        </w:rPr>
        <w:t>П</w:t>
      </w:r>
      <w:r w:rsidR="00661861" w:rsidRPr="00DD2E5C">
        <w:rPr>
          <w:bCs/>
          <w:sz w:val="28"/>
          <w:szCs w:val="28"/>
        </w:rPr>
        <w:t xml:space="preserve">рактически всеми </w:t>
      </w:r>
      <w:r w:rsidR="00661861" w:rsidRPr="00DD2E5C">
        <w:rPr>
          <w:sz w:val="28"/>
          <w:szCs w:val="28"/>
        </w:rPr>
        <w:t xml:space="preserve">учтены выявленные ошибки и нарушения, допущенные при составлении бюджетной отчетности за предыдущие годы. </w:t>
      </w:r>
    </w:p>
    <w:p w:rsidR="000761B1" w:rsidRDefault="000951EB" w:rsidP="00B63BAF">
      <w:pPr>
        <w:ind w:firstLine="720"/>
        <w:rPr>
          <w:sz w:val="28"/>
          <w:szCs w:val="28"/>
        </w:rPr>
      </w:pPr>
      <w:proofErr w:type="gramStart"/>
      <w:r w:rsidRPr="000761B1">
        <w:rPr>
          <w:sz w:val="28"/>
          <w:szCs w:val="28"/>
        </w:rPr>
        <w:t>Тем не менее, некоторыми главными администраторами при составлении бюджетной отчетности допущены нарушения</w:t>
      </w:r>
      <w:r w:rsidR="00A66F59">
        <w:rPr>
          <w:sz w:val="28"/>
          <w:szCs w:val="28"/>
        </w:rPr>
        <w:t xml:space="preserve"> </w:t>
      </w:r>
      <w:r w:rsidRPr="000761B1">
        <w:rPr>
          <w:sz w:val="28"/>
          <w:szCs w:val="28"/>
        </w:rPr>
        <w:t xml:space="preserve">пунктов </w:t>
      </w:r>
      <w:r w:rsidR="00DD2E5C" w:rsidRPr="000761B1">
        <w:rPr>
          <w:sz w:val="28"/>
          <w:szCs w:val="28"/>
        </w:rPr>
        <w:t xml:space="preserve">4, </w:t>
      </w:r>
      <w:r w:rsidRPr="000761B1">
        <w:rPr>
          <w:sz w:val="28"/>
          <w:szCs w:val="28"/>
        </w:rPr>
        <w:t>152, 15</w:t>
      </w:r>
      <w:r w:rsidR="00DD2E5C" w:rsidRPr="000761B1">
        <w:rPr>
          <w:sz w:val="28"/>
          <w:szCs w:val="28"/>
        </w:rPr>
        <w:t>3</w:t>
      </w:r>
      <w:r w:rsidRPr="000761B1">
        <w:rPr>
          <w:sz w:val="28"/>
          <w:szCs w:val="28"/>
        </w:rPr>
        <w:t>,</w:t>
      </w:r>
      <w:r w:rsidR="008559C8" w:rsidRPr="000761B1">
        <w:rPr>
          <w:sz w:val="28"/>
          <w:szCs w:val="28"/>
        </w:rPr>
        <w:t xml:space="preserve"> </w:t>
      </w:r>
      <w:r w:rsidRPr="000761B1">
        <w:rPr>
          <w:sz w:val="28"/>
          <w:szCs w:val="28"/>
        </w:rPr>
        <w:t>159</w:t>
      </w:r>
      <w:r w:rsidR="00DD2E5C" w:rsidRPr="000761B1">
        <w:rPr>
          <w:sz w:val="28"/>
          <w:szCs w:val="28"/>
        </w:rPr>
        <w:t>, 162, 164</w:t>
      </w:r>
      <w:r w:rsidRPr="000761B1">
        <w:rPr>
          <w:sz w:val="28"/>
          <w:szCs w:val="28"/>
        </w:rPr>
        <w:t xml:space="preserve"> Инструкции </w:t>
      </w:r>
      <w:r w:rsidR="00100F89" w:rsidRPr="000761B1">
        <w:rPr>
          <w:sz w:val="28"/>
          <w:szCs w:val="28"/>
        </w:rPr>
        <w:t xml:space="preserve">о порядке составления и представления годовой, квартальной и месячной отчетности № </w:t>
      </w:r>
      <w:r w:rsidRPr="000761B1">
        <w:rPr>
          <w:sz w:val="28"/>
          <w:szCs w:val="28"/>
        </w:rPr>
        <w:t>191н</w:t>
      </w:r>
      <w:r w:rsidR="00FF7863" w:rsidRPr="000761B1">
        <w:rPr>
          <w:sz w:val="28"/>
          <w:szCs w:val="28"/>
        </w:rPr>
        <w:t xml:space="preserve"> (</w:t>
      </w:r>
      <w:r w:rsidR="00DD2E5C" w:rsidRPr="000761B1">
        <w:rPr>
          <w:sz w:val="28"/>
          <w:szCs w:val="28"/>
        </w:rPr>
        <w:t>департаментом по жилищно-коммунальному хозяйству и топливным ресурсам Приморского края;</w:t>
      </w:r>
      <w:r w:rsidR="00DD2E5C" w:rsidRPr="000761B1">
        <w:rPr>
          <w:bCs/>
          <w:sz w:val="28"/>
          <w:szCs w:val="28"/>
        </w:rPr>
        <w:t xml:space="preserve"> </w:t>
      </w:r>
      <w:r w:rsidR="00DD2E5C" w:rsidRPr="000761B1">
        <w:rPr>
          <w:sz w:val="28"/>
          <w:szCs w:val="28"/>
        </w:rPr>
        <w:t xml:space="preserve">департаментом дорожного хозяйства Приморского края, </w:t>
      </w:r>
      <w:r w:rsidR="00DD2E5C" w:rsidRPr="000761B1">
        <w:rPr>
          <w:bCs/>
          <w:sz w:val="28"/>
          <w:szCs w:val="28"/>
        </w:rPr>
        <w:t>департаментом связи и массовых коммуникаций Приморского края;</w:t>
      </w:r>
      <w:proofErr w:type="gramEnd"/>
      <w:r w:rsidR="00DD2E5C" w:rsidRPr="000761B1">
        <w:rPr>
          <w:bCs/>
          <w:sz w:val="28"/>
          <w:szCs w:val="28"/>
        </w:rPr>
        <w:t xml:space="preserve"> департаментом градостроительства Приморского края</w:t>
      </w:r>
      <w:r w:rsidR="00DD2E5C" w:rsidRPr="000761B1">
        <w:rPr>
          <w:sz w:val="28"/>
          <w:szCs w:val="28"/>
        </w:rPr>
        <w:t xml:space="preserve"> </w:t>
      </w:r>
      <w:r w:rsidR="00130157" w:rsidRPr="000761B1">
        <w:rPr>
          <w:sz w:val="28"/>
          <w:szCs w:val="28"/>
        </w:rPr>
        <w:t>и др</w:t>
      </w:r>
      <w:r w:rsidR="00773146" w:rsidRPr="000761B1">
        <w:rPr>
          <w:sz w:val="28"/>
          <w:szCs w:val="28"/>
        </w:rPr>
        <w:t>угими</w:t>
      </w:r>
      <w:r w:rsidR="00130157" w:rsidRPr="000761B1">
        <w:rPr>
          <w:sz w:val="28"/>
          <w:szCs w:val="28"/>
        </w:rPr>
        <w:t>)</w:t>
      </w:r>
      <w:r w:rsidR="000761B1">
        <w:rPr>
          <w:sz w:val="28"/>
          <w:szCs w:val="28"/>
        </w:rPr>
        <w:t>.</w:t>
      </w:r>
    </w:p>
    <w:p w:rsidR="000761B1" w:rsidRDefault="000761B1" w:rsidP="000761B1">
      <w:pPr>
        <w:tabs>
          <w:tab w:val="left" w:pos="750"/>
        </w:tabs>
        <w:ind w:right="85" w:firstLine="709"/>
        <w:rPr>
          <w:sz w:val="28"/>
          <w:szCs w:val="28"/>
        </w:rPr>
      </w:pPr>
      <w:r w:rsidRPr="00D0454A">
        <w:rPr>
          <w:sz w:val="28"/>
          <w:szCs w:val="28"/>
        </w:rPr>
        <w:t xml:space="preserve">Кроме того установлено, что </w:t>
      </w:r>
      <w:r w:rsidRPr="00D0454A">
        <w:rPr>
          <w:snapToGrid w:val="0"/>
          <w:sz w:val="28"/>
          <w:szCs w:val="28"/>
        </w:rPr>
        <w:t xml:space="preserve">бездействие департамента </w:t>
      </w:r>
      <w:r w:rsidRPr="00D0454A">
        <w:rPr>
          <w:bCs/>
          <w:sz w:val="28"/>
          <w:szCs w:val="28"/>
        </w:rPr>
        <w:t>по жилищно-коммунальному хозяйству  и топливным ресурсам Приморского края</w:t>
      </w:r>
      <w:r w:rsidRPr="00D0454A">
        <w:rPr>
          <w:sz w:val="28"/>
          <w:szCs w:val="28"/>
        </w:rPr>
        <w:t xml:space="preserve"> </w:t>
      </w:r>
      <w:r w:rsidRPr="00D0454A">
        <w:rPr>
          <w:snapToGrid w:val="0"/>
          <w:sz w:val="28"/>
          <w:szCs w:val="28"/>
        </w:rPr>
        <w:t xml:space="preserve">в части неуплаты налога </w:t>
      </w:r>
      <w:r w:rsidRPr="00D0454A">
        <w:rPr>
          <w:sz w:val="28"/>
          <w:szCs w:val="28"/>
        </w:rPr>
        <w:t xml:space="preserve">на имущество организаций </w:t>
      </w:r>
      <w:r w:rsidRPr="00D0454A">
        <w:rPr>
          <w:snapToGrid w:val="0"/>
          <w:sz w:val="28"/>
          <w:szCs w:val="28"/>
        </w:rPr>
        <w:t>за 1, 2 и 3 кварталы 2012 года привели к росту кредиторской задолженности</w:t>
      </w:r>
      <w:r w:rsidRPr="00D0454A">
        <w:rPr>
          <w:sz w:val="28"/>
          <w:szCs w:val="28"/>
        </w:rPr>
        <w:t xml:space="preserve"> по состоянию на 01</w:t>
      </w:r>
      <w:r>
        <w:rPr>
          <w:sz w:val="28"/>
          <w:szCs w:val="28"/>
        </w:rPr>
        <w:t>.01.2013</w:t>
      </w:r>
      <w:r w:rsidRPr="00D0454A">
        <w:rPr>
          <w:sz w:val="28"/>
          <w:szCs w:val="28"/>
        </w:rPr>
        <w:t xml:space="preserve">. </w:t>
      </w:r>
    </w:p>
    <w:p w:rsidR="000607D6" w:rsidRPr="000607D6" w:rsidRDefault="00E66265" w:rsidP="000607D6">
      <w:pPr>
        <w:ind w:firstLine="709"/>
        <w:rPr>
          <w:sz w:val="28"/>
          <w:szCs w:val="28"/>
        </w:rPr>
      </w:pPr>
      <w:r w:rsidRPr="000607D6">
        <w:rPr>
          <w:sz w:val="28"/>
          <w:szCs w:val="28"/>
        </w:rPr>
        <w:t xml:space="preserve">Необходимо отметить, что выявить достоверность бюджетной отчетности </w:t>
      </w:r>
      <w:r w:rsidR="003956F9">
        <w:rPr>
          <w:sz w:val="28"/>
          <w:szCs w:val="28"/>
        </w:rPr>
        <w:t>не</w:t>
      </w:r>
      <w:r w:rsidRPr="000607D6">
        <w:rPr>
          <w:sz w:val="28"/>
          <w:szCs w:val="28"/>
        </w:rPr>
        <w:t xml:space="preserve">возможно при проведении проверок не только </w:t>
      </w:r>
      <w:r w:rsidR="00867F85" w:rsidRPr="000607D6">
        <w:rPr>
          <w:sz w:val="28"/>
          <w:szCs w:val="28"/>
        </w:rPr>
        <w:t>главных распорядителей бюджетных сре</w:t>
      </w:r>
      <w:proofErr w:type="gramStart"/>
      <w:r w:rsidR="00867F85" w:rsidRPr="000607D6">
        <w:rPr>
          <w:sz w:val="28"/>
          <w:szCs w:val="28"/>
        </w:rPr>
        <w:t>дств кр</w:t>
      </w:r>
      <w:proofErr w:type="gramEnd"/>
      <w:r w:rsidR="00867F85" w:rsidRPr="000607D6">
        <w:rPr>
          <w:sz w:val="28"/>
          <w:szCs w:val="28"/>
        </w:rPr>
        <w:t xml:space="preserve">аевого бюджета, но и их подведомственных учреждений. </w:t>
      </w:r>
      <w:proofErr w:type="gramStart"/>
      <w:r w:rsidR="00867F85" w:rsidRPr="000607D6">
        <w:rPr>
          <w:sz w:val="28"/>
          <w:szCs w:val="28"/>
        </w:rPr>
        <w:t xml:space="preserve">Так, </w:t>
      </w:r>
      <w:r w:rsidR="000607D6" w:rsidRPr="000607D6">
        <w:rPr>
          <w:sz w:val="28"/>
          <w:szCs w:val="28"/>
        </w:rPr>
        <w:t>при проведении Контрольно-счетной палатой в департаменте гражданской защиты Приморского края контрольного мероприятия по вопросу обеспечения пожарной безопасности (обеспечения деятельности подведомственных учреждений) фактически полная и достоверная информация получена только при проверке первичных документов и регистров бухгалтерского учета непосредственно в подведомственных департаменту</w:t>
      </w:r>
      <w:r w:rsidR="00826004">
        <w:rPr>
          <w:sz w:val="28"/>
          <w:szCs w:val="28"/>
        </w:rPr>
        <w:t xml:space="preserve"> гражданской защиты</w:t>
      </w:r>
      <w:r w:rsidR="000607D6" w:rsidRPr="000607D6">
        <w:rPr>
          <w:sz w:val="28"/>
          <w:szCs w:val="28"/>
        </w:rPr>
        <w:t xml:space="preserve"> учреждениях. </w:t>
      </w:r>
      <w:proofErr w:type="gramEnd"/>
    </w:p>
    <w:p w:rsidR="000607D6" w:rsidRPr="000607D6" w:rsidRDefault="000607D6" w:rsidP="000607D6">
      <w:pPr>
        <w:ind w:firstLine="709"/>
        <w:rPr>
          <w:sz w:val="28"/>
          <w:szCs w:val="28"/>
        </w:rPr>
      </w:pPr>
      <w:proofErr w:type="gramStart"/>
      <w:r w:rsidRPr="000607D6">
        <w:rPr>
          <w:sz w:val="28"/>
          <w:szCs w:val="28"/>
        </w:rPr>
        <w:t xml:space="preserve">В нарушение пункта 3 статьи 1 Федерального закона от 21.11.1996      № 129-ФЗ "О бухгалтерском учете", а также пунктов 7, 17, 18, 167 приказа Минфина РФ от 28.12.2010 № 191н "Об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Федерации" в </w:t>
      </w:r>
      <w:r w:rsidRPr="000607D6">
        <w:rPr>
          <w:sz w:val="28"/>
          <w:szCs w:val="28"/>
        </w:rPr>
        <w:lastRenderedPageBreak/>
        <w:t>бюджетной отчетности четырех проверенных подведомственных учреждений не обеспечена достоверность данных об обязательствах</w:t>
      </w:r>
      <w:proofErr w:type="gramEnd"/>
      <w:r w:rsidRPr="000607D6">
        <w:rPr>
          <w:sz w:val="28"/>
          <w:szCs w:val="28"/>
        </w:rPr>
        <w:t xml:space="preserve"> за 2012 год.</w:t>
      </w:r>
    </w:p>
    <w:p w:rsidR="000607D6" w:rsidRPr="000607D6" w:rsidRDefault="000607D6" w:rsidP="000607D6">
      <w:pPr>
        <w:ind w:firstLine="709"/>
        <w:rPr>
          <w:b/>
          <w:sz w:val="28"/>
          <w:szCs w:val="28"/>
        </w:rPr>
      </w:pPr>
      <w:r w:rsidRPr="000607D6">
        <w:rPr>
          <w:sz w:val="28"/>
          <w:szCs w:val="28"/>
        </w:rPr>
        <w:t xml:space="preserve">Согласно данным актов сверки взаиморасчетов и данным бюджетного учета в учреждениях числится дебиторская задолженность в общей сумме: на </w:t>
      </w:r>
      <w:r w:rsidR="00EF0BA5">
        <w:rPr>
          <w:sz w:val="28"/>
          <w:szCs w:val="28"/>
        </w:rPr>
        <w:t>0</w:t>
      </w:r>
      <w:r w:rsidRPr="000607D6">
        <w:rPr>
          <w:sz w:val="28"/>
          <w:szCs w:val="28"/>
        </w:rPr>
        <w:t>1</w:t>
      </w:r>
      <w:r w:rsidR="00EF0BA5">
        <w:rPr>
          <w:sz w:val="28"/>
          <w:szCs w:val="28"/>
        </w:rPr>
        <w:t>.01.</w:t>
      </w:r>
      <w:r w:rsidRPr="000607D6">
        <w:rPr>
          <w:sz w:val="28"/>
          <w:szCs w:val="28"/>
        </w:rPr>
        <w:t>2012  – 702,4 тыс. рублей, на 31</w:t>
      </w:r>
      <w:r w:rsidR="00EF0BA5">
        <w:rPr>
          <w:sz w:val="28"/>
          <w:szCs w:val="28"/>
        </w:rPr>
        <w:t>.12.</w:t>
      </w:r>
      <w:r w:rsidRPr="000607D6">
        <w:rPr>
          <w:sz w:val="28"/>
          <w:szCs w:val="28"/>
        </w:rPr>
        <w:t xml:space="preserve">2012 – 1029,8 тыс. рублей; кредиторская задолженность: на </w:t>
      </w:r>
      <w:r w:rsidR="00EF0BA5">
        <w:rPr>
          <w:sz w:val="28"/>
          <w:szCs w:val="28"/>
        </w:rPr>
        <w:t>0</w:t>
      </w:r>
      <w:r w:rsidRPr="000607D6">
        <w:rPr>
          <w:sz w:val="28"/>
          <w:szCs w:val="28"/>
        </w:rPr>
        <w:t>1</w:t>
      </w:r>
      <w:r w:rsidR="00EF0BA5">
        <w:rPr>
          <w:sz w:val="28"/>
          <w:szCs w:val="28"/>
        </w:rPr>
        <w:t>.01.</w:t>
      </w:r>
      <w:r w:rsidRPr="000607D6">
        <w:rPr>
          <w:sz w:val="28"/>
          <w:szCs w:val="28"/>
        </w:rPr>
        <w:t>2012 – 28,9 тыс. рублей, на 31</w:t>
      </w:r>
      <w:r w:rsidR="00EF0BA5">
        <w:rPr>
          <w:sz w:val="28"/>
          <w:szCs w:val="28"/>
        </w:rPr>
        <w:t>.12.</w:t>
      </w:r>
      <w:r w:rsidRPr="000607D6">
        <w:rPr>
          <w:sz w:val="28"/>
          <w:szCs w:val="28"/>
        </w:rPr>
        <w:t xml:space="preserve"> 2012  – 20,2 тыс. рублей. Указанная задолженность в бюджетной отчетности данных учреждений не отражена.</w:t>
      </w:r>
    </w:p>
    <w:p w:rsidR="00044EED" w:rsidRPr="000761B1" w:rsidRDefault="00037375" w:rsidP="00B63BAF">
      <w:pPr>
        <w:ind w:firstLine="720"/>
        <w:rPr>
          <w:sz w:val="28"/>
          <w:szCs w:val="28"/>
        </w:rPr>
      </w:pPr>
      <w:r w:rsidRPr="000761B1">
        <w:rPr>
          <w:sz w:val="28"/>
          <w:szCs w:val="28"/>
        </w:rPr>
        <w:t>В заключении</w:t>
      </w:r>
      <w:r w:rsidR="005E7BD0" w:rsidRPr="000761B1">
        <w:rPr>
          <w:sz w:val="28"/>
          <w:szCs w:val="28"/>
        </w:rPr>
        <w:t>,</w:t>
      </w:r>
      <w:r w:rsidR="004C6D25" w:rsidRPr="000761B1">
        <w:rPr>
          <w:sz w:val="28"/>
          <w:szCs w:val="28"/>
        </w:rPr>
        <w:t xml:space="preserve"> подготовленном</w:t>
      </w:r>
      <w:r w:rsidR="005E7BD0" w:rsidRPr="000761B1">
        <w:rPr>
          <w:sz w:val="28"/>
          <w:szCs w:val="28"/>
        </w:rPr>
        <w:t xml:space="preserve"> </w:t>
      </w:r>
      <w:r w:rsidR="005020F7" w:rsidRPr="000761B1">
        <w:rPr>
          <w:sz w:val="28"/>
          <w:szCs w:val="28"/>
        </w:rPr>
        <w:t>на отчет Администрации Приморского края об исполнении краевого бюджета за 201</w:t>
      </w:r>
      <w:r w:rsidR="000761B1" w:rsidRPr="000761B1">
        <w:rPr>
          <w:sz w:val="28"/>
          <w:szCs w:val="28"/>
        </w:rPr>
        <w:t>2</w:t>
      </w:r>
      <w:r w:rsidR="00BA6D76" w:rsidRPr="000761B1">
        <w:rPr>
          <w:sz w:val="28"/>
          <w:szCs w:val="28"/>
        </w:rPr>
        <w:t xml:space="preserve"> год</w:t>
      </w:r>
      <w:r w:rsidR="00BC7193" w:rsidRPr="000761B1">
        <w:rPr>
          <w:sz w:val="28"/>
          <w:szCs w:val="28"/>
        </w:rPr>
        <w:t>,</w:t>
      </w:r>
      <w:r w:rsidR="005020F7" w:rsidRPr="000761B1">
        <w:rPr>
          <w:sz w:val="28"/>
          <w:szCs w:val="28"/>
        </w:rPr>
        <w:t xml:space="preserve"> </w:t>
      </w:r>
      <w:r w:rsidR="00044EED" w:rsidRPr="000761B1">
        <w:rPr>
          <w:sz w:val="28"/>
          <w:szCs w:val="28"/>
        </w:rPr>
        <w:t xml:space="preserve">Контрольно-счетная палата отметила ряд существенных </w:t>
      </w:r>
      <w:r w:rsidR="0073462F" w:rsidRPr="000761B1">
        <w:rPr>
          <w:sz w:val="28"/>
          <w:szCs w:val="28"/>
        </w:rPr>
        <w:t>недостатков</w:t>
      </w:r>
      <w:r w:rsidR="00044EED" w:rsidRPr="000761B1">
        <w:rPr>
          <w:sz w:val="28"/>
          <w:szCs w:val="28"/>
        </w:rPr>
        <w:t xml:space="preserve">. </w:t>
      </w:r>
    </w:p>
    <w:p w:rsidR="0077739F" w:rsidRPr="00C06784" w:rsidRDefault="000761B1" w:rsidP="000761B1">
      <w:pPr>
        <w:ind w:firstLine="720"/>
        <w:rPr>
          <w:sz w:val="28"/>
          <w:szCs w:val="28"/>
        </w:rPr>
      </w:pPr>
      <w:r w:rsidRPr="00372F12">
        <w:rPr>
          <w:sz w:val="28"/>
          <w:szCs w:val="28"/>
        </w:rPr>
        <w:t xml:space="preserve">Так, среди </w:t>
      </w:r>
      <w:r w:rsidR="0077739F" w:rsidRPr="00372F12">
        <w:rPr>
          <w:sz w:val="28"/>
          <w:szCs w:val="28"/>
        </w:rPr>
        <w:t>причин неисполнения расходов (</w:t>
      </w:r>
      <w:r w:rsidRPr="00372F12">
        <w:rPr>
          <w:sz w:val="28"/>
          <w:szCs w:val="28"/>
        </w:rPr>
        <w:t>8612,2 млн рублей</w:t>
      </w:r>
      <w:r w:rsidR="00EF0BA5">
        <w:rPr>
          <w:sz w:val="28"/>
          <w:szCs w:val="28"/>
        </w:rPr>
        <w:t>,</w:t>
      </w:r>
      <w:r w:rsidRPr="00372F12">
        <w:rPr>
          <w:sz w:val="28"/>
          <w:szCs w:val="28"/>
        </w:rPr>
        <w:t xml:space="preserve"> или 9,7 % уточненных бюджетных назначений на 2012 год</w:t>
      </w:r>
      <w:r w:rsidR="0077739F" w:rsidRPr="00372F12">
        <w:rPr>
          <w:sz w:val="28"/>
          <w:szCs w:val="28"/>
        </w:rPr>
        <w:t>)</w:t>
      </w:r>
      <w:r w:rsidR="00EF0BA5">
        <w:rPr>
          <w:sz w:val="28"/>
          <w:szCs w:val="28"/>
        </w:rPr>
        <w:t>,</w:t>
      </w:r>
      <w:r w:rsidR="0077739F" w:rsidRPr="00372F12">
        <w:rPr>
          <w:sz w:val="28"/>
          <w:szCs w:val="28"/>
        </w:rPr>
        <w:t xml:space="preserve"> </w:t>
      </w:r>
      <w:r w:rsidR="00372F12">
        <w:rPr>
          <w:sz w:val="28"/>
          <w:szCs w:val="28"/>
        </w:rPr>
        <w:t xml:space="preserve">как и </w:t>
      </w:r>
      <w:r w:rsidR="004F2931">
        <w:rPr>
          <w:sz w:val="28"/>
          <w:szCs w:val="28"/>
        </w:rPr>
        <w:t xml:space="preserve">в </w:t>
      </w:r>
      <w:r w:rsidR="00372F12">
        <w:rPr>
          <w:sz w:val="28"/>
          <w:szCs w:val="28"/>
        </w:rPr>
        <w:t xml:space="preserve">предыдущие годы, </w:t>
      </w:r>
      <w:r w:rsidR="0077739F" w:rsidRPr="00372F12">
        <w:rPr>
          <w:sz w:val="28"/>
          <w:szCs w:val="28"/>
        </w:rPr>
        <w:t>являются: невыполнение условий договорных обязательств подрядчиками</w:t>
      </w:r>
      <w:r w:rsidR="0077739F" w:rsidRPr="00C06784">
        <w:rPr>
          <w:sz w:val="28"/>
          <w:szCs w:val="28"/>
        </w:rPr>
        <w:t xml:space="preserve">; длительное оформление договоров и документации; позднее поступление бюджетных средств; </w:t>
      </w:r>
      <w:r w:rsidR="0077739F" w:rsidRPr="00C06784">
        <w:rPr>
          <w:snapToGrid w:val="0"/>
          <w:sz w:val="28"/>
          <w:szCs w:val="28"/>
        </w:rPr>
        <w:t xml:space="preserve">отсутствие </w:t>
      </w:r>
      <w:r w:rsidR="00C06784" w:rsidRPr="00C06784">
        <w:rPr>
          <w:snapToGrid w:val="0"/>
          <w:sz w:val="28"/>
          <w:szCs w:val="28"/>
        </w:rPr>
        <w:t xml:space="preserve">или несвоевременное принятие </w:t>
      </w:r>
      <w:r w:rsidR="0077739F" w:rsidRPr="00C06784">
        <w:rPr>
          <w:snapToGrid w:val="0"/>
          <w:sz w:val="28"/>
          <w:szCs w:val="28"/>
        </w:rPr>
        <w:t>нормативных правовых актов по реализации расходных обязательств</w:t>
      </w:r>
      <w:r w:rsidR="00C06784">
        <w:rPr>
          <w:snapToGrid w:val="0"/>
          <w:sz w:val="28"/>
          <w:szCs w:val="28"/>
        </w:rPr>
        <w:t>.</w:t>
      </w:r>
      <w:r w:rsidR="0077739F" w:rsidRPr="00C06784">
        <w:rPr>
          <w:iCs/>
          <w:snapToGrid w:val="0"/>
          <w:sz w:val="28"/>
          <w:szCs w:val="28"/>
        </w:rPr>
        <w:t xml:space="preserve"> </w:t>
      </w:r>
      <w:r w:rsidR="0077739F" w:rsidRPr="00C06784">
        <w:rPr>
          <w:snapToGrid w:val="0"/>
          <w:sz w:val="28"/>
          <w:szCs w:val="28"/>
        </w:rPr>
        <w:t xml:space="preserve">Соответственно указанные </w:t>
      </w:r>
      <w:r w:rsidR="0077739F" w:rsidRPr="00C06784">
        <w:rPr>
          <w:sz w:val="28"/>
          <w:szCs w:val="28"/>
        </w:rPr>
        <w:t>факты негативно влияют на эффективное использование бюджетных средств.</w:t>
      </w:r>
    </w:p>
    <w:p w:rsidR="00C06784" w:rsidRPr="00D0454A" w:rsidRDefault="00C06784" w:rsidP="00C06784">
      <w:pPr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 w:rsidRPr="00C06784">
        <w:rPr>
          <w:sz w:val="28"/>
          <w:szCs w:val="28"/>
        </w:rPr>
        <w:t>Также не исполнены краевые расходные обязательства в связи с невыполнением муниципальными образованиями Приморского края уровня софинансирования за счет местных бюджетов в размере 30,0 % на исполнение расходов, возникающих при выполнении полномочий органов местного самоуправления, предусмотренных из краевого бюджета в виде субсидий бюджетам муниципальных образований Приморского края</w:t>
      </w:r>
      <w:r w:rsidRPr="00C06784">
        <w:rPr>
          <w:snapToGrid w:val="0"/>
          <w:sz w:val="28"/>
          <w:szCs w:val="28"/>
        </w:rPr>
        <w:t xml:space="preserve"> (</w:t>
      </w:r>
      <w:r w:rsidRPr="00C06784">
        <w:rPr>
          <w:sz w:val="28"/>
          <w:szCs w:val="28"/>
        </w:rPr>
        <w:t>департамент градостроительства Приморского края, департамент дорожного хозяйства Приморского</w:t>
      </w:r>
      <w:r w:rsidRPr="00D0454A">
        <w:rPr>
          <w:sz w:val="28"/>
          <w:szCs w:val="28"/>
        </w:rPr>
        <w:t xml:space="preserve"> края, </w:t>
      </w:r>
      <w:r w:rsidRPr="00D0454A">
        <w:rPr>
          <w:iCs/>
          <w:snapToGrid w:val="0"/>
          <w:sz w:val="28"/>
          <w:szCs w:val="28"/>
        </w:rPr>
        <w:t>д</w:t>
      </w:r>
      <w:r w:rsidRPr="00D0454A">
        <w:rPr>
          <w:snapToGrid w:val="0"/>
          <w:sz w:val="28"/>
          <w:szCs w:val="28"/>
        </w:rPr>
        <w:t>епартамент образования и науки Приморского края</w:t>
      </w:r>
      <w:proofErr w:type="gramEnd"/>
      <w:r w:rsidRPr="00D0454A">
        <w:rPr>
          <w:snapToGrid w:val="0"/>
          <w:sz w:val="28"/>
          <w:szCs w:val="28"/>
        </w:rPr>
        <w:t xml:space="preserve"> и другие).</w:t>
      </w:r>
    </w:p>
    <w:p w:rsidR="002839E5" w:rsidRPr="00C06784" w:rsidRDefault="002839E5" w:rsidP="00B63BAF">
      <w:pPr>
        <w:ind w:firstLine="720"/>
        <w:rPr>
          <w:sz w:val="28"/>
          <w:szCs w:val="28"/>
        </w:rPr>
      </w:pPr>
      <w:r w:rsidRPr="00C06784">
        <w:rPr>
          <w:sz w:val="28"/>
          <w:szCs w:val="28"/>
        </w:rPr>
        <w:t xml:space="preserve">Контрольно-счетная палата неоднократно в заключениях на исполнение краевого бюджета предыдущих отчетных периодов </w:t>
      </w:r>
      <w:r w:rsidR="00322D28" w:rsidRPr="00C06784">
        <w:rPr>
          <w:sz w:val="28"/>
          <w:szCs w:val="28"/>
        </w:rPr>
        <w:t>указывала</w:t>
      </w:r>
      <w:r w:rsidRPr="00C06784">
        <w:rPr>
          <w:sz w:val="28"/>
          <w:szCs w:val="28"/>
        </w:rPr>
        <w:t xml:space="preserve"> на </w:t>
      </w:r>
      <w:r w:rsidRPr="00C06784">
        <w:rPr>
          <w:bCs/>
          <w:sz w:val="28"/>
          <w:szCs w:val="28"/>
        </w:rPr>
        <w:t xml:space="preserve">неравномерность кассового исполнения </w:t>
      </w:r>
      <w:r w:rsidRPr="00C06784">
        <w:rPr>
          <w:sz w:val="28"/>
          <w:szCs w:val="28"/>
        </w:rPr>
        <w:t xml:space="preserve">в течение года, а именно увеличение нагрузки на последний квартал по сравнению с </w:t>
      </w:r>
      <w:proofErr w:type="gramStart"/>
      <w:r w:rsidRPr="00C06784">
        <w:rPr>
          <w:sz w:val="28"/>
          <w:szCs w:val="28"/>
        </w:rPr>
        <w:t>предыдущими</w:t>
      </w:r>
      <w:proofErr w:type="gramEnd"/>
      <w:r w:rsidRPr="00C06784">
        <w:rPr>
          <w:sz w:val="28"/>
          <w:szCs w:val="28"/>
        </w:rPr>
        <w:t>, которая сохранилась и в 201</w:t>
      </w:r>
      <w:r w:rsidR="00C06784" w:rsidRPr="00C06784">
        <w:rPr>
          <w:sz w:val="28"/>
          <w:szCs w:val="28"/>
        </w:rPr>
        <w:t>2</w:t>
      </w:r>
      <w:r w:rsidRPr="00C06784">
        <w:rPr>
          <w:sz w:val="28"/>
          <w:szCs w:val="28"/>
        </w:rPr>
        <w:t xml:space="preserve"> году. </w:t>
      </w:r>
    </w:p>
    <w:p w:rsidR="00941B75" w:rsidRPr="007A3DF5" w:rsidRDefault="007A3DF5" w:rsidP="00B63BAF">
      <w:pPr>
        <w:ind w:firstLine="720"/>
        <w:rPr>
          <w:sz w:val="28"/>
          <w:szCs w:val="28"/>
        </w:rPr>
      </w:pPr>
      <w:r w:rsidRPr="007A3DF5">
        <w:rPr>
          <w:sz w:val="28"/>
          <w:szCs w:val="28"/>
        </w:rPr>
        <w:t>В заключении на отчет об исполнении бюджета территориального фонда обязательного медицинского страхования Приморского края за 2012 год</w:t>
      </w:r>
      <w:r w:rsidR="002E73A9">
        <w:rPr>
          <w:sz w:val="28"/>
          <w:szCs w:val="28"/>
        </w:rPr>
        <w:t xml:space="preserve"> указано, что о</w:t>
      </w:r>
      <w:r w:rsidR="002E73A9" w:rsidRPr="003D0E4E">
        <w:rPr>
          <w:color w:val="000000"/>
          <w:sz w:val="28"/>
          <w:szCs w:val="28"/>
        </w:rPr>
        <w:t>сновную долю в расходах ТФОМС</w:t>
      </w:r>
      <w:r w:rsidR="002E73A9">
        <w:rPr>
          <w:color w:val="000000"/>
          <w:sz w:val="28"/>
          <w:szCs w:val="28"/>
        </w:rPr>
        <w:t xml:space="preserve"> </w:t>
      </w:r>
      <w:r w:rsidR="002E73A9" w:rsidRPr="003D0E4E">
        <w:rPr>
          <w:color w:val="000000"/>
          <w:sz w:val="28"/>
          <w:szCs w:val="28"/>
        </w:rPr>
        <w:t>(</w:t>
      </w:r>
      <w:r w:rsidR="002E73A9">
        <w:rPr>
          <w:color w:val="000000"/>
          <w:sz w:val="28"/>
          <w:szCs w:val="28"/>
        </w:rPr>
        <w:t xml:space="preserve">69,3 </w:t>
      </w:r>
      <w:r w:rsidR="002E73A9" w:rsidRPr="003D0E4E">
        <w:rPr>
          <w:color w:val="000000"/>
          <w:sz w:val="28"/>
          <w:szCs w:val="28"/>
        </w:rPr>
        <w:t xml:space="preserve">%) занимает </w:t>
      </w:r>
      <w:r w:rsidR="002E73A9" w:rsidRPr="003D0E4E">
        <w:rPr>
          <w:bCs/>
          <w:color w:val="000000"/>
          <w:sz w:val="28"/>
          <w:szCs w:val="28"/>
        </w:rPr>
        <w:t>финансирование территориальной программы обязательного медицинского страхования</w:t>
      </w:r>
      <w:r w:rsidR="002E73A9" w:rsidRPr="000D51C5">
        <w:rPr>
          <w:bCs/>
          <w:color w:val="000000"/>
          <w:sz w:val="28"/>
          <w:szCs w:val="28"/>
        </w:rPr>
        <w:t xml:space="preserve"> </w:t>
      </w:r>
      <w:r w:rsidR="002E73A9">
        <w:rPr>
          <w:bCs/>
          <w:color w:val="000000"/>
          <w:sz w:val="28"/>
          <w:szCs w:val="28"/>
        </w:rPr>
        <w:t>Приморского края</w:t>
      </w:r>
      <w:r w:rsidR="002E73A9" w:rsidRPr="000D51C5">
        <w:rPr>
          <w:bCs/>
          <w:color w:val="000000"/>
          <w:sz w:val="28"/>
          <w:szCs w:val="28"/>
        </w:rPr>
        <w:t xml:space="preserve">. </w:t>
      </w:r>
      <w:r w:rsidR="002E73A9">
        <w:rPr>
          <w:bCs/>
          <w:color w:val="000000"/>
          <w:sz w:val="28"/>
          <w:szCs w:val="28"/>
        </w:rPr>
        <w:t>На реализацию программы модернизации здравоохранения приходится 26,5 % бюджетных ассигнований, на реализацию приоритетного национального проекта в сфере здравоохранения - 2,5 %.</w:t>
      </w:r>
    </w:p>
    <w:p w:rsidR="002E73A9" w:rsidRDefault="002E73A9" w:rsidP="002E73A9">
      <w:pPr>
        <w:spacing w:line="274" w:lineRule="atLeast"/>
        <w:ind w:firstLine="708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2012 году не в полном объеме освоены средства на выполнение территориальной программы обязательного медицинского страхования в рамках базовой программы ОМС (96,7 %), </w:t>
      </w:r>
      <w:r>
        <w:rPr>
          <w:iCs/>
          <w:color w:val="000000"/>
          <w:sz w:val="28"/>
          <w:szCs w:val="28"/>
        </w:rPr>
        <w:t xml:space="preserve">на внедрение стандартов медицинской помощи, повышение доступности амбулаторной медицинской </w:t>
      </w:r>
      <w:r>
        <w:rPr>
          <w:iCs/>
          <w:color w:val="000000"/>
          <w:sz w:val="28"/>
          <w:szCs w:val="28"/>
        </w:rPr>
        <w:lastRenderedPageBreak/>
        <w:t>помощи (96,1 %);</w:t>
      </w:r>
      <w:r w:rsidRPr="00BF58CA">
        <w:rPr>
          <w:color w:val="000000"/>
          <w:sz w:val="28"/>
          <w:szCs w:val="28"/>
        </w:rPr>
        <w:t xml:space="preserve"> на </w:t>
      </w:r>
      <w:r w:rsidRPr="00BF58CA">
        <w:rPr>
          <w:iCs/>
          <w:color w:val="000000"/>
          <w:sz w:val="28"/>
          <w:szCs w:val="28"/>
        </w:rPr>
        <w:t xml:space="preserve">финансовое обеспечение оказания дополнительной медицинской помощи, оказываемой врачами-терапевтами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</w:t>
      </w:r>
      <w:r>
        <w:rPr>
          <w:iCs/>
          <w:color w:val="000000"/>
          <w:sz w:val="28"/>
          <w:szCs w:val="28"/>
        </w:rPr>
        <w:t>(86,8 %).</w:t>
      </w:r>
    </w:p>
    <w:p w:rsidR="002E73A9" w:rsidRDefault="00FE5B5F" w:rsidP="002E73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Отмечено, что в</w:t>
      </w:r>
      <w:r w:rsidR="002E73A9">
        <w:rPr>
          <w:sz w:val="28"/>
          <w:szCs w:val="28"/>
        </w:rPr>
        <w:t xml:space="preserve"> течение ряда лет (2009-2012 годы) в результате </w:t>
      </w:r>
      <w:proofErr w:type="gramStart"/>
      <w:r w:rsidR="002E73A9">
        <w:rPr>
          <w:sz w:val="28"/>
          <w:szCs w:val="28"/>
        </w:rPr>
        <w:t>снижения численности работников участковой службы медицинской помощи</w:t>
      </w:r>
      <w:proofErr w:type="gramEnd"/>
      <w:r w:rsidR="002E73A9">
        <w:rPr>
          <w:sz w:val="28"/>
          <w:szCs w:val="28"/>
        </w:rPr>
        <w:t xml:space="preserve"> и их штатной неукоплектованности, остатки межбюджетных трансфертов  по причине отсутствия потребности перечисляются в доход краевого бюджета. </w:t>
      </w:r>
    </w:p>
    <w:p w:rsidR="00553C6E" w:rsidRPr="00553C6E" w:rsidRDefault="00553C6E" w:rsidP="00553C6E">
      <w:pPr>
        <w:ind w:firstLine="709"/>
        <w:rPr>
          <w:sz w:val="28"/>
          <w:szCs w:val="28"/>
        </w:rPr>
      </w:pPr>
      <w:r w:rsidRPr="00553C6E">
        <w:rPr>
          <w:sz w:val="28"/>
          <w:szCs w:val="28"/>
        </w:rPr>
        <w:t xml:space="preserve">В Законодательное Собрание направлена </w:t>
      </w:r>
      <w:r>
        <w:rPr>
          <w:sz w:val="28"/>
          <w:szCs w:val="28"/>
        </w:rPr>
        <w:t xml:space="preserve">имеющаяся информация </w:t>
      </w:r>
      <w:r w:rsidRPr="00553C6E">
        <w:rPr>
          <w:sz w:val="28"/>
          <w:szCs w:val="28"/>
        </w:rPr>
        <w:t>об исполнении расходов</w:t>
      </w:r>
      <w:r w:rsidR="00FE5B5F">
        <w:rPr>
          <w:sz w:val="28"/>
          <w:szCs w:val="28"/>
        </w:rPr>
        <w:t xml:space="preserve"> </w:t>
      </w:r>
      <w:r w:rsidR="00FE5B5F" w:rsidRPr="00553C6E">
        <w:rPr>
          <w:sz w:val="28"/>
          <w:szCs w:val="28"/>
        </w:rPr>
        <w:t>(за счет федеральных и краевых бюджетных средств)</w:t>
      </w:r>
      <w:r w:rsidRPr="00553C6E">
        <w:rPr>
          <w:sz w:val="28"/>
          <w:szCs w:val="28"/>
        </w:rPr>
        <w:t>, предусмотренных на проведение саммита в рамках форума «Азиатско-Тихоокеанское экономическое сотрудничество» в 2012 году в г. Владивостоке за период 2008 – 2013 годы (</w:t>
      </w:r>
      <w:r>
        <w:rPr>
          <w:sz w:val="28"/>
          <w:szCs w:val="28"/>
        </w:rPr>
        <w:t xml:space="preserve">1 полугодие, </w:t>
      </w:r>
      <w:r w:rsidRPr="00553C6E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553C6E">
        <w:rPr>
          <w:sz w:val="28"/>
          <w:szCs w:val="28"/>
        </w:rPr>
        <w:t>месяцев).</w:t>
      </w:r>
    </w:p>
    <w:p w:rsidR="00553C6E" w:rsidRPr="00553C6E" w:rsidRDefault="00553C6E" w:rsidP="00553C6E">
      <w:pPr>
        <w:ind w:firstLine="709"/>
        <w:rPr>
          <w:sz w:val="28"/>
          <w:szCs w:val="28"/>
        </w:rPr>
      </w:pPr>
      <w:r w:rsidRPr="00553C6E">
        <w:rPr>
          <w:sz w:val="28"/>
          <w:szCs w:val="28"/>
        </w:rPr>
        <w:t xml:space="preserve">Информация </w:t>
      </w:r>
      <w:r w:rsidR="00FE5B5F" w:rsidRPr="00553C6E">
        <w:rPr>
          <w:sz w:val="28"/>
          <w:szCs w:val="28"/>
        </w:rPr>
        <w:t xml:space="preserve">составлена </w:t>
      </w:r>
      <w:r w:rsidRPr="00553C6E">
        <w:rPr>
          <w:sz w:val="28"/>
          <w:szCs w:val="28"/>
        </w:rPr>
        <w:t>в разрезе мероприятий краевой целевой программы «Развитие г. Владивостока как центра международного сотрудничества в Азиатско-Тихоокеанском регионе» на 2008-2019 годы»</w:t>
      </w:r>
      <w:r w:rsidR="00091E14">
        <w:rPr>
          <w:sz w:val="28"/>
          <w:szCs w:val="28"/>
        </w:rPr>
        <w:t xml:space="preserve">. </w:t>
      </w:r>
      <w:r w:rsidRPr="00553C6E">
        <w:rPr>
          <w:sz w:val="28"/>
          <w:szCs w:val="28"/>
        </w:rPr>
        <w:t xml:space="preserve"> </w:t>
      </w:r>
      <w:r w:rsidR="00091E14">
        <w:rPr>
          <w:sz w:val="28"/>
          <w:szCs w:val="28"/>
        </w:rPr>
        <w:t>Т</w:t>
      </w:r>
      <w:r w:rsidRPr="00553C6E">
        <w:rPr>
          <w:sz w:val="28"/>
          <w:szCs w:val="28"/>
        </w:rPr>
        <w:t xml:space="preserve">акже учтены расходы, предусмотренные на строительство краевого медицинского центра (в том числе </w:t>
      </w:r>
      <w:r w:rsidR="00D77422" w:rsidRPr="00B1216F">
        <w:rPr>
          <w:rFonts w:eastAsiaTheme="minorHAnsi"/>
          <w:sz w:val="28"/>
          <w:szCs w:val="28"/>
          <w:lang w:eastAsia="en-US"/>
        </w:rPr>
        <w:t>проектно-изыскательские работы</w:t>
      </w:r>
      <w:r w:rsidRPr="00553C6E">
        <w:rPr>
          <w:sz w:val="28"/>
          <w:szCs w:val="28"/>
        </w:rPr>
        <w:t>)</w:t>
      </w:r>
      <w:r w:rsidR="00091E14">
        <w:rPr>
          <w:sz w:val="28"/>
          <w:szCs w:val="28"/>
        </w:rPr>
        <w:t>,</w:t>
      </w:r>
      <w:r w:rsidRPr="00553C6E">
        <w:rPr>
          <w:sz w:val="28"/>
          <w:szCs w:val="28"/>
        </w:rPr>
        <w:t xml:space="preserve"> концертно-спортивного комплекса в г. Владивостоке и  транспортной развязки к нему</w:t>
      </w:r>
      <w:r w:rsidR="00091E14">
        <w:rPr>
          <w:sz w:val="28"/>
          <w:szCs w:val="28"/>
        </w:rPr>
        <w:t>,</w:t>
      </w:r>
      <w:r w:rsidRPr="00553C6E">
        <w:rPr>
          <w:sz w:val="28"/>
          <w:szCs w:val="28"/>
        </w:rPr>
        <w:t xml:space="preserve"> центра травматологии, ортопедии и эндопротезирования в г.</w:t>
      </w:r>
      <w:r w:rsidR="00D77422">
        <w:rPr>
          <w:sz w:val="28"/>
          <w:szCs w:val="28"/>
        </w:rPr>
        <w:t> </w:t>
      </w:r>
      <w:r w:rsidRPr="00553C6E">
        <w:rPr>
          <w:sz w:val="28"/>
          <w:szCs w:val="28"/>
        </w:rPr>
        <w:t>Владивостоке.</w:t>
      </w:r>
    </w:p>
    <w:p w:rsidR="00553C6E" w:rsidRDefault="00780D3F" w:rsidP="00B63BAF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обращения председателя Законодательного Собрания Приморского края </w:t>
      </w:r>
      <w:r w:rsidR="00C06784">
        <w:rPr>
          <w:sz w:val="28"/>
          <w:szCs w:val="28"/>
        </w:rPr>
        <w:t xml:space="preserve">Контрольно-счетной палатой проведена финансово-экономическая экспертиза </w:t>
      </w:r>
      <w:r>
        <w:rPr>
          <w:sz w:val="28"/>
          <w:szCs w:val="28"/>
        </w:rPr>
        <w:t>законопроектов "О</w:t>
      </w:r>
      <w:r w:rsidR="00FE5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Избирательный кодекс Приморского края", "О внесении изменений в Закон Приморского края "О государственных должностях Приморского края" и "О внесении изменений в Закон Приморского края "О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края" </w:t>
      </w:r>
      <w:r w:rsidR="00C06784">
        <w:rPr>
          <w:sz w:val="28"/>
          <w:szCs w:val="28"/>
        </w:rPr>
        <w:t>в</w:t>
      </w:r>
      <w:proofErr w:type="gramEnd"/>
      <w:r w:rsidR="00C06784">
        <w:rPr>
          <w:sz w:val="28"/>
          <w:szCs w:val="28"/>
        </w:rPr>
        <w:t xml:space="preserve"> части достаточности средств, предусмотренных в краевом бюджете на обеспечение деятельности территориальных избирательных комиссий на 2013 год.</w:t>
      </w:r>
    </w:p>
    <w:p w:rsidR="00780D3F" w:rsidRDefault="00780D3F" w:rsidP="00B63B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результате установлено, что краевых средств, предусмотренных на выполнение функций территориальных избирательных комиссий на 2013 год достаточно.</w:t>
      </w:r>
    </w:p>
    <w:p w:rsidR="00E66265" w:rsidRDefault="006B5F48" w:rsidP="00B63B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Рекомендовано при формировании законопроекта на 2014 год</w:t>
      </w:r>
      <w:r w:rsidR="00E66265">
        <w:rPr>
          <w:sz w:val="28"/>
          <w:szCs w:val="28"/>
        </w:rPr>
        <w:t>:</w:t>
      </w:r>
    </w:p>
    <w:p w:rsidR="006B5F48" w:rsidRDefault="006B5F48" w:rsidP="0082600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предусмотреть период для регистрации территориальных избирательных комиссий как юридических лиц и проведения организационно-штатных мероприятий;</w:t>
      </w:r>
    </w:p>
    <w:p w:rsidR="006B5F48" w:rsidRDefault="006B5F48" w:rsidP="00B63B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установить структуру и штаты аппарата территориальных избирательных комиссий;</w:t>
      </w:r>
    </w:p>
    <w:p w:rsidR="006B5F48" w:rsidRPr="00C06784" w:rsidRDefault="006B5F48" w:rsidP="00B63B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финансовую потребность в бюджетных ассигнованиях на обеспечение деятельности территориальных избирательных комиссий подтвердить сметными расчетами.</w:t>
      </w:r>
    </w:p>
    <w:p w:rsidR="00FE5B5F" w:rsidRPr="00723487" w:rsidRDefault="00FE5B5F" w:rsidP="00FE5B5F">
      <w:pPr>
        <w:ind w:firstLine="720"/>
        <w:rPr>
          <w:sz w:val="28"/>
          <w:szCs w:val="28"/>
        </w:rPr>
      </w:pPr>
      <w:r w:rsidRPr="00723487">
        <w:rPr>
          <w:sz w:val="28"/>
          <w:szCs w:val="28"/>
        </w:rPr>
        <w:lastRenderedPageBreak/>
        <w:t xml:space="preserve">В предыдущие годы Контрольно-счетная палата ежеквартально готовила информацию к отчетам Управления Федеральной налоговой службы по Приморскому краю о поступлении налоговых платежей и других доходов в бюджетную систему Российской Федерации на территории края и о задолженности по налоговым платежам. Данная аналитическая информация входила в основу при составлении заключений на отчеты об исполнении краевого бюджета и его проектов на очередной финансовый год. </w:t>
      </w:r>
    </w:p>
    <w:p w:rsidR="00FE5B5F" w:rsidRPr="00723487" w:rsidRDefault="00991A0C" w:rsidP="00FE5B5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FE5B5F" w:rsidRPr="00723487">
        <w:rPr>
          <w:sz w:val="28"/>
          <w:szCs w:val="28"/>
        </w:rPr>
        <w:t>в 2013 году Управлением Федеральной налоговой службы по Приморскому краю отказано в подписании Соглашения о порядке взаимодействия</w:t>
      </w:r>
      <w:r w:rsidR="00FE5B5F">
        <w:rPr>
          <w:sz w:val="28"/>
          <w:szCs w:val="28"/>
        </w:rPr>
        <w:t xml:space="preserve">, а предложенный с их стороны вариант получения информации с Интернет-сайтов для </w:t>
      </w:r>
      <w:r w:rsidR="00FE5B5F" w:rsidRPr="00723487">
        <w:rPr>
          <w:sz w:val="28"/>
          <w:szCs w:val="28"/>
        </w:rPr>
        <w:t>Контрольно-счетной палат</w:t>
      </w:r>
      <w:r w:rsidR="00FE5B5F">
        <w:rPr>
          <w:sz w:val="28"/>
          <w:szCs w:val="28"/>
        </w:rPr>
        <w:t>ы</w:t>
      </w:r>
      <w:r w:rsidR="00FE5B5F" w:rsidRPr="00723487">
        <w:rPr>
          <w:sz w:val="28"/>
          <w:szCs w:val="28"/>
        </w:rPr>
        <w:t xml:space="preserve"> </w:t>
      </w:r>
      <w:r w:rsidR="00FE5B5F">
        <w:rPr>
          <w:sz w:val="28"/>
          <w:szCs w:val="28"/>
        </w:rPr>
        <w:t xml:space="preserve">не приемлем. </w:t>
      </w:r>
    </w:p>
    <w:p w:rsidR="00CF2EFD" w:rsidRDefault="00CF2EFD" w:rsidP="00B63BAF">
      <w:pPr>
        <w:ind w:firstLine="720"/>
        <w:rPr>
          <w:sz w:val="28"/>
          <w:szCs w:val="28"/>
        </w:rPr>
      </w:pPr>
    </w:p>
    <w:p w:rsidR="00056061" w:rsidRPr="00CC64AD" w:rsidRDefault="00056061" w:rsidP="00B63BAF">
      <w:pPr>
        <w:ind w:firstLine="720"/>
        <w:rPr>
          <w:b/>
          <w:sz w:val="28"/>
          <w:szCs w:val="28"/>
        </w:rPr>
      </w:pPr>
      <w:r w:rsidRPr="00CC64AD">
        <w:rPr>
          <w:b/>
          <w:sz w:val="28"/>
          <w:szCs w:val="28"/>
        </w:rPr>
        <w:t>Контрольные мероприятия</w:t>
      </w:r>
    </w:p>
    <w:p w:rsidR="008603CA" w:rsidRPr="008603CA" w:rsidRDefault="008603CA" w:rsidP="005E4A04">
      <w:pPr>
        <w:tabs>
          <w:tab w:val="left" w:pos="6379"/>
        </w:tabs>
        <w:ind w:firstLine="720"/>
        <w:rPr>
          <w:color w:val="000000"/>
          <w:sz w:val="28"/>
          <w:szCs w:val="28"/>
        </w:rPr>
      </w:pPr>
      <w:r w:rsidRPr="008603CA">
        <w:rPr>
          <w:color w:val="000000"/>
          <w:sz w:val="28"/>
          <w:szCs w:val="28"/>
        </w:rPr>
        <w:t>За 2013 год проведено 27 контрольных мероприятий и 47 встречных проверок.</w:t>
      </w:r>
    </w:p>
    <w:p w:rsidR="008603CA" w:rsidRDefault="008603CA" w:rsidP="005E4A04">
      <w:pPr>
        <w:tabs>
          <w:tab w:val="num" w:pos="840"/>
        </w:tabs>
        <w:ind w:firstLine="720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Необходимо отметить, что в 2013 году проводились контрольные мероприятия  по поручениям Законодател</w:t>
      </w:r>
      <w:r w:rsidR="00DD22B7">
        <w:rPr>
          <w:rFonts w:eastAsiaTheme="minorHAnsi"/>
          <w:sz w:val="28"/>
          <w:szCs w:val="28"/>
          <w:lang w:eastAsia="en-US"/>
        </w:rPr>
        <w:t>ьного Собрания Приморского края </w:t>
      </w:r>
      <w:r w:rsidRPr="008603CA">
        <w:rPr>
          <w:rFonts w:eastAsiaTheme="minorHAnsi"/>
          <w:sz w:val="28"/>
          <w:szCs w:val="28"/>
          <w:lang w:eastAsia="en-US"/>
        </w:rPr>
        <w:t xml:space="preserve">(3), по предложению Губернатора Приморского края (1), совместные проверки со Счетной палатой  Российской Федерации (1) и прокуратурой Приморского края (1). </w:t>
      </w:r>
    </w:p>
    <w:p w:rsidR="005D4EFF" w:rsidRPr="008603CA" w:rsidRDefault="005D4EFF" w:rsidP="005E4A04">
      <w:pPr>
        <w:tabs>
          <w:tab w:val="num" w:pos="840"/>
        </w:tabs>
        <w:ind w:firstLine="720"/>
        <w:rPr>
          <w:rFonts w:eastAsiaTheme="minorHAnsi"/>
          <w:sz w:val="28"/>
          <w:szCs w:val="28"/>
          <w:lang w:eastAsia="en-US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1418"/>
        <w:gridCol w:w="1666"/>
      </w:tblGrid>
      <w:tr w:rsidR="00DD22B7" w:rsidTr="00D46085">
        <w:tc>
          <w:tcPr>
            <w:tcW w:w="6487" w:type="dxa"/>
          </w:tcPr>
          <w:p w:rsidR="00DD22B7" w:rsidRDefault="00DD22B7" w:rsidP="005E4A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03CA">
              <w:rPr>
                <w:rFonts w:eastAsiaTheme="minorHAnsi"/>
                <w:sz w:val="28"/>
                <w:szCs w:val="28"/>
                <w:lang w:eastAsia="en-US"/>
              </w:rPr>
              <w:t>Объем проверенных средств</w:t>
            </w:r>
          </w:p>
        </w:tc>
        <w:tc>
          <w:tcPr>
            <w:tcW w:w="1418" w:type="dxa"/>
          </w:tcPr>
          <w:p w:rsidR="00DD22B7" w:rsidRDefault="00DD22B7" w:rsidP="00DD22B7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603CA">
              <w:rPr>
                <w:rFonts w:eastAsiaTheme="minorHAnsi"/>
                <w:sz w:val="28"/>
                <w:szCs w:val="28"/>
                <w:lang w:eastAsia="en-US"/>
              </w:rPr>
              <w:t>39 727,2</w:t>
            </w:r>
          </w:p>
        </w:tc>
        <w:tc>
          <w:tcPr>
            <w:tcW w:w="1666" w:type="dxa"/>
          </w:tcPr>
          <w:p w:rsidR="00DD22B7" w:rsidRDefault="00DD22B7" w:rsidP="00DD22B7">
            <w:pPr>
              <w:ind w:left="33"/>
              <w:jc w:val="left"/>
            </w:pPr>
            <w:r w:rsidRPr="00A80692">
              <w:rPr>
                <w:rFonts w:eastAsiaTheme="minorHAnsi"/>
                <w:sz w:val="28"/>
                <w:szCs w:val="28"/>
                <w:lang w:eastAsia="en-US"/>
              </w:rPr>
              <w:t>млн рублей</w:t>
            </w:r>
          </w:p>
        </w:tc>
      </w:tr>
      <w:tr w:rsidR="00DD22B7" w:rsidTr="00D46085">
        <w:tc>
          <w:tcPr>
            <w:tcW w:w="6487" w:type="dxa"/>
          </w:tcPr>
          <w:p w:rsidR="00DD22B7" w:rsidRDefault="00DD22B7" w:rsidP="005E4A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03CA">
              <w:rPr>
                <w:rFonts w:eastAsiaTheme="minorHAnsi"/>
                <w:sz w:val="28"/>
                <w:szCs w:val="28"/>
                <w:lang w:eastAsia="en-US"/>
              </w:rPr>
              <w:t>Всего установлено финансовых нарушений</w:t>
            </w:r>
          </w:p>
        </w:tc>
        <w:tc>
          <w:tcPr>
            <w:tcW w:w="1418" w:type="dxa"/>
          </w:tcPr>
          <w:p w:rsidR="00DD22B7" w:rsidRDefault="00DD22B7" w:rsidP="00DD22B7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603CA">
              <w:rPr>
                <w:rFonts w:eastAsiaTheme="minorHAnsi"/>
                <w:sz w:val="28"/>
                <w:szCs w:val="28"/>
                <w:lang w:eastAsia="en-US"/>
              </w:rPr>
              <w:t>732,6</w:t>
            </w:r>
          </w:p>
        </w:tc>
        <w:tc>
          <w:tcPr>
            <w:tcW w:w="1666" w:type="dxa"/>
          </w:tcPr>
          <w:p w:rsidR="00DD22B7" w:rsidRDefault="00DD22B7" w:rsidP="00DD22B7">
            <w:pPr>
              <w:ind w:left="33"/>
              <w:jc w:val="left"/>
            </w:pPr>
            <w:r w:rsidRPr="00A80692">
              <w:rPr>
                <w:rFonts w:eastAsiaTheme="minorHAnsi"/>
                <w:sz w:val="28"/>
                <w:szCs w:val="28"/>
                <w:lang w:eastAsia="en-US"/>
              </w:rPr>
              <w:t>млн рублей</w:t>
            </w:r>
          </w:p>
        </w:tc>
      </w:tr>
      <w:tr w:rsidR="00DD22B7" w:rsidTr="00D46085">
        <w:tc>
          <w:tcPr>
            <w:tcW w:w="6487" w:type="dxa"/>
          </w:tcPr>
          <w:p w:rsidR="00DD22B7" w:rsidRDefault="00DD22B7" w:rsidP="005E4A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418" w:type="dxa"/>
          </w:tcPr>
          <w:p w:rsidR="00DD22B7" w:rsidRDefault="00DD22B7" w:rsidP="00DD22B7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DD22B7" w:rsidRDefault="00DD22B7" w:rsidP="00DD22B7">
            <w:pPr>
              <w:ind w:left="33"/>
              <w:jc w:val="left"/>
            </w:pPr>
          </w:p>
        </w:tc>
      </w:tr>
      <w:tr w:rsidR="00DD22B7" w:rsidTr="00D46085">
        <w:tc>
          <w:tcPr>
            <w:tcW w:w="6487" w:type="dxa"/>
          </w:tcPr>
          <w:p w:rsidR="00DD22B7" w:rsidRDefault="00DD22B7" w:rsidP="005E4A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03CA">
              <w:rPr>
                <w:rFonts w:eastAsiaTheme="minorHAnsi"/>
                <w:sz w:val="28"/>
                <w:szCs w:val="28"/>
                <w:lang w:eastAsia="en-US"/>
              </w:rPr>
              <w:t>незаконное использование средств</w:t>
            </w:r>
          </w:p>
        </w:tc>
        <w:tc>
          <w:tcPr>
            <w:tcW w:w="1418" w:type="dxa"/>
          </w:tcPr>
          <w:p w:rsidR="00DD22B7" w:rsidRDefault="00DD22B7" w:rsidP="00DD22B7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603CA">
              <w:rPr>
                <w:rFonts w:eastAsiaTheme="minorHAnsi"/>
                <w:sz w:val="28"/>
                <w:szCs w:val="28"/>
                <w:lang w:eastAsia="en-US"/>
              </w:rPr>
              <w:t>200,8</w:t>
            </w:r>
          </w:p>
        </w:tc>
        <w:tc>
          <w:tcPr>
            <w:tcW w:w="1666" w:type="dxa"/>
          </w:tcPr>
          <w:p w:rsidR="00DD22B7" w:rsidRDefault="00DD22B7" w:rsidP="00DD22B7">
            <w:pPr>
              <w:ind w:left="33"/>
              <w:jc w:val="left"/>
            </w:pPr>
            <w:r w:rsidRPr="00A80692">
              <w:rPr>
                <w:rFonts w:eastAsiaTheme="minorHAnsi"/>
                <w:sz w:val="28"/>
                <w:szCs w:val="28"/>
                <w:lang w:eastAsia="en-US"/>
              </w:rPr>
              <w:t>млн рублей</w:t>
            </w:r>
          </w:p>
        </w:tc>
      </w:tr>
      <w:tr w:rsidR="00DD22B7" w:rsidTr="00D46085">
        <w:tc>
          <w:tcPr>
            <w:tcW w:w="6487" w:type="dxa"/>
          </w:tcPr>
          <w:p w:rsidR="00DD22B7" w:rsidRDefault="00DD22B7" w:rsidP="005E4A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03CA">
              <w:rPr>
                <w:rFonts w:eastAsiaTheme="minorHAnsi"/>
                <w:sz w:val="28"/>
                <w:szCs w:val="28"/>
                <w:lang w:eastAsia="en-US"/>
              </w:rPr>
              <w:t>нецелевое использование средств</w:t>
            </w:r>
          </w:p>
        </w:tc>
        <w:tc>
          <w:tcPr>
            <w:tcW w:w="1418" w:type="dxa"/>
          </w:tcPr>
          <w:p w:rsidR="00DD22B7" w:rsidRDefault="00DD22B7" w:rsidP="00DD22B7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</w:p>
        </w:tc>
        <w:tc>
          <w:tcPr>
            <w:tcW w:w="1666" w:type="dxa"/>
          </w:tcPr>
          <w:p w:rsidR="00DD22B7" w:rsidRDefault="00DD22B7" w:rsidP="00DD22B7">
            <w:pPr>
              <w:ind w:left="33"/>
              <w:jc w:val="left"/>
            </w:pPr>
            <w:r w:rsidRPr="00A80692">
              <w:rPr>
                <w:rFonts w:eastAsiaTheme="minorHAnsi"/>
                <w:sz w:val="28"/>
                <w:szCs w:val="28"/>
                <w:lang w:eastAsia="en-US"/>
              </w:rPr>
              <w:t>млн рублей</w:t>
            </w:r>
          </w:p>
        </w:tc>
      </w:tr>
      <w:tr w:rsidR="00DD22B7" w:rsidTr="00D46085">
        <w:tc>
          <w:tcPr>
            <w:tcW w:w="6487" w:type="dxa"/>
          </w:tcPr>
          <w:p w:rsidR="00DD22B7" w:rsidRDefault="00DD22B7" w:rsidP="005E4A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03CA">
              <w:rPr>
                <w:rFonts w:eastAsiaTheme="minorHAnsi"/>
                <w:sz w:val="28"/>
                <w:szCs w:val="28"/>
                <w:lang w:eastAsia="en-US"/>
              </w:rPr>
              <w:t>неэффективное использование средств</w:t>
            </w:r>
          </w:p>
        </w:tc>
        <w:tc>
          <w:tcPr>
            <w:tcW w:w="1418" w:type="dxa"/>
          </w:tcPr>
          <w:p w:rsidR="00DD22B7" w:rsidRDefault="00DD22B7" w:rsidP="00DD22B7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603CA">
              <w:rPr>
                <w:rFonts w:eastAsiaTheme="minorHAnsi"/>
                <w:sz w:val="28"/>
                <w:szCs w:val="28"/>
                <w:lang w:eastAsia="en-US"/>
              </w:rPr>
              <w:t>339,2</w:t>
            </w:r>
          </w:p>
        </w:tc>
        <w:tc>
          <w:tcPr>
            <w:tcW w:w="1666" w:type="dxa"/>
          </w:tcPr>
          <w:p w:rsidR="00DD22B7" w:rsidRDefault="00DD22B7" w:rsidP="00DD22B7">
            <w:pPr>
              <w:ind w:left="33"/>
              <w:jc w:val="left"/>
            </w:pPr>
            <w:r w:rsidRPr="00A80692">
              <w:rPr>
                <w:rFonts w:eastAsiaTheme="minorHAnsi"/>
                <w:sz w:val="28"/>
                <w:szCs w:val="28"/>
                <w:lang w:eastAsia="en-US"/>
              </w:rPr>
              <w:t>млн рублей</w:t>
            </w:r>
          </w:p>
        </w:tc>
      </w:tr>
      <w:tr w:rsidR="00DD22B7" w:rsidTr="00D46085">
        <w:tc>
          <w:tcPr>
            <w:tcW w:w="6487" w:type="dxa"/>
          </w:tcPr>
          <w:p w:rsidR="00DD22B7" w:rsidRDefault="00DD22B7" w:rsidP="005E4A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03CA">
              <w:rPr>
                <w:rFonts w:eastAsiaTheme="minorHAnsi"/>
                <w:sz w:val="28"/>
                <w:szCs w:val="28"/>
                <w:lang w:eastAsia="en-US"/>
              </w:rPr>
              <w:t>потери бюджетов всех уровней</w:t>
            </w:r>
          </w:p>
        </w:tc>
        <w:tc>
          <w:tcPr>
            <w:tcW w:w="1418" w:type="dxa"/>
          </w:tcPr>
          <w:p w:rsidR="00DD22B7" w:rsidRDefault="00DD22B7" w:rsidP="00DD22B7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603CA">
              <w:rPr>
                <w:rFonts w:eastAsiaTheme="minorHAnsi"/>
                <w:sz w:val="28"/>
                <w:szCs w:val="28"/>
                <w:lang w:eastAsia="en-US"/>
              </w:rPr>
              <w:t>8,4</w:t>
            </w:r>
          </w:p>
        </w:tc>
        <w:tc>
          <w:tcPr>
            <w:tcW w:w="1666" w:type="dxa"/>
          </w:tcPr>
          <w:p w:rsidR="00DD22B7" w:rsidRDefault="00DD22B7" w:rsidP="00DD22B7">
            <w:pPr>
              <w:ind w:left="33"/>
              <w:jc w:val="left"/>
            </w:pPr>
            <w:r w:rsidRPr="00A80692">
              <w:rPr>
                <w:rFonts w:eastAsiaTheme="minorHAnsi"/>
                <w:sz w:val="28"/>
                <w:szCs w:val="28"/>
                <w:lang w:eastAsia="en-US"/>
              </w:rPr>
              <w:t>млн рублей</w:t>
            </w:r>
          </w:p>
        </w:tc>
      </w:tr>
      <w:tr w:rsidR="00DD22B7" w:rsidTr="00D46085">
        <w:tc>
          <w:tcPr>
            <w:tcW w:w="6487" w:type="dxa"/>
          </w:tcPr>
          <w:p w:rsidR="00DD22B7" w:rsidRDefault="00DD22B7" w:rsidP="005E4A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03CA">
              <w:rPr>
                <w:rFonts w:eastAsiaTheme="minorHAnsi"/>
                <w:sz w:val="28"/>
                <w:szCs w:val="28"/>
                <w:lang w:eastAsia="en-US"/>
              </w:rPr>
              <w:t>нарушения бухгалтерского учета</w:t>
            </w:r>
          </w:p>
        </w:tc>
        <w:tc>
          <w:tcPr>
            <w:tcW w:w="1418" w:type="dxa"/>
          </w:tcPr>
          <w:p w:rsidR="00DD22B7" w:rsidRDefault="00DD22B7" w:rsidP="00DD22B7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603CA">
              <w:rPr>
                <w:rFonts w:eastAsiaTheme="minorHAnsi"/>
                <w:sz w:val="28"/>
                <w:szCs w:val="28"/>
                <w:lang w:eastAsia="en-US"/>
              </w:rPr>
              <w:t>6,2</w:t>
            </w:r>
          </w:p>
        </w:tc>
        <w:tc>
          <w:tcPr>
            <w:tcW w:w="1666" w:type="dxa"/>
          </w:tcPr>
          <w:p w:rsidR="00DD22B7" w:rsidRDefault="00DD22B7" w:rsidP="00DD22B7">
            <w:pPr>
              <w:ind w:left="33"/>
              <w:jc w:val="left"/>
            </w:pPr>
            <w:r w:rsidRPr="00A80692">
              <w:rPr>
                <w:rFonts w:eastAsiaTheme="minorHAnsi"/>
                <w:sz w:val="28"/>
                <w:szCs w:val="28"/>
                <w:lang w:eastAsia="en-US"/>
              </w:rPr>
              <w:t>млн рублей</w:t>
            </w:r>
          </w:p>
        </w:tc>
      </w:tr>
      <w:tr w:rsidR="00DD22B7" w:rsidTr="00D46085">
        <w:tc>
          <w:tcPr>
            <w:tcW w:w="6487" w:type="dxa"/>
          </w:tcPr>
          <w:p w:rsidR="00DD22B7" w:rsidRPr="008603CA" w:rsidRDefault="00DD22B7" w:rsidP="005E4A0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603CA">
              <w:rPr>
                <w:rFonts w:eastAsiaTheme="minorHAnsi"/>
                <w:sz w:val="28"/>
                <w:szCs w:val="28"/>
                <w:lang w:eastAsia="en-US"/>
              </w:rPr>
              <w:t>прочие финансовые нарушения</w:t>
            </w:r>
          </w:p>
        </w:tc>
        <w:tc>
          <w:tcPr>
            <w:tcW w:w="1418" w:type="dxa"/>
          </w:tcPr>
          <w:p w:rsidR="00DD22B7" w:rsidRPr="008603CA" w:rsidRDefault="00DD22B7" w:rsidP="00DD22B7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603CA">
              <w:rPr>
                <w:rFonts w:eastAsiaTheme="minorHAnsi"/>
                <w:sz w:val="28"/>
                <w:szCs w:val="28"/>
                <w:lang w:eastAsia="en-US"/>
              </w:rPr>
              <w:t>178,0</w:t>
            </w:r>
          </w:p>
        </w:tc>
        <w:tc>
          <w:tcPr>
            <w:tcW w:w="1666" w:type="dxa"/>
          </w:tcPr>
          <w:p w:rsidR="00DD22B7" w:rsidRPr="00A80692" w:rsidRDefault="00DD22B7" w:rsidP="00DD22B7">
            <w:pPr>
              <w:ind w:left="3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A80692">
              <w:rPr>
                <w:rFonts w:eastAsiaTheme="minorHAnsi"/>
                <w:sz w:val="28"/>
                <w:szCs w:val="28"/>
                <w:lang w:eastAsia="en-US"/>
              </w:rPr>
              <w:t>млн рублей</w:t>
            </w:r>
          </w:p>
        </w:tc>
      </w:tr>
    </w:tbl>
    <w:p w:rsidR="008603CA" w:rsidRPr="005D4EFF" w:rsidRDefault="008603CA" w:rsidP="005E4A04">
      <w:pPr>
        <w:rPr>
          <w:rFonts w:eastAsiaTheme="minorHAnsi"/>
          <w:sz w:val="16"/>
          <w:szCs w:val="16"/>
          <w:lang w:eastAsia="en-US"/>
        </w:rPr>
      </w:pPr>
    </w:p>
    <w:p w:rsidR="008603CA" w:rsidRPr="008603CA" w:rsidRDefault="008603CA" w:rsidP="005E4A04">
      <w:pPr>
        <w:ind w:firstLine="720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 xml:space="preserve">Для устранения выявленных нарушений по результатам проведенных контрольных мероприятий в органы исполнительной власти края, местного самоуправления, руководителям проверяемых организаций направлено </w:t>
      </w:r>
      <w:r w:rsidR="00D258A2">
        <w:rPr>
          <w:rFonts w:eastAsiaTheme="minorHAnsi"/>
          <w:sz w:val="28"/>
          <w:szCs w:val="28"/>
          <w:lang w:eastAsia="en-US"/>
        </w:rPr>
        <w:t>51 </w:t>
      </w:r>
      <w:r w:rsidRPr="008603CA">
        <w:rPr>
          <w:rFonts w:eastAsiaTheme="minorHAnsi"/>
          <w:sz w:val="28"/>
          <w:szCs w:val="28"/>
          <w:lang w:eastAsia="en-US"/>
        </w:rPr>
        <w:t>представлени</w:t>
      </w:r>
      <w:r w:rsidR="00D258A2">
        <w:rPr>
          <w:rFonts w:eastAsiaTheme="minorHAnsi"/>
          <w:sz w:val="28"/>
          <w:szCs w:val="28"/>
          <w:lang w:eastAsia="en-US"/>
        </w:rPr>
        <w:t>е</w:t>
      </w:r>
      <w:r w:rsidRPr="008603CA">
        <w:rPr>
          <w:rFonts w:eastAsiaTheme="minorHAnsi"/>
          <w:sz w:val="28"/>
          <w:szCs w:val="28"/>
          <w:lang w:eastAsia="en-US"/>
        </w:rPr>
        <w:t>.</w:t>
      </w:r>
    </w:p>
    <w:p w:rsidR="008603CA" w:rsidRPr="008603CA" w:rsidRDefault="008603CA" w:rsidP="005E763D">
      <w:pPr>
        <w:suppressAutoHyphens/>
        <w:ind w:firstLine="709"/>
        <w:rPr>
          <w:sz w:val="28"/>
          <w:szCs w:val="28"/>
        </w:rPr>
      </w:pPr>
      <w:r w:rsidRPr="008603CA">
        <w:rPr>
          <w:sz w:val="28"/>
          <w:szCs w:val="28"/>
        </w:rPr>
        <w:t>Кроме того, направлено</w:t>
      </w:r>
      <w:r w:rsidR="00D258A2">
        <w:rPr>
          <w:sz w:val="28"/>
          <w:szCs w:val="28"/>
        </w:rPr>
        <w:t xml:space="preserve"> 23</w:t>
      </w:r>
      <w:r w:rsidRPr="008603CA">
        <w:rPr>
          <w:sz w:val="28"/>
          <w:szCs w:val="28"/>
        </w:rPr>
        <w:t xml:space="preserve"> информационн</w:t>
      </w:r>
      <w:r w:rsidR="00D258A2">
        <w:rPr>
          <w:sz w:val="28"/>
          <w:szCs w:val="28"/>
        </w:rPr>
        <w:t>ых</w:t>
      </w:r>
      <w:r w:rsidRPr="008603CA">
        <w:rPr>
          <w:sz w:val="28"/>
          <w:szCs w:val="28"/>
        </w:rPr>
        <w:t xml:space="preserve"> письм</w:t>
      </w:r>
      <w:r w:rsidR="00D258A2">
        <w:rPr>
          <w:sz w:val="28"/>
          <w:szCs w:val="28"/>
        </w:rPr>
        <w:t>а</w:t>
      </w:r>
      <w:r w:rsidRPr="008603CA">
        <w:rPr>
          <w:sz w:val="28"/>
          <w:szCs w:val="28"/>
        </w:rPr>
        <w:t xml:space="preserve"> Губернатору Приморского края, вице-губернаторам Приморского края, руководителям департаментов Приморского края, 2</w:t>
      </w:r>
      <w:r w:rsidR="00566860">
        <w:rPr>
          <w:sz w:val="28"/>
          <w:szCs w:val="28"/>
        </w:rPr>
        <w:t>6</w:t>
      </w:r>
      <w:r w:rsidRPr="008603CA">
        <w:rPr>
          <w:sz w:val="28"/>
          <w:szCs w:val="28"/>
        </w:rPr>
        <w:t xml:space="preserve"> отчетов по результатам проверок в Законодательное Собрание для рассмотрения комитетами и 1 отчет по результатам проверки Губернатору Приморского края. </w:t>
      </w:r>
    </w:p>
    <w:p w:rsidR="008603CA" w:rsidRPr="008603CA" w:rsidRDefault="008603CA" w:rsidP="005E763D">
      <w:pPr>
        <w:suppressAutoHyphens/>
        <w:ind w:firstLine="709"/>
        <w:rPr>
          <w:sz w:val="28"/>
          <w:szCs w:val="28"/>
        </w:rPr>
      </w:pPr>
      <w:r w:rsidRPr="008603CA">
        <w:rPr>
          <w:sz w:val="28"/>
          <w:szCs w:val="28"/>
        </w:rPr>
        <w:t>Сумма средств, восстановленных как в ходе контрольных мероприятий, так и возмещенных в последующем периоде, составила 72,6 млн рублей, из них в краевой бюджет – 71,4 млн рублей.</w:t>
      </w:r>
    </w:p>
    <w:p w:rsidR="008603CA" w:rsidRPr="008603CA" w:rsidRDefault="008603CA" w:rsidP="005E763D">
      <w:pPr>
        <w:suppressAutoHyphens/>
        <w:ind w:firstLine="709"/>
        <w:rPr>
          <w:sz w:val="28"/>
          <w:szCs w:val="28"/>
        </w:rPr>
      </w:pPr>
      <w:r w:rsidRPr="008603CA">
        <w:rPr>
          <w:sz w:val="28"/>
          <w:szCs w:val="28"/>
        </w:rPr>
        <w:lastRenderedPageBreak/>
        <w:t>Материалы 9 контрольных мероприятий текущего года и 10</w:t>
      </w:r>
      <w:r w:rsidR="00DD22B7">
        <w:rPr>
          <w:sz w:val="28"/>
          <w:szCs w:val="28"/>
        </w:rPr>
        <w:t> </w:t>
      </w:r>
      <w:r w:rsidRPr="008603CA">
        <w:rPr>
          <w:sz w:val="28"/>
          <w:szCs w:val="28"/>
        </w:rPr>
        <w:t>контрольных мероприятий прошлых лет направлены в правоохранительные органы.</w:t>
      </w:r>
    </w:p>
    <w:p w:rsidR="008603CA" w:rsidRPr="008603CA" w:rsidRDefault="008603CA" w:rsidP="005E763D">
      <w:pPr>
        <w:tabs>
          <w:tab w:val="center" w:pos="4677"/>
          <w:tab w:val="right" w:pos="9355"/>
        </w:tabs>
        <w:ind w:firstLine="709"/>
        <w:rPr>
          <w:sz w:val="28"/>
          <w:szCs w:val="28"/>
        </w:rPr>
      </w:pPr>
      <w:r w:rsidRPr="008603CA">
        <w:rPr>
          <w:sz w:val="28"/>
          <w:szCs w:val="28"/>
        </w:rPr>
        <w:t>В 2013 году одним из приоритетных направлений контрольной деятельности Контрольно-счетной палаты являлись проверки использования средств Фонда реформирования ЖКХ, переселения граждан из аварийного жилья, строительство жилья для малоимущих граждан. Этим темам в 2013 году посвящено 4 проверки.</w:t>
      </w:r>
    </w:p>
    <w:p w:rsidR="008603CA" w:rsidRPr="00D46085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 xml:space="preserve">В рамках реализации </w:t>
      </w:r>
      <w:r w:rsidRPr="008603CA">
        <w:rPr>
          <w:rFonts w:eastAsiaTheme="minorHAnsi"/>
          <w:b/>
          <w:sz w:val="28"/>
          <w:szCs w:val="28"/>
          <w:lang w:eastAsia="en-US"/>
        </w:rPr>
        <w:t xml:space="preserve">программы "Доступное жилье - жителям Приморского края" </w:t>
      </w:r>
      <w:r w:rsidRPr="008603CA">
        <w:rPr>
          <w:rFonts w:eastAsiaTheme="minorHAnsi"/>
          <w:sz w:val="28"/>
          <w:szCs w:val="28"/>
          <w:lang w:eastAsia="en-US"/>
        </w:rPr>
        <w:t>проведена проверка в</w:t>
      </w:r>
      <w:r w:rsidRPr="008603C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E763D" w:rsidRPr="008603CA">
        <w:rPr>
          <w:rFonts w:eastAsiaTheme="minorHAnsi"/>
          <w:sz w:val="28"/>
          <w:szCs w:val="28"/>
          <w:lang w:eastAsia="en-US"/>
        </w:rPr>
        <w:t xml:space="preserve">Уссурийском </w:t>
      </w:r>
      <w:r w:rsidR="005E763D">
        <w:rPr>
          <w:rFonts w:eastAsiaTheme="minorHAnsi"/>
          <w:sz w:val="28"/>
          <w:szCs w:val="28"/>
          <w:lang w:eastAsia="en-US"/>
        </w:rPr>
        <w:t xml:space="preserve">городском округе (далее - </w:t>
      </w:r>
      <w:proofErr w:type="gramStart"/>
      <w:r w:rsidRPr="008603CA">
        <w:rPr>
          <w:rFonts w:eastAsiaTheme="minorHAnsi"/>
          <w:sz w:val="28"/>
          <w:szCs w:val="28"/>
          <w:lang w:eastAsia="en-US"/>
        </w:rPr>
        <w:t>Уссурийск</w:t>
      </w:r>
      <w:r w:rsidR="005E763D">
        <w:rPr>
          <w:rFonts w:eastAsiaTheme="minorHAnsi"/>
          <w:sz w:val="28"/>
          <w:szCs w:val="28"/>
          <w:lang w:eastAsia="en-US"/>
        </w:rPr>
        <w:t>ий</w:t>
      </w:r>
      <w:proofErr w:type="gramEnd"/>
      <w:r w:rsidR="005E763D">
        <w:rPr>
          <w:rFonts w:eastAsiaTheme="minorHAnsi"/>
          <w:sz w:val="28"/>
          <w:szCs w:val="28"/>
          <w:lang w:eastAsia="en-US"/>
        </w:rPr>
        <w:t xml:space="preserve"> </w:t>
      </w:r>
      <w:r w:rsidRPr="008603CA">
        <w:rPr>
          <w:rFonts w:eastAsiaTheme="minorHAnsi"/>
          <w:sz w:val="28"/>
          <w:szCs w:val="28"/>
          <w:lang w:eastAsia="en-US"/>
        </w:rPr>
        <w:t>ГО</w:t>
      </w:r>
      <w:r w:rsidR="005E763D">
        <w:rPr>
          <w:rFonts w:eastAsiaTheme="minorHAnsi"/>
          <w:sz w:val="28"/>
          <w:szCs w:val="28"/>
          <w:lang w:eastAsia="en-US"/>
        </w:rPr>
        <w:t>)</w:t>
      </w:r>
      <w:r w:rsidRPr="008603CA">
        <w:rPr>
          <w:rFonts w:eastAsiaTheme="minorHAnsi"/>
          <w:sz w:val="28"/>
          <w:szCs w:val="28"/>
          <w:lang w:eastAsia="en-US"/>
        </w:rPr>
        <w:t xml:space="preserve"> по использованию средств, выделенных из краевого </w:t>
      </w:r>
      <w:r w:rsidR="005E763D">
        <w:rPr>
          <w:rFonts w:eastAsiaTheme="minorHAnsi"/>
          <w:sz w:val="28"/>
          <w:szCs w:val="28"/>
          <w:lang w:eastAsia="en-US"/>
        </w:rPr>
        <w:t xml:space="preserve">бюджета на строительство жилья </w:t>
      </w:r>
      <w:r w:rsidRPr="008603CA">
        <w:rPr>
          <w:rFonts w:eastAsiaTheme="minorHAnsi"/>
          <w:sz w:val="28"/>
          <w:szCs w:val="28"/>
          <w:lang w:eastAsia="en-US"/>
        </w:rPr>
        <w:t xml:space="preserve">для малоимущих граждан </w:t>
      </w:r>
      <w:r w:rsidRPr="00D46085">
        <w:rPr>
          <w:rFonts w:eastAsiaTheme="minorHAnsi"/>
          <w:sz w:val="28"/>
          <w:szCs w:val="28"/>
          <w:lang w:eastAsia="en-US"/>
        </w:rPr>
        <w:t>(в 2011, 2012 годах).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Проверкой выявлено, вследствие того, что администрацией Уссурийского ГО включены в муниципальный специализированный жилищный фонд 15 квартир с отнесением их к служебным помещениям, нарушены условия предоставления субсидий из краевого бюджета в 2012</w:t>
      </w:r>
      <w:r w:rsidR="00DD22B7">
        <w:rPr>
          <w:rFonts w:eastAsiaTheme="minorHAnsi"/>
          <w:sz w:val="28"/>
          <w:szCs w:val="28"/>
          <w:lang w:eastAsia="en-US"/>
        </w:rPr>
        <w:t> </w:t>
      </w:r>
      <w:r w:rsidRPr="008603CA">
        <w:rPr>
          <w:rFonts w:eastAsiaTheme="minorHAnsi"/>
          <w:sz w:val="28"/>
          <w:szCs w:val="28"/>
          <w:lang w:eastAsia="en-US"/>
        </w:rPr>
        <w:t xml:space="preserve">году, поэтому Уссурийский ГО должен был  возвратить в доход краевого бюджета 17,3 млн рублей (стоимость 15 квартир в части краевых средств). 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Кроме того, проверкой выявлены нарушения на общую сумму 3,2</w:t>
      </w:r>
      <w:r w:rsidR="00DD22B7">
        <w:rPr>
          <w:rFonts w:eastAsiaTheme="minorHAnsi"/>
          <w:sz w:val="28"/>
          <w:szCs w:val="28"/>
          <w:lang w:eastAsia="en-US"/>
        </w:rPr>
        <w:t> млн рублей</w:t>
      </w:r>
      <w:r w:rsidRPr="008603CA">
        <w:rPr>
          <w:rFonts w:eastAsiaTheme="minorHAnsi"/>
          <w:sz w:val="28"/>
          <w:szCs w:val="28"/>
          <w:lang w:eastAsia="en-US"/>
        </w:rPr>
        <w:t xml:space="preserve"> (завышение объемов работ), из которых возврату в доход краевого бюджета подлежат 268,0 тыс. рублей.</w:t>
      </w:r>
    </w:p>
    <w:p w:rsidR="008603CA" w:rsidRPr="008603CA" w:rsidRDefault="008603CA" w:rsidP="005E763D">
      <w:pPr>
        <w:ind w:firstLine="709"/>
        <w:contextualSpacing/>
        <w:rPr>
          <w:sz w:val="28"/>
          <w:szCs w:val="28"/>
        </w:rPr>
      </w:pPr>
      <w:r w:rsidRPr="008603CA">
        <w:rPr>
          <w:sz w:val="28"/>
          <w:szCs w:val="28"/>
        </w:rPr>
        <w:t>По результатам представления К</w:t>
      </w:r>
      <w:r w:rsidR="00DD22B7">
        <w:rPr>
          <w:sz w:val="28"/>
          <w:szCs w:val="28"/>
        </w:rPr>
        <w:t xml:space="preserve">онтрольно-счетной палаты  </w:t>
      </w:r>
      <w:r w:rsidRPr="008603CA">
        <w:rPr>
          <w:sz w:val="28"/>
          <w:szCs w:val="28"/>
        </w:rPr>
        <w:t>14</w:t>
      </w:r>
      <w:r w:rsidR="00DD22B7">
        <w:rPr>
          <w:sz w:val="28"/>
          <w:szCs w:val="28"/>
        </w:rPr>
        <w:t> </w:t>
      </w:r>
      <w:r w:rsidRPr="008603CA">
        <w:rPr>
          <w:sz w:val="28"/>
          <w:szCs w:val="28"/>
        </w:rPr>
        <w:t>квартир переданы в собственность Приморского края, 1 квартира распределена в порядке очереди малоимущим, средства в сумме 268,0 тыс. рублей возвращены в доход краевого бюджета.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b/>
          <w:color w:val="010100"/>
          <w:sz w:val="28"/>
          <w:szCs w:val="28"/>
          <w:lang w:eastAsia="en-US"/>
        </w:rPr>
        <w:t xml:space="preserve">В Славянском городском </w:t>
      </w:r>
      <w:r w:rsidR="00E64518">
        <w:rPr>
          <w:rFonts w:eastAsiaTheme="minorHAnsi"/>
          <w:b/>
          <w:color w:val="010100"/>
          <w:sz w:val="28"/>
          <w:szCs w:val="28"/>
          <w:lang w:eastAsia="en-US"/>
        </w:rPr>
        <w:t xml:space="preserve">поселении </w:t>
      </w:r>
      <w:r w:rsidRPr="008603CA">
        <w:rPr>
          <w:rFonts w:eastAsiaTheme="minorHAnsi"/>
          <w:color w:val="010100"/>
          <w:sz w:val="28"/>
          <w:szCs w:val="28"/>
          <w:lang w:eastAsia="en-US"/>
        </w:rPr>
        <w:t xml:space="preserve">проведена проверка использования бюджетных средств, выделенных в 2012 году </w:t>
      </w:r>
      <w:r w:rsidRPr="008603CA">
        <w:rPr>
          <w:rFonts w:eastAsiaTheme="minorHAnsi"/>
          <w:sz w:val="28"/>
          <w:szCs w:val="28"/>
          <w:lang w:eastAsia="en-US"/>
        </w:rPr>
        <w:t>на проведение капитального ремонта многоквартирных домов, на капитальный ремонт и ремонт автомобильных дорог общего пользования населенных пунктов,  дворовых территорий.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Проверка показала: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 xml:space="preserve">средства в сумме 238,8 тыс. рублей израсходованы на проведение  работ, не предусмотренных ни федеральным законом № 185-ФЗ, ни Муниципальной программой (установка оконных блоков, сантехнических лючков на </w:t>
      </w:r>
      <w:proofErr w:type="spellStart"/>
      <w:r w:rsidRPr="008603CA">
        <w:rPr>
          <w:rFonts w:eastAsiaTheme="minorHAnsi"/>
          <w:sz w:val="28"/>
          <w:szCs w:val="28"/>
          <w:lang w:eastAsia="en-US"/>
        </w:rPr>
        <w:t>штробах</w:t>
      </w:r>
      <w:proofErr w:type="spellEnd"/>
      <w:r w:rsidRPr="008603CA">
        <w:rPr>
          <w:rFonts w:eastAsiaTheme="minorHAnsi"/>
          <w:sz w:val="28"/>
          <w:szCs w:val="28"/>
          <w:lang w:eastAsia="en-US"/>
        </w:rPr>
        <w:t xml:space="preserve"> инженерных коммуникаций);</w:t>
      </w:r>
    </w:p>
    <w:p w:rsidR="008603CA" w:rsidRPr="008603CA" w:rsidRDefault="008603CA" w:rsidP="005E763D">
      <w:pPr>
        <w:ind w:firstLine="709"/>
        <w:rPr>
          <w:color w:val="000000"/>
          <w:sz w:val="28"/>
          <w:szCs w:val="28"/>
        </w:rPr>
      </w:pPr>
      <w:r w:rsidRPr="008603CA">
        <w:rPr>
          <w:color w:val="000000"/>
          <w:sz w:val="28"/>
          <w:szCs w:val="28"/>
        </w:rPr>
        <w:t xml:space="preserve">на сумму 375,2 тыс. рублей выявлены завышения объемов. 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Кроме того, средства в сумме 180,0 тыс. рублей по разработке проектов теплоснабжения по объектам использованы неэффективно, так как объемы и номенклатура ремонтных работ инженерных систем в 6 многоквартирных домах, фактически предъявленных к выполнению, не соответствуют  сметам, а также проектам.</w:t>
      </w:r>
    </w:p>
    <w:p w:rsidR="008603CA" w:rsidRPr="008603CA" w:rsidRDefault="008603CA" w:rsidP="005E763D">
      <w:pPr>
        <w:ind w:firstLine="709"/>
        <w:rPr>
          <w:color w:val="000000"/>
          <w:sz w:val="28"/>
          <w:szCs w:val="28"/>
        </w:rPr>
      </w:pPr>
      <w:r w:rsidRPr="008603CA">
        <w:rPr>
          <w:color w:val="000000"/>
          <w:sz w:val="28"/>
          <w:szCs w:val="28"/>
        </w:rPr>
        <w:lastRenderedPageBreak/>
        <w:t xml:space="preserve">Необоснованно оплачены в 2012 году невыполненные работы по ремонту дорог на 7 участках на общую сумму 5,9 млн рублей, работы по которым продолжались в 2013 году. </w:t>
      </w:r>
    </w:p>
    <w:p w:rsidR="008603CA" w:rsidRPr="008603CA" w:rsidRDefault="008603CA" w:rsidP="005E763D">
      <w:pPr>
        <w:ind w:firstLine="709"/>
        <w:contextualSpacing/>
        <w:rPr>
          <w:sz w:val="28"/>
          <w:szCs w:val="28"/>
        </w:rPr>
      </w:pPr>
      <w:r w:rsidRPr="008603CA">
        <w:rPr>
          <w:sz w:val="28"/>
          <w:szCs w:val="28"/>
        </w:rPr>
        <w:t xml:space="preserve">По результатам 3 представлений </w:t>
      </w:r>
      <w:r w:rsidR="005E763D">
        <w:rPr>
          <w:sz w:val="28"/>
          <w:szCs w:val="28"/>
        </w:rPr>
        <w:t>Контрольно-счетной палаты</w:t>
      </w:r>
      <w:r w:rsidRPr="008603CA">
        <w:rPr>
          <w:sz w:val="28"/>
          <w:szCs w:val="28"/>
        </w:rPr>
        <w:t xml:space="preserve"> (департаменту дорожного хозяйства</w:t>
      </w:r>
      <w:r w:rsidR="005E763D">
        <w:rPr>
          <w:sz w:val="28"/>
          <w:szCs w:val="28"/>
        </w:rPr>
        <w:t xml:space="preserve"> Приморского края</w:t>
      </w:r>
      <w:r w:rsidRPr="008603CA">
        <w:rPr>
          <w:sz w:val="28"/>
          <w:szCs w:val="28"/>
        </w:rPr>
        <w:t xml:space="preserve">, департаменту </w:t>
      </w:r>
      <w:r w:rsidR="005E763D">
        <w:rPr>
          <w:sz w:val="28"/>
          <w:szCs w:val="28"/>
        </w:rPr>
        <w:t xml:space="preserve">по жилищно-коммунальному хозяйству и топливным ресурсам Приморского края </w:t>
      </w:r>
      <w:r w:rsidRPr="008603CA">
        <w:rPr>
          <w:sz w:val="28"/>
          <w:szCs w:val="28"/>
        </w:rPr>
        <w:t xml:space="preserve">и главе Славянского </w:t>
      </w:r>
      <w:r w:rsidR="005E763D">
        <w:rPr>
          <w:sz w:val="28"/>
          <w:szCs w:val="28"/>
        </w:rPr>
        <w:t>городского поселения)</w:t>
      </w:r>
      <w:r w:rsidRPr="008603CA">
        <w:rPr>
          <w:i/>
          <w:sz w:val="28"/>
          <w:szCs w:val="28"/>
        </w:rPr>
        <w:t xml:space="preserve"> </w:t>
      </w:r>
      <w:r w:rsidRPr="008603CA">
        <w:rPr>
          <w:sz w:val="28"/>
          <w:szCs w:val="28"/>
        </w:rPr>
        <w:t xml:space="preserve"> работы по ремонту дорог выполнены в полном объеме в июне 2013 года</w:t>
      </w:r>
      <w:r w:rsidR="00F44D4C">
        <w:rPr>
          <w:sz w:val="28"/>
          <w:szCs w:val="28"/>
        </w:rPr>
        <w:t>. С</w:t>
      </w:r>
      <w:r w:rsidRPr="008603CA">
        <w:rPr>
          <w:sz w:val="28"/>
          <w:szCs w:val="28"/>
        </w:rPr>
        <w:t>редства на сумму 614,1 тыс. рублей, использованные с нарушением законодательства</w:t>
      </w:r>
      <w:r w:rsidR="00F44D4C">
        <w:rPr>
          <w:sz w:val="28"/>
          <w:szCs w:val="28"/>
        </w:rPr>
        <w:t xml:space="preserve">, </w:t>
      </w:r>
      <w:r w:rsidRPr="008603CA">
        <w:rPr>
          <w:sz w:val="28"/>
          <w:szCs w:val="28"/>
        </w:rPr>
        <w:t>отработаны подрядными организация</w:t>
      </w:r>
      <w:r w:rsidR="005E763D">
        <w:rPr>
          <w:sz w:val="28"/>
          <w:szCs w:val="28"/>
        </w:rPr>
        <w:t>ми в форме ремонта в жилом доме</w:t>
      </w:r>
      <w:r w:rsidRPr="008603CA">
        <w:rPr>
          <w:sz w:val="28"/>
          <w:szCs w:val="28"/>
        </w:rPr>
        <w:t>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b/>
          <w:sz w:val="28"/>
          <w:szCs w:val="28"/>
          <w:lang w:eastAsia="en-US"/>
        </w:rPr>
        <w:t>В управлении содержания жилищного фонда администрации г.</w:t>
      </w:r>
      <w:r w:rsidR="005E763D">
        <w:rPr>
          <w:rFonts w:eastAsiaTheme="minorHAnsi"/>
          <w:b/>
          <w:sz w:val="28"/>
          <w:szCs w:val="28"/>
          <w:lang w:eastAsia="en-US"/>
        </w:rPr>
        <w:t> </w:t>
      </w:r>
      <w:r w:rsidRPr="008603CA">
        <w:rPr>
          <w:rFonts w:eastAsiaTheme="minorHAnsi"/>
          <w:b/>
          <w:sz w:val="28"/>
          <w:szCs w:val="28"/>
          <w:lang w:eastAsia="en-US"/>
        </w:rPr>
        <w:t>Владивостока</w:t>
      </w:r>
      <w:r w:rsidRPr="008603CA">
        <w:rPr>
          <w:rFonts w:eastAsiaTheme="minorHAnsi"/>
          <w:sz w:val="28"/>
          <w:szCs w:val="28"/>
          <w:lang w:eastAsia="en-US"/>
        </w:rPr>
        <w:t xml:space="preserve"> проведена проверка по использованию бюджетных средств, выделенных в 2010 году на проведение капитального ремонта многоквартирных домов.</w:t>
      </w:r>
    </w:p>
    <w:p w:rsidR="008603CA" w:rsidRPr="008603CA" w:rsidRDefault="008603CA" w:rsidP="005E763D">
      <w:pPr>
        <w:ind w:firstLine="709"/>
        <w:contextualSpacing/>
        <w:rPr>
          <w:b/>
          <w:sz w:val="28"/>
          <w:szCs w:val="28"/>
        </w:rPr>
      </w:pPr>
      <w:r w:rsidRPr="008603CA">
        <w:rPr>
          <w:sz w:val="28"/>
          <w:szCs w:val="28"/>
        </w:rPr>
        <w:t xml:space="preserve">Выборочной проверкой, проведенной по документам 16 МКД </w:t>
      </w:r>
      <w:r w:rsidR="00F44D4C">
        <w:rPr>
          <w:sz w:val="28"/>
          <w:szCs w:val="28"/>
        </w:rPr>
        <w:t>семи</w:t>
      </w:r>
      <w:r w:rsidRPr="008603CA">
        <w:rPr>
          <w:sz w:val="28"/>
          <w:szCs w:val="28"/>
        </w:rPr>
        <w:t xml:space="preserve"> управляющих компаний Советского района </w:t>
      </w:r>
      <w:proofErr w:type="gramStart"/>
      <w:r w:rsidR="005E763D">
        <w:rPr>
          <w:sz w:val="28"/>
          <w:szCs w:val="28"/>
        </w:rPr>
        <w:t>г</w:t>
      </w:r>
      <w:proofErr w:type="gramEnd"/>
      <w:r w:rsidR="005E763D">
        <w:rPr>
          <w:sz w:val="28"/>
          <w:szCs w:val="28"/>
        </w:rPr>
        <w:t xml:space="preserve">. Владивостока </w:t>
      </w:r>
      <w:r w:rsidRPr="008603CA">
        <w:rPr>
          <w:sz w:val="28"/>
          <w:szCs w:val="28"/>
        </w:rPr>
        <w:t>выявлено превышение стоимости фактически выполненных работ над стоимостью работ по сметам на общую сумму 2,5 млн рублей</w:t>
      </w:r>
      <w:r w:rsidR="00F44D4C">
        <w:rPr>
          <w:sz w:val="28"/>
          <w:szCs w:val="28"/>
        </w:rPr>
        <w:t xml:space="preserve">. </w:t>
      </w:r>
      <w:r w:rsidRPr="008603CA">
        <w:rPr>
          <w:sz w:val="28"/>
          <w:szCs w:val="28"/>
        </w:rPr>
        <w:t xml:space="preserve"> </w:t>
      </w:r>
      <w:r w:rsidR="00F44D4C">
        <w:rPr>
          <w:sz w:val="28"/>
          <w:szCs w:val="28"/>
        </w:rPr>
        <w:t>И</w:t>
      </w:r>
      <w:r w:rsidRPr="008603CA">
        <w:rPr>
          <w:sz w:val="28"/>
          <w:szCs w:val="28"/>
        </w:rPr>
        <w:t>з них подлежат возврату средства в сумме 2,3 млн рублей (средства Фонда – 2,2 млн рублей, средства края – 0,1</w:t>
      </w:r>
      <w:r w:rsidR="00F44D4C">
        <w:rPr>
          <w:sz w:val="28"/>
          <w:szCs w:val="28"/>
        </w:rPr>
        <w:t xml:space="preserve"> </w:t>
      </w:r>
      <w:r w:rsidRPr="008603CA">
        <w:rPr>
          <w:sz w:val="28"/>
          <w:szCs w:val="28"/>
        </w:rPr>
        <w:t>млн рублей).</w:t>
      </w:r>
      <w:r w:rsidRPr="008603CA">
        <w:rPr>
          <w:b/>
          <w:sz w:val="28"/>
          <w:szCs w:val="28"/>
        </w:rPr>
        <w:t xml:space="preserve"> </w:t>
      </w:r>
    </w:p>
    <w:p w:rsidR="008603CA" w:rsidRPr="008603CA" w:rsidRDefault="008603CA" w:rsidP="005E763D">
      <w:pPr>
        <w:ind w:firstLine="709"/>
        <w:contextualSpacing/>
        <w:rPr>
          <w:sz w:val="28"/>
          <w:szCs w:val="28"/>
        </w:rPr>
      </w:pPr>
      <w:r w:rsidRPr="008603CA">
        <w:rPr>
          <w:sz w:val="28"/>
          <w:szCs w:val="28"/>
        </w:rPr>
        <w:t xml:space="preserve">По представлению </w:t>
      </w:r>
      <w:r w:rsidR="005E763D">
        <w:rPr>
          <w:sz w:val="28"/>
          <w:szCs w:val="28"/>
        </w:rPr>
        <w:t>Контрольно-счетной палаты в</w:t>
      </w:r>
      <w:r w:rsidRPr="008603CA">
        <w:rPr>
          <w:sz w:val="28"/>
          <w:szCs w:val="28"/>
        </w:rPr>
        <w:t xml:space="preserve"> управление содержания жилищного фонда администрации г. Владивостока в рамках досудебного урегулирования споров направлены письма в адрес управляющих компаний о возврате денежных средств.</w:t>
      </w:r>
    </w:p>
    <w:p w:rsidR="008603CA" w:rsidRPr="008603CA" w:rsidRDefault="008603CA" w:rsidP="005E763D">
      <w:pPr>
        <w:ind w:firstLine="709"/>
        <w:rPr>
          <w:color w:val="000000"/>
          <w:sz w:val="28"/>
          <w:szCs w:val="28"/>
        </w:rPr>
      </w:pPr>
      <w:r w:rsidRPr="008603CA">
        <w:rPr>
          <w:color w:val="000000"/>
          <w:sz w:val="28"/>
          <w:szCs w:val="28"/>
        </w:rPr>
        <w:t>В 2011, 2012 годах на территории Приморского края реализовывались две</w:t>
      </w:r>
      <w:r w:rsidRPr="008603CA">
        <w:rPr>
          <w:b/>
          <w:color w:val="000000"/>
          <w:sz w:val="28"/>
          <w:szCs w:val="28"/>
        </w:rPr>
        <w:t xml:space="preserve"> </w:t>
      </w:r>
      <w:r w:rsidRPr="008603CA">
        <w:rPr>
          <w:color w:val="000000"/>
          <w:sz w:val="28"/>
          <w:szCs w:val="28"/>
        </w:rPr>
        <w:t xml:space="preserve">региональные </w:t>
      </w:r>
      <w:r w:rsidRPr="008603CA">
        <w:rPr>
          <w:b/>
          <w:color w:val="000000"/>
          <w:sz w:val="28"/>
          <w:szCs w:val="28"/>
        </w:rPr>
        <w:t>адресные программы по переселению граждан из аварийного жилищного фонда с учетом необходимости развития малоэтажного жилищного строительства.</w:t>
      </w:r>
    </w:p>
    <w:p w:rsidR="008603CA" w:rsidRPr="008603CA" w:rsidRDefault="008603CA" w:rsidP="005E763D">
      <w:pPr>
        <w:ind w:firstLine="709"/>
        <w:rPr>
          <w:color w:val="000000"/>
          <w:sz w:val="28"/>
          <w:szCs w:val="28"/>
        </w:rPr>
      </w:pPr>
      <w:r w:rsidRPr="008603CA">
        <w:rPr>
          <w:color w:val="000000"/>
          <w:sz w:val="28"/>
          <w:szCs w:val="28"/>
        </w:rPr>
        <w:t>В реализации Программ в 2011 году участвовали 2 муниципальных образования</w:t>
      </w:r>
      <w:r w:rsidR="00434FE3">
        <w:rPr>
          <w:color w:val="000000"/>
          <w:sz w:val="28"/>
          <w:szCs w:val="28"/>
        </w:rPr>
        <w:t xml:space="preserve"> Приморского края</w:t>
      </w:r>
      <w:r w:rsidRPr="008603CA">
        <w:rPr>
          <w:color w:val="000000"/>
          <w:sz w:val="28"/>
          <w:szCs w:val="28"/>
        </w:rPr>
        <w:t xml:space="preserve">, в 2012 году - 5. </w:t>
      </w:r>
    </w:p>
    <w:p w:rsidR="008603CA" w:rsidRPr="008603CA" w:rsidRDefault="008603CA" w:rsidP="005E763D">
      <w:pPr>
        <w:ind w:firstLine="709"/>
        <w:rPr>
          <w:rFonts w:eastAsia="Calibri"/>
          <w:sz w:val="28"/>
          <w:szCs w:val="28"/>
          <w:lang w:eastAsia="en-US"/>
        </w:rPr>
      </w:pPr>
      <w:r w:rsidRPr="008603CA">
        <w:rPr>
          <w:rFonts w:eastAsia="Calibri"/>
          <w:sz w:val="28"/>
          <w:szCs w:val="28"/>
          <w:lang w:eastAsia="en-US"/>
        </w:rPr>
        <w:t>На момент проверки цель двух Программ – создание безопасных и благоприятных условий проживания граждан на территории муниципальных образований Приморского края путем переселения граждан из аварийных домов в благоустроенные жилые помещения в малоэтажных домах, муниципальными образованиями Приморского края фактически не достигнута.</w:t>
      </w:r>
    </w:p>
    <w:p w:rsidR="008603CA" w:rsidRPr="008603CA" w:rsidRDefault="008603CA" w:rsidP="005E763D">
      <w:pPr>
        <w:ind w:firstLine="709"/>
        <w:rPr>
          <w:rFonts w:eastAsia="Calibri"/>
          <w:sz w:val="28"/>
          <w:szCs w:val="28"/>
          <w:lang w:eastAsia="en-US"/>
        </w:rPr>
      </w:pPr>
      <w:r w:rsidRPr="008603CA">
        <w:rPr>
          <w:rFonts w:eastAsia="Calibri"/>
          <w:sz w:val="28"/>
          <w:szCs w:val="28"/>
          <w:lang w:eastAsia="en-US"/>
        </w:rPr>
        <w:t xml:space="preserve">Срок ввода объектов в эксплуатацию нарушен по всем семи муниципальным контрактам. Исполнение по этой программе </w:t>
      </w:r>
      <w:r w:rsidR="004F2931">
        <w:rPr>
          <w:rFonts w:eastAsia="Calibri"/>
          <w:sz w:val="28"/>
          <w:szCs w:val="28"/>
          <w:lang w:eastAsia="en-US"/>
        </w:rPr>
        <w:t>стоит</w:t>
      </w:r>
      <w:r w:rsidRPr="008603CA">
        <w:rPr>
          <w:rFonts w:eastAsia="Calibri"/>
          <w:sz w:val="28"/>
          <w:szCs w:val="28"/>
          <w:lang w:eastAsia="en-US"/>
        </w:rPr>
        <w:t xml:space="preserve"> на контроле</w:t>
      </w:r>
      <w:r w:rsidR="004F2931">
        <w:rPr>
          <w:rFonts w:eastAsia="Calibri"/>
          <w:sz w:val="28"/>
          <w:szCs w:val="28"/>
          <w:lang w:eastAsia="en-US"/>
        </w:rPr>
        <w:t xml:space="preserve"> Контрольно-счётной палаты</w:t>
      </w:r>
      <w:r w:rsidRPr="008603CA">
        <w:rPr>
          <w:rFonts w:eastAsia="Calibri"/>
          <w:sz w:val="28"/>
          <w:szCs w:val="28"/>
          <w:lang w:eastAsia="en-US"/>
        </w:rPr>
        <w:t xml:space="preserve">. 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По 2 муниципальным образованиям</w:t>
      </w:r>
      <w:r w:rsidRPr="008603C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44D4C">
        <w:rPr>
          <w:rFonts w:eastAsiaTheme="minorHAnsi"/>
          <w:b/>
          <w:sz w:val="28"/>
          <w:szCs w:val="28"/>
          <w:lang w:eastAsia="en-US"/>
        </w:rPr>
        <w:t>(</w:t>
      </w:r>
      <w:r w:rsidRPr="008603CA">
        <w:rPr>
          <w:rFonts w:eastAsiaTheme="minorHAnsi"/>
          <w:sz w:val="28"/>
          <w:szCs w:val="28"/>
          <w:lang w:eastAsia="en-US"/>
        </w:rPr>
        <w:t xml:space="preserve">Артемовский городской округ и </w:t>
      </w:r>
      <w:proofErr w:type="spellStart"/>
      <w:r w:rsidRPr="008603CA">
        <w:rPr>
          <w:rFonts w:eastAsiaTheme="minorHAnsi"/>
          <w:sz w:val="28"/>
          <w:szCs w:val="28"/>
          <w:lang w:eastAsia="en-US"/>
        </w:rPr>
        <w:t>Лучегорское</w:t>
      </w:r>
      <w:proofErr w:type="spellEnd"/>
      <w:r w:rsidRPr="008603CA">
        <w:rPr>
          <w:rFonts w:eastAsiaTheme="minorHAnsi"/>
          <w:sz w:val="28"/>
          <w:szCs w:val="28"/>
          <w:lang w:eastAsia="en-US"/>
        </w:rPr>
        <w:t xml:space="preserve"> городское поселение</w:t>
      </w:r>
      <w:r w:rsidR="00F44D4C">
        <w:rPr>
          <w:rFonts w:eastAsiaTheme="minorHAnsi"/>
          <w:sz w:val="28"/>
          <w:szCs w:val="28"/>
          <w:lang w:eastAsia="en-US"/>
        </w:rPr>
        <w:t>)</w:t>
      </w:r>
      <w:r w:rsidR="00C64250">
        <w:rPr>
          <w:rFonts w:eastAsiaTheme="minorHAnsi"/>
          <w:sz w:val="28"/>
          <w:szCs w:val="28"/>
          <w:lang w:eastAsia="en-US"/>
        </w:rPr>
        <w:t>,</w:t>
      </w:r>
      <w:r w:rsidRPr="008603CA">
        <w:rPr>
          <w:rFonts w:eastAsiaTheme="minorHAnsi"/>
          <w:sz w:val="28"/>
          <w:szCs w:val="28"/>
          <w:lang w:eastAsia="en-US"/>
        </w:rPr>
        <w:t xml:space="preserve"> принимавшим участие в переселении граждан из аварийного жилищного фонда в 2011 году,</w:t>
      </w:r>
      <w:r w:rsidRPr="008603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603CA">
        <w:rPr>
          <w:rFonts w:eastAsiaTheme="minorHAnsi"/>
          <w:sz w:val="28"/>
          <w:szCs w:val="28"/>
          <w:lang w:eastAsia="en-US"/>
        </w:rPr>
        <w:t xml:space="preserve">дома построены и введены в эксплуатацию. По </w:t>
      </w:r>
      <w:proofErr w:type="spellStart"/>
      <w:r w:rsidRPr="008603CA">
        <w:rPr>
          <w:rFonts w:eastAsiaTheme="minorHAnsi"/>
          <w:sz w:val="28"/>
          <w:szCs w:val="28"/>
          <w:lang w:eastAsia="en-US"/>
        </w:rPr>
        <w:t>Лучегорскому</w:t>
      </w:r>
      <w:proofErr w:type="spellEnd"/>
      <w:r w:rsidRPr="008603CA">
        <w:rPr>
          <w:rFonts w:eastAsiaTheme="minorHAnsi"/>
          <w:sz w:val="28"/>
          <w:szCs w:val="28"/>
          <w:lang w:eastAsia="en-US"/>
        </w:rPr>
        <w:t xml:space="preserve"> городскому поселению</w:t>
      </w:r>
      <w:r w:rsidRPr="008603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603CA">
        <w:rPr>
          <w:rFonts w:eastAsiaTheme="minorHAnsi"/>
          <w:sz w:val="28"/>
          <w:szCs w:val="28"/>
          <w:lang w:eastAsia="en-US"/>
        </w:rPr>
        <w:t xml:space="preserve">все граждане переселены и  аварийные дома снесены. По </w:t>
      </w:r>
      <w:r w:rsidRPr="00D46085">
        <w:rPr>
          <w:rFonts w:eastAsiaTheme="minorHAnsi"/>
          <w:sz w:val="28"/>
          <w:szCs w:val="28"/>
          <w:lang w:eastAsia="en-US"/>
        </w:rPr>
        <w:t xml:space="preserve">Артемовскому </w:t>
      </w:r>
      <w:r w:rsidRPr="00D46085">
        <w:rPr>
          <w:rFonts w:eastAsiaTheme="minorHAnsi"/>
          <w:sz w:val="28"/>
          <w:szCs w:val="28"/>
          <w:lang w:eastAsia="en-US"/>
        </w:rPr>
        <w:lastRenderedPageBreak/>
        <w:t>городскому округу</w:t>
      </w:r>
      <w:r w:rsidRPr="008603CA">
        <w:rPr>
          <w:rFonts w:eastAsiaTheme="minorHAnsi"/>
          <w:sz w:val="28"/>
          <w:szCs w:val="28"/>
          <w:lang w:eastAsia="en-US"/>
        </w:rPr>
        <w:t xml:space="preserve"> из 52</w:t>
      </w:r>
      <w:r w:rsidRPr="008603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603CA">
        <w:rPr>
          <w:rFonts w:eastAsiaTheme="minorHAnsi"/>
          <w:sz w:val="28"/>
          <w:szCs w:val="28"/>
          <w:lang w:eastAsia="en-US"/>
        </w:rPr>
        <w:t>аварийных</w:t>
      </w:r>
      <w:r w:rsidRPr="008603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603CA">
        <w:rPr>
          <w:rFonts w:eastAsiaTheme="minorHAnsi"/>
          <w:sz w:val="28"/>
          <w:szCs w:val="28"/>
          <w:lang w:eastAsia="en-US"/>
        </w:rPr>
        <w:t>домов, подлежащих сносу</w:t>
      </w:r>
      <w:r w:rsidR="00C64250">
        <w:rPr>
          <w:rFonts w:eastAsiaTheme="minorHAnsi"/>
          <w:sz w:val="28"/>
          <w:szCs w:val="28"/>
          <w:lang w:eastAsia="en-US"/>
        </w:rPr>
        <w:t>,</w:t>
      </w:r>
      <w:r w:rsidRPr="008603CA">
        <w:rPr>
          <w:rFonts w:eastAsiaTheme="minorHAnsi"/>
          <w:sz w:val="28"/>
          <w:szCs w:val="28"/>
          <w:lang w:eastAsia="en-US"/>
        </w:rPr>
        <w:t xml:space="preserve"> на </w:t>
      </w:r>
      <w:r w:rsidR="00C64250">
        <w:rPr>
          <w:rFonts w:eastAsiaTheme="minorHAnsi"/>
          <w:sz w:val="28"/>
          <w:szCs w:val="28"/>
          <w:lang w:eastAsia="en-US"/>
        </w:rPr>
        <w:t>0</w:t>
      </w:r>
      <w:r w:rsidRPr="008603CA">
        <w:rPr>
          <w:rFonts w:eastAsiaTheme="minorHAnsi"/>
          <w:sz w:val="28"/>
          <w:szCs w:val="28"/>
          <w:lang w:eastAsia="en-US"/>
        </w:rPr>
        <w:t>1</w:t>
      </w:r>
      <w:r w:rsidR="00C64250">
        <w:rPr>
          <w:rFonts w:eastAsiaTheme="minorHAnsi"/>
          <w:sz w:val="28"/>
          <w:szCs w:val="28"/>
          <w:lang w:eastAsia="en-US"/>
        </w:rPr>
        <w:t>.11.</w:t>
      </w:r>
      <w:r w:rsidRPr="008603CA">
        <w:rPr>
          <w:rFonts w:eastAsiaTheme="minorHAnsi"/>
          <w:sz w:val="28"/>
          <w:szCs w:val="28"/>
          <w:lang w:eastAsia="en-US"/>
        </w:rPr>
        <w:t>2013 снесено 14 домов.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В 2012 году принимали участие в переселении граждан из аварийного жилищного фонда 5 муниципальных образований:</w:t>
      </w:r>
      <w:r w:rsidRPr="008603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603CA">
        <w:rPr>
          <w:rFonts w:eastAsiaTheme="minorHAnsi"/>
          <w:sz w:val="28"/>
          <w:szCs w:val="28"/>
          <w:lang w:eastAsia="en-US"/>
        </w:rPr>
        <w:t xml:space="preserve">Артемовский, Арсеньевский, Лесозаводский, Дальнереченский городские округа Смоляниновское городское поселение. </w:t>
      </w:r>
    </w:p>
    <w:p w:rsidR="008603CA" w:rsidRPr="008603CA" w:rsidRDefault="00C64250" w:rsidP="005E763D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состоянию на 01.11.2013 </w:t>
      </w:r>
      <w:r w:rsidR="008603CA" w:rsidRPr="008603CA">
        <w:rPr>
          <w:rFonts w:eastAsiaTheme="minorHAnsi"/>
          <w:sz w:val="28"/>
          <w:szCs w:val="28"/>
          <w:lang w:eastAsia="en-US"/>
        </w:rPr>
        <w:t>в 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603CA" w:rsidRPr="008603CA">
        <w:rPr>
          <w:rFonts w:eastAsiaTheme="minorHAnsi"/>
          <w:sz w:val="28"/>
          <w:szCs w:val="28"/>
          <w:lang w:eastAsia="en-US"/>
        </w:rPr>
        <w:t>муниципальных образованиях</w:t>
      </w:r>
      <w:r w:rsidR="008603CA" w:rsidRPr="008603C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603CA" w:rsidRPr="008603CA">
        <w:rPr>
          <w:rFonts w:eastAsiaTheme="minorHAnsi"/>
          <w:sz w:val="28"/>
          <w:szCs w:val="28"/>
          <w:lang w:eastAsia="en-US"/>
        </w:rPr>
        <w:t xml:space="preserve">(Арсеньевский, </w:t>
      </w:r>
      <w:proofErr w:type="gramStart"/>
      <w:r w:rsidR="008603CA" w:rsidRPr="008603CA">
        <w:rPr>
          <w:rFonts w:eastAsiaTheme="minorHAnsi"/>
          <w:sz w:val="28"/>
          <w:szCs w:val="28"/>
          <w:lang w:eastAsia="en-US"/>
        </w:rPr>
        <w:t>Лесозаводский</w:t>
      </w:r>
      <w:proofErr w:type="gramEnd"/>
      <w:r w:rsidR="008603CA" w:rsidRPr="008603CA">
        <w:rPr>
          <w:rFonts w:eastAsiaTheme="minorHAnsi"/>
          <w:sz w:val="28"/>
          <w:szCs w:val="28"/>
          <w:lang w:eastAsia="en-US"/>
        </w:rPr>
        <w:t>, Дальнереченский городские округа, Смоляниновское городское поселение)</w:t>
      </w:r>
      <w:r w:rsidR="008603CA" w:rsidRPr="008603C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603CA" w:rsidRPr="008603CA">
        <w:rPr>
          <w:rFonts w:eastAsiaTheme="minorHAnsi"/>
          <w:sz w:val="28"/>
          <w:szCs w:val="28"/>
          <w:lang w:eastAsia="en-US"/>
        </w:rPr>
        <w:t>все</w:t>
      </w:r>
      <w:r w:rsidR="008603CA" w:rsidRPr="008603C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603CA" w:rsidRPr="008603CA">
        <w:rPr>
          <w:rFonts w:eastAsiaTheme="minorHAnsi"/>
          <w:sz w:val="28"/>
          <w:szCs w:val="28"/>
          <w:lang w:eastAsia="en-US"/>
        </w:rPr>
        <w:t>дома построены и введены в эксплуатацию, из них: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 xml:space="preserve">в 2 муниципальных образованиях (Арсеньевский и </w:t>
      </w:r>
      <w:proofErr w:type="gramStart"/>
      <w:r w:rsidRPr="008603CA">
        <w:rPr>
          <w:rFonts w:eastAsiaTheme="minorHAnsi"/>
          <w:sz w:val="28"/>
          <w:szCs w:val="28"/>
          <w:lang w:eastAsia="en-US"/>
        </w:rPr>
        <w:t>Лесозаводский</w:t>
      </w:r>
      <w:proofErr w:type="gramEnd"/>
      <w:r w:rsidRPr="008603CA">
        <w:rPr>
          <w:rFonts w:eastAsiaTheme="minorHAnsi"/>
          <w:sz w:val="28"/>
          <w:szCs w:val="28"/>
          <w:lang w:eastAsia="en-US"/>
        </w:rPr>
        <w:t xml:space="preserve"> городские округа)</w:t>
      </w:r>
      <w:r w:rsidRPr="008603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603CA">
        <w:rPr>
          <w:rFonts w:eastAsiaTheme="minorHAnsi"/>
          <w:sz w:val="28"/>
          <w:szCs w:val="28"/>
          <w:lang w:eastAsia="en-US"/>
        </w:rPr>
        <w:t>все семьи переселены, снесены все дома, подлежащие сносу;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в 2 муниципальных образованиях</w:t>
      </w:r>
      <w:r w:rsidRPr="008603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603CA">
        <w:rPr>
          <w:rFonts w:eastAsiaTheme="minorHAnsi"/>
          <w:sz w:val="28"/>
          <w:szCs w:val="28"/>
          <w:lang w:eastAsia="en-US"/>
        </w:rPr>
        <w:t>(Смоляниновское городское поселение, Дальнереченский городской округ)</w:t>
      </w:r>
      <w:r w:rsidRPr="008603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603CA">
        <w:rPr>
          <w:rFonts w:eastAsiaTheme="minorHAnsi"/>
          <w:sz w:val="28"/>
          <w:szCs w:val="28"/>
          <w:lang w:eastAsia="en-US"/>
        </w:rPr>
        <w:t>получено разрешение на ввод объектов в эксплуатацию. По Дальнереченскому городскому округу</w:t>
      </w:r>
      <w:r w:rsidRPr="008603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603CA">
        <w:rPr>
          <w:rFonts w:eastAsiaTheme="minorHAnsi"/>
          <w:sz w:val="28"/>
          <w:szCs w:val="28"/>
          <w:lang w:eastAsia="en-US"/>
        </w:rPr>
        <w:t xml:space="preserve">из 29 семей переселена 21 семья, по </w:t>
      </w:r>
      <w:proofErr w:type="spellStart"/>
      <w:r w:rsidRPr="008603CA">
        <w:rPr>
          <w:rFonts w:eastAsiaTheme="minorHAnsi"/>
          <w:sz w:val="28"/>
          <w:szCs w:val="28"/>
          <w:lang w:eastAsia="en-US"/>
        </w:rPr>
        <w:t>Смоляниновскому</w:t>
      </w:r>
      <w:proofErr w:type="spellEnd"/>
      <w:r w:rsidRPr="008603CA">
        <w:rPr>
          <w:rFonts w:eastAsiaTheme="minorHAnsi"/>
          <w:sz w:val="28"/>
          <w:szCs w:val="28"/>
          <w:lang w:eastAsia="en-US"/>
        </w:rPr>
        <w:t xml:space="preserve"> городскому поселению</w:t>
      </w:r>
      <w:r w:rsidRPr="008603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603CA">
        <w:rPr>
          <w:rFonts w:eastAsiaTheme="minorHAnsi"/>
          <w:sz w:val="28"/>
          <w:szCs w:val="28"/>
          <w:lang w:eastAsia="en-US"/>
        </w:rPr>
        <w:t>переселения пока не было.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И только по Артемовскому городскому округу дома не построены, строительная готовность 5 жилых домов составляет от 96,4 % до 99</w:t>
      </w:r>
      <w:r w:rsidR="005E763D">
        <w:rPr>
          <w:rFonts w:eastAsiaTheme="minorHAnsi"/>
          <w:sz w:val="28"/>
          <w:szCs w:val="28"/>
          <w:lang w:eastAsia="en-US"/>
        </w:rPr>
        <w:t>,0</w:t>
      </w:r>
      <w:r w:rsidRPr="008603CA">
        <w:rPr>
          <w:rFonts w:eastAsiaTheme="minorHAnsi"/>
          <w:sz w:val="28"/>
          <w:szCs w:val="28"/>
          <w:lang w:eastAsia="en-US"/>
        </w:rPr>
        <w:t xml:space="preserve"> %. (подрядчик ЗАО «</w:t>
      </w:r>
      <w:proofErr w:type="spellStart"/>
      <w:r w:rsidRPr="008603CA">
        <w:rPr>
          <w:rFonts w:eastAsiaTheme="minorHAnsi"/>
          <w:sz w:val="28"/>
          <w:szCs w:val="28"/>
          <w:lang w:eastAsia="en-US"/>
        </w:rPr>
        <w:t>Стройинвест</w:t>
      </w:r>
      <w:proofErr w:type="spellEnd"/>
      <w:r w:rsidRPr="008603CA">
        <w:rPr>
          <w:rFonts w:eastAsiaTheme="minorHAnsi"/>
          <w:sz w:val="28"/>
          <w:szCs w:val="28"/>
          <w:lang w:eastAsia="en-US"/>
        </w:rPr>
        <w:t>»).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8603CA">
        <w:rPr>
          <w:rFonts w:eastAsiaTheme="minorHAnsi"/>
          <w:sz w:val="28"/>
          <w:szCs w:val="28"/>
          <w:lang w:eastAsia="en-US"/>
        </w:rPr>
        <w:t xml:space="preserve">Проверкой целевого и эффективного использования бюджетных ассигнований, выделенных на реализацию мероприятий в рамках </w:t>
      </w:r>
      <w:r w:rsidRPr="008603CA">
        <w:rPr>
          <w:rFonts w:eastAsiaTheme="minorHAnsi"/>
          <w:b/>
          <w:sz w:val="28"/>
          <w:szCs w:val="28"/>
          <w:lang w:eastAsia="en-US"/>
        </w:rPr>
        <w:t xml:space="preserve">краевой целевой программы «Развитие сельскохозяйственного производства в Приморском </w:t>
      </w:r>
      <w:r w:rsidRPr="005E763D">
        <w:rPr>
          <w:rFonts w:eastAsiaTheme="minorHAnsi"/>
          <w:b/>
          <w:sz w:val="28"/>
          <w:szCs w:val="28"/>
          <w:lang w:eastAsia="en-US"/>
        </w:rPr>
        <w:t>крае» на 2008-2012 годы</w:t>
      </w:r>
      <w:r w:rsidRPr="008603CA">
        <w:rPr>
          <w:rFonts w:eastAsiaTheme="minorHAnsi"/>
          <w:sz w:val="28"/>
          <w:szCs w:val="28"/>
          <w:lang w:eastAsia="en-US"/>
        </w:rPr>
        <w:t xml:space="preserve"> за период с 2010 года по 2012 год выявлено, что Департаментом сельского хозяйства и продовольствия Приморского края произведена выплата субсидий на строительство (реконструкци</w:t>
      </w:r>
      <w:r w:rsidR="00C64250">
        <w:rPr>
          <w:rFonts w:eastAsiaTheme="minorHAnsi"/>
          <w:sz w:val="28"/>
          <w:szCs w:val="28"/>
          <w:lang w:eastAsia="en-US"/>
        </w:rPr>
        <w:t>ю</w:t>
      </w:r>
      <w:r w:rsidRPr="008603CA">
        <w:rPr>
          <w:rFonts w:eastAsiaTheme="minorHAnsi"/>
          <w:sz w:val="28"/>
          <w:szCs w:val="28"/>
          <w:lang w:eastAsia="en-US"/>
        </w:rPr>
        <w:t>) зимних теплиц и овощехранилищ;</w:t>
      </w:r>
      <w:proofErr w:type="gramEnd"/>
      <w:r w:rsidRPr="008603CA">
        <w:rPr>
          <w:rFonts w:eastAsiaTheme="minorHAnsi"/>
          <w:sz w:val="28"/>
          <w:szCs w:val="28"/>
          <w:lang w:eastAsia="en-US"/>
        </w:rPr>
        <w:t xml:space="preserve"> цехов (комплексов) по приемке, первичной переработке и упаковке овощей и картофеля; цеха по производству органических удобрений следующим трем сельскохозяйственным товаропроизводителям: ООО «Приморская овощная опытная станция ВНИИО», ИП ГКФХ </w:t>
      </w:r>
      <w:proofErr w:type="spellStart"/>
      <w:r w:rsidRPr="008603CA">
        <w:rPr>
          <w:rFonts w:eastAsiaTheme="minorHAnsi"/>
          <w:sz w:val="28"/>
          <w:szCs w:val="28"/>
          <w:lang w:eastAsia="en-US"/>
        </w:rPr>
        <w:t>Трубицын</w:t>
      </w:r>
      <w:proofErr w:type="spellEnd"/>
      <w:r w:rsidRPr="008603CA">
        <w:rPr>
          <w:rFonts w:eastAsiaTheme="minorHAnsi"/>
          <w:sz w:val="28"/>
          <w:szCs w:val="28"/>
          <w:lang w:eastAsia="en-US"/>
        </w:rPr>
        <w:t xml:space="preserve"> Валерий Трофимович, ООО «Птицефабрика Уссурийская» на общую сумму 15,8 млн рублей.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В представлении, направленном в адрес директора департамента</w:t>
      </w:r>
      <w:r w:rsidR="00D46085">
        <w:rPr>
          <w:rFonts w:eastAsiaTheme="minorHAnsi"/>
          <w:sz w:val="28"/>
          <w:szCs w:val="28"/>
          <w:lang w:eastAsia="en-US"/>
        </w:rPr>
        <w:t xml:space="preserve"> </w:t>
      </w:r>
      <w:r w:rsidR="00D46085" w:rsidRPr="008603CA">
        <w:rPr>
          <w:rFonts w:eastAsiaTheme="minorHAnsi"/>
          <w:sz w:val="28"/>
          <w:szCs w:val="28"/>
          <w:lang w:eastAsia="en-US"/>
        </w:rPr>
        <w:t>сельского хозяйства и продовольствия Приморского края</w:t>
      </w:r>
      <w:r w:rsidR="00C64250">
        <w:rPr>
          <w:rFonts w:eastAsiaTheme="minorHAnsi"/>
          <w:sz w:val="28"/>
          <w:szCs w:val="28"/>
          <w:lang w:eastAsia="en-US"/>
        </w:rPr>
        <w:t>,</w:t>
      </w:r>
      <w:r w:rsidRPr="008603CA">
        <w:rPr>
          <w:rFonts w:eastAsiaTheme="minorHAnsi"/>
          <w:sz w:val="28"/>
          <w:szCs w:val="28"/>
          <w:lang w:eastAsia="en-US"/>
        </w:rPr>
        <w:t xml:space="preserve"> предложено в срок до 30</w:t>
      </w:r>
      <w:r w:rsidR="00C64250">
        <w:rPr>
          <w:rFonts w:eastAsiaTheme="minorHAnsi"/>
          <w:sz w:val="28"/>
          <w:szCs w:val="28"/>
          <w:lang w:eastAsia="en-US"/>
        </w:rPr>
        <w:t>.12.</w:t>
      </w:r>
      <w:r w:rsidRPr="008603CA">
        <w:rPr>
          <w:rFonts w:eastAsiaTheme="minorHAnsi"/>
          <w:sz w:val="28"/>
          <w:szCs w:val="28"/>
          <w:lang w:eastAsia="en-US"/>
        </w:rPr>
        <w:t>2013</w:t>
      </w:r>
      <w:r w:rsidR="00C64250">
        <w:rPr>
          <w:rFonts w:eastAsiaTheme="minorHAnsi"/>
          <w:sz w:val="28"/>
          <w:szCs w:val="28"/>
          <w:lang w:eastAsia="en-US"/>
        </w:rPr>
        <w:t xml:space="preserve"> </w:t>
      </w:r>
      <w:r w:rsidRPr="008603CA">
        <w:rPr>
          <w:rFonts w:eastAsiaTheme="minorHAnsi"/>
          <w:sz w:val="28"/>
          <w:szCs w:val="28"/>
          <w:lang w:eastAsia="en-US"/>
        </w:rPr>
        <w:t xml:space="preserve"> представить в Контрольно-счетную палату Приморского края документы, подтверждающие введение объектов в эксплуатацию по трем вышеуказанным сельскохозяй</w:t>
      </w:r>
      <w:r w:rsidR="00E92A09">
        <w:rPr>
          <w:rFonts w:eastAsiaTheme="minorHAnsi"/>
          <w:sz w:val="28"/>
          <w:szCs w:val="28"/>
          <w:lang w:eastAsia="en-US"/>
        </w:rPr>
        <w:t>ственным товаропроизводителям.</w:t>
      </w:r>
      <w:r w:rsidRPr="008603CA">
        <w:rPr>
          <w:rFonts w:eastAsiaTheme="minorHAnsi"/>
          <w:sz w:val="28"/>
          <w:szCs w:val="28"/>
          <w:lang w:eastAsia="en-US"/>
        </w:rPr>
        <w:t xml:space="preserve"> 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 xml:space="preserve">В случае </w:t>
      </w:r>
      <w:r w:rsidR="00D46085" w:rsidRPr="008603CA">
        <w:rPr>
          <w:rFonts w:eastAsiaTheme="minorHAnsi"/>
          <w:sz w:val="28"/>
          <w:szCs w:val="28"/>
          <w:lang w:eastAsia="en-US"/>
        </w:rPr>
        <w:t>непредставления</w:t>
      </w:r>
      <w:r w:rsidRPr="008603CA">
        <w:rPr>
          <w:rFonts w:eastAsiaTheme="minorHAnsi"/>
          <w:sz w:val="28"/>
          <w:szCs w:val="28"/>
          <w:lang w:eastAsia="en-US"/>
        </w:rPr>
        <w:t xml:space="preserve"> документов, подтверждающих введение объектов в эксплуатацию, принять меры к возврату в доход краевого и федерального бюджетов 15,8 млн рублей.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 xml:space="preserve">Документы департаментом </w:t>
      </w:r>
      <w:r w:rsidR="00D46085" w:rsidRPr="008603CA">
        <w:rPr>
          <w:rFonts w:eastAsiaTheme="minorHAnsi"/>
          <w:sz w:val="28"/>
          <w:szCs w:val="28"/>
          <w:lang w:eastAsia="en-US"/>
        </w:rPr>
        <w:t xml:space="preserve">сельского хозяйства и продовольствия Приморского края </w:t>
      </w:r>
      <w:r w:rsidRPr="008603CA">
        <w:rPr>
          <w:rFonts w:eastAsiaTheme="minorHAnsi"/>
          <w:sz w:val="28"/>
          <w:szCs w:val="28"/>
          <w:lang w:eastAsia="en-US"/>
        </w:rPr>
        <w:t>не представлены, поэтому в настоящее время Контрольно-счетной палатой проводится проверка исполнения представления.</w:t>
      </w:r>
    </w:p>
    <w:p w:rsidR="008603CA" w:rsidRPr="008603CA" w:rsidRDefault="008603CA" w:rsidP="005E763D">
      <w:pPr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lastRenderedPageBreak/>
        <w:t xml:space="preserve">Контрольно-счетной палатой проведена проверка по вопросу эффективного использования бюджетных ассигнований, выделенных на реализацию мероприятий в рамках краевой целевой программы </w:t>
      </w:r>
      <w:r w:rsidRPr="0040165B">
        <w:rPr>
          <w:rFonts w:eastAsiaTheme="minorHAnsi"/>
          <w:b/>
          <w:sz w:val="28"/>
          <w:szCs w:val="28"/>
          <w:lang w:eastAsia="en-US"/>
        </w:rPr>
        <w:t>"</w:t>
      </w:r>
      <w:hyperlink r:id="rId7" w:history="1">
        <w:r w:rsidRPr="008603CA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Предупреждение и борьба с социально значимыми заболеваниями в Приморском крае на 2009-2012 годы</w:t>
        </w:r>
      </w:hyperlink>
      <w:r w:rsidR="0040165B">
        <w:rPr>
          <w:rFonts w:eastAsiaTheme="minorHAnsi"/>
          <w:b/>
          <w:color w:val="000000" w:themeColor="text1"/>
          <w:sz w:val="28"/>
          <w:szCs w:val="28"/>
          <w:lang w:eastAsia="en-US"/>
        </w:rPr>
        <w:t>"</w:t>
      </w:r>
      <w:r w:rsidRPr="008603C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603CA" w:rsidRPr="008603CA" w:rsidRDefault="008603CA" w:rsidP="005E763D">
      <w:pPr>
        <w:autoSpaceDE w:val="0"/>
        <w:autoSpaceDN w:val="0"/>
        <w:adjustRightInd w:val="0"/>
        <w:ind w:firstLine="709"/>
        <w:rPr>
          <w:rFonts w:eastAsiaTheme="minorHAnsi"/>
          <w:iCs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Отсутствие контроля со стороны департамента здравоохранения Приморского края за деятельностью КГУП "Приморская краевая аптека" в части обеспечения лекарственными средствами льготных категорий граждан и достоверного раздельного их учета на данном предприятии</w:t>
      </w:r>
      <w:r w:rsidR="00C64250">
        <w:rPr>
          <w:rFonts w:eastAsiaTheme="minorHAnsi"/>
          <w:sz w:val="28"/>
          <w:szCs w:val="28"/>
          <w:lang w:eastAsia="en-US"/>
        </w:rPr>
        <w:t xml:space="preserve"> </w:t>
      </w:r>
      <w:r w:rsidRPr="008603CA">
        <w:rPr>
          <w:rFonts w:eastAsiaTheme="minorHAnsi"/>
          <w:sz w:val="28"/>
          <w:szCs w:val="28"/>
          <w:lang w:eastAsia="en-US"/>
        </w:rPr>
        <w:t xml:space="preserve"> привело к ряду нарушений. Так, не подтвержден реализованными рецептами и данными отчетности лечебных учреждений расход лекарственных препаратов на общую сумму 66,2 млн рублей; имели место случаи реализации департаменту здравоохранения Приморского края лекарственных препаратов по ценам выше, чем приобреталось у поставщиков в 1,8 - 3,8 раза. По подпрограммам "Артериальная гипертония" и "Онкология"  приобретены лекарственные препараты, которые не входят в перечень жизненно необходимых и важнейших лекарственных препаратов,</w:t>
      </w:r>
      <w:r w:rsidRPr="008603CA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D46085">
        <w:rPr>
          <w:rFonts w:eastAsiaTheme="minorHAnsi"/>
          <w:iCs/>
          <w:sz w:val="28"/>
          <w:szCs w:val="28"/>
          <w:lang w:eastAsia="en-US"/>
        </w:rPr>
        <w:t>на общую сумму 129,8 тыс. рублей</w:t>
      </w:r>
      <w:r w:rsidRPr="008603CA">
        <w:rPr>
          <w:rFonts w:eastAsiaTheme="minorHAnsi"/>
          <w:i/>
          <w:iCs/>
          <w:sz w:val="28"/>
          <w:szCs w:val="28"/>
          <w:lang w:eastAsia="en-US"/>
        </w:rPr>
        <w:t>.</w:t>
      </w:r>
      <w:r w:rsidRPr="008603CA">
        <w:rPr>
          <w:rFonts w:eastAsiaTheme="minorHAnsi"/>
          <w:sz w:val="28"/>
          <w:szCs w:val="28"/>
          <w:lang w:eastAsia="en-US"/>
        </w:rPr>
        <w:t xml:space="preserve"> По результатам контрольного мероприятия департаменту здравоохранения </w:t>
      </w:r>
      <w:r w:rsidR="00E92A09">
        <w:rPr>
          <w:rFonts w:eastAsiaTheme="minorHAnsi"/>
          <w:sz w:val="28"/>
          <w:szCs w:val="28"/>
          <w:lang w:eastAsia="en-US"/>
        </w:rPr>
        <w:t xml:space="preserve">Приморского края </w:t>
      </w:r>
      <w:r w:rsidRPr="008603CA">
        <w:rPr>
          <w:rFonts w:eastAsiaTheme="minorHAnsi"/>
          <w:sz w:val="28"/>
          <w:szCs w:val="28"/>
          <w:lang w:eastAsia="en-US"/>
        </w:rPr>
        <w:t xml:space="preserve">вынесено представление для принятия мер по устранению выявленных нарушений, направлена информация об итогах проверки Губернатору Приморского края. Кроме того, материалы проверок направлены в следственные органы.  </w:t>
      </w:r>
    </w:p>
    <w:p w:rsidR="008603CA" w:rsidRPr="008603CA" w:rsidRDefault="008603CA" w:rsidP="005E763D">
      <w:pPr>
        <w:ind w:firstLine="709"/>
        <w:rPr>
          <w:rFonts w:eastAsiaTheme="minorHAnsi"/>
          <w:bCs/>
          <w:iCs/>
          <w:sz w:val="28"/>
          <w:szCs w:val="28"/>
          <w:lang w:eastAsia="en-US"/>
        </w:rPr>
      </w:pPr>
      <w:r w:rsidRPr="008603CA">
        <w:rPr>
          <w:rFonts w:eastAsiaTheme="minorHAnsi"/>
          <w:iCs/>
          <w:sz w:val="28"/>
          <w:szCs w:val="28"/>
          <w:lang w:eastAsia="en-US"/>
        </w:rPr>
        <w:t xml:space="preserve">В результате контрольного мероприятия, проведенного Контрольно-счетной палатой </w:t>
      </w:r>
      <w:r w:rsidRPr="008603CA">
        <w:rPr>
          <w:rFonts w:eastAsiaTheme="minorHAnsi"/>
          <w:b/>
          <w:iCs/>
          <w:sz w:val="28"/>
          <w:szCs w:val="28"/>
          <w:lang w:eastAsia="en-US"/>
        </w:rPr>
        <w:t xml:space="preserve">по вопросу </w:t>
      </w:r>
      <w:r w:rsidRPr="008603CA">
        <w:rPr>
          <w:rFonts w:eastAsiaTheme="minorHAnsi"/>
          <w:b/>
          <w:sz w:val="28"/>
          <w:szCs w:val="28"/>
          <w:lang w:eastAsia="en-US"/>
        </w:rPr>
        <w:t>целевого и эффективного использования сре</w:t>
      </w:r>
      <w:proofErr w:type="gramStart"/>
      <w:r w:rsidRPr="008603CA">
        <w:rPr>
          <w:rFonts w:eastAsiaTheme="minorHAnsi"/>
          <w:b/>
          <w:sz w:val="28"/>
          <w:szCs w:val="28"/>
          <w:lang w:eastAsia="en-US"/>
        </w:rPr>
        <w:t>дств кр</w:t>
      </w:r>
      <w:proofErr w:type="gramEnd"/>
      <w:r w:rsidRPr="008603CA">
        <w:rPr>
          <w:rFonts w:eastAsiaTheme="minorHAnsi"/>
          <w:b/>
          <w:sz w:val="28"/>
          <w:szCs w:val="28"/>
          <w:lang w:eastAsia="en-US"/>
        </w:rPr>
        <w:t xml:space="preserve">аевого бюджета, выделенных на строительство и приобретение фельдшерско–акушерских пунктов </w:t>
      </w:r>
      <w:r w:rsidRPr="00E92A09">
        <w:rPr>
          <w:rFonts w:eastAsiaTheme="minorHAnsi"/>
          <w:sz w:val="28"/>
          <w:szCs w:val="28"/>
          <w:lang w:eastAsia="en-US"/>
        </w:rPr>
        <w:t>(далее – ФАП)</w:t>
      </w:r>
      <w:r w:rsidRPr="008603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603CA">
        <w:rPr>
          <w:rFonts w:eastAsiaTheme="minorHAnsi"/>
          <w:sz w:val="28"/>
          <w:szCs w:val="28"/>
          <w:lang w:eastAsia="en-US"/>
        </w:rPr>
        <w:t>установлено неэффективное использование средств</w:t>
      </w:r>
      <w:r w:rsidRPr="008603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603CA">
        <w:rPr>
          <w:rFonts w:eastAsiaTheme="minorHAnsi"/>
          <w:sz w:val="28"/>
          <w:szCs w:val="28"/>
          <w:lang w:eastAsia="en-US"/>
        </w:rPr>
        <w:t>на</w:t>
      </w:r>
      <w:r w:rsidRPr="008603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603CA">
        <w:rPr>
          <w:rFonts w:eastAsiaTheme="minorHAnsi"/>
          <w:sz w:val="28"/>
          <w:szCs w:val="28"/>
          <w:lang w:eastAsia="en-US"/>
        </w:rPr>
        <w:t>сумму 72, 6 млн рублей. Так, поставщик ООО "</w:t>
      </w:r>
      <w:proofErr w:type="spellStart"/>
      <w:r w:rsidRPr="008603CA">
        <w:rPr>
          <w:rFonts w:eastAsiaTheme="minorHAnsi"/>
          <w:sz w:val="28"/>
          <w:szCs w:val="28"/>
          <w:lang w:eastAsia="en-US"/>
        </w:rPr>
        <w:t>Фарлайн</w:t>
      </w:r>
      <w:proofErr w:type="spellEnd"/>
      <w:r w:rsidRPr="008603CA">
        <w:rPr>
          <w:rFonts w:eastAsiaTheme="minorHAnsi"/>
          <w:sz w:val="28"/>
          <w:szCs w:val="28"/>
          <w:lang w:eastAsia="en-US"/>
        </w:rPr>
        <w:t>" не осуществил в срок до 04</w:t>
      </w:r>
      <w:r w:rsidR="00C64250">
        <w:rPr>
          <w:rFonts w:eastAsiaTheme="minorHAnsi"/>
          <w:sz w:val="28"/>
          <w:szCs w:val="28"/>
          <w:lang w:eastAsia="en-US"/>
        </w:rPr>
        <w:t>.01.</w:t>
      </w:r>
      <w:r w:rsidRPr="008603CA">
        <w:rPr>
          <w:rFonts w:eastAsiaTheme="minorHAnsi"/>
          <w:sz w:val="28"/>
          <w:szCs w:val="28"/>
          <w:lang w:eastAsia="en-US"/>
        </w:rPr>
        <w:t xml:space="preserve">2013  передачу, монтаж и пусконаладочные работы на 30 </w:t>
      </w:r>
      <w:proofErr w:type="spellStart"/>
      <w:r w:rsidRPr="008603CA">
        <w:rPr>
          <w:rFonts w:eastAsiaTheme="minorHAnsi"/>
          <w:sz w:val="28"/>
          <w:szCs w:val="28"/>
          <w:lang w:eastAsia="en-US"/>
        </w:rPr>
        <w:t>ФАПах</w:t>
      </w:r>
      <w:proofErr w:type="spellEnd"/>
      <w:r w:rsidRPr="008603CA">
        <w:rPr>
          <w:rFonts w:eastAsiaTheme="minorHAnsi"/>
          <w:sz w:val="28"/>
          <w:szCs w:val="28"/>
          <w:lang w:eastAsia="en-US"/>
        </w:rPr>
        <w:t xml:space="preserve">, однако  </w:t>
      </w:r>
      <w:r w:rsidRPr="008603CA">
        <w:rPr>
          <w:rFonts w:eastAsiaTheme="minorHAnsi"/>
          <w:color w:val="000000"/>
          <w:sz w:val="28"/>
          <w:szCs w:val="28"/>
          <w:lang w:eastAsia="en-US"/>
        </w:rPr>
        <w:t xml:space="preserve">департаментом здравоохранения </w:t>
      </w:r>
      <w:r w:rsidR="00E92A09">
        <w:rPr>
          <w:rFonts w:eastAsiaTheme="minorHAnsi"/>
          <w:color w:val="000000"/>
          <w:sz w:val="28"/>
          <w:szCs w:val="28"/>
          <w:lang w:eastAsia="en-US"/>
        </w:rPr>
        <w:t xml:space="preserve">Приморского края </w:t>
      </w:r>
      <w:r w:rsidRPr="008603CA">
        <w:rPr>
          <w:rFonts w:eastAsiaTheme="minorHAnsi"/>
          <w:sz w:val="28"/>
          <w:szCs w:val="28"/>
          <w:lang w:eastAsia="en-US"/>
        </w:rPr>
        <w:t>25</w:t>
      </w:r>
      <w:r w:rsidR="00C64250">
        <w:rPr>
          <w:rFonts w:eastAsiaTheme="minorHAnsi"/>
          <w:sz w:val="28"/>
          <w:szCs w:val="28"/>
          <w:lang w:eastAsia="en-US"/>
        </w:rPr>
        <w:t>.12.</w:t>
      </w:r>
      <w:r w:rsidRPr="008603CA">
        <w:rPr>
          <w:rFonts w:eastAsiaTheme="minorHAnsi"/>
          <w:sz w:val="28"/>
          <w:szCs w:val="28"/>
          <w:lang w:eastAsia="en-US"/>
        </w:rPr>
        <w:t xml:space="preserve">2012 были подписаны акты приема–передачи за невыполненные работы и произведена оплата в полном объеме. На момент проверки фактически </w:t>
      </w:r>
      <w:proofErr w:type="spellStart"/>
      <w:r w:rsidRPr="008603CA">
        <w:rPr>
          <w:rFonts w:eastAsiaTheme="minorHAnsi"/>
          <w:sz w:val="28"/>
          <w:szCs w:val="28"/>
          <w:lang w:eastAsia="en-US"/>
        </w:rPr>
        <w:t>ФАПы</w:t>
      </w:r>
      <w:proofErr w:type="spellEnd"/>
      <w:r w:rsidRPr="008603CA">
        <w:rPr>
          <w:rFonts w:eastAsiaTheme="minorHAnsi"/>
          <w:sz w:val="28"/>
          <w:szCs w:val="28"/>
          <w:lang w:eastAsia="en-US"/>
        </w:rPr>
        <w:t xml:space="preserve"> были установлены только в 10 населенных пунктах; 6 </w:t>
      </w:r>
      <w:proofErr w:type="spellStart"/>
      <w:r w:rsidRPr="008603CA">
        <w:rPr>
          <w:rFonts w:eastAsiaTheme="minorHAnsi"/>
          <w:sz w:val="28"/>
          <w:szCs w:val="28"/>
          <w:lang w:eastAsia="en-US"/>
        </w:rPr>
        <w:t>ФАПов</w:t>
      </w:r>
      <w:proofErr w:type="spellEnd"/>
      <w:r w:rsidRPr="008603CA">
        <w:rPr>
          <w:rFonts w:eastAsiaTheme="minorHAnsi"/>
          <w:sz w:val="28"/>
          <w:szCs w:val="28"/>
          <w:lang w:eastAsia="en-US"/>
        </w:rPr>
        <w:t xml:space="preserve"> – частично установлены, модули 14 </w:t>
      </w:r>
      <w:proofErr w:type="spellStart"/>
      <w:r w:rsidRPr="008603CA">
        <w:rPr>
          <w:rFonts w:eastAsiaTheme="minorHAnsi"/>
          <w:sz w:val="28"/>
          <w:szCs w:val="28"/>
          <w:lang w:eastAsia="en-US"/>
        </w:rPr>
        <w:t>ФАПов</w:t>
      </w:r>
      <w:proofErr w:type="spellEnd"/>
      <w:r w:rsidRPr="008603CA">
        <w:rPr>
          <w:rFonts w:eastAsiaTheme="minorHAnsi"/>
          <w:sz w:val="28"/>
          <w:szCs w:val="28"/>
          <w:lang w:eastAsia="en-US"/>
        </w:rPr>
        <w:t xml:space="preserve"> на сумму  25,8 млн рублей находились  на открытой площадке территор</w:t>
      </w:r>
      <w:proofErr w:type="gramStart"/>
      <w:r w:rsidRPr="008603CA">
        <w:rPr>
          <w:rFonts w:eastAsiaTheme="minorHAnsi"/>
          <w:sz w:val="28"/>
          <w:szCs w:val="28"/>
          <w:lang w:eastAsia="en-US"/>
        </w:rPr>
        <w:t>ии ООО</w:t>
      </w:r>
      <w:proofErr w:type="gramEnd"/>
      <w:r w:rsidRPr="008603CA">
        <w:rPr>
          <w:rFonts w:eastAsiaTheme="minorHAnsi"/>
          <w:sz w:val="28"/>
          <w:szCs w:val="28"/>
          <w:lang w:eastAsia="en-US"/>
        </w:rPr>
        <w:t xml:space="preserve"> "Спасский механический завод". В 2013 году </w:t>
      </w:r>
      <w:r w:rsidRPr="008603CA">
        <w:rPr>
          <w:rFonts w:eastAsiaTheme="minorHAnsi"/>
          <w:color w:val="000000"/>
          <w:sz w:val="28"/>
          <w:szCs w:val="28"/>
          <w:lang w:eastAsia="en-US"/>
        </w:rPr>
        <w:t xml:space="preserve">департаментом здравоохранения </w:t>
      </w:r>
      <w:r w:rsidR="00E92A09">
        <w:rPr>
          <w:rFonts w:eastAsiaTheme="minorHAnsi"/>
          <w:color w:val="000000"/>
          <w:sz w:val="28"/>
          <w:szCs w:val="28"/>
          <w:lang w:eastAsia="en-US"/>
        </w:rPr>
        <w:t xml:space="preserve">Приморского края </w:t>
      </w:r>
      <w:r w:rsidRPr="008603CA">
        <w:rPr>
          <w:rFonts w:eastAsiaTheme="minorHAnsi"/>
          <w:color w:val="000000"/>
          <w:sz w:val="28"/>
          <w:szCs w:val="28"/>
          <w:lang w:eastAsia="en-US"/>
        </w:rPr>
        <w:t xml:space="preserve">приобретено </w:t>
      </w:r>
      <w:r w:rsidRPr="008603CA">
        <w:rPr>
          <w:rFonts w:eastAsiaTheme="minorHAnsi"/>
          <w:sz w:val="28"/>
          <w:szCs w:val="28"/>
          <w:lang w:eastAsia="en-US"/>
        </w:rPr>
        <w:t xml:space="preserve">еще 100 </w:t>
      </w:r>
      <w:proofErr w:type="spellStart"/>
      <w:r w:rsidRPr="008603CA">
        <w:rPr>
          <w:rFonts w:eastAsiaTheme="minorHAnsi"/>
          <w:sz w:val="28"/>
          <w:szCs w:val="28"/>
          <w:lang w:eastAsia="en-US"/>
        </w:rPr>
        <w:t>ФАПов</w:t>
      </w:r>
      <w:proofErr w:type="spellEnd"/>
      <w:r w:rsidRPr="008603CA">
        <w:rPr>
          <w:rFonts w:eastAsiaTheme="minorHAnsi"/>
          <w:sz w:val="28"/>
          <w:szCs w:val="28"/>
          <w:lang w:eastAsia="en-US"/>
        </w:rPr>
        <w:t xml:space="preserve"> на сумму 300,0 млн рублей. </w:t>
      </w:r>
      <w:proofErr w:type="gramStart"/>
      <w:r w:rsidRPr="008603CA">
        <w:rPr>
          <w:rFonts w:eastAsiaTheme="minorHAnsi"/>
          <w:sz w:val="28"/>
          <w:szCs w:val="28"/>
          <w:lang w:eastAsia="en-US"/>
        </w:rPr>
        <w:t xml:space="preserve">Контрольно–счетной палатой сделан вывод, что факты </w:t>
      </w:r>
      <w:r w:rsidRPr="008603CA">
        <w:rPr>
          <w:rFonts w:eastAsiaTheme="minorHAnsi"/>
          <w:bCs/>
          <w:iCs/>
          <w:sz w:val="28"/>
          <w:szCs w:val="28"/>
          <w:lang w:eastAsia="en-US"/>
        </w:rPr>
        <w:t xml:space="preserve">нарушений сроков поставок и монтажа </w:t>
      </w:r>
      <w:proofErr w:type="spellStart"/>
      <w:r w:rsidRPr="008603CA">
        <w:rPr>
          <w:rFonts w:eastAsiaTheme="minorHAnsi"/>
          <w:bCs/>
          <w:iCs/>
          <w:sz w:val="28"/>
          <w:szCs w:val="28"/>
          <w:lang w:eastAsia="en-US"/>
        </w:rPr>
        <w:t>ФАПов</w:t>
      </w:r>
      <w:proofErr w:type="spellEnd"/>
      <w:r w:rsidRPr="008603CA">
        <w:rPr>
          <w:rFonts w:eastAsiaTheme="minorHAnsi"/>
          <w:bCs/>
          <w:iCs/>
          <w:sz w:val="28"/>
          <w:szCs w:val="28"/>
          <w:lang w:eastAsia="en-US"/>
        </w:rPr>
        <w:t xml:space="preserve"> со стороны поставщиков, проблемы финансирования в муниципальных образованиях  </w:t>
      </w:r>
      <w:r w:rsidR="00B1216F">
        <w:rPr>
          <w:rFonts w:eastAsiaTheme="minorHAnsi"/>
          <w:bCs/>
          <w:iCs/>
          <w:sz w:val="28"/>
          <w:szCs w:val="28"/>
          <w:lang w:eastAsia="en-US"/>
        </w:rPr>
        <w:t xml:space="preserve">Приморского края </w:t>
      </w:r>
      <w:r w:rsidRPr="008603CA">
        <w:rPr>
          <w:rFonts w:eastAsiaTheme="minorHAnsi"/>
          <w:bCs/>
          <w:iCs/>
          <w:sz w:val="28"/>
          <w:szCs w:val="28"/>
          <w:lang w:eastAsia="en-US"/>
        </w:rPr>
        <w:t>за счет средств местн</w:t>
      </w:r>
      <w:r w:rsidR="00B1216F">
        <w:rPr>
          <w:rFonts w:eastAsiaTheme="minorHAnsi"/>
          <w:bCs/>
          <w:iCs/>
          <w:sz w:val="28"/>
          <w:szCs w:val="28"/>
          <w:lang w:eastAsia="en-US"/>
        </w:rPr>
        <w:t xml:space="preserve">ых </w:t>
      </w:r>
      <w:r w:rsidRPr="008603CA">
        <w:rPr>
          <w:rFonts w:eastAsiaTheme="minorHAnsi"/>
          <w:bCs/>
          <w:iCs/>
          <w:sz w:val="28"/>
          <w:szCs w:val="28"/>
          <w:lang w:eastAsia="en-US"/>
        </w:rPr>
        <w:t xml:space="preserve"> бюджет</w:t>
      </w:r>
      <w:r w:rsidR="00B1216F">
        <w:rPr>
          <w:rFonts w:eastAsiaTheme="minorHAnsi"/>
          <w:bCs/>
          <w:iCs/>
          <w:sz w:val="28"/>
          <w:szCs w:val="28"/>
          <w:lang w:eastAsia="en-US"/>
        </w:rPr>
        <w:t>ов</w:t>
      </w:r>
      <w:r w:rsidRPr="008603CA">
        <w:rPr>
          <w:rFonts w:eastAsiaTheme="minorHAnsi"/>
          <w:bCs/>
          <w:iCs/>
          <w:sz w:val="28"/>
          <w:szCs w:val="28"/>
          <w:lang w:eastAsia="en-US"/>
        </w:rPr>
        <w:t xml:space="preserve"> расходов на оформление земельных участков и подключения их к инженерным коммуникациям, дополнительные расходы краевого бюджета на приобретение стандартного набора медицинского оборудования для оснащения </w:t>
      </w:r>
      <w:proofErr w:type="spellStart"/>
      <w:r w:rsidRPr="008603CA">
        <w:rPr>
          <w:rFonts w:eastAsiaTheme="minorHAnsi"/>
          <w:bCs/>
          <w:iCs/>
          <w:sz w:val="28"/>
          <w:szCs w:val="28"/>
          <w:lang w:eastAsia="en-US"/>
        </w:rPr>
        <w:t>ФАПов</w:t>
      </w:r>
      <w:proofErr w:type="spellEnd"/>
      <w:r w:rsidRPr="008603CA">
        <w:rPr>
          <w:rFonts w:eastAsiaTheme="minorHAnsi"/>
          <w:bCs/>
          <w:iCs/>
          <w:sz w:val="28"/>
          <w:szCs w:val="28"/>
          <w:lang w:eastAsia="en-US"/>
        </w:rPr>
        <w:t xml:space="preserve"> согласно требованиям, не обеспечат ввод в эксплуатацию и начало</w:t>
      </w:r>
      <w:proofErr w:type="gramEnd"/>
      <w:r w:rsidRPr="008603CA">
        <w:rPr>
          <w:rFonts w:eastAsiaTheme="minorHAnsi"/>
          <w:bCs/>
          <w:iCs/>
          <w:sz w:val="28"/>
          <w:szCs w:val="28"/>
          <w:lang w:eastAsia="en-US"/>
        </w:rPr>
        <w:t xml:space="preserve"> функционирования 130 </w:t>
      </w:r>
      <w:proofErr w:type="gramStart"/>
      <w:r w:rsidRPr="008603CA">
        <w:rPr>
          <w:rFonts w:eastAsiaTheme="minorHAnsi"/>
          <w:bCs/>
          <w:iCs/>
          <w:sz w:val="28"/>
          <w:szCs w:val="28"/>
          <w:lang w:eastAsia="en-US"/>
        </w:rPr>
        <w:t>приобретенных</w:t>
      </w:r>
      <w:proofErr w:type="gramEnd"/>
      <w:r w:rsidRPr="008603CA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Pr="008603CA">
        <w:rPr>
          <w:rFonts w:eastAsiaTheme="minorHAnsi"/>
          <w:bCs/>
          <w:iCs/>
          <w:sz w:val="28"/>
          <w:szCs w:val="28"/>
          <w:lang w:eastAsia="en-US"/>
        </w:rPr>
        <w:t>ФАПов</w:t>
      </w:r>
      <w:proofErr w:type="spellEnd"/>
      <w:r w:rsidRPr="008603CA">
        <w:rPr>
          <w:rFonts w:eastAsiaTheme="minorHAnsi"/>
          <w:bCs/>
          <w:iCs/>
          <w:sz w:val="28"/>
          <w:szCs w:val="28"/>
          <w:lang w:eastAsia="en-US"/>
        </w:rPr>
        <w:t xml:space="preserve"> к концу 2013 года.  </w:t>
      </w:r>
    </w:p>
    <w:p w:rsidR="008603CA" w:rsidRPr="008603CA" w:rsidRDefault="008603CA" w:rsidP="005E763D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lastRenderedPageBreak/>
        <w:t xml:space="preserve">По результатам контрольного мероприятия департаменту здравоохранения </w:t>
      </w:r>
      <w:r w:rsidR="00E92A09">
        <w:rPr>
          <w:rFonts w:eastAsiaTheme="minorHAnsi"/>
          <w:sz w:val="28"/>
          <w:szCs w:val="28"/>
          <w:lang w:eastAsia="en-US"/>
        </w:rPr>
        <w:t xml:space="preserve">Приморского края </w:t>
      </w:r>
      <w:r w:rsidRPr="008603CA">
        <w:rPr>
          <w:rFonts w:eastAsiaTheme="minorHAnsi"/>
          <w:sz w:val="28"/>
          <w:szCs w:val="28"/>
          <w:lang w:eastAsia="en-US"/>
        </w:rPr>
        <w:t>вынесено представление для принятия мер по устранению выявленных нарушений, направлена информация Губернатору Приморского края</w:t>
      </w:r>
      <w:r w:rsidR="00074636">
        <w:rPr>
          <w:rFonts w:eastAsiaTheme="minorHAnsi"/>
          <w:sz w:val="28"/>
          <w:szCs w:val="28"/>
          <w:lang w:eastAsia="en-US"/>
        </w:rPr>
        <w:t>,</w:t>
      </w:r>
      <w:r w:rsidRPr="008603CA">
        <w:rPr>
          <w:rFonts w:eastAsiaTheme="minorHAnsi"/>
          <w:sz w:val="28"/>
          <w:szCs w:val="28"/>
          <w:lang w:eastAsia="en-US"/>
        </w:rPr>
        <w:t xml:space="preserve"> в следственные органы. </w:t>
      </w:r>
    </w:p>
    <w:p w:rsidR="008603CA" w:rsidRPr="008603CA" w:rsidRDefault="00434FE3" w:rsidP="005E763D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Контрольно-счетной палатой и</w:t>
      </w:r>
      <w:r w:rsidR="008603CA" w:rsidRPr="008603CA">
        <w:rPr>
          <w:rFonts w:eastAsiaTheme="minorHAnsi"/>
          <w:sz w:val="28"/>
          <w:szCs w:val="28"/>
          <w:lang w:eastAsia="en-US"/>
        </w:rPr>
        <w:t>сполнение представления с контроля не снято.</w:t>
      </w:r>
    </w:p>
    <w:p w:rsidR="008603CA" w:rsidRPr="008603CA" w:rsidRDefault="008603CA" w:rsidP="005E763D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 xml:space="preserve">Необходимо отметить, что по результатам </w:t>
      </w:r>
      <w:proofErr w:type="gramStart"/>
      <w:r w:rsidRPr="008603CA">
        <w:rPr>
          <w:rFonts w:eastAsiaTheme="minorHAnsi"/>
          <w:sz w:val="28"/>
          <w:szCs w:val="28"/>
          <w:lang w:eastAsia="en-US"/>
        </w:rPr>
        <w:t xml:space="preserve">проверки </w:t>
      </w:r>
      <w:r w:rsidRPr="008603CA">
        <w:rPr>
          <w:rFonts w:eastAsiaTheme="minorHAnsi"/>
          <w:b/>
          <w:sz w:val="28"/>
          <w:szCs w:val="28"/>
          <w:lang w:eastAsia="en-US"/>
        </w:rPr>
        <w:t>Программы модернизации здравоохранения Приморского края</w:t>
      </w:r>
      <w:proofErr w:type="gramEnd"/>
      <w:r w:rsidRPr="008603CA">
        <w:rPr>
          <w:rFonts w:eastAsiaTheme="minorHAnsi"/>
          <w:b/>
          <w:sz w:val="28"/>
          <w:szCs w:val="28"/>
          <w:lang w:eastAsia="en-US"/>
        </w:rPr>
        <w:t xml:space="preserve"> в 2012 году </w:t>
      </w:r>
      <w:r w:rsidRPr="008603CA">
        <w:rPr>
          <w:rFonts w:eastAsiaTheme="minorHAnsi"/>
          <w:sz w:val="28"/>
          <w:szCs w:val="28"/>
          <w:lang w:eastAsia="en-US"/>
        </w:rPr>
        <w:t>был установлен факт неоприходования в бюджетном учете компьютерного оборудования на сумму 63,4 млн рублей. В 2013 году этот вопрос находился на контроле и согласно данным департамента здравоохранения</w:t>
      </w:r>
      <w:r w:rsidR="00E92A09">
        <w:rPr>
          <w:rFonts w:eastAsiaTheme="minorHAnsi"/>
          <w:sz w:val="28"/>
          <w:szCs w:val="28"/>
          <w:lang w:eastAsia="en-US"/>
        </w:rPr>
        <w:t xml:space="preserve"> Приморского края</w:t>
      </w:r>
      <w:r w:rsidRPr="008603CA">
        <w:rPr>
          <w:rFonts w:eastAsiaTheme="minorHAnsi"/>
          <w:sz w:val="28"/>
          <w:szCs w:val="28"/>
          <w:lang w:eastAsia="en-US"/>
        </w:rPr>
        <w:t xml:space="preserve">, в результате проведенной инвентаризации, по состоянию на </w:t>
      </w:r>
      <w:r w:rsidR="004B47DC">
        <w:rPr>
          <w:rFonts w:eastAsiaTheme="minorHAnsi"/>
          <w:sz w:val="28"/>
          <w:szCs w:val="28"/>
          <w:lang w:eastAsia="en-US"/>
        </w:rPr>
        <w:t>0</w:t>
      </w:r>
      <w:r w:rsidRPr="008603CA">
        <w:rPr>
          <w:rFonts w:eastAsiaTheme="minorHAnsi"/>
          <w:sz w:val="28"/>
          <w:szCs w:val="28"/>
          <w:lang w:eastAsia="en-US"/>
        </w:rPr>
        <w:t>1</w:t>
      </w:r>
      <w:r w:rsidR="004B47DC">
        <w:rPr>
          <w:rFonts w:eastAsiaTheme="minorHAnsi"/>
          <w:sz w:val="28"/>
          <w:szCs w:val="28"/>
          <w:lang w:eastAsia="en-US"/>
        </w:rPr>
        <w:t>.11.</w:t>
      </w:r>
      <w:r w:rsidRPr="008603CA">
        <w:rPr>
          <w:rFonts w:eastAsiaTheme="minorHAnsi"/>
          <w:sz w:val="28"/>
          <w:szCs w:val="28"/>
          <w:lang w:eastAsia="en-US"/>
        </w:rPr>
        <w:t>2013 оборудование поставлено на бала</w:t>
      </w:r>
      <w:r w:rsidR="00EE4A07">
        <w:rPr>
          <w:rFonts w:eastAsiaTheme="minorHAnsi"/>
          <w:sz w:val="28"/>
          <w:szCs w:val="28"/>
          <w:lang w:eastAsia="en-US"/>
        </w:rPr>
        <w:t>нс, но на сумму 53,6 млн рублей.</w:t>
      </w:r>
      <w:r w:rsidRPr="008603CA">
        <w:rPr>
          <w:rFonts w:eastAsiaTheme="minorHAnsi"/>
          <w:sz w:val="28"/>
          <w:szCs w:val="28"/>
          <w:lang w:eastAsia="en-US"/>
        </w:rPr>
        <w:t xml:space="preserve"> </w:t>
      </w:r>
    </w:p>
    <w:p w:rsidR="008603CA" w:rsidRPr="008603CA" w:rsidRDefault="008603CA" w:rsidP="005E763D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По данному факту Контрольно-счетной палатой проведена дополнительная проверка в ГКУ Приморское казначейство.</w:t>
      </w:r>
    </w:p>
    <w:p w:rsidR="008603CA" w:rsidRPr="008603CA" w:rsidRDefault="008603CA" w:rsidP="005E76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603CA">
        <w:rPr>
          <w:sz w:val="28"/>
          <w:szCs w:val="28"/>
        </w:rPr>
        <w:t xml:space="preserve">Практически через 2 года после поставки оборудования оплаченное по исполнительному листу компьютерное оборудование и программное обеспечение на сумму 60, 9 млн рублей принято к бюджетному учету и в соответствии с извещениями в октябре 2013 года передано на балансы учреждений здравоохранения Приморского края. </w:t>
      </w:r>
    </w:p>
    <w:p w:rsidR="008603CA" w:rsidRPr="008603CA" w:rsidRDefault="008603CA" w:rsidP="005E76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603CA">
        <w:rPr>
          <w:sz w:val="28"/>
          <w:szCs w:val="28"/>
        </w:rPr>
        <w:t>Кроме того, расходы, связанные с установкой локально-вычислительных сетей и с пусконаладочными работами, на сумму 2,5 млн  рублей отнесены на нужды департамента</w:t>
      </w:r>
      <w:r w:rsidR="00E92A09">
        <w:rPr>
          <w:sz w:val="28"/>
          <w:szCs w:val="28"/>
        </w:rPr>
        <w:t xml:space="preserve"> </w:t>
      </w:r>
      <w:r w:rsidR="00B1216F">
        <w:rPr>
          <w:sz w:val="28"/>
          <w:szCs w:val="28"/>
        </w:rPr>
        <w:t>здравоохранения Приморского края</w:t>
      </w:r>
      <w:r w:rsidRPr="008603CA">
        <w:rPr>
          <w:sz w:val="28"/>
          <w:szCs w:val="28"/>
        </w:rPr>
        <w:t>.</w:t>
      </w:r>
    </w:p>
    <w:p w:rsidR="008603CA" w:rsidRPr="008603CA" w:rsidRDefault="008603CA" w:rsidP="005E763D">
      <w:pPr>
        <w:ind w:firstLine="709"/>
        <w:rPr>
          <w:color w:val="000000"/>
          <w:sz w:val="28"/>
          <w:szCs w:val="28"/>
        </w:rPr>
      </w:pPr>
      <w:r w:rsidRPr="008603CA">
        <w:rPr>
          <w:color w:val="000000"/>
          <w:sz w:val="28"/>
          <w:szCs w:val="28"/>
        </w:rPr>
        <w:t>В связи с тем, что оплата за поставленное компьютерное оборудование и программно-аппаратное обеспечение на сумму 63,4 млн рублей решалась департаментом здравоохранения Приморского края в судебном порядке, краевой бюджет в 2013 году понес потери в размере 200,0 тыс. рублей в виде государственной пошлины по исполнительному листу. Кроме того, дальнейшая установка оборудования и подключение к информационной сети в 2014 году потребует от учреждений здравоохранения дополнительных расходов за счет сре</w:t>
      </w:r>
      <w:proofErr w:type="gramStart"/>
      <w:r w:rsidRPr="008603CA">
        <w:rPr>
          <w:color w:val="000000"/>
          <w:sz w:val="28"/>
          <w:szCs w:val="28"/>
        </w:rPr>
        <w:t>дств кр</w:t>
      </w:r>
      <w:proofErr w:type="gramEnd"/>
      <w:r w:rsidRPr="008603CA">
        <w:rPr>
          <w:color w:val="000000"/>
          <w:sz w:val="28"/>
          <w:szCs w:val="28"/>
        </w:rPr>
        <w:t>аевого бюджета.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 xml:space="preserve">Встречными контрольными мероприятиями в учреждениях здравоохранения, а также в результате запросов по фактам использования компьютерной техники установлено, что в основном работы по установке компьютерного оборудования, созданию информационной сети и автоматизированных рабочих мест не выполнены. 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Кроме того, в нарушение</w:t>
      </w:r>
      <w:r w:rsidRPr="008603CA">
        <w:rPr>
          <w:rFonts w:eastAsia="Calibri"/>
          <w:sz w:val="28"/>
          <w:szCs w:val="28"/>
          <w:lang w:eastAsia="en-US"/>
        </w:rPr>
        <w:t xml:space="preserve"> условий государственного контракта с </w:t>
      </w:r>
      <w:r w:rsidRPr="008603CA">
        <w:rPr>
          <w:rFonts w:eastAsiaTheme="minorHAnsi"/>
          <w:sz w:val="28"/>
          <w:szCs w:val="28"/>
          <w:lang w:eastAsia="en-US"/>
        </w:rPr>
        <w:t>ЗАО "</w:t>
      </w:r>
      <w:proofErr w:type="spellStart"/>
      <w:r w:rsidRPr="008603CA">
        <w:rPr>
          <w:rFonts w:eastAsiaTheme="minorHAnsi"/>
          <w:sz w:val="28"/>
          <w:szCs w:val="28"/>
          <w:lang w:eastAsia="en-US"/>
        </w:rPr>
        <w:t>Крафтвей</w:t>
      </w:r>
      <w:proofErr w:type="spellEnd"/>
      <w:r w:rsidRPr="008603C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603CA">
        <w:rPr>
          <w:rFonts w:eastAsiaTheme="minorHAnsi"/>
          <w:sz w:val="28"/>
          <w:szCs w:val="28"/>
          <w:lang w:eastAsia="en-US"/>
        </w:rPr>
        <w:t>корпорейшен</w:t>
      </w:r>
      <w:proofErr w:type="spellEnd"/>
      <w:r w:rsidRPr="008603CA">
        <w:rPr>
          <w:rFonts w:eastAsiaTheme="minorHAnsi"/>
          <w:sz w:val="28"/>
          <w:szCs w:val="28"/>
          <w:lang w:eastAsia="en-US"/>
        </w:rPr>
        <w:t xml:space="preserve"> ПЛС», </w:t>
      </w:r>
      <w:r w:rsidRPr="008603CA">
        <w:rPr>
          <w:rFonts w:eastAsia="Calibri"/>
          <w:sz w:val="28"/>
          <w:szCs w:val="28"/>
          <w:lang w:eastAsia="en-US"/>
        </w:rPr>
        <w:t>у</w:t>
      </w:r>
      <w:r w:rsidRPr="008603CA">
        <w:rPr>
          <w:rFonts w:eastAsiaTheme="minorHAnsi"/>
          <w:sz w:val="28"/>
          <w:szCs w:val="28"/>
          <w:lang w:eastAsia="en-US"/>
        </w:rPr>
        <w:t>становка аппаратной конфигурации программно-технического комплекса на базе центра обработки данных в Государственном автономном учреждении здравоохранения "Приморский краевой медицинский информационно-аналитический центр</w:t>
      </w:r>
      <w:r w:rsidRPr="008603CA">
        <w:rPr>
          <w:rFonts w:eastAsia="Calibri"/>
          <w:sz w:val="28"/>
          <w:szCs w:val="28"/>
          <w:lang w:eastAsia="en-US"/>
        </w:rPr>
        <w:t xml:space="preserve"> </w:t>
      </w:r>
      <w:hyperlink r:id="rId8" w:tgtFrame="_blank" w:history="1">
        <w:r w:rsidRPr="008603CA">
          <w:rPr>
            <w:rFonts w:eastAsia="Calibri"/>
            <w:sz w:val="28"/>
            <w:szCs w:val="28"/>
            <w:lang w:eastAsia="en-US"/>
          </w:rPr>
          <w:t>"</w:t>
        </w:r>
      </w:hyperlink>
      <w:r w:rsidRPr="008603CA">
        <w:rPr>
          <w:rFonts w:eastAsia="Calibri"/>
          <w:sz w:val="28"/>
          <w:szCs w:val="28"/>
          <w:lang w:eastAsia="en-US"/>
        </w:rPr>
        <w:t xml:space="preserve">(далее - </w:t>
      </w:r>
      <w:hyperlink r:id="rId9" w:tgtFrame="_blank" w:history="1">
        <w:r w:rsidRPr="008603CA">
          <w:rPr>
            <w:rFonts w:eastAsia="Calibri"/>
            <w:sz w:val="28"/>
            <w:szCs w:val="28"/>
            <w:lang w:eastAsia="en-US"/>
          </w:rPr>
          <w:t xml:space="preserve">ГАУЗ "ПК </w:t>
        </w:r>
        <w:r w:rsidRPr="008603CA">
          <w:rPr>
            <w:rFonts w:eastAsia="Calibri"/>
            <w:bCs/>
            <w:sz w:val="28"/>
            <w:szCs w:val="28"/>
            <w:lang w:eastAsia="en-US"/>
          </w:rPr>
          <w:t>МИАЦ</w:t>
        </w:r>
        <w:r w:rsidRPr="008603CA">
          <w:rPr>
            <w:rFonts w:eastAsia="Calibri"/>
            <w:sz w:val="28"/>
            <w:szCs w:val="28"/>
            <w:lang w:eastAsia="en-US"/>
          </w:rPr>
          <w:t>"</w:t>
        </w:r>
      </w:hyperlink>
      <w:r w:rsidRPr="008603CA">
        <w:rPr>
          <w:rFonts w:eastAsia="Calibri"/>
          <w:sz w:val="28"/>
          <w:szCs w:val="28"/>
          <w:lang w:eastAsia="en-US"/>
        </w:rPr>
        <w:t xml:space="preserve">) не запущена и не внедрена. 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 xml:space="preserve">В результате нескоординированных действий департамента </w:t>
      </w:r>
      <w:r w:rsidR="00E92A09">
        <w:rPr>
          <w:rFonts w:eastAsiaTheme="minorHAnsi"/>
          <w:sz w:val="28"/>
          <w:szCs w:val="28"/>
          <w:lang w:eastAsia="en-US"/>
        </w:rPr>
        <w:t xml:space="preserve">здравоохранения Приморского края </w:t>
      </w:r>
      <w:r w:rsidRPr="008603CA">
        <w:rPr>
          <w:rFonts w:eastAsiaTheme="minorHAnsi"/>
          <w:sz w:val="28"/>
          <w:szCs w:val="28"/>
          <w:lang w:eastAsia="en-US"/>
        </w:rPr>
        <w:t xml:space="preserve">и </w:t>
      </w:r>
      <w:hyperlink r:id="rId10" w:tgtFrame="_blank" w:history="1">
        <w:r w:rsidRPr="008603CA">
          <w:rPr>
            <w:rFonts w:eastAsiaTheme="minorHAnsi"/>
            <w:sz w:val="28"/>
            <w:szCs w:val="28"/>
            <w:lang w:eastAsia="en-US"/>
          </w:rPr>
          <w:t>ГАУЗ "ПК МИАЦ"</w:t>
        </w:r>
      </w:hyperlink>
      <w:r w:rsidRPr="008603CA">
        <w:rPr>
          <w:rFonts w:eastAsiaTheme="minorHAnsi"/>
          <w:sz w:val="28"/>
          <w:szCs w:val="28"/>
          <w:lang w:eastAsia="en-US"/>
        </w:rPr>
        <w:t xml:space="preserve"> по запуску </w:t>
      </w:r>
      <w:r w:rsidRPr="008603CA">
        <w:rPr>
          <w:rFonts w:eastAsiaTheme="minorHAnsi"/>
          <w:sz w:val="28"/>
          <w:szCs w:val="28"/>
          <w:lang w:eastAsia="en-US"/>
        </w:rPr>
        <w:lastRenderedPageBreak/>
        <w:t xml:space="preserve">информационной системы в учреждениях здравоохранения для создания информационной сети потребуется не только дополнительное финансирование, но и дополнительное компьютерное оборудование (оперативная память, жесткие диски и программное обеспечение). </w:t>
      </w:r>
    </w:p>
    <w:p w:rsidR="008603CA" w:rsidRPr="008603CA" w:rsidRDefault="008603CA" w:rsidP="005E763D">
      <w:pPr>
        <w:ind w:firstLine="709"/>
        <w:rPr>
          <w:color w:val="000000"/>
          <w:sz w:val="28"/>
          <w:szCs w:val="28"/>
        </w:rPr>
      </w:pPr>
      <w:r w:rsidRPr="008603CA">
        <w:rPr>
          <w:color w:val="000000"/>
          <w:sz w:val="28"/>
          <w:szCs w:val="28"/>
        </w:rPr>
        <w:t>Согласно условиям государственного контракта срок гарантийного сопровождения программного обеспечения от  ЗАО "</w:t>
      </w:r>
      <w:proofErr w:type="spellStart"/>
      <w:r w:rsidRPr="008603CA">
        <w:rPr>
          <w:color w:val="000000"/>
          <w:sz w:val="28"/>
          <w:szCs w:val="28"/>
        </w:rPr>
        <w:t>Крафтвей</w:t>
      </w:r>
      <w:proofErr w:type="spellEnd"/>
      <w:r w:rsidRPr="008603CA">
        <w:rPr>
          <w:color w:val="000000"/>
          <w:sz w:val="28"/>
          <w:szCs w:val="28"/>
        </w:rPr>
        <w:t xml:space="preserve"> </w:t>
      </w:r>
      <w:proofErr w:type="spellStart"/>
      <w:r w:rsidRPr="008603CA">
        <w:rPr>
          <w:color w:val="000000"/>
          <w:sz w:val="28"/>
          <w:szCs w:val="28"/>
        </w:rPr>
        <w:t>корпорейшен</w:t>
      </w:r>
      <w:proofErr w:type="spellEnd"/>
      <w:r w:rsidRPr="008603CA">
        <w:rPr>
          <w:color w:val="000000"/>
          <w:sz w:val="28"/>
          <w:szCs w:val="28"/>
        </w:rPr>
        <w:t xml:space="preserve"> ПЛС" истёк в декабре 2012 года. Вследствие этого в настоящее время предъявление претензий со стороны департамента</w:t>
      </w:r>
      <w:r w:rsidR="00E92A09" w:rsidRPr="00E92A09">
        <w:rPr>
          <w:rFonts w:eastAsiaTheme="minorHAnsi"/>
          <w:sz w:val="28"/>
          <w:szCs w:val="28"/>
          <w:lang w:eastAsia="en-US"/>
        </w:rPr>
        <w:t xml:space="preserve"> </w:t>
      </w:r>
      <w:r w:rsidR="00E92A09">
        <w:rPr>
          <w:rFonts w:eastAsiaTheme="minorHAnsi"/>
          <w:sz w:val="28"/>
          <w:szCs w:val="28"/>
          <w:lang w:eastAsia="en-US"/>
        </w:rPr>
        <w:t>здравоохранения Приморского края</w:t>
      </w:r>
      <w:r w:rsidRPr="008603CA">
        <w:rPr>
          <w:color w:val="000000"/>
          <w:sz w:val="28"/>
          <w:szCs w:val="28"/>
        </w:rPr>
        <w:t xml:space="preserve"> к поставщику за не проведенные комплексные пуско-наладочные работы не возможны, что в свою очередь повлечет дополнительные расходы краевого бюджета.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В результате проведения контрольного мероприятия по расходованию сре</w:t>
      </w:r>
      <w:proofErr w:type="gramStart"/>
      <w:r w:rsidRPr="008603CA">
        <w:rPr>
          <w:rFonts w:eastAsiaTheme="minorHAnsi"/>
          <w:sz w:val="28"/>
          <w:szCs w:val="28"/>
          <w:lang w:eastAsia="en-US"/>
        </w:rPr>
        <w:t>дств кр</w:t>
      </w:r>
      <w:proofErr w:type="gramEnd"/>
      <w:r w:rsidRPr="008603CA">
        <w:rPr>
          <w:rFonts w:eastAsiaTheme="minorHAnsi"/>
          <w:sz w:val="28"/>
          <w:szCs w:val="28"/>
          <w:lang w:eastAsia="en-US"/>
        </w:rPr>
        <w:t xml:space="preserve">аевого бюджета </w:t>
      </w:r>
      <w:r w:rsidRPr="00E92A09">
        <w:rPr>
          <w:rFonts w:eastAsiaTheme="minorHAnsi"/>
          <w:b/>
          <w:sz w:val="28"/>
          <w:szCs w:val="28"/>
          <w:lang w:eastAsia="en-US"/>
        </w:rPr>
        <w:t xml:space="preserve">на социальные выплаты, осуществляемые государственными образовательными учреждениями при исполнении публичных обязательств от имени Приморского края перед физическим </w:t>
      </w:r>
      <w:r w:rsidRPr="00D832FC">
        <w:rPr>
          <w:rFonts w:eastAsiaTheme="minorHAnsi"/>
          <w:b/>
          <w:sz w:val="28"/>
          <w:szCs w:val="28"/>
          <w:lang w:eastAsia="en-US"/>
        </w:rPr>
        <w:t>лицом, а также соответствия денежного выражения при исполнении натуральных норм,</w:t>
      </w:r>
      <w:r w:rsidRPr="008603CA">
        <w:rPr>
          <w:rFonts w:eastAsiaTheme="minorHAnsi"/>
          <w:sz w:val="28"/>
          <w:szCs w:val="28"/>
          <w:lang w:eastAsia="en-US"/>
        </w:rPr>
        <w:t xml:space="preserve"> за 2012 год и первый квартал 2013 года установлено следующее: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при неосвоенных остатках бюджетных ассигнований на социальную поддержку детей-сирот и детей, оставшихся без попечения родителей, в рамках публичных обязатель</w:t>
      </w:r>
      <w:proofErr w:type="gramStart"/>
      <w:r w:rsidRPr="008603CA">
        <w:rPr>
          <w:rFonts w:eastAsiaTheme="minorHAnsi"/>
          <w:sz w:val="28"/>
          <w:szCs w:val="28"/>
          <w:lang w:eastAsia="en-US"/>
        </w:rPr>
        <w:t>ств Пр</w:t>
      </w:r>
      <w:proofErr w:type="gramEnd"/>
      <w:r w:rsidRPr="008603CA">
        <w:rPr>
          <w:rFonts w:eastAsiaTheme="minorHAnsi"/>
          <w:sz w:val="28"/>
          <w:szCs w:val="28"/>
          <w:lang w:eastAsia="en-US"/>
        </w:rPr>
        <w:t>иморского края за 2012 год (от 4,6 % до 23,6 %) на общую сумму 4,8 млн рублей</w:t>
      </w:r>
      <w:r w:rsidR="00ED1BEB">
        <w:rPr>
          <w:rFonts w:eastAsiaTheme="minorHAnsi"/>
          <w:sz w:val="28"/>
          <w:szCs w:val="28"/>
          <w:lang w:eastAsia="en-US"/>
        </w:rPr>
        <w:t>. Р</w:t>
      </w:r>
      <w:r w:rsidRPr="008603CA">
        <w:rPr>
          <w:rFonts w:eastAsiaTheme="minorHAnsi"/>
          <w:sz w:val="28"/>
          <w:szCs w:val="28"/>
          <w:lang w:eastAsia="en-US"/>
        </w:rPr>
        <w:t>асходы на указанные цели осуществлялись за счет средств субсидий, предоставляемых образовательным учреждениям на финансовое обеспечение государственного задания на оказание государственных услуг (выполнение работ)</w:t>
      </w:r>
      <w:r w:rsidR="00ED1BEB">
        <w:rPr>
          <w:rFonts w:eastAsiaTheme="minorHAnsi"/>
          <w:sz w:val="28"/>
          <w:szCs w:val="28"/>
          <w:lang w:eastAsia="en-US"/>
        </w:rPr>
        <w:t xml:space="preserve">, </w:t>
      </w:r>
      <w:r w:rsidRPr="008603CA">
        <w:rPr>
          <w:rFonts w:eastAsiaTheme="minorHAnsi"/>
          <w:sz w:val="28"/>
          <w:szCs w:val="28"/>
          <w:lang w:eastAsia="en-US"/>
        </w:rPr>
        <w:t xml:space="preserve"> всего на 17,8 млн рублей (департамент образования и науки Приморского края, департамент здравоохранения Приморского края, департамент культуры Приморского края);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отдельные денежные нормы, применяемые для социальной поддержки вышеуказанной категории учащихся, ниже уровня аналогичных денежных норм, предусмотренных федеральным бюджетом еще в 2010 году (на 17,4 % - обеспечение одеждой, обувью и мягким инвентарем учащихся, вновь поступивших в государственные образовательные учреждения; на 30,1 % - денежная компенсация взамен одежды, обуви, мягкого инвентаря выпускникам).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 xml:space="preserve">В результате контрольного мероприятия, проведенного в части обоснованности и целевого расходования бюджетных средств на реализацию </w:t>
      </w:r>
      <w:r w:rsidRPr="008603CA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B80470">
        <w:rPr>
          <w:rFonts w:eastAsiaTheme="minorHAnsi"/>
          <w:b/>
          <w:sz w:val="28"/>
          <w:szCs w:val="28"/>
          <w:lang w:eastAsia="en-US"/>
        </w:rPr>
        <w:t xml:space="preserve">программы "Развитие дошкольного образования в Приморском крае на 2011-2013 годы", </w:t>
      </w:r>
      <w:r w:rsidRPr="00B80470">
        <w:rPr>
          <w:rFonts w:eastAsiaTheme="minorHAnsi"/>
          <w:sz w:val="28"/>
          <w:szCs w:val="28"/>
          <w:lang w:eastAsia="en-US"/>
        </w:rPr>
        <w:t>с у</w:t>
      </w:r>
      <w:r w:rsidRPr="008603CA">
        <w:rPr>
          <w:rFonts w:eastAsiaTheme="minorHAnsi"/>
          <w:sz w:val="28"/>
          <w:szCs w:val="28"/>
          <w:lang w:eastAsia="en-US"/>
        </w:rPr>
        <w:t>четом государственной программы Приморского края "Развитие образования Приморского края" на 2013-2017 годы" (за период с 2011 года по 31 мая 2013 года) установлено следующее.</w:t>
      </w:r>
    </w:p>
    <w:p w:rsidR="008603CA" w:rsidRPr="005E4A04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По сравнению с 2012 годом на реализацию данной программы на 2013</w:t>
      </w:r>
      <w:r w:rsidR="00B80470">
        <w:rPr>
          <w:rFonts w:eastAsiaTheme="minorHAnsi"/>
          <w:sz w:val="28"/>
          <w:szCs w:val="28"/>
          <w:lang w:eastAsia="en-US"/>
        </w:rPr>
        <w:t> </w:t>
      </w:r>
      <w:r w:rsidRPr="008603CA">
        <w:rPr>
          <w:rFonts w:eastAsiaTheme="minorHAnsi"/>
          <w:sz w:val="28"/>
          <w:szCs w:val="28"/>
          <w:lang w:eastAsia="en-US"/>
        </w:rPr>
        <w:t>год объем финансирования увеличен в два раза и составляет 1 430,4</w:t>
      </w:r>
      <w:r w:rsidR="00B80470">
        <w:rPr>
          <w:rFonts w:eastAsiaTheme="minorHAnsi"/>
          <w:sz w:val="28"/>
          <w:szCs w:val="28"/>
          <w:lang w:eastAsia="en-US"/>
        </w:rPr>
        <w:t> </w:t>
      </w:r>
      <w:r w:rsidRPr="008603CA">
        <w:rPr>
          <w:rFonts w:eastAsiaTheme="minorHAnsi"/>
          <w:sz w:val="28"/>
          <w:szCs w:val="28"/>
          <w:lang w:eastAsia="en-US"/>
        </w:rPr>
        <w:t xml:space="preserve">млн рублей. Однако за пять месяцев текущего года освоено только 120,5  млн </w:t>
      </w:r>
      <w:r w:rsidRPr="005E4A04">
        <w:rPr>
          <w:rFonts w:eastAsiaTheme="minorHAnsi"/>
          <w:sz w:val="28"/>
          <w:szCs w:val="28"/>
          <w:lang w:eastAsia="en-US"/>
        </w:rPr>
        <w:t>рублей</w:t>
      </w:r>
      <w:r w:rsidR="00A35EB1">
        <w:rPr>
          <w:rFonts w:eastAsiaTheme="minorHAnsi"/>
          <w:sz w:val="28"/>
          <w:szCs w:val="28"/>
          <w:lang w:eastAsia="en-US"/>
        </w:rPr>
        <w:t>,</w:t>
      </w:r>
      <w:r w:rsidRPr="005E4A04">
        <w:rPr>
          <w:rFonts w:eastAsiaTheme="minorHAnsi"/>
          <w:sz w:val="28"/>
          <w:szCs w:val="28"/>
          <w:lang w:eastAsia="en-US"/>
        </w:rPr>
        <w:t xml:space="preserve"> или 8,4 % от утвержденных назначений.</w:t>
      </w:r>
    </w:p>
    <w:p w:rsidR="008603CA" w:rsidRPr="00B1216F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B1216F">
        <w:rPr>
          <w:rFonts w:eastAsiaTheme="minorHAnsi"/>
          <w:sz w:val="28"/>
          <w:szCs w:val="28"/>
          <w:lang w:eastAsia="en-US"/>
        </w:rPr>
        <w:lastRenderedPageBreak/>
        <w:t>Бюджетные ассигнования, выделенные в 2012 году на реализацию программных мероприятий в размере 706,2 млн  рублей, освоены только на 78,9</w:t>
      </w:r>
      <w:r w:rsidR="00B80470" w:rsidRPr="00B1216F">
        <w:rPr>
          <w:rFonts w:eastAsiaTheme="minorHAnsi"/>
          <w:sz w:val="28"/>
          <w:szCs w:val="28"/>
          <w:lang w:eastAsia="en-US"/>
        </w:rPr>
        <w:t> </w:t>
      </w:r>
      <w:r w:rsidRPr="00B1216F">
        <w:rPr>
          <w:rFonts w:eastAsiaTheme="minorHAnsi"/>
          <w:sz w:val="28"/>
          <w:szCs w:val="28"/>
          <w:lang w:eastAsia="en-US"/>
        </w:rPr>
        <w:t>%. Наиболее низкий процент освоения ассигнований сложился в части предоставления субсидий муниципальным образованиям</w:t>
      </w:r>
      <w:r w:rsidR="00B80470" w:rsidRPr="00B1216F">
        <w:rPr>
          <w:rFonts w:eastAsiaTheme="minorHAnsi"/>
          <w:sz w:val="28"/>
          <w:szCs w:val="28"/>
          <w:lang w:eastAsia="en-US"/>
        </w:rPr>
        <w:t xml:space="preserve"> Приморского края</w:t>
      </w:r>
      <w:r w:rsidR="00B1216F">
        <w:rPr>
          <w:rFonts w:eastAsiaTheme="minorHAnsi"/>
          <w:sz w:val="28"/>
          <w:szCs w:val="28"/>
          <w:lang w:eastAsia="en-US"/>
        </w:rPr>
        <w:t>, в том числе:</w:t>
      </w:r>
    </w:p>
    <w:p w:rsidR="008603CA" w:rsidRPr="00B1216F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B1216F">
        <w:rPr>
          <w:rFonts w:eastAsiaTheme="minorHAnsi"/>
          <w:sz w:val="28"/>
          <w:szCs w:val="28"/>
          <w:lang w:eastAsia="en-US"/>
        </w:rPr>
        <w:t>на строительство, реконструкцию зданий (</w:t>
      </w:r>
      <w:r w:rsidR="00B1216F">
        <w:rPr>
          <w:rFonts w:eastAsiaTheme="minorHAnsi"/>
          <w:sz w:val="28"/>
          <w:szCs w:val="28"/>
          <w:lang w:eastAsia="en-US"/>
        </w:rPr>
        <w:t>включая</w:t>
      </w:r>
      <w:r w:rsidRPr="00B1216F">
        <w:rPr>
          <w:rFonts w:eastAsiaTheme="minorHAnsi"/>
          <w:sz w:val="28"/>
          <w:szCs w:val="28"/>
          <w:lang w:eastAsia="en-US"/>
        </w:rPr>
        <w:t xml:space="preserve"> </w:t>
      </w:r>
      <w:r w:rsidR="004F2931" w:rsidRPr="00B1216F">
        <w:rPr>
          <w:rFonts w:eastAsiaTheme="minorHAnsi"/>
          <w:sz w:val="28"/>
          <w:szCs w:val="28"/>
          <w:lang w:eastAsia="en-US"/>
        </w:rPr>
        <w:t>проектно-изыскательские работы)</w:t>
      </w:r>
      <w:r w:rsidRPr="00B1216F">
        <w:rPr>
          <w:rFonts w:eastAsiaTheme="minorHAnsi"/>
          <w:sz w:val="28"/>
          <w:szCs w:val="28"/>
          <w:lang w:eastAsia="en-US"/>
        </w:rPr>
        <w:t xml:space="preserve"> образовательных учреждений, оказывающих услуги дошкольного образования - всего 45,5 %. 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5E4A04">
        <w:rPr>
          <w:rFonts w:eastAsiaTheme="minorHAnsi"/>
          <w:sz w:val="28"/>
          <w:szCs w:val="28"/>
          <w:lang w:eastAsia="en-US"/>
        </w:rPr>
        <w:t>Необходимо отметить, что источником финансирования программного мероприятия в части предоставления субсидий муниципальным образованиям на строительство, реконструкцию образовательных учреждений, реализующих основную программу дошкольного образования</w:t>
      </w:r>
      <w:r w:rsidRPr="008603CA">
        <w:rPr>
          <w:rFonts w:eastAsiaTheme="minorHAnsi"/>
          <w:sz w:val="28"/>
          <w:szCs w:val="28"/>
          <w:lang w:eastAsia="en-US"/>
        </w:rPr>
        <w:t xml:space="preserve">, являются средства бюджетного кредита, выделенные из федерального бюджета в размере 260,0 млн рублей на строительство двух детских садов согласно Перечню, согласованному с Министерством образования и науки Российской Федерации, а именно: в г. Уссурийске, ул. </w:t>
      </w:r>
      <w:r w:rsidR="00E64518">
        <w:rPr>
          <w:rFonts w:eastAsiaTheme="minorHAnsi"/>
          <w:sz w:val="28"/>
          <w:szCs w:val="28"/>
          <w:lang w:eastAsia="en-US"/>
        </w:rPr>
        <w:t xml:space="preserve">Андрея </w:t>
      </w:r>
      <w:proofErr w:type="gramEnd"/>
      <w:r w:rsidRPr="008603CA">
        <w:rPr>
          <w:rFonts w:eastAsiaTheme="minorHAnsi"/>
          <w:sz w:val="28"/>
          <w:szCs w:val="28"/>
          <w:lang w:eastAsia="en-US"/>
        </w:rPr>
        <w:t>Кушнира</w:t>
      </w:r>
      <w:proofErr w:type="gramStart"/>
      <w:r w:rsidRPr="008603CA">
        <w:rPr>
          <w:rFonts w:eastAsiaTheme="minorHAnsi"/>
          <w:sz w:val="28"/>
          <w:szCs w:val="28"/>
          <w:lang w:eastAsia="en-US"/>
        </w:rPr>
        <w:t>, 18</w:t>
      </w:r>
      <w:proofErr w:type="gramEnd"/>
      <w:r w:rsidRPr="008603CA">
        <w:rPr>
          <w:rFonts w:eastAsiaTheme="minorHAnsi"/>
          <w:sz w:val="28"/>
          <w:szCs w:val="28"/>
          <w:lang w:eastAsia="en-US"/>
        </w:rPr>
        <w:t xml:space="preserve"> - с объемом финансирования 140,1 млн рублей и </w:t>
      </w:r>
      <w:proofErr w:type="spellStart"/>
      <w:r w:rsidRPr="008603CA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Pr="008603CA">
        <w:rPr>
          <w:rFonts w:eastAsiaTheme="minorHAnsi"/>
          <w:sz w:val="28"/>
          <w:szCs w:val="28"/>
          <w:lang w:eastAsia="en-US"/>
        </w:rPr>
        <w:t xml:space="preserve"> Шкотово - с объемом финансирования 119,9 млн   рублей.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Фактически субсидии предоставлены 16 муниципальным образованиям</w:t>
      </w:r>
      <w:r w:rsidR="00B80470">
        <w:rPr>
          <w:rFonts w:eastAsiaTheme="minorHAnsi"/>
          <w:sz w:val="28"/>
          <w:szCs w:val="28"/>
          <w:lang w:eastAsia="en-US"/>
        </w:rPr>
        <w:t xml:space="preserve"> Приморского края</w:t>
      </w:r>
      <w:r w:rsidRPr="008603CA">
        <w:rPr>
          <w:rFonts w:eastAsiaTheme="minorHAnsi"/>
          <w:sz w:val="28"/>
          <w:szCs w:val="28"/>
          <w:lang w:eastAsia="en-US"/>
        </w:rPr>
        <w:t>, включая вышеуказанные, на общую сумму 118,2 млн рублей.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В связи с этим Контрольно-счетной палатой проведена проверка исполнения представления по вышеуказанному вопросу.</w:t>
      </w:r>
    </w:p>
    <w:p w:rsidR="008603CA" w:rsidRPr="008603CA" w:rsidRDefault="008603CA" w:rsidP="005E763D">
      <w:pPr>
        <w:ind w:firstLine="709"/>
        <w:rPr>
          <w:rFonts w:eastAsiaTheme="minorHAnsi"/>
          <w:snapToGrid w:val="0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 xml:space="preserve">На основании проверки сделан вывод, что </w:t>
      </w:r>
      <w:r w:rsidR="00434FE3">
        <w:rPr>
          <w:rFonts w:eastAsiaTheme="minorHAnsi"/>
          <w:sz w:val="28"/>
          <w:szCs w:val="28"/>
          <w:lang w:eastAsia="en-US"/>
        </w:rPr>
        <w:t>д</w:t>
      </w:r>
      <w:r w:rsidRPr="008603CA">
        <w:rPr>
          <w:rFonts w:eastAsiaTheme="minorHAnsi"/>
          <w:sz w:val="28"/>
          <w:szCs w:val="28"/>
          <w:lang w:eastAsia="en-US"/>
        </w:rPr>
        <w:t xml:space="preserve">епартаментом образования и науки Приморского края (далее - департамент) не на должном уровне осуществляется </w:t>
      </w:r>
      <w:proofErr w:type="gramStart"/>
      <w:r w:rsidRPr="008603C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603CA">
        <w:rPr>
          <w:rFonts w:eastAsiaTheme="minorHAnsi"/>
          <w:sz w:val="28"/>
          <w:szCs w:val="28"/>
          <w:lang w:eastAsia="en-US"/>
        </w:rPr>
        <w:t xml:space="preserve"> освоением субсидий, 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 xml:space="preserve">выделяемых из краевого бюджета бюджетам муниципальных образований </w:t>
      </w:r>
      <w:r w:rsidR="00B1216F">
        <w:rPr>
          <w:rFonts w:eastAsiaTheme="minorHAnsi"/>
          <w:snapToGrid w:val="0"/>
          <w:sz w:val="28"/>
          <w:szCs w:val="28"/>
          <w:lang w:eastAsia="en-US"/>
        </w:rPr>
        <w:t xml:space="preserve">Приморского края 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>на софинансирование расходов на строительство и реконструкцию образовательных учреждений, оказывающих услуги дошкольного образования.</w:t>
      </w:r>
    </w:p>
    <w:p w:rsidR="008603CA" w:rsidRPr="008603CA" w:rsidRDefault="008603CA" w:rsidP="005E763D">
      <w:pPr>
        <w:ind w:firstLine="709"/>
        <w:rPr>
          <w:rFonts w:eastAsiaTheme="minorHAnsi"/>
          <w:snapToGrid w:val="0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П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>о состоянию на 10</w:t>
      </w:r>
      <w:r w:rsidR="00A35EB1">
        <w:rPr>
          <w:rFonts w:eastAsiaTheme="minorHAnsi"/>
          <w:snapToGrid w:val="0"/>
          <w:sz w:val="28"/>
          <w:szCs w:val="28"/>
          <w:lang w:eastAsia="en-US"/>
        </w:rPr>
        <w:t>.11.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>2013</w:t>
      </w:r>
      <w:r w:rsidR="00A35EB1">
        <w:rPr>
          <w:rFonts w:eastAsiaTheme="minorHAnsi"/>
          <w:snapToGrid w:val="0"/>
          <w:sz w:val="28"/>
          <w:szCs w:val="28"/>
          <w:lang w:eastAsia="en-US"/>
        </w:rPr>
        <w:t xml:space="preserve"> 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 xml:space="preserve"> за счет средств федерального бюджетного кредита предоставлены субсидии местным бюджетам на общую сумму 138,8</w:t>
      </w:r>
      <w:r w:rsidR="00434FE3">
        <w:rPr>
          <w:rFonts w:eastAsiaTheme="minorHAnsi"/>
          <w:snapToGrid w:val="0"/>
          <w:sz w:val="28"/>
          <w:szCs w:val="28"/>
          <w:lang w:eastAsia="en-US"/>
        </w:rPr>
        <w:t> 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>млн  рублей, которые освоены в сумме 35,1</w:t>
      </w:r>
      <w:r w:rsidR="0071237F">
        <w:rPr>
          <w:rFonts w:eastAsiaTheme="minorHAnsi"/>
          <w:snapToGrid w:val="0"/>
          <w:sz w:val="28"/>
          <w:szCs w:val="28"/>
          <w:lang w:eastAsia="en-US"/>
        </w:rPr>
        <w:t xml:space="preserve"> 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>млн  рублей</w:t>
      </w:r>
      <w:r w:rsidR="004C1009">
        <w:rPr>
          <w:rFonts w:eastAsiaTheme="minorHAnsi"/>
          <w:snapToGrid w:val="0"/>
          <w:sz w:val="28"/>
          <w:szCs w:val="28"/>
          <w:lang w:eastAsia="en-US"/>
        </w:rPr>
        <w:t>,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 xml:space="preserve"> или на 25,3 %, а именно:</w:t>
      </w:r>
    </w:p>
    <w:p w:rsidR="008603CA" w:rsidRPr="008603CA" w:rsidRDefault="008603CA" w:rsidP="005E763D">
      <w:pPr>
        <w:ind w:right="-108" w:firstLine="709"/>
        <w:rPr>
          <w:rFonts w:eastAsiaTheme="minorHAnsi"/>
          <w:snapToGrid w:val="0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 xml:space="preserve">на строительство детского сада 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 xml:space="preserve">в </w:t>
      </w:r>
      <w:proofErr w:type="gramStart"/>
      <w:r w:rsidRPr="008603CA">
        <w:rPr>
          <w:rFonts w:eastAsiaTheme="minorHAnsi"/>
          <w:snapToGrid w:val="0"/>
          <w:sz w:val="28"/>
          <w:szCs w:val="28"/>
          <w:lang w:eastAsia="en-US"/>
        </w:rPr>
        <w:t>г</w:t>
      </w:r>
      <w:proofErr w:type="gramEnd"/>
      <w:r w:rsidRPr="008603CA">
        <w:rPr>
          <w:rFonts w:eastAsiaTheme="minorHAnsi"/>
          <w:snapToGrid w:val="0"/>
          <w:sz w:val="28"/>
          <w:szCs w:val="28"/>
          <w:lang w:eastAsia="en-US"/>
        </w:rPr>
        <w:t>. Уссурийске, ул.</w:t>
      </w:r>
      <w:r w:rsidR="00434FE3">
        <w:rPr>
          <w:rFonts w:eastAsiaTheme="minorHAnsi"/>
          <w:snapToGrid w:val="0"/>
          <w:sz w:val="28"/>
          <w:szCs w:val="28"/>
          <w:lang w:eastAsia="en-US"/>
        </w:rPr>
        <w:t> 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>Андрея Кушнира,</w:t>
      </w:r>
      <w:r w:rsidR="00B80470">
        <w:rPr>
          <w:rFonts w:eastAsiaTheme="minorHAnsi"/>
          <w:snapToGrid w:val="0"/>
          <w:sz w:val="28"/>
          <w:szCs w:val="28"/>
          <w:lang w:eastAsia="en-US"/>
        </w:rPr>
        <w:t> 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>18, - Уссурийскому городскому округу предоставлены субсидии на сумму 53,5</w:t>
      </w:r>
      <w:r w:rsidR="00B80470">
        <w:rPr>
          <w:rFonts w:eastAsiaTheme="minorHAnsi"/>
          <w:snapToGrid w:val="0"/>
          <w:sz w:val="28"/>
          <w:szCs w:val="28"/>
          <w:lang w:eastAsia="en-US"/>
        </w:rPr>
        <w:t> 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>млн рублей, из них освоено 16,5 млн  рублей</w:t>
      </w:r>
      <w:r w:rsidR="00A35EB1">
        <w:rPr>
          <w:rFonts w:eastAsiaTheme="minorHAnsi"/>
          <w:snapToGrid w:val="0"/>
          <w:sz w:val="28"/>
          <w:szCs w:val="28"/>
          <w:lang w:eastAsia="en-US"/>
        </w:rPr>
        <w:t>,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 xml:space="preserve"> или на </w:t>
      </w:r>
      <w:r w:rsidRPr="008603CA">
        <w:rPr>
          <w:rFonts w:eastAsiaTheme="minorHAnsi"/>
          <w:sz w:val="28"/>
          <w:szCs w:val="28"/>
          <w:lang w:eastAsia="en-US"/>
        </w:rPr>
        <w:t>30,9 %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>;</w:t>
      </w:r>
    </w:p>
    <w:p w:rsidR="008603CA" w:rsidRPr="008603CA" w:rsidRDefault="008603CA" w:rsidP="005E763D">
      <w:pPr>
        <w:ind w:firstLine="709"/>
        <w:rPr>
          <w:rFonts w:eastAsiaTheme="minorHAnsi"/>
          <w:snapToGrid w:val="0"/>
          <w:sz w:val="28"/>
          <w:szCs w:val="28"/>
          <w:lang w:eastAsia="en-US"/>
        </w:rPr>
      </w:pPr>
      <w:r w:rsidRPr="008603CA">
        <w:rPr>
          <w:rFonts w:eastAsiaTheme="minorHAnsi"/>
          <w:snapToGrid w:val="0"/>
          <w:sz w:val="28"/>
          <w:szCs w:val="28"/>
          <w:lang w:eastAsia="en-US"/>
        </w:rPr>
        <w:t xml:space="preserve">на строительство детского сада № 1 в </w:t>
      </w:r>
      <w:proofErr w:type="spellStart"/>
      <w:r w:rsidRPr="008603CA">
        <w:rPr>
          <w:rFonts w:eastAsiaTheme="minorHAnsi"/>
          <w:snapToGrid w:val="0"/>
          <w:sz w:val="28"/>
          <w:szCs w:val="28"/>
          <w:lang w:eastAsia="en-US"/>
        </w:rPr>
        <w:t>пгт</w:t>
      </w:r>
      <w:proofErr w:type="spellEnd"/>
      <w:r w:rsidR="00C90004">
        <w:rPr>
          <w:rFonts w:eastAsiaTheme="minorHAnsi"/>
          <w:snapToGrid w:val="0"/>
          <w:sz w:val="28"/>
          <w:szCs w:val="28"/>
          <w:lang w:eastAsia="en-US"/>
        </w:rPr>
        <w:t xml:space="preserve"> 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 xml:space="preserve"> Шкотово - </w:t>
      </w:r>
      <w:proofErr w:type="spellStart"/>
      <w:r w:rsidRPr="008603CA">
        <w:rPr>
          <w:rFonts w:eastAsiaTheme="minorHAnsi"/>
          <w:snapToGrid w:val="0"/>
          <w:sz w:val="28"/>
          <w:szCs w:val="28"/>
          <w:lang w:eastAsia="en-US"/>
        </w:rPr>
        <w:t>Шкотовскому</w:t>
      </w:r>
      <w:proofErr w:type="spellEnd"/>
      <w:r w:rsidRPr="008603CA">
        <w:rPr>
          <w:rFonts w:eastAsiaTheme="minorHAnsi"/>
          <w:snapToGrid w:val="0"/>
          <w:sz w:val="28"/>
          <w:szCs w:val="28"/>
          <w:lang w:eastAsia="en-US"/>
        </w:rPr>
        <w:t xml:space="preserve"> муниципальному району предоставлено субсидий на сумму 85,3 млн  рублей, из них освоено 18,6 млн  рублей</w:t>
      </w:r>
      <w:r w:rsidR="00A35EB1">
        <w:rPr>
          <w:rFonts w:eastAsiaTheme="minorHAnsi"/>
          <w:snapToGrid w:val="0"/>
          <w:sz w:val="28"/>
          <w:szCs w:val="28"/>
          <w:lang w:eastAsia="en-US"/>
        </w:rPr>
        <w:t>,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 xml:space="preserve"> или на 21,7 %.</w:t>
      </w:r>
    </w:p>
    <w:p w:rsidR="008603CA" w:rsidRPr="008603CA" w:rsidRDefault="008603CA" w:rsidP="005E763D">
      <w:pPr>
        <w:ind w:right="-108"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Кроме того, строительство объектов не завершено в установленные сроки.</w:t>
      </w:r>
    </w:p>
    <w:p w:rsidR="008603CA" w:rsidRPr="008603CA" w:rsidRDefault="008603CA" w:rsidP="005E763D">
      <w:pPr>
        <w:ind w:firstLine="709"/>
        <w:rPr>
          <w:rFonts w:eastAsiaTheme="minorHAnsi"/>
          <w:snapToGrid w:val="0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 xml:space="preserve">Так, в проектную документацию на строительство объекта "Детский сад в </w:t>
      </w:r>
      <w:proofErr w:type="spellStart"/>
      <w:r w:rsidRPr="008603CA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Pr="008603CA">
        <w:rPr>
          <w:rFonts w:eastAsiaTheme="minorHAnsi"/>
          <w:sz w:val="28"/>
          <w:szCs w:val="28"/>
          <w:lang w:eastAsia="en-US"/>
        </w:rPr>
        <w:t xml:space="preserve"> Шкотово Шкотовского района Приморского края", получившую 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 xml:space="preserve">положительное заключение государственной экспертизы № 08/09 от 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lastRenderedPageBreak/>
        <w:t xml:space="preserve">22.01.2010, внесены изменения, которые влекут </w:t>
      </w:r>
      <w:r w:rsidRPr="008603CA">
        <w:rPr>
          <w:rFonts w:eastAsiaTheme="minorHAnsi"/>
          <w:sz w:val="28"/>
          <w:szCs w:val="28"/>
          <w:lang w:eastAsia="en-US"/>
        </w:rPr>
        <w:t>увеличение стоимости строительства объекта ориентировочно на 44,4 млн. рублей.</w:t>
      </w:r>
    </w:p>
    <w:p w:rsidR="008603CA" w:rsidRPr="008603CA" w:rsidRDefault="008603CA" w:rsidP="005E763D">
      <w:pPr>
        <w:ind w:firstLine="709"/>
        <w:rPr>
          <w:rFonts w:eastAsiaTheme="minorHAnsi"/>
          <w:snapToGrid w:val="0"/>
          <w:sz w:val="28"/>
          <w:szCs w:val="28"/>
          <w:lang w:eastAsia="en-US"/>
        </w:rPr>
      </w:pPr>
      <w:r w:rsidRPr="008603CA">
        <w:rPr>
          <w:rFonts w:eastAsiaTheme="minorHAnsi"/>
          <w:snapToGrid w:val="0"/>
          <w:sz w:val="28"/>
          <w:szCs w:val="28"/>
          <w:lang w:eastAsia="en-US"/>
        </w:rPr>
        <w:t xml:space="preserve">Продление срока строительства и сдачи в эксплуатацию </w:t>
      </w:r>
      <w:r w:rsidRPr="008603CA">
        <w:rPr>
          <w:rFonts w:eastAsiaTheme="minorHAnsi"/>
          <w:sz w:val="28"/>
          <w:szCs w:val="28"/>
          <w:lang w:eastAsia="en-US"/>
        </w:rPr>
        <w:t>объекта "Здание детского сада на 200 мест, г. Уссурийск, ул. Андрея Кушн</w:t>
      </w:r>
      <w:r w:rsidR="00E64518">
        <w:rPr>
          <w:rFonts w:eastAsiaTheme="minorHAnsi"/>
          <w:sz w:val="28"/>
          <w:szCs w:val="28"/>
          <w:lang w:eastAsia="en-US"/>
        </w:rPr>
        <w:t>и</w:t>
      </w:r>
      <w:bookmarkStart w:id="0" w:name="_GoBack"/>
      <w:bookmarkEnd w:id="0"/>
      <w:r w:rsidRPr="008603CA">
        <w:rPr>
          <w:rFonts w:eastAsiaTheme="minorHAnsi"/>
          <w:sz w:val="28"/>
          <w:szCs w:val="28"/>
          <w:lang w:eastAsia="en-US"/>
        </w:rPr>
        <w:t>ра" (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>с декабря 2013 года до первого квартала 2014 года) связано со сменой подрядной организации.</w:t>
      </w:r>
    </w:p>
    <w:p w:rsidR="008603CA" w:rsidRPr="008603CA" w:rsidRDefault="008603CA" w:rsidP="005E763D">
      <w:pPr>
        <w:ind w:firstLine="709"/>
        <w:rPr>
          <w:rFonts w:eastAsiaTheme="minorHAnsi"/>
          <w:snapToGrid w:val="0"/>
          <w:sz w:val="28"/>
          <w:szCs w:val="28"/>
          <w:lang w:eastAsia="en-US"/>
        </w:rPr>
      </w:pPr>
      <w:r w:rsidRPr="008603CA">
        <w:rPr>
          <w:rFonts w:eastAsiaTheme="minorHAnsi"/>
          <w:snapToGrid w:val="0"/>
          <w:sz w:val="28"/>
          <w:szCs w:val="28"/>
          <w:lang w:eastAsia="en-US"/>
        </w:rPr>
        <w:t xml:space="preserve">При этом муниципальными образованиями </w:t>
      </w:r>
      <w:r w:rsidR="00B80470">
        <w:rPr>
          <w:rFonts w:eastAsiaTheme="minorHAnsi"/>
          <w:snapToGrid w:val="0"/>
          <w:sz w:val="28"/>
          <w:szCs w:val="28"/>
          <w:lang w:eastAsia="en-US"/>
        </w:rPr>
        <w:t xml:space="preserve">Приморского края 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>не предоставлена департаменту информация о сумме штрафных санкций, предъявленных подрядным организациям за нарушение Графиков строительства объектов.</w:t>
      </w:r>
    </w:p>
    <w:p w:rsidR="008603CA" w:rsidRPr="008603CA" w:rsidRDefault="008603CA" w:rsidP="005E763D">
      <w:pPr>
        <w:ind w:firstLine="709"/>
        <w:rPr>
          <w:rFonts w:eastAsiaTheme="minorHAnsi"/>
          <w:snapToGrid w:val="0"/>
          <w:sz w:val="28"/>
          <w:szCs w:val="28"/>
          <w:lang w:eastAsia="en-US"/>
        </w:rPr>
      </w:pPr>
      <w:r w:rsidRPr="008603CA">
        <w:rPr>
          <w:rFonts w:eastAsiaTheme="minorHAnsi"/>
          <w:snapToGrid w:val="0"/>
          <w:sz w:val="28"/>
          <w:szCs w:val="28"/>
          <w:lang w:eastAsia="en-US"/>
        </w:rPr>
        <w:t>Кроме того</w:t>
      </w:r>
      <w:r w:rsidR="00A35EB1">
        <w:rPr>
          <w:rFonts w:eastAsiaTheme="minorHAnsi"/>
          <w:snapToGrid w:val="0"/>
          <w:sz w:val="28"/>
          <w:szCs w:val="28"/>
          <w:lang w:eastAsia="en-US"/>
        </w:rPr>
        <w:t>,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 xml:space="preserve"> проверкой обозначены следующие проблемы:</w:t>
      </w:r>
    </w:p>
    <w:p w:rsidR="008603CA" w:rsidRPr="008603CA" w:rsidRDefault="008603CA" w:rsidP="005E763D">
      <w:pPr>
        <w:ind w:firstLine="709"/>
        <w:rPr>
          <w:rFonts w:eastAsiaTheme="minorHAnsi"/>
          <w:snapToGrid w:val="0"/>
          <w:sz w:val="28"/>
          <w:szCs w:val="28"/>
          <w:lang w:eastAsia="en-US"/>
        </w:rPr>
      </w:pPr>
      <w:r w:rsidRPr="008603CA">
        <w:rPr>
          <w:rFonts w:eastAsiaTheme="minorHAnsi"/>
          <w:snapToGrid w:val="0"/>
          <w:sz w:val="28"/>
          <w:szCs w:val="28"/>
          <w:lang w:eastAsia="en-US"/>
        </w:rPr>
        <w:t>функционирование отдельных групп кратковременного пребывания детей, организованных в 2011-2012 годах в целях осуществления вариативного дошкольного образования, прекращено в 2013 году в связи с низким спросом населения на данные услуги, а также сложностью финансирования их деятельности;</w:t>
      </w:r>
    </w:p>
    <w:p w:rsidR="008603CA" w:rsidRPr="008603CA" w:rsidRDefault="008603CA" w:rsidP="005E763D">
      <w:pPr>
        <w:ind w:firstLine="709"/>
        <w:rPr>
          <w:rFonts w:eastAsiaTheme="minorHAnsi"/>
          <w:snapToGrid w:val="0"/>
          <w:sz w:val="28"/>
          <w:szCs w:val="28"/>
          <w:lang w:eastAsia="en-US"/>
        </w:rPr>
      </w:pPr>
      <w:r w:rsidRPr="008603CA">
        <w:rPr>
          <w:rFonts w:eastAsiaTheme="minorHAnsi"/>
          <w:snapToGrid w:val="0"/>
          <w:sz w:val="28"/>
          <w:szCs w:val="28"/>
          <w:lang w:eastAsia="en-US"/>
        </w:rPr>
        <w:t>остается проблема кадрового обеспечения в дошкольных учреждениях, а именно: отдельные детские сады г.</w:t>
      </w:r>
      <w:r w:rsidR="00B80470">
        <w:rPr>
          <w:rFonts w:eastAsiaTheme="minorHAnsi"/>
          <w:snapToGrid w:val="0"/>
          <w:sz w:val="28"/>
          <w:szCs w:val="28"/>
          <w:lang w:eastAsia="en-US"/>
        </w:rPr>
        <w:t> 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>Владивостока не укомплектованы штатами от 31,3 % до 44,5 %;</w:t>
      </w:r>
    </w:p>
    <w:p w:rsidR="008603CA" w:rsidRPr="008603CA" w:rsidRDefault="008603CA" w:rsidP="005E763D">
      <w:pPr>
        <w:ind w:right="85"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napToGrid w:val="0"/>
          <w:sz w:val="28"/>
          <w:szCs w:val="28"/>
          <w:lang w:eastAsia="en-US"/>
        </w:rPr>
        <w:t>при увеличении в январе 2012 года должностных окладов (</w:t>
      </w:r>
      <w:r w:rsidRPr="008603CA">
        <w:rPr>
          <w:rFonts w:eastAsiaTheme="minorHAnsi"/>
          <w:sz w:val="28"/>
          <w:szCs w:val="28"/>
          <w:lang w:eastAsia="en-US"/>
        </w:rPr>
        <w:t>тарифных ставок)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 xml:space="preserve"> работникам дошкольных учреждений города Владивостока на 30,0</w:t>
      </w:r>
      <w:r w:rsidR="00B80470">
        <w:rPr>
          <w:rFonts w:eastAsiaTheme="minorHAnsi"/>
          <w:snapToGrid w:val="0"/>
          <w:sz w:val="28"/>
          <w:szCs w:val="28"/>
          <w:lang w:eastAsia="en-US"/>
        </w:rPr>
        <w:t> </w:t>
      </w:r>
      <w:r w:rsidRPr="008603CA">
        <w:rPr>
          <w:rFonts w:eastAsiaTheme="minorHAnsi"/>
          <w:snapToGrid w:val="0"/>
          <w:sz w:val="28"/>
          <w:szCs w:val="28"/>
          <w:lang w:eastAsia="en-US"/>
        </w:rPr>
        <w:t xml:space="preserve">%, </w:t>
      </w:r>
      <w:r w:rsidRPr="008603CA">
        <w:rPr>
          <w:rFonts w:eastAsiaTheme="minorHAnsi"/>
          <w:sz w:val="28"/>
          <w:szCs w:val="28"/>
          <w:lang w:eastAsia="en-US"/>
        </w:rPr>
        <w:t xml:space="preserve">по отдельным должностям оплата труда работников категории обслуживающий персонал (кухонный рабочий, кладовщик, кастелянша, грузчик, дворник, швея) без доплаты до минимального </w:t>
      </w:r>
      <w:proofErr w:type="gramStart"/>
      <w:r w:rsidRPr="008603CA">
        <w:rPr>
          <w:rFonts w:eastAsiaTheme="minorHAnsi"/>
          <w:sz w:val="28"/>
          <w:szCs w:val="28"/>
          <w:lang w:eastAsia="en-US"/>
        </w:rPr>
        <w:t>размера оплаты труда</w:t>
      </w:r>
      <w:proofErr w:type="gramEnd"/>
      <w:r w:rsidRPr="008603CA">
        <w:rPr>
          <w:rFonts w:eastAsiaTheme="minorHAnsi"/>
          <w:sz w:val="28"/>
          <w:szCs w:val="28"/>
          <w:lang w:eastAsia="en-US"/>
        </w:rPr>
        <w:t xml:space="preserve"> не достигает 4,6 тыс. рублей.</w:t>
      </w:r>
    </w:p>
    <w:p w:rsidR="008603CA" w:rsidRPr="008603CA" w:rsidRDefault="008603CA" w:rsidP="005E763D">
      <w:pPr>
        <w:widowControl w:val="0"/>
        <w:tabs>
          <w:tab w:val="left" w:pos="708"/>
          <w:tab w:val="center" w:pos="4677"/>
          <w:tab w:val="right" w:pos="9355"/>
        </w:tabs>
        <w:ind w:firstLine="709"/>
        <w:rPr>
          <w:sz w:val="28"/>
          <w:szCs w:val="28"/>
        </w:rPr>
      </w:pPr>
      <w:r w:rsidRPr="008603CA">
        <w:rPr>
          <w:sz w:val="28"/>
          <w:szCs w:val="28"/>
        </w:rPr>
        <w:t xml:space="preserve">В результате контрольного мероприятия по исполнению </w:t>
      </w:r>
      <w:r w:rsidRPr="00B80470">
        <w:rPr>
          <w:b/>
          <w:sz w:val="28"/>
          <w:szCs w:val="28"/>
        </w:rPr>
        <w:t xml:space="preserve">краевой целевой программы </w:t>
      </w:r>
      <w:r w:rsidRPr="008603CA">
        <w:rPr>
          <w:b/>
          <w:sz w:val="28"/>
          <w:szCs w:val="28"/>
        </w:rPr>
        <w:t xml:space="preserve">"Дороги края (2007-2017 годы)" </w:t>
      </w:r>
      <w:r w:rsidRPr="008603CA">
        <w:rPr>
          <w:sz w:val="28"/>
          <w:szCs w:val="28"/>
        </w:rPr>
        <w:t xml:space="preserve">выявлены нарушения на общую сумму 64,7 млн рублей, из них подлежат возврату в краевой бюджет средства в сумме 63,9 млн рублей. 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В доход краевого бюджета подрядными организациями в добровольном порядке перечислены средства в сумме 2, 4 млн рублей.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8603CA">
        <w:rPr>
          <w:rFonts w:eastAsiaTheme="minorHAnsi"/>
          <w:sz w:val="28"/>
          <w:szCs w:val="28"/>
          <w:lang w:eastAsia="en-US"/>
        </w:rPr>
        <w:t xml:space="preserve">Поскольку претензии департамента дорожного хозяйства </w:t>
      </w:r>
      <w:r w:rsidR="00B80470">
        <w:rPr>
          <w:rFonts w:eastAsiaTheme="minorHAnsi"/>
          <w:sz w:val="28"/>
          <w:szCs w:val="28"/>
          <w:lang w:eastAsia="en-US"/>
        </w:rPr>
        <w:t xml:space="preserve">Приморского края </w:t>
      </w:r>
      <w:r w:rsidRPr="008603CA">
        <w:rPr>
          <w:rFonts w:eastAsiaTheme="minorHAnsi"/>
          <w:sz w:val="28"/>
          <w:szCs w:val="28"/>
          <w:lang w:eastAsia="en-US"/>
        </w:rPr>
        <w:t>подрядными организациями в добровольном порядке не удовлетворены, средства не возвращены, департаментом подано 3 исковых заявления в Арбитражный суд Приморского края о взыскании неосновательного обогащения в сумме 56,0 млн рублей, из которых в отношении 2,4 млн рублей в удовлетворении исковых требований отказано</w:t>
      </w:r>
      <w:r w:rsidR="00A35EB1">
        <w:rPr>
          <w:rFonts w:eastAsiaTheme="minorHAnsi"/>
          <w:sz w:val="28"/>
          <w:szCs w:val="28"/>
          <w:lang w:eastAsia="en-US"/>
        </w:rPr>
        <w:t xml:space="preserve"> </w:t>
      </w:r>
      <w:r w:rsidRPr="008603CA">
        <w:rPr>
          <w:rFonts w:eastAsiaTheme="minorHAnsi"/>
          <w:sz w:val="28"/>
          <w:szCs w:val="28"/>
          <w:lang w:eastAsia="en-US"/>
        </w:rPr>
        <w:t xml:space="preserve"> в связи с пропуском срока исковой давности;</w:t>
      </w:r>
      <w:proofErr w:type="gramEnd"/>
      <w:r w:rsidRPr="008603CA">
        <w:rPr>
          <w:rFonts w:eastAsiaTheme="minorHAnsi"/>
          <w:sz w:val="28"/>
          <w:szCs w:val="28"/>
          <w:lang w:eastAsia="en-US"/>
        </w:rPr>
        <w:t xml:space="preserve"> готовится исковое заявление на сумму 5,5 млн рублей по завышению объема работ и расценок.</w:t>
      </w:r>
    </w:p>
    <w:p w:rsidR="008603CA" w:rsidRPr="008603CA" w:rsidRDefault="008603CA" w:rsidP="005E763D">
      <w:pPr>
        <w:ind w:firstLine="709"/>
        <w:rPr>
          <w:rFonts w:eastAsiaTheme="minorHAnsi"/>
          <w:b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 xml:space="preserve">В результате контрольного мероприятия </w:t>
      </w:r>
      <w:r w:rsidRPr="008603CA">
        <w:rPr>
          <w:rFonts w:eastAsiaTheme="minorHAnsi"/>
          <w:b/>
          <w:sz w:val="28"/>
          <w:szCs w:val="28"/>
          <w:lang w:eastAsia="en-US"/>
        </w:rPr>
        <w:t>по использованию средств дорожного фонда Приморского края и краевого бюджета, выделенных в 2012 году бюджетам Лесозаводского городского округа, Дальнереченского, Кировского, Пожарского муниципальных районов на ремонт, капитальный ремонт автомобильных дорог, улиц и дворовых территорий.</w:t>
      </w:r>
    </w:p>
    <w:p w:rsidR="008603CA" w:rsidRPr="008603CA" w:rsidRDefault="00B80470" w:rsidP="005E763D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</w:t>
      </w:r>
      <w:r w:rsidR="008603CA" w:rsidRPr="008603CA">
        <w:rPr>
          <w:rFonts w:eastAsiaTheme="minorHAnsi"/>
          <w:sz w:val="28"/>
          <w:szCs w:val="28"/>
          <w:lang w:eastAsia="en-US"/>
        </w:rPr>
        <w:t xml:space="preserve">становлено, что муниципальными образованиями </w:t>
      </w:r>
      <w:r>
        <w:rPr>
          <w:rFonts w:eastAsiaTheme="minorHAnsi"/>
          <w:sz w:val="28"/>
          <w:szCs w:val="28"/>
          <w:lang w:eastAsia="en-US"/>
        </w:rPr>
        <w:t xml:space="preserve">Приморского края </w:t>
      </w:r>
      <w:r w:rsidR="008603CA" w:rsidRPr="008603CA">
        <w:rPr>
          <w:rFonts w:eastAsiaTheme="minorHAnsi"/>
          <w:sz w:val="28"/>
          <w:szCs w:val="28"/>
          <w:lang w:eastAsia="en-US"/>
        </w:rPr>
        <w:t>необоснованно перечислены подрядным организациям средства в сумме 2,0</w:t>
      </w:r>
      <w:r>
        <w:rPr>
          <w:rFonts w:eastAsiaTheme="minorHAnsi"/>
          <w:sz w:val="28"/>
          <w:szCs w:val="28"/>
          <w:lang w:eastAsia="en-US"/>
        </w:rPr>
        <w:t> </w:t>
      </w:r>
      <w:r w:rsidR="008603CA" w:rsidRPr="008603CA">
        <w:rPr>
          <w:rFonts w:eastAsiaTheme="minorHAnsi"/>
          <w:sz w:val="28"/>
          <w:szCs w:val="28"/>
          <w:lang w:eastAsia="en-US"/>
        </w:rPr>
        <w:t>млн рублей в нарушение принципа результативности и эффективности использования бюджетных средств (завышение объемов выполненных работ, ошибки в сметной документации).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В муниципальные образования</w:t>
      </w:r>
      <w:r w:rsidR="0071237F">
        <w:rPr>
          <w:rFonts w:eastAsiaTheme="minorHAnsi"/>
          <w:sz w:val="28"/>
          <w:szCs w:val="28"/>
          <w:lang w:eastAsia="en-US"/>
        </w:rPr>
        <w:t xml:space="preserve"> Приморского края</w:t>
      </w:r>
      <w:r w:rsidRPr="008603CA">
        <w:rPr>
          <w:rFonts w:eastAsiaTheme="minorHAnsi"/>
          <w:sz w:val="28"/>
          <w:szCs w:val="28"/>
          <w:lang w:eastAsia="en-US"/>
        </w:rPr>
        <w:t xml:space="preserve">, допустившие нарушения порядков предоставления и расходования субсидий, департаментом дорожного хозяйства </w:t>
      </w:r>
      <w:r w:rsidR="00B80470">
        <w:rPr>
          <w:rFonts w:eastAsiaTheme="minorHAnsi"/>
          <w:sz w:val="28"/>
          <w:szCs w:val="28"/>
          <w:lang w:eastAsia="en-US"/>
        </w:rPr>
        <w:t xml:space="preserve">Приморского края </w:t>
      </w:r>
      <w:r w:rsidRPr="008603CA">
        <w:rPr>
          <w:rFonts w:eastAsiaTheme="minorHAnsi"/>
          <w:sz w:val="28"/>
          <w:szCs w:val="28"/>
          <w:lang w:eastAsia="en-US"/>
        </w:rPr>
        <w:t xml:space="preserve">направлены письма о возврате средств субсидий (Лесозаводский </w:t>
      </w:r>
      <w:r w:rsidR="00B80470">
        <w:rPr>
          <w:rFonts w:eastAsiaTheme="minorHAnsi"/>
          <w:sz w:val="28"/>
          <w:szCs w:val="28"/>
          <w:lang w:eastAsia="en-US"/>
        </w:rPr>
        <w:t>городской округ</w:t>
      </w:r>
      <w:r w:rsidRPr="008603CA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603CA">
        <w:rPr>
          <w:rFonts w:eastAsiaTheme="minorHAnsi"/>
          <w:sz w:val="28"/>
          <w:szCs w:val="28"/>
          <w:lang w:eastAsia="en-US"/>
        </w:rPr>
        <w:t>Горноключевское</w:t>
      </w:r>
      <w:proofErr w:type="spellEnd"/>
      <w:r w:rsidRPr="008603CA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8603CA">
        <w:rPr>
          <w:rFonts w:eastAsiaTheme="minorHAnsi"/>
          <w:sz w:val="28"/>
          <w:szCs w:val="28"/>
          <w:lang w:eastAsia="en-US"/>
        </w:rPr>
        <w:t>Светлогорское</w:t>
      </w:r>
      <w:proofErr w:type="spellEnd"/>
      <w:r w:rsidRPr="008603CA">
        <w:rPr>
          <w:rFonts w:eastAsiaTheme="minorHAnsi"/>
          <w:sz w:val="28"/>
          <w:szCs w:val="28"/>
          <w:lang w:eastAsia="en-US"/>
        </w:rPr>
        <w:t xml:space="preserve"> сельские поселения).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 xml:space="preserve">Из 2,0 млн рублей в доходы краевого бюджета перечислены средства в сумме 60,7 тыс. рублей. 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Контрольно-счетной палатой совместно с прокуратурой Приморского края проведена проверка в департаменте внутренней политики Приморского края по вопросу исполнения бюджетного законодательства, целевого использования бюджетных сре</w:t>
      </w:r>
      <w:proofErr w:type="gramStart"/>
      <w:r w:rsidRPr="008603CA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8603CA">
        <w:rPr>
          <w:rFonts w:eastAsiaTheme="minorHAnsi"/>
          <w:sz w:val="28"/>
          <w:szCs w:val="28"/>
          <w:lang w:eastAsia="en-US"/>
        </w:rPr>
        <w:t xml:space="preserve">и исполнении </w:t>
      </w:r>
      <w:r w:rsidRPr="008603CA">
        <w:rPr>
          <w:rFonts w:eastAsiaTheme="minorHAnsi"/>
          <w:b/>
          <w:sz w:val="28"/>
          <w:szCs w:val="28"/>
          <w:lang w:eastAsia="en-US"/>
        </w:rPr>
        <w:t>краевой целевой программы "Комплексные меры по профилактике экстремизма и терроризма в Приморском крае"</w:t>
      </w:r>
      <w:r w:rsidRPr="008603CA">
        <w:rPr>
          <w:rFonts w:eastAsiaTheme="minorHAnsi"/>
          <w:sz w:val="28"/>
          <w:szCs w:val="28"/>
          <w:lang w:eastAsia="en-US"/>
        </w:rPr>
        <w:t xml:space="preserve"> а также встречные контрольные мероприятия у других государственных заказчиков Программы.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Фактически реализация программных мероприятий по профилактике терроризма и экстремизма осуществлялась государственными заказчиками в 2011-2012 годах с общим объемом финансирования 5,0 млн  рублей (из них освоено 4,8 млн рублей</w:t>
      </w:r>
      <w:r w:rsidR="00B165E5">
        <w:rPr>
          <w:rFonts w:eastAsiaTheme="minorHAnsi"/>
          <w:sz w:val="28"/>
          <w:szCs w:val="28"/>
          <w:lang w:eastAsia="en-US"/>
        </w:rPr>
        <w:t>,</w:t>
      </w:r>
      <w:r w:rsidRPr="008603CA">
        <w:rPr>
          <w:rFonts w:eastAsiaTheme="minorHAnsi"/>
          <w:sz w:val="28"/>
          <w:szCs w:val="28"/>
          <w:lang w:eastAsia="en-US"/>
        </w:rPr>
        <w:t xml:space="preserve"> или 95,2 %)</w:t>
      </w:r>
      <w:r w:rsidR="00B80470">
        <w:rPr>
          <w:rFonts w:eastAsiaTheme="minorHAnsi"/>
          <w:sz w:val="28"/>
          <w:szCs w:val="28"/>
          <w:lang w:eastAsia="en-US"/>
        </w:rPr>
        <w:t>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В полном объеме исполнены бюджетные назначения департаментом образования и науки Приморского края (400,0 тыс. рублей); департаментом труда и социального развития Приморского края (100,0 тыс. рублей); департаментом связи и массовых коммуникаций Приморского края (200,0</w:t>
      </w:r>
      <w:r w:rsidR="00B80470">
        <w:rPr>
          <w:rFonts w:eastAsiaTheme="minorHAnsi"/>
          <w:sz w:val="28"/>
          <w:szCs w:val="28"/>
          <w:lang w:eastAsia="en-US"/>
        </w:rPr>
        <w:t> </w:t>
      </w:r>
      <w:r w:rsidRPr="008603CA">
        <w:rPr>
          <w:rFonts w:eastAsiaTheme="minorHAnsi"/>
          <w:sz w:val="28"/>
          <w:szCs w:val="28"/>
          <w:lang w:eastAsia="en-US"/>
        </w:rPr>
        <w:t>тыс. рублей). Нарушений не установлено.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В 2011-2012 годах департаменту внутренней политики Приморского края утверждены бюджетные ассигнования в сумме 3,5 млн рублей, исполнены на 96,1 % (сумме 3,4 млн рублей).</w:t>
      </w:r>
    </w:p>
    <w:p w:rsidR="008603CA" w:rsidRPr="008603CA" w:rsidRDefault="008603CA" w:rsidP="005E76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603CA">
        <w:rPr>
          <w:sz w:val="28"/>
          <w:szCs w:val="28"/>
        </w:rPr>
        <w:t xml:space="preserve">В связи с отсутствием первичных бухгалтерских документов, подтверждающих фактические затраты, не представилось возможным проверить полноту оказания услуг в части проведения некоторых мероприятий, целевой характер и эффективное использование бюджетных средств. В департаменте внутренней политики Приморского края данные документы отсутствуют, так как оказание услуг по проведению мероприятий в рамках Программы (в 2011-2012 годах) поручено </w:t>
      </w:r>
      <w:r w:rsidR="003956F9">
        <w:rPr>
          <w:sz w:val="28"/>
          <w:szCs w:val="28"/>
        </w:rPr>
        <w:t>коммерческим организациям</w:t>
      </w:r>
      <w:r w:rsidRPr="008603CA">
        <w:rPr>
          <w:sz w:val="28"/>
          <w:szCs w:val="28"/>
        </w:rPr>
        <w:t>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В 2013 году мероприятия Программы включены в качестве мероприятий по профилактике экстремизма и терроризма в составе расходов краевого бюджета по финансовому обеспечению государственных программ Приморского края на 2013 год, выделенные ассигнования составили 5,0 млн рублей. Исполнение мероприятий в 2013 году на момент проверки не проводилось.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lastRenderedPageBreak/>
        <w:t xml:space="preserve">Результат контрольного мероприятия в части </w:t>
      </w:r>
      <w:r w:rsidRPr="008603CA">
        <w:rPr>
          <w:rFonts w:eastAsiaTheme="minorHAnsi"/>
          <w:b/>
          <w:sz w:val="28"/>
          <w:szCs w:val="28"/>
          <w:lang w:eastAsia="en-US"/>
        </w:rPr>
        <w:t>использования привлеченных средств и бюджетных инвестиций, предоставленных из краевого бюджета ОАО "Наш дом - Приморье" на проектирование и строительство в г. Владивостоке многофункциональных гостиничных комплексов (класс 5 звезд) в районе м.</w:t>
      </w:r>
      <w:r w:rsidR="00B165E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603CA">
        <w:rPr>
          <w:rFonts w:eastAsiaTheme="minorHAnsi"/>
          <w:b/>
          <w:sz w:val="28"/>
          <w:szCs w:val="28"/>
          <w:lang w:eastAsia="en-US"/>
        </w:rPr>
        <w:t>Бурный и Корабельной Набережной</w:t>
      </w:r>
      <w:r w:rsidRPr="00B80470">
        <w:rPr>
          <w:rFonts w:eastAsiaTheme="minorHAnsi"/>
          <w:b/>
          <w:sz w:val="28"/>
          <w:szCs w:val="28"/>
          <w:lang w:eastAsia="en-US"/>
        </w:rPr>
        <w:t>, 6,</w:t>
      </w:r>
      <w:r w:rsidRPr="008603CA">
        <w:rPr>
          <w:rFonts w:eastAsiaTheme="minorHAnsi"/>
          <w:sz w:val="28"/>
          <w:szCs w:val="28"/>
          <w:lang w:eastAsia="en-US"/>
        </w:rPr>
        <w:t xml:space="preserve"> за 2010-2011 годы и восемь месяцев 2013 года, показал следующее.</w:t>
      </w:r>
    </w:p>
    <w:p w:rsidR="008603CA" w:rsidRPr="008603CA" w:rsidRDefault="008603CA" w:rsidP="005E763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603CA">
        <w:rPr>
          <w:sz w:val="28"/>
          <w:szCs w:val="28"/>
        </w:rPr>
        <w:t>Существующие темпы возведения гостиниц не позволили завершить строительство данных объектов в 2013 году.</w:t>
      </w:r>
    </w:p>
    <w:p w:rsidR="008603CA" w:rsidRPr="008603CA" w:rsidRDefault="008603CA" w:rsidP="005E763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603CA">
        <w:rPr>
          <w:sz w:val="28"/>
          <w:szCs w:val="28"/>
        </w:rPr>
        <w:t>Согласно сводному сметному расчету на 01.09.2013 сметная стоимость гостиничных комплексов в 1,9 раза превышает первоначальную сметную стоимость и не является окончательной.</w:t>
      </w:r>
    </w:p>
    <w:p w:rsidR="008603CA" w:rsidRPr="008603CA" w:rsidRDefault="008603CA" w:rsidP="005E763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603CA">
        <w:rPr>
          <w:sz w:val="28"/>
          <w:szCs w:val="28"/>
        </w:rPr>
        <w:t>Всего за проверяемый период установлены финансовые нарушения на общую сумму 127,5 млн рублей, из них:</w:t>
      </w:r>
    </w:p>
    <w:p w:rsidR="008603CA" w:rsidRPr="008603CA" w:rsidRDefault="008603CA" w:rsidP="005E763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603CA">
        <w:rPr>
          <w:sz w:val="28"/>
          <w:szCs w:val="28"/>
        </w:rPr>
        <w:t xml:space="preserve">неэффективные расходы, связанные </w:t>
      </w:r>
      <w:r w:rsidR="00B165E5">
        <w:rPr>
          <w:sz w:val="28"/>
          <w:szCs w:val="28"/>
        </w:rPr>
        <w:t xml:space="preserve">с </w:t>
      </w:r>
      <w:r w:rsidRPr="008603CA">
        <w:rPr>
          <w:sz w:val="28"/>
          <w:szCs w:val="28"/>
        </w:rPr>
        <w:t>изменения</w:t>
      </w:r>
      <w:r w:rsidR="00B165E5">
        <w:rPr>
          <w:sz w:val="28"/>
          <w:szCs w:val="28"/>
        </w:rPr>
        <w:t>ми</w:t>
      </w:r>
      <w:r w:rsidRPr="008603CA">
        <w:rPr>
          <w:sz w:val="28"/>
          <w:szCs w:val="28"/>
        </w:rPr>
        <w:t xml:space="preserve"> проектных решений (демонтаж) - на общую сумму 45,8 млн рублей;</w:t>
      </w:r>
    </w:p>
    <w:p w:rsidR="008603CA" w:rsidRPr="008603CA" w:rsidRDefault="008603CA" w:rsidP="005E763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603CA">
        <w:rPr>
          <w:sz w:val="28"/>
          <w:szCs w:val="28"/>
        </w:rPr>
        <w:t>з</w:t>
      </w:r>
      <w:r w:rsidR="00434FE3">
        <w:rPr>
          <w:sz w:val="28"/>
          <w:szCs w:val="28"/>
        </w:rPr>
        <w:t>авышения на общую сумму 37,</w:t>
      </w:r>
      <w:r w:rsidRPr="008603CA">
        <w:rPr>
          <w:sz w:val="28"/>
          <w:szCs w:val="28"/>
        </w:rPr>
        <w:t>3 млн выявлены выборочной проверкой сметной документации и отчетной документации о выполненных работах с учетом контрольных обмеров;</w:t>
      </w:r>
    </w:p>
    <w:p w:rsidR="008603CA" w:rsidRPr="008603CA" w:rsidRDefault="008603CA" w:rsidP="005E763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603CA">
        <w:rPr>
          <w:sz w:val="28"/>
          <w:szCs w:val="28"/>
        </w:rPr>
        <w:t>необоснованные расходы при взаиморасчетах с подрядными организациями на общую сумму 44,4 млн рублей.</w:t>
      </w:r>
    </w:p>
    <w:p w:rsidR="008603CA" w:rsidRPr="008603CA" w:rsidRDefault="008603CA" w:rsidP="005E763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603CA">
        <w:rPr>
          <w:sz w:val="28"/>
          <w:szCs w:val="28"/>
        </w:rPr>
        <w:t>Кроме того, отдельные договоры заключены ОАО "Наш дом - Приморье" с подрядными организациями с применением коммерческих расценок, значительно превышающих расценки, предусмотренные сметно-нормативной базой Приморского края. Например, договорная стоимость установки дверного блока в гостиничном комплексе на м.</w:t>
      </w:r>
      <w:r w:rsidR="00B165E5">
        <w:rPr>
          <w:sz w:val="28"/>
          <w:szCs w:val="28"/>
        </w:rPr>
        <w:t xml:space="preserve"> </w:t>
      </w:r>
      <w:r w:rsidRPr="008603CA">
        <w:rPr>
          <w:sz w:val="28"/>
          <w:szCs w:val="28"/>
        </w:rPr>
        <w:t>Бурный в 70-130</w:t>
      </w:r>
      <w:r w:rsidR="00B80470">
        <w:rPr>
          <w:sz w:val="28"/>
          <w:szCs w:val="28"/>
        </w:rPr>
        <w:t> </w:t>
      </w:r>
      <w:r w:rsidRPr="008603CA">
        <w:rPr>
          <w:sz w:val="28"/>
          <w:szCs w:val="28"/>
        </w:rPr>
        <w:t>раз выше указанной сметной расценки.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По состоянию на 01.09.2013 недостаток финансового обеспечения на строительство гостиниц составляет 2 743,9 млн рублей, а с учетом затрат на ввод в эксплуатацию – 4 537,7 млн рублей.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Проверкой в департаменте гражданской защиты Приморского края по вопросу расходования сре</w:t>
      </w:r>
      <w:proofErr w:type="gramStart"/>
      <w:r w:rsidRPr="008603CA">
        <w:rPr>
          <w:rFonts w:eastAsiaTheme="minorHAnsi"/>
          <w:sz w:val="28"/>
          <w:szCs w:val="28"/>
          <w:lang w:eastAsia="en-US"/>
        </w:rPr>
        <w:t>дств кр</w:t>
      </w:r>
      <w:proofErr w:type="gramEnd"/>
      <w:r w:rsidRPr="008603CA">
        <w:rPr>
          <w:rFonts w:eastAsiaTheme="minorHAnsi"/>
          <w:sz w:val="28"/>
          <w:szCs w:val="28"/>
          <w:lang w:eastAsia="en-US"/>
        </w:rPr>
        <w:t xml:space="preserve">аевого бюджета, выделенных </w:t>
      </w:r>
      <w:r w:rsidRPr="008603CA">
        <w:rPr>
          <w:rFonts w:eastAsiaTheme="minorHAnsi"/>
          <w:b/>
          <w:sz w:val="28"/>
          <w:szCs w:val="28"/>
          <w:lang w:eastAsia="en-US"/>
        </w:rPr>
        <w:t>на обеспечение пожарной безопасности (обеспечение деятельности подведомственных учреждений)</w:t>
      </w:r>
      <w:r w:rsidRPr="008603CA">
        <w:rPr>
          <w:rFonts w:eastAsiaTheme="minorHAnsi"/>
          <w:sz w:val="28"/>
          <w:szCs w:val="28"/>
          <w:lang w:eastAsia="en-US"/>
        </w:rPr>
        <w:t>, а также встречные контрольные мероприятия в четырех подведомственных учреждениях установлены нарушения законодательства и бухгалтерского учета на общую сумму 6</w:t>
      </w:r>
      <w:r w:rsidR="00434FE3">
        <w:rPr>
          <w:rFonts w:eastAsiaTheme="minorHAnsi"/>
          <w:sz w:val="28"/>
          <w:szCs w:val="28"/>
          <w:lang w:eastAsia="en-US"/>
        </w:rPr>
        <w:t> </w:t>
      </w:r>
      <w:r w:rsidRPr="008603CA">
        <w:rPr>
          <w:rFonts w:eastAsiaTheme="minorHAnsi"/>
          <w:sz w:val="28"/>
          <w:szCs w:val="28"/>
          <w:lang w:eastAsia="en-US"/>
        </w:rPr>
        <w:t>162,1</w:t>
      </w:r>
      <w:r w:rsidR="00B80470">
        <w:rPr>
          <w:rFonts w:eastAsiaTheme="minorHAnsi"/>
          <w:sz w:val="28"/>
          <w:szCs w:val="28"/>
          <w:lang w:eastAsia="en-US"/>
        </w:rPr>
        <w:t> </w:t>
      </w:r>
      <w:r w:rsidRPr="008603CA">
        <w:rPr>
          <w:rFonts w:eastAsiaTheme="minorHAnsi"/>
          <w:sz w:val="28"/>
          <w:szCs w:val="28"/>
          <w:lang w:eastAsia="en-US"/>
        </w:rPr>
        <w:t xml:space="preserve">тыс. рублей. 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При проведении встречного контрольного мероприятия в ГКУ Приморского края по пожарной безопасности, делам гражданской обороны, защите населения и территорий от чрезвычайных ситуаций у</w:t>
      </w:r>
      <w:r w:rsidRPr="008603CA">
        <w:rPr>
          <w:rFonts w:eastAsiaTheme="minorHAnsi"/>
          <w:sz w:val="28"/>
          <w:szCs w:val="28"/>
          <w:shd w:val="clear" w:color="auto" w:fill="FFFFFF"/>
          <w:lang w:eastAsia="en-US"/>
        </w:rPr>
        <w:t>становлено следующее.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03CA">
        <w:rPr>
          <w:rFonts w:eastAsiaTheme="minorHAnsi"/>
          <w:sz w:val="28"/>
          <w:szCs w:val="28"/>
          <w:shd w:val="clear" w:color="auto" w:fill="FFFFFF"/>
          <w:lang w:eastAsia="en-US"/>
        </w:rPr>
        <w:t>В нарушение требований, установленных Правилами</w:t>
      </w:r>
      <w:r w:rsidRPr="008603CA">
        <w:rPr>
          <w:rFonts w:eastAsiaTheme="minorHAnsi"/>
          <w:sz w:val="28"/>
          <w:szCs w:val="28"/>
          <w:shd w:val="clear" w:color="auto" w:fill="FFFFFF"/>
          <w:vertAlign w:val="superscript"/>
          <w:lang w:eastAsia="en-US"/>
        </w:rPr>
        <w:footnoteReference w:id="2"/>
      </w:r>
      <w:r w:rsidRPr="008603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использования и содержания средств индивидуальной защиты, приборов радиационной, </w:t>
      </w:r>
      <w:r w:rsidRPr="008603CA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химической разведки и контроля, находящиеся на складе средства индивидуальной защиты превышают рекомендуемые назначенные сроки хранения (25 лет). В нарушение вышеназванных Правил средства индивидуальной защиты </w:t>
      </w:r>
      <w:r w:rsidR="003956F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(далее – </w:t>
      </w:r>
      <w:proofErr w:type="gramStart"/>
      <w:r w:rsidR="003956F9">
        <w:rPr>
          <w:rFonts w:eastAsiaTheme="minorHAnsi"/>
          <w:sz w:val="28"/>
          <w:szCs w:val="28"/>
          <w:shd w:val="clear" w:color="auto" w:fill="FFFFFF"/>
          <w:lang w:eastAsia="en-US"/>
        </w:rPr>
        <w:t>СИЗ</w:t>
      </w:r>
      <w:proofErr w:type="gramEnd"/>
      <w:r w:rsidR="003956F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) </w:t>
      </w:r>
      <w:r w:rsidRPr="008603CA">
        <w:rPr>
          <w:rFonts w:eastAsiaTheme="minorHAnsi"/>
          <w:sz w:val="28"/>
          <w:szCs w:val="28"/>
          <w:shd w:val="clear" w:color="auto" w:fill="FFFFFF"/>
          <w:lang w:eastAsia="en-US"/>
        </w:rPr>
        <w:t>не подвергаются периодическим проверкам в химико-радиометрической лаборатории.</w:t>
      </w:r>
    </w:p>
    <w:p w:rsidR="008603CA" w:rsidRPr="008603CA" w:rsidRDefault="008603CA" w:rsidP="005E763D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603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Централизованные поставки </w:t>
      </w:r>
      <w:proofErr w:type="gramStart"/>
      <w:r w:rsidR="003956F9">
        <w:rPr>
          <w:rFonts w:eastAsiaTheme="minorHAnsi"/>
          <w:sz w:val="28"/>
          <w:szCs w:val="28"/>
          <w:shd w:val="clear" w:color="auto" w:fill="FFFFFF"/>
          <w:lang w:eastAsia="en-US"/>
        </w:rPr>
        <w:t>СИЗ</w:t>
      </w:r>
      <w:proofErr w:type="gramEnd"/>
      <w:r w:rsidRPr="008603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прекратились с 1993 года, с тех пор денежные средства на </w:t>
      </w:r>
      <w:r w:rsidR="003956F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их </w:t>
      </w:r>
      <w:r w:rsidRPr="008603CA">
        <w:rPr>
          <w:rFonts w:eastAsiaTheme="minorHAnsi"/>
          <w:sz w:val="28"/>
          <w:szCs w:val="28"/>
          <w:shd w:val="clear" w:color="auto" w:fill="FFFFFF"/>
          <w:lang w:eastAsia="en-US"/>
        </w:rPr>
        <w:t>освежение и хранение  не выделялись.</w:t>
      </w:r>
    </w:p>
    <w:p w:rsidR="008603CA" w:rsidRPr="008603CA" w:rsidRDefault="008603CA" w:rsidP="005E763D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8603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Фактическая обеспеченность в Приморском крае </w:t>
      </w:r>
      <w:r w:rsidR="003956F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СИЗ </w:t>
      </w:r>
      <w:r w:rsidRPr="008603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населения, в том числе обучающихся и детей, а также неработающего взрослого населения по состоянию на 01.01.2014  составляет: индивидуальными противохимическими пакетами ИПП-8 – 0 %; детскими противогазами ПДФ-Д, ПДФ-Ш – 35,2 %; камерами защитными детскими КЗД-4, КЗД-6 – 64,4 %; гражданскими противогазами ГП-5, ГП-7 – 71,4 %. По состоянию на 01.01.2018 истекут сроки хранения </w:t>
      </w:r>
      <w:r w:rsidR="003956F9">
        <w:rPr>
          <w:rFonts w:eastAsiaTheme="minorHAnsi"/>
          <w:sz w:val="28"/>
          <w:szCs w:val="28"/>
          <w:shd w:val="clear" w:color="auto" w:fill="FFFFFF"/>
          <w:lang w:eastAsia="en-US"/>
        </w:rPr>
        <w:t>СИЗ</w:t>
      </w:r>
      <w:r w:rsidRPr="008603CA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proofErr w:type="gramEnd"/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8603CA">
        <w:rPr>
          <w:rFonts w:eastAsiaTheme="minorHAnsi"/>
          <w:sz w:val="28"/>
          <w:szCs w:val="28"/>
          <w:lang w:eastAsia="en-US"/>
        </w:rPr>
        <w:t xml:space="preserve">Контрольно-счетной палатой проведено контрольное мероприятие по проверке </w:t>
      </w:r>
      <w:r w:rsidRPr="008603CA">
        <w:rPr>
          <w:rFonts w:eastAsiaTheme="minorHAnsi"/>
          <w:b/>
          <w:sz w:val="28"/>
          <w:szCs w:val="28"/>
          <w:lang w:eastAsia="en-US"/>
        </w:rPr>
        <w:t>краевой долгосрочной целевой программы «Энергосбережение и повышение энергетической эффективности в Приморском крае»</w:t>
      </w:r>
      <w:r w:rsidRPr="008603CA">
        <w:rPr>
          <w:rFonts w:eastAsiaTheme="minorHAnsi"/>
          <w:sz w:val="28"/>
          <w:szCs w:val="28"/>
          <w:lang w:eastAsia="en-US"/>
        </w:rPr>
        <w:t xml:space="preserve"> на 2010-2014 годы с целевыми показателями до 2020 года за период с 2010 года по 2012 год, в результате которого установлено неэффективное использование средств краевого и федерального бюджетов на общую сумму 219,8 млн рублей. </w:t>
      </w:r>
      <w:proofErr w:type="gramEnd"/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Так по ряду программных мероприятий, при наличии потребности, средства не освоены в общей сумме 689,4 млн рублей.</w:t>
      </w:r>
    </w:p>
    <w:p w:rsidR="008603CA" w:rsidRPr="008603CA" w:rsidRDefault="008603CA" w:rsidP="005E763D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8603CA">
        <w:rPr>
          <w:rFonts w:eastAsiaTheme="minorHAnsi"/>
          <w:sz w:val="28"/>
          <w:szCs w:val="28"/>
          <w:lang w:eastAsia="en-US"/>
        </w:rPr>
        <w:t>В нарушение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срок до 31.12.2012 не проведено первое энергетическое обследование (энергоаудит) с выдачей энергетических паспортов потребителя топливно-энергетических ресурсов департаментом жилищно-коммунального хозяйства и топливным ресурсам Приморского края и отдельными подведомственными учреждениями департамента здравоохранения Приморского края;</w:t>
      </w:r>
      <w:proofErr w:type="gramEnd"/>
      <w:r w:rsidRPr="008603CA">
        <w:rPr>
          <w:rFonts w:eastAsiaTheme="minorHAnsi"/>
          <w:sz w:val="28"/>
          <w:szCs w:val="28"/>
          <w:lang w:eastAsia="en-US"/>
        </w:rPr>
        <w:t xml:space="preserve"> департамента образования и науки Приморского края; департамента культуры Приморского края; департамента труда и социального развития Приморского края. Доля краевых государственных учреждений, финансируемых за счет краевого бюджета в общем объеме краевых государственных учреждений, в отношении которых проведено обязательно</w:t>
      </w:r>
      <w:r w:rsidR="00B80470">
        <w:rPr>
          <w:rFonts w:eastAsiaTheme="minorHAnsi"/>
          <w:sz w:val="28"/>
          <w:szCs w:val="28"/>
          <w:lang w:eastAsia="en-US"/>
        </w:rPr>
        <w:t xml:space="preserve">е энергетическое обследование, </w:t>
      </w:r>
      <w:r w:rsidRPr="008603CA">
        <w:rPr>
          <w:rFonts w:eastAsiaTheme="minorHAnsi"/>
          <w:sz w:val="28"/>
          <w:szCs w:val="28"/>
          <w:lang w:eastAsia="en-US"/>
        </w:rPr>
        <w:t>составила 55,8 %.</w:t>
      </w:r>
    </w:p>
    <w:p w:rsidR="008603CA" w:rsidRPr="0071237F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71237F">
        <w:rPr>
          <w:rFonts w:eastAsiaTheme="minorHAnsi"/>
          <w:sz w:val="28"/>
          <w:szCs w:val="28"/>
          <w:lang w:eastAsia="en-US"/>
        </w:rPr>
        <w:t>Кроме того, по департаменту жилищно-коммунального хозяйства и топливным ресурсам Приморского края</w:t>
      </w:r>
      <w:r w:rsidR="007F1C3F" w:rsidRPr="0071237F">
        <w:rPr>
          <w:rFonts w:eastAsiaTheme="minorHAnsi"/>
          <w:sz w:val="28"/>
          <w:szCs w:val="28"/>
          <w:lang w:eastAsia="en-US"/>
        </w:rPr>
        <w:t xml:space="preserve"> выявлено следующее</w:t>
      </w:r>
      <w:r w:rsidRPr="0071237F">
        <w:rPr>
          <w:rFonts w:eastAsiaTheme="minorHAnsi"/>
          <w:sz w:val="28"/>
          <w:szCs w:val="28"/>
          <w:lang w:eastAsia="en-US"/>
        </w:rPr>
        <w:t>:</w:t>
      </w:r>
    </w:p>
    <w:p w:rsidR="008603CA" w:rsidRPr="008603CA" w:rsidRDefault="008603CA" w:rsidP="005E763D">
      <w:pPr>
        <w:ind w:firstLine="709"/>
        <w:rPr>
          <w:rFonts w:eastAsiaTheme="minorHAnsi"/>
          <w:sz w:val="28"/>
          <w:szCs w:val="28"/>
          <w:lang w:eastAsia="en-US"/>
        </w:rPr>
      </w:pPr>
      <w:r w:rsidRPr="0071237F">
        <w:rPr>
          <w:rFonts w:eastAsiaTheme="minorHAnsi"/>
          <w:sz w:val="28"/>
          <w:szCs w:val="28"/>
          <w:lang w:eastAsia="en-US"/>
        </w:rPr>
        <w:t>целевые показатели реализации подпрограммы «</w:t>
      </w:r>
      <w:hyperlink r:id="rId11" w:history="1">
        <w:r w:rsidRPr="0071237F">
          <w:rPr>
            <w:rFonts w:eastAsiaTheme="minorHAnsi"/>
            <w:sz w:val="28"/>
            <w:szCs w:val="28"/>
            <w:lang w:eastAsia="en-US"/>
          </w:rPr>
          <w:t>Энергосбережение и повышение энергетической эффективности</w:t>
        </w:r>
      </w:hyperlink>
      <w:r w:rsidRPr="0071237F">
        <w:rPr>
          <w:rFonts w:eastAsiaTheme="minorHAnsi"/>
          <w:sz w:val="28"/>
          <w:szCs w:val="28"/>
          <w:lang w:eastAsia="en-US"/>
        </w:rPr>
        <w:t xml:space="preserve"> систем коммунальной инфраструктуры и жилищного фонда Приморского края» не соответствуют целевым показателям Программы. Фактические данные индикаторов оценки эффективности реализации подпрограммы, представленные департаментом ЖКХ по итогам за 2011 и 2012 годы, не соответствуют статистическим </w:t>
      </w:r>
      <w:r w:rsidRPr="0071237F">
        <w:rPr>
          <w:rFonts w:eastAsiaTheme="minorHAnsi"/>
          <w:sz w:val="28"/>
          <w:szCs w:val="28"/>
          <w:lang w:eastAsia="en-US"/>
        </w:rPr>
        <w:lastRenderedPageBreak/>
        <w:t>данным за этот же период; установка приборов учета</w:t>
      </w:r>
      <w:r w:rsidRPr="008603CA">
        <w:rPr>
          <w:rFonts w:eastAsiaTheme="minorHAnsi"/>
          <w:sz w:val="28"/>
          <w:szCs w:val="28"/>
          <w:lang w:eastAsia="en-US"/>
        </w:rPr>
        <w:t xml:space="preserve"> за счет внебюджетных сре</w:t>
      </w:r>
      <w:proofErr w:type="gramStart"/>
      <w:r w:rsidRPr="008603CA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8603CA">
        <w:rPr>
          <w:rFonts w:eastAsiaTheme="minorHAnsi"/>
          <w:sz w:val="28"/>
          <w:szCs w:val="28"/>
          <w:lang w:eastAsia="en-US"/>
        </w:rPr>
        <w:t>едусмотрена только в денежном выражении, количественные показатели отсутствуют.</w:t>
      </w:r>
    </w:p>
    <w:p w:rsidR="008603CA" w:rsidRPr="008603CA" w:rsidRDefault="008603CA" w:rsidP="005E763D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8603CA">
        <w:rPr>
          <w:rFonts w:eastAsiaTheme="minorHAnsi"/>
          <w:sz w:val="28"/>
          <w:szCs w:val="28"/>
          <w:lang w:eastAsia="en-US"/>
        </w:rPr>
        <w:t>По подпрограмме "</w:t>
      </w:r>
      <w:proofErr w:type="spellStart"/>
      <w:r w:rsidR="001051E2" w:rsidRPr="008603CA">
        <w:rPr>
          <w:rFonts w:eastAsiaTheme="minorHAnsi"/>
          <w:sz w:val="28"/>
          <w:szCs w:val="28"/>
          <w:lang w:eastAsia="en-US"/>
        </w:rPr>
        <w:fldChar w:fldCharType="begin"/>
      </w:r>
      <w:r w:rsidRPr="008603CA">
        <w:rPr>
          <w:rFonts w:eastAsiaTheme="minorHAnsi"/>
          <w:sz w:val="28"/>
          <w:szCs w:val="28"/>
          <w:lang w:eastAsia="en-US"/>
        </w:rPr>
        <w:instrText xml:space="preserve">HYPERLINK consultantplus://offline/ref=058D9A22DB6F00BFA714EADFCC0900E39EE1C2FA64BDCAFB19B2DA6DD442CF6F6714F844D812C2640A292Ca5X5E </w:instrText>
      </w:r>
      <w:r w:rsidR="001051E2" w:rsidRPr="008603CA">
        <w:rPr>
          <w:rFonts w:eastAsiaTheme="minorHAnsi"/>
          <w:sz w:val="28"/>
          <w:szCs w:val="28"/>
          <w:lang w:eastAsia="en-US"/>
        </w:rPr>
        <w:fldChar w:fldCharType="separate"/>
      </w:r>
      <w:r w:rsidRPr="008603CA">
        <w:rPr>
          <w:rFonts w:eastAsiaTheme="minorHAnsi"/>
          <w:sz w:val="28"/>
          <w:szCs w:val="28"/>
          <w:lang w:eastAsia="en-US"/>
        </w:rPr>
        <w:t>Энергоресурсосбережение</w:t>
      </w:r>
      <w:proofErr w:type="spellEnd"/>
      <w:r w:rsidRPr="008603CA">
        <w:rPr>
          <w:rFonts w:eastAsiaTheme="minorHAnsi"/>
          <w:sz w:val="28"/>
          <w:szCs w:val="28"/>
          <w:lang w:eastAsia="en-US"/>
        </w:rPr>
        <w:t xml:space="preserve"> и модернизация объектов</w:t>
      </w:r>
      <w:r w:rsidR="001051E2" w:rsidRPr="008603CA">
        <w:rPr>
          <w:rFonts w:eastAsiaTheme="minorHAnsi"/>
          <w:sz w:val="28"/>
          <w:szCs w:val="28"/>
          <w:lang w:eastAsia="en-US"/>
        </w:rPr>
        <w:fldChar w:fldCharType="end"/>
      </w:r>
      <w:r w:rsidRPr="008603CA">
        <w:rPr>
          <w:rFonts w:eastAsiaTheme="minorHAnsi"/>
          <w:sz w:val="28"/>
          <w:szCs w:val="28"/>
          <w:lang w:eastAsia="en-US"/>
        </w:rPr>
        <w:t xml:space="preserve"> коммунальной инфраструктуры Приморского края" не предусмотрено плановое количество мазутных котельных, подлежащих реконструкции или модернизации путем перевода их на работу на угле на территориях Приморского края.</w:t>
      </w:r>
    </w:p>
    <w:p w:rsidR="008603CA" w:rsidRPr="008603CA" w:rsidRDefault="008603CA" w:rsidP="005E763D">
      <w:pPr>
        <w:ind w:firstLine="709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8603CA">
        <w:rPr>
          <w:rFonts w:eastAsiaTheme="minorHAnsi"/>
          <w:sz w:val="28"/>
          <w:szCs w:val="28"/>
          <w:lang w:eastAsia="en-US"/>
        </w:rPr>
        <w:t>По мероприятию «повышение энергетической эффективности систем освещения зданий, строений, сооружений» (модернизация систем освещения, в том числе установка энергосберегающих светильников) предполагаемый экономический эффект от замены обычных светильников на энергосберегающие и получение экономии электрической энергии в натуральном выражении в объеме 905,38 тыс. кВт/год, в стоимостном выражении 3,6 млн рублей</w:t>
      </w:r>
      <w:r w:rsidR="007F1C3F">
        <w:rPr>
          <w:rFonts w:eastAsiaTheme="minorHAnsi"/>
          <w:sz w:val="28"/>
          <w:szCs w:val="28"/>
          <w:lang w:eastAsia="en-US"/>
        </w:rPr>
        <w:t>,</w:t>
      </w:r>
      <w:r w:rsidRPr="008603CA">
        <w:rPr>
          <w:rFonts w:eastAsiaTheme="minorHAnsi"/>
          <w:sz w:val="28"/>
          <w:szCs w:val="28"/>
          <w:lang w:eastAsia="en-US"/>
        </w:rPr>
        <w:t xml:space="preserve"> за 2012 год фактически не достигнуты, так как замена офисных </w:t>
      </w:r>
      <w:r w:rsidR="007F1C3F" w:rsidRPr="008603CA">
        <w:rPr>
          <w:rFonts w:eastAsiaTheme="minorHAnsi"/>
          <w:sz w:val="28"/>
          <w:szCs w:val="28"/>
          <w:lang w:eastAsia="en-US"/>
        </w:rPr>
        <w:t>люминесцентных</w:t>
      </w:r>
      <w:r w:rsidRPr="008603CA">
        <w:rPr>
          <w:rFonts w:eastAsiaTheme="minorHAnsi"/>
          <w:sz w:val="28"/>
          <w:szCs w:val="28"/>
          <w:lang w:eastAsia="en-US"/>
        </w:rPr>
        <w:t xml:space="preserve"> светильников</w:t>
      </w:r>
      <w:proofErr w:type="gramEnd"/>
      <w:r w:rsidRPr="008603C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603CA">
        <w:rPr>
          <w:rFonts w:eastAsiaTheme="minorHAnsi"/>
          <w:sz w:val="28"/>
          <w:szCs w:val="28"/>
          <w:lang w:eastAsia="en-US"/>
        </w:rPr>
        <w:t>осуществлена</w:t>
      </w:r>
      <w:proofErr w:type="gramEnd"/>
      <w:r w:rsidRPr="008603CA">
        <w:rPr>
          <w:rFonts w:eastAsiaTheme="minorHAnsi"/>
          <w:sz w:val="28"/>
          <w:szCs w:val="28"/>
          <w:lang w:eastAsia="en-US"/>
        </w:rPr>
        <w:t xml:space="preserve"> в конце декабря 2012 года.</w:t>
      </w:r>
    </w:p>
    <w:p w:rsidR="008603CA" w:rsidRPr="008603CA" w:rsidRDefault="008603CA" w:rsidP="005E763D">
      <w:pPr>
        <w:ind w:firstLine="709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8603CA">
        <w:rPr>
          <w:rFonts w:eastAsiaTheme="minorHAnsi"/>
          <w:sz w:val="28"/>
          <w:szCs w:val="28"/>
          <w:lang w:eastAsia="en-US"/>
        </w:rPr>
        <w:t>По подпрограмме "Социальная реклама и пропаганда в области энергосбережения и повышения энергетической эффективности в Приморском крае" конечный результат не достигнут, так как короткий период размещения  видеороликов, баннеров в сети Интернет и щитов наружной рекламы не достаточно информировал жителей Приморского края о преимуществах энергосберегающих технологий и оборудования и не способствовал достижению конечных результатов подпрограммы, направленных на повышение грамотности жителей Приморского края</w:t>
      </w:r>
      <w:proofErr w:type="gramEnd"/>
      <w:r w:rsidRPr="008603CA">
        <w:rPr>
          <w:rFonts w:eastAsiaTheme="minorHAnsi"/>
          <w:sz w:val="28"/>
          <w:szCs w:val="28"/>
          <w:lang w:eastAsia="en-US"/>
        </w:rPr>
        <w:t xml:space="preserve"> в вопросах энергосбережения и повышения энергетической эффективности.</w:t>
      </w:r>
    </w:p>
    <w:p w:rsidR="00243CB1" w:rsidRDefault="00243CB1" w:rsidP="005E763D">
      <w:pPr>
        <w:ind w:firstLine="709"/>
        <w:rPr>
          <w:b/>
          <w:sz w:val="28"/>
          <w:szCs w:val="28"/>
        </w:rPr>
      </w:pPr>
    </w:p>
    <w:p w:rsidR="009F0254" w:rsidRPr="00CC64AD" w:rsidRDefault="009F0254" w:rsidP="005E763D">
      <w:pPr>
        <w:ind w:firstLine="709"/>
        <w:rPr>
          <w:b/>
          <w:sz w:val="28"/>
          <w:szCs w:val="28"/>
        </w:rPr>
      </w:pPr>
      <w:r w:rsidRPr="00CC64AD">
        <w:rPr>
          <w:b/>
          <w:sz w:val="28"/>
          <w:szCs w:val="28"/>
        </w:rPr>
        <w:t>Иная деятельность</w:t>
      </w:r>
    </w:p>
    <w:p w:rsidR="002064F0" w:rsidRPr="006070CE" w:rsidRDefault="002064F0" w:rsidP="005E763D">
      <w:pPr>
        <w:ind w:firstLine="709"/>
        <w:rPr>
          <w:color w:val="000000"/>
          <w:sz w:val="28"/>
          <w:szCs w:val="28"/>
        </w:rPr>
      </w:pPr>
      <w:r w:rsidRPr="006070CE">
        <w:rPr>
          <w:color w:val="000000"/>
          <w:sz w:val="28"/>
          <w:szCs w:val="28"/>
        </w:rPr>
        <w:t xml:space="preserve">Контрольно-счетная палата Приморского края возглавляет Ассоциацию контрольно-счетных органов Приморского края, в соответствии с этим проводит определенную работу. </w:t>
      </w:r>
    </w:p>
    <w:p w:rsidR="002064F0" w:rsidRPr="005D4EFF" w:rsidRDefault="002064F0" w:rsidP="005E763D">
      <w:pPr>
        <w:ind w:firstLine="709"/>
        <w:outlineLvl w:val="0"/>
        <w:rPr>
          <w:bCs/>
          <w:kern w:val="36"/>
          <w:sz w:val="28"/>
          <w:szCs w:val="28"/>
        </w:rPr>
      </w:pPr>
      <w:r w:rsidRPr="006070CE">
        <w:rPr>
          <w:bCs/>
          <w:kern w:val="36"/>
          <w:sz w:val="28"/>
          <w:szCs w:val="28"/>
        </w:rPr>
        <w:t xml:space="preserve">Так, в рамках взаимодействия с контрольно-счетными органами муниципальных образований Приморского края в апреле 2013 года проведен семинар-совещание, на котором были подведены некоторые итоги и обозначены основные направления дальнейшей работы Ассоциации </w:t>
      </w:r>
      <w:r w:rsidRPr="005D4EFF">
        <w:rPr>
          <w:bCs/>
          <w:kern w:val="36"/>
          <w:sz w:val="28"/>
          <w:szCs w:val="28"/>
        </w:rPr>
        <w:t xml:space="preserve">контрольно-счетных органов Приморского края. </w:t>
      </w:r>
    </w:p>
    <w:p w:rsidR="00477223" w:rsidRPr="005D4EFF" w:rsidRDefault="00477223" w:rsidP="003A6DC8">
      <w:pPr>
        <w:ind w:firstLine="708"/>
        <w:outlineLvl w:val="0"/>
        <w:rPr>
          <w:sz w:val="28"/>
          <w:szCs w:val="28"/>
        </w:rPr>
      </w:pPr>
      <w:r w:rsidRPr="005D4EFF">
        <w:rPr>
          <w:bCs/>
          <w:kern w:val="36"/>
          <w:sz w:val="28"/>
          <w:szCs w:val="28"/>
        </w:rPr>
        <w:t xml:space="preserve">В июле 2013 года </w:t>
      </w:r>
      <w:r w:rsidR="005D4EFF" w:rsidRPr="005D4EFF">
        <w:rPr>
          <w:bCs/>
          <w:kern w:val="36"/>
          <w:sz w:val="28"/>
          <w:szCs w:val="28"/>
        </w:rPr>
        <w:t xml:space="preserve">проведено </w:t>
      </w:r>
      <w:r w:rsidRPr="005D4EFF">
        <w:rPr>
          <w:bCs/>
          <w:kern w:val="36"/>
          <w:sz w:val="28"/>
          <w:szCs w:val="28"/>
        </w:rPr>
        <w:t>заседание Президиума Ассоциации контрольно-счётных органов Приморского края</w:t>
      </w:r>
      <w:r w:rsidR="005D4EFF" w:rsidRPr="005D4EFF">
        <w:rPr>
          <w:bCs/>
          <w:kern w:val="36"/>
          <w:sz w:val="28"/>
          <w:szCs w:val="28"/>
        </w:rPr>
        <w:t xml:space="preserve"> </w:t>
      </w:r>
      <w:r w:rsidRPr="005D4EFF">
        <w:rPr>
          <w:bCs/>
          <w:kern w:val="36"/>
          <w:sz w:val="28"/>
          <w:szCs w:val="28"/>
        </w:rPr>
        <w:t xml:space="preserve">в Артёмовском городском округе. </w:t>
      </w:r>
      <w:proofErr w:type="gramStart"/>
      <w:r w:rsidRPr="005D4EFF">
        <w:rPr>
          <w:sz w:val="28"/>
          <w:szCs w:val="28"/>
        </w:rPr>
        <w:t>На заседании обсуждались основные задачи, стоящие перед контрольно-счётными органами муниципальных образований Приморского края в условиях перехода на программно-целевой метод планирования; были обозначены проблемы, связанные с вступлением с силу  с</w:t>
      </w:r>
      <w:r w:rsidR="007F1C3F">
        <w:rPr>
          <w:sz w:val="28"/>
          <w:szCs w:val="28"/>
        </w:rPr>
        <w:t xml:space="preserve"> 0</w:t>
      </w:r>
      <w:r w:rsidRPr="005D4EFF">
        <w:rPr>
          <w:sz w:val="28"/>
          <w:szCs w:val="28"/>
        </w:rPr>
        <w:t>1</w:t>
      </w:r>
      <w:r w:rsidR="007F1C3F">
        <w:rPr>
          <w:sz w:val="28"/>
          <w:szCs w:val="28"/>
        </w:rPr>
        <w:t>.01.</w:t>
      </w:r>
      <w:r w:rsidRPr="005D4EFF">
        <w:rPr>
          <w:sz w:val="28"/>
          <w:szCs w:val="28"/>
        </w:rPr>
        <w:t xml:space="preserve">2014 (за исключением отдельных положений) Федерального закона № 44-ФЗ "О контрактной системе в сфере закупок товаров, работ, услуг для обеспечения государственных и муниципальных нужд". </w:t>
      </w:r>
      <w:proofErr w:type="gramEnd"/>
    </w:p>
    <w:p w:rsidR="002064F0" w:rsidRPr="006070CE" w:rsidRDefault="002064F0" w:rsidP="003A6DC8">
      <w:pPr>
        <w:ind w:firstLine="709"/>
        <w:rPr>
          <w:sz w:val="28"/>
          <w:szCs w:val="28"/>
        </w:rPr>
      </w:pPr>
      <w:r w:rsidRPr="005D4EFF">
        <w:rPr>
          <w:sz w:val="28"/>
          <w:szCs w:val="28"/>
        </w:rPr>
        <w:lastRenderedPageBreak/>
        <w:t>В августе 2013 проведён  семинар  для  представителей</w:t>
      </w:r>
      <w:r w:rsidRPr="006070CE">
        <w:rPr>
          <w:sz w:val="28"/>
          <w:szCs w:val="28"/>
        </w:rPr>
        <w:t xml:space="preserve"> Контрольно-счётных органов Дальневосточного федерального округа, в котором приняли участие  представители  16 контрольно-счётных органов Приморского края и  контрольно-счётных органов Камчатского края, Магаданской области, Еврейской АО, Республики Саха и Хабаровского края.</w:t>
      </w:r>
    </w:p>
    <w:p w:rsidR="002064F0" w:rsidRDefault="002064F0" w:rsidP="003A6DC8">
      <w:pPr>
        <w:ind w:firstLine="709"/>
        <w:rPr>
          <w:sz w:val="28"/>
          <w:szCs w:val="28"/>
        </w:rPr>
      </w:pPr>
      <w:r w:rsidRPr="006070CE">
        <w:rPr>
          <w:sz w:val="28"/>
          <w:szCs w:val="28"/>
        </w:rPr>
        <w:t>Семинар носил обучающий характер  и был посвящён актуальным вопросам  совершенствования бюджетного законодательства. Вела семинар  Крохина Ю.А.</w:t>
      </w:r>
      <w:r w:rsidR="007F1C3F">
        <w:rPr>
          <w:sz w:val="28"/>
          <w:szCs w:val="28"/>
        </w:rPr>
        <w:t>,</w:t>
      </w:r>
      <w:r w:rsidRPr="006070CE">
        <w:rPr>
          <w:sz w:val="28"/>
          <w:szCs w:val="28"/>
        </w:rPr>
        <w:t xml:space="preserve"> директор Государственного научно-исследовательского института системного анализа Счетной палаты Российской Федерации (НИИ СП), доктор юридических наук, профессор.</w:t>
      </w:r>
      <w:r w:rsidRPr="002064F0">
        <w:rPr>
          <w:sz w:val="28"/>
          <w:szCs w:val="28"/>
        </w:rPr>
        <w:t xml:space="preserve"> </w:t>
      </w:r>
    </w:p>
    <w:p w:rsidR="0036248D" w:rsidRDefault="0036248D" w:rsidP="0036248D">
      <w:pPr>
        <w:pStyle w:val="Style7"/>
        <w:widowControl/>
        <w:spacing w:line="240" w:lineRule="auto"/>
        <w:ind w:firstLine="742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Кроме проведения семинаров </w:t>
      </w:r>
      <w:r w:rsidR="006070CE">
        <w:rPr>
          <w:rStyle w:val="FontStyle14"/>
          <w:sz w:val="28"/>
          <w:szCs w:val="28"/>
        </w:rPr>
        <w:t xml:space="preserve">и оказания консультативно-методической помощи </w:t>
      </w:r>
      <w:r>
        <w:rPr>
          <w:rStyle w:val="FontStyle14"/>
          <w:sz w:val="28"/>
          <w:szCs w:val="28"/>
        </w:rPr>
        <w:t xml:space="preserve"> муниципальным контрольно-счетным органам Приморского края</w:t>
      </w:r>
      <w:r w:rsidR="007F1C3F">
        <w:rPr>
          <w:rStyle w:val="FontStyle14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</w:t>
      </w:r>
      <w:r w:rsidR="006070CE">
        <w:rPr>
          <w:rStyle w:val="FontStyle14"/>
          <w:sz w:val="28"/>
          <w:szCs w:val="28"/>
        </w:rPr>
        <w:t xml:space="preserve">Контрольно-счетная палата принимала участие в </w:t>
      </w:r>
      <w:r w:rsidR="006070CE" w:rsidRPr="00984E6F">
        <w:rPr>
          <w:rFonts w:eastAsiaTheme="minorHAnsi"/>
          <w:sz w:val="28"/>
          <w:szCs w:val="28"/>
          <w:lang w:eastAsia="en-US"/>
        </w:rPr>
        <w:t>заседании Совета председателей представительных органов городских округов и муниципальных районов при Законодательном Собрании Приморского края</w:t>
      </w:r>
      <w:r w:rsidR="006070CE">
        <w:rPr>
          <w:rFonts w:eastAsiaTheme="minorHAnsi"/>
          <w:sz w:val="28"/>
          <w:szCs w:val="28"/>
          <w:lang w:eastAsia="en-US"/>
        </w:rPr>
        <w:t>.</w:t>
      </w:r>
    </w:p>
    <w:p w:rsidR="0036248D" w:rsidRPr="00984E6F" w:rsidRDefault="006070CE" w:rsidP="0036248D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Так, в</w:t>
      </w:r>
      <w:r w:rsidR="0036248D" w:rsidRPr="00984E6F">
        <w:rPr>
          <w:rFonts w:eastAsiaTheme="minorHAnsi"/>
          <w:sz w:val="28"/>
          <w:szCs w:val="28"/>
          <w:lang w:eastAsia="en-US"/>
        </w:rPr>
        <w:t xml:space="preserve"> ноябре 2013 года </w:t>
      </w:r>
      <w:r w:rsidR="0036248D">
        <w:rPr>
          <w:rFonts w:eastAsiaTheme="minorHAnsi"/>
          <w:sz w:val="28"/>
          <w:szCs w:val="28"/>
          <w:lang w:eastAsia="en-US"/>
        </w:rPr>
        <w:t>на</w:t>
      </w:r>
      <w:r w:rsidR="0036248D" w:rsidRPr="00984E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таком </w:t>
      </w:r>
      <w:r w:rsidR="0036248D" w:rsidRPr="00984E6F">
        <w:rPr>
          <w:rFonts w:eastAsiaTheme="minorHAnsi"/>
          <w:sz w:val="28"/>
          <w:szCs w:val="28"/>
          <w:lang w:eastAsia="en-US"/>
        </w:rPr>
        <w:t xml:space="preserve">заседании </w:t>
      </w:r>
      <w:r w:rsidR="0036248D">
        <w:rPr>
          <w:rFonts w:eastAsiaTheme="minorHAnsi"/>
          <w:sz w:val="28"/>
          <w:szCs w:val="28"/>
          <w:lang w:eastAsia="en-US"/>
        </w:rPr>
        <w:t>Контрольно-счетной палатой д</w:t>
      </w:r>
      <w:r w:rsidR="0036248D" w:rsidRPr="00984E6F">
        <w:rPr>
          <w:rFonts w:eastAsiaTheme="minorHAnsi"/>
          <w:sz w:val="28"/>
          <w:szCs w:val="28"/>
          <w:lang w:eastAsia="en-US"/>
        </w:rPr>
        <w:t xml:space="preserve">о сведения собравшихся была доведена информация о полномочиях контрольно-счётных органов </w:t>
      </w:r>
      <w:r w:rsidR="0036248D" w:rsidRPr="0036248D">
        <w:rPr>
          <w:rFonts w:eastAsiaTheme="minorHAnsi"/>
          <w:sz w:val="28"/>
          <w:szCs w:val="28"/>
          <w:lang w:eastAsia="en-US"/>
        </w:rPr>
        <w:t>муниципальных образований</w:t>
      </w:r>
      <w:r w:rsidR="0036248D" w:rsidRPr="002D33C7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36248D" w:rsidRPr="00984E6F">
        <w:rPr>
          <w:rFonts w:eastAsiaTheme="minorHAnsi"/>
          <w:sz w:val="28"/>
          <w:szCs w:val="28"/>
          <w:lang w:eastAsia="en-US"/>
        </w:rPr>
        <w:t>в связи с вступлением в законную силу Федерального закона от 23</w:t>
      </w:r>
      <w:r w:rsidR="009B3402">
        <w:rPr>
          <w:rFonts w:eastAsiaTheme="minorHAnsi"/>
          <w:sz w:val="28"/>
          <w:szCs w:val="28"/>
          <w:lang w:eastAsia="en-US"/>
        </w:rPr>
        <w:t>.07.</w:t>
      </w:r>
      <w:r w:rsidR="0036248D" w:rsidRPr="00984E6F">
        <w:rPr>
          <w:rFonts w:eastAsiaTheme="minorHAnsi"/>
          <w:sz w:val="28"/>
          <w:szCs w:val="28"/>
          <w:lang w:eastAsia="en-US"/>
        </w:rPr>
        <w:t xml:space="preserve">2013 </w:t>
      </w:r>
      <w:r w:rsidR="009B3402">
        <w:rPr>
          <w:rFonts w:eastAsiaTheme="minorHAnsi"/>
          <w:sz w:val="28"/>
          <w:szCs w:val="28"/>
          <w:lang w:eastAsia="en-US"/>
        </w:rPr>
        <w:t xml:space="preserve"> </w:t>
      </w:r>
      <w:r w:rsidR="0036248D" w:rsidRPr="00984E6F">
        <w:rPr>
          <w:rFonts w:eastAsiaTheme="minorHAnsi"/>
          <w:sz w:val="28"/>
          <w:szCs w:val="28"/>
          <w:lang w:eastAsia="en-US"/>
        </w:rPr>
        <w:t xml:space="preserve"> №</w:t>
      </w:r>
      <w:r w:rsidR="0036248D">
        <w:rPr>
          <w:rFonts w:eastAsiaTheme="minorHAnsi"/>
          <w:sz w:val="28"/>
          <w:szCs w:val="28"/>
          <w:lang w:eastAsia="en-US"/>
        </w:rPr>
        <w:t> </w:t>
      </w:r>
      <w:r w:rsidR="0036248D" w:rsidRPr="00984E6F">
        <w:rPr>
          <w:rFonts w:eastAsiaTheme="minorHAnsi"/>
          <w:sz w:val="28"/>
          <w:szCs w:val="28"/>
          <w:lang w:eastAsia="en-US"/>
        </w:rPr>
        <w:t>252-ФЗ "О внесении изменений в Бюджетный кодекс Российской Федерации и отдельные законодатель</w:t>
      </w:r>
      <w:r w:rsidR="0036248D">
        <w:rPr>
          <w:rFonts w:eastAsiaTheme="minorHAnsi"/>
          <w:sz w:val="28"/>
          <w:szCs w:val="28"/>
          <w:lang w:eastAsia="en-US"/>
        </w:rPr>
        <w:t xml:space="preserve">ные акты Российской Федерации" и </w:t>
      </w:r>
      <w:r w:rsidR="0036248D" w:rsidRPr="00984E6F">
        <w:rPr>
          <w:rFonts w:eastAsiaTheme="minorHAnsi"/>
          <w:sz w:val="28"/>
          <w:szCs w:val="28"/>
          <w:lang w:eastAsia="en-US"/>
        </w:rPr>
        <w:t>Федеральн</w:t>
      </w:r>
      <w:r w:rsidR="0036248D">
        <w:rPr>
          <w:rFonts w:eastAsiaTheme="minorHAnsi"/>
          <w:sz w:val="28"/>
          <w:szCs w:val="28"/>
          <w:lang w:eastAsia="en-US"/>
        </w:rPr>
        <w:t xml:space="preserve">ого </w:t>
      </w:r>
      <w:r w:rsidR="0036248D" w:rsidRPr="00984E6F">
        <w:rPr>
          <w:rFonts w:eastAsiaTheme="minorHAnsi"/>
          <w:sz w:val="28"/>
          <w:szCs w:val="28"/>
          <w:lang w:eastAsia="en-US"/>
        </w:rPr>
        <w:t xml:space="preserve"> закон</w:t>
      </w:r>
      <w:r w:rsidR="0036248D">
        <w:rPr>
          <w:rFonts w:eastAsiaTheme="minorHAnsi"/>
          <w:sz w:val="28"/>
          <w:szCs w:val="28"/>
          <w:lang w:eastAsia="en-US"/>
        </w:rPr>
        <w:t>а</w:t>
      </w:r>
      <w:r w:rsidR="0036248D" w:rsidRPr="00984E6F">
        <w:rPr>
          <w:rFonts w:eastAsiaTheme="minorHAnsi"/>
          <w:sz w:val="28"/>
          <w:szCs w:val="28"/>
          <w:lang w:eastAsia="en-US"/>
        </w:rPr>
        <w:t xml:space="preserve"> № 44 "О контрактной системе в сфере закупок, товаров, работ</w:t>
      </w:r>
      <w:proofErr w:type="gramEnd"/>
      <w:r w:rsidR="0036248D" w:rsidRPr="00984E6F">
        <w:rPr>
          <w:rFonts w:eastAsiaTheme="minorHAnsi"/>
          <w:sz w:val="28"/>
          <w:szCs w:val="28"/>
          <w:lang w:eastAsia="en-US"/>
        </w:rPr>
        <w:t>, услуг для обеспечения государственных и муниципальных нужд".</w:t>
      </w:r>
    </w:p>
    <w:p w:rsidR="005134A3" w:rsidRPr="002064F0" w:rsidRDefault="005134A3" w:rsidP="005134A3">
      <w:pPr>
        <w:pStyle w:val="a3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2064F0">
        <w:rPr>
          <w:rFonts w:ascii="Times New Roman" w:hAnsi="Times New Roman"/>
          <w:sz w:val="28"/>
          <w:szCs w:val="28"/>
        </w:rPr>
        <w:t>Контрольно-счетная палата по запросам А</w:t>
      </w:r>
      <w:r w:rsidR="00DE6760">
        <w:rPr>
          <w:rFonts w:ascii="Times New Roman" w:hAnsi="Times New Roman"/>
          <w:sz w:val="28"/>
          <w:szCs w:val="28"/>
        </w:rPr>
        <w:t xml:space="preserve">ссоциации контрольно-счетных органов Российской Федерации </w:t>
      </w:r>
      <w:r w:rsidRPr="002064F0">
        <w:rPr>
          <w:rFonts w:ascii="Times New Roman" w:hAnsi="Times New Roman"/>
          <w:sz w:val="28"/>
          <w:szCs w:val="28"/>
        </w:rPr>
        <w:t xml:space="preserve">ежеквартально направляла информацию о контрольно-счетных органах муниципальных образований Приморского края, а по итогам </w:t>
      </w:r>
      <w:r>
        <w:rPr>
          <w:rFonts w:ascii="Times New Roman" w:hAnsi="Times New Roman"/>
          <w:sz w:val="28"/>
          <w:szCs w:val="28"/>
        </w:rPr>
        <w:t>отчетного</w:t>
      </w:r>
      <w:r w:rsidRPr="002064F0">
        <w:rPr>
          <w:rFonts w:ascii="Times New Roman" w:hAnsi="Times New Roman"/>
          <w:sz w:val="28"/>
          <w:szCs w:val="28"/>
        </w:rPr>
        <w:t xml:space="preserve"> года подготовила сводную информацию об их деятельности.</w:t>
      </w:r>
    </w:p>
    <w:p w:rsidR="00243CB1" w:rsidRPr="003A6DC8" w:rsidRDefault="00477223" w:rsidP="00243CB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3A6DC8">
        <w:rPr>
          <w:rFonts w:eastAsiaTheme="minorHAnsi"/>
          <w:sz w:val="28"/>
          <w:szCs w:val="28"/>
          <w:lang w:eastAsia="en-US"/>
        </w:rPr>
        <w:t xml:space="preserve">В </w:t>
      </w:r>
      <w:r w:rsidR="00174070">
        <w:rPr>
          <w:rFonts w:eastAsiaTheme="minorHAnsi"/>
          <w:sz w:val="28"/>
          <w:szCs w:val="28"/>
          <w:lang w:eastAsia="en-US"/>
        </w:rPr>
        <w:t>течение 2</w:t>
      </w:r>
      <w:r w:rsidRPr="003A6DC8">
        <w:rPr>
          <w:rFonts w:eastAsiaTheme="minorHAnsi"/>
          <w:sz w:val="28"/>
          <w:szCs w:val="28"/>
          <w:lang w:eastAsia="en-US"/>
        </w:rPr>
        <w:t xml:space="preserve">013 года </w:t>
      </w:r>
      <w:r w:rsidR="00174070">
        <w:rPr>
          <w:rFonts w:eastAsiaTheme="minorHAnsi"/>
          <w:sz w:val="28"/>
          <w:szCs w:val="28"/>
          <w:lang w:eastAsia="en-US"/>
        </w:rPr>
        <w:t>п</w:t>
      </w:r>
      <w:r w:rsidR="00243CB1" w:rsidRPr="003A6DC8">
        <w:rPr>
          <w:rFonts w:eastAsiaTheme="minorHAnsi"/>
          <w:sz w:val="28"/>
          <w:szCs w:val="28"/>
          <w:lang w:eastAsia="en-US"/>
        </w:rPr>
        <w:t xml:space="preserve">редседатель Контрольно-счетной палаты Приморского края принимал участие </w:t>
      </w:r>
      <w:r w:rsidR="00174070">
        <w:rPr>
          <w:rFonts w:eastAsiaTheme="minorHAnsi"/>
          <w:sz w:val="28"/>
          <w:szCs w:val="28"/>
          <w:lang w:eastAsia="en-US"/>
        </w:rPr>
        <w:t xml:space="preserve">в мероприятиях по вопросам совершенствования внешнего государственного финансового контроля. Так, в июне отчетного года участвовал </w:t>
      </w:r>
      <w:r w:rsidR="00243CB1" w:rsidRPr="003A6DC8">
        <w:rPr>
          <w:rFonts w:eastAsiaTheme="minorHAnsi"/>
          <w:sz w:val="28"/>
          <w:szCs w:val="28"/>
          <w:lang w:eastAsia="en-US"/>
        </w:rPr>
        <w:t>во Всероссийском совещании контрольно-счетных органов субъектов Российской Федерации на тему: «Государственный аудит системы обеспечения региональной экономической безопасности».</w:t>
      </w:r>
      <w:r w:rsidR="00174070">
        <w:rPr>
          <w:rFonts w:eastAsiaTheme="minorHAnsi"/>
          <w:sz w:val="28"/>
          <w:szCs w:val="28"/>
          <w:lang w:eastAsia="en-US"/>
        </w:rPr>
        <w:t xml:space="preserve"> </w:t>
      </w:r>
      <w:r w:rsidR="00243CB1" w:rsidRPr="003A6DC8">
        <w:rPr>
          <w:rFonts w:eastAsiaTheme="minorHAnsi"/>
          <w:sz w:val="28"/>
          <w:szCs w:val="28"/>
          <w:lang w:eastAsia="en-US"/>
        </w:rPr>
        <w:t>В работе совещания приняли участие председатель Счётной палаты Российской Федерации Сергей Степашин,  аудиторы Счетной палаты, а также руководители региональных контрольно-счетных органов.</w:t>
      </w:r>
    </w:p>
    <w:p w:rsidR="006070CE" w:rsidRPr="0036248D" w:rsidRDefault="006070CE" w:rsidP="006070CE">
      <w:pPr>
        <w:ind w:firstLine="708"/>
        <w:rPr>
          <w:sz w:val="28"/>
          <w:szCs w:val="28"/>
        </w:rPr>
      </w:pPr>
      <w:r w:rsidRPr="00984E6F">
        <w:rPr>
          <w:sz w:val="28"/>
          <w:szCs w:val="28"/>
        </w:rPr>
        <w:t>В</w:t>
      </w:r>
      <w:r>
        <w:rPr>
          <w:sz w:val="28"/>
          <w:szCs w:val="28"/>
        </w:rPr>
        <w:t xml:space="preserve"> отчетном году Конт</w:t>
      </w:r>
      <w:r w:rsidR="00D81ED0">
        <w:rPr>
          <w:sz w:val="28"/>
          <w:szCs w:val="28"/>
        </w:rPr>
        <w:t>рольно-счетной палатой подписано Соглашение</w:t>
      </w:r>
      <w:r>
        <w:rPr>
          <w:sz w:val="28"/>
          <w:szCs w:val="28"/>
        </w:rPr>
        <w:t xml:space="preserve"> о взаимном сотрудничестве</w:t>
      </w:r>
      <w:r w:rsidRPr="0036248D">
        <w:rPr>
          <w:sz w:val="28"/>
          <w:szCs w:val="28"/>
        </w:rPr>
        <w:t xml:space="preserve"> с Прокуратурой  Приморского края. </w:t>
      </w:r>
      <w:r w:rsidR="00B774A7">
        <w:rPr>
          <w:sz w:val="28"/>
          <w:szCs w:val="28"/>
        </w:rPr>
        <w:t>Таким образом, д</w:t>
      </w:r>
      <w:r w:rsidRPr="0036248D">
        <w:rPr>
          <w:sz w:val="28"/>
          <w:szCs w:val="28"/>
        </w:rPr>
        <w:t>ва компетентных органа дополнят полномочия друг друга</w:t>
      </w:r>
      <w:r>
        <w:rPr>
          <w:sz w:val="28"/>
          <w:szCs w:val="28"/>
        </w:rPr>
        <w:t>. Так, К</w:t>
      </w:r>
      <w:r w:rsidRPr="0036248D">
        <w:rPr>
          <w:sz w:val="28"/>
          <w:szCs w:val="28"/>
        </w:rPr>
        <w:t xml:space="preserve">онтрольно-счётная палата имеет полномочия проверить только государственный орган, но после того, как бюджетные средства переходят в распоряжение коммерческих организаций, этих полномочий уже не </w:t>
      </w:r>
      <w:r w:rsidRPr="0036248D">
        <w:rPr>
          <w:sz w:val="28"/>
          <w:szCs w:val="28"/>
        </w:rPr>
        <w:lastRenderedPageBreak/>
        <w:t xml:space="preserve">достаточно и объединение усилий двух ведомств позволит осуществлять всесторонний </w:t>
      </w:r>
      <w:proofErr w:type="gramStart"/>
      <w:r w:rsidRPr="0036248D">
        <w:rPr>
          <w:sz w:val="28"/>
          <w:szCs w:val="28"/>
        </w:rPr>
        <w:t>контроль за</w:t>
      </w:r>
      <w:proofErr w:type="gramEnd"/>
      <w:r w:rsidRPr="0036248D">
        <w:rPr>
          <w:sz w:val="28"/>
          <w:szCs w:val="28"/>
        </w:rPr>
        <w:t xml:space="preserve"> расходованием бюджетных средств. </w:t>
      </w:r>
    </w:p>
    <w:p w:rsidR="005130E1" w:rsidRPr="00AB1200" w:rsidRDefault="005130E1" w:rsidP="005130E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Контрольно-счетной палатой для осуществлении внешнего государственного финансового контроля </w:t>
      </w:r>
      <w:r w:rsidRPr="00452F32">
        <w:rPr>
          <w:sz w:val="28"/>
          <w:szCs w:val="28"/>
        </w:rPr>
        <w:t>с учетом Общих требований к стандартам внешнего государственного и муниципального финансового контроля, утверждённых Коллегией Счётной палаты Российской Федерации (протокол от 12.05.2012 № 21К</w:t>
      </w:r>
      <w:r>
        <w:rPr>
          <w:sz w:val="28"/>
          <w:szCs w:val="28"/>
        </w:rPr>
        <w:t xml:space="preserve"> (854)</w:t>
      </w:r>
      <w:r w:rsidRPr="00452F3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B1200">
        <w:rPr>
          <w:rFonts w:eastAsiaTheme="minorHAnsi"/>
          <w:sz w:val="28"/>
          <w:szCs w:val="28"/>
          <w:lang w:eastAsia="en-US"/>
        </w:rPr>
        <w:t xml:space="preserve">подготовлены </w:t>
      </w:r>
      <w:r>
        <w:rPr>
          <w:rFonts w:eastAsiaTheme="minorHAnsi"/>
          <w:sz w:val="28"/>
          <w:szCs w:val="28"/>
          <w:lang w:eastAsia="en-US"/>
        </w:rPr>
        <w:t xml:space="preserve">и утверждены на коллегии </w:t>
      </w:r>
      <w:r w:rsidR="00AB1200">
        <w:rPr>
          <w:rFonts w:eastAsiaTheme="minorHAnsi"/>
          <w:sz w:val="28"/>
          <w:szCs w:val="28"/>
          <w:lang w:eastAsia="en-US"/>
        </w:rPr>
        <w:t xml:space="preserve">ряд </w:t>
      </w:r>
      <w:r>
        <w:rPr>
          <w:rFonts w:eastAsiaTheme="minorHAnsi"/>
          <w:sz w:val="28"/>
          <w:szCs w:val="28"/>
          <w:lang w:eastAsia="en-US"/>
        </w:rPr>
        <w:t>стандарт</w:t>
      </w:r>
      <w:r w:rsidR="00AB1200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внешнего государственного финансового </w:t>
      </w:r>
      <w:r w:rsidRPr="00AB1200">
        <w:rPr>
          <w:rFonts w:eastAsiaTheme="minorHAnsi"/>
          <w:sz w:val="28"/>
          <w:szCs w:val="28"/>
          <w:lang w:eastAsia="en-US"/>
        </w:rPr>
        <w:t>контроля.</w:t>
      </w:r>
      <w:proofErr w:type="gramEnd"/>
    </w:p>
    <w:p w:rsidR="005130E1" w:rsidRDefault="00AB1200" w:rsidP="00B63BAF">
      <w:pPr>
        <w:pStyle w:val="Style7"/>
        <w:widowControl/>
        <w:spacing w:line="240" w:lineRule="auto"/>
        <w:ind w:firstLine="720"/>
        <w:rPr>
          <w:rStyle w:val="FontStyle14"/>
          <w:sz w:val="28"/>
          <w:szCs w:val="28"/>
        </w:rPr>
      </w:pPr>
      <w:r w:rsidRPr="00AB1200">
        <w:rPr>
          <w:rStyle w:val="FontStyle14"/>
          <w:sz w:val="28"/>
          <w:szCs w:val="28"/>
        </w:rPr>
        <w:t xml:space="preserve">В 2014 году </w:t>
      </w:r>
      <w:r>
        <w:rPr>
          <w:rStyle w:val="FontStyle14"/>
          <w:sz w:val="28"/>
          <w:szCs w:val="28"/>
        </w:rPr>
        <w:t>Контрольно-счетная палата планирует продолжить участие в работе по стандартизации своей деятельности и принять с учетом потребностей ряд стандартов.</w:t>
      </w:r>
    </w:p>
    <w:p w:rsidR="00DA5BAC" w:rsidRDefault="00DA5BAC" w:rsidP="00DA5BAC">
      <w:pPr>
        <w:pStyle w:val="Style7"/>
        <w:widowControl/>
        <w:spacing w:line="240" w:lineRule="auto"/>
        <w:ind w:firstLine="720"/>
        <w:rPr>
          <w:sz w:val="28"/>
          <w:szCs w:val="28"/>
        </w:rPr>
      </w:pPr>
      <w:r w:rsidRPr="00AB1200">
        <w:rPr>
          <w:sz w:val="28"/>
          <w:szCs w:val="28"/>
        </w:rPr>
        <w:t>В соответствии</w:t>
      </w:r>
      <w:r w:rsidRPr="005130E1">
        <w:rPr>
          <w:sz w:val="28"/>
          <w:szCs w:val="28"/>
        </w:rPr>
        <w:t xml:space="preserve"> с принципом гласности внешнего государственного финансового контроля </w:t>
      </w:r>
      <w:r>
        <w:rPr>
          <w:sz w:val="28"/>
          <w:szCs w:val="28"/>
        </w:rPr>
        <w:t>и</w:t>
      </w:r>
      <w:r w:rsidRPr="005130E1">
        <w:rPr>
          <w:sz w:val="28"/>
          <w:szCs w:val="28"/>
        </w:rPr>
        <w:t xml:space="preserve">нформация о </w:t>
      </w:r>
      <w:r>
        <w:rPr>
          <w:sz w:val="28"/>
          <w:szCs w:val="28"/>
        </w:rPr>
        <w:t xml:space="preserve">деятельности Контрольно-счетной </w:t>
      </w:r>
      <w:r w:rsidRPr="005130E1">
        <w:rPr>
          <w:sz w:val="28"/>
          <w:szCs w:val="28"/>
        </w:rPr>
        <w:t>палаты размещ</w:t>
      </w:r>
      <w:r>
        <w:rPr>
          <w:sz w:val="28"/>
          <w:szCs w:val="28"/>
        </w:rPr>
        <w:t xml:space="preserve">ается </w:t>
      </w:r>
      <w:r w:rsidRPr="005130E1">
        <w:rPr>
          <w:sz w:val="28"/>
          <w:szCs w:val="28"/>
        </w:rPr>
        <w:t xml:space="preserve">на </w:t>
      </w:r>
      <w:r w:rsidR="0031121E">
        <w:rPr>
          <w:sz w:val="28"/>
          <w:szCs w:val="28"/>
        </w:rPr>
        <w:t xml:space="preserve">официальном </w:t>
      </w:r>
      <w:r w:rsidRPr="005130E1">
        <w:rPr>
          <w:sz w:val="28"/>
          <w:szCs w:val="28"/>
        </w:rPr>
        <w:t>сайт</w:t>
      </w:r>
      <w:r>
        <w:rPr>
          <w:sz w:val="28"/>
          <w:szCs w:val="28"/>
        </w:rPr>
        <w:t xml:space="preserve">е в </w:t>
      </w:r>
      <w:r w:rsidR="00F94D9B">
        <w:rPr>
          <w:sz w:val="28"/>
          <w:szCs w:val="28"/>
        </w:rPr>
        <w:t xml:space="preserve">информационно-телекоммуникационной </w:t>
      </w:r>
      <w:r w:rsidR="009B3402">
        <w:rPr>
          <w:sz w:val="28"/>
          <w:szCs w:val="28"/>
        </w:rPr>
        <w:t xml:space="preserve">сети </w:t>
      </w:r>
      <w:r>
        <w:rPr>
          <w:sz w:val="28"/>
          <w:szCs w:val="28"/>
        </w:rPr>
        <w:t>Интернет.</w:t>
      </w:r>
      <w:r w:rsidR="0031121E">
        <w:rPr>
          <w:sz w:val="28"/>
          <w:szCs w:val="28"/>
        </w:rPr>
        <w:t xml:space="preserve"> </w:t>
      </w:r>
      <w:r w:rsidR="00F94D9B">
        <w:rPr>
          <w:sz w:val="28"/>
          <w:szCs w:val="28"/>
        </w:rPr>
        <w:t>З</w:t>
      </w:r>
      <w:r w:rsidR="00F94D9B" w:rsidRPr="005130E1">
        <w:rPr>
          <w:sz w:val="28"/>
          <w:szCs w:val="28"/>
        </w:rPr>
        <w:t>а 201</w:t>
      </w:r>
      <w:r w:rsidR="00F94D9B">
        <w:rPr>
          <w:sz w:val="28"/>
          <w:szCs w:val="28"/>
        </w:rPr>
        <w:t>3</w:t>
      </w:r>
      <w:r w:rsidR="00F94D9B" w:rsidRPr="005130E1">
        <w:rPr>
          <w:sz w:val="28"/>
          <w:szCs w:val="28"/>
        </w:rPr>
        <w:t xml:space="preserve"> год </w:t>
      </w:r>
      <w:r w:rsidR="00F94D9B">
        <w:rPr>
          <w:sz w:val="28"/>
          <w:szCs w:val="28"/>
        </w:rPr>
        <w:t>н</w:t>
      </w:r>
      <w:r w:rsidR="0031121E">
        <w:rPr>
          <w:sz w:val="28"/>
          <w:szCs w:val="28"/>
        </w:rPr>
        <w:t xml:space="preserve">а официальном сайте </w:t>
      </w:r>
      <w:r w:rsidR="00F94D9B">
        <w:rPr>
          <w:sz w:val="28"/>
          <w:szCs w:val="28"/>
        </w:rPr>
        <w:t xml:space="preserve">опубликовано </w:t>
      </w:r>
      <w:r w:rsidR="00243CB1">
        <w:rPr>
          <w:sz w:val="28"/>
          <w:szCs w:val="28"/>
        </w:rPr>
        <w:t xml:space="preserve">более </w:t>
      </w:r>
      <w:r w:rsidR="00670281">
        <w:rPr>
          <w:sz w:val="28"/>
          <w:szCs w:val="28"/>
        </w:rPr>
        <w:t>8</w:t>
      </w:r>
      <w:r w:rsidR="00243CB1">
        <w:rPr>
          <w:sz w:val="28"/>
          <w:szCs w:val="28"/>
        </w:rPr>
        <w:t>0</w:t>
      </w:r>
      <w:r w:rsidR="00F94D9B">
        <w:rPr>
          <w:sz w:val="28"/>
          <w:szCs w:val="28"/>
        </w:rPr>
        <w:t xml:space="preserve"> </w:t>
      </w:r>
      <w:r w:rsidR="00B774A7">
        <w:rPr>
          <w:sz w:val="28"/>
          <w:szCs w:val="28"/>
        </w:rPr>
        <w:t>публикаций</w:t>
      </w:r>
      <w:r w:rsidR="00F94D9B">
        <w:rPr>
          <w:sz w:val="28"/>
          <w:szCs w:val="28"/>
        </w:rPr>
        <w:t xml:space="preserve"> о результатах контрольной, экспертно-аналитической и иной деятельности.</w:t>
      </w:r>
    </w:p>
    <w:p w:rsidR="005134A3" w:rsidRPr="00DA5BAC" w:rsidRDefault="005134A3" w:rsidP="005134A3">
      <w:pPr>
        <w:pStyle w:val="Style7"/>
        <w:widowControl/>
        <w:spacing w:line="240" w:lineRule="auto"/>
        <w:ind w:firstLine="720"/>
        <w:rPr>
          <w:rStyle w:val="FontStyle14"/>
          <w:sz w:val="28"/>
          <w:szCs w:val="28"/>
          <w:highlight w:val="yellow"/>
        </w:rPr>
      </w:pPr>
      <w:r>
        <w:rPr>
          <w:sz w:val="28"/>
          <w:szCs w:val="28"/>
        </w:rPr>
        <w:t>Кроме того, информаци</w:t>
      </w:r>
      <w:r w:rsidR="009B3402">
        <w:rPr>
          <w:sz w:val="28"/>
          <w:szCs w:val="28"/>
        </w:rPr>
        <w:t>я</w:t>
      </w:r>
      <w:r>
        <w:rPr>
          <w:sz w:val="28"/>
          <w:szCs w:val="28"/>
        </w:rPr>
        <w:t xml:space="preserve"> о результатах проведения семинаров-совещаний </w:t>
      </w:r>
      <w:r w:rsidRPr="00DA5BAC">
        <w:rPr>
          <w:sz w:val="28"/>
          <w:szCs w:val="28"/>
        </w:rPr>
        <w:t>направлен</w:t>
      </w:r>
      <w:r w:rsidR="009B340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A5BAC">
        <w:rPr>
          <w:sz w:val="28"/>
          <w:szCs w:val="28"/>
        </w:rPr>
        <w:t xml:space="preserve">в Ассоциацию контрольно-счетных органов Российской Федерации. </w:t>
      </w:r>
      <w:r w:rsidR="009B3402">
        <w:rPr>
          <w:sz w:val="28"/>
          <w:szCs w:val="28"/>
        </w:rPr>
        <w:t>В</w:t>
      </w:r>
      <w:r w:rsidRPr="00DA5BAC">
        <w:rPr>
          <w:sz w:val="28"/>
          <w:szCs w:val="28"/>
        </w:rPr>
        <w:t xml:space="preserve"> журнале «Вестник АКСОР» №</w:t>
      </w:r>
      <w:r>
        <w:rPr>
          <w:sz w:val="28"/>
          <w:szCs w:val="28"/>
        </w:rPr>
        <w:t> 1</w:t>
      </w:r>
      <w:r w:rsidRPr="00DA5BAC">
        <w:rPr>
          <w:sz w:val="28"/>
          <w:szCs w:val="28"/>
        </w:rPr>
        <w:t>(2</w:t>
      </w:r>
      <w:r>
        <w:rPr>
          <w:sz w:val="28"/>
          <w:szCs w:val="28"/>
        </w:rPr>
        <w:t>5</w:t>
      </w:r>
      <w:r w:rsidRPr="00DA5B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DA5BA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DA5BAC">
        <w:rPr>
          <w:sz w:val="28"/>
          <w:szCs w:val="28"/>
        </w:rPr>
        <w:t>(2</w:t>
      </w:r>
      <w:r>
        <w:rPr>
          <w:sz w:val="28"/>
          <w:szCs w:val="28"/>
        </w:rPr>
        <w:t>6</w:t>
      </w:r>
      <w:r w:rsidRPr="00DA5BAC">
        <w:rPr>
          <w:sz w:val="28"/>
          <w:szCs w:val="28"/>
        </w:rPr>
        <w:t>) за 201</w:t>
      </w:r>
      <w:r>
        <w:rPr>
          <w:sz w:val="28"/>
          <w:szCs w:val="28"/>
        </w:rPr>
        <w:t>3</w:t>
      </w:r>
      <w:r w:rsidRPr="00DA5BAC">
        <w:rPr>
          <w:sz w:val="28"/>
          <w:szCs w:val="28"/>
        </w:rPr>
        <w:t xml:space="preserve"> год</w:t>
      </w:r>
      <w:r w:rsidR="009B3402">
        <w:rPr>
          <w:sz w:val="28"/>
          <w:szCs w:val="28"/>
        </w:rPr>
        <w:t xml:space="preserve"> опубликованы статьи, подготовленные на основе представленных материалов</w:t>
      </w:r>
      <w:r w:rsidRPr="00DA5BAC">
        <w:rPr>
          <w:sz w:val="28"/>
          <w:szCs w:val="28"/>
        </w:rPr>
        <w:t>.</w:t>
      </w:r>
    </w:p>
    <w:p w:rsidR="003A6DC8" w:rsidRPr="003A6DC8" w:rsidRDefault="003A6DC8" w:rsidP="00B774A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2013 году б</w:t>
      </w:r>
      <w:r w:rsidRPr="00765C17">
        <w:rPr>
          <w:sz w:val="28"/>
          <w:szCs w:val="28"/>
        </w:rPr>
        <w:t>ольшое внимание уделя</w:t>
      </w:r>
      <w:r>
        <w:rPr>
          <w:sz w:val="28"/>
          <w:szCs w:val="28"/>
        </w:rPr>
        <w:t>лось</w:t>
      </w:r>
      <w:r w:rsidRPr="00765C17">
        <w:rPr>
          <w:sz w:val="28"/>
          <w:szCs w:val="28"/>
        </w:rPr>
        <w:t xml:space="preserve"> повышению квалификации сотрудников Контрольно-счетной палаты.</w:t>
      </w:r>
      <w:r w:rsidR="00B774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A6DC8">
        <w:rPr>
          <w:sz w:val="28"/>
          <w:szCs w:val="28"/>
        </w:rPr>
        <w:t xml:space="preserve">рошли обучение и получили удостоверения государственного образца </w:t>
      </w:r>
      <w:proofErr w:type="gramStart"/>
      <w:r w:rsidRPr="003A6DC8">
        <w:rPr>
          <w:sz w:val="28"/>
          <w:szCs w:val="28"/>
        </w:rPr>
        <w:t>в</w:t>
      </w:r>
      <w:proofErr w:type="gramEnd"/>
      <w:r w:rsidRPr="003A6DC8">
        <w:rPr>
          <w:sz w:val="28"/>
          <w:szCs w:val="28"/>
        </w:rPr>
        <w:t xml:space="preserve">: </w:t>
      </w:r>
    </w:p>
    <w:p w:rsidR="003A6DC8" w:rsidRPr="003A6DC8" w:rsidRDefault="003A6DC8" w:rsidP="005134A3">
      <w:pPr>
        <w:ind w:firstLine="709"/>
        <w:rPr>
          <w:sz w:val="28"/>
          <w:szCs w:val="28"/>
        </w:rPr>
      </w:pPr>
      <w:r w:rsidRPr="003A6DC8">
        <w:rPr>
          <w:sz w:val="28"/>
          <w:szCs w:val="28"/>
        </w:rPr>
        <w:t xml:space="preserve"> ФБУ «Государственный научно-исследовательский институт системного анализа Счетной палаты Российской Федерации»</w:t>
      </w:r>
      <w:r w:rsidR="005134A3">
        <w:rPr>
          <w:sz w:val="28"/>
          <w:szCs w:val="28"/>
        </w:rPr>
        <w:t>:</w:t>
      </w:r>
      <w:r w:rsidRPr="003A6DC8">
        <w:rPr>
          <w:sz w:val="28"/>
          <w:szCs w:val="28"/>
        </w:rPr>
        <w:t xml:space="preserve"> по программе «Актуальные вопросы совершенствования бюджетного законодательства в России» - 15 человек;</w:t>
      </w:r>
      <w:r w:rsidR="005134A3">
        <w:rPr>
          <w:sz w:val="28"/>
          <w:szCs w:val="28"/>
        </w:rPr>
        <w:t xml:space="preserve"> </w:t>
      </w:r>
      <w:r w:rsidRPr="003A6DC8">
        <w:rPr>
          <w:sz w:val="28"/>
          <w:szCs w:val="28"/>
        </w:rPr>
        <w:t>по программе «Правовое обеспечение государственной службы в Российской Федерации» - 13 человек;</w:t>
      </w:r>
    </w:p>
    <w:p w:rsidR="003A6DC8" w:rsidRPr="003A6DC8" w:rsidRDefault="003A6DC8" w:rsidP="003A6DC8">
      <w:pPr>
        <w:ind w:firstLine="709"/>
        <w:rPr>
          <w:sz w:val="28"/>
          <w:szCs w:val="28"/>
        </w:rPr>
      </w:pPr>
      <w:r w:rsidRPr="003A6DC8">
        <w:rPr>
          <w:sz w:val="28"/>
          <w:szCs w:val="28"/>
        </w:rPr>
        <w:t xml:space="preserve"> ФГАОУ ВПО «Дальневосточный федеральный университет»  по программе «Государственные и муниципальные закупки» - 5 человек;</w:t>
      </w:r>
    </w:p>
    <w:p w:rsidR="005134A3" w:rsidRPr="003A6DC8" w:rsidRDefault="005134A3" w:rsidP="005134A3">
      <w:pPr>
        <w:ind w:firstLine="709"/>
        <w:rPr>
          <w:sz w:val="28"/>
          <w:szCs w:val="28"/>
        </w:rPr>
      </w:pPr>
      <w:r w:rsidRPr="003A6DC8">
        <w:rPr>
          <w:sz w:val="28"/>
          <w:szCs w:val="28"/>
        </w:rPr>
        <w:t>ООО «Бюджетный информационный консалтинг» по программе «Совершенствование бюджетного процесса: формирование программного бюджета и реформирование бюдже</w:t>
      </w:r>
      <w:r>
        <w:rPr>
          <w:sz w:val="28"/>
          <w:szCs w:val="28"/>
        </w:rPr>
        <w:t>тной классификации» - 5 человек;</w:t>
      </w:r>
    </w:p>
    <w:p w:rsidR="003A6DC8" w:rsidRPr="003A6DC8" w:rsidRDefault="003A6DC8" w:rsidP="003A6DC8">
      <w:pPr>
        <w:ind w:firstLine="709"/>
        <w:rPr>
          <w:sz w:val="28"/>
          <w:szCs w:val="28"/>
        </w:rPr>
      </w:pPr>
      <w:r w:rsidRPr="003A6DC8">
        <w:rPr>
          <w:sz w:val="28"/>
          <w:szCs w:val="28"/>
        </w:rPr>
        <w:t>НОУ «Классическая Академия Бизнеса» по программе «Закупки для государственных и муниципальных нужд 2013-2014; переход от 94-ФЗ к (</w:t>
      </w:r>
      <w:r w:rsidR="005134A3">
        <w:rPr>
          <w:sz w:val="28"/>
          <w:szCs w:val="28"/>
        </w:rPr>
        <w:t>ф</w:t>
      </w:r>
      <w:r w:rsidRPr="003A6DC8">
        <w:rPr>
          <w:sz w:val="28"/>
          <w:szCs w:val="28"/>
        </w:rPr>
        <w:t>едеральной) контрактной системе (Федеральный  закон от 05.04.2013 №</w:t>
      </w:r>
      <w:r w:rsidR="005134A3">
        <w:rPr>
          <w:sz w:val="28"/>
          <w:szCs w:val="28"/>
        </w:rPr>
        <w:t> </w:t>
      </w:r>
      <w:r w:rsidRPr="003A6DC8">
        <w:rPr>
          <w:sz w:val="28"/>
          <w:szCs w:val="28"/>
        </w:rPr>
        <w:t>44-ФЗ)» - 1 человек;</w:t>
      </w:r>
    </w:p>
    <w:p w:rsidR="003A6DC8" w:rsidRPr="003A6DC8" w:rsidRDefault="003A6DC8" w:rsidP="003A6DC8">
      <w:pPr>
        <w:ind w:firstLine="709"/>
        <w:rPr>
          <w:sz w:val="28"/>
          <w:szCs w:val="28"/>
        </w:rPr>
      </w:pPr>
      <w:r w:rsidRPr="003A6DC8">
        <w:rPr>
          <w:sz w:val="28"/>
          <w:szCs w:val="28"/>
        </w:rPr>
        <w:t>ФГАОУ ВПО «Российская Академия народного хозяйства и государственной службы при Президенте Российской Федерации» по программе «Бухгалтерский учет, отчётность, налогообложение и правовые вопросы в государственных и муниципальных учреждениях в соответствии с новыми нормативными документами» - 1 человек</w:t>
      </w:r>
      <w:r w:rsidR="005134A3">
        <w:rPr>
          <w:sz w:val="28"/>
          <w:szCs w:val="28"/>
        </w:rPr>
        <w:t>.</w:t>
      </w:r>
    </w:p>
    <w:p w:rsidR="002064F0" w:rsidRDefault="002064F0" w:rsidP="00B63B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</w:t>
      </w:r>
      <w:r w:rsidR="00AB1200" w:rsidRPr="00AB1200">
        <w:rPr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о деятельности за 2013 год </w:t>
      </w:r>
      <w:r w:rsidR="00AB1200" w:rsidRPr="00AB1200">
        <w:rPr>
          <w:sz w:val="28"/>
          <w:szCs w:val="28"/>
        </w:rPr>
        <w:t xml:space="preserve">рассмотрен коллегией </w:t>
      </w:r>
      <w:r w:rsidR="0071237F">
        <w:rPr>
          <w:sz w:val="28"/>
          <w:szCs w:val="28"/>
        </w:rPr>
        <w:t>21.01.</w:t>
      </w:r>
      <w:r w:rsidR="00AB1200" w:rsidRPr="00AB1200">
        <w:rPr>
          <w:sz w:val="28"/>
          <w:szCs w:val="28"/>
        </w:rPr>
        <w:t>201</w:t>
      </w:r>
      <w:r w:rsidR="00AB1200">
        <w:rPr>
          <w:sz w:val="28"/>
          <w:szCs w:val="28"/>
        </w:rPr>
        <w:t>4</w:t>
      </w:r>
      <w:r w:rsidR="00AB1200" w:rsidRPr="00AB1200">
        <w:rPr>
          <w:sz w:val="28"/>
          <w:szCs w:val="28"/>
        </w:rPr>
        <w:t xml:space="preserve">. </w:t>
      </w:r>
    </w:p>
    <w:p w:rsidR="00333F34" w:rsidRPr="00AB1200" w:rsidRDefault="00AB1200" w:rsidP="00B63BAF">
      <w:pPr>
        <w:ind w:firstLine="720"/>
        <w:rPr>
          <w:sz w:val="28"/>
          <w:szCs w:val="28"/>
        </w:rPr>
      </w:pPr>
      <w:r w:rsidRPr="00AB1200">
        <w:rPr>
          <w:sz w:val="28"/>
          <w:szCs w:val="28"/>
        </w:rPr>
        <w:lastRenderedPageBreak/>
        <w:t xml:space="preserve">В соответствии со статьей </w:t>
      </w:r>
      <w:r w:rsidR="002064F0">
        <w:rPr>
          <w:sz w:val="28"/>
          <w:szCs w:val="28"/>
        </w:rPr>
        <w:t xml:space="preserve">20 Закона Приморского края </w:t>
      </w:r>
      <w:r w:rsidRPr="00AB1200">
        <w:rPr>
          <w:sz w:val="28"/>
          <w:szCs w:val="28"/>
        </w:rPr>
        <w:t>от 0</w:t>
      </w:r>
      <w:r w:rsidR="002064F0">
        <w:rPr>
          <w:sz w:val="28"/>
          <w:szCs w:val="28"/>
        </w:rPr>
        <w:t>4</w:t>
      </w:r>
      <w:r w:rsidRPr="00AB1200">
        <w:rPr>
          <w:sz w:val="28"/>
          <w:szCs w:val="28"/>
        </w:rPr>
        <w:t>.</w:t>
      </w:r>
      <w:r w:rsidR="002064F0">
        <w:rPr>
          <w:sz w:val="28"/>
          <w:szCs w:val="28"/>
        </w:rPr>
        <w:t>08</w:t>
      </w:r>
      <w:r w:rsidRPr="00AB1200">
        <w:rPr>
          <w:sz w:val="28"/>
          <w:szCs w:val="28"/>
        </w:rPr>
        <w:t>.2011 № </w:t>
      </w:r>
      <w:r w:rsidR="002064F0">
        <w:rPr>
          <w:sz w:val="28"/>
          <w:szCs w:val="28"/>
        </w:rPr>
        <w:t>795</w:t>
      </w:r>
      <w:r w:rsidRPr="00AB1200">
        <w:rPr>
          <w:sz w:val="28"/>
          <w:szCs w:val="28"/>
        </w:rPr>
        <w:t>-</w:t>
      </w:r>
      <w:r w:rsidR="002064F0">
        <w:rPr>
          <w:sz w:val="28"/>
          <w:szCs w:val="28"/>
        </w:rPr>
        <w:t>КЗ</w:t>
      </w:r>
      <w:r w:rsidRPr="00AB1200">
        <w:rPr>
          <w:sz w:val="28"/>
          <w:szCs w:val="28"/>
        </w:rPr>
        <w:t xml:space="preserve"> «О Контрольно-счетной палате </w:t>
      </w:r>
      <w:r w:rsidR="002064F0">
        <w:rPr>
          <w:sz w:val="28"/>
          <w:szCs w:val="28"/>
        </w:rPr>
        <w:t>Приморского края</w:t>
      </w:r>
      <w:r w:rsidRPr="00AB1200">
        <w:rPr>
          <w:sz w:val="28"/>
          <w:szCs w:val="28"/>
        </w:rPr>
        <w:t xml:space="preserve">» коллегией рекомендовано утвердить </w:t>
      </w:r>
      <w:r w:rsidR="002064F0">
        <w:rPr>
          <w:sz w:val="28"/>
          <w:szCs w:val="28"/>
        </w:rPr>
        <w:t>О</w:t>
      </w:r>
      <w:r w:rsidRPr="00AB1200">
        <w:rPr>
          <w:sz w:val="28"/>
          <w:szCs w:val="28"/>
        </w:rPr>
        <w:t>тчет</w:t>
      </w:r>
      <w:r w:rsidR="002064F0" w:rsidRPr="002064F0">
        <w:rPr>
          <w:sz w:val="28"/>
          <w:szCs w:val="28"/>
        </w:rPr>
        <w:t xml:space="preserve"> </w:t>
      </w:r>
      <w:r w:rsidR="002064F0">
        <w:rPr>
          <w:sz w:val="28"/>
          <w:szCs w:val="28"/>
        </w:rPr>
        <w:t>о деятельности за 2013 год</w:t>
      </w:r>
      <w:r w:rsidRPr="00AB1200">
        <w:rPr>
          <w:sz w:val="28"/>
          <w:szCs w:val="28"/>
        </w:rPr>
        <w:t xml:space="preserve">, представить его Законодательному Собранию </w:t>
      </w:r>
      <w:r>
        <w:rPr>
          <w:sz w:val="28"/>
          <w:szCs w:val="28"/>
        </w:rPr>
        <w:t xml:space="preserve">Приморского края </w:t>
      </w:r>
      <w:r w:rsidRPr="00AB1200">
        <w:rPr>
          <w:sz w:val="28"/>
          <w:szCs w:val="28"/>
        </w:rPr>
        <w:t xml:space="preserve">и довести до сведения Губернатора </w:t>
      </w:r>
      <w:r>
        <w:rPr>
          <w:sz w:val="28"/>
          <w:szCs w:val="28"/>
        </w:rPr>
        <w:t>Приморского края</w:t>
      </w:r>
      <w:r w:rsidRPr="00AB1200">
        <w:rPr>
          <w:sz w:val="28"/>
          <w:szCs w:val="28"/>
        </w:rPr>
        <w:t>.</w:t>
      </w:r>
    </w:p>
    <w:p w:rsidR="005134A3" w:rsidRDefault="005134A3" w:rsidP="0038198B">
      <w:pPr>
        <w:ind w:firstLine="709"/>
        <w:rPr>
          <w:sz w:val="28"/>
          <w:szCs w:val="28"/>
        </w:rPr>
      </w:pPr>
    </w:p>
    <w:p w:rsidR="005D4EFF" w:rsidRDefault="005D4EFF" w:rsidP="0038198B">
      <w:pPr>
        <w:ind w:firstLine="709"/>
        <w:rPr>
          <w:sz w:val="28"/>
          <w:szCs w:val="28"/>
        </w:rPr>
      </w:pPr>
    </w:p>
    <w:p w:rsidR="0071237F" w:rsidRDefault="0071237F" w:rsidP="0038198B">
      <w:pPr>
        <w:ind w:firstLine="709"/>
        <w:rPr>
          <w:sz w:val="28"/>
          <w:szCs w:val="28"/>
        </w:rPr>
      </w:pPr>
    </w:p>
    <w:p w:rsidR="0038198B" w:rsidRDefault="001B4DB9" w:rsidP="001B4DB9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B4DB9" w:rsidRPr="0038198B" w:rsidRDefault="001B4DB9" w:rsidP="001B4DB9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                       </w:t>
      </w:r>
      <w:r w:rsidR="00D156A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Д.А.</w:t>
      </w:r>
      <w:r w:rsidR="00D156AC">
        <w:rPr>
          <w:sz w:val="28"/>
          <w:szCs w:val="28"/>
        </w:rPr>
        <w:t xml:space="preserve"> </w:t>
      </w:r>
      <w:r>
        <w:rPr>
          <w:sz w:val="28"/>
          <w:szCs w:val="28"/>
        </w:rPr>
        <w:t>Виноградов</w:t>
      </w:r>
    </w:p>
    <w:sectPr w:rsidR="001B4DB9" w:rsidRPr="0038198B" w:rsidSect="003956F9">
      <w:headerReference w:type="defaul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04" w:rsidRDefault="00C90004" w:rsidP="00FE01E1">
      <w:r>
        <w:separator/>
      </w:r>
    </w:p>
  </w:endnote>
  <w:endnote w:type="continuationSeparator" w:id="0">
    <w:p w:rsidR="00C90004" w:rsidRDefault="00C90004" w:rsidP="00FE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04" w:rsidRDefault="00C90004" w:rsidP="00FE01E1">
      <w:r>
        <w:separator/>
      </w:r>
    </w:p>
  </w:footnote>
  <w:footnote w:type="continuationSeparator" w:id="0">
    <w:p w:rsidR="00C90004" w:rsidRDefault="00C90004" w:rsidP="00FE01E1">
      <w:r>
        <w:continuationSeparator/>
      </w:r>
    </w:p>
  </w:footnote>
  <w:footnote w:id="1">
    <w:p w:rsidR="00C90004" w:rsidRPr="004A7384" w:rsidRDefault="00C90004" w:rsidP="007A3DF5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Приказы</w:t>
      </w:r>
      <w:r w:rsidRPr="004A7384">
        <w:t xml:space="preserve"> Минздрава России от 20.06.2013 № 388н "Об утверждении Порядка оказания скорой, в том числе скорой специализированной, медицинской помощи", от 07.08.2013 № 549н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</w:t>
      </w:r>
      <w:r>
        <w:t>.</w:t>
      </w:r>
      <w:r w:rsidRPr="004A7384">
        <w:t xml:space="preserve"> </w:t>
      </w:r>
    </w:p>
  </w:footnote>
  <w:footnote w:id="2">
    <w:p w:rsidR="00C90004" w:rsidRPr="00E152EE" w:rsidRDefault="00C90004" w:rsidP="008603C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152EE">
        <w:rPr>
          <w:shd w:val="clear" w:color="auto" w:fill="FFFFFF"/>
        </w:rPr>
        <w:t>Приказ МЧС России от 27</w:t>
      </w:r>
      <w:r>
        <w:rPr>
          <w:shd w:val="clear" w:color="auto" w:fill="FFFFFF"/>
        </w:rPr>
        <w:t>.05.</w:t>
      </w:r>
      <w:r w:rsidRPr="00E152EE">
        <w:rPr>
          <w:shd w:val="clear" w:color="auto" w:fill="FFFFFF"/>
        </w:rPr>
        <w:t>2003 №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</w:t>
      </w:r>
      <w:r>
        <w:rPr>
          <w:shd w:val="clear" w:color="auto" w:fill="FFFFFF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7713"/>
      <w:docPartObj>
        <w:docPartGallery w:val="Page Numbers (Top of Page)"/>
        <w:docPartUnique/>
      </w:docPartObj>
    </w:sdtPr>
    <w:sdtContent>
      <w:p w:rsidR="00C90004" w:rsidRDefault="00C90004">
        <w:pPr>
          <w:pStyle w:val="af1"/>
          <w:jc w:val="center"/>
          <w:rPr>
            <w:noProof/>
          </w:rPr>
        </w:pPr>
        <w:fldSimple w:instr=" PAGE   \* MERGEFORMAT ">
          <w:r w:rsidR="004409FC">
            <w:rPr>
              <w:noProof/>
            </w:rPr>
            <w:t>24</w:t>
          </w:r>
        </w:fldSimple>
      </w:p>
      <w:p w:rsidR="00C90004" w:rsidRDefault="00C90004">
        <w:pPr>
          <w:pStyle w:val="af1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6E9"/>
    <w:rsid w:val="00003733"/>
    <w:rsid w:val="000045C5"/>
    <w:rsid w:val="00004C7C"/>
    <w:rsid w:val="0001645E"/>
    <w:rsid w:val="00021C89"/>
    <w:rsid w:val="00026FCB"/>
    <w:rsid w:val="000347F7"/>
    <w:rsid w:val="000361DA"/>
    <w:rsid w:val="00037375"/>
    <w:rsid w:val="00044176"/>
    <w:rsid w:val="00044EED"/>
    <w:rsid w:val="0004685F"/>
    <w:rsid w:val="000470B5"/>
    <w:rsid w:val="000474AD"/>
    <w:rsid w:val="00053965"/>
    <w:rsid w:val="00056061"/>
    <w:rsid w:val="000607D6"/>
    <w:rsid w:val="00072AD5"/>
    <w:rsid w:val="00073552"/>
    <w:rsid w:val="00074636"/>
    <w:rsid w:val="000761B1"/>
    <w:rsid w:val="00080F28"/>
    <w:rsid w:val="00090283"/>
    <w:rsid w:val="00091E14"/>
    <w:rsid w:val="000939EE"/>
    <w:rsid w:val="000951EB"/>
    <w:rsid w:val="000962E3"/>
    <w:rsid w:val="000A06E4"/>
    <w:rsid w:val="000A40C1"/>
    <w:rsid w:val="000A58C4"/>
    <w:rsid w:val="000A6E56"/>
    <w:rsid w:val="000A733B"/>
    <w:rsid w:val="000A7FC6"/>
    <w:rsid w:val="000B3EB3"/>
    <w:rsid w:val="000B6DD1"/>
    <w:rsid w:val="000C1A8D"/>
    <w:rsid w:val="000C3A48"/>
    <w:rsid w:val="000D684E"/>
    <w:rsid w:val="000D74F6"/>
    <w:rsid w:val="000E021F"/>
    <w:rsid w:val="000E4B00"/>
    <w:rsid w:val="000F0FCB"/>
    <w:rsid w:val="000F15FC"/>
    <w:rsid w:val="000F6410"/>
    <w:rsid w:val="000F6CC9"/>
    <w:rsid w:val="00100F89"/>
    <w:rsid w:val="00101B88"/>
    <w:rsid w:val="00104253"/>
    <w:rsid w:val="001051E2"/>
    <w:rsid w:val="001108F6"/>
    <w:rsid w:val="00110BE3"/>
    <w:rsid w:val="00111286"/>
    <w:rsid w:val="001141BF"/>
    <w:rsid w:val="00115521"/>
    <w:rsid w:val="00120468"/>
    <w:rsid w:val="001240CA"/>
    <w:rsid w:val="00130157"/>
    <w:rsid w:val="00130CCF"/>
    <w:rsid w:val="0013246B"/>
    <w:rsid w:val="001409A0"/>
    <w:rsid w:val="001564F7"/>
    <w:rsid w:val="00162ED0"/>
    <w:rsid w:val="00166D9A"/>
    <w:rsid w:val="001679EF"/>
    <w:rsid w:val="00172ED0"/>
    <w:rsid w:val="00174070"/>
    <w:rsid w:val="00174564"/>
    <w:rsid w:val="00180F8E"/>
    <w:rsid w:val="00182571"/>
    <w:rsid w:val="001865A7"/>
    <w:rsid w:val="00187218"/>
    <w:rsid w:val="00190581"/>
    <w:rsid w:val="00192524"/>
    <w:rsid w:val="0019318F"/>
    <w:rsid w:val="001941CE"/>
    <w:rsid w:val="00195E54"/>
    <w:rsid w:val="001963FA"/>
    <w:rsid w:val="001A28D3"/>
    <w:rsid w:val="001A2B4C"/>
    <w:rsid w:val="001A540B"/>
    <w:rsid w:val="001A718E"/>
    <w:rsid w:val="001B0F9C"/>
    <w:rsid w:val="001B13B0"/>
    <w:rsid w:val="001B4DB9"/>
    <w:rsid w:val="001D1009"/>
    <w:rsid w:val="001D5980"/>
    <w:rsid w:val="001D5997"/>
    <w:rsid w:val="001D5ABE"/>
    <w:rsid w:val="001D7C8E"/>
    <w:rsid w:val="001E2C3C"/>
    <w:rsid w:val="001E3E3E"/>
    <w:rsid w:val="001F203F"/>
    <w:rsid w:val="001F6B82"/>
    <w:rsid w:val="00200193"/>
    <w:rsid w:val="002064F0"/>
    <w:rsid w:val="00214F61"/>
    <w:rsid w:val="0021624D"/>
    <w:rsid w:val="002208A0"/>
    <w:rsid w:val="00221902"/>
    <w:rsid w:val="00221B4B"/>
    <w:rsid w:val="00230455"/>
    <w:rsid w:val="00233A76"/>
    <w:rsid w:val="00240F0C"/>
    <w:rsid w:val="00241DB0"/>
    <w:rsid w:val="00243CB1"/>
    <w:rsid w:val="00247EA6"/>
    <w:rsid w:val="00256856"/>
    <w:rsid w:val="00260B67"/>
    <w:rsid w:val="002636AE"/>
    <w:rsid w:val="0026445F"/>
    <w:rsid w:val="002645A2"/>
    <w:rsid w:val="002706E9"/>
    <w:rsid w:val="0027081C"/>
    <w:rsid w:val="00280001"/>
    <w:rsid w:val="002839E5"/>
    <w:rsid w:val="002868F2"/>
    <w:rsid w:val="00295875"/>
    <w:rsid w:val="00296FC5"/>
    <w:rsid w:val="002A1881"/>
    <w:rsid w:val="002B1346"/>
    <w:rsid w:val="002B6A99"/>
    <w:rsid w:val="002B6B17"/>
    <w:rsid w:val="002B7C96"/>
    <w:rsid w:val="002C6E24"/>
    <w:rsid w:val="002D33C7"/>
    <w:rsid w:val="002D35AE"/>
    <w:rsid w:val="002D39B9"/>
    <w:rsid w:val="002E63C8"/>
    <w:rsid w:val="002E73A9"/>
    <w:rsid w:val="002F1A48"/>
    <w:rsid w:val="002F4679"/>
    <w:rsid w:val="00303483"/>
    <w:rsid w:val="0031121E"/>
    <w:rsid w:val="003114C8"/>
    <w:rsid w:val="00313591"/>
    <w:rsid w:val="00314899"/>
    <w:rsid w:val="003226C3"/>
    <w:rsid w:val="00322D28"/>
    <w:rsid w:val="0032419C"/>
    <w:rsid w:val="0032727B"/>
    <w:rsid w:val="00332045"/>
    <w:rsid w:val="00333AFF"/>
    <w:rsid w:val="00333F34"/>
    <w:rsid w:val="003346B5"/>
    <w:rsid w:val="00334B62"/>
    <w:rsid w:val="00343EFC"/>
    <w:rsid w:val="00346D9F"/>
    <w:rsid w:val="00347BE6"/>
    <w:rsid w:val="003533D6"/>
    <w:rsid w:val="00361E9C"/>
    <w:rsid w:val="0036248D"/>
    <w:rsid w:val="00366C95"/>
    <w:rsid w:val="00366FC9"/>
    <w:rsid w:val="003706D0"/>
    <w:rsid w:val="00372207"/>
    <w:rsid w:val="00372F12"/>
    <w:rsid w:val="00374A2B"/>
    <w:rsid w:val="00380373"/>
    <w:rsid w:val="0038126C"/>
    <w:rsid w:val="0038198B"/>
    <w:rsid w:val="00385701"/>
    <w:rsid w:val="003928A8"/>
    <w:rsid w:val="003940E9"/>
    <w:rsid w:val="003942C5"/>
    <w:rsid w:val="00394E33"/>
    <w:rsid w:val="003956F9"/>
    <w:rsid w:val="003967CF"/>
    <w:rsid w:val="00396CB3"/>
    <w:rsid w:val="003A6DC8"/>
    <w:rsid w:val="003A7CD3"/>
    <w:rsid w:val="003C0DD2"/>
    <w:rsid w:val="003C6C04"/>
    <w:rsid w:val="003D4642"/>
    <w:rsid w:val="003D70ED"/>
    <w:rsid w:val="003E0034"/>
    <w:rsid w:val="003F1B55"/>
    <w:rsid w:val="003F3045"/>
    <w:rsid w:val="0040165B"/>
    <w:rsid w:val="00405122"/>
    <w:rsid w:val="00415B42"/>
    <w:rsid w:val="0041742A"/>
    <w:rsid w:val="0042021B"/>
    <w:rsid w:val="00432FEC"/>
    <w:rsid w:val="00434FE3"/>
    <w:rsid w:val="004409FC"/>
    <w:rsid w:val="00441E34"/>
    <w:rsid w:val="00442BF7"/>
    <w:rsid w:val="00462E9D"/>
    <w:rsid w:val="0046474E"/>
    <w:rsid w:val="00477223"/>
    <w:rsid w:val="00477CB2"/>
    <w:rsid w:val="00487BA5"/>
    <w:rsid w:val="004944CB"/>
    <w:rsid w:val="00494DAE"/>
    <w:rsid w:val="004A03E9"/>
    <w:rsid w:val="004A2674"/>
    <w:rsid w:val="004A657D"/>
    <w:rsid w:val="004A65C9"/>
    <w:rsid w:val="004B0CE1"/>
    <w:rsid w:val="004B3F65"/>
    <w:rsid w:val="004B47DC"/>
    <w:rsid w:val="004B6000"/>
    <w:rsid w:val="004B6675"/>
    <w:rsid w:val="004B6750"/>
    <w:rsid w:val="004B7029"/>
    <w:rsid w:val="004B7293"/>
    <w:rsid w:val="004C1009"/>
    <w:rsid w:val="004C34C1"/>
    <w:rsid w:val="004C4F64"/>
    <w:rsid w:val="004C6D25"/>
    <w:rsid w:val="004C72F8"/>
    <w:rsid w:val="004D09A2"/>
    <w:rsid w:val="004D5009"/>
    <w:rsid w:val="004D5531"/>
    <w:rsid w:val="004E09B9"/>
    <w:rsid w:val="004E15F4"/>
    <w:rsid w:val="004E208D"/>
    <w:rsid w:val="004E2B45"/>
    <w:rsid w:val="004E33C7"/>
    <w:rsid w:val="004E63A2"/>
    <w:rsid w:val="004F2931"/>
    <w:rsid w:val="004F3A17"/>
    <w:rsid w:val="004F49E5"/>
    <w:rsid w:val="004F5E75"/>
    <w:rsid w:val="00501CB0"/>
    <w:rsid w:val="00501E25"/>
    <w:rsid w:val="005020F7"/>
    <w:rsid w:val="00502258"/>
    <w:rsid w:val="005036C3"/>
    <w:rsid w:val="0050599E"/>
    <w:rsid w:val="0051234D"/>
    <w:rsid w:val="005130C7"/>
    <w:rsid w:val="005130E1"/>
    <w:rsid w:val="005134A3"/>
    <w:rsid w:val="0051602D"/>
    <w:rsid w:val="00524AAF"/>
    <w:rsid w:val="00532D8B"/>
    <w:rsid w:val="00533A52"/>
    <w:rsid w:val="00534279"/>
    <w:rsid w:val="005353EB"/>
    <w:rsid w:val="00537427"/>
    <w:rsid w:val="00546234"/>
    <w:rsid w:val="00547D8A"/>
    <w:rsid w:val="00553C6E"/>
    <w:rsid w:val="00553CEA"/>
    <w:rsid w:val="00555661"/>
    <w:rsid w:val="00564CFC"/>
    <w:rsid w:val="005662AB"/>
    <w:rsid w:val="00566860"/>
    <w:rsid w:val="00566D75"/>
    <w:rsid w:val="0057297C"/>
    <w:rsid w:val="00573891"/>
    <w:rsid w:val="00574DC9"/>
    <w:rsid w:val="00580B92"/>
    <w:rsid w:val="00584D03"/>
    <w:rsid w:val="0058727F"/>
    <w:rsid w:val="005909CD"/>
    <w:rsid w:val="00592EA8"/>
    <w:rsid w:val="005936DA"/>
    <w:rsid w:val="005A2185"/>
    <w:rsid w:val="005A23FC"/>
    <w:rsid w:val="005A24C1"/>
    <w:rsid w:val="005A3A00"/>
    <w:rsid w:val="005A5B5A"/>
    <w:rsid w:val="005A6DFF"/>
    <w:rsid w:val="005B1D27"/>
    <w:rsid w:val="005B2231"/>
    <w:rsid w:val="005B35F7"/>
    <w:rsid w:val="005C18B8"/>
    <w:rsid w:val="005C2F9B"/>
    <w:rsid w:val="005C6695"/>
    <w:rsid w:val="005C6F3D"/>
    <w:rsid w:val="005D1378"/>
    <w:rsid w:val="005D4EFF"/>
    <w:rsid w:val="005D572E"/>
    <w:rsid w:val="005D5DA2"/>
    <w:rsid w:val="005E487C"/>
    <w:rsid w:val="005E4A04"/>
    <w:rsid w:val="005E6E07"/>
    <w:rsid w:val="005E70E5"/>
    <w:rsid w:val="005E73E9"/>
    <w:rsid w:val="005E763D"/>
    <w:rsid w:val="005E7BD0"/>
    <w:rsid w:val="005F5617"/>
    <w:rsid w:val="005F67E6"/>
    <w:rsid w:val="006070CE"/>
    <w:rsid w:val="0061056F"/>
    <w:rsid w:val="00612BAB"/>
    <w:rsid w:val="00623B31"/>
    <w:rsid w:val="0063265D"/>
    <w:rsid w:val="00637137"/>
    <w:rsid w:val="0064378C"/>
    <w:rsid w:val="006443AF"/>
    <w:rsid w:val="006528A8"/>
    <w:rsid w:val="006532D1"/>
    <w:rsid w:val="006535CF"/>
    <w:rsid w:val="00661861"/>
    <w:rsid w:val="00670281"/>
    <w:rsid w:val="00671343"/>
    <w:rsid w:val="006724F9"/>
    <w:rsid w:val="00674441"/>
    <w:rsid w:val="00675327"/>
    <w:rsid w:val="00680F70"/>
    <w:rsid w:val="00684F14"/>
    <w:rsid w:val="006A07AD"/>
    <w:rsid w:val="006A78DC"/>
    <w:rsid w:val="006B0E2F"/>
    <w:rsid w:val="006B10AC"/>
    <w:rsid w:val="006B1AE3"/>
    <w:rsid w:val="006B5F48"/>
    <w:rsid w:val="006C1EE7"/>
    <w:rsid w:val="006C4295"/>
    <w:rsid w:val="006C4394"/>
    <w:rsid w:val="006C587C"/>
    <w:rsid w:val="006C65A1"/>
    <w:rsid w:val="006C6699"/>
    <w:rsid w:val="006D15C7"/>
    <w:rsid w:val="006D64EC"/>
    <w:rsid w:val="006E0192"/>
    <w:rsid w:val="006E0B5D"/>
    <w:rsid w:val="006E278E"/>
    <w:rsid w:val="006F1878"/>
    <w:rsid w:val="006F506D"/>
    <w:rsid w:val="00701136"/>
    <w:rsid w:val="00702964"/>
    <w:rsid w:val="0071237F"/>
    <w:rsid w:val="007124C8"/>
    <w:rsid w:val="00713497"/>
    <w:rsid w:val="0071479D"/>
    <w:rsid w:val="00720348"/>
    <w:rsid w:val="007219F5"/>
    <w:rsid w:val="00723487"/>
    <w:rsid w:val="00730ABD"/>
    <w:rsid w:val="0073462F"/>
    <w:rsid w:val="00735EE7"/>
    <w:rsid w:val="00736A9E"/>
    <w:rsid w:val="00751928"/>
    <w:rsid w:val="0075738D"/>
    <w:rsid w:val="00762B39"/>
    <w:rsid w:val="0077002D"/>
    <w:rsid w:val="007710EB"/>
    <w:rsid w:val="00771E6B"/>
    <w:rsid w:val="00773146"/>
    <w:rsid w:val="007744F5"/>
    <w:rsid w:val="00774DE0"/>
    <w:rsid w:val="007762FE"/>
    <w:rsid w:val="007772A4"/>
    <w:rsid w:val="0077739F"/>
    <w:rsid w:val="00780D3F"/>
    <w:rsid w:val="0078166F"/>
    <w:rsid w:val="007836E5"/>
    <w:rsid w:val="00787772"/>
    <w:rsid w:val="007902BC"/>
    <w:rsid w:val="00797908"/>
    <w:rsid w:val="00797ECB"/>
    <w:rsid w:val="007A14D2"/>
    <w:rsid w:val="007A2B27"/>
    <w:rsid w:val="007A3DF5"/>
    <w:rsid w:val="007A42A0"/>
    <w:rsid w:val="007B29C6"/>
    <w:rsid w:val="007B3222"/>
    <w:rsid w:val="007C1544"/>
    <w:rsid w:val="007D140C"/>
    <w:rsid w:val="007D5907"/>
    <w:rsid w:val="007D77A5"/>
    <w:rsid w:val="007E06F2"/>
    <w:rsid w:val="007E63B0"/>
    <w:rsid w:val="007F1C3F"/>
    <w:rsid w:val="008003B1"/>
    <w:rsid w:val="008029DF"/>
    <w:rsid w:val="0081201A"/>
    <w:rsid w:val="00812B4B"/>
    <w:rsid w:val="00823BED"/>
    <w:rsid w:val="00826004"/>
    <w:rsid w:val="008329A9"/>
    <w:rsid w:val="008351F3"/>
    <w:rsid w:val="008369D6"/>
    <w:rsid w:val="0085120D"/>
    <w:rsid w:val="00854B98"/>
    <w:rsid w:val="008559C8"/>
    <w:rsid w:val="00856A14"/>
    <w:rsid w:val="008603CA"/>
    <w:rsid w:val="00861A00"/>
    <w:rsid w:val="00862050"/>
    <w:rsid w:val="008630E0"/>
    <w:rsid w:val="00863841"/>
    <w:rsid w:val="008664AD"/>
    <w:rsid w:val="00867F85"/>
    <w:rsid w:val="00870D61"/>
    <w:rsid w:val="00871D41"/>
    <w:rsid w:val="00874EC1"/>
    <w:rsid w:val="00875C6F"/>
    <w:rsid w:val="00876598"/>
    <w:rsid w:val="00876AA1"/>
    <w:rsid w:val="0088228E"/>
    <w:rsid w:val="008861D0"/>
    <w:rsid w:val="00886BD2"/>
    <w:rsid w:val="00887415"/>
    <w:rsid w:val="00891CD8"/>
    <w:rsid w:val="00896CC0"/>
    <w:rsid w:val="008976C0"/>
    <w:rsid w:val="008A1EBA"/>
    <w:rsid w:val="008A39A3"/>
    <w:rsid w:val="008A605C"/>
    <w:rsid w:val="008B0CBA"/>
    <w:rsid w:val="008B6391"/>
    <w:rsid w:val="008B6A7C"/>
    <w:rsid w:val="008D0C28"/>
    <w:rsid w:val="008D0DCD"/>
    <w:rsid w:val="008D16A8"/>
    <w:rsid w:val="008D745E"/>
    <w:rsid w:val="008D77CB"/>
    <w:rsid w:val="008E4E5D"/>
    <w:rsid w:val="008F0ABD"/>
    <w:rsid w:val="008F0E52"/>
    <w:rsid w:val="008F5F86"/>
    <w:rsid w:val="009006E1"/>
    <w:rsid w:val="009015A6"/>
    <w:rsid w:val="0090164C"/>
    <w:rsid w:val="0090204F"/>
    <w:rsid w:val="009034EC"/>
    <w:rsid w:val="0090586A"/>
    <w:rsid w:val="009107D9"/>
    <w:rsid w:val="0091257D"/>
    <w:rsid w:val="0091318C"/>
    <w:rsid w:val="00914BBE"/>
    <w:rsid w:val="009157A0"/>
    <w:rsid w:val="00921705"/>
    <w:rsid w:val="00921E5C"/>
    <w:rsid w:val="00922BD6"/>
    <w:rsid w:val="0092592D"/>
    <w:rsid w:val="0092615D"/>
    <w:rsid w:val="00930299"/>
    <w:rsid w:val="009327D4"/>
    <w:rsid w:val="00941B75"/>
    <w:rsid w:val="0094638C"/>
    <w:rsid w:val="00954104"/>
    <w:rsid w:val="00961811"/>
    <w:rsid w:val="00961867"/>
    <w:rsid w:val="009618C9"/>
    <w:rsid w:val="00966610"/>
    <w:rsid w:val="00976248"/>
    <w:rsid w:val="00976BD8"/>
    <w:rsid w:val="00984E6F"/>
    <w:rsid w:val="00987872"/>
    <w:rsid w:val="00991A0C"/>
    <w:rsid w:val="00996BFF"/>
    <w:rsid w:val="009A1A4D"/>
    <w:rsid w:val="009A7B89"/>
    <w:rsid w:val="009B1DEE"/>
    <w:rsid w:val="009B3402"/>
    <w:rsid w:val="009B6F97"/>
    <w:rsid w:val="009B6FDD"/>
    <w:rsid w:val="009C105B"/>
    <w:rsid w:val="009D0207"/>
    <w:rsid w:val="009D322E"/>
    <w:rsid w:val="009E0FA3"/>
    <w:rsid w:val="009E208F"/>
    <w:rsid w:val="009E5E6D"/>
    <w:rsid w:val="009F0254"/>
    <w:rsid w:val="009F14B5"/>
    <w:rsid w:val="009F6924"/>
    <w:rsid w:val="00A04428"/>
    <w:rsid w:val="00A10AB4"/>
    <w:rsid w:val="00A12ADB"/>
    <w:rsid w:val="00A1763F"/>
    <w:rsid w:val="00A2588F"/>
    <w:rsid w:val="00A31319"/>
    <w:rsid w:val="00A3379A"/>
    <w:rsid w:val="00A35EB1"/>
    <w:rsid w:val="00A3720C"/>
    <w:rsid w:val="00A3797B"/>
    <w:rsid w:val="00A37EE3"/>
    <w:rsid w:val="00A55162"/>
    <w:rsid w:val="00A55A07"/>
    <w:rsid w:val="00A63A2B"/>
    <w:rsid w:val="00A655F8"/>
    <w:rsid w:val="00A66427"/>
    <w:rsid w:val="00A66F59"/>
    <w:rsid w:val="00A83B5C"/>
    <w:rsid w:val="00A83BB9"/>
    <w:rsid w:val="00A84A76"/>
    <w:rsid w:val="00A85455"/>
    <w:rsid w:val="00A862CA"/>
    <w:rsid w:val="00A8721F"/>
    <w:rsid w:val="00A872C0"/>
    <w:rsid w:val="00A91233"/>
    <w:rsid w:val="00A91693"/>
    <w:rsid w:val="00A93376"/>
    <w:rsid w:val="00A975E8"/>
    <w:rsid w:val="00A97CF9"/>
    <w:rsid w:val="00AA39B6"/>
    <w:rsid w:val="00AA63F6"/>
    <w:rsid w:val="00AB1200"/>
    <w:rsid w:val="00AB544A"/>
    <w:rsid w:val="00AB54F5"/>
    <w:rsid w:val="00AC20E0"/>
    <w:rsid w:val="00AC3151"/>
    <w:rsid w:val="00AC4F80"/>
    <w:rsid w:val="00AD0B94"/>
    <w:rsid w:val="00AD65AD"/>
    <w:rsid w:val="00AD6DCD"/>
    <w:rsid w:val="00AE2CC3"/>
    <w:rsid w:val="00AE5AF7"/>
    <w:rsid w:val="00AE68B9"/>
    <w:rsid w:val="00AF16DE"/>
    <w:rsid w:val="00B03497"/>
    <w:rsid w:val="00B04A58"/>
    <w:rsid w:val="00B059EB"/>
    <w:rsid w:val="00B06AE1"/>
    <w:rsid w:val="00B06B52"/>
    <w:rsid w:val="00B11A34"/>
    <w:rsid w:val="00B1216F"/>
    <w:rsid w:val="00B165E5"/>
    <w:rsid w:val="00B1697C"/>
    <w:rsid w:val="00B170EA"/>
    <w:rsid w:val="00B32829"/>
    <w:rsid w:val="00B4108D"/>
    <w:rsid w:val="00B43C55"/>
    <w:rsid w:val="00B46038"/>
    <w:rsid w:val="00B50C96"/>
    <w:rsid w:val="00B55455"/>
    <w:rsid w:val="00B56598"/>
    <w:rsid w:val="00B566A4"/>
    <w:rsid w:val="00B56E61"/>
    <w:rsid w:val="00B6123D"/>
    <w:rsid w:val="00B63BAF"/>
    <w:rsid w:val="00B665C4"/>
    <w:rsid w:val="00B67036"/>
    <w:rsid w:val="00B67E7C"/>
    <w:rsid w:val="00B759DE"/>
    <w:rsid w:val="00B774A7"/>
    <w:rsid w:val="00B80470"/>
    <w:rsid w:val="00B811C8"/>
    <w:rsid w:val="00B81BDB"/>
    <w:rsid w:val="00B8301D"/>
    <w:rsid w:val="00B8380D"/>
    <w:rsid w:val="00B90937"/>
    <w:rsid w:val="00B91EE9"/>
    <w:rsid w:val="00B95E17"/>
    <w:rsid w:val="00BA2274"/>
    <w:rsid w:val="00BA536B"/>
    <w:rsid w:val="00BA6699"/>
    <w:rsid w:val="00BA6D76"/>
    <w:rsid w:val="00BB0C4C"/>
    <w:rsid w:val="00BB238F"/>
    <w:rsid w:val="00BB6E9D"/>
    <w:rsid w:val="00BC089D"/>
    <w:rsid w:val="00BC1360"/>
    <w:rsid w:val="00BC7193"/>
    <w:rsid w:val="00BD2795"/>
    <w:rsid w:val="00BE066A"/>
    <w:rsid w:val="00BF1229"/>
    <w:rsid w:val="00BF3175"/>
    <w:rsid w:val="00BF3507"/>
    <w:rsid w:val="00BF5971"/>
    <w:rsid w:val="00C0053A"/>
    <w:rsid w:val="00C0584E"/>
    <w:rsid w:val="00C06784"/>
    <w:rsid w:val="00C0681B"/>
    <w:rsid w:val="00C1160D"/>
    <w:rsid w:val="00C12088"/>
    <w:rsid w:val="00C15CCE"/>
    <w:rsid w:val="00C16FB1"/>
    <w:rsid w:val="00C1781C"/>
    <w:rsid w:val="00C20D27"/>
    <w:rsid w:val="00C23471"/>
    <w:rsid w:val="00C242F4"/>
    <w:rsid w:val="00C25507"/>
    <w:rsid w:val="00C26253"/>
    <w:rsid w:val="00C3369E"/>
    <w:rsid w:val="00C33908"/>
    <w:rsid w:val="00C33AAC"/>
    <w:rsid w:val="00C33DE4"/>
    <w:rsid w:val="00C359C8"/>
    <w:rsid w:val="00C47729"/>
    <w:rsid w:val="00C51155"/>
    <w:rsid w:val="00C52F01"/>
    <w:rsid w:val="00C577E7"/>
    <w:rsid w:val="00C60D9A"/>
    <w:rsid w:val="00C64250"/>
    <w:rsid w:val="00C71042"/>
    <w:rsid w:val="00C8477C"/>
    <w:rsid w:val="00C84F9F"/>
    <w:rsid w:val="00C85763"/>
    <w:rsid w:val="00C85BD1"/>
    <w:rsid w:val="00C87CB9"/>
    <w:rsid w:val="00C90004"/>
    <w:rsid w:val="00C90974"/>
    <w:rsid w:val="00CA0205"/>
    <w:rsid w:val="00CA318E"/>
    <w:rsid w:val="00CA419E"/>
    <w:rsid w:val="00CA60EE"/>
    <w:rsid w:val="00CB6FAC"/>
    <w:rsid w:val="00CB7383"/>
    <w:rsid w:val="00CB77A1"/>
    <w:rsid w:val="00CC0A3A"/>
    <w:rsid w:val="00CC1AF0"/>
    <w:rsid w:val="00CC46DE"/>
    <w:rsid w:val="00CC52A9"/>
    <w:rsid w:val="00CC64AD"/>
    <w:rsid w:val="00CC7009"/>
    <w:rsid w:val="00CC7E54"/>
    <w:rsid w:val="00CC7EE2"/>
    <w:rsid w:val="00CE0096"/>
    <w:rsid w:val="00CE0D5D"/>
    <w:rsid w:val="00CE49FE"/>
    <w:rsid w:val="00CE72B2"/>
    <w:rsid w:val="00CE7CA9"/>
    <w:rsid w:val="00CF1100"/>
    <w:rsid w:val="00CF2EFD"/>
    <w:rsid w:val="00CF43F7"/>
    <w:rsid w:val="00CF665A"/>
    <w:rsid w:val="00CF7682"/>
    <w:rsid w:val="00D02754"/>
    <w:rsid w:val="00D068F0"/>
    <w:rsid w:val="00D11FB2"/>
    <w:rsid w:val="00D156AC"/>
    <w:rsid w:val="00D159D1"/>
    <w:rsid w:val="00D16EF7"/>
    <w:rsid w:val="00D20C21"/>
    <w:rsid w:val="00D21278"/>
    <w:rsid w:val="00D218D2"/>
    <w:rsid w:val="00D23E46"/>
    <w:rsid w:val="00D258A2"/>
    <w:rsid w:val="00D307BE"/>
    <w:rsid w:val="00D317A2"/>
    <w:rsid w:val="00D32535"/>
    <w:rsid w:val="00D3433C"/>
    <w:rsid w:val="00D458E6"/>
    <w:rsid w:val="00D46085"/>
    <w:rsid w:val="00D57A95"/>
    <w:rsid w:val="00D57B7F"/>
    <w:rsid w:val="00D62FC5"/>
    <w:rsid w:val="00D64562"/>
    <w:rsid w:val="00D70D52"/>
    <w:rsid w:val="00D713EB"/>
    <w:rsid w:val="00D738C5"/>
    <w:rsid w:val="00D766FE"/>
    <w:rsid w:val="00D77422"/>
    <w:rsid w:val="00D81ED0"/>
    <w:rsid w:val="00D828B3"/>
    <w:rsid w:val="00D832FC"/>
    <w:rsid w:val="00D8442F"/>
    <w:rsid w:val="00D93664"/>
    <w:rsid w:val="00D97A7A"/>
    <w:rsid w:val="00DA08F2"/>
    <w:rsid w:val="00DA4731"/>
    <w:rsid w:val="00DA5BAC"/>
    <w:rsid w:val="00DB0072"/>
    <w:rsid w:val="00DB05CB"/>
    <w:rsid w:val="00DB24AF"/>
    <w:rsid w:val="00DB526A"/>
    <w:rsid w:val="00DC5CE1"/>
    <w:rsid w:val="00DC7AA0"/>
    <w:rsid w:val="00DD22B7"/>
    <w:rsid w:val="00DD2E5C"/>
    <w:rsid w:val="00DD4F7E"/>
    <w:rsid w:val="00DE5B35"/>
    <w:rsid w:val="00DE6760"/>
    <w:rsid w:val="00DF2384"/>
    <w:rsid w:val="00E02BE3"/>
    <w:rsid w:val="00E064D8"/>
    <w:rsid w:val="00E078B2"/>
    <w:rsid w:val="00E1071F"/>
    <w:rsid w:val="00E11F2A"/>
    <w:rsid w:val="00E124FB"/>
    <w:rsid w:val="00E15EA7"/>
    <w:rsid w:val="00E16E65"/>
    <w:rsid w:val="00E227BD"/>
    <w:rsid w:val="00E27E7B"/>
    <w:rsid w:val="00E40076"/>
    <w:rsid w:val="00E42813"/>
    <w:rsid w:val="00E43E0D"/>
    <w:rsid w:val="00E510A2"/>
    <w:rsid w:val="00E51582"/>
    <w:rsid w:val="00E51809"/>
    <w:rsid w:val="00E55966"/>
    <w:rsid w:val="00E5630A"/>
    <w:rsid w:val="00E64417"/>
    <w:rsid w:val="00E64518"/>
    <w:rsid w:val="00E65A48"/>
    <w:rsid w:val="00E66265"/>
    <w:rsid w:val="00E70F4A"/>
    <w:rsid w:val="00E712AC"/>
    <w:rsid w:val="00E72EB7"/>
    <w:rsid w:val="00E73DF5"/>
    <w:rsid w:val="00E74A1B"/>
    <w:rsid w:val="00E77B58"/>
    <w:rsid w:val="00E81CD8"/>
    <w:rsid w:val="00E82959"/>
    <w:rsid w:val="00E849D9"/>
    <w:rsid w:val="00E85396"/>
    <w:rsid w:val="00E9214C"/>
    <w:rsid w:val="00E92A09"/>
    <w:rsid w:val="00EA574B"/>
    <w:rsid w:val="00EB0C59"/>
    <w:rsid w:val="00EB3AE1"/>
    <w:rsid w:val="00EB6324"/>
    <w:rsid w:val="00EB7A45"/>
    <w:rsid w:val="00EC117B"/>
    <w:rsid w:val="00EC11BE"/>
    <w:rsid w:val="00EC34A3"/>
    <w:rsid w:val="00EC68F3"/>
    <w:rsid w:val="00ED0A06"/>
    <w:rsid w:val="00ED1906"/>
    <w:rsid w:val="00ED1BEB"/>
    <w:rsid w:val="00ED346B"/>
    <w:rsid w:val="00ED37A3"/>
    <w:rsid w:val="00ED3FD2"/>
    <w:rsid w:val="00ED5CB5"/>
    <w:rsid w:val="00ED73E8"/>
    <w:rsid w:val="00ED775E"/>
    <w:rsid w:val="00EE0AF1"/>
    <w:rsid w:val="00EE353D"/>
    <w:rsid w:val="00EE4A07"/>
    <w:rsid w:val="00EE7DD5"/>
    <w:rsid w:val="00EF0374"/>
    <w:rsid w:val="00EF0BA5"/>
    <w:rsid w:val="00EF0E20"/>
    <w:rsid w:val="00EF5840"/>
    <w:rsid w:val="00F00D1F"/>
    <w:rsid w:val="00F03F52"/>
    <w:rsid w:val="00F048B8"/>
    <w:rsid w:val="00F101D3"/>
    <w:rsid w:val="00F14C8E"/>
    <w:rsid w:val="00F24BE2"/>
    <w:rsid w:val="00F26F61"/>
    <w:rsid w:val="00F31795"/>
    <w:rsid w:val="00F41E76"/>
    <w:rsid w:val="00F44D4C"/>
    <w:rsid w:val="00F45998"/>
    <w:rsid w:val="00F528D4"/>
    <w:rsid w:val="00F52E09"/>
    <w:rsid w:val="00F55820"/>
    <w:rsid w:val="00F602E2"/>
    <w:rsid w:val="00F61C9A"/>
    <w:rsid w:val="00F61F95"/>
    <w:rsid w:val="00F644A1"/>
    <w:rsid w:val="00F64AB5"/>
    <w:rsid w:val="00F65AFC"/>
    <w:rsid w:val="00F70FA3"/>
    <w:rsid w:val="00F8182E"/>
    <w:rsid w:val="00F81A73"/>
    <w:rsid w:val="00F94D9B"/>
    <w:rsid w:val="00FA2B32"/>
    <w:rsid w:val="00FA34DF"/>
    <w:rsid w:val="00FA563F"/>
    <w:rsid w:val="00FA6702"/>
    <w:rsid w:val="00FA7776"/>
    <w:rsid w:val="00FA7A6F"/>
    <w:rsid w:val="00FB0D5C"/>
    <w:rsid w:val="00FB6B98"/>
    <w:rsid w:val="00FC050E"/>
    <w:rsid w:val="00FC15E2"/>
    <w:rsid w:val="00FC7B0C"/>
    <w:rsid w:val="00FD2E92"/>
    <w:rsid w:val="00FE01E1"/>
    <w:rsid w:val="00FE374C"/>
    <w:rsid w:val="00FE42A0"/>
    <w:rsid w:val="00FE5B5F"/>
    <w:rsid w:val="00FF3568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73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06E9"/>
    <w:pPr>
      <w:spacing w:after="68"/>
    </w:pPr>
    <w:rPr>
      <w:rFonts w:ascii="Verdana" w:hAnsi="Verdana"/>
      <w:color w:val="000000"/>
      <w:sz w:val="16"/>
      <w:szCs w:val="16"/>
    </w:rPr>
  </w:style>
  <w:style w:type="paragraph" w:styleId="a4">
    <w:name w:val="Body Text"/>
    <w:basedOn w:val="a"/>
    <w:link w:val="a5"/>
    <w:rsid w:val="002706E9"/>
    <w:pPr>
      <w:spacing w:after="120"/>
    </w:pPr>
  </w:style>
  <w:style w:type="character" w:customStyle="1" w:styleId="a5">
    <w:name w:val="Основной текст Знак"/>
    <w:basedOn w:val="a0"/>
    <w:link w:val="a4"/>
    <w:rsid w:val="00270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0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706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06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"/>
    <w:basedOn w:val="a"/>
    <w:rsid w:val="002706E9"/>
    <w:pPr>
      <w:ind w:left="283" w:hanging="283"/>
    </w:pPr>
  </w:style>
  <w:style w:type="paragraph" w:styleId="2">
    <w:name w:val="Body Text Indent 2"/>
    <w:basedOn w:val="a"/>
    <w:link w:val="20"/>
    <w:rsid w:val="002706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70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706E9"/>
    <w:pPr>
      <w:widowControl w:val="0"/>
      <w:autoSpaceDE w:val="0"/>
      <w:autoSpaceDN w:val="0"/>
      <w:adjustRightInd w:val="0"/>
      <w:spacing w:line="485" w:lineRule="exact"/>
      <w:ind w:firstLine="989"/>
    </w:pPr>
  </w:style>
  <w:style w:type="character" w:customStyle="1" w:styleId="FontStyle15">
    <w:name w:val="Font Style15"/>
    <w:basedOn w:val="a0"/>
    <w:rsid w:val="002706E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D73E8"/>
    <w:rPr>
      <w:rFonts w:ascii="Arial" w:hAnsi="Arial" w:cs="Arial"/>
      <w:b/>
      <w:bCs/>
      <w:color w:val="26282F"/>
      <w:sz w:val="24"/>
      <w:szCs w:val="24"/>
    </w:rPr>
  </w:style>
  <w:style w:type="character" w:customStyle="1" w:styleId="FontStyle12">
    <w:name w:val="Font Style12"/>
    <w:basedOn w:val="a0"/>
    <w:rsid w:val="00A655F8"/>
    <w:rPr>
      <w:rFonts w:ascii="Times New Roman" w:hAnsi="Times New Roman" w:cs="Times New Roman"/>
      <w:sz w:val="26"/>
      <w:szCs w:val="26"/>
    </w:rPr>
  </w:style>
  <w:style w:type="paragraph" w:customStyle="1" w:styleId="a7">
    <w:name w:val="Прижатый влево"/>
    <w:basedOn w:val="a"/>
    <w:next w:val="a"/>
    <w:rsid w:val="003D70ED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8">
    <w:name w:val="Strong"/>
    <w:basedOn w:val="a0"/>
    <w:qFormat/>
    <w:rsid w:val="00FE01E1"/>
    <w:rPr>
      <w:b/>
      <w:bCs/>
    </w:rPr>
  </w:style>
  <w:style w:type="character" w:customStyle="1" w:styleId="a9">
    <w:name w:val="Гипертекстовая ссылка"/>
    <w:basedOn w:val="a0"/>
    <w:rsid w:val="00FE01E1"/>
    <w:rPr>
      <w:rFonts w:cs="Times New Roman"/>
      <w:b/>
      <w:color w:val="008000"/>
    </w:rPr>
  </w:style>
  <w:style w:type="paragraph" w:styleId="aa">
    <w:name w:val="footnote text"/>
    <w:aliases w:val="Знак Знак Знак Знак Знак Знак Знак Знак Знак"/>
    <w:basedOn w:val="a"/>
    <w:link w:val="ab"/>
    <w:rsid w:val="00FE01E1"/>
    <w:pPr>
      <w:jc w:val="left"/>
    </w:pPr>
    <w:rPr>
      <w:sz w:val="20"/>
      <w:szCs w:val="20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rsid w:val="00FE01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FE01E1"/>
    <w:rPr>
      <w:vertAlign w:val="superscript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e"/>
    <w:uiPriority w:val="99"/>
    <w:rsid w:val="00671343"/>
    <w:pPr>
      <w:spacing w:after="120"/>
      <w:ind w:left="283"/>
      <w:jc w:val="left"/>
    </w:p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d"/>
    <w:uiPriority w:val="99"/>
    <w:rsid w:val="00671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4"/>
    <w:link w:val="af0"/>
    <w:rsid w:val="001240CA"/>
    <w:pPr>
      <w:ind w:firstLine="210"/>
      <w:jc w:val="left"/>
    </w:pPr>
  </w:style>
  <w:style w:type="character" w:customStyle="1" w:styleId="af0">
    <w:name w:val="Красная строка Знак"/>
    <w:basedOn w:val="a5"/>
    <w:link w:val="af"/>
    <w:rsid w:val="00124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020F7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20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FA7A6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A7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FA7A6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A7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4C8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Основной текст с отступом 2+4"/>
    <w:basedOn w:val="Default"/>
    <w:next w:val="Default"/>
    <w:rsid w:val="00F14C8E"/>
    <w:rPr>
      <w:color w:val="auto"/>
    </w:rPr>
  </w:style>
  <w:style w:type="paragraph" w:styleId="af5">
    <w:name w:val="Balloon Text"/>
    <w:basedOn w:val="a"/>
    <w:link w:val="af6"/>
    <w:uiPriority w:val="99"/>
    <w:semiHidden/>
    <w:unhideWhenUsed/>
    <w:rsid w:val="005C669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C6695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rsid w:val="0038198B"/>
    <w:rPr>
      <w:rFonts w:cs="Times New Roman"/>
      <w:color w:val="000088"/>
      <w:u w:val="single"/>
    </w:rPr>
  </w:style>
  <w:style w:type="paragraph" w:customStyle="1" w:styleId="ConsPlusNonformat">
    <w:name w:val="ConsPlusNonformat"/>
    <w:uiPriority w:val="99"/>
    <w:rsid w:val="0038198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361E9C"/>
    <w:pPr>
      <w:widowControl w:val="0"/>
      <w:autoSpaceDE w:val="0"/>
      <w:autoSpaceDN w:val="0"/>
      <w:adjustRightInd w:val="0"/>
      <w:spacing w:line="324" w:lineRule="exact"/>
      <w:ind w:firstLine="716"/>
    </w:pPr>
  </w:style>
  <w:style w:type="character" w:customStyle="1" w:styleId="FontStyle14">
    <w:name w:val="Font Style14"/>
    <w:rsid w:val="00361E9C"/>
    <w:rPr>
      <w:rFonts w:ascii="Times New Roman" w:hAnsi="Times New Roman" w:cs="Times New Roman"/>
      <w:sz w:val="26"/>
      <w:szCs w:val="26"/>
    </w:rPr>
  </w:style>
  <w:style w:type="paragraph" w:customStyle="1" w:styleId="wm">
    <w:name w:val="wm"/>
    <w:basedOn w:val="a"/>
    <w:rsid w:val="00361E9C"/>
    <w:pPr>
      <w:spacing w:before="100" w:beforeAutospacing="1" w:after="100" w:afterAutospacing="1"/>
      <w:jc w:val="left"/>
    </w:pPr>
  </w:style>
  <w:style w:type="paragraph" w:styleId="af8">
    <w:name w:val="Subtitle"/>
    <w:basedOn w:val="a"/>
    <w:next w:val="a"/>
    <w:link w:val="af9"/>
    <w:uiPriority w:val="11"/>
    <w:qFormat/>
    <w:rsid w:val="007762FE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9">
    <w:name w:val="Подзаголовок Знак"/>
    <w:basedOn w:val="a0"/>
    <w:link w:val="af8"/>
    <w:uiPriority w:val="11"/>
    <w:rsid w:val="007762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Emphasis"/>
    <w:uiPriority w:val="20"/>
    <w:qFormat/>
    <w:rsid w:val="000761B1"/>
    <w:rPr>
      <w:rFonts w:cs="Times New Roman"/>
      <w:i/>
      <w:iCs/>
    </w:rPr>
  </w:style>
  <w:style w:type="table" w:styleId="afb">
    <w:name w:val="Table Grid"/>
    <w:basedOn w:val="a1"/>
    <w:uiPriority w:val="59"/>
    <w:rsid w:val="00DD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&amp;esrc=s&amp;frm=1&amp;source=web&amp;cd=1&amp;cad=rja&amp;ved=0CCcQFjAA&amp;url=http%3A%2F%2Fwww.pkmiac.ru%2F&amp;ei=3WCyUsOgHsnx4QTloYCwBQ&amp;usg=AFQjCNETm0H9TM2eJKcq2zlU0kHrM7-S9w&amp;bvm=bv.58187178,d.b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0030444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8D9A22DB6F00BFA714EADFCC0900E39EE1C2FA64BDCAFB19B2DA6DD442CF6F6714F844D812C2640A2129a5XBE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google.ru/url?sa=t&amp;rct=j&amp;q=&amp;esrc=s&amp;frm=1&amp;source=web&amp;cd=1&amp;cad=rja&amp;ved=0CCcQFjAA&amp;url=http%3A%2F%2Fwww.pkmiac.ru%2F&amp;ei=3WCyUsOgHsnx4QTloYCwBQ&amp;usg=AFQjCNETm0H9TM2eJKcq2zlU0kHrM7-S9w&amp;bvm=bv.58187178,d.b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sa=t&amp;rct=j&amp;q=&amp;esrc=s&amp;frm=1&amp;source=web&amp;cd=1&amp;cad=rja&amp;ved=0CCcQFjAA&amp;url=http%3A%2F%2Fwww.pkmiac.ru%2F&amp;ei=3WCyUsOgHsnx4QTloYCwBQ&amp;usg=AFQjCNETm0H9TM2eJKcq2zlU0kHrM7-S9w&amp;bvm=bv.58187178,d.b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763E2-82D2-4A5C-A22B-FCEA3B53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4384</TotalTime>
  <Pages>25</Pages>
  <Words>9615</Words>
  <Characters>54810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zavzyataya_sv</dc:creator>
  <cp:lastModifiedBy>fefelova_sv</cp:lastModifiedBy>
  <cp:revision>155</cp:revision>
  <cp:lastPrinted>2014-01-23T04:40:00Z</cp:lastPrinted>
  <dcterms:created xsi:type="dcterms:W3CDTF">2013-02-03T23:44:00Z</dcterms:created>
  <dcterms:modified xsi:type="dcterms:W3CDTF">2014-04-07T05:35:00Z</dcterms:modified>
</cp:coreProperties>
</file>