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E9" w:rsidRPr="00E57447" w:rsidRDefault="002706E9" w:rsidP="002706E9">
      <w:pPr>
        <w:jc w:val="center"/>
        <w:rPr>
          <w:b/>
          <w:sz w:val="28"/>
          <w:szCs w:val="28"/>
        </w:rPr>
      </w:pPr>
      <w:r w:rsidRPr="00E57447">
        <w:rPr>
          <w:b/>
          <w:sz w:val="28"/>
          <w:szCs w:val="28"/>
        </w:rPr>
        <w:t>Отчет</w:t>
      </w:r>
    </w:p>
    <w:p w:rsidR="002706E9" w:rsidRPr="00E57447" w:rsidRDefault="002706E9" w:rsidP="002706E9">
      <w:pPr>
        <w:jc w:val="center"/>
        <w:rPr>
          <w:b/>
          <w:sz w:val="28"/>
          <w:szCs w:val="28"/>
        </w:rPr>
      </w:pPr>
      <w:r w:rsidRPr="00E57447">
        <w:rPr>
          <w:b/>
          <w:sz w:val="28"/>
          <w:szCs w:val="28"/>
        </w:rPr>
        <w:t>о деятельности Контрольно-счетной палаты</w:t>
      </w:r>
    </w:p>
    <w:p w:rsidR="002706E9" w:rsidRPr="00E57447" w:rsidRDefault="002706E9" w:rsidP="002706E9">
      <w:pPr>
        <w:jc w:val="center"/>
        <w:rPr>
          <w:b/>
          <w:sz w:val="28"/>
          <w:szCs w:val="28"/>
        </w:rPr>
      </w:pPr>
      <w:r w:rsidRPr="00E57447">
        <w:rPr>
          <w:b/>
          <w:sz w:val="28"/>
          <w:szCs w:val="28"/>
        </w:rPr>
        <w:t>Приморского края в 201</w:t>
      </w:r>
      <w:r w:rsidR="0042368C" w:rsidRPr="00E57447">
        <w:rPr>
          <w:b/>
          <w:sz w:val="28"/>
          <w:szCs w:val="28"/>
        </w:rPr>
        <w:t>4</w:t>
      </w:r>
      <w:r w:rsidRPr="00E57447">
        <w:rPr>
          <w:b/>
          <w:sz w:val="28"/>
          <w:szCs w:val="28"/>
        </w:rPr>
        <w:t xml:space="preserve"> году</w:t>
      </w:r>
    </w:p>
    <w:p w:rsidR="002B6A99" w:rsidRPr="00E57447" w:rsidRDefault="002B6A99" w:rsidP="002706E9"/>
    <w:p w:rsidR="00EB1C6A" w:rsidRPr="00E57447" w:rsidRDefault="00EB1C6A" w:rsidP="00EB1C6A">
      <w:pPr>
        <w:pStyle w:val="a3"/>
        <w:spacing w:after="0"/>
        <w:ind w:firstLine="720"/>
        <w:rPr>
          <w:rFonts w:ascii="Times New Roman" w:hAnsi="Times New Roman"/>
          <w:sz w:val="28"/>
          <w:szCs w:val="28"/>
        </w:rPr>
      </w:pPr>
      <w:r w:rsidRPr="00E57447">
        <w:rPr>
          <w:rFonts w:ascii="Times New Roman" w:hAnsi="Times New Roman"/>
          <w:sz w:val="28"/>
          <w:szCs w:val="28"/>
        </w:rPr>
        <w:t>Следует отметить особенность представления отчета о деятельности Контрольно-счетной палаты в этом году. В феврале 2015 года исполн</w:t>
      </w:r>
      <w:r w:rsidR="006237EC" w:rsidRPr="00E57447">
        <w:rPr>
          <w:rFonts w:ascii="Times New Roman" w:hAnsi="Times New Roman"/>
          <w:sz w:val="28"/>
          <w:szCs w:val="28"/>
        </w:rPr>
        <w:t>илось</w:t>
      </w:r>
      <w:r w:rsidRPr="00E57447">
        <w:rPr>
          <w:rFonts w:ascii="Times New Roman" w:hAnsi="Times New Roman"/>
          <w:sz w:val="28"/>
          <w:szCs w:val="28"/>
        </w:rPr>
        <w:t xml:space="preserve"> 20</w:t>
      </w:r>
      <w:r w:rsidR="00BF4052" w:rsidRPr="00E57447">
        <w:rPr>
          <w:rFonts w:ascii="Times New Roman" w:hAnsi="Times New Roman"/>
          <w:sz w:val="28"/>
          <w:szCs w:val="28"/>
        </w:rPr>
        <w:t> </w:t>
      </w:r>
      <w:r w:rsidRPr="00E57447">
        <w:rPr>
          <w:rFonts w:ascii="Times New Roman" w:hAnsi="Times New Roman"/>
          <w:sz w:val="28"/>
          <w:szCs w:val="28"/>
        </w:rPr>
        <w:t xml:space="preserve">лет со дня создания органа внешнего финансового контроля. </w:t>
      </w:r>
    </w:p>
    <w:p w:rsidR="00DD507A" w:rsidRPr="00E57447" w:rsidRDefault="00DD507A" w:rsidP="009F3DE9">
      <w:pPr>
        <w:pStyle w:val="a3"/>
        <w:spacing w:after="0"/>
        <w:ind w:firstLine="720"/>
        <w:rPr>
          <w:rFonts w:ascii="Times New Roman" w:hAnsi="Times New Roman"/>
          <w:sz w:val="28"/>
          <w:szCs w:val="28"/>
        </w:rPr>
      </w:pPr>
      <w:r w:rsidRPr="00E57447">
        <w:rPr>
          <w:rFonts w:ascii="Times New Roman" w:hAnsi="Times New Roman"/>
          <w:sz w:val="28"/>
          <w:szCs w:val="28"/>
        </w:rPr>
        <w:t xml:space="preserve">С течением времени </w:t>
      </w:r>
      <w:r w:rsidR="003C4C2E" w:rsidRPr="00E57447">
        <w:rPr>
          <w:rFonts w:ascii="Times New Roman" w:hAnsi="Times New Roman"/>
          <w:sz w:val="28"/>
          <w:szCs w:val="28"/>
        </w:rPr>
        <w:t>из</w:t>
      </w:r>
      <w:r w:rsidRPr="00E57447">
        <w:rPr>
          <w:rFonts w:ascii="Times New Roman" w:hAnsi="Times New Roman"/>
          <w:sz w:val="28"/>
          <w:szCs w:val="28"/>
        </w:rPr>
        <w:t>менялись полномочия контрольно-счетного органа в соответствии с требованиями современных этапов государственных и социально-эконом</w:t>
      </w:r>
      <w:r w:rsidR="00BF4052" w:rsidRPr="00E57447">
        <w:rPr>
          <w:rFonts w:ascii="Times New Roman" w:hAnsi="Times New Roman"/>
          <w:sz w:val="28"/>
          <w:szCs w:val="28"/>
        </w:rPr>
        <w:t xml:space="preserve">ических преобразований. </w:t>
      </w:r>
      <w:r w:rsidR="003C4C2E" w:rsidRPr="00E57447">
        <w:rPr>
          <w:rFonts w:ascii="Times New Roman" w:hAnsi="Times New Roman"/>
          <w:sz w:val="28"/>
          <w:szCs w:val="28"/>
        </w:rPr>
        <w:t>Возрастающий объем все более сложных задач, стоящих перед палатой</w:t>
      </w:r>
      <w:r w:rsidR="00906A47">
        <w:rPr>
          <w:rFonts w:ascii="Times New Roman" w:hAnsi="Times New Roman"/>
          <w:sz w:val="28"/>
          <w:szCs w:val="28"/>
        </w:rPr>
        <w:t>,</w:t>
      </w:r>
      <w:r w:rsidR="003C4C2E" w:rsidRPr="00E57447">
        <w:rPr>
          <w:rFonts w:ascii="Times New Roman" w:hAnsi="Times New Roman"/>
          <w:sz w:val="28"/>
          <w:szCs w:val="28"/>
        </w:rPr>
        <w:t xml:space="preserve"> требовал как  увеличения кадрового потенциала, так и принципиального изменения самого статуса контрольного органа. </w:t>
      </w:r>
      <w:r w:rsidR="00BF4052" w:rsidRPr="00E57447">
        <w:rPr>
          <w:rFonts w:ascii="Times New Roman" w:hAnsi="Times New Roman"/>
          <w:sz w:val="28"/>
          <w:szCs w:val="28"/>
        </w:rPr>
        <w:t>Некогда структурное подразделение Думы Приморского края переросло в постоянно действующий орган внешнего государственного финансового контроля Приморского края</w:t>
      </w:r>
      <w:r w:rsidR="00A95F7D" w:rsidRPr="00E57447">
        <w:rPr>
          <w:rFonts w:ascii="Times New Roman" w:hAnsi="Times New Roman"/>
          <w:bCs/>
          <w:sz w:val="28"/>
          <w:szCs w:val="28"/>
        </w:rPr>
        <w:t xml:space="preserve"> </w:t>
      </w:r>
      <w:r w:rsidR="00906A47">
        <w:rPr>
          <w:rFonts w:ascii="Times New Roman" w:hAnsi="Times New Roman"/>
          <w:bCs/>
          <w:sz w:val="28"/>
          <w:szCs w:val="28"/>
        </w:rPr>
        <w:t>–</w:t>
      </w:r>
      <w:r w:rsidR="003C4C2E" w:rsidRPr="00E57447">
        <w:rPr>
          <w:rFonts w:ascii="Times New Roman" w:hAnsi="Times New Roman"/>
          <w:bCs/>
          <w:sz w:val="28"/>
          <w:szCs w:val="28"/>
        </w:rPr>
        <w:t xml:space="preserve"> </w:t>
      </w:r>
      <w:r w:rsidR="00A95F7D" w:rsidRPr="00E57447">
        <w:rPr>
          <w:rFonts w:ascii="Times New Roman" w:hAnsi="Times New Roman"/>
          <w:bCs/>
          <w:sz w:val="28"/>
          <w:szCs w:val="28"/>
        </w:rPr>
        <w:t>Контрольно-счетную палату Приморского края</w:t>
      </w:r>
      <w:r w:rsidR="00226526">
        <w:rPr>
          <w:rFonts w:ascii="Times New Roman" w:hAnsi="Times New Roman"/>
          <w:bCs/>
          <w:sz w:val="28"/>
          <w:szCs w:val="28"/>
        </w:rPr>
        <w:t xml:space="preserve"> (далее – Контрольно-счётная палата)</w:t>
      </w:r>
      <w:r w:rsidR="00BF4052" w:rsidRPr="00E57447">
        <w:rPr>
          <w:rFonts w:ascii="Times New Roman" w:hAnsi="Times New Roman"/>
          <w:sz w:val="28"/>
          <w:szCs w:val="28"/>
        </w:rPr>
        <w:t>.</w:t>
      </w:r>
    </w:p>
    <w:p w:rsidR="00DD507A" w:rsidRPr="00E57447" w:rsidRDefault="00FC57AB" w:rsidP="009F3DE9">
      <w:pPr>
        <w:pStyle w:val="a3"/>
        <w:spacing w:after="0"/>
        <w:ind w:firstLine="720"/>
        <w:rPr>
          <w:rFonts w:ascii="Times New Roman" w:hAnsi="Times New Roman"/>
          <w:sz w:val="28"/>
          <w:szCs w:val="28"/>
        </w:rPr>
      </w:pPr>
      <w:proofErr w:type="gramStart"/>
      <w:r w:rsidRPr="00E57447">
        <w:rPr>
          <w:rFonts w:ascii="Times New Roman" w:hAnsi="Times New Roman"/>
          <w:sz w:val="28"/>
          <w:szCs w:val="28"/>
        </w:rPr>
        <w:t xml:space="preserve">На сегодняшний день в полномочия Контрольно-счётной палаты входят не только контроль за исполнением краевого бюджета и бюджета </w:t>
      </w:r>
      <w:r w:rsidR="00896B95" w:rsidRPr="00E57447">
        <w:rPr>
          <w:rFonts w:ascii="Times New Roman" w:hAnsi="Times New Roman"/>
          <w:sz w:val="28"/>
          <w:szCs w:val="28"/>
        </w:rPr>
        <w:t>Т</w:t>
      </w:r>
      <w:r w:rsidRPr="00E57447">
        <w:rPr>
          <w:rFonts w:ascii="Times New Roman" w:hAnsi="Times New Roman"/>
          <w:sz w:val="28"/>
          <w:szCs w:val="28"/>
        </w:rPr>
        <w:t xml:space="preserve">ерриториального фонда обязательного медицинского страхования, а также проведение экспертизы проектов законов о краевом бюджете, подготовка заключений на проекты законов, контроль за исполнением государственных программ Приморского края, контроль за законностью, результативностью использования средств </w:t>
      </w:r>
      <w:r w:rsidR="00896B95" w:rsidRPr="00E57447">
        <w:rPr>
          <w:rFonts w:ascii="Times New Roman" w:hAnsi="Times New Roman"/>
          <w:sz w:val="28"/>
          <w:szCs w:val="28"/>
        </w:rPr>
        <w:t xml:space="preserve">краевого </w:t>
      </w:r>
      <w:r w:rsidRPr="00E57447">
        <w:rPr>
          <w:rFonts w:ascii="Times New Roman" w:hAnsi="Times New Roman"/>
          <w:sz w:val="28"/>
          <w:szCs w:val="28"/>
        </w:rPr>
        <w:t>бюджета, выполнение ряда задач,  связанных с бюджетно-финансовым контролем.</w:t>
      </w:r>
      <w:proofErr w:type="gramEnd"/>
    </w:p>
    <w:p w:rsidR="001671FB" w:rsidRPr="00E57447" w:rsidRDefault="001671FB" w:rsidP="00A76559">
      <w:pPr>
        <w:pStyle w:val="a3"/>
        <w:spacing w:after="0"/>
        <w:ind w:firstLine="709"/>
        <w:rPr>
          <w:rFonts w:ascii="Times New Roman" w:hAnsi="Times New Roman"/>
          <w:sz w:val="28"/>
          <w:szCs w:val="28"/>
        </w:rPr>
      </w:pPr>
      <w:r w:rsidRPr="00E57447">
        <w:rPr>
          <w:rFonts w:ascii="Times New Roman" w:hAnsi="Times New Roman"/>
          <w:sz w:val="28"/>
          <w:szCs w:val="28"/>
        </w:rPr>
        <w:t xml:space="preserve">В процессе реализации задач Контрольно-счетная палата осуществляет контрольную, экспертно-аналитическую, информационную и иную деятельность, обеспечивая единую систему </w:t>
      </w:r>
      <w:proofErr w:type="gramStart"/>
      <w:r w:rsidRPr="00E57447">
        <w:rPr>
          <w:rFonts w:ascii="Times New Roman" w:hAnsi="Times New Roman"/>
          <w:sz w:val="28"/>
          <w:szCs w:val="28"/>
        </w:rPr>
        <w:t>контроля за</w:t>
      </w:r>
      <w:proofErr w:type="gramEnd"/>
      <w:r w:rsidRPr="00E57447">
        <w:rPr>
          <w:rFonts w:ascii="Times New Roman" w:hAnsi="Times New Roman"/>
          <w:sz w:val="28"/>
          <w:szCs w:val="28"/>
        </w:rPr>
        <w:t xml:space="preserve"> принятием и исполнением краевого бюджета и бюджета Территориального фонда обязательного медицинского страхования (далее - бюджета ТФОМС).</w:t>
      </w:r>
    </w:p>
    <w:p w:rsidR="00A76559" w:rsidRPr="00E57447" w:rsidRDefault="00896B95" w:rsidP="00995142">
      <w:pPr>
        <w:pStyle w:val="a3"/>
        <w:spacing w:after="0"/>
        <w:ind w:firstLine="709"/>
        <w:rPr>
          <w:rFonts w:ascii="Times New Roman" w:hAnsi="Times New Roman"/>
          <w:sz w:val="28"/>
          <w:szCs w:val="28"/>
        </w:rPr>
      </w:pPr>
      <w:r w:rsidRPr="00E57447">
        <w:rPr>
          <w:rFonts w:ascii="Times New Roman" w:hAnsi="Times New Roman"/>
          <w:sz w:val="28"/>
          <w:szCs w:val="28"/>
        </w:rPr>
        <w:t>Итоги двадцатилетней деятельности Контрольно-счетной палаты свидетельствуют об эффективной работе по выявлению потерь финансовых ресурсов Приморского края, возврату не</w:t>
      </w:r>
      <w:r w:rsidR="00E25DC8" w:rsidRPr="00E57447">
        <w:rPr>
          <w:rFonts w:ascii="Times New Roman" w:hAnsi="Times New Roman"/>
          <w:sz w:val="28"/>
          <w:szCs w:val="28"/>
        </w:rPr>
        <w:t>законно израсходованных средств</w:t>
      </w:r>
      <w:r w:rsidRPr="00E57447">
        <w:rPr>
          <w:rFonts w:ascii="Times New Roman" w:hAnsi="Times New Roman"/>
          <w:sz w:val="28"/>
          <w:szCs w:val="28"/>
        </w:rPr>
        <w:t>.</w:t>
      </w:r>
    </w:p>
    <w:p w:rsidR="00E25DC8" w:rsidRPr="00E57447" w:rsidRDefault="00E25DC8" w:rsidP="00995142">
      <w:pPr>
        <w:pStyle w:val="a3"/>
        <w:spacing w:after="0"/>
        <w:ind w:firstLine="709"/>
        <w:rPr>
          <w:rFonts w:ascii="Times New Roman" w:hAnsi="Times New Roman"/>
          <w:sz w:val="28"/>
          <w:szCs w:val="28"/>
        </w:rPr>
      </w:pPr>
      <w:r w:rsidRPr="00E57447">
        <w:rPr>
          <w:rFonts w:ascii="Times New Roman" w:hAnsi="Times New Roman"/>
          <w:sz w:val="28"/>
          <w:szCs w:val="28"/>
        </w:rPr>
        <w:t>За 20 лет своей деятельности Контрольно-счетной палатой проведено 12</w:t>
      </w:r>
      <w:r w:rsidR="00D156FC" w:rsidRPr="00E57447">
        <w:rPr>
          <w:rFonts w:ascii="Times New Roman" w:hAnsi="Times New Roman"/>
          <w:sz w:val="28"/>
          <w:szCs w:val="28"/>
        </w:rPr>
        <w:t>54</w:t>
      </w:r>
      <w:r w:rsidRPr="00E57447">
        <w:rPr>
          <w:rFonts w:ascii="Times New Roman" w:hAnsi="Times New Roman"/>
          <w:sz w:val="28"/>
          <w:szCs w:val="28"/>
        </w:rPr>
        <w:t xml:space="preserve"> контрольных и экспертно-аналитических мероприятий, в том числе 6</w:t>
      </w:r>
      <w:r w:rsidR="00D156FC" w:rsidRPr="00E57447">
        <w:rPr>
          <w:rFonts w:ascii="Times New Roman" w:hAnsi="Times New Roman"/>
          <w:sz w:val="28"/>
          <w:szCs w:val="28"/>
        </w:rPr>
        <w:t>39</w:t>
      </w:r>
      <w:r w:rsidRPr="00E57447">
        <w:rPr>
          <w:rFonts w:ascii="Times New Roman" w:hAnsi="Times New Roman"/>
          <w:sz w:val="28"/>
          <w:szCs w:val="28"/>
        </w:rPr>
        <w:t xml:space="preserve"> контрольн</w:t>
      </w:r>
      <w:r w:rsidR="00D156FC" w:rsidRPr="00E57447">
        <w:rPr>
          <w:rFonts w:ascii="Times New Roman" w:hAnsi="Times New Roman"/>
          <w:sz w:val="28"/>
          <w:szCs w:val="28"/>
        </w:rPr>
        <w:t>ых</w:t>
      </w:r>
      <w:r w:rsidRPr="00E57447">
        <w:rPr>
          <w:rFonts w:ascii="Times New Roman" w:hAnsi="Times New Roman"/>
          <w:sz w:val="28"/>
          <w:szCs w:val="28"/>
        </w:rPr>
        <w:t xml:space="preserve"> мероприяти</w:t>
      </w:r>
      <w:r w:rsidR="00D156FC" w:rsidRPr="00E57447">
        <w:rPr>
          <w:rFonts w:ascii="Times New Roman" w:hAnsi="Times New Roman"/>
          <w:sz w:val="28"/>
          <w:szCs w:val="28"/>
        </w:rPr>
        <w:t>й</w:t>
      </w:r>
      <w:r w:rsidRPr="00E57447">
        <w:rPr>
          <w:rFonts w:ascii="Times New Roman" w:hAnsi="Times New Roman"/>
          <w:sz w:val="28"/>
          <w:szCs w:val="28"/>
        </w:rPr>
        <w:t xml:space="preserve">, из них с использованием аудита эффективности </w:t>
      </w:r>
      <w:r w:rsidR="00906A47">
        <w:rPr>
          <w:rFonts w:ascii="Times New Roman" w:hAnsi="Times New Roman"/>
          <w:sz w:val="28"/>
          <w:szCs w:val="28"/>
        </w:rPr>
        <w:t>–</w:t>
      </w:r>
      <w:r w:rsidRPr="00E57447">
        <w:rPr>
          <w:rFonts w:ascii="Times New Roman" w:hAnsi="Times New Roman"/>
          <w:sz w:val="28"/>
          <w:szCs w:val="28"/>
        </w:rPr>
        <w:t xml:space="preserve"> 17. Обследовано </w:t>
      </w:r>
      <w:r w:rsidR="00856515" w:rsidRPr="00E57447">
        <w:rPr>
          <w:rFonts w:ascii="Times New Roman" w:hAnsi="Times New Roman"/>
          <w:sz w:val="28"/>
          <w:szCs w:val="28"/>
        </w:rPr>
        <w:t xml:space="preserve">487 </w:t>
      </w:r>
      <w:r w:rsidRPr="00E57447">
        <w:rPr>
          <w:rFonts w:ascii="Times New Roman" w:hAnsi="Times New Roman"/>
          <w:sz w:val="28"/>
          <w:szCs w:val="28"/>
        </w:rPr>
        <w:t>объектов на территории Приморского края.</w:t>
      </w:r>
    </w:p>
    <w:p w:rsidR="0065131F" w:rsidRPr="00E57447" w:rsidRDefault="00E25DC8" w:rsidP="00995142">
      <w:pPr>
        <w:pStyle w:val="a3"/>
        <w:spacing w:after="0"/>
        <w:ind w:firstLine="709"/>
        <w:rPr>
          <w:rFonts w:ascii="Times New Roman" w:hAnsi="Times New Roman"/>
          <w:sz w:val="28"/>
          <w:szCs w:val="28"/>
        </w:rPr>
      </w:pPr>
      <w:r w:rsidRPr="00E57447">
        <w:rPr>
          <w:rFonts w:ascii="Times New Roman" w:hAnsi="Times New Roman"/>
          <w:sz w:val="28"/>
          <w:szCs w:val="28"/>
        </w:rPr>
        <w:t xml:space="preserve">Объем проверенных средств </w:t>
      </w:r>
      <w:r w:rsidR="00226526">
        <w:rPr>
          <w:rFonts w:ascii="Times New Roman" w:hAnsi="Times New Roman"/>
          <w:sz w:val="28"/>
          <w:szCs w:val="28"/>
        </w:rPr>
        <w:t xml:space="preserve">в рамках </w:t>
      </w:r>
      <w:r w:rsidRPr="00E57447">
        <w:rPr>
          <w:rFonts w:ascii="Times New Roman" w:hAnsi="Times New Roman"/>
          <w:sz w:val="28"/>
          <w:szCs w:val="28"/>
        </w:rPr>
        <w:t xml:space="preserve"> контрольны</w:t>
      </w:r>
      <w:r w:rsidR="00226526">
        <w:rPr>
          <w:rFonts w:ascii="Times New Roman" w:hAnsi="Times New Roman"/>
          <w:sz w:val="28"/>
          <w:szCs w:val="28"/>
        </w:rPr>
        <w:t>х</w:t>
      </w:r>
      <w:r w:rsidRPr="00E57447">
        <w:rPr>
          <w:rFonts w:ascii="Times New Roman" w:hAnsi="Times New Roman"/>
          <w:sz w:val="28"/>
          <w:szCs w:val="28"/>
        </w:rPr>
        <w:t xml:space="preserve"> мероприяти</w:t>
      </w:r>
      <w:r w:rsidR="00226526">
        <w:rPr>
          <w:rFonts w:ascii="Times New Roman" w:hAnsi="Times New Roman"/>
          <w:sz w:val="28"/>
          <w:szCs w:val="28"/>
        </w:rPr>
        <w:t>й</w:t>
      </w:r>
      <w:r w:rsidRPr="00E57447">
        <w:rPr>
          <w:rFonts w:ascii="Times New Roman" w:hAnsi="Times New Roman"/>
          <w:sz w:val="28"/>
          <w:szCs w:val="28"/>
        </w:rPr>
        <w:t xml:space="preserve"> за указанный период составил 3</w:t>
      </w:r>
      <w:r w:rsidR="00D156FC" w:rsidRPr="00E57447">
        <w:rPr>
          <w:rFonts w:ascii="Times New Roman" w:hAnsi="Times New Roman"/>
          <w:sz w:val="28"/>
          <w:szCs w:val="28"/>
        </w:rPr>
        <w:t>90830</w:t>
      </w:r>
      <w:r w:rsidR="006237EC" w:rsidRPr="00E57447">
        <w:rPr>
          <w:rFonts w:ascii="Times New Roman" w:hAnsi="Times New Roman"/>
          <w:sz w:val="28"/>
          <w:szCs w:val="28"/>
        </w:rPr>
        <w:t>,1</w:t>
      </w:r>
      <w:r w:rsidR="00D156FC" w:rsidRPr="00E57447">
        <w:rPr>
          <w:rFonts w:ascii="Times New Roman" w:hAnsi="Times New Roman"/>
          <w:sz w:val="28"/>
          <w:szCs w:val="28"/>
        </w:rPr>
        <w:t xml:space="preserve"> </w:t>
      </w:r>
      <w:proofErr w:type="gramStart"/>
      <w:r w:rsidR="00D156FC" w:rsidRPr="00E57447">
        <w:rPr>
          <w:rFonts w:ascii="Times New Roman" w:hAnsi="Times New Roman"/>
          <w:sz w:val="28"/>
          <w:szCs w:val="28"/>
        </w:rPr>
        <w:t>млн</w:t>
      </w:r>
      <w:proofErr w:type="gramEnd"/>
      <w:r w:rsidR="00D156FC" w:rsidRPr="00E57447">
        <w:rPr>
          <w:rFonts w:ascii="Times New Roman" w:hAnsi="Times New Roman"/>
          <w:sz w:val="28"/>
          <w:szCs w:val="28"/>
        </w:rPr>
        <w:t xml:space="preserve"> рублей</w:t>
      </w:r>
      <w:r w:rsidRPr="00E57447">
        <w:rPr>
          <w:rFonts w:ascii="Times New Roman" w:hAnsi="Times New Roman"/>
          <w:sz w:val="28"/>
          <w:szCs w:val="28"/>
        </w:rPr>
        <w:t xml:space="preserve">. </w:t>
      </w:r>
      <w:r w:rsidR="006237EC" w:rsidRPr="00E57447">
        <w:rPr>
          <w:rFonts w:ascii="Times New Roman" w:hAnsi="Times New Roman"/>
          <w:sz w:val="28"/>
          <w:szCs w:val="28"/>
        </w:rPr>
        <w:t>Установлено</w:t>
      </w:r>
      <w:r w:rsidRPr="00E57447">
        <w:rPr>
          <w:rFonts w:ascii="Times New Roman" w:hAnsi="Times New Roman"/>
          <w:sz w:val="28"/>
          <w:szCs w:val="28"/>
        </w:rPr>
        <w:t xml:space="preserve"> </w:t>
      </w:r>
      <w:r w:rsidR="0065131F" w:rsidRPr="00E57447">
        <w:rPr>
          <w:rFonts w:ascii="Times New Roman" w:hAnsi="Times New Roman"/>
          <w:sz w:val="28"/>
          <w:szCs w:val="28"/>
        </w:rPr>
        <w:t xml:space="preserve">финансовых </w:t>
      </w:r>
      <w:r w:rsidRPr="00E57447">
        <w:rPr>
          <w:rFonts w:ascii="Times New Roman" w:hAnsi="Times New Roman"/>
          <w:sz w:val="28"/>
          <w:szCs w:val="28"/>
        </w:rPr>
        <w:t>нарушений на сумму 1</w:t>
      </w:r>
      <w:r w:rsidR="006237EC" w:rsidRPr="00E57447">
        <w:rPr>
          <w:rFonts w:ascii="Times New Roman" w:hAnsi="Times New Roman"/>
          <w:sz w:val="28"/>
          <w:szCs w:val="28"/>
        </w:rPr>
        <w:t>182</w:t>
      </w:r>
      <w:r w:rsidR="00152478">
        <w:rPr>
          <w:rFonts w:ascii="Times New Roman" w:hAnsi="Times New Roman"/>
          <w:sz w:val="28"/>
          <w:szCs w:val="28"/>
        </w:rPr>
        <w:t>3,7</w:t>
      </w:r>
      <w:r w:rsidR="001804E4" w:rsidRPr="00E57447">
        <w:rPr>
          <w:rFonts w:ascii="Times New Roman" w:hAnsi="Times New Roman"/>
          <w:sz w:val="28"/>
          <w:szCs w:val="28"/>
        </w:rPr>
        <w:t xml:space="preserve"> </w:t>
      </w:r>
      <w:proofErr w:type="gramStart"/>
      <w:r w:rsidR="001804E4" w:rsidRPr="00E57447">
        <w:rPr>
          <w:rFonts w:ascii="Times New Roman" w:hAnsi="Times New Roman"/>
          <w:sz w:val="28"/>
          <w:szCs w:val="28"/>
        </w:rPr>
        <w:t>млн</w:t>
      </w:r>
      <w:proofErr w:type="gramEnd"/>
      <w:r w:rsidR="001804E4" w:rsidRPr="00E57447">
        <w:rPr>
          <w:rFonts w:ascii="Times New Roman" w:hAnsi="Times New Roman"/>
          <w:sz w:val="28"/>
          <w:szCs w:val="28"/>
        </w:rPr>
        <w:t xml:space="preserve"> рублей</w:t>
      </w:r>
      <w:r w:rsidRPr="00E57447">
        <w:rPr>
          <w:rFonts w:ascii="Times New Roman" w:hAnsi="Times New Roman"/>
          <w:sz w:val="28"/>
          <w:szCs w:val="28"/>
        </w:rPr>
        <w:t xml:space="preserve">, из них: нецелевое использование бюджетных средств </w:t>
      </w:r>
      <w:r w:rsidR="00906A47">
        <w:rPr>
          <w:rFonts w:ascii="Times New Roman" w:hAnsi="Times New Roman"/>
          <w:sz w:val="28"/>
          <w:szCs w:val="28"/>
        </w:rPr>
        <w:t>–</w:t>
      </w:r>
      <w:r w:rsidRPr="00E57447">
        <w:rPr>
          <w:rFonts w:ascii="Times New Roman" w:hAnsi="Times New Roman"/>
          <w:sz w:val="28"/>
          <w:szCs w:val="28"/>
        </w:rPr>
        <w:t xml:space="preserve"> </w:t>
      </w:r>
      <w:r w:rsidR="0065131F" w:rsidRPr="00E57447">
        <w:rPr>
          <w:rFonts w:ascii="Times New Roman" w:hAnsi="Times New Roman"/>
          <w:sz w:val="28"/>
          <w:szCs w:val="28"/>
        </w:rPr>
        <w:t>49,</w:t>
      </w:r>
      <w:r w:rsidR="00152478">
        <w:rPr>
          <w:rFonts w:ascii="Times New Roman" w:hAnsi="Times New Roman"/>
          <w:sz w:val="28"/>
          <w:szCs w:val="28"/>
        </w:rPr>
        <w:t>3</w:t>
      </w:r>
      <w:r w:rsidR="0065131F" w:rsidRPr="00E57447">
        <w:rPr>
          <w:rFonts w:ascii="Times New Roman" w:hAnsi="Times New Roman"/>
          <w:sz w:val="28"/>
          <w:szCs w:val="28"/>
        </w:rPr>
        <w:t xml:space="preserve"> </w:t>
      </w:r>
      <w:r w:rsidRPr="00E57447">
        <w:rPr>
          <w:rFonts w:ascii="Times New Roman" w:hAnsi="Times New Roman"/>
          <w:sz w:val="28"/>
          <w:szCs w:val="28"/>
        </w:rPr>
        <w:t>млн рублей, незаконное</w:t>
      </w:r>
      <w:r w:rsidR="00226526">
        <w:rPr>
          <w:rFonts w:ascii="Times New Roman" w:hAnsi="Times New Roman"/>
          <w:sz w:val="28"/>
          <w:szCs w:val="28"/>
        </w:rPr>
        <w:t xml:space="preserve"> </w:t>
      </w:r>
      <w:r w:rsidRPr="00E57447">
        <w:rPr>
          <w:rFonts w:ascii="Times New Roman" w:hAnsi="Times New Roman"/>
          <w:sz w:val="28"/>
          <w:szCs w:val="28"/>
        </w:rPr>
        <w:t xml:space="preserve"> </w:t>
      </w:r>
      <w:r w:rsidR="00226526" w:rsidRPr="00226526">
        <w:rPr>
          <w:rFonts w:ascii="Times New Roman" w:hAnsi="Times New Roman"/>
          <w:sz w:val="28"/>
          <w:szCs w:val="28"/>
        </w:rPr>
        <w:t xml:space="preserve">использование бюджетных средств </w:t>
      </w:r>
      <w:r w:rsidR="00906A47">
        <w:rPr>
          <w:rFonts w:ascii="Times New Roman" w:hAnsi="Times New Roman"/>
          <w:sz w:val="28"/>
          <w:szCs w:val="28"/>
        </w:rPr>
        <w:t>–</w:t>
      </w:r>
      <w:r w:rsidRPr="00E57447">
        <w:rPr>
          <w:rFonts w:ascii="Times New Roman" w:hAnsi="Times New Roman"/>
          <w:sz w:val="28"/>
          <w:szCs w:val="28"/>
        </w:rPr>
        <w:t xml:space="preserve"> 4</w:t>
      </w:r>
      <w:r w:rsidR="00D156FC" w:rsidRPr="00E57447">
        <w:rPr>
          <w:rFonts w:ascii="Times New Roman" w:hAnsi="Times New Roman"/>
          <w:sz w:val="28"/>
          <w:szCs w:val="28"/>
        </w:rPr>
        <w:t>3</w:t>
      </w:r>
      <w:r w:rsidR="0065131F" w:rsidRPr="00E57447">
        <w:rPr>
          <w:rFonts w:ascii="Times New Roman" w:hAnsi="Times New Roman"/>
          <w:sz w:val="28"/>
          <w:szCs w:val="28"/>
        </w:rPr>
        <w:t>69,6</w:t>
      </w:r>
      <w:r w:rsidR="001804E4" w:rsidRPr="00E57447">
        <w:rPr>
          <w:rFonts w:ascii="Times New Roman" w:hAnsi="Times New Roman"/>
          <w:sz w:val="28"/>
          <w:szCs w:val="28"/>
        </w:rPr>
        <w:t> </w:t>
      </w:r>
      <w:r w:rsidRPr="00E57447">
        <w:rPr>
          <w:rFonts w:ascii="Times New Roman" w:hAnsi="Times New Roman"/>
          <w:sz w:val="28"/>
          <w:szCs w:val="28"/>
        </w:rPr>
        <w:t xml:space="preserve">млн рублей, другие финансовые нарушения </w:t>
      </w:r>
      <w:r w:rsidR="00906A47">
        <w:rPr>
          <w:rFonts w:ascii="Times New Roman" w:hAnsi="Times New Roman"/>
          <w:sz w:val="28"/>
          <w:szCs w:val="28"/>
        </w:rPr>
        <w:t>–</w:t>
      </w:r>
      <w:r w:rsidRPr="00E57447">
        <w:rPr>
          <w:rFonts w:ascii="Times New Roman" w:hAnsi="Times New Roman"/>
          <w:sz w:val="28"/>
          <w:szCs w:val="28"/>
        </w:rPr>
        <w:t xml:space="preserve"> 7</w:t>
      </w:r>
      <w:r w:rsidR="00D156FC" w:rsidRPr="00E57447">
        <w:rPr>
          <w:rFonts w:ascii="Times New Roman" w:hAnsi="Times New Roman"/>
          <w:sz w:val="28"/>
          <w:szCs w:val="28"/>
        </w:rPr>
        <w:t>40</w:t>
      </w:r>
      <w:r w:rsidR="0065131F" w:rsidRPr="00E57447">
        <w:rPr>
          <w:rFonts w:ascii="Times New Roman" w:hAnsi="Times New Roman"/>
          <w:sz w:val="28"/>
          <w:szCs w:val="28"/>
        </w:rPr>
        <w:t>4,8</w:t>
      </w:r>
      <w:r w:rsidRPr="00E57447">
        <w:rPr>
          <w:rFonts w:ascii="Times New Roman" w:hAnsi="Times New Roman"/>
          <w:sz w:val="28"/>
          <w:szCs w:val="28"/>
        </w:rPr>
        <w:t xml:space="preserve"> млн рублей. </w:t>
      </w:r>
      <w:r w:rsidR="0065131F" w:rsidRPr="00E57447">
        <w:rPr>
          <w:rFonts w:ascii="Times New Roman" w:hAnsi="Times New Roman"/>
          <w:sz w:val="28"/>
          <w:szCs w:val="28"/>
        </w:rPr>
        <w:t xml:space="preserve">Выявлено неэффективное </w:t>
      </w:r>
      <w:r w:rsidR="00CB02FD" w:rsidRPr="00E57447">
        <w:rPr>
          <w:rFonts w:ascii="Times New Roman" w:hAnsi="Times New Roman"/>
          <w:sz w:val="28"/>
          <w:szCs w:val="28"/>
        </w:rPr>
        <w:t xml:space="preserve">использование бюджетных средств на сумму </w:t>
      </w:r>
      <w:r w:rsidR="0065131F" w:rsidRPr="00E57447">
        <w:rPr>
          <w:rFonts w:ascii="Times New Roman" w:hAnsi="Times New Roman"/>
          <w:sz w:val="28"/>
          <w:szCs w:val="28"/>
        </w:rPr>
        <w:t>3118</w:t>
      </w:r>
      <w:r w:rsidR="00CB02FD" w:rsidRPr="00E57447">
        <w:rPr>
          <w:rFonts w:ascii="Times New Roman" w:hAnsi="Times New Roman"/>
          <w:sz w:val="28"/>
          <w:szCs w:val="28"/>
        </w:rPr>
        <w:t>,3 </w:t>
      </w:r>
      <w:proofErr w:type="gramStart"/>
      <w:r w:rsidR="00CB02FD" w:rsidRPr="00E57447">
        <w:rPr>
          <w:rFonts w:ascii="Times New Roman" w:hAnsi="Times New Roman"/>
          <w:sz w:val="28"/>
          <w:szCs w:val="28"/>
        </w:rPr>
        <w:t>млн</w:t>
      </w:r>
      <w:proofErr w:type="gramEnd"/>
      <w:r w:rsidR="00CB02FD" w:rsidRPr="00E57447">
        <w:rPr>
          <w:rFonts w:ascii="Times New Roman" w:hAnsi="Times New Roman"/>
          <w:sz w:val="28"/>
          <w:szCs w:val="28"/>
        </w:rPr>
        <w:t> рублей.</w:t>
      </w:r>
    </w:p>
    <w:p w:rsidR="00E25DC8" w:rsidRPr="00E57447" w:rsidRDefault="00E25DC8" w:rsidP="00995142">
      <w:pPr>
        <w:pStyle w:val="a3"/>
        <w:spacing w:after="0"/>
        <w:ind w:firstLine="709"/>
        <w:rPr>
          <w:rFonts w:ascii="Times New Roman" w:hAnsi="Times New Roman"/>
          <w:sz w:val="28"/>
          <w:szCs w:val="28"/>
        </w:rPr>
      </w:pPr>
      <w:r w:rsidRPr="00E57447">
        <w:rPr>
          <w:rFonts w:ascii="Times New Roman" w:hAnsi="Times New Roman"/>
          <w:sz w:val="28"/>
          <w:szCs w:val="28"/>
        </w:rPr>
        <w:t xml:space="preserve">По результатам проведенных контрольных мероприятий руководителям проверенных организаций </w:t>
      </w:r>
      <w:r w:rsidR="00226526">
        <w:rPr>
          <w:rFonts w:ascii="Times New Roman" w:hAnsi="Times New Roman"/>
          <w:sz w:val="28"/>
          <w:szCs w:val="28"/>
        </w:rPr>
        <w:t>внесено</w:t>
      </w:r>
      <w:r w:rsidRPr="00E57447">
        <w:rPr>
          <w:rFonts w:ascii="Times New Roman" w:hAnsi="Times New Roman"/>
          <w:sz w:val="28"/>
          <w:szCs w:val="28"/>
        </w:rPr>
        <w:t xml:space="preserve"> 4</w:t>
      </w:r>
      <w:r w:rsidR="001804E4" w:rsidRPr="00E57447">
        <w:rPr>
          <w:rFonts w:ascii="Times New Roman" w:hAnsi="Times New Roman"/>
          <w:sz w:val="28"/>
          <w:szCs w:val="28"/>
        </w:rPr>
        <w:t>80</w:t>
      </w:r>
      <w:r w:rsidRPr="00E57447">
        <w:rPr>
          <w:rFonts w:ascii="Times New Roman" w:hAnsi="Times New Roman"/>
          <w:sz w:val="28"/>
          <w:szCs w:val="28"/>
        </w:rPr>
        <w:t xml:space="preserve"> представлений и 10 предписаний, из них исполнены все предписания и 4</w:t>
      </w:r>
      <w:r w:rsidR="00995142" w:rsidRPr="00E57447">
        <w:rPr>
          <w:rFonts w:ascii="Times New Roman" w:hAnsi="Times New Roman"/>
          <w:sz w:val="28"/>
          <w:szCs w:val="28"/>
        </w:rPr>
        <w:t>63</w:t>
      </w:r>
      <w:r w:rsidRPr="00E57447">
        <w:rPr>
          <w:rFonts w:ascii="Times New Roman" w:hAnsi="Times New Roman"/>
          <w:sz w:val="28"/>
          <w:szCs w:val="28"/>
        </w:rPr>
        <w:t xml:space="preserve"> представлени</w:t>
      </w:r>
      <w:r w:rsidR="00995142" w:rsidRPr="00E57447">
        <w:rPr>
          <w:rFonts w:ascii="Times New Roman" w:hAnsi="Times New Roman"/>
          <w:sz w:val="28"/>
          <w:szCs w:val="28"/>
        </w:rPr>
        <w:t>я</w:t>
      </w:r>
      <w:r w:rsidRPr="00E57447">
        <w:rPr>
          <w:rFonts w:ascii="Times New Roman" w:hAnsi="Times New Roman"/>
          <w:sz w:val="28"/>
          <w:szCs w:val="28"/>
        </w:rPr>
        <w:t xml:space="preserve">. Восстановлено в бюджеты различных уровней </w:t>
      </w:r>
      <w:r w:rsidR="00995142" w:rsidRPr="00E57447">
        <w:rPr>
          <w:rFonts w:ascii="Times New Roman" w:hAnsi="Times New Roman"/>
          <w:sz w:val="28"/>
          <w:szCs w:val="28"/>
        </w:rPr>
        <w:t>458</w:t>
      </w:r>
      <w:r w:rsidR="00CB02FD" w:rsidRPr="00E57447">
        <w:rPr>
          <w:rFonts w:ascii="Times New Roman" w:hAnsi="Times New Roman"/>
          <w:sz w:val="28"/>
          <w:szCs w:val="28"/>
        </w:rPr>
        <w:t>,3</w:t>
      </w:r>
      <w:r w:rsidRPr="00E57447">
        <w:rPr>
          <w:rFonts w:ascii="Times New Roman" w:hAnsi="Times New Roman"/>
          <w:sz w:val="28"/>
          <w:szCs w:val="28"/>
        </w:rPr>
        <w:t xml:space="preserve"> </w:t>
      </w:r>
      <w:proofErr w:type="gramStart"/>
      <w:r w:rsidRPr="00E57447">
        <w:rPr>
          <w:rFonts w:ascii="Times New Roman" w:hAnsi="Times New Roman"/>
          <w:sz w:val="28"/>
          <w:szCs w:val="28"/>
        </w:rPr>
        <w:t>млн</w:t>
      </w:r>
      <w:proofErr w:type="gramEnd"/>
      <w:r w:rsidRPr="00E57447">
        <w:rPr>
          <w:rFonts w:ascii="Times New Roman" w:hAnsi="Times New Roman"/>
          <w:sz w:val="28"/>
          <w:szCs w:val="28"/>
        </w:rPr>
        <w:t xml:space="preserve"> рублей. По фактам, </w:t>
      </w:r>
      <w:r w:rsidRPr="00E57447">
        <w:rPr>
          <w:rFonts w:ascii="Times New Roman" w:hAnsi="Times New Roman"/>
          <w:sz w:val="28"/>
          <w:szCs w:val="28"/>
        </w:rPr>
        <w:lastRenderedPageBreak/>
        <w:t>имеющим признаки уголовного преступления, и по запросам органов прокуратуры и правоохранительных органов направлено 7</w:t>
      </w:r>
      <w:r w:rsidR="00995142" w:rsidRPr="00E57447">
        <w:rPr>
          <w:rFonts w:ascii="Times New Roman" w:hAnsi="Times New Roman"/>
          <w:sz w:val="28"/>
          <w:szCs w:val="28"/>
        </w:rPr>
        <w:t>7</w:t>
      </w:r>
      <w:r w:rsidRPr="00E57447">
        <w:rPr>
          <w:rFonts w:ascii="Times New Roman" w:hAnsi="Times New Roman"/>
          <w:sz w:val="28"/>
          <w:szCs w:val="28"/>
        </w:rPr>
        <w:t xml:space="preserve"> материал</w:t>
      </w:r>
      <w:r w:rsidR="00995142" w:rsidRPr="00E57447">
        <w:rPr>
          <w:rFonts w:ascii="Times New Roman" w:hAnsi="Times New Roman"/>
          <w:sz w:val="28"/>
          <w:szCs w:val="28"/>
        </w:rPr>
        <w:t>ов</w:t>
      </w:r>
      <w:r w:rsidRPr="00E57447">
        <w:rPr>
          <w:rFonts w:ascii="Times New Roman" w:hAnsi="Times New Roman"/>
          <w:sz w:val="28"/>
          <w:szCs w:val="28"/>
        </w:rPr>
        <w:t>.</w:t>
      </w:r>
    </w:p>
    <w:p w:rsidR="00A76559" w:rsidRPr="00E57447" w:rsidRDefault="00E25DC8" w:rsidP="00995142">
      <w:pPr>
        <w:pStyle w:val="a3"/>
        <w:spacing w:after="0"/>
        <w:ind w:firstLine="709"/>
        <w:rPr>
          <w:rFonts w:ascii="Times New Roman" w:hAnsi="Times New Roman"/>
          <w:sz w:val="28"/>
          <w:szCs w:val="28"/>
        </w:rPr>
      </w:pPr>
      <w:r w:rsidRPr="00E57447">
        <w:rPr>
          <w:rFonts w:ascii="Times New Roman" w:hAnsi="Times New Roman"/>
          <w:sz w:val="28"/>
          <w:szCs w:val="28"/>
        </w:rPr>
        <w:t>Экспертно-аналитические мероприятия являются одной из основных задач, направленных на обеспечение непрерывного контроля исполнения краевого бюджета и бюджета ТФОМС. Именно с этого и начиналась деятельность Контрольно-счетной палаты. За 20</w:t>
      </w:r>
      <w:r w:rsidR="00906A47">
        <w:rPr>
          <w:rFonts w:ascii="Times New Roman" w:hAnsi="Times New Roman"/>
          <w:sz w:val="28"/>
          <w:szCs w:val="28"/>
        </w:rPr>
        <w:t>-</w:t>
      </w:r>
      <w:r w:rsidRPr="00E57447">
        <w:rPr>
          <w:rFonts w:ascii="Times New Roman" w:hAnsi="Times New Roman"/>
          <w:sz w:val="28"/>
          <w:szCs w:val="28"/>
        </w:rPr>
        <w:t xml:space="preserve">летний период проведено </w:t>
      </w:r>
      <w:r w:rsidR="00995142" w:rsidRPr="00E57447">
        <w:rPr>
          <w:rFonts w:ascii="Times New Roman" w:hAnsi="Times New Roman"/>
          <w:sz w:val="28"/>
          <w:szCs w:val="28"/>
        </w:rPr>
        <w:t>615</w:t>
      </w:r>
      <w:r w:rsidRPr="00E57447">
        <w:rPr>
          <w:rFonts w:ascii="Times New Roman" w:hAnsi="Times New Roman"/>
          <w:sz w:val="28"/>
          <w:szCs w:val="28"/>
        </w:rPr>
        <w:t xml:space="preserve"> экспертно-аналитических мероприяти</w:t>
      </w:r>
      <w:r w:rsidR="00995142" w:rsidRPr="00E57447">
        <w:rPr>
          <w:rFonts w:ascii="Times New Roman" w:hAnsi="Times New Roman"/>
          <w:sz w:val="28"/>
          <w:szCs w:val="28"/>
        </w:rPr>
        <w:t>й</w:t>
      </w:r>
      <w:r w:rsidRPr="00E57447">
        <w:rPr>
          <w:rFonts w:ascii="Times New Roman" w:hAnsi="Times New Roman"/>
          <w:sz w:val="28"/>
          <w:szCs w:val="28"/>
        </w:rPr>
        <w:t xml:space="preserve">. Результаты </w:t>
      </w:r>
      <w:r w:rsidR="004E0EAA" w:rsidRPr="00E57447">
        <w:rPr>
          <w:rFonts w:ascii="Times New Roman" w:hAnsi="Times New Roman"/>
          <w:sz w:val="28"/>
          <w:szCs w:val="28"/>
        </w:rPr>
        <w:t xml:space="preserve">проведенных </w:t>
      </w:r>
      <w:r w:rsidRPr="00E57447">
        <w:rPr>
          <w:rFonts w:ascii="Times New Roman" w:hAnsi="Times New Roman"/>
          <w:sz w:val="28"/>
          <w:szCs w:val="28"/>
        </w:rPr>
        <w:t>мероприятий  направл</w:t>
      </w:r>
      <w:r w:rsidR="00D943E1" w:rsidRPr="00E57447">
        <w:rPr>
          <w:rFonts w:ascii="Times New Roman" w:hAnsi="Times New Roman"/>
          <w:sz w:val="28"/>
          <w:szCs w:val="28"/>
        </w:rPr>
        <w:t xml:space="preserve">ялись </w:t>
      </w:r>
      <w:r w:rsidRPr="00E57447">
        <w:rPr>
          <w:rFonts w:ascii="Times New Roman" w:hAnsi="Times New Roman"/>
          <w:sz w:val="28"/>
          <w:szCs w:val="28"/>
        </w:rPr>
        <w:t xml:space="preserve">в Законодательное Собрание Приморского края, Губернатору Приморского края, органы исполнительной власти Приморского края. </w:t>
      </w:r>
    </w:p>
    <w:p w:rsidR="004B3677" w:rsidRPr="00E57447" w:rsidRDefault="00564199" w:rsidP="00564199">
      <w:pPr>
        <w:pStyle w:val="a3"/>
        <w:spacing w:after="0"/>
        <w:ind w:firstLine="709"/>
        <w:rPr>
          <w:rFonts w:ascii="Times New Roman" w:hAnsi="Times New Roman"/>
          <w:color w:val="auto"/>
          <w:sz w:val="28"/>
          <w:szCs w:val="28"/>
        </w:rPr>
      </w:pPr>
      <w:r w:rsidRPr="00E57447">
        <w:rPr>
          <w:rFonts w:ascii="Times New Roman" w:hAnsi="Times New Roman"/>
          <w:sz w:val="28"/>
          <w:szCs w:val="28"/>
        </w:rPr>
        <w:t xml:space="preserve">Значительный вклад в историю деятельности Контрольно-счетной палаты внес ушедший год. </w:t>
      </w:r>
      <w:r w:rsidR="00A76559" w:rsidRPr="00E57447">
        <w:rPr>
          <w:rFonts w:ascii="Times New Roman" w:hAnsi="Times New Roman"/>
          <w:sz w:val="28"/>
          <w:szCs w:val="28"/>
        </w:rPr>
        <w:t xml:space="preserve">В </w:t>
      </w:r>
      <w:r w:rsidRPr="00E57447">
        <w:rPr>
          <w:rFonts w:ascii="Times New Roman" w:hAnsi="Times New Roman"/>
          <w:sz w:val="28"/>
          <w:szCs w:val="28"/>
        </w:rPr>
        <w:t xml:space="preserve">2014 </w:t>
      </w:r>
      <w:r w:rsidR="00A76559" w:rsidRPr="00E57447">
        <w:rPr>
          <w:rFonts w:ascii="Times New Roman" w:hAnsi="Times New Roman"/>
          <w:sz w:val="28"/>
          <w:szCs w:val="28"/>
        </w:rPr>
        <w:t xml:space="preserve"> году </w:t>
      </w:r>
      <w:r w:rsidR="00A76559" w:rsidRPr="00E57447">
        <w:rPr>
          <w:rFonts w:ascii="Times New Roman" w:hAnsi="Times New Roman"/>
          <w:color w:val="auto"/>
          <w:sz w:val="28"/>
          <w:szCs w:val="28"/>
        </w:rPr>
        <w:t>деятельность Контрольно-счетной палаты осуществлялась согласно годовому плану работы, сформированн</w:t>
      </w:r>
      <w:r w:rsidR="000533BB" w:rsidRPr="00E57447">
        <w:rPr>
          <w:rFonts w:ascii="Times New Roman" w:hAnsi="Times New Roman"/>
          <w:color w:val="auto"/>
          <w:sz w:val="28"/>
          <w:szCs w:val="28"/>
        </w:rPr>
        <w:t>ому</w:t>
      </w:r>
      <w:r w:rsidR="00A76559" w:rsidRPr="00E57447">
        <w:rPr>
          <w:rFonts w:ascii="Times New Roman" w:hAnsi="Times New Roman"/>
          <w:color w:val="auto"/>
          <w:sz w:val="28"/>
          <w:szCs w:val="28"/>
        </w:rPr>
        <w:t xml:space="preserve"> на основании поручений Законодательного Собрания</w:t>
      </w:r>
      <w:r w:rsidR="00793F02" w:rsidRPr="00E57447">
        <w:rPr>
          <w:rFonts w:ascii="Times New Roman" w:hAnsi="Times New Roman"/>
          <w:color w:val="auto"/>
          <w:sz w:val="28"/>
          <w:szCs w:val="28"/>
        </w:rPr>
        <w:t xml:space="preserve">, </w:t>
      </w:r>
      <w:r w:rsidR="000A29A4" w:rsidRPr="00E57447">
        <w:rPr>
          <w:rFonts w:ascii="Times New Roman" w:hAnsi="Times New Roman"/>
          <w:color w:val="auto"/>
          <w:sz w:val="28"/>
          <w:szCs w:val="28"/>
        </w:rPr>
        <w:t xml:space="preserve">предложений </w:t>
      </w:r>
      <w:r w:rsidR="00793F02" w:rsidRPr="00E57447">
        <w:rPr>
          <w:rFonts w:ascii="Times New Roman" w:hAnsi="Times New Roman"/>
          <w:color w:val="auto"/>
          <w:sz w:val="28"/>
          <w:szCs w:val="28"/>
        </w:rPr>
        <w:t xml:space="preserve">Губернатора Приморского края </w:t>
      </w:r>
      <w:r w:rsidR="00A76559" w:rsidRPr="00E57447">
        <w:rPr>
          <w:rFonts w:ascii="Times New Roman" w:hAnsi="Times New Roman"/>
          <w:color w:val="auto"/>
          <w:sz w:val="28"/>
          <w:szCs w:val="28"/>
        </w:rPr>
        <w:t xml:space="preserve">и аудиторов. </w:t>
      </w:r>
      <w:r w:rsidR="001043ED" w:rsidRPr="00E57447">
        <w:rPr>
          <w:rFonts w:ascii="Times New Roman" w:hAnsi="Times New Roman"/>
          <w:color w:val="auto"/>
          <w:sz w:val="28"/>
          <w:szCs w:val="28"/>
        </w:rPr>
        <w:t xml:space="preserve">Всего </w:t>
      </w:r>
      <w:r w:rsidR="00D943E1" w:rsidRPr="00E57447">
        <w:rPr>
          <w:rFonts w:ascii="Times New Roman" w:hAnsi="Times New Roman"/>
          <w:color w:val="auto"/>
          <w:sz w:val="28"/>
          <w:szCs w:val="28"/>
        </w:rPr>
        <w:t xml:space="preserve">за 2014 год </w:t>
      </w:r>
      <w:r w:rsidR="001043ED" w:rsidRPr="00E57447">
        <w:rPr>
          <w:rFonts w:ascii="Times New Roman" w:hAnsi="Times New Roman"/>
          <w:color w:val="auto"/>
          <w:sz w:val="28"/>
          <w:szCs w:val="28"/>
        </w:rPr>
        <w:t xml:space="preserve">Контрольно-счетной палатой проведено </w:t>
      </w:r>
      <w:r w:rsidR="00185E46" w:rsidRPr="00E57447">
        <w:rPr>
          <w:rFonts w:ascii="Times New Roman" w:hAnsi="Times New Roman"/>
          <w:color w:val="auto"/>
          <w:sz w:val="28"/>
          <w:szCs w:val="28"/>
        </w:rPr>
        <w:t>16</w:t>
      </w:r>
      <w:r w:rsidR="00995142" w:rsidRPr="00E57447">
        <w:rPr>
          <w:rFonts w:ascii="Times New Roman" w:hAnsi="Times New Roman"/>
          <w:color w:val="auto"/>
          <w:sz w:val="28"/>
          <w:szCs w:val="28"/>
        </w:rPr>
        <w:t>2</w:t>
      </w:r>
      <w:r w:rsidR="001043ED" w:rsidRPr="00E57447">
        <w:rPr>
          <w:rFonts w:ascii="Times New Roman" w:hAnsi="Times New Roman"/>
          <w:color w:val="auto"/>
          <w:sz w:val="28"/>
          <w:szCs w:val="28"/>
        </w:rPr>
        <w:t xml:space="preserve"> экспертно-аналитических и контрольных мероприятий.</w:t>
      </w:r>
    </w:p>
    <w:p w:rsidR="001043ED" w:rsidRPr="00E57447" w:rsidRDefault="001043ED" w:rsidP="0037139D">
      <w:pPr>
        <w:ind w:firstLine="567"/>
        <w:rPr>
          <w:b/>
          <w:sz w:val="28"/>
          <w:szCs w:val="28"/>
        </w:rPr>
      </w:pPr>
    </w:p>
    <w:p w:rsidR="002706E9" w:rsidRPr="00E57447" w:rsidRDefault="002706E9" w:rsidP="00AB7A46">
      <w:pPr>
        <w:ind w:firstLine="709"/>
        <w:rPr>
          <w:b/>
          <w:sz w:val="28"/>
          <w:szCs w:val="28"/>
        </w:rPr>
      </w:pPr>
      <w:r w:rsidRPr="00E57447">
        <w:rPr>
          <w:b/>
          <w:sz w:val="28"/>
          <w:szCs w:val="28"/>
        </w:rPr>
        <w:t>Экспертно-аналитическая деятельность</w:t>
      </w:r>
      <w:r w:rsidR="00EB1C6A" w:rsidRPr="00E57447">
        <w:rPr>
          <w:b/>
          <w:sz w:val="28"/>
          <w:szCs w:val="28"/>
        </w:rPr>
        <w:t xml:space="preserve"> в 2014 году</w:t>
      </w:r>
    </w:p>
    <w:p w:rsidR="0037139D" w:rsidRPr="00E57447" w:rsidRDefault="0037139D" w:rsidP="00906A47">
      <w:pPr>
        <w:pStyle w:val="a3"/>
        <w:spacing w:after="0"/>
        <w:ind w:firstLine="709"/>
        <w:rPr>
          <w:rFonts w:ascii="Times New Roman" w:hAnsi="Times New Roman"/>
          <w:color w:val="auto"/>
          <w:sz w:val="28"/>
          <w:szCs w:val="28"/>
        </w:rPr>
      </w:pPr>
      <w:r w:rsidRPr="00E57447">
        <w:rPr>
          <w:rFonts w:ascii="Times New Roman" w:hAnsi="Times New Roman"/>
          <w:color w:val="auto"/>
          <w:sz w:val="28"/>
          <w:szCs w:val="28"/>
        </w:rPr>
        <w:t xml:space="preserve">Все мероприятия экспертно-аналитической деятельности предусмотрены исходя из необходимости обеспечения всестороннего системного </w:t>
      </w:r>
      <w:r w:rsidR="00B54FCA" w:rsidRPr="00E57447">
        <w:rPr>
          <w:rFonts w:ascii="Times New Roman" w:hAnsi="Times New Roman"/>
          <w:color w:val="auto"/>
          <w:sz w:val="28"/>
          <w:szCs w:val="28"/>
        </w:rPr>
        <w:t xml:space="preserve">анализа и </w:t>
      </w:r>
      <w:proofErr w:type="gramStart"/>
      <w:r w:rsidRPr="00E57447">
        <w:rPr>
          <w:rFonts w:ascii="Times New Roman" w:hAnsi="Times New Roman"/>
          <w:color w:val="auto"/>
          <w:sz w:val="28"/>
          <w:szCs w:val="28"/>
        </w:rPr>
        <w:t>контроля за</w:t>
      </w:r>
      <w:proofErr w:type="gramEnd"/>
      <w:r w:rsidRPr="00E57447">
        <w:rPr>
          <w:rFonts w:ascii="Times New Roman" w:hAnsi="Times New Roman"/>
          <w:color w:val="auto"/>
          <w:sz w:val="28"/>
          <w:szCs w:val="28"/>
        </w:rPr>
        <w:t xml:space="preserve"> исполнением краевого бюджета.</w:t>
      </w:r>
    </w:p>
    <w:p w:rsidR="008E3099" w:rsidRPr="00E57447" w:rsidRDefault="000E3648" w:rsidP="00906A47">
      <w:pPr>
        <w:autoSpaceDE w:val="0"/>
        <w:autoSpaceDN w:val="0"/>
        <w:adjustRightInd w:val="0"/>
        <w:ind w:firstLine="709"/>
        <w:rPr>
          <w:sz w:val="28"/>
          <w:szCs w:val="28"/>
        </w:rPr>
      </w:pPr>
      <w:r w:rsidRPr="00E57447">
        <w:rPr>
          <w:sz w:val="28"/>
          <w:szCs w:val="28"/>
        </w:rPr>
        <w:t xml:space="preserve">Характерной особенностью </w:t>
      </w:r>
      <w:r w:rsidR="00881506" w:rsidRPr="00E57447">
        <w:rPr>
          <w:sz w:val="28"/>
          <w:szCs w:val="28"/>
        </w:rPr>
        <w:t xml:space="preserve">отчетного года </w:t>
      </w:r>
      <w:r w:rsidRPr="00E57447">
        <w:rPr>
          <w:sz w:val="28"/>
          <w:szCs w:val="28"/>
        </w:rPr>
        <w:t>стало усиление экспертно-аналитической деятел</w:t>
      </w:r>
      <w:r w:rsidR="004B4427" w:rsidRPr="00E57447">
        <w:rPr>
          <w:sz w:val="28"/>
          <w:szCs w:val="28"/>
        </w:rPr>
        <w:t xml:space="preserve">ьности, что связано с </w:t>
      </w:r>
      <w:r w:rsidR="00C77F84" w:rsidRPr="00E57447">
        <w:rPr>
          <w:sz w:val="28"/>
          <w:szCs w:val="28"/>
        </w:rPr>
        <w:t>включением</w:t>
      </w:r>
      <w:r w:rsidR="004B4427" w:rsidRPr="00E57447">
        <w:rPr>
          <w:sz w:val="28"/>
          <w:szCs w:val="28"/>
        </w:rPr>
        <w:t xml:space="preserve"> </w:t>
      </w:r>
      <w:r w:rsidR="003B5E77" w:rsidRPr="00E57447">
        <w:rPr>
          <w:sz w:val="28"/>
          <w:szCs w:val="28"/>
        </w:rPr>
        <w:t>полномочий в части проведения</w:t>
      </w:r>
      <w:r w:rsidR="008E3099" w:rsidRPr="00E57447">
        <w:rPr>
          <w:sz w:val="28"/>
          <w:szCs w:val="28"/>
        </w:rPr>
        <w:t>:</w:t>
      </w:r>
    </w:p>
    <w:p w:rsidR="008E3099" w:rsidRPr="00E57447" w:rsidRDefault="008E3099" w:rsidP="00906A47">
      <w:pPr>
        <w:autoSpaceDE w:val="0"/>
        <w:autoSpaceDN w:val="0"/>
        <w:adjustRightInd w:val="0"/>
        <w:ind w:firstLine="709"/>
        <w:rPr>
          <w:rFonts w:eastAsiaTheme="minorHAnsi"/>
          <w:sz w:val="28"/>
          <w:szCs w:val="28"/>
          <w:lang w:eastAsia="en-US"/>
        </w:rPr>
      </w:pPr>
      <w:r w:rsidRPr="00E57447">
        <w:rPr>
          <w:rFonts w:eastAsiaTheme="minorHAnsi"/>
          <w:sz w:val="28"/>
          <w:szCs w:val="28"/>
          <w:lang w:eastAsia="en-US"/>
        </w:rPr>
        <w:t xml:space="preserve">финансово-экономической экспертизы проектов нормативных правовых актов органов государственной власти Приморского края (включая обоснованность финансово-экономических обоснований) в части, касающейся </w:t>
      </w:r>
      <w:r w:rsidR="00A57F50" w:rsidRPr="00E57447">
        <w:rPr>
          <w:rFonts w:eastAsiaTheme="minorHAnsi"/>
          <w:sz w:val="28"/>
          <w:szCs w:val="28"/>
          <w:lang w:eastAsia="en-US"/>
        </w:rPr>
        <w:t xml:space="preserve">расходных обязательств Приморского края, а также </w:t>
      </w:r>
      <w:r w:rsidRPr="00E57447">
        <w:rPr>
          <w:rFonts w:eastAsiaTheme="minorHAnsi"/>
          <w:sz w:val="28"/>
          <w:szCs w:val="28"/>
          <w:lang w:eastAsia="en-US"/>
        </w:rPr>
        <w:t>государственных программ Приморского края;</w:t>
      </w:r>
    </w:p>
    <w:p w:rsidR="006F7E1A" w:rsidRPr="00E57447" w:rsidRDefault="006F7E1A" w:rsidP="00906A47">
      <w:pPr>
        <w:autoSpaceDE w:val="0"/>
        <w:autoSpaceDN w:val="0"/>
        <w:adjustRightInd w:val="0"/>
        <w:ind w:firstLine="709"/>
        <w:rPr>
          <w:rFonts w:eastAsiaTheme="minorHAnsi"/>
          <w:sz w:val="28"/>
          <w:szCs w:val="28"/>
          <w:lang w:eastAsia="en-US"/>
        </w:rPr>
      </w:pPr>
      <w:r w:rsidRPr="00E57447">
        <w:rPr>
          <w:rFonts w:eastAsiaTheme="minorHAnsi"/>
          <w:sz w:val="28"/>
          <w:szCs w:val="28"/>
          <w:lang w:eastAsia="en-US"/>
        </w:rPr>
        <w:t>контроля за достоверностью, полнотой и соответствием нормативным требованиям составления и представления квартальной бюджетной отчетности главных администраторов бюджетных сре</w:t>
      </w:r>
      <w:proofErr w:type="gramStart"/>
      <w:r w:rsidRPr="00E57447">
        <w:rPr>
          <w:rFonts w:eastAsiaTheme="minorHAnsi"/>
          <w:sz w:val="28"/>
          <w:szCs w:val="28"/>
          <w:lang w:eastAsia="en-US"/>
        </w:rPr>
        <w:t>дств в с</w:t>
      </w:r>
      <w:proofErr w:type="gramEnd"/>
      <w:r w:rsidRPr="00E57447">
        <w:rPr>
          <w:rFonts w:eastAsiaTheme="minorHAnsi"/>
          <w:sz w:val="28"/>
          <w:szCs w:val="28"/>
          <w:lang w:eastAsia="en-US"/>
        </w:rPr>
        <w:t>илу требований статьи 268.1. Бюджетного кодекса Российской Федерации</w:t>
      </w:r>
      <w:r w:rsidR="00906A47">
        <w:rPr>
          <w:rFonts w:eastAsiaTheme="minorHAnsi"/>
          <w:sz w:val="28"/>
          <w:szCs w:val="28"/>
          <w:lang w:eastAsia="en-US"/>
        </w:rPr>
        <w:t>;</w:t>
      </w:r>
      <w:r w:rsidRPr="00E57447">
        <w:rPr>
          <w:rFonts w:eastAsiaTheme="minorHAnsi"/>
          <w:sz w:val="28"/>
          <w:szCs w:val="28"/>
          <w:lang w:eastAsia="en-US"/>
        </w:rPr>
        <w:t xml:space="preserve"> </w:t>
      </w:r>
    </w:p>
    <w:p w:rsidR="004B4427" w:rsidRPr="00E57447" w:rsidRDefault="003B5E77" w:rsidP="00906A47">
      <w:pPr>
        <w:pStyle w:val="a3"/>
        <w:spacing w:after="0"/>
        <w:ind w:firstLine="709"/>
        <w:rPr>
          <w:rFonts w:ascii="Times New Roman" w:hAnsi="Times New Roman"/>
          <w:color w:val="auto"/>
          <w:sz w:val="28"/>
          <w:szCs w:val="28"/>
        </w:rPr>
      </w:pPr>
      <w:r w:rsidRPr="00E57447">
        <w:rPr>
          <w:rFonts w:ascii="Times New Roman" w:hAnsi="Times New Roman"/>
          <w:color w:val="auto"/>
          <w:sz w:val="28"/>
          <w:szCs w:val="28"/>
        </w:rPr>
        <w:t>аудит</w:t>
      </w:r>
      <w:r w:rsidR="00226526">
        <w:rPr>
          <w:rFonts w:ascii="Times New Roman" w:hAnsi="Times New Roman"/>
          <w:color w:val="auto"/>
          <w:sz w:val="28"/>
          <w:szCs w:val="28"/>
        </w:rPr>
        <w:t>а</w:t>
      </w:r>
      <w:r w:rsidR="007B782F" w:rsidRPr="00E57447">
        <w:rPr>
          <w:rFonts w:ascii="Times New Roman" w:hAnsi="Times New Roman"/>
          <w:color w:val="auto"/>
          <w:sz w:val="28"/>
          <w:szCs w:val="28"/>
        </w:rPr>
        <w:t xml:space="preserve"> в сфере</w:t>
      </w:r>
      <w:r w:rsidRPr="00E57447">
        <w:rPr>
          <w:rFonts w:ascii="Times New Roman" w:hAnsi="Times New Roman"/>
          <w:color w:val="auto"/>
          <w:sz w:val="28"/>
          <w:szCs w:val="28"/>
        </w:rPr>
        <w:t xml:space="preserve"> закупок</w:t>
      </w:r>
      <w:r w:rsidR="007B782F" w:rsidRPr="00E57447">
        <w:rPr>
          <w:rFonts w:ascii="Times New Roman" w:hAnsi="Times New Roman"/>
          <w:color w:val="auto"/>
          <w:sz w:val="28"/>
          <w:szCs w:val="28"/>
        </w:rPr>
        <w:t xml:space="preserve"> во исполнение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E3099" w:rsidRPr="00E57447">
        <w:rPr>
          <w:rFonts w:ascii="Times New Roman" w:hAnsi="Times New Roman"/>
          <w:color w:val="auto"/>
          <w:sz w:val="28"/>
          <w:szCs w:val="28"/>
        </w:rPr>
        <w:t>.</w:t>
      </w:r>
    </w:p>
    <w:p w:rsidR="0037139D" w:rsidRPr="00E57447" w:rsidRDefault="0037139D" w:rsidP="00906A47">
      <w:pPr>
        <w:pStyle w:val="a3"/>
        <w:spacing w:after="0"/>
        <w:ind w:firstLine="709"/>
        <w:rPr>
          <w:rFonts w:ascii="Times New Roman" w:hAnsi="Times New Roman"/>
          <w:color w:val="auto"/>
          <w:sz w:val="28"/>
          <w:szCs w:val="28"/>
        </w:rPr>
      </w:pPr>
      <w:r w:rsidRPr="00E57447">
        <w:rPr>
          <w:rFonts w:ascii="Times New Roman" w:hAnsi="Times New Roman"/>
          <w:color w:val="auto"/>
          <w:sz w:val="28"/>
          <w:szCs w:val="28"/>
        </w:rPr>
        <w:t xml:space="preserve">В </w:t>
      </w:r>
      <w:r w:rsidR="00881506" w:rsidRPr="00E57447">
        <w:rPr>
          <w:rFonts w:ascii="Times New Roman" w:hAnsi="Times New Roman"/>
          <w:color w:val="auto"/>
          <w:sz w:val="28"/>
          <w:szCs w:val="28"/>
        </w:rPr>
        <w:t>2014</w:t>
      </w:r>
      <w:r w:rsidRPr="00E57447">
        <w:rPr>
          <w:rFonts w:ascii="Times New Roman" w:hAnsi="Times New Roman"/>
          <w:color w:val="auto"/>
          <w:sz w:val="28"/>
          <w:szCs w:val="28"/>
        </w:rPr>
        <w:t xml:space="preserve"> году Контрольно-счетной палатой проведено 2</w:t>
      </w:r>
      <w:r w:rsidR="00185E46" w:rsidRPr="00E57447">
        <w:rPr>
          <w:rFonts w:ascii="Times New Roman" w:hAnsi="Times New Roman"/>
          <w:color w:val="auto"/>
          <w:sz w:val="28"/>
          <w:szCs w:val="28"/>
        </w:rPr>
        <w:t>6</w:t>
      </w:r>
      <w:r w:rsidRPr="00E57447">
        <w:rPr>
          <w:rFonts w:ascii="Times New Roman" w:hAnsi="Times New Roman"/>
          <w:color w:val="auto"/>
          <w:sz w:val="28"/>
          <w:szCs w:val="28"/>
        </w:rPr>
        <w:t xml:space="preserve"> экс</w:t>
      </w:r>
      <w:r w:rsidR="00B54FCA" w:rsidRPr="00E57447">
        <w:rPr>
          <w:rFonts w:ascii="Times New Roman" w:hAnsi="Times New Roman"/>
          <w:color w:val="auto"/>
          <w:sz w:val="28"/>
          <w:szCs w:val="28"/>
        </w:rPr>
        <w:t>пертно-аналитических мероприяти</w:t>
      </w:r>
      <w:r w:rsidR="009D3932">
        <w:rPr>
          <w:rFonts w:ascii="Times New Roman" w:hAnsi="Times New Roman"/>
          <w:color w:val="auto"/>
          <w:sz w:val="28"/>
          <w:szCs w:val="28"/>
        </w:rPr>
        <w:t>й</w:t>
      </w:r>
      <w:r w:rsidR="0051725E" w:rsidRPr="00E57447">
        <w:rPr>
          <w:rFonts w:ascii="Times New Roman" w:hAnsi="Times New Roman"/>
          <w:color w:val="auto"/>
          <w:sz w:val="28"/>
          <w:szCs w:val="28"/>
        </w:rPr>
        <w:t>,</w:t>
      </w:r>
      <w:r w:rsidR="00881506" w:rsidRPr="00E57447">
        <w:rPr>
          <w:rFonts w:ascii="Times New Roman" w:hAnsi="Times New Roman"/>
          <w:color w:val="auto"/>
          <w:sz w:val="28"/>
          <w:szCs w:val="28"/>
        </w:rPr>
        <w:t xml:space="preserve"> 38 внешних проверок годовой бюджетной отчетности главных  администраторов сре</w:t>
      </w:r>
      <w:proofErr w:type="gramStart"/>
      <w:r w:rsidR="00881506" w:rsidRPr="00E57447">
        <w:rPr>
          <w:rFonts w:ascii="Times New Roman" w:hAnsi="Times New Roman"/>
          <w:color w:val="auto"/>
          <w:sz w:val="28"/>
          <w:szCs w:val="28"/>
        </w:rPr>
        <w:t>дств кр</w:t>
      </w:r>
      <w:proofErr w:type="gramEnd"/>
      <w:r w:rsidR="00881506" w:rsidRPr="00E57447">
        <w:rPr>
          <w:rFonts w:ascii="Times New Roman" w:hAnsi="Times New Roman"/>
          <w:color w:val="auto"/>
          <w:sz w:val="28"/>
          <w:szCs w:val="28"/>
        </w:rPr>
        <w:t xml:space="preserve">аевого бюджета за 2013 год и 25 проверок квартальной бюджетной отчетности </w:t>
      </w:r>
      <w:r w:rsidR="0040342B" w:rsidRPr="00E57447">
        <w:rPr>
          <w:rFonts w:ascii="Times New Roman" w:hAnsi="Times New Roman"/>
          <w:color w:val="auto"/>
          <w:sz w:val="28"/>
          <w:szCs w:val="28"/>
        </w:rPr>
        <w:t>2014</w:t>
      </w:r>
      <w:r w:rsidR="00881506" w:rsidRPr="00E57447">
        <w:rPr>
          <w:rFonts w:ascii="Times New Roman" w:hAnsi="Times New Roman"/>
          <w:color w:val="auto"/>
          <w:sz w:val="28"/>
          <w:szCs w:val="28"/>
        </w:rPr>
        <w:t xml:space="preserve"> года.</w:t>
      </w:r>
    </w:p>
    <w:p w:rsidR="008A6183" w:rsidRPr="00E57447" w:rsidRDefault="008A6183" w:rsidP="00B63BAF">
      <w:pPr>
        <w:autoSpaceDE w:val="0"/>
        <w:autoSpaceDN w:val="0"/>
        <w:adjustRightInd w:val="0"/>
        <w:ind w:firstLine="720"/>
        <w:rPr>
          <w:rFonts w:eastAsiaTheme="minorHAnsi"/>
          <w:sz w:val="28"/>
          <w:szCs w:val="28"/>
          <w:lang w:eastAsia="en-US"/>
        </w:rPr>
      </w:pPr>
      <w:r w:rsidRPr="00E57447">
        <w:rPr>
          <w:rFonts w:eastAsiaTheme="minorHAnsi"/>
          <w:sz w:val="28"/>
          <w:szCs w:val="28"/>
          <w:lang w:eastAsia="en-US"/>
        </w:rPr>
        <w:t xml:space="preserve">Помимо экспертиз законопроектов, экспертно-аналитическая деятельность Контрольно-счетной палаты включает в себя совокупность других экспертно-аналитических мероприятий, проводимых, в том числе в </w:t>
      </w:r>
      <w:r w:rsidRPr="00E57447">
        <w:rPr>
          <w:rFonts w:eastAsiaTheme="minorHAnsi"/>
          <w:sz w:val="28"/>
          <w:szCs w:val="28"/>
          <w:lang w:eastAsia="en-US"/>
        </w:rPr>
        <w:lastRenderedPageBreak/>
        <w:t>виде мониторинга или анализа. Так, специалистами экспертно-аналитической инспекции постоянно п</w:t>
      </w:r>
      <w:r w:rsidR="0051725E" w:rsidRPr="00E57447">
        <w:rPr>
          <w:rFonts w:eastAsiaTheme="minorHAnsi"/>
          <w:sz w:val="28"/>
          <w:szCs w:val="28"/>
          <w:lang w:eastAsia="en-US"/>
        </w:rPr>
        <w:t>роводит</w:t>
      </w:r>
      <w:r w:rsidRPr="00E57447">
        <w:rPr>
          <w:rFonts w:eastAsiaTheme="minorHAnsi"/>
          <w:sz w:val="28"/>
          <w:szCs w:val="28"/>
          <w:lang w:eastAsia="en-US"/>
        </w:rPr>
        <w:t>ся мониторинг и анализ предложенных изменений показателей краевого бюджета: налоговых и неналоговых доходов, безвозмездных поступлений, расходов (по разделам бюджетной классификации расходов, ведомственной классификации, непрограммным и программным расходам, в том числе в разрезе государственных программ), источников финансирования дефицита. Кроме того, постоянно ведется электронно-информационная база по изменениям показателей краевого бюджета. Результаты мероприятий находят применение как в экспертно-аналитической, так и</w:t>
      </w:r>
      <w:r w:rsidR="009D3932">
        <w:rPr>
          <w:rFonts w:eastAsiaTheme="minorHAnsi"/>
          <w:sz w:val="28"/>
          <w:szCs w:val="28"/>
          <w:lang w:eastAsia="en-US"/>
        </w:rPr>
        <w:t xml:space="preserve"> в</w:t>
      </w:r>
      <w:r w:rsidRPr="00E57447">
        <w:rPr>
          <w:rFonts w:eastAsiaTheme="minorHAnsi"/>
          <w:sz w:val="28"/>
          <w:szCs w:val="28"/>
          <w:lang w:eastAsia="en-US"/>
        </w:rPr>
        <w:t xml:space="preserve"> контрольной деятельности </w:t>
      </w:r>
      <w:r w:rsidR="009B1D6F">
        <w:rPr>
          <w:rFonts w:eastAsiaTheme="minorHAnsi"/>
          <w:sz w:val="28"/>
          <w:szCs w:val="28"/>
          <w:lang w:eastAsia="en-US"/>
        </w:rPr>
        <w:t xml:space="preserve">   </w:t>
      </w:r>
      <w:r w:rsidRPr="00E57447">
        <w:rPr>
          <w:rFonts w:eastAsiaTheme="minorHAnsi"/>
          <w:sz w:val="28"/>
          <w:szCs w:val="28"/>
          <w:lang w:eastAsia="en-US"/>
        </w:rPr>
        <w:t>палаты.</w:t>
      </w:r>
    </w:p>
    <w:p w:rsidR="00E078B2" w:rsidRPr="00E57447" w:rsidRDefault="00240F0C" w:rsidP="00B63BAF">
      <w:pPr>
        <w:autoSpaceDE w:val="0"/>
        <w:autoSpaceDN w:val="0"/>
        <w:adjustRightInd w:val="0"/>
        <w:ind w:firstLine="720"/>
        <w:rPr>
          <w:rFonts w:eastAsiaTheme="minorHAnsi"/>
          <w:sz w:val="28"/>
          <w:szCs w:val="28"/>
          <w:lang w:eastAsia="en-US"/>
        </w:rPr>
      </w:pPr>
      <w:r w:rsidRPr="00E57447">
        <w:rPr>
          <w:rFonts w:eastAsiaTheme="minorHAnsi"/>
          <w:sz w:val="28"/>
          <w:szCs w:val="28"/>
          <w:lang w:eastAsia="en-US"/>
        </w:rPr>
        <w:t>В</w:t>
      </w:r>
      <w:r w:rsidR="00954104" w:rsidRPr="00E57447">
        <w:rPr>
          <w:rFonts w:eastAsiaTheme="minorHAnsi"/>
          <w:sz w:val="28"/>
          <w:szCs w:val="28"/>
          <w:lang w:eastAsia="en-US"/>
        </w:rPr>
        <w:t xml:space="preserve"> рамках </w:t>
      </w:r>
      <w:r w:rsidR="00C455D7" w:rsidRPr="00E57447">
        <w:rPr>
          <w:rFonts w:eastAsiaTheme="minorHAnsi"/>
          <w:sz w:val="28"/>
          <w:szCs w:val="28"/>
          <w:lang w:eastAsia="en-US"/>
        </w:rPr>
        <w:t xml:space="preserve">проведения </w:t>
      </w:r>
      <w:r w:rsidR="00E078B2" w:rsidRPr="00E57447">
        <w:rPr>
          <w:rFonts w:eastAsiaTheme="minorHAnsi"/>
          <w:b/>
          <w:sz w:val="28"/>
          <w:szCs w:val="28"/>
          <w:lang w:eastAsia="en-US"/>
        </w:rPr>
        <w:t>оперативного</w:t>
      </w:r>
      <w:r w:rsidRPr="00E57447">
        <w:rPr>
          <w:rFonts w:eastAsiaTheme="minorHAnsi"/>
          <w:b/>
          <w:sz w:val="28"/>
          <w:szCs w:val="28"/>
          <w:lang w:eastAsia="en-US"/>
        </w:rPr>
        <w:t xml:space="preserve"> </w:t>
      </w:r>
      <w:r w:rsidR="00954104" w:rsidRPr="00E57447">
        <w:rPr>
          <w:rFonts w:eastAsiaTheme="minorHAnsi"/>
          <w:b/>
          <w:bCs/>
          <w:sz w:val="28"/>
          <w:szCs w:val="28"/>
          <w:lang w:eastAsia="en-US"/>
        </w:rPr>
        <w:t>контроля</w:t>
      </w:r>
      <w:r w:rsidR="00954104" w:rsidRPr="00E57447">
        <w:rPr>
          <w:rFonts w:eastAsiaTheme="minorHAnsi"/>
          <w:sz w:val="28"/>
          <w:szCs w:val="28"/>
          <w:lang w:eastAsia="en-US"/>
        </w:rPr>
        <w:t xml:space="preserve"> </w:t>
      </w:r>
      <w:r w:rsidR="00C455D7" w:rsidRPr="00E57447">
        <w:rPr>
          <w:rFonts w:eastAsiaTheme="minorHAnsi"/>
          <w:sz w:val="28"/>
          <w:szCs w:val="28"/>
          <w:lang w:eastAsia="en-US"/>
        </w:rPr>
        <w:t xml:space="preserve">Контрольно-счетной палатой </w:t>
      </w:r>
      <w:r w:rsidR="00E5630A" w:rsidRPr="00E57447">
        <w:rPr>
          <w:rFonts w:eastAsiaTheme="minorHAnsi"/>
          <w:sz w:val="28"/>
          <w:szCs w:val="28"/>
          <w:lang w:eastAsia="en-US"/>
        </w:rPr>
        <w:t xml:space="preserve">анализировались отчеты Администрации Приморского края </w:t>
      </w:r>
      <w:r w:rsidR="00E5630A" w:rsidRPr="00E57447">
        <w:rPr>
          <w:sz w:val="28"/>
          <w:szCs w:val="28"/>
        </w:rPr>
        <w:t>об исполнении краевого бюджета за 1 квартал, 1 полугодие и 9 месяцев 201</w:t>
      </w:r>
      <w:r w:rsidR="00C455D7" w:rsidRPr="00E57447">
        <w:rPr>
          <w:sz w:val="28"/>
          <w:szCs w:val="28"/>
        </w:rPr>
        <w:t>4</w:t>
      </w:r>
      <w:r w:rsidR="00E5630A" w:rsidRPr="00E57447">
        <w:rPr>
          <w:sz w:val="28"/>
          <w:szCs w:val="28"/>
        </w:rPr>
        <w:t xml:space="preserve"> года</w:t>
      </w:r>
      <w:r w:rsidR="00E5630A" w:rsidRPr="00E57447">
        <w:rPr>
          <w:rFonts w:eastAsiaTheme="minorHAnsi"/>
          <w:sz w:val="28"/>
          <w:szCs w:val="28"/>
          <w:lang w:eastAsia="en-US"/>
        </w:rPr>
        <w:t xml:space="preserve"> в части исполнения доход</w:t>
      </w:r>
      <w:r w:rsidR="004F2931" w:rsidRPr="00E57447">
        <w:rPr>
          <w:rFonts w:eastAsiaTheme="minorHAnsi"/>
          <w:sz w:val="28"/>
          <w:szCs w:val="28"/>
          <w:lang w:eastAsia="en-US"/>
        </w:rPr>
        <w:t xml:space="preserve">ов, </w:t>
      </w:r>
      <w:r w:rsidR="00E5630A" w:rsidRPr="00E57447">
        <w:rPr>
          <w:rFonts w:eastAsiaTheme="minorHAnsi"/>
          <w:sz w:val="28"/>
          <w:szCs w:val="28"/>
          <w:lang w:eastAsia="en-US"/>
        </w:rPr>
        <w:t xml:space="preserve">соответствия </w:t>
      </w:r>
      <w:r w:rsidR="00226526">
        <w:rPr>
          <w:rFonts w:eastAsiaTheme="minorHAnsi"/>
          <w:sz w:val="28"/>
          <w:szCs w:val="28"/>
          <w:lang w:eastAsia="en-US"/>
        </w:rPr>
        <w:t xml:space="preserve">освоения </w:t>
      </w:r>
      <w:r w:rsidR="00E5630A" w:rsidRPr="00E57447">
        <w:rPr>
          <w:rFonts w:eastAsiaTheme="minorHAnsi"/>
          <w:sz w:val="28"/>
          <w:szCs w:val="28"/>
          <w:lang w:eastAsia="en-US"/>
        </w:rPr>
        <w:t>бюджетных ассигнований законодательно утвержденным и уточненным департаментом финансов Приморского края</w:t>
      </w:r>
      <w:r w:rsidR="00E078B2" w:rsidRPr="00E57447">
        <w:rPr>
          <w:rFonts w:eastAsiaTheme="minorHAnsi"/>
          <w:sz w:val="28"/>
          <w:szCs w:val="28"/>
          <w:lang w:eastAsia="en-US"/>
        </w:rPr>
        <w:t xml:space="preserve"> на 201</w:t>
      </w:r>
      <w:r w:rsidR="00C455D7" w:rsidRPr="00E57447">
        <w:rPr>
          <w:rFonts w:eastAsiaTheme="minorHAnsi"/>
          <w:sz w:val="28"/>
          <w:szCs w:val="28"/>
          <w:lang w:eastAsia="en-US"/>
        </w:rPr>
        <w:t>4</w:t>
      </w:r>
      <w:r w:rsidR="00E078B2" w:rsidRPr="00E57447">
        <w:rPr>
          <w:rFonts w:eastAsiaTheme="minorHAnsi"/>
          <w:sz w:val="28"/>
          <w:szCs w:val="28"/>
          <w:lang w:eastAsia="en-US"/>
        </w:rPr>
        <w:t xml:space="preserve"> год</w:t>
      </w:r>
      <w:r w:rsidR="00E5630A" w:rsidRPr="00E57447">
        <w:rPr>
          <w:rFonts w:eastAsiaTheme="minorHAnsi"/>
          <w:sz w:val="28"/>
          <w:szCs w:val="28"/>
          <w:lang w:eastAsia="en-US"/>
        </w:rPr>
        <w:t>.</w:t>
      </w:r>
      <w:r w:rsidR="003114C8" w:rsidRPr="00E57447">
        <w:rPr>
          <w:rFonts w:eastAsiaTheme="minorHAnsi"/>
          <w:sz w:val="28"/>
          <w:szCs w:val="28"/>
          <w:lang w:eastAsia="en-US"/>
        </w:rPr>
        <w:t xml:space="preserve"> </w:t>
      </w:r>
    </w:p>
    <w:p w:rsidR="00190581" w:rsidRPr="00E57447" w:rsidRDefault="00CD2320" w:rsidP="00050B7A">
      <w:pPr>
        <w:autoSpaceDE w:val="0"/>
        <w:autoSpaceDN w:val="0"/>
        <w:adjustRightInd w:val="0"/>
        <w:ind w:firstLine="720"/>
        <w:rPr>
          <w:rFonts w:eastAsiaTheme="minorHAnsi"/>
          <w:sz w:val="28"/>
          <w:szCs w:val="28"/>
          <w:lang w:eastAsia="en-US"/>
        </w:rPr>
      </w:pPr>
      <w:r w:rsidRPr="00E57447">
        <w:rPr>
          <w:rFonts w:eastAsiaTheme="minorHAnsi"/>
          <w:sz w:val="28"/>
          <w:szCs w:val="28"/>
          <w:lang w:eastAsia="en-US"/>
        </w:rPr>
        <w:t xml:space="preserve">При подготовке соответствующих заключений Контрольно-счетной палатой учитывались </w:t>
      </w:r>
      <w:r w:rsidR="00677641" w:rsidRPr="00E57447">
        <w:rPr>
          <w:rFonts w:eastAsiaTheme="minorHAnsi"/>
          <w:sz w:val="28"/>
          <w:szCs w:val="28"/>
          <w:lang w:eastAsia="en-US"/>
        </w:rPr>
        <w:t xml:space="preserve">представленные </w:t>
      </w:r>
      <w:r w:rsidRPr="00E57447">
        <w:rPr>
          <w:rFonts w:eastAsiaTheme="minorHAnsi"/>
          <w:sz w:val="28"/>
          <w:szCs w:val="28"/>
          <w:lang w:eastAsia="en-US"/>
        </w:rPr>
        <w:t xml:space="preserve">сведения, </w:t>
      </w:r>
      <w:r w:rsidR="00677641" w:rsidRPr="00E57447">
        <w:rPr>
          <w:rFonts w:eastAsiaTheme="minorHAnsi"/>
          <w:sz w:val="28"/>
          <w:szCs w:val="28"/>
          <w:lang w:eastAsia="en-US"/>
        </w:rPr>
        <w:t xml:space="preserve">отраженные </w:t>
      </w:r>
      <w:r w:rsidRPr="00E57447">
        <w:rPr>
          <w:rFonts w:eastAsiaTheme="minorHAnsi"/>
          <w:sz w:val="28"/>
          <w:szCs w:val="28"/>
          <w:lang w:eastAsia="en-US"/>
        </w:rPr>
        <w:t>главными администраторами сре</w:t>
      </w:r>
      <w:proofErr w:type="gramStart"/>
      <w:r w:rsidRPr="00E57447">
        <w:rPr>
          <w:rFonts w:eastAsiaTheme="minorHAnsi"/>
          <w:sz w:val="28"/>
          <w:szCs w:val="28"/>
          <w:lang w:eastAsia="en-US"/>
        </w:rPr>
        <w:t>дств кр</w:t>
      </w:r>
      <w:proofErr w:type="gramEnd"/>
      <w:r w:rsidRPr="00E57447">
        <w:rPr>
          <w:rFonts w:eastAsiaTheme="minorHAnsi"/>
          <w:sz w:val="28"/>
          <w:szCs w:val="28"/>
          <w:lang w:eastAsia="en-US"/>
        </w:rPr>
        <w:t xml:space="preserve">аевого бюджета в квартальной бюджетной отчетности, а также </w:t>
      </w:r>
      <w:r w:rsidR="002B55AF" w:rsidRPr="00E57447">
        <w:rPr>
          <w:rFonts w:eastAsiaTheme="minorHAnsi"/>
          <w:sz w:val="28"/>
          <w:szCs w:val="28"/>
          <w:lang w:eastAsia="en-US"/>
        </w:rPr>
        <w:t xml:space="preserve">информация, полученная по запросам Контрольно-счетной палаты, от ответственных исполнителей о реализации государственных программ Приморского края </w:t>
      </w:r>
      <w:r w:rsidR="002208A0" w:rsidRPr="00E57447">
        <w:rPr>
          <w:rFonts w:eastAsiaTheme="minorHAnsi"/>
          <w:sz w:val="28"/>
          <w:szCs w:val="28"/>
          <w:lang w:eastAsia="en-US"/>
        </w:rPr>
        <w:t xml:space="preserve">за </w:t>
      </w:r>
      <w:r w:rsidR="00C92502" w:rsidRPr="00E57447">
        <w:rPr>
          <w:rFonts w:eastAsiaTheme="minorHAnsi"/>
          <w:sz w:val="28"/>
          <w:szCs w:val="28"/>
          <w:lang w:eastAsia="en-US"/>
        </w:rPr>
        <w:t xml:space="preserve">1 квартал, </w:t>
      </w:r>
      <w:r w:rsidR="002208A0" w:rsidRPr="00E57447">
        <w:rPr>
          <w:rFonts w:eastAsiaTheme="minorHAnsi"/>
          <w:sz w:val="28"/>
          <w:szCs w:val="28"/>
          <w:lang w:eastAsia="en-US"/>
        </w:rPr>
        <w:t>1</w:t>
      </w:r>
      <w:r w:rsidR="004F5037" w:rsidRPr="00E57447">
        <w:rPr>
          <w:rFonts w:eastAsiaTheme="minorHAnsi"/>
          <w:sz w:val="28"/>
          <w:szCs w:val="28"/>
          <w:lang w:eastAsia="en-US"/>
        </w:rPr>
        <w:t> </w:t>
      </w:r>
      <w:r w:rsidR="002208A0" w:rsidRPr="00E57447">
        <w:rPr>
          <w:rFonts w:eastAsiaTheme="minorHAnsi"/>
          <w:sz w:val="28"/>
          <w:szCs w:val="28"/>
          <w:lang w:eastAsia="en-US"/>
        </w:rPr>
        <w:t>полугодие и 9</w:t>
      </w:r>
      <w:r w:rsidR="00050B7A" w:rsidRPr="00E57447">
        <w:rPr>
          <w:rFonts w:eastAsiaTheme="minorHAnsi"/>
          <w:sz w:val="28"/>
          <w:szCs w:val="28"/>
          <w:lang w:eastAsia="en-US"/>
        </w:rPr>
        <w:t> </w:t>
      </w:r>
      <w:r w:rsidR="002208A0" w:rsidRPr="00E57447">
        <w:rPr>
          <w:rFonts w:eastAsiaTheme="minorHAnsi"/>
          <w:sz w:val="28"/>
          <w:szCs w:val="28"/>
          <w:lang w:eastAsia="en-US"/>
        </w:rPr>
        <w:t>месяцев 201</w:t>
      </w:r>
      <w:r w:rsidR="00C92502" w:rsidRPr="00E57447">
        <w:rPr>
          <w:rFonts w:eastAsiaTheme="minorHAnsi"/>
          <w:sz w:val="28"/>
          <w:szCs w:val="28"/>
          <w:lang w:eastAsia="en-US"/>
        </w:rPr>
        <w:t>4</w:t>
      </w:r>
      <w:r w:rsidR="002208A0" w:rsidRPr="00E57447">
        <w:rPr>
          <w:rFonts w:eastAsiaTheme="minorHAnsi"/>
          <w:sz w:val="28"/>
          <w:szCs w:val="28"/>
          <w:lang w:eastAsia="en-US"/>
        </w:rPr>
        <w:t xml:space="preserve"> года</w:t>
      </w:r>
      <w:r w:rsidR="00501E25" w:rsidRPr="00E57447">
        <w:rPr>
          <w:rFonts w:eastAsiaTheme="minorHAnsi"/>
          <w:sz w:val="28"/>
          <w:szCs w:val="28"/>
          <w:lang w:eastAsia="en-US"/>
        </w:rPr>
        <w:t xml:space="preserve">. </w:t>
      </w:r>
    </w:p>
    <w:p w:rsidR="004F5037" w:rsidRPr="00E57447" w:rsidRDefault="004F5037" w:rsidP="004F5037">
      <w:pPr>
        <w:ind w:firstLine="720"/>
        <w:rPr>
          <w:sz w:val="28"/>
          <w:szCs w:val="28"/>
          <w:lang w:eastAsia="en-US"/>
        </w:rPr>
      </w:pPr>
      <w:r w:rsidRPr="00E57447">
        <w:rPr>
          <w:sz w:val="28"/>
          <w:szCs w:val="28"/>
        </w:rPr>
        <w:t xml:space="preserve">Следует отметить, </w:t>
      </w:r>
      <w:r w:rsidR="002B55AF" w:rsidRPr="00E57447">
        <w:rPr>
          <w:sz w:val="28"/>
          <w:szCs w:val="28"/>
        </w:rPr>
        <w:t xml:space="preserve">что по запросам Контрольно-счетной палаты </w:t>
      </w:r>
      <w:r w:rsidRPr="00E57447">
        <w:rPr>
          <w:sz w:val="28"/>
          <w:szCs w:val="28"/>
        </w:rPr>
        <w:t xml:space="preserve">не всеми </w:t>
      </w:r>
      <w:r w:rsidR="004C4617" w:rsidRPr="00E57447">
        <w:rPr>
          <w:sz w:val="28"/>
          <w:szCs w:val="28"/>
        </w:rPr>
        <w:t xml:space="preserve">ответственными </w:t>
      </w:r>
      <w:r w:rsidR="002B55AF" w:rsidRPr="00E57447">
        <w:rPr>
          <w:sz w:val="28"/>
          <w:szCs w:val="28"/>
        </w:rPr>
        <w:t xml:space="preserve">исполнителями </w:t>
      </w:r>
      <w:r w:rsidR="00E73DF5" w:rsidRPr="00E57447">
        <w:rPr>
          <w:sz w:val="28"/>
          <w:szCs w:val="28"/>
        </w:rPr>
        <w:t>представлена информация о реализации государственных программ Приморского</w:t>
      </w:r>
      <w:r w:rsidR="000A2E51" w:rsidRPr="00E57447">
        <w:rPr>
          <w:sz w:val="28"/>
          <w:szCs w:val="28"/>
        </w:rPr>
        <w:t xml:space="preserve"> края. Так</w:t>
      </w:r>
      <w:r w:rsidR="00832B3C" w:rsidRPr="00E57447">
        <w:rPr>
          <w:sz w:val="28"/>
          <w:szCs w:val="28"/>
        </w:rPr>
        <w:t>,</w:t>
      </w:r>
      <w:r w:rsidR="000A2E51" w:rsidRPr="00E57447">
        <w:rPr>
          <w:sz w:val="28"/>
          <w:szCs w:val="28"/>
        </w:rPr>
        <w:t xml:space="preserve"> </w:t>
      </w:r>
      <w:r w:rsidR="000A2E51" w:rsidRPr="00E57447">
        <w:rPr>
          <w:sz w:val="28"/>
          <w:szCs w:val="28"/>
          <w:lang w:eastAsia="en-US"/>
        </w:rPr>
        <w:t xml:space="preserve">за 9 месяцев 2014 года </w:t>
      </w:r>
      <w:r w:rsidR="000A2E51" w:rsidRPr="00E57447">
        <w:rPr>
          <w:sz w:val="28"/>
          <w:szCs w:val="28"/>
        </w:rPr>
        <w:t xml:space="preserve">отсутствует информация </w:t>
      </w:r>
      <w:r w:rsidRPr="00E57447">
        <w:rPr>
          <w:sz w:val="28"/>
          <w:szCs w:val="28"/>
          <w:lang w:eastAsia="en-US"/>
        </w:rPr>
        <w:t>департамент</w:t>
      </w:r>
      <w:r w:rsidR="000A2E51" w:rsidRPr="00E57447">
        <w:rPr>
          <w:sz w:val="28"/>
          <w:szCs w:val="28"/>
          <w:lang w:eastAsia="en-US"/>
        </w:rPr>
        <w:t>а</w:t>
      </w:r>
      <w:r w:rsidRPr="00E57447">
        <w:rPr>
          <w:sz w:val="28"/>
          <w:szCs w:val="28"/>
          <w:lang w:eastAsia="en-US"/>
        </w:rPr>
        <w:t xml:space="preserve"> международного сотрудничества и развития туризма Приморского края, департамент</w:t>
      </w:r>
      <w:r w:rsidR="000A2E51" w:rsidRPr="00E57447">
        <w:rPr>
          <w:sz w:val="28"/>
          <w:szCs w:val="28"/>
          <w:lang w:eastAsia="en-US"/>
        </w:rPr>
        <w:t>а</w:t>
      </w:r>
      <w:r w:rsidRPr="00E57447">
        <w:rPr>
          <w:sz w:val="28"/>
          <w:szCs w:val="28"/>
          <w:lang w:eastAsia="en-US"/>
        </w:rPr>
        <w:t xml:space="preserve"> природных ресурсов и охраны окружающей среды Приморского края, департамент</w:t>
      </w:r>
      <w:r w:rsidR="000A2E51" w:rsidRPr="00E57447">
        <w:rPr>
          <w:sz w:val="28"/>
          <w:szCs w:val="28"/>
          <w:lang w:eastAsia="en-US"/>
        </w:rPr>
        <w:t>а</w:t>
      </w:r>
      <w:r w:rsidRPr="00E57447">
        <w:rPr>
          <w:sz w:val="28"/>
          <w:szCs w:val="28"/>
          <w:lang w:eastAsia="en-US"/>
        </w:rPr>
        <w:t xml:space="preserve"> информатизации и телекоммуникаций Приморского края, которые </w:t>
      </w:r>
      <w:r w:rsidR="000A2E51" w:rsidRPr="00E57447">
        <w:rPr>
          <w:sz w:val="28"/>
          <w:szCs w:val="28"/>
          <w:lang w:eastAsia="en-US"/>
        </w:rPr>
        <w:t xml:space="preserve">соответственно </w:t>
      </w:r>
      <w:r w:rsidRPr="00E57447">
        <w:rPr>
          <w:sz w:val="28"/>
          <w:szCs w:val="28"/>
          <w:lang w:eastAsia="en-US"/>
        </w:rPr>
        <w:t>являются ответственными исполнителями ГП</w:t>
      </w:r>
      <w:r w:rsidR="00832B3C" w:rsidRPr="00E57447">
        <w:rPr>
          <w:sz w:val="28"/>
          <w:szCs w:val="28"/>
          <w:lang w:eastAsia="en-US"/>
        </w:rPr>
        <w:t> </w:t>
      </w:r>
      <w:r w:rsidRPr="00E57447">
        <w:rPr>
          <w:sz w:val="28"/>
          <w:szCs w:val="28"/>
          <w:lang w:eastAsia="en-US"/>
        </w:rPr>
        <w:t>"Развитие туризма в Приморском крае", "Охрана окружающей среды Приморского края"</w:t>
      </w:r>
      <w:r w:rsidR="00832B3C" w:rsidRPr="00E57447">
        <w:rPr>
          <w:sz w:val="28"/>
          <w:szCs w:val="28"/>
          <w:lang w:eastAsia="en-US"/>
        </w:rPr>
        <w:t xml:space="preserve"> и</w:t>
      </w:r>
      <w:r w:rsidRPr="00E57447">
        <w:rPr>
          <w:sz w:val="28"/>
          <w:szCs w:val="28"/>
          <w:lang w:eastAsia="en-US"/>
        </w:rPr>
        <w:t xml:space="preserve"> "Информационное общество</w:t>
      </w:r>
      <w:r w:rsidR="000A2E51" w:rsidRPr="00E57447">
        <w:rPr>
          <w:sz w:val="28"/>
          <w:szCs w:val="28"/>
          <w:lang w:eastAsia="en-US"/>
        </w:rPr>
        <w:t>"</w:t>
      </w:r>
      <w:r w:rsidRPr="00E57447">
        <w:rPr>
          <w:sz w:val="28"/>
          <w:szCs w:val="28"/>
          <w:lang w:eastAsia="en-US"/>
        </w:rPr>
        <w:t>.</w:t>
      </w:r>
    </w:p>
    <w:p w:rsidR="002B55AF" w:rsidRPr="00E57447" w:rsidRDefault="00DE5B35" w:rsidP="00B63BAF">
      <w:pPr>
        <w:suppressAutoHyphens/>
        <w:ind w:firstLine="720"/>
        <w:rPr>
          <w:sz w:val="28"/>
          <w:szCs w:val="28"/>
        </w:rPr>
      </w:pPr>
      <w:r w:rsidRPr="00E57447">
        <w:rPr>
          <w:sz w:val="28"/>
          <w:szCs w:val="28"/>
        </w:rPr>
        <w:t>В 201</w:t>
      </w:r>
      <w:r w:rsidR="004C4617" w:rsidRPr="00E57447">
        <w:rPr>
          <w:sz w:val="28"/>
          <w:szCs w:val="28"/>
        </w:rPr>
        <w:t>4</w:t>
      </w:r>
      <w:r w:rsidRPr="00E57447">
        <w:rPr>
          <w:sz w:val="28"/>
          <w:szCs w:val="28"/>
        </w:rPr>
        <w:t xml:space="preserve"> году Администрацией Приморского края </w:t>
      </w:r>
      <w:r w:rsidR="00941B75" w:rsidRPr="00E57447">
        <w:rPr>
          <w:sz w:val="28"/>
          <w:szCs w:val="28"/>
        </w:rPr>
        <w:t>9</w:t>
      </w:r>
      <w:r w:rsidRPr="00E57447">
        <w:rPr>
          <w:sz w:val="28"/>
          <w:szCs w:val="28"/>
        </w:rPr>
        <w:t xml:space="preserve"> раз вносились в Законодательное Собрание проекты законов Приморского края "О внесении изменений в Закон Приморского края "О краевом бюджете на 201</w:t>
      </w:r>
      <w:r w:rsidR="004C4617" w:rsidRPr="00E57447">
        <w:rPr>
          <w:sz w:val="28"/>
          <w:szCs w:val="28"/>
        </w:rPr>
        <w:t>4</w:t>
      </w:r>
      <w:r w:rsidRPr="00E57447">
        <w:rPr>
          <w:sz w:val="28"/>
          <w:szCs w:val="28"/>
        </w:rPr>
        <w:t xml:space="preserve"> год</w:t>
      </w:r>
      <w:r w:rsidR="00941B75" w:rsidRPr="00E57447">
        <w:rPr>
          <w:sz w:val="28"/>
          <w:szCs w:val="28"/>
        </w:rPr>
        <w:t xml:space="preserve"> и плановый период 201</w:t>
      </w:r>
      <w:r w:rsidR="004C4617" w:rsidRPr="00E57447">
        <w:rPr>
          <w:sz w:val="28"/>
          <w:szCs w:val="28"/>
        </w:rPr>
        <w:t>5</w:t>
      </w:r>
      <w:r w:rsidR="00941B75" w:rsidRPr="00E57447">
        <w:rPr>
          <w:sz w:val="28"/>
          <w:szCs w:val="28"/>
        </w:rPr>
        <w:t xml:space="preserve"> и 201</w:t>
      </w:r>
      <w:r w:rsidR="004C4617" w:rsidRPr="00E57447">
        <w:rPr>
          <w:sz w:val="28"/>
          <w:szCs w:val="28"/>
        </w:rPr>
        <w:t>6</w:t>
      </w:r>
      <w:r w:rsidR="00941B75" w:rsidRPr="00E57447">
        <w:rPr>
          <w:sz w:val="28"/>
          <w:szCs w:val="28"/>
        </w:rPr>
        <w:t xml:space="preserve"> годов</w:t>
      </w:r>
      <w:r w:rsidRPr="00E57447">
        <w:rPr>
          <w:sz w:val="28"/>
          <w:szCs w:val="28"/>
        </w:rPr>
        <w:t xml:space="preserve">". </w:t>
      </w:r>
      <w:r w:rsidR="002B55AF" w:rsidRPr="00E57447">
        <w:rPr>
          <w:sz w:val="28"/>
          <w:szCs w:val="28"/>
        </w:rPr>
        <w:t xml:space="preserve">Контрольно-счетной палатой в Законодательное Собрание Приморского края направлено 5 заключений на законопроекты об изменении в краевой бюджет. </w:t>
      </w:r>
    </w:p>
    <w:p w:rsidR="001141BF" w:rsidRPr="00E57447" w:rsidRDefault="001141BF" w:rsidP="000A0099">
      <w:pPr>
        <w:pStyle w:val="1"/>
        <w:spacing w:before="0" w:after="0"/>
        <w:ind w:firstLine="720"/>
        <w:jc w:val="both"/>
        <w:rPr>
          <w:rFonts w:ascii="Times New Roman" w:hAnsi="Times New Roman" w:cs="Times New Roman"/>
          <w:b w:val="0"/>
          <w:color w:val="auto"/>
          <w:sz w:val="28"/>
          <w:szCs w:val="28"/>
        </w:rPr>
      </w:pPr>
      <w:r w:rsidRPr="00E57447">
        <w:rPr>
          <w:rFonts w:ascii="Times New Roman" w:hAnsi="Times New Roman" w:cs="Times New Roman"/>
          <w:b w:val="0"/>
          <w:color w:val="auto"/>
          <w:sz w:val="28"/>
          <w:szCs w:val="28"/>
        </w:rPr>
        <w:t xml:space="preserve">В рамках </w:t>
      </w:r>
      <w:r w:rsidRPr="00E57447">
        <w:rPr>
          <w:rFonts w:ascii="Times New Roman" w:hAnsi="Times New Roman" w:cs="Times New Roman"/>
          <w:color w:val="auto"/>
          <w:sz w:val="28"/>
          <w:szCs w:val="28"/>
        </w:rPr>
        <w:t>предварительного контроля</w:t>
      </w:r>
      <w:r w:rsidRPr="00E57447">
        <w:rPr>
          <w:rFonts w:ascii="Times New Roman" w:hAnsi="Times New Roman" w:cs="Times New Roman"/>
          <w:b w:val="0"/>
          <w:color w:val="auto"/>
          <w:sz w:val="28"/>
          <w:szCs w:val="28"/>
        </w:rPr>
        <w:t xml:space="preserve"> осуществлялся анализ показателей проектов законов Приморского края "О краевом бюджете на 201</w:t>
      </w:r>
      <w:r w:rsidR="0093676E" w:rsidRPr="00E57447">
        <w:rPr>
          <w:rFonts w:ascii="Times New Roman" w:hAnsi="Times New Roman" w:cs="Times New Roman"/>
          <w:b w:val="0"/>
          <w:color w:val="auto"/>
          <w:sz w:val="28"/>
          <w:szCs w:val="28"/>
        </w:rPr>
        <w:t>5</w:t>
      </w:r>
      <w:r w:rsidR="009D1416" w:rsidRPr="00E57447">
        <w:rPr>
          <w:rFonts w:ascii="Times New Roman" w:hAnsi="Times New Roman" w:cs="Times New Roman"/>
          <w:b w:val="0"/>
          <w:color w:val="auto"/>
          <w:sz w:val="28"/>
          <w:szCs w:val="28"/>
        </w:rPr>
        <w:t xml:space="preserve"> год</w:t>
      </w:r>
      <w:r w:rsidRPr="00E57447">
        <w:rPr>
          <w:rFonts w:ascii="Times New Roman" w:hAnsi="Times New Roman" w:cs="Times New Roman"/>
          <w:b w:val="0"/>
          <w:color w:val="auto"/>
          <w:sz w:val="28"/>
          <w:szCs w:val="28"/>
        </w:rPr>
        <w:t xml:space="preserve"> и плановый период 201</w:t>
      </w:r>
      <w:r w:rsidR="0093676E" w:rsidRPr="00E57447">
        <w:rPr>
          <w:rFonts w:ascii="Times New Roman" w:hAnsi="Times New Roman" w:cs="Times New Roman"/>
          <w:b w:val="0"/>
          <w:color w:val="auto"/>
          <w:sz w:val="28"/>
          <w:szCs w:val="28"/>
        </w:rPr>
        <w:t>6</w:t>
      </w:r>
      <w:r w:rsidRPr="00E57447">
        <w:rPr>
          <w:rFonts w:ascii="Times New Roman" w:hAnsi="Times New Roman" w:cs="Times New Roman"/>
          <w:b w:val="0"/>
          <w:color w:val="auto"/>
          <w:sz w:val="28"/>
          <w:szCs w:val="28"/>
        </w:rPr>
        <w:t xml:space="preserve"> и 201</w:t>
      </w:r>
      <w:r w:rsidR="0093676E" w:rsidRPr="00E57447">
        <w:rPr>
          <w:rFonts w:ascii="Times New Roman" w:hAnsi="Times New Roman" w:cs="Times New Roman"/>
          <w:b w:val="0"/>
          <w:color w:val="auto"/>
          <w:sz w:val="28"/>
          <w:szCs w:val="28"/>
        </w:rPr>
        <w:t>7</w:t>
      </w:r>
      <w:r w:rsidRPr="00E57447">
        <w:rPr>
          <w:rFonts w:ascii="Times New Roman" w:hAnsi="Times New Roman" w:cs="Times New Roman"/>
          <w:b w:val="0"/>
          <w:color w:val="auto"/>
          <w:sz w:val="28"/>
          <w:szCs w:val="28"/>
        </w:rPr>
        <w:t xml:space="preserve"> годов" и "О бюджете территориального фонда обязательного медицинского страхования Приморского края на 201</w:t>
      </w:r>
      <w:r w:rsidR="0093676E" w:rsidRPr="00E57447">
        <w:rPr>
          <w:rFonts w:ascii="Times New Roman" w:hAnsi="Times New Roman" w:cs="Times New Roman"/>
          <w:b w:val="0"/>
          <w:color w:val="auto"/>
          <w:sz w:val="28"/>
          <w:szCs w:val="28"/>
        </w:rPr>
        <w:t>5</w:t>
      </w:r>
      <w:r w:rsidR="009F6924" w:rsidRPr="00E57447">
        <w:rPr>
          <w:rFonts w:ascii="Times New Roman" w:hAnsi="Times New Roman" w:cs="Times New Roman"/>
          <w:b w:val="0"/>
          <w:color w:val="auto"/>
          <w:sz w:val="28"/>
          <w:szCs w:val="28"/>
        </w:rPr>
        <w:t> г</w:t>
      </w:r>
      <w:r w:rsidRPr="00E57447">
        <w:rPr>
          <w:rFonts w:ascii="Times New Roman" w:hAnsi="Times New Roman" w:cs="Times New Roman"/>
          <w:b w:val="0"/>
          <w:color w:val="auto"/>
          <w:sz w:val="28"/>
          <w:szCs w:val="28"/>
        </w:rPr>
        <w:t>од и плановый период 201</w:t>
      </w:r>
      <w:r w:rsidR="0093676E" w:rsidRPr="00E57447">
        <w:rPr>
          <w:rFonts w:ascii="Times New Roman" w:hAnsi="Times New Roman" w:cs="Times New Roman"/>
          <w:b w:val="0"/>
          <w:color w:val="auto"/>
          <w:sz w:val="28"/>
          <w:szCs w:val="28"/>
        </w:rPr>
        <w:t>6</w:t>
      </w:r>
      <w:r w:rsidRPr="00E57447">
        <w:rPr>
          <w:rFonts w:ascii="Times New Roman" w:hAnsi="Times New Roman" w:cs="Times New Roman"/>
          <w:b w:val="0"/>
          <w:color w:val="auto"/>
          <w:sz w:val="28"/>
          <w:szCs w:val="28"/>
        </w:rPr>
        <w:t xml:space="preserve"> и 201</w:t>
      </w:r>
      <w:r w:rsidR="0093676E" w:rsidRPr="00E57447">
        <w:rPr>
          <w:rFonts w:ascii="Times New Roman" w:hAnsi="Times New Roman" w:cs="Times New Roman"/>
          <w:b w:val="0"/>
          <w:color w:val="auto"/>
          <w:sz w:val="28"/>
          <w:szCs w:val="28"/>
        </w:rPr>
        <w:t>7</w:t>
      </w:r>
      <w:r w:rsidRPr="00E57447">
        <w:rPr>
          <w:rFonts w:ascii="Times New Roman" w:hAnsi="Times New Roman" w:cs="Times New Roman"/>
          <w:b w:val="0"/>
          <w:color w:val="auto"/>
          <w:sz w:val="28"/>
          <w:szCs w:val="28"/>
        </w:rPr>
        <w:t xml:space="preserve"> годов". </w:t>
      </w:r>
    </w:p>
    <w:p w:rsidR="00B0167F" w:rsidRPr="00E57447" w:rsidRDefault="00B0167F" w:rsidP="00A3720C">
      <w:pPr>
        <w:pStyle w:val="1"/>
        <w:spacing w:before="0" w:after="0"/>
        <w:ind w:firstLine="720"/>
        <w:jc w:val="both"/>
        <w:rPr>
          <w:rFonts w:ascii="Times New Roman" w:hAnsi="Times New Roman" w:cs="Times New Roman"/>
          <w:b w:val="0"/>
          <w:color w:val="auto"/>
          <w:sz w:val="28"/>
          <w:szCs w:val="28"/>
        </w:rPr>
      </w:pPr>
      <w:proofErr w:type="gramStart"/>
      <w:r w:rsidRPr="00E57447">
        <w:rPr>
          <w:rFonts w:ascii="Times New Roman" w:hAnsi="Times New Roman" w:cs="Times New Roman"/>
          <w:b w:val="0"/>
          <w:color w:val="auto"/>
          <w:sz w:val="28"/>
          <w:szCs w:val="28"/>
        </w:rPr>
        <w:lastRenderedPageBreak/>
        <w:t xml:space="preserve">В заключении на проект закона о краевом бюджете на 2015 и на плановый период 2016 и 2017 годов отмечено уменьшение </w:t>
      </w:r>
      <w:r w:rsidRPr="00E57447">
        <w:rPr>
          <w:rFonts w:ascii="Times New Roman" w:hAnsi="Times New Roman" w:cs="Times New Roman"/>
          <w:b w:val="0"/>
          <w:sz w:val="28"/>
          <w:szCs w:val="28"/>
        </w:rPr>
        <w:t xml:space="preserve">с каждым годом </w:t>
      </w:r>
      <w:r w:rsidRPr="00E57447">
        <w:rPr>
          <w:rFonts w:ascii="Times New Roman" w:hAnsi="Times New Roman" w:cs="Times New Roman"/>
          <w:b w:val="0"/>
          <w:color w:val="auto"/>
          <w:sz w:val="28"/>
          <w:szCs w:val="28"/>
        </w:rPr>
        <w:t xml:space="preserve">числа показателей </w:t>
      </w:r>
      <w:r w:rsidRPr="00E57447">
        <w:rPr>
          <w:rFonts w:ascii="Times New Roman" w:hAnsi="Times New Roman" w:cs="Times New Roman"/>
          <w:b w:val="0"/>
          <w:sz w:val="28"/>
          <w:szCs w:val="28"/>
        </w:rPr>
        <w:t>прогноза социально-экономического развития Приморского края</w:t>
      </w:r>
      <w:r w:rsidR="009D1416" w:rsidRPr="00E57447">
        <w:rPr>
          <w:rFonts w:ascii="Times New Roman" w:hAnsi="Times New Roman" w:cs="Times New Roman"/>
          <w:b w:val="0"/>
          <w:sz w:val="28"/>
          <w:szCs w:val="28"/>
        </w:rPr>
        <w:t>,</w:t>
      </w:r>
      <w:r w:rsidRPr="00E57447">
        <w:rPr>
          <w:rFonts w:ascii="Times New Roman" w:hAnsi="Times New Roman" w:cs="Times New Roman"/>
          <w:b w:val="0"/>
          <w:sz w:val="28"/>
          <w:szCs w:val="28"/>
        </w:rPr>
        <w:t xml:space="preserve"> на основе которых прогнозируется краевой бюджет</w:t>
      </w:r>
      <w:r w:rsidR="00832B3C" w:rsidRPr="00E57447">
        <w:rPr>
          <w:rFonts w:ascii="Times New Roman" w:hAnsi="Times New Roman" w:cs="Times New Roman"/>
          <w:b w:val="0"/>
          <w:sz w:val="28"/>
          <w:szCs w:val="28"/>
        </w:rPr>
        <w:t>,</w:t>
      </w:r>
      <w:r w:rsidRPr="00E57447">
        <w:rPr>
          <w:rFonts w:ascii="Times New Roman" w:hAnsi="Times New Roman" w:cs="Times New Roman"/>
          <w:b w:val="0"/>
          <w:sz w:val="28"/>
          <w:szCs w:val="28"/>
        </w:rPr>
        <w:t xml:space="preserve"> и </w:t>
      </w:r>
      <w:r w:rsidR="00832B3C" w:rsidRPr="00E57447">
        <w:rPr>
          <w:rFonts w:ascii="Times New Roman" w:hAnsi="Times New Roman" w:cs="Times New Roman"/>
          <w:b w:val="0"/>
          <w:sz w:val="28"/>
          <w:szCs w:val="28"/>
        </w:rPr>
        <w:t xml:space="preserve">Контрольно-счетной палатой </w:t>
      </w:r>
      <w:r w:rsidRPr="00E57447">
        <w:rPr>
          <w:rFonts w:ascii="Times New Roman" w:hAnsi="Times New Roman" w:cs="Times New Roman"/>
          <w:b w:val="0"/>
          <w:sz w:val="28"/>
          <w:szCs w:val="28"/>
        </w:rPr>
        <w:t>предложено в целях улучшения качества составления прогноза социально-экономического развития Приморского края учитывать показатели, реально влияющие на экономические и социальные процессы в</w:t>
      </w:r>
      <w:proofErr w:type="gramEnd"/>
      <w:r w:rsidRPr="00E57447">
        <w:rPr>
          <w:rFonts w:ascii="Times New Roman" w:hAnsi="Times New Roman" w:cs="Times New Roman"/>
          <w:b w:val="0"/>
          <w:sz w:val="28"/>
          <w:szCs w:val="28"/>
        </w:rPr>
        <w:t xml:space="preserve"> Приморском </w:t>
      </w:r>
      <w:proofErr w:type="gramStart"/>
      <w:r w:rsidRPr="00E57447">
        <w:rPr>
          <w:rFonts w:ascii="Times New Roman" w:hAnsi="Times New Roman" w:cs="Times New Roman"/>
          <w:b w:val="0"/>
          <w:sz w:val="28"/>
          <w:szCs w:val="28"/>
        </w:rPr>
        <w:t>крае</w:t>
      </w:r>
      <w:proofErr w:type="gramEnd"/>
      <w:r w:rsidR="0085037D" w:rsidRPr="00E57447">
        <w:rPr>
          <w:rFonts w:ascii="Times New Roman" w:hAnsi="Times New Roman" w:cs="Times New Roman"/>
          <w:b w:val="0"/>
          <w:sz w:val="28"/>
          <w:szCs w:val="28"/>
        </w:rPr>
        <w:t>.</w:t>
      </w:r>
    </w:p>
    <w:p w:rsidR="00A3720C" w:rsidRPr="00E57447" w:rsidRDefault="00EB2DA5" w:rsidP="00EB2DA5">
      <w:pPr>
        <w:ind w:firstLine="720"/>
        <w:rPr>
          <w:sz w:val="28"/>
          <w:szCs w:val="28"/>
        </w:rPr>
      </w:pPr>
      <w:proofErr w:type="gramStart"/>
      <w:r w:rsidRPr="00E57447">
        <w:rPr>
          <w:sz w:val="28"/>
          <w:szCs w:val="28"/>
        </w:rPr>
        <w:t xml:space="preserve">При анализе доходной части краевого бюджета Контрольно-счетной палатой обращено внимание на занижение плановых назначений на 2015 год по прочим доходам от использования имущества; доходам от оказания платных услуг (работ) и компенсации затрат государства; денежным взысканиям (штрафам) за правонарушения в области дорожного движения; отсутствие </w:t>
      </w:r>
      <w:r w:rsidR="003A2648" w:rsidRPr="00E57447">
        <w:rPr>
          <w:sz w:val="28"/>
          <w:szCs w:val="28"/>
        </w:rPr>
        <w:t xml:space="preserve">поступлений по </w:t>
      </w:r>
      <w:r w:rsidRPr="00E57447">
        <w:rPr>
          <w:sz w:val="28"/>
          <w:szCs w:val="28"/>
        </w:rPr>
        <w:t>платеж</w:t>
      </w:r>
      <w:r w:rsidR="003A2648" w:rsidRPr="00E57447">
        <w:rPr>
          <w:sz w:val="28"/>
          <w:szCs w:val="28"/>
        </w:rPr>
        <w:t>ам</w:t>
      </w:r>
      <w:r w:rsidRPr="00E57447">
        <w:rPr>
          <w:sz w:val="28"/>
          <w:szCs w:val="28"/>
        </w:rPr>
        <w:t xml:space="preserve">, взимаемым государственными органами (организациями) Приморского края за выполнение определенных функций. </w:t>
      </w:r>
      <w:proofErr w:type="gramEnd"/>
    </w:p>
    <w:p w:rsidR="00CC1AF0" w:rsidRPr="00E57447" w:rsidRDefault="00CC1AF0" w:rsidP="00CC1AF0">
      <w:pPr>
        <w:ind w:firstLine="720"/>
        <w:rPr>
          <w:sz w:val="28"/>
          <w:szCs w:val="28"/>
        </w:rPr>
      </w:pPr>
      <w:r w:rsidRPr="00E57447">
        <w:rPr>
          <w:sz w:val="28"/>
          <w:szCs w:val="28"/>
        </w:rPr>
        <w:t xml:space="preserve">В заключении отмечено, что законопроект носит социальный характер. </w:t>
      </w:r>
      <w:r w:rsidR="002F03D1" w:rsidRPr="00E57447">
        <w:rPr>
          <w:sz w:val="28"/>
          <w:szCs w:val="28"/>
        </w:rPr>
        <w:t>З</w:t>
      </w:r>
      <w:r w:rsidRPr="00E57447">
        <w:rPr>
          <w:sz w:val="28"/>
          <w:szCs w:val="28"/>
        </w:rPr>
        <w:t>начительная часть расходов краевого бюджета направляется на социально-культурную сферу, что составляет 6</w:t>
      </w:r>
      <w:r w:rsidR="00AD4120" w:rsidRPr="00E57447">
        <w:rPr>
          <w:sz w:val="28"/>
          <w:szCs w:val="28"/>
        </w:rPr>
        <w:t>6,0</w:t>
      </w:r>
      <w:r w:rsidRPr="00E57447">
        <w:rPr>
          <w:sz w:val="28"/>
          <w:szCs w:val="28"/>
        </w:rPr>
        <w:t xml:space="preserve"> % от общей суммы запланированных расходов. </w:t>
      </w:r>
    </w:p>
    <w:p w:rsidR="00731A08" w:rsidRPr="00E57447" w:rsidRDefault="00AD4120" w:rsidP="00CC1AF0">
      <w:pPr>
        <w:ind w:firstLine="708"/>
        <w:rPr>
          <w:sz w:val="28"/>
          <w:szCs w:val="28"/>
        </w:rPr>
      </w:pPr>
      <w:r w:rsidRPr="00E57447">
        <w:rPr>
          <w:sz w:val="28"/>
          <w:szCs w:val="28"/>
        </w:rPr>
        <w:t>Обращено внимание на недостаточность представленного объема ра</w:t>
      </w:r>
      <w:r w:rsidR="00731A08" w:rsidRPr="00E57447">
        <w:rPr>
          <w:sz w:val="28"/>
          <w:szCs w:val="28"/>
        </w:rPr>
        <w:t xml:space="preserve">сходов </w:t>
      </w:r>
      <w:r w:rsidR="00BC4958" w:rsidRPr="00E57447">
        <w:rPr>
          <w:sz w:val="28"/>
          <w:szCs w:val="28"/>
        </w:rPr>
        <w:t xml:space="preserve">или отсутствия расходов </w:t>
      </w:r>
      <w:r w:rsidR="00731A08" w:rsidRPr="00E57447">
        <w:rPr>
          <w:sz w:val="28"/>
          <w:szCs w:val="28"/>
        </w:rPr>
        <w:t xml:space="preserve">в законопроекте в </w:t>
      </w:r>
      <w:r w:rsidR="005B4381" w:rsidRPr="00E57447">
        <w:rPr>
          <w:sz w:val="28"/>
          <w:szCs w:val="28"/>
        </w:rPr>
        <w:t xml:space="preserve">таких </w:t>
      </w:r>
      <w:r w:rsidR="00731A08" w:rsidRPr="00E57447">
        <w:rPr>
          <w:sz w:val="28"/>
          <w:szCs w:val="28"/>
        </w:rPr>
        <w:t>областях</w:t>
      </w:r>
      <w:r w:rsidR="00B93BFE">
        <w:rPr>
          <w:sz w:val="28"/>
          <w:szCs w:val="28"/>
        </w:rPr>
        <w:t>,</w:t>
      </w:r>
      <w:r w:rsidR="005B4381" w:rsidRPr="00E57447">
        <w:rPr>
          <w:sz w:val="28"/>
          <w:szCs w:val="28"/>
        </w:rPr>
        <w:t xml:space="preserve"> как</w:t>
      </w:r>
      <w:r w:rsidR="00731A08" w:rsidRPr="00E57447">
        <w:rPr>
          <w:sz w:val="28"/>
          <w:szCs w:val="28"/>
        </w:rPr>
        <w:t>:</w:t>
      </w:r>
      <w:r w:rsidRPr="00E57447">
        <w:rPr>
          <w:sz w:val="28"/>
          <w:szCs w:val="28"/>
        </w:rPr>
        <w:t xml:space="preserve"> </w:t>
      </w:r>
    </w:p>
    <w:p w:rsidR="00731A08" w:rsidRPr="00E57447" w:rsidRDefault="00AD4120" w:rsidP="00CC1AF0">
      <w:pPr>
        <w:ind w:firstLine="708"/>
        <w:rPr>
          <w:sz w:val="28"/>
          <w:szCs w:val="28"/>
        </w:rPr>
      </w:pPr>
      <w:r w:rsidRPr="00E57447">
        <w:rPr>
          <w:sz w:val="28"/>
          <w:szCs w:val="28"/>
        </w:rPr>
        <w:t>образовани</w:t>
      </w:r>
      <w:r w:rsidR="005B4381" w:rsidRPr="00E57447">
        <w:rPr>
          <w:sz w:val="28"/>
          <w:szCs w:val="28"/>
        </w:rPr>
        <w:t>е</w:t>
      </w:r>
      <w:r w:rsidR="002F03D1" w:rsidRPr="00E57447">
        <w:rPr>
          <w:sz w:val="28"/>
          <w:szCs w:val="28"/>
        </w:rPr>
        <w:t xml:space="preserve"> (</w:t>
      </w:r>
      <w:r w:rsidR="00731A08" w:rsidRPr="00E57447">
        <w:rPr>
          <w:sz w:val="28"/>
          <w:szCs w:val="28"/>
        </w:rPr>
        <w:t>дошкольное образование в муниципальных дошкольных образовательных организациях; дошкольное, общее и дополнительное образование в муниципальных общеобразовательных учреждениях по основным общеобразовательным программам)</w:t>
      </w:r>
      <w:r w:rsidR="00B93BFE">
        <w:rPr>
          <w:sz w:val="28"/>
          <w:szCs w:val="28"/>
        </w:rPr>
        <w:t>;</w:t>
      </w:r>
      <w:r w:rsidRPr="00E57447">
        <w:rPr>
          <w:sz w:val="28"/>
          <w:szCs w:val="28"/>
        </w:rPr>
        <w:t xml:space="preserve"> </w:t>
      </w:r>
    </w:p>
    <w:p w:rsidR="00731A08" w:rsidRPr="00E57447" w:rsidRDefault="00AD4120" w:rsidP="00CC1AF0">
      <w:pPr>
        <w:ind w:firstLine="708"/>
        <w:rPr>
          <w:sz w:val="28"/>
          <w:szCs w:val="28"/>
        </w:rPr>
      </w:pPr>
      <w:proofErr w:type="gramStart"/>
      <w:r w:rsidRPr="00E57447">
        <w:rPr>
          <w:sz w:val="28"/>
          <w:szCs w:val="28"/>
        </w:rPr>
        <w:t>здравоохранени</w:t>
      </w:r>
      <w:r w:rsidR="005B4381" w:rsidRPr="00E57447">
        <w:rPr>
          <w:sz w:val="28"/>
          <w:szCs w:val="28"/>
        </w:rPr>
        <w:t>е</w:t>
      </w:r>
      <w:r w:rsidR="00731A08" w:rsidRPr="00E57447">
        <w:rPr>
          <w:sz w:val="28"/>
          <w:szCs w:val="28"/>
        </w:rPr>
        <w:t xml:space="preserve"> (</w:t>
      </w:r>
      <w:r w:rsidR="00BC4958" w:rsidRPr="00E57447">
        <w:rPr>
          <w:sz w:val="28"/>
          <w:szCs w:val="28"/>
        </w:rPr>
        <w:t>страховые взносы по обязательному медицинскому страхованию неработающего населения</w:t>
      </w:r>
      <w:r w:rsidR="00DC01CF" w:rsidRPr="00E57447">
        <w:rPr>
          <w:sz w:val="28"/>
          <w:szCs w:val="28"/>
        </w:rPr>
        <w:t xml:space="preserve">; </w:t>
      </w:r>
      <w:r w:rsidR="00DC01CF" w:rsidRPr="00E57447">
        <w:rPr>
          <w:sz w:val="28"/>
        </w:rPr>
        <w:t xml:space="preserve">строительство краевой психиатрической больницы на 550 коек; </w:t>
      </w:r>
      <w:r w:rsidR="00353708" w:rsidRPr="00E57447">
        <w:rPr>
          <w:sz w:val="28"/>
        </w:rPr>
        <w:t>реконструкция государственного учреждения здравоохранения "Приморский краевой онкологический диспансер" и пристройка к радиологическому корпусу на 2 каньона; строительство танатологического корпуса на 1000 вскрытий в год в г. Владивостоке для государственного учреждения здравоохранения "Приморское краевое бюро судебно-медицинской экспертизы"</w:t>
      </w:r>
      <w:r w:rsidR="00BC4958" w:rsidRPr="00E57447">
        <w:rPr>
          <w:sz w:val="28"/>
          <w:szCs w:val="28"/>
        </w:rPr>
        <w:t>)</w:t>
      </w:r>
      <w:r w:rsidR="00B93BFE">
        <w:rPr>
          <w:sz w:val="28"/>
          <w:szCs w:val="28"/>
        </w:rPr>
        <w:t>;</w:t>
      </w:r>
      <w:proofErr w:type="gramEnd"/>
    </w:p>
    <w:p w:rsidR="00AD4120" w:rsidRPr="00E57447" w:rsidRDefault="00AD4120" w:rsidP="00CC1AF0">
      <w:pPr>
        <w:ind w:firstLine="708"/>
        <w:rPr>
          <w:sz w:val="28"/>
          <w:szCs w:val="28"/>
        </w:rPr>
      </w:pPr>
      <w:r w:rsidRPr="00E57447">
        <w:rPr>
          <w:sz w:val="28"/>
          <w:szCs w:val="28"/>
        </w:rPr>
        <w:t>социальн</w:t>
      </w:r>
      <w:r w:rsidR="005B4381" w:rsidRPr="00E57447">
        <w:rPr>
          <w:sz w:val="28"/>
          <w:szCs w:val="28"/>
        </w:rPr>
        <w:t>ая</w:t>
      </w:r>
      <w:r w:rsidRPr="00E57447">
        <w:rPr>
          <w:sz w:val="28"/>
          <w:szCs w:val="28"/>
        </w:rPr>
        <w:t xml:space="preserve"> политик</w:t>
      </w:r>
      <w:r w:rsidR="005B4381" w:rsidRPr="00E57447">
        <w:rPr>
          <w:sz w:val="28"/>
          <w:szCs w:val="28"/>
        </w:rPr>
        <w:t>а</w:t>
      </w:r>
      <w:r w:rsidR="00731A08" w:rsidRPr="00E57447">
        <w:rPr>
          <w:sz w:val="28"/>
          <w:szCs w:val="28"/>
        </w:rPr>
        <w:t xml:space="preserve"> (обеспечение жилыми помещениями детей-сирот и детей, оставшихся без попечения родителей)</w:t>
      </w:r>
      <w:r w:rsidRPr="00E57447">
        <w:rPr>
          <w:sz w:val="28"/>
          <w:szCs w:val="28"/>
        </w:rPr>
        <w:t xml:space="preserve">. </w:t>
      </w:r>
    </w:p>
    <w:p w:rsidR="005B4381" w:rsidRPr="00E57447" w:rsidRDefault="00A03AD0" w:rsidP="005B4381">
      <w:pPr>
        <w:ind w:firstLine="708"/>
        <w:rPr>
          <w:sz w:val="28"/>
          <w:szCs w:val="28"/>
        </w:rPr>
      </w:pPr>
      <w:r w:rsidRPr="00E57447">
        <w:rPr>
          <w:sz w:val="28"/>
          <w:szCs w:val="28"/>
        </w:rPr>
        <w:t>В заключении у</w:t>
      </w:r>
      <w:r w:rsidR="005B4381" w:rsidRPr="00E57447">
        <w:rPr>
          <w:sz w:val="28"/>
          <w:szCs w:val="28"/>
        </w:rPr>
        <w:t>казано</w:t>
      </w:r>
      <w:r w:rsidR="00BC4958" w:rsidRPr="00E57447">
        <w:rPr>
          <w:sz w:val="28"/>
          <w:szCs w:val="28"/>
        </w:rPr>
        <w:t xml:space="preserve"> на отсутствие нормативных правовых актов в целях реализации новых расходов краевого бюджета, государственной программы Приморского края "Безопасный край"</w:t>
      </w:r>
      <w:r w:rsidR="005B4381" w:rsidRPr="00E57447">
        <w:rPr>
          <w:sz w:val="28"/>
          <w:szCs w:val="28"/>
        </w:rPr>
        <w:t xml:space="preserve">. </w:t>
      </w:r>
    </w:p>
    <w:p w:rsidR="005B4381" w:rsidRPr="00E57447" w:rsidRDefault="005B4381" w:rsidP="005B4381">
      <w:pPr>
        <w:ind w:firstLine="708"/>
        <w:rPr>
          <w:sz w:val="28"/>
          <w:szCs w:val="28"/>
        </w:rPr>
      </w:pPr>
      <w:r w:rsidRPr="00E57447">
        <w:rPr>
          <w:sz w:val="28"/>
          <w:szCs w:val="28"/>
        </w:rPr>
        <w:t xml:space="preserve">Отмечено, что в законопроекте по всем утвержденным государственным программам Приморского края имеются отклонения объемов бюджетных ассигнований по сравнению с их паспортами. </w:t>
      </w:r>
      <w:proofErr w:type="gramStart"/>
      <w:r w:rsidRPr="00E57447">
        <w:rPr>
          <w:sz w:val="28"/>
          <w:szCs w:val="28"/>
        </w:rPr>
        <w:t xml:space="preserve">Так, из 17 утвержденных государственных программ законопроектом предусматривается как увеличение бюджетных ассигнований по сравнению с паспортами государственных программ </w:t>
      </w:r>
      <w:r w:rsidR="00A03AD0" w:rsidRPr="00E57447">
        <w:rPr>
          <w:sz w:val="28"/>
          <w:szCs w:val="28"/>
        </w:rPr>
        <w:t>(</w:t>
      </w:r>
      <w:r w:rsidRPr="00E57447">
        <w:rPr>
          <w:sz w:val="28"/>
          <w:szCs w:val="28"/>
        </w:rPr>
        <w:t xml:space="preserve">на 2015 год  – по 12, на 2016 год –  </w:t>
      </w:r>
      <w:r w:rsidRPr="00E57447">
        <w:rPr>
          <w:sz w:val="28"/>
          <w:szCs w:val="28"/>
        </w:rPr>
        <w:lastRenderedPageBreak/>
        <w:t>по 8, на 2017 год – по 5</w:t>
      </w:r>
      <w:r w:rsidR="00A03AD0" w:rsidRPr="00E57447">
        <w:rPr>
          <w:sz w:val="28"/>
          <w:szCs w:val="28"/>
        </w:rPr>
        <w:t>)</w:t>
      </w:r>
      <w:r w:rsidRPr="00E57447">
        <w:rPr>
          <w:sz w:val="28"/>
          <w:szCs w:val="28"/>
        </w:rPr>
        <w:t xml:space="preserve">, так и  уменьшение </w:t>
      </w:r>
      <w:r w:rsidR="00A03AD0" w:rsidRPr="00E57447">
        <w:rPr>
          <w:sz w:val="28"/>
          <w:szCs w:val="28"/>
        </w:rPr>
        <w:t>(</w:t>
      </w:r>
      <w:r w:rsidRPr="00E57447">
        <w:rPr>
          <w:sz w:val="28"/>
          <w:szCs w:val="28"/>
        </w:rPr>
        <w:t>в 2015 году – по 5, в 2016 году – по 8, в 2017 году – по 12</w:t>
      </w:r>
      <w:r w:rsidR="00A03AD0" w:rsidRPr="00E57447">
        <w:rPr>
          <w:sz w:val="28"/>
          <w:szCs w:val="28"/>
        </w:rPr>
        <w:t xml:space="preserve"> государственным программам)</w:t>
      </w:r>
      <w:r w:rsidRPr="00E57447">
        <w:rPr>
          <w:sz w:val="28"/>
          <w:szCs w:val="28"/>
        </w:rPr>
        <w:t>.</w:t>
      </w:r>
      <w:proofErr w:type="gramEnd"/>
      <w:r w:rsidR="00A03AD0" w:rsidRPr="00E57447">
        <w:rPr>
          <w:sz w:val="28"/>
          <w:szCs w:val="28"/>
        </w:rPr>
        <w:t xml:space="preserve"> </w:t>
      </w:r>
      <w:r w:rsidRPr="00E57447">
        <w:rPr>
          <w:sz w:val="28"/>
          <w:szCs w:val="28"/>
        </w:rPr>
        <w:t xml:space="preserve">Столь значительные изменения объемов бюджетных ассигнований, вносимые законопроектом в </w:t>
      </w:r>
      <w:r w:rsidR="00A03AD0" w:rsidRPr="00E57447">
        <w:rPr>
          <w:sz w:val="28"/>
          <w:szCs w:val="28"/>
        </w:rPr>
        <w:t>государственны</w:t>
      </w:r>
      <w:r w:rsidR="00B93BFE">
        <w:rPr>
          <w:sz w:val="28"/>
          <w:szCs w:val="28"/>
        </w:rPr>
        <w:t>е</w:t>
      </w:r>
      <w:r w:rsidR="00A03AD0" w:rsidRPr="00E57447">
        <w:rPr>
          <w:sz w:val="28"/>
          <w:szCs w:val="28"/>
        </w:rPr>
        <w:t xml:space="preserve"> программ</w:t>
      </w:r>
      <w:r w:rsidR="00B93BFE">
        <w:rPr>
          <w:sz w:val="28"/>
          <w:szCs w:val="28"/>
        </w:rPr>
        <w:t>ы</w:t>
      </w:r>
      <w:r w:rsidRPr="00E57447">
        <w:rPr>
          <w:sz w:val="28"/>
          <w:szCs w:val="28"/>
        </w:rPr>
        <w:t>, свидетельствуют о недостатках системы трехлетнего планирования.</w:t>
      </w:r>
      <w:r w:rsidR="00A03AD0" w:rsidRPr="00E57447">
        <w:rPr>
          <w:sz w:val="28"/>
          <w:szCs w:val="28"/>
        </w:rPr>
        <w:t xml:space="preserve"> </w:t>
      </w:r>
      <w:r w:rsidRPr="00E57447">
        <w:rPr>
          <w:sz w:val="28"/>
          <w:szCs w:val="28"/>
        </w:rPr>
        <w:t>Контрольно-счетн</w:t>
      </w:r>
      <w:r w:rsidR="00A03AD0" w:rsidRPr="00E57447">
        <w:rPr>
          <w:sz w:val="28"/>
          <w:szCs w:val="28"/>
        </w:rPr>
        <w:t>ой</w:t>
      </w:r>
      <w:r w:rsidRPr="00E57447">
        <w:rPr>
          <w:sz w:val="28"/>
          <w:szCs w:val="28"/>
        </w:rPr>
        <w:t xml:space="preserve"> палат</w:t>
      </w:r>
      <w:r w:rsidR="00A03AD0" w:rsidRPr="00E57447">
        <w:rPr>
          <w:sz w:val="28"/>
          <w:szCs w:val="28"/>
        </w:rPr>
        <w:t>ой</w:t>
      </w:r>
      <w:r w:rsidRPr="00E57447">
        <w:rPr>
          <w:sz w:val="28"/>
          <w:szCs w:val="28"/>
        </w:rPr>
        <w:t xml:space="preserve"> рекоменд</w:t>
      </w:r>
      <w:r w:rsidR="00A03AD0" w:rsidRPr="00E57447">
        <w:rPr>
          <w:sz w:val="28"/>
          <w:szCs w:val="28"/>
        </w:rPr>
        <w:t>овано</w:t>
      </w:r>
      <w:r w:rsidRPr="00E57447">
        <w:rPr>
          <w:sz w:val="28"/>
          <w:szCs w:val="28"/>
        </w:rPr>
        <w:t xml:space="preserve"> органам государственной власти Приморского края </w:t>
      </w:r>
      <w:proofErr w:type="gramStart"/>
      <w:r w:rsidRPr="00E57447">
        <w:rPr>
          <w:sz w:val="28"/>
          <w:szCs w:val="28"/>
        </w:rPr>
        <w:t>привести</w:t>
      </w:r>
      <w:proofErr w:type="gramEnd"/>
      <w:r w:rsidRPr="00E57447">
        <w:rPr>
          <w:sz w:val="28"/>
          <w:szCs w:val="28"/>
        </w:rPr>
        <w:t xml:space="preserve"> в соответствие с законом о краевом бюджете государственные программы Приморского края.</w:t>
      </w:r>
    </w:p>
    <w:p w:rsidR="0044430F" w:rsidRPr="00E57447" w:rsidRDefault="000E021F" w:rsidP="00B63BAF">
      <w:pPr>
        <w:autoSpaceDE w:val="0"/>
        <w:autoSpaceDN w:val="0"/>
        <w:adjustRightInd w:val="0"/>
        <w:ind w:firstLine="720"/>
        <w:rPr>
          <w:rFonts w:eastAsiaTheme="minorHAnsi"/>
          <w:sz w:val="28"/>
          <w:szCs w:val="28"/>
          <w:lang w:eastAsia="en-US"/>
        </w:rPr>
      </w:pPr>
      <w:proofErr w:type="gramStart"/>
      <w:r w:rsidRPr="00E57447">
        <w:rPr>
          <w:rFonts w:eastAsiaTheme="minorHAnsi"/>
          <w:sz w:val="28"/>
          <w:szCs w:val="28"/>
          <w:lang w:eastAsia="en-US"/>
        </w:rPr>
        <w:t xml:space="preserve">В </w:t>
      </w:r>
      <w:r w:rsidR="0051234D" w:rsidRPr="00E57447">
        <w:rPr>
          <w:rFonts w:eastAsiaTheme="minorHAnsi"/>
          <w:sz w:val="28"/>
          <w:szCs w:val="28"/>
          <w:lang w:eastAsia="en-US"/>
        </w:rPr>
        <w:t>з</w:t>
      </w:r>
      <w:r w:rsidRPr="00E57447">
        <w:rPr>
          <w:rFonts w:eastAsiaTheme="minorHAnsi"/>
          <w:sz w:val="28"/>
          <w:szCs w:val="28"/>
          <w:lang w:eastAsia="en-US"/>
        </w:rPr>
        <w:t xml:space="preserve">аключении </w:t>
      </w:r>
      <w:r w:rsidR="0051234D" w:rsidRPr="00E57447">
        <w:rPr>
          <w:rFonts w:eastAsiaTheme="minorHAnsi"/>
          <w:sz w:val="28"/>
          <w:szCs w:val="28"/>
          <w:lang w:eastAsia="en-US"/>
        </w:rPr>
        <w:t>на проект з</w:t>
      </w:r>
      <w:r w:rsidRPr="00E57447">
        <w:rPr>
          <w:rFonts w:eastAsiaTheme="minorHAnsi"/>
          <w:sz w:val="28"/>
          <w:szCs w:val="28"/>
          <w:lang w:eastAsia="en-US"/>
        </w:rPr>
        <w:t xml:space="preserve">акона </w:t>
      </w:r>
      <w:r w:rsidR="00CC0A3A" w:rsidRPr="00E57447">
        <w:rPr>
          <w:sz w:val="28"/>
          <w:szCs w:val="28"/>
        </w:rPr>
        <w:t>"О бюджете территориального фонда обязательного медицинского страхования Приморского края на 201</w:t>
      </w:r>
      <w:r w:rsidR="00A03AD0" w:rsidRPr="00E57447">
        <w:rPr>
          <w:sz w:val="28"/>
          <w:szCs w:val="28"/>
        </w:rPr>
        <w:t>5</w:t>
      </w:r>
      <w:r w:rsidR="00CC0A3A" w:rsidRPr="00E57447">
        <w:rPr>
          <w:sz w:val="28"/>
          <w:szCs w:val="28"/>
        </w:rPr>
        <w:t xml:space="preserve"> год и плановый период 201</w:t>
      </w:r>
      <w:r w:rsidR="00A03AD0" w:rsidRPr="00E57447">
        <w:rPr>
          <w:sz w:val="28"/>
          <w:szCs w:val="28"/>
        </w:rPr>
        <w:t>6</w:t>
      </w:r>
      <w:r w:rsidR="00CC0A3A" w:rsidRPr="00E57447">
        <w:rPr>
          <w:sz w:val="28"/>
          <w:szCs w:val="28"/>
        </w:rPr>
        <w:t xml:space="preserve"> и 201</w:t>
      </w:r>
      <w:r w:rsidR="00A03AD0" w:rsidRPr="00E57447">
        <w:rPr>
          <w:sz w:val="28"/>
          <w:szCs w:val="28"/>
        </w:rPr>
        <w:t>7</w:t>
      </w:r>
      <w:r w:rsidR="00CC0A3A" w:rsidRPr="00E57447">
        <w:rPr>
          <w:sz w:val="28"/>
          <w:szCs w:val="28"/>
        </w:rPr>
        <w:t xml:space="preserve"> годов" </w:t>
      </w:r>
      <w:r w:rsidR="0044430F" w:rsidRPr="00E57447">
        <w:rPr>
          <w:rFonts w:eastAsiaTheme="minorHAnsi"/>
          <w:sz w:val="28"/>
          <w:szCs w:val="28"/>
          <w:lang w:eastAsia="en-US"/>
        </w:rPr>
        <w:t xml:space="preserve">(далее </w:t>
      </w:r>
      <w:r w:rsidR="00B93BFE">
        <w:rPr>
          <w:rFonts w:eastAsiaTheme="minorHAnsi"/>
          <w:sz w:val="28"/>
          <w:szCs w:val="28"/>
          <w:lang w:eastAsia="en-US"/>
        </w:rPr>
        <w:t>–</w:t>
      </w:r>
      <w:r w:rsidR="0044430F" w:rsidRPr="00E57447">
        <w:rPr>
          <w:rFonts w:eastAsiaTheme="minorHAnsi"/>
          <w:sz w:val="28"/>
          <w:szCs w:val="28"/>
          <w:lang w:eastAsia="en-US"/>
        </w:rPr>
        <w:t xml:space="preserve"> проект бюджета ТФОМС) </w:t>
      </w:r>
      <w:r w:rsidRPr="00E57447">
        <w:rPr>
          <w:rFonts w:eastAsiaTheme="minorHAnsi"/>
          <w:sz w:val="28"/>
          <w:szCs w:val="28"/>
          <w:lang w:eastAsia="en-US"/>
        </w:rPr>
        <w:t>отмечено, что</w:t>
      </w:r>
      <w:r w:rsidR="0044430F" w:rsidRPr="00E57447">
        <w:rPr>
          <w:rFonts w:eastAsiaTheme="minorHAnsi"/>
          <w:sz w:val="28"/>
          <w:szCs w:val="28"/>
          <w:lang w:eastAsia="en-US"/>
        </w:rPr>
        <w:t xml:space="preserve"> в нарушение пункта 11 статьи 145 Бюджетного кодекса Российской Федерации и части 1 статьи 44 Закона Приморского края </w:t>
      </w:r>
      <w:r w:rsidR="005E695C">
        <w:rPr>
          <w:rFonts w:eastAsiaTheme="minorHAnsi"/>
          <w:sz w:val="28"/>
          <w:szCs w:val="28"/>
          <w:lang w:eastAsia="en-US"/>
        </w:rPr>
        <w:t>"</w:t>
      </w:r>
      <w:r w:rsidR="0044430F" w:rsidRPr="00E57447">
        <w:rPr>
          <w:rFonts w:eastAsiaTheme="minorHAnsi"/>
          <w:sz w:val="28"/>
          <w:szCs w:val="28"/>
          <w:lang w:eastAsia="en-US"/>
        </w:rPr>
        <w:t>О бюджетном устройстве, бюджетном процессе и межбюджетных отношениях в Приморском крае</w:t>
      </w:r>
      <w:r w:rsidR="005E695C">
        <w:rPr>
          <w:rFonts w:eastAsiaTheme="minorHAnsi"/>
          <w:sz w:val="28"/>
          <w:szCs w:val="28"/>
          <w:lang w:eastAsia="en-US"/>
        </w:rPr>
        <w:t>"</w:t>
      </w:r>
      <w:r w:rsidR="0044430F" w:rsidRPr="00E57447">
        <w:rPr>
          <w:rFonts w:eastAsiaTheme="minorHAnsi"/>
          <w:sz w:val="28"/>
          <w:szCs w:val="28"/>
          <w:lang w:eastAsia="en-US"/>
        </w:rPr>
        <w:t xml:space="preserve"> </w:t>
      </w:r>
      <w:r w:rsidR="006D2BB6" w:rsidRPr="00E57447">
        <w:rPr>
          <w:rFonts w:eastAsiaTheme="minorHAnsi"/>
          <w:sz w:val="28"/>
          <w:szCs w:val="28"/>
          <w:lang w:eastAsia="en-US"/>
        </w:rPr>
        <w:t>законо</w:t>
      </w:r>
      <w:r w:rsidR="0044430F" w:rsidRPr="00E57447">
        <w:rPr>
          <w:rFonts w:eastAsiaTheme="minorHAnsi"/>
          <w:sz w:val="28"/>
          <w:szCs w:val="28"/>
          <w:lang w:eastAsia="en-US"/>
        </w:rPr>
        <w:t>проект</w:t>
      </w:r>
      <w:proofErr w:type="gramEnd"/>
      <w:r w:rsidR="0044430F" w:rsidRPr="00E57447">
        <w:rPr>
          <w:rFonts w:eastAsiaTheme="minorHAnsi"/>
          <w:sz w:val="28"/>
          <w:szCs w:val="28"/>
          <w:lang w:eastAsia="en-US"/>
        </w:rPr>
        <w:t xml:space="preserve"> не внесен в Законодательное Собрание Приморского края одновременно с проектом закона Приморского края </w:t>
      </w:r>
      <w:r w:rsidR="005E695C">
        <w:rPr>
          <w:rFonts w:eastAsiaTheme="minorHAnsi"/>
          <w:sz w:val="28"/>
          <w:szCs w:val="28"/>
          <w:lang w:eastAsia="en-US"/>
        </w:rPr>
        <w:t>"</w:t>
      </w:r>
      <w:r w:rsidR="0044430F" w:rsidRPr="00E57447">
        <w:rPr>
          <w:rFonts w:eastAsiaTheme="minorHAnsi"/>
          <w:sz w:val="28"/>
          <w:szCs w:val="28"/>
          <w:lang w:eastAsia="en-US"/>
        </w:rPr>
        <w:t>О краевом бюджете на 2015 год и плановый период 2016 и 2017 годов</w:t>
      </w:r>
      <w:r w:rsidR="005E695C">
        <w:rPr>
          <w:rFonts w:eastAsiaTheme="minorHAnsi"/>
          <w:sz w:val="28"/>
          <w:szCs w:val="28"/>
          <w:lang w:eastAsia="en-US"/>
        </w:rPr>
        <w:t>"</w:t>
      </w:r>
      <w:r w:rsidR="006D2BB6" w:rsidRPr="00E57447">
        <w:rPr>
          <w:rFonts w:eastAsiaTheme="minorHAnsi"/>
          <w:sz w:val="28"/>
          <w:szCs w:val="28"/>
          <w:lang w:eastAsia="en-US"/>
        </w:rPr>
        <w:t>.</w:t>
      </w:r>
    </w:p>
    <w:p w:rsidR="00442BF7" w:rsidRPr="00E57447" w:rsidRDefault="006D2BB6" w:rsidP="00B63BAF">
      <w:pPr>
        <w:autoSpaceDE w:val="0"/>
        <w:autoSpaceDN w:val="0"/>
        <w:adjustRightInd w:val="0"/>
        <w:ind w:firstLine="720"/>
        <w:rPr>
          <w:rFonts w:eastAsiaTheme="minorHAnsi"/>
          <w:sz w:val="28"/>
          <w:szCs w:val="28"/>
          <w:lang w:eastAsia="en-US"/>
        </w:rPr>
      </w:pPr>
      <w:r w:rsidRPr="00E57447">
        <w:rPr>
          <w:rFonts w:eastAsiaTheme="minorHAnsi"/>
          <w:sz w:val="28"/>
          <w:szCs w:val="28"/>
          <w:lang w:eastAsia="en-US"/>
        </w:rPr>
        <w:t>П</w:t>
      </w:r>
      <w:r w:rsidR="0044430F" w:rsidRPr="00E57447">
        <w:rPr>
          <w:rFonts w:eastAsiaTheme="minorHAnsi"/>
          <w:sz w:val="28"/>
          <w:szCs w:val="28"/>
          <w:lang w:eastAsia="en-US"/>
        </w:rPr>
        <w:t>роект бюджета ТФОМС бездефицитен и сбалансирован по доходам и расходам</w:t>
      </w:r>
      <w:r w:rsidR="000E021F" w:rsidRPr="00E57447">
        <w:rPr>
          <w:rFonts w:eastAsiaTheme="minorHAnsi"/>
          <w:sz w:val="28"/>
          <w:szCs w:val="28"/>
          <w:lang w:eastAsia="en-US"/>
        </w:rPr>
        <w:t xml:space="preserve">. </w:t>
      </w:r>
    </w:p>
    <w:p w:rsidR="000A29A4" w:rsidRPr="00E57447" w:rsidRDefault="000C53F4" w:rsidP="00B63BAF">
      <w:pPr>
        <w:ind w:firstLine="720"/>
        <w:rPr>
          <w:sz w:val="28"/>
          <w:szCs w:val="28"/>
        </w:rPr>
      </w:pPr>
      <w:r w:rsidRPr="00E57447">
        <w:rPr>
          <w:sz w:val="28"/>
          <w:szCs w:val="28"/>
        </w:rPr>
        <w:t xml:space="preserve">Отмечено, что </w:t>
      </w:r>
      <w:r w:rsidR="00AB589A" w:rsidRPr="00E57447">
        <w:rPr>
          <w:sz w:val="28"/>
          <w:szCs w:val="28"/>
        </w:rPr>
        <w:t>субвенции</w:t>
      </w:r>
      <w:r w:rsidR="003E7DB3" w:rsidRPr="00E57447">
        <w:rPr>
          <w:sz w:val="28"/>
          <w:szCs w:val="28"/>
        </w:rPr>
        <w:t xml:space="preserve"> </w:t>
      </w:r>
      <w:r w:rsidR="00AB589A" w:rsidRPr="00E57447">
        <w:rPr>
          <w:sz w:val="28"/>
          <w:szCs w:val="28"/>
        </w:rPr>
        <w:t xml:space="preserve">из Федерального ФОМС бюджету ТФОМС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(далее - ОМС) неработающего населения и при условии перечисления в бюджет Федерального фонда ОМС ежемесячно одной двенадцатой годового объема бюджетных ассигнований на ОМС неработающего населения. </w:t>
      </w:r>
    </w:p>
    <w:p w:rsidR="000C53F4" w:rsidRPr="00E57447" w:rsidRDefault="00AB589A" w:rsidP="00B63BAF">
      <w:pPr>
        <w:ind w:firstLine="720"/>
        <w:rPr>
          <w:sz w:val="28"/>
          <w:szCs w:val="28"/>
        </w:rPr>
      </w:pPr>
      <w:proofErr w:type="gramStart"/>
      <w:r w:rsidRPr="00E57447">
        <w:rPr>
          <w:sz w:val="28"/>
          <w:szCs w:val="28"/>
        </w:rPr>
        <w:t>П</w:t>
      </w:r>
      <w:r w:rsidR="000C0F2A" w:rsidRPr="00E57447">
        <w:rPr>
          <w:sz w:val="28"/>
          <w:szCs w:val="28"/>
        </w:rPr>
        <w:t>ланирование на 2015 год страховых взносов на обязательное медицинское страхование на неработающее население Приморского края в меньших размерах повлечет неперечисление в установленный срок объема субвенции, предоставляемой из Федерального ФОМС бюджету ТФОМС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roofErr w:type="gramEnd"/>
    </w:p>
    <w:p w:rsidR="000C53F4" w:rsidRPr="00E57447" w:rsidRDefault="00AB589A" w:rsidP="00B63BAF">
      <w:pPr>
        <w:ind w:firstLine="720"/>
        <w:rPr>
          <w:sz w:val="28"/>
          <w:szCs w:val="28"/>
        </w:rPr>
      </w:pPr>
      <w:proofErr w:type="gramStart"/>
      <w:r w:rsidRPr="00E57447">
        <w:rPr>
          <w:sz w:val="28"/>
          <w:szCs w:val="28"/>
        </w:rPr>
        <w:t>Кроме того, проект бюджета ТФОМС подготовлен при отсутствии утвержденной Территориальной программы государственных гарантий оказания гражданам Российской Федерации бесплатной медицинской помощи на территории Приморского края, определяющей ее стоимость по источникам финансового обеспечения, а также объемы медицинской помощи за счет средств ОМС и краевого бюджета, что не позволило определить достаточность средств на реализацию данной программы как в части ОМС, так и в</w:t>
      </w:r>
      <w:proofErr w:type="gramEnd"/>
      <w:r w:rsidRPr="00E57447">
        <w:rPr>
          <w:sz w:val="28"/>
          <w:szCs w:val="28"/>
        </w:rPr>
        <w:t xml:space="preserve"> части её бюджетной составляющей, а также просчитать дефицит </w:t>
      </w:r>
      <w:r w:rsidRPr="00E57447">
        <w:rPr>
          <w:sz w:val="28"/>
          <w:szCs w:val="28"/>
        </w:rPr>
        <w:lastRenderedPageBreak/>
        <w:t xml:space="preserve">программы обязательного медицинского страхования </w:t>
      </w:r>
      <w:r w:rsidR="003A6336">
        <w:rPr>
          <w:sz w:val="28"/>
          <w:szCs w:val="28"/>
        </w:rPr>
        <w:t xml:space="preserve">в </w:t>
      </w:r>
      <w:r w:rsidRPr="00E57447">
        <w:rPr>
          <w:sz w:val="28"/>
          <w:szCs w:val="28"/>
        </w:rPr>
        <w:t>Приморском крае на 2015 год и плановый период 2016 - 2017 годов. Тогда как планируемые расходные обязательства на реализацию Территориальной программы обязательного медицинского страхования оказания гражданам Российской Федерации бесплатной медицинской помощи в Приморском крае в 2015 году учтены в составе представленного проекта бюджета ТФОМС.</w:t>
      </w:r>
    </w:p>
    <w:p w:rsidR="00240F0C" w:rsidRPr="00E57447" w:rsidRDefault="000A40C1" w:rsidP="00B63BAF">
      <w:pPr>
        <w:ind w:firstLine="720"/>
        <w:rPr>
          <w:sz w:val="28"/>
          <w:szCs w:val="28"/>
        </w:rPr>
      </w:pPr>
      <w:r w:rsidRPr="00E57447">
        <w:rPr>
          <w:sz w:val="28"/>
          <w:szCs w:val="28"/>
        </w:rPr>
        <w:t xml:space="preserve">В рамках </w:t>
      </w:r>
      <w:r w:rsidRPr="00E57447">
        <w:rPr>
          <w:b/>
          <w:sz w:val="28"/>
          <w:szCs w:val="28"/>
        </w:rPr>
        <w:t>последующего контроля</w:t>
      </w:r>
      <w:r w:rsidRPr="00E57447">
        <w:rPr>
          <w:sz w:val="28"/>
          <w:szCs w:val="28"/>
        </w:rPr>
        <w:t xml:space="preserve"> исполнения бюджета</w:t>
      </w:r>
      <w:r w:rsidR="00564CFC" w:rsidRPr="00E57447">
        <w:rPr>
          <w:sz w:val="28"/>
          <w:szCs w:val="28"/>
        </w:rPr>
        <w:t xml:space="preserve"> подготовлены заключения на отчеты об исполнении краевого бюджета и бюджета </w:t>
      </w:r>
      <w:r w:rsidR="00A66F59" w:rsidRPr="00E57447">
        <w:rPr>
          <w:sz w:val="28"/>
          <w:szCs w:val="28"/>
        </w:rPr>
        <w:t>ТФОМС Приморского края за 201</w:t>
      </w:r>
      <w:r w:rsidR="00C63A67" w:rsidRPr="00E57447">
        <w:rPr>
          <w:sz w:val="28"/>
          <w:szCs w:val="28"/>
        </w:rPr>
        <w:t>3</w:t>
      </w:r>
      <w:r w:rsidR="00A66F59" w:rsidRPr="00E57447">
        <w:rPr>
          <w:sz w:val="28"/>
          <w:szCs w:val="28"/>
        </w:rPr>
        <w:t xml:space="preserve"> год.</w:t>
      </w:r>
    </w:p>
    <w:p w:rsidR="0020178E" w:rsidRPr="00E57447" w:rsidRDefault="0020178E" w:rsidP="0020178E">
      <w:pPr>
        <w:ind w:firstLine="709"/>
        <w:rPr>
          <w:sz w:val="28"/>
          <w:szCs w:val="28"/>
        </w:rPr>
      </w:pPr>
      <w:r w:rsidRPr="00E57447">
        <w:rPr>
          <w:sz w:val="28"/>
          <w:szCs w:val="28"/>
        </w:rPr>
        <w:t>В заключени</w:t>
      </w:r>
      <w:proofErr w:type="gramStart"/>
      <w:r w:rsidRPr="00E57447">
        <w:rPr>
          <w:sz w:val="28"/>
          <w:szCs w:val="28"/>
        </w:rPr>
        <w:t>и</w:t>
      </w:r>
      <w:proofErr w:type="gramEnd"/>
      <w:r w:rsidRPr="00E57447">
        <w:rPr>
          <w:sz w:val="28"/>
          <w:szCs w:val="28"/>
        </w:rPr>
        <w:t xml:space="preserve"> Контрольно-счетной палаты Приморского края на отчет об исполнении краевого бюджета за 2013 год использованы материалы внешних проверок годовой бюджетной отчетности 38 главных администраторов средств краевого бюджета, экспертно-аналитических и контрольных мероприятий, проведенных Контрольно-счетной палатой. </w:t>
      </w:r>
    </w:p>
    <w:p w:rsidR="005B67A1" w:rsidRPr="00E57447" w:rsidRDefault="0048648A" w:rsidP="0048648A">
      <w:pPr>
        <w:ind w:firstLine="720"/>
        <w:rPr>
          <w:sz w:val="28"/>
          <w:szCs w:val="28"/>
        </w:rPr>
      </w:pPr>
      <w:r w:rsidRPr="00E57447">
        <w:rPr>
          <w:sz w:val="28"/>
          <w:szCs w:val="28"/>
        </w:rPr>
        <w:t xml:space="preserve">В отношении </w:t>
      </w:r>
      <w:proofErr w:type="gramStart"/>
      <w:r w:rsidRPr="00E57447">
        <w:rPr>
          <w:sz w:val="28"/>
          <w:szCs w:val="28"/>
        </w:rPr>
        <w:t xml:space="preserve">результатов </w:t>
      </w:r>
      <w:r w:rsidR="005B67A1" w:rsidRPr="00E57447">
        <w:rPr>
          <w:sz w:val="28"/>
          <w:szCs w:val="28"/>
        </w:rPr>
        <w:t xml:space="preserve">проведения </w:t>
      </w:r>
      <w:r w:rsidRPr="00E57447">
        <w:rPr>
          <w:sz w:val="28"/>
          <w:szCs w:val="28"/>
        </w:rPr>
        <w:t>внешних проверок годовой бюджетной отчетности главных администраторов средств краевого бюджета</w:t>
      </w:r>
      <w:proofErr w:type="gramEnd"/>
      <w:r w:rsidRPr="00E57447">
        <w:rPr>
          <w:sz w:val="28"/>
          <w:szCs w:val="28"/>
        </w:rPr>
        <w:t xml:space="preserve"> за 2013 год следует отметить</w:t>
      </w:r>
      <w:r w:rsidR="005B67A1" w:rsidRPr="00E57447">
        <w:rPr>
          <w:sz w:val="28"/>
          <w:szCs w:val="28"/>
        </w:rPr>
        <w:t>, что</w:t>
      </w:r>
      <w:r w:rsidRPr="00E57447">
        <w:rPr>
          <w:sz w:val="28"/>
          <w:szCs w:val="28"/>
        </w:rPr>
        <w:t xml:space="preserve"> качество составления бюджетной отчетности ГАБС улучшилось</w:t>
      </w:r>
      <w:r w:rsidR="003A6336">
        <w:rPr>
          <w:sz w:val="28"/>
          <w:szCs w:val="28"/>
        </w:rPr>
        <w:t>,</w:t>
      </w:r>
      <w:r w:rsidRPr="00E57447">
        <w:rPr>
          <w:sz w:val="28"/>
          <w:szCs w:val="28"/>
        </w:rPr>
        <w:t xml:space="preserve"> и практически всеми учтены выявленные ошибки и нарушения, допущенные при составлении бюджетной отчетности за предыдущие годы. Внешняя проверка годовой бюджетной отчетности ГАБС показала результативность и необходимость деятельности Контрольно-счетной палаты в данном направлении. </w:t>
      </w:r>
    </w:p>
    <w:p w:rsidR="0048648A" w:rsidRPr="00E57447" w:rsidRDefault="005B4CB7" w:rsidP="0048648A">
      <w:pPr>
        <w:ind w:firstLine="720"/>
        <w:rPr>
          <w:sz w:val="28"/>
          <w:szCs w:val="28"/>
        </w:rPr>
      </w:pPr>
      <w:proofErr w:type="gramStart"/>
      <w:r w:rsidRPr="00E57447">
        <w:rPr>
          <w:sz w:val="28"/>
          <w:szCs w:val="28"/>
        </w:rPr>
        <w:t>Тем не менее</w:t>
      </w:r>
      <w:r w:rsidR="000A29A4" w:rsidRPr="00E57447">
        <w:rPr>
          <w:sz w:val="28"/>
          <w:szCs w:val="28"/>
        </w:rPr>
        <w:t>,</w:t>
      </w:r>
      <w:r w:rsidR="0048648A" w:rsidRPr="00E57447">
        <w:rPr>
          <w:sz w:val="28"/>
          <w:szCs w:val="28"/>
        </w:rPr>
        <w:t xml:space="preserve"> в представленных отчетах ГАБС установлены такие нарушения положений Инструкции № 191н, как несоответствие представленной бюджетной отчетности установленным требованиям к ее составу</w:t>
      </w:r>
      <w:r w:rsidR="005B67A1" w:rsidRPr="00E57447">
        <w:rPr>
          <w:sz w:val="28"/>
          <w:szCs w:val="28"/>
        </w:rPr>
        <w:t xml:space="preserve"> (</w:t>
      </w:r>
      <w:r w:rsidR="0048648A" w:rsidRPr="00E57447">
        <w:rPr>
          <w:sz w:val="28"/>
          <w:szCs w:val="28"/>
        </w:rPr>
        <w:t>правовым департаментом Администрации Приморского края</w:t>
      </w:r>
      <w:r w:rsidR="003A6336">
        <w:rPr>
          <w:sz w:val="28"/>
          <w:szCs w:val="28"/>
        </w:rPr>
        <w:t>,</w:t>
      </w:r>
      <w:r w:rsidR="005B67A1" w:rsidRPr="00E57447">
        <w:rPr>
          <w:sz w:val="28"/>
          <w:szCs w:val="28"/>
        </w:rPr>
        <w:t xml:space="preserve"> д</w:t>
      </w:r>
      <w:r w:rsidR="0048648A" w:rsidRPr="00E57447">
        <w:rPr>
          <w:sz w:val="28"/>
          <w:szCs w:val="28"/>
        </w:rPr>
        <w:t>епартаментом ку</w:t>
      </w:r>
      <w:r w:rsidR="005B67A1" w:rsidRPr="00E57447">
        <w:rPr>
          <w:sz w:val="28"/>
          <w:szCs w:val="28"/>
        </w:rPr>
        <w:t>льтуры Приморского края)</w:t>
      </w:r>
      <w:r w:rsidR="003A6336">
        <w:rPr>
          <w:sz w:val="28"/>
          <w:szCs w:val="28"/>
        </w:rPr>
        <w:t>,</w:t>
      </w:r>
      <w:r w:rsidR="005B67A1" w:rsidRPr="00E57447">
        <w:rPr>
          <w:sz w:val="28"/>
          <w:szCs w:val="28"/>
        </w:rPr>
        <w:t xml:space="preserve"> </w:t>
      </w:r>
      <w:r w:rsidR="0048648A" w:rsidRPr="00E57447">
        <w:rPr>
          <w:sz w:val="28"/>
          <w:szCs w:val="28"/>
        </w:rPr>
        <w:t xml:space="preserve">несоответствие </w:t>
      </w:r>
      <w:r w:rsidR="005B67A1" w:rsidRPr="00E57447">
        <w:rPr>
          <w:sz w:val="28"/>
          <w:szCs w:val="28"/>
        </w:rPr>
        <w:t xml:space="preserve">требованиям </w:t>
      </w:r>
      <w:r w:rsidR="0048648A" w:rsidRPr="00E57447">
        <w:rPr>
          <w:sz w:val="28"/>
          <w:szCs w:val="28"/>
        </w:rPr>
        <w:t xml:space="preserve">содержания форм бюджетной отчетности </w:t>
      </w:r>
      <w:r w:rsidR="005B67A1" w:rsidRPr="00E57447">
        <w:rPr>
          <w:sz w:val="28"/>
          <w:szCs w:val="28"/>
        </w:rPr>
        <w:t>(</w:t>
      </w:r>
      <w:r w:rsidR="0048648A" w:rsidRPr="00E57447">
        <w:rPr>
          <w:sz w:val="28"/>
          <w:szCs w:val="28"/>
        </w:rPr>
        <w:t>ар</w:t>
      </w:r>
      <w:r w:rsidR="005B67A1" w:rsidRPr="00E57447">
        <w:rPr>
          <w:sz w:val="28"/>
          <w:szCs w:val="28"/>
        </w:rPr>
        <w:t xml:space="preserve">хивным отделом Приморского края, </w:t>
      </w:r>
      <w:r w:rsidR="0048648A" w:rsidRPr="00E57447">
        <w:rPr>
          <w:sz w:val="28"/>
          <w:szCs w:val="28"/>
        </w:rPr>
        <w:t xml:space="preserve">департаментом сельского хозяйства и </w:t>
      </w:r>
      <w:r w:rsidR="005B67A1" w:rsidRPr="00E57447">
        <w:rPr>
          <w:sz w:val="28"/>
          <w:szCs w:val="28"/>
        </w:rPr>
        <w:t xml:space="preserve">продовольствия Приморского края, </w:t>
      </w:r>
      <w:r w:rsidR="0048648A" w:rsidRPr="00E57447">
        <w:rPr>
          <w:sz w:val="28"/>
          <w:szCs w:val="28"/>
        </w:rPr>
        <w:t>департаментом по жилищно-коммунальному хозяйству и топливным ресурсам Приморского края).</w:t>
      </w:r>
      <w:proofErr w:type="gramEnd"/>
    </w:p>
    <w:p w:rsidR="000A29A4" w:rsidRPr="00E57447" w:rsidRDefault="005B4CB7" w:rsidP="0048648A">
      <w:pPr>
        <w:ind w:firstLine="720"/>
        <w:rPr>
          <w:sz w:val="28"/>
          <w:szCs w:val="28"/>
        </w:rPr>
      </w:pPr>
      <w:r w:rsidRPr="00E57447">
        <w:rPr>
          <w:sz w:val="28"/>
          <w:szCs w:val="28"/>
        </w:rPr>
        <w:t>Следует отметить, что</w:t>
      </w:r>
      <w:r w:rsidR="005B67A1" w:rsidRPr="00E57447">
        <w:rPr>
          <w:sz w:val="28"/>
          <w:szCs w:val="28"/>
        </w:rPr>
        <w:t xml:space="preserve"> </w:t>
      </w:r>
      <w:r w:rsidR="0048648A" w:rsidRPr="00E57447">
        <w:rPr>
          <w:sz w:val="28"/>
          <w:szCs w:val="28"/>
        </w:rPr>
        <w:t>внешняя проверка годовой бюджетной отчетности ГАБС является особым видом экспертно-аналитического мероприятия, котор</w:t>
      </w:r>
      <w:r w:rsidR="00A359C3">
        <w:rPr>
          <w:sz w:val="28"/>
          <w:szCs w:val="28"/>
        </w:rPr>
        <w:t>ое</w:t>
      </w:r>
      <w:r w:rsidR="0048648A" w:rsidRPr="00E57447">
        <w:rPr>
          <w:sz w:val="28"/>
          <w:szCs w:val="28"/>
        </w:rPr>
        <w:t xml:space="preserve"> заключается не только в проверке отчетности, но и в проведении анализа исполнения краевого бюджета по доходам, расходам и источникам финансирования дефицита краевого бюджета, реализации государств</w:t>
      </w:r>
      <w:r w:rsidRPr="00E57447">
        <w:rPr>
          <w:sz w:val="28"/>
          <w:szCs w:val="28"/>
        </w:rPr>
        <w:t>енных программ Приморского края</w:t>
      </w:r>
      <w:r w:rsidR="000533BB" w:rsidRPr="00E57447">
        <w:rPr>
          <w:sz w:val="28"/>
          <w:szCs w:val="28"/>
        </w:rPr>
        <w:t>.</w:t>
      </w:r>
      <w:r w:rsidRPr="00E57447">
        <w:rPr>
          <w:sz w:val="28"/>
          <w:szCs w:val="28"/>
        </w:rPr>
        <w:t xml:space="preserve"> </w:t>
      </w:r>
      <w:r w:rsidR="000533BB" w:rsidRPr="00E57447">
        <w:rPr>
          <w:sz w:val="28"/>
          <w:szCs w:val="28"/>
        </w:rPr>
        <w:t>Н</w:t>
      </w:r>
      <w:r w:rsidR="0048648A" w:rsidRPr="00E57447">
        <w:rPr>
          <w:sz w:val="28"/>
          <w:szCs w:val="28"/>
        </w:rPr>
        <w:t>едостатком бюджетной отчетности ГАБС является ее неполноценная информативность: неполное заполнение обязательных форм бюджетной отчетности, отсутствие в пояснительных записках достаточной информации, позволяющей дать оценку факторам, повлиявшим на исполнение краевого бюджета ГАБС.</w:t>
      </w:r>
      <w:r w:rsidRPr="00E57447">
        <w:rPr>
          <w:sz w:val="28"/>
          <w:szCs w:val="28"/>
        </w:rPr>
        <w:t xml:space="preserve"> </w:t>
      </w:r>
    </w:p>
    <w:p w:rsidR="0048648A" w:rsidRPr="00E57447" w:rsidRDefault="0048648A" w:rsidP="0048648A">
      <w:pPr>
        <w:ind w:firstLine="720"/>
        <w:rPr>
          <w:sz w:val="28"/>
          <w:szCs w:val="28"/>
        </w:rPr>
      </w:pPr>
      <w:r w:rsidRPr="00E57447">
        <w:rPr>
          <w:sz w:val="28"/>
          <w:szCs w:val="28"/>
        </w:rPr>
        <w:t xml:space="preserve">Хотелось бы отметить, что представление информации в обобщенном виде не позволяет в полной мере оценить результативность исполнения расходов. Отсутствие информативности в пояснительных записках ГАБС </w:t>
      </w:r>
      <w:r w:rsidRPr="00E57447">
        <w:rPr>
          <w:sz w:val="28"/>
          <w:szCs w:val="28"/>
        </w:rPr>
        <w:lastRenderedPageBreak/>
        <w:t>требует дополнительного запроса информации</w:t>
      </w:r>
      <w:r w:rsidR="005B4CB7" w:rsidRPr="00E57447">
        <w:rPr>
          <w:sz w:val="28"/>
          <w:szCs w:val="28"/>
        </w:rPr>
        <w:t>, что</w:t>
      </w:r>
      <w:r w:rsidRPr="00E57447">
        <w:rPr>
          <w:sz w:val="28"/>
          <w:szCs w:val="28"/>
        </w:rPr>
        <w:t xml:space="preserve"> существенно затрудняет проведение экспертизы бюджетной отчетности.</w:t>
      </w:r>
    </w:p>
    <w:p w:rsidR="00AE1D3A" w:rsidRPr="00E57447" w:rsidRDefault="00AE1D3A" w:rsidP="00B63BAF">
      <w:pPr>
        <w:ind w:firstLine="720"/>
        <w:rPr>
          <w:sz w:val="28"/>
          <w:szCs w:val="28"/>
        </w:rPr>
      </w:pPr>
      <w:r w:rsidRPr="00E57447">
        <w:rPr>
          <w:sz w:val="28"/>
          <w:szCs w:val="28"/>
        </w:rPr>
        <w:t>Так</w:t>
      </w:r>
      <w:r w:rsidR="00A359C3">
        <w:rPr>
          <w:sz w:val="28"/>
          <w:szCs w:val="28"/>
        </w:rPr>
        <w:t>,</w:t>
      </w:r>
      <w:r w:rsidRPr="00E57447">
        <w:rPr>
          <w:sz w:val="28"/>
          <w:szCs w:val="28"/>
        </w:rPr>
        <w:t xml:space="preserve"> в ходе проведения внешней проверки годовой бюджетной отчетности департамента по жилищно-коммунальному хозяйству и топливным ресурсам Приморского края установлено, что</w:t>
      </w:r>
      <w:r w:rsidR="00B41A83">
        <w:rPr>
          <w:sz w:val="28"/>
          <w:szCs w:val="28"/>
        </w:rPr>
        <w:t>,</w:t>
      </w:r>
      <w:r w:rsidRPr="00E57447">
        <w:rPr>
          <w:sz w:val="28"/>
          <w:szCs w:val="28"/>
        </w:rPr>
        <w:t xml:space="preserve"> несмотря на высокий уровень исполнения бюджетных назначений на обеспечение мероприятий по переселению граждан из аварийного жилищного фонда в Приморском крае, в том числе с учетом необходимости развития малоэтажного жилищного строительства (1314,7 </w:t>
      </w:r>
      <w:proofErr w:type="gramStart"/>
      <w:r w:rsidRPr="00E57447">
        <w:rPr>
          <w:sz w:val="28"/>
          <w:szCs w:val="28"/>
        </w:rPr>
        <w:t>млн</w:t>
      </w:r>
      <w:proofErr w:type="gramEnd"/>
      <w:r w:rsidRPr="00E57447">
        <w:rPr>
          <w:sz w:val="28"/>
          <w:szCs w:val="28"/>
        </w:rPr>
        <w:t xml:space="preserve"> рублей, или 99,6 %)</w:t>
      </w:r>
      <w:r w:rsidR="00B41A83">
        <w:rPr>
          <w:sz w:val="28"/>
          <w:szCs w:val="28"/>
        </w:rPr>
        <w:t>,</w:t>
      </w:r>
      <w:r w:rsidRPr="00E57447">
        <w:rPr>
          <w:sz w:val="28"/>
          <w:szCs w:val="28"/>
        </w:rPr>
        <w:t xml:space="preserve">  более половины средств, перечисленных в бюджеты муниципальных образований Приморского края, не освоены в 2013 году и подлежат возврату в краевой бюджет в сумме 675,0 </w:t>
      </w:r>
      <w:proofErr w:type="gramStart"/>
      <w:r w:rsidRPr="00E57447">
        <w:rPr>
          <w:sz w:val="28"/>
          <w:szCs w:val="28"/>
        </w:rPr>
        <w:t>млн</w:t>
      </w:r>
      <w:proofErr w:type="gramEnd"/>
      <w:r w:rsidRPr="00E57447">
        <w:rPr>
          <w:sz w:val="28"/>
          <w:szCs w:val="28"/>
        </w:rPr>
        <w:t xml:space="preserve"> рублей, в том числе средства, направленные за счет Фонда содействия реформированию ЖКХ </w:t>
      </w:r>
      <w:r w:rsidR="00B41A83">
        <w:rPr>
          <w:sz w:val="28"/>
          <w:szCs w:val="28"/>
        </w:rPr>
        <w:t>–</w:t>
      </w:r>
      <w:r w:rsidRPr="00E57447">
        <w:rPr>
          <w:sz w:val="28"/>
          <w:szCs w:val="28"/>
        </w:rPr>
        <w:t xml:space="preserve"> 483,0 млн рублей, или 51,7 %, краевого бюджета </w:t>
      </w:r>
      <w:r w:rsidR="00B41A83">
        <w:rPr>
          <w:sz w:val="28"/>
          <w:szCs w:val="28"/>
        </w:rPr>
        <w:t>–</w:t>
      </w:r>
      <w:r w:rsidRPr="00E57447">
        <w:rPr>
          <w:sz w:val="28"/>
          <w:szCs w:val="28"/>
        </w:rPr>
        <w:t xml:space="preserve"> 192,1 млн рублей, или 50,4 %. Бюджетные средства направлены в бюджеты 22 муниципальных образований, из них 4 не освоены в полном объёме (городскими округами ЗАТО Большой Камень, Партизанским, Спасск-Дальним и </w:t>
      </w:r>
      <w:proofErr w:type="spellStart"/>
      <w:r w:rsidRPr="00E57447">
        <w:rPr>
          <w:sz w:val="28"/>
          <w:szCs w:val="28"/>
        </w:rPr>
        <w:t>Раздольненским</w:t>
      </w:r>
      <w:proofErr w:type="spellEnd"/>
      <w:r w:rsidRPr="00E57447">
        <w:rPr>
          <w:sz w:val="28"/>
          <w:szCs w:val="28"/>
        </w:rPr>
        <w:t xml:space="preserve"> сельским поселением </w:t>
      </w:r>
      <w:proofErr w:type="spellStart"/>
      <w:r w:rsidRPr="00E57447">
        <w:rPr>
          <w:sz w:val="28"/>
          <w:szCs w:val="28"/>
        </w:rPr>
        <w:t>Надеждинского</w:t>
      </w:r>
      <w:proofErr w:type="spellEnd"/>
      <w:r w:rsidRPr="00E57447">
        <w:rPr>
          <w:sz w:val="28"/>
          <w:szCs w:val="28"/>
        </w:rPr>
        <w:t xml:space="preserve"> муниципального района). </w:t>
      </w:r>
    </w:p>
    <w:p w:rsidR="0020178E" w:rsidRPr="00E57447" w:rsidRDefault="00E90764" w:rsidP="00B63BAF">
      <w:pPr>
        <w:ind w:firstLine="720"/>
        <w:rPr>
          <w:sz w:val="28"/>
          <w:szCs w:val="28"/>
        </w:rPr>
      </w:pPr>
      <w:r w:rsidRPr="00E57447">
        <w:rPr>
          <w:sz w:val="28"/>
          <w:szCs w:val="28"/>
        </w:rPr>
        <w:t>В заключени</w:t>
      </w:r>
      <w:proofErr w:type="gramStart"/>
      <w:r w:rsidR="00937DC3">
        <w:rPr>
          <w:sz w:val="28"/>
          <w:szCs w:val="28"/>
        </w:rPr>
        <w:t>и</w:t>
      </w:r>
      <w:proofErr w:type="gramEnd"/>
      <w:r w:rsidRPr="00E57447">
        <w:rPr>
          <w:sz w:val="28"/>
          <w:szCs w:val="28"/>
        </w:rPr>
        <w:t xml:space="preserve"> Контрольно-счетной палаты на отчет об исполнении краевого бюджета о</w:t>
      </w:r>
      <w:r w:rsidR="0048648A" w:rsidRPr="00E57447">
        <w:rPr>
          <w:sz w:val="28"/>
          <w:szCs w:val="28"/>
        </w:rPr>
        <w:t>тмечено, что ф</w:t>
      </w:r>
      <w:r w:rsidR="0020178E" w:rsidRPr="00E57447">
        <w:rPr>
          <w:sz w:val="28"/>
          <w:szCs w:val="28"/>
        </w:rPr>
        <w:t>актическое исполнение краевого бюджета в 2013 году по сравнению с предыдущими периодами характеризуется снижением объема доходов за счет сокращения безвозмездных поступлений из федерального бюджета, ростом объема расходов и увеличением размера дефицита краевого бюджета</w:t>
      </w:r>
      <w:r w:rsidR="0048648A" w:rsidRPr="00E57447">
        <w:rPr>
          <w:sz w:val="28"/>
          <w:szCs w:val="28"/>
        </w:rPr>
        <w:t>.</w:t>
      </w:r>
    </w:p>
    <w:p w:rsidR="004438D3" w:rsidRPr="00E57447" w:rsidRDefault="004438D3" w:rsidP="00E90764">
      <w:pPr>
        <w:ind w:firstLine="720"/>
        <w:rPr>
          <w:sz w:val="28"/>
          <w:szCs w:val="28"/>
        </w:rPr>
      </w:pPr>
      <w:r w:rsidRPr="00E57447">
        <w:rPr>
          <w:sz w:val="28"/>
          <w:szCs w:val="28"/>
        </w:rPr>
        <w:t xml:space="preserve">Контрольно-счетная палата неоднократно в заключениях на исполнение краевого бюджета предыдущих отчетных периодов </w:t>
      </w:r>
      <w:r w:rsidR="00C654EF" w:rsidRPr="00E57447">
        <w:rPr>
          <w:sz w:val="28"/>
          <w:szCs w:val="28"/>
        </w:rPr>
        <w:t>отмечала</w:t>
      </w:r>
      <w:r w:rsidRPr="00E57447">
        <w:rPr>
          <w:sz w:val="28"/>
          <w:szCs w:val="28"/>
        </w:rPr>
        <w:t xml:space="preserve"> неравномерность исполнения</w:t>
      </w:r>
      <w:r w:rsidR="00C654EF" w:rsidRPr="00E57447">
        <w:rPr>
          <w:sz w:val="28"/>
          <w:szCs w:val="28"/>
        </w:rPr>
        <w:t xml:space="preserve"> расходов </w:t>
      </w:r>
      <w:r w:rsidRPr="00E57447">
        <w:rPr>
          <w:sz w:val="28"/>
          <w:szCs w:val="28"/>
        </w:rPr>
        <w:t xml:space="preserve"> в течение года, а именно увеличение нагрузки на последний квартал по сравнению с </w:t>
      </w:r>
      <w:proofErr w:type="gramStart"/>
      <w:r w:rsidRPr="00E57447">
        <w:rPr>
          <w:sz w:val="28"/>
          <w:szCs w:val="28"/>
        </w:rPr>
        <w:t>предыдущими</w:t>
      </w:r>
      <w:proofErr w:type="gramEnd"/>
      <w:r w:rsidRPr="00E57447">
        <w:rPr>
          <w:sz w:val="28"/>
          <w:szCs w:val="28"/>
        </w:rPr>
        <w:t>, которая сохранилась и в 2013 году. При этом н</w:t>
      </w:r>
      <w:r w:rsidR="00E90764" w:rsidRPr="00E57447">
        <w:rPr>
          <w:sz w:val="28"/>
          <w:szCs w:val="28"/>
        </w:rPr>
        <w:t xml:space="preserve">аибольшая доля расходов приходится на декабрь. Увеличение кассовых расходов в последнем квартале обусловлено не только тем, что в декабре произведены выплаты заработной платы, пенсий и пособий гражданам, срок которых приходится на первую половину января следующего года, но и тем, что значительный объем контрактуемых расходов также приходится на конец отчетного периода. </w:t>
      </w:r>
    </w:p>
    <w:p w:rsidR="00E90764" w:rsidRPr="00E57447" w:rsidRDefault="00E90764" w:rsidP="00E90764">
      <w:pPr>
        <w:ind w:firstLine="720"/>
        <w:rPr>
          <w:sz w:val="28"/>
          <w:szCs w:val="28"/>
        </w:rPr>
      </w:pPr>
      <w:r w:rsidRPr="00E57447">
        <w:rPr>
          <w:sz w:val="28"/>
          <w:szCs w:val="28"/>
        </w:rPr>
        <w:t>Подобная практика приводит к неисполнению или ненадлежащему исполнению отдельных мероприятий в утвержденных объемах и недостижению значений целевых показателей эффективности использования бюджетных средств.</w:t>
      </w:r>
    </w:p>
    <w:p w:rsidR="00A12FA7" w:rsidRPr="00E57447" w:rsidRDefault="00A12FA7" w:rsidP="00A12FA7">
      <w:pPr>
        <w:ind w:firstLine="709"/>
        <w:rPr>
          <w:sz w:val="28"/>
          <w:szCs w:val="28"/>
        </w:rPr>
      </w:pPr>
      <w:r w:rsidRPr="00E57447">
        <w:rPr>
          <w:sz w:val="28"/>
          <w:szCs w:val="28"/>
        </w:rPr>
        <w:t>У</w:t>
      </w:r>
      <w:r w:rsidR="00E90764" w:rsidRPr="00E57447">
        <w:rPr>
          <w:sz w:val="28"/>
          <w:szCs w:val="28"/>
        </w:rPr>
        <w:t xml:space="preserve">становлено, что </w:t>
      </w:r>
      <w:r w:rsidR="002D6CA6" w:rsidRPr="00E57447">
        <w:rPr>
          <w:sz w:val="28"/>
          <w:szCs w:val="28"/>
        </w:rPr>
        <w:t xml:space="preserve">неосвоение </w:t>
      </w:r>
      <w:r w:rsidR="00E90764" w:rsidRPr="00E57447">
        <w:rPr>
          <w:sz w:val="28"/>
          <w:szCs w:val="28"/>
        </w:rPr>
        <w:t xml:space="preserve">расходов </w:t>
      </w:r>
      <w:r w:rsidR="002D6CA6" w:rsidRPr="00E57447">
        <w:rPr>
          <w:sz w:val="28"/>
          <w:szCs w:val="28"/>
        </w:rPr>
        <w:t>в 2013 году обусловлено объективными причинами</w:t>
      </w:r>
      <w:r w:rsidRPr="00E57447">
        <w:rPr>
          <w:sz w:val="28"/>
          <w:szCs w:val="28"/>
        </w:rPr>
        <w:t>, такими как</w:t>
      </w:r>
      <w:r w:rsidR="002D6CA6" w:rsidRPr="00E57447">
        <w:rPr>
          <w:sz w:val="28"/>
          <w:szCs w:val="28"/>
        </w:rPr>
        <w:t xml:space="preserve"> </w:t>
      </w:r>
      <w:r w:rsidRPr="00E57447">
        <w:rPr>
          <w:sz w:val="28"/>
          <w:szCs w:val="28"/>
        </w:rPr>
        <w:t>уменьшение фактического количества получателей социальной выплаты населению</w:t>
      </w:r>
      <w:r w:rsidR="00937DC3">
        <w:rPr>
          <w:sz w:val="28"/>
          <w:szCs w:val="28"/>
        </w:rPr>
        <w:t>,</w:t>
      </w:r>
      <w:r w:rsidRPr="00E57447">
        <w:rPr>
          <w:sz w:val="28"/>
          <w:szCs w:val="28"/>
        </w:rPr>
        <w:t xml:space="preserve"> экономии по результатам проведения торгов согласно Федеральному закону от 21.07.2005 № 94-ФЗ</w:t>
      </w:r>
      <w:r w:rsidR="00937DC3">
        <w:rPr>
          <w:sz w:val="28"/>
          <w:szCs w:val="28"/>
        </w:rPr>
        <w:t xml:space="preserve">, </w:t>
      </w:r>
      <w:r w:rsidRPr="00E57447">
        <w:rPr>
          <w:sz w:val="28"/>
          <w:szCs w:val="28"/>
        </w:rPr>
        <w:t xml:space="preserve">позднему </w:t>
      </w:r>
      <w:r w:rsidR="008809C4" w:rsidRPr="00E57447">
        <w:rPr>
          <w:sz w:val="28"/>
          <w:szCs w:val="28"/>
        </w:rPr>
        <w:t>поступлению федеральных средств</w:t>
      </w:r>
      <w:r w:rsidRPr="00E57447">
        <w:rPr>
          <w:rFonts w:eastAsia="Calibri"/>
          <w:sz w:val="28"/>
          <w:szCs w:val="28"/>
          <w:lang w:eastAsia="en-US"/>
        </w:rPr>
        <w:t>.</w:t>
      </w:r>
    </w:p>
    <w:p w:rsidR="00A12FA7" w:rsidRPr="00E57447" w:rsidRDefault="004438D3" w:rsidP="00B248EF">
      <w:pPr>
        <w:ind w:firstLine="720"/>
        <w:rPr>
          <w:sz w:val="28"/>
          <w:szCs w:val="28"/>
        </w:rPr>
      </w:pPr>
      <w:r w:rsidRPr="00E57447">
        <w:rPr>
          <w:sz w:val="28"/>
          <w:szCs w:val="28"/>
        </w:rPr>
        <w:t>Кроме того</w:t>
      </w:r>
      <w:r w:rsidR="00A12FA7" w:rsidRPr="00E57447">
        <w:rPr>
          <w:sz w:val="28"/>
          <w:szCs w:val="28"/>
        </w:rPr>
        <w:t xml:space="preserve"> неисполнение связано с такими причинами как: </w:t>
      </w:r>
    </w:p>
    <w:p w:rsidR="00B248EF" w:rsidRPr="00E57447" w:rsidRDefault="00B248EF" w:rsidP="00B248EF">
      <w:pPr>
        <w:ind w:firstLine="720"/>
        <w:rPr>
          <w:sz w:val="28"/>
          <w:szCs w:val="28"/>
        </w:rPr>
      </w:pPr>
      <w:r w:rsidRPr="00E57447">
        <w:rPr>
          <w:sz w:val="28"/>
          <w:szCs w:val="28"/>
        </w:rPr>
        <w:lastRenderedPageBreak/>
        <w:t>отказ от проведения торгов, позднего проведения торгов и заключения контрактов (4 квартал 2013 года), нарушения законодательства при проведении торгов (департаментом градостроительства Приморского края, департаментом дорожного хозяйства Приморского края, департаментом лесного хозяйства Приморского края, департаментом информатизации и телекоммуникаций Приморского края);</w:t>
      </w:r>
    </w:p>
    <w:p w:rsidR="00B248EF" w:rsidRPr="00E57447" w:rsidRDefault="00B248EF" w:rsidP="00B248EF">
      <w:pPr>
        <w:ind w:firstLine="720"/>
        <w:rPr>
          <w:sz w:val="28"/>
          <w:szCs w:val="28"/>
        </w:rPr>
      </w:pPr>
      <w:r w:rsidRPr="00E57447">
        <w:rPr>
          <w:sz w:val="28"/>
          <w:szCs w:val="28"/>
        </w:rPr>
        <w:t>несвоевременного принятия нормативных правовых актов, необходимых для исполнения краевого бюджета, (департаментом образования и науки Приморского края, департаментом физической культуры и спорта Приморского края, департаментом внутренней политики Приморского края). При этом наблюдается рост неосвоения расходов по указанной причине по сравнению с предыдущими годами;</w:t>
      </w:r>
    </w:p>
    <w:p w:rsidR="00E90764" w:rsidRPr="00E57447" w:rsidRDefault="00B248EF" w:rsidP="00B248EF">
      <w:pPr>
        <w:ind w:firstLine="720"/>
        <w:rPr>
          <w:sz w:val="28"/>
          <w:szCs w:val="28"/>
        </w:rPr>
      </w:pPr>
      <w:r w:rsidRPr="00E57447">
        <w:rPr>
          <w:sz w:val="28"/>
          <w:szCs w:val="28"/>
        </w:rPr>
        <w:t>отсутствия положительных заключений государственной экспертизы (департамент энергетики, нефтегазового комплекса и угольной промышленности Приморского края, департамент градостроительства Приморского края).</w:t>
      </w:r>
    </w:p>
    <w:p w:rsidR="0077739F" w:rsidRPr="00E57447" w:rsidRDefault="0077739F" w:rsidP="000761B1">
      <w:pPr>
        <w:ind w:firstLine="720"/>
        <w:rPr>
          <w:sz w:val="28"/>
          <w:szCs w:val="28"/>
        </w:rPr>
      </w:pPr>
      <w:r w:rsidRPr="00E57447">
        <w:rPr>
          <w:snapToGrid w:val="0"/>
          <w:sz w:val="28"/>
          <w:szCs w:val="28"/>
        </w:rPr>
        <w:t xml:space="preserve">Соответственно указанные </w:t>
      </w:r>
      <w:r w:rsidRPr="00E57447">
        <w:rPr>
          <w:sz w:val="28"/>
          <w:szCs w:val="28"/>
        </w:rPr>
        <w:t>факты негативно влияют на эффективное использование бюджетных средств.</w:t>
      </w:r>
    </w:p>
    <w:p w:rsidR="003516AD" w:rsidRPr="00E57447" w:rsidRDefault="003516AD" w:rsidP="003516AD">
      <w:pPr>
        <w:ind w:firstLine="720"/>
        <w:rPr>
          <w:sz w:val="28"/>
          <w:szCs w:val="28"/>
        </w:rPr>
      </w:pPr>
      <w:r w:rsidRPr="00E57447">
        <w:rPr>
          <w:sz w:val="28"/>
          <w:szCs w:val="28"/>
        </w:rPr>
        <w:t>Систематически из года в год не исполняются условия договорных обязательств подрядчиками</w:t>
      </w:r>
      <w:r w:rsidR="00831A41" w:rsidRPr="00E57447">
        <w:rPr>
          <w:rStyle w:val="ac"/>
        </w:rPr>
        <w:footnoteReference w:id="1"/>
      </w:r>
      <w:r w:rsidRPr="00E57447">
        <w:rPr>
          <w:sz w:val="28"/>
          <w:szCs w:val="28"/>
        </w:rPr>
        <w:t>, в том числе</w:t>
      </w:r>
      <w:r w:rsidR="00831A41" w:rsidRPr="00E57447">
        <w:rPr>
          <w:sz w:val="28"/>
          <w:szCs w:val="28"/>
        </w:rPr>
        <w:t xml:space="preserve"> в 2013 году </w:t>
      </w:r>
      <w:r w:rsidRPr="00E57447">
        <w:rPr>
          <w:sz w:val="28"/>
          <w:szCs w:val="28"/>
        </w:rPr>
        <w:t xml:space="preserve">на капитальный ремонт учреждений и строительство объектов краевого значения </w:t>
      </w:r>
      <w:r w:rsidR="00937DC3">
        <w:rPr>
          <w:sz w:val="28"/>
          <w:szCs w:val="28"/>
        </w:rPr>
        <w:t>–</w:t>
      </w:r>
      <w:r w:rsidR="00D23E51" w:rsidRPr="00E57447">
        <w:rPr>
          <w:sz w:val="28"/>
          <w:szCs w:val="28"/>
        </w:rPr>
        <w:t xml:space="preserve"> </w:t>
      </w:r>
      <w:r w:rsidRPr="00E57447">
        <w:rPr>
          <w:sz w:val="28"/>
          <w:szCs w:val="28"/>
        </w:rPr>
        <w:t xml:space="preserve">657,3 </w:t>
      </w:r>
      <w:proofErr w:type="gramStart"/>
      <w:r w:rsidRPr="00E57447">
        <w:rPr>
          <w:sz w:val="28"/>
          <w:szCs w:val="28"/>
        </w:rPr>
        <w:t>млн</w:t>
      </w:r>
      <w:proofErr w:type="gramEnd"/>
      <w:r w:rsidRPr="00E57447">
        <w:rPr>
          <w:sz w:val="28"/>
          <w:szCs w:val="28"/>
        </w:rPr>
        <w:t xml:space="preserve"> рублей;</w:t>
      </w:r>
      <w:r w:rsidR="00831A41" w:rsidRPr="00E57447">
        <w:rPr>
          <w:sz w:val="28"/>
          <w:szCs w:val="28"/>
        </w:rPr>
        <w:t xml:space="preserve"> </w:t>
      </w:r>
      <w:r w:rsidRPr="00E57447">
        <w:rPr>
          <w:sz w:val="28"/>
          <w:szCs w:val="28"/>
        </w:rPr>
        <w:t xml:space="preserve">на содержание, ремонт автомобильных дорог и искусственных сооружений на них и организацию движения транспортных средств и пешеходов </w:t>
      </w:r>
      <w:r w:rsidR="00937DC3">
        <w:rPr>
          <w:sz w:val="28"/>
          <w:szCs w:val="28"/>
        </w:rPr>
        <w:t>–</w:t>
      </w:r>
      <w:r w:rsidR="00D23E51" w:rsidRPr="00E57447">
        <w:rPr>
          <w:sz w:val="28"/>
          <w:szCs w:val="28"/>
        </w:rPr>
        <w:t xml:space="preserve"> </w:t>
      </w:r>
      <w:r w:rsidRPr="00E57447">
        <w:rPr>
          <w:sz w:val="28"/>
          <w:szCs w:val="28"/>
        </w:rPr>
        <w:t>356,6</w:t>
      </w:r>
      <w:r w:rsidR="00831A41" w:rsidRPr="00E57447">
        <w:rPr>
          <w:sz w:val="28"/>
          <w:szCs w:val="28"/>
        </w:rPr>
        <w:t> </w:t>
      </w:r>
      <w:r w:rsidRPr="00E57447">
        <w:rPr>
          <w:sz w:val="28"/>
          <w:szCs w:val="28"/>
        </w:rPr>
        <w:t>млн рублей.</w:t>
      </w:r>
    </w:p>
    <w:p w:rsidR="003516AD" w:rsidRPr="00E57447" w:rsidRDefault="003516AD" w:rsidP="003516AD">
      <w:pPr>
        <w:ind w:firstLine="720"/>
        <w:rPr>
          <w:sz w:val="28"/>
          <w:szCs w:val="28"/>
        </w:rPr>
      </w:pPr>
      <w:proofErr w:type="gramStart"/>
      <w:r w:rsidRPr="00E57447">
        <w:rPr>
          <w:sz w:val="28"/>
          <w:szCs w:val="28"/>
        </w:rPr>
        <w:t>Несмотря на это, департаментами не проводилась работа по включению в предусмотренный статьей 19 Федерального закона от 21.07.2005 № 94-ФЗ реестр недобросовестных поставщиков сведений о подрядчиках, уклонившихся от заключения контрактов, с которыми контракты расторгнуты по решению суда или в связи с существенными нарушениями условий контрактов (в порядке, установленном статьей 19.2.</w:t>
      </w:r>
      <w:proofErr w:type="gramEnd"/>
      <w:r w:rsidRPr="00E57447">
        <w:rPr>
          <w:sz w:val="28"/>
          <w:szCs w:val="28"/>
        </w:rPr>
        <w:t xml:space="preserve"> </w:t>
      </w:r>
      <w:proofErr w:type="gramStart"/>
      <w:r w:rsidRPr="00E57447">
        <w:rPr>
          <w:sz w:val="28"/>
          <w:szCs w:val="28"/>
        </w:rPr>
        <w:t>Федерального закона от 21.07.2005 № 94-ФЗ) (департамент градостроительства Приморского края, департамент дорожного хозяйства Приморского края и другие).</w:t>
      </w:r>
      <w:proofErr w:type="gramEnd"/>
    </w:p>
    <w:p w:rsidR="004E63CF" w:rsidRPr="00E57447" w:rsidRDefault="004E63CF" w:rsidP="004E63CF">
      <w:pPr>
        <w:tabs>
          <w:tab w:val="left" w:pos="1140"/>
        </w:tabs>
        <w:ind w:firstLine="720"/>
        <w:rPr>
          <w:sz w:val="28"/>
          <w:szCs w:val="28"/>
        </w:rPr>
      </w:pPr>
      <w:r w:rsidRPr="00E57447">
        <w:rPr>
          <w:sz w:val="28"/>
          <w:szCs w:val="28"/>
        </w:rPr>
        <w:t xml:space="preserve">Бюджетные ассигнования дорожного фонда исполнены на 86,0 % (5507,6 </w:t>
      </w:r>
      <w:proofErr w:type="gramStart"/>
      <w:r w:rsidRPr="00E57447">
        <w:rPr>
          <w:sz w:val="28"/>
          <w:szCs w:val="28"/>
        </w:rPr>
        <w:t>млн</w:t>
      </w:r>
      <w:proofErr w:type="gramEnd"/>
      <w:r w:rsidRPr="00E57447">
        <w:rPr>
          <w:sz w:val="28"/>
          <w:szCs w:val="28"/>
        </w:rPr>
        <w:t xml:space="preserve"> рублей). Не освоено  864,6 </w:t>
      </w:r>
      <w:proofErr w:type="gramStart"/>
      <w:r w:rsidRPr="00E57447">
        <w:rPr>
          <w:sz w:val="28"/>
          <w:szCs w:val="28"/>
        </w:rPr>
        <w:t>млн</w:t>
      </w:r>
      <w:proofErr w:type="gramEnd"/>
      <w:r w:rsidRPr="00E57447">
        <w:rPr>
          <w:sz w:val="28"/>
          <w:szCs w:val="28"/>
        </w:rPr>
        <w:t xml:space="preserve"> рублей  в основном по причинам </w:t>
      </w:r>
      <w:r w:rsidR="00D23E51" w:rsidRPr="00E57447">
        <w:rPr>
          <w:sz w:val="28"/>
          <w:szCs w:val="28"/>
        </w:rPr>
        <w:t>(как указывалось выше)</w:t>
      </w:r>
      <w:r w:rsidR="000533BB" w:rsidRPr="00E57447">
        <w:rPr>
          <w:sz w:val="28"/>
          <w:szCs w:val="28"/>
        </w:rPr>
        <w:t xml:space="preserve">  </w:t>
      </w:r>
      <w:r w:rsidRPr="00E57447">
        <w:rPr>
          <w:sz w:val="28"/>
          <w:szCs w:val="28"/>
        </w:rPr>
        <w:t xml:space="preserve">неисполнения подрядными организациями принятых обязательств (369,4 млн рублей), поздним заключением (30.12.2013) департаментом дорожного хозяйства Приморского края контракта на выполнение подрядных работ (312,8 млн рублей), отказом от проведения </w:t>
      </w:r>
      <w:r w:rsidR="004438D3" w:rsidRPr="00E57447">
        <w:rPr>
          <w:sz w:val="28"/>
          <w:szCs w:val="28"/>
        </w:rPr>
        <w:t>конкурса (81,1 млн рублей), а также несоблюдения условий софинансирования муниципальными образованиями Приморского края (74,2 </w:t>
      </w:r>
      <w:r w:rsidR="00D23E51" w:rsidRPr="00E57447">
        <w:rPr>
          <w:sz w:val="28"/>
          <w:szCs w:val="28"/>
        </w:rPr>
        <w:t>млн рублей).</w:t>
      </w:r>
    </w:p>
    <w:p w:rsidR="00062965" w:rsidRPr="00E57447" w:rsidRDefault="007A3DF5" w:rsidP="00B63BAF">
      <w:pPr>
        <w:ind w:firstLine="720"/>
      </w:pPr>
      <w:r w:rsidRPr="00E57447">
        <w:rPr>
          <w:sz w:val="28"/>
          <w:szCs w:val="28"/>
        </w:rPr>
        <w:t>В заключении на отчет об исполнении бюджета территориального фонда обязательного медицинского стра</w:t>
      </w:r>
      <w:r w:rsidR="00E32E24" w:rsidRPr="00E57447">
        <w:rPr>
          <w:sz w:val="28"/>
          <w:szCs w:val="28"/>
        </w:rPr>
        <w:t>хования Приморского края за 2013</w:t>
      </w:r>
      <w:r w:rsidRPr="00E57447">
        <w:rPr>
          <w:sz w:val="28"/>
          <w:szCs w:val="28"/>
        </w:rPr>
        <w:t xml:space="preserve"> </w:t>
      </w:r>
      <w:r w:rsidRPr="00E57447">
        <w:rPr>
          <w:sz w:val="28"/>
          <w:szCs w:val="28"/>
        </w:rPr>
        <w:lastRenderedPageBreak/>
        <w:t>год</w:t>
      </w:r>
      <w:r w:rsidR="002E73A9" w:rsidRPr="00E57447">
        <w:rPr>
          <w:sz w:val="28"/>
          <w:szCs w:val="28"/>
        </w:rPr>
        <w:t xml:space="preserve"> </w:t>
      </w:r>
      <w:r w:rsidR="00E32E24" w:rsidRPr="00E57447">
        <w:rPr>
          <w:sz w:val="28"/>
          <w:szCs w:val="28"/>
        </w:rPr>
        <w:t>отмечено, что в связи с превышением доходов над расходами бюджет ТФОМС исполнен с профицитом.</w:t>
      </w:r>
      <w:r w:rsidR="00062965" w:rsidRPr="00E57447">
        <w:t xml:space="preserve"> </w:t>
      </w:r>
    </w:p>
    <w:p w:rsidR="00E32E24" w:rsidRPr="00E57447" w:rsidRDefault="00062965" w:rsidP="00B63BAF">
      <w:pPr>
        <w:ind w:firstLine="720"/>
        <w:rPr>
          <w:sz w:val="28"/>
          <w:szCs w:val="28"/>
        </w:rPr>
      </w:pPr>
      <w:r w:rsidRPr="00E57447">
        <w:rPr>
          <w:sz w:val="28"/>
          <w:szCs w:val="28"/>
        </w:rPr>
        <w:t>Доходы бюджета ТФОМС в 2013 году сформированы за счет налоговых и неналоговых доходов, межбюджетных трансфертов из Федерального фонда обязательного медицинского страхования (далее - ФФОМС) и краевого бюджета. Основными доходными источниками бюджета ТФОМС являются средства ФФОМС</w:t>
      </w:r>
      <w:r w:rsidR="00226526">
        <w:rPr>
          <w:sz w:val="28"/>
          <w:szCs w:val="28"/>
        </w:rPr>
        <w:t xml:space="preserve"> </w:t>
      </w:r>
      <w:r w:rsidRPr="00E57447">
        <w:rPr>
          <w:sz w:val="28"/>
          <w:szCs w:val="28"/>
        </w:rPr>
        <w:t>(16 031</w:t>
      </w:r>
      <w:r w:rsidR="004D1942" w:rsidRPr="00E57447">
        <w:rPr>
          <w:sz w:val="28"/>
          <w:szCs w:val="28"/>
        </w:rPr>
        <w:t>,</w:t>
      </w:r>
      <w:r w:rsidRPr="00E57447">
        <w:rPr>
          <w:sz w:val="28"/>
          <w:szCs w:val="28"/>
        </w:rPr>
        <w:t>9</w:t>
      </w:r>
      <w:r w:rsidR="004D1942" w:rsidRPr="00E57447">
        <w:rPr>
          <w:sz w:val="28"/>
          <w:szCs w:val="28"/>
        </w:rPr>
        <w:t> </w:t>
      </w:r>
      <w:proofErr w:type="gramStart"/>
      <w:r w:rsidR="004D1942" w:rsidRPr="00E57447">
        <w:rPr>
          <w:sz w:val="28"/>
          <w:szCs w:val="28"/>
        </w:rPr>
        <w:t>млн</w:t>
      </w:r>
      <w:proofErr w:type="gramEnd"/>
      <w:r w:rsidR="004D1942" w:rsidRPr="00E57447">
        <w:rPr>
          <w:sz w:val="28"/>
          <w:szCs w:val="28"/>
        </w:rPr>
        <w:t xml:space="preserve"> рублей</w:t>
      </w:r>
      <w:r w:rsidRPr="00E57447">
        <w:rPr>
          <w:sz w:val="28"/>
          <w:szCs w:val="28"/>
        </w:rPr>
        <w:t>, или 92,1</w:t>
      </w:r>
      <w:r w:rsidR="004D1942" w:rsidRPr="00E57447">
        <w:rPr>
          <w:sz w:val="28"/>
          <w:szCs w:val="28"/>
        </w:rPr>
        <w:t> </w:t>
      </w:r>
      <w:r w:rsidRPr="00E57447">
        <w:rPr>
          <w:sz w:val="28"/>
          <w:szCs w:val="28"/>
        </w:rPr>
        <w:t>%).</w:t>
      </w:r>
    </w:p>
    <w:p w:rsidR="00941B75" w:rsidRPr="00E57447" w:rsidRDefault="00062965" w:rsidP="00B63BAF">
      <w:pPr>
        <w:ind w:firstLine="720"/>
        <w:rPr>
          <w:sz w:val="28"/>
          <w:szCs w:val="28"/>
        </w:rPr>
      </w:pPr>
      <w:r w:rsidRPr="00E57447">
        <w:rPr>
          <w:sz w:val="28"/>
          <w:szCs w:val="28"/>
        </w:rPr>
        <w:t>У</w:t>
      </w:r>
      <w:r w:rsidR="002E73A9" w:rsidRPr="00E57447">
        <w:rPr>
          <w:sz w:val="28"/>
          <w:szCs w:val="28"/>
        </w:rPr>
        <w:t>казано, что основную долю в расходах ТФОМС (</w:t>
      </w:r>
      <w:r w:rsidR="008D72FF" w:rsidRPr="00E57447">
        <w:rPr>
          <w:sz w:val="28"/>
          <w:szCs w:val="28"/>
        </w:rPr>
        <w:t>97,6</w:t>
      </w:r>
      <w:r w:rsidR="002E73A9" w:rsidRPr="00E57447">
        <w:rPr>
          <w:sz w:val="28"/>
          <w:szCs w:val="28"/>
        </w:rPr>
        <w:t xml:space="preserve"> %) занимает </w:t>
      </w:r>
      <w:r w:rsidR="002E73A9" w:rsidRPr="00E57447">
        <w:rPr>
          <w:bCs/>
          <w:sz w:val="28"/>
          <w:szCs w:val="28"/>
        </w:rPr>
        <w:t xml:space="preserve">финансирование территориальной программы обязательного медицинского страхования Приморского края. На </w:t>
      </w:r>
      <w:r w:rsidR="00DF5E6E" w:rsidRPr="00E57447">
        <w:rPr>
          <w:bCs/>
          <w:sz w:val="28"/>
          <w:szCs w:val="28"/>
        </w:rPr>
        <w:t xml:space="preserve">завершение расчетов за 2012 год по </w:t>
      </w:r>
      <w:r w:rsidR="002E73A9" w:rsidRPr="00E57447">
        <w:rPr>
          <w:bCs/>
          <w:sz w:val="28"/>
          <w:szCs w:val="28"/>
        </w:rPr>
        <w:t>реализаци</w:t>
      </w:r>
      <w:r w:rsidR="00DF5E6E" w:rsidRPr="00E57447">
        <w:rPr>
          <w:bCs/>
          <w:sz w:val="28"/>
          <w:szCs w:val="28"/>
        </w:rPr>
        <w:t>и</w:t>
      </w:r>
      <w:r w:rsidR="002E73A9" w:rsidRPr="00E57447">
        <w:rPr>
          <w:bCs/>
          <w:sz w:val="28"/>
          <w:szCs w:val="28"/>
        </w:rPr>
        <w:t xml:space="preserve"> </w:t>
      </w:r>
      <w:r w:rsidR="00DF5E6E" w:rsidRPr="00E57447">
        <w:rPr>
          <w:bCs/>
          <w:sz w:val="28"/>
          <w:szCs w:val="28"/>
        </w:rPr>
        <w:t xml:space="preserve">приоритетного национального проекта "Здоровье" в сфере здравоохранения и региональной Программы модернизации здравоохранения Приморского края приходится 0,02 % и 0,9 % </w:t>
      </w:r>
      <w:r w:rsidR="002E73A9" w:rsidRPr="00E57447">
        <w:rPr>
          <w:bCs/>
          <w:sz w:val="28"/>
          <w:szCs w:val="28"/>
        </w:rPr>
        <w:t>бюджетных ассигнований</w:t>
      </w:r>
      <w:r w:rsidR="00DF5E6E" w:rsidRPr="00E57447">
        <w:rPr>
          <w:bCs/>
          <w:sz w:val="28"/>
          <w:szCs w:val="28"/>
        </w:rPr>
        <w:t xml:space="preserve"> соответственно. </w:t>
      </w:r>
    </w:p>
    <w:p w:rsidR="00CD1A63" w:rsidRPr="00E57447" w:rsidRDefault="00CD1A63" w:rsidP="00CD1A63">
      <w:pPr>
        <w:spacing w:line="274" w:lineRule="atLeast"/>
        <w:ind w:firstLine="709"/>
        <w:rPr>
          <w:sz w:val="28"/>
          <w:szCs w:val="28"/>
        </w:rPr>
      </w:pPr>
      <w:r w:rsidRPr="00E57447">
        <w:rPr>
          <w:sz w:val="28"/>
          <w:szCs w:val="28"/>
        </w:rPr>
        <w:t>В заключени</w:t>
      </w:r>
      <w:proofErr w:type="gramStart"/>
      <w:r w:rsidRPr="00E57447">
        <w:rPr>
          <w:sz w:val="28"/>
          <w:szCs w:val="28"/>
        </w:rPr>
        <w:t>и</w:t>
      </w:r>
      <w:proofErr w:type="gramEnd"/>
      <w:r w:rsidRPr="00E57447">
        <w:rPr>
          <w:sz w:val="28"/>
          <w:szCs w:val="28"/>
        </w:rPr>
        <w:t xml:space="preserve"> отмечено, что </w:t>
      </w:r>
      <w:r w:rsidR="009E2AD3" w:rsidRPr="00E57447">
        <w:rPr>
          <w:sz w:val="28"/>
          <w:szCs w:val="28"/>
        </w:rPr>
        <w:t xml:space="preserve">в 2013 году </w:t>
      </w:r>
      <w:r w:rsidRPr="00E57447">
        <w:rPr>
          <w:sz w:val="28"/>
          <w:szCs w:val="28"/>
        </w:rPr>
        <w:t>программа ОМС фактически исполнена на 88,9 % от планового объема. Основной причиной неисполнения Программы ОМС является невыполнение объемов медицинской помощи в связи с неукомплектованностью штатным персоналом медицинских учреждений.</w:t>
      </w:r>
    </w:p>
    <w:p w:rsidR="00CD1A63" w:rsidRPr="00E57447" w:rsidRDefault="00CD1A63" w:rsidP="00CD1A63">
      <w:pPr>
        <w:spacing w:line="274" w:lineRule="atLeast"/>
        <w:ind w:firstLine="709"/>
        <w:rPr>
          <w:sz w:val="28"/>
          <w:szCs w:val="28"/>
        </w:rPr>
      </w:pPr>
      <w:r w:rsidRPr="00E57447">
        <w:rPr>
          <w:sz w:val="28"/>
          <w:szCs w:val="28"/>
        </w:rPr>
        <w:t xml:space="preserve">В структуре видов медицинской помощи по ОМС наибольший удельный вес занимает стационарная помощь </w:t>
      </w:r>
      <w:r w:rsidR="00D72DD7">
        <w:rPr>
          <w:sz w:val="28"/>
          <w:szCs w:val="28"/>
        </w:rPr>
        <w:t>–</w:t>
      </w:r>
      <w:r w:rsidRPr="00E57447">
        <w:rPr>
          <w:sz w:val="28"/>
          <w:szCs w:val="28"/>
        </w:rPr>
        <w:t xml:space="preserve"> 51 %, наименьший </w:t>
      </w:r>
      <w:r w:rsidR="00D72DD7">
        <w:rPr>
          <w:sz w:val="28"/>
          <w:szCs w:val="28"/>
        </w:rPr>
        <w:t>–</w:t>
      </w:r>
      <w:r w:rsidRPr="00E57447">
        <w:rPr>
          <w:sz w:val="28"/>
          <w:szCs w:val="28"/>
        </w:rPr>
        <w:t xml:space="preserve"> дневной стационар </w:t>
      </w:r>
      <w:r w:rsidR="00D72DD7">
        <w:rPr>
          <w:sz w:val="28"/>
          <w:szCs w:val="28"/>
        </w:rPr>
        <w:t>–</w:t>
      </w:r>
      <w:r w:rsidRPr="00E57447">
        <w:rPr>
          <w:sz w:val="28"/>
          <w:szCs w:val="28"/>
        </w:rPr>
        <w:t xml:space="preserve"> 5 %</w:t>
      </w:r>
      <w:r w:rsidR="00AF5531" w:rsidRPr="00E57447">
        <w:rPr>
          <w:sz w:val="28"/>
          <w:szCs w:val="28"/>
        </w:rPr>
        <w:t>. На</w:t>
      </w:r>
      <w:r w:rsidRPr="00E57447">
        <w:rPr>
          <w:sz w:val="28"/>
          <w:szCs w:val="28"/>
        </w:rPr>
        <w:t xml:space="preserve"> амбулаторно-поликлиническ</w:t>
      </w:r>
      <w:r w:rsidR="00AF5531" w:rsidRPr="00E57447">
        <w:rPr>
          <w:sz w:val="28"/>
          <w:szCs w:val="28"/>
        </w:rPr>
        <w:t>ую</w:t>
      </w:r>
      <w:r w:rsidRPr="00E57447">
        <w:rPr>
          <w:sz w:val="28"/>
          <w:szCs w:val="28"/>
        </w:rPr>
        <w:t xml:space="preserve"> помощь </w:t>
      </w:r>
      <w:r w:rsidR="00AF5531" w:rsidRPr="00E57447">
        <w:rPr>
          <w:sz w:val="28"/>
          <w:szCs w:val="28"/>
        </w:rPr>
        <w:t>приходится</w:t>
      </w:r>
      <w:r w:rsidRPr="00E57447">
        <w:rPr>
          <w:sz w:val="28"/>
          <w:szCs w:val="28"/>
        </w:rPr>
        <w:t xml:space="preserve"> 36</w:t>
      </w:r>
      <w:r w:rsidR="00AF5531" w:rsidRPr="00E57447">
        <w:rPr>
          <w:sz w:val="28"/>
          <w:szCs w:val="28"/>
        </w:rPr>
        <w:t> </w:t>
      </w:r>
      <w:r w:rsidRPr="00E57447">
        <w:rPr>
          <w:sz w:val="28"/>
          <w:szCs w:val="28"/>
        </w:rPr>
        <w:t>%</w:t>
      </w:r>
      <w:r w:rsidR="00D72DD7">
        <w:rPr>
          <w:sz w:val="28"/>
          <w:szCs w:val="28"/>
        </w:rPr>
        <w:t>,</w:t>
      </w:r>
      <w:r w:rsidRPr="00E57447">
        <w:rPr>
          <w:sz w:val="28"/>
          <w:szCs w:val="28"/>
        </w:rPr>
        <w:t xml:space="preserve"> скор</w:t>
      </w:r>
      <w:r w:rsidR="00AF5531" w:rsidRPr="00E57447">
        <w:rPr>
          <w:sz w:val="28"/>
          <w:szCs w:val="28"/>
        </w:rPr>
        <w:t>ую</w:t>
      </w:r>
      <w:r w:rsidRPr="00E57447">
        <w:rPr>
          <w:sz w:val="28"/>
          <w:szCs w:val="28"/>
        </w:rPr>
        <w:t xml:space="preserve"> медицинск</w:t>
      </w:r>
      <w:r w:rsidR="00AF5531" w:rsidRPr="00E57447">
        <w:rPr>
          <w:sz w:val="28"/>
          <w:szCs w:val="28"/>
        </w:rPr>
        <w:t>ую</w:t>
      </w:r>
      <w:r w:rsidRPr="00E57447">
        <w:rPr>
          <w:sz w:val="28"/>
          <w:szCs w:val="28"/>
        </w:rPr>
        <w:t xml:space="preserve"> помощь </w:t>
      </w:r>
      <w:r w:rsidR="00D72DD7">
        <w:rPr>
          <w:sz w:val="28"/>
          <w:szCs w:val="28"/>
        </w:rPr>
        <w:t>–</w:t>
      </w:r>
      <w:r w:rsidRPr="00E57447">
        <w:rPr>
          <w:sz w:val="28"/>
          <w:szCs w:val="28"/>
        </w:rPr>
        <w:t xml:space="preserve"> 8 %. </w:t>
      </w:r>
    </w:p>
    <w:p w:rsidR="00C63A67" w:rsidRPr="00E57447" w:rsidRDefault="00CD1A63" w:rsidP="009E2AD3">
      <w:pPr>
        <w:spacing w:line="274" w:lineRule="atLeast"/>
        <w:ind w:firstLine="709"/>
        <w:rPr>
          <w:sz w:val="28"/>
          <w:szCs w:val="28"/>
        </w:rPr>
      </w:pPr>
      <w:r w:rsidRPr="00E57447">
        <w:rPr>
          <w:sz w:val="28"/>
          <w:szCs w:val="28"/>
        </w:rPr>
        <w:t xml:space="preserve">В 2013 году утвержденные объемы медицинской помощи по Программе ОМС выполнены только по стационарной помощи, по другим видам невыполненные объемы свидетельствуют о снижении доступности амбулаторно-поликлинической помощи, услуг дневного стационара и скорой медицинской помощи  </w:t>
      </w:r>
      <w:r w:rsidR="00226526">
        <w:rPr>
          <w:sz w:val="28"/>
          <w:szCs w:val="28"/>
        </w:rPr>
        <w:t xml:space="preserve">жителям </w:t>
      </w:r>
      <w:r w:rsidRPr="00E57447">
        <w:rPr>
          <w:sz w:val="28"/>
          <w:szCs w:val="28"/>
        </w:rPr>
        <w:t xml:space="preserve"> Приморского края</w:t>
      </w:r>
      <w:r w:rsidR="009E2AD3" w:rsidRPr="00E57447">
        <w:rPr>
          <w:sz w:val="28"/>
          <w:szCs w:val="28"/>
        </w:rPr>
        <w:t xml:space="preserve">. </w:t>
      </w:r>
    </w:p>
    <w:p w:rsidR="0010006A" w:rsidRPr="00E57447" w:rsidRDefault="0010006A" w:rsidP="0010006A">
      <w:pPr>
        <w:autoSpaceDE w:val="0"/>
        <w:autoSpaceDN w:val="0"/>
        <w:adjustRightInd w:val="0"/>
        <w:ind w:firstLine="709"/>
        <w:rPr>
          <w:sz w:val="28"/>
          <w:szCs w:val="28"/>
        </w:rPr>
      </w:pPr>
      <w:r w:rsidRPr="00E57447">
        <w:rPr>
          <w:sz w:val="28"/>
          <w:szCs w:val="28"/>
        </w:rPr>
        <w:t>Программа государственных гарантий оказания гражданам Российской Федерации, проживающим на территории Приморского края, утверждена на 2 месяца</w:t>
      </w:r>
      <w:r w:rsidR="00FA4F99" w:rsidRPr="00E57447">
        <w:rPr>
          <w:sz w:val="28"/>
          <w:szCs w:val="28"/>
        </w:rPr>
        <w:t xml:space="preserve"> </w:t>
      </w:r>
      <w:r w:rsidRPr="00E57447">
        <w:rPr>
          <w:sz w:val="28"/>
          <w:szCs w:val="28"/>
        </w:rPr>
        <w:t xml:space="preserve">позже </w:t>
      </w:r>
      <w:r w:rsidR="00FA4F99" w:rsidRPr="00E57447">
        <w:rPr>
          <w:sz w:val="28"/>
          <w:szCs w:val="28"/>
        </w:rPr>
        <w:t xml:space="preserve">(04.03.2013) </w:t>
      </w:r>
      <w:r w:rsidRPr="00E57447">
        <w:rPr>
          <w:sz w:val="28"/>
          <w:szCs w:val="28"/>
        </w:rPr>
        <w:t xml:space="preserve">срока, рекомендуемого постановлением Правительства </w:t>
      </w:r>
      <w:r w:rsidR="0051725E" w:rsidRPr="00E57447">
        <w:rPr>
          <w:sz w:val="28"/>
          <w:szCs w:val="28"/>
        </w:rPr>
        <w:t xml:space="preserve">Российской Федерации </w:t>
      </w:r>
      <w:r w:rsidRPr="00E57447">
        <w:rPr>
          <w:sz w:val="28"/>
          <w:szCs w:val="28"/>
        </w:rPr>
        <w:t>от 21.10.2012 № 1074 (25.12.2012).</w:t>
      </w:r>
    </w:p>
    <w:p w:rsidR="00FA4F99" w:rsidRPr="00E57447" w:rsidRDefault="00FA4F99" w:rsidP="00FA4F99">
      <w:pPr>
        <w:autoSpaceDE w:val="0"/>
        <w:autoSpaceDN w:val="0"/>
        <w:adjustRightInd w:val="0"/>
        <w:ind w:firstLine="709"/>
        <w:rPr>
          <w:sz w:val="28"/>
          <w:szCs w:val="28"/>
        </w:rPr>
      </w:pPr>
      <w:r w:rsidRPr="00E57447">
        <w:rPr>
          <w:sz w:val="28"/>
          <w:szCs w:val="28"/>
        </w:rPr>
        <w:t xml:space="preserve">Установлено, что главной проблемой Программы государственных гарантий является несбалансированность потребности в средствах на ее реализацию с имеющимися финансовыми ресурсами, что приводит к снижению ее доступности для населения края и способствует увеличению </w:t>
      </w:r>
      <w:proofErr w:type="gramStart"/>
      <w:r w:rsidRPr="00E57447">
        <w:rPr>
          <w:sz w:val="28"/>
          <w:szCs w:val="28"/>
        </w:rPr>
        <w:t>числа случаев оказания медицинской помощи ненадлежащего качества</w:t>
      </w:r>
      <w:proofErr w:type="gramEnd"/>
      <w:r w:rsidRPr="00E57447">
        <w:rPr>
          <w:sz w:val="28"/>
          <w:szCs w:val="28"/>
        </w:rPr>
        <w:t xml:space="preserve"> или на платной основе.</w:t>
      </w:r>
    </w:p>
    <w:p w:rsidR="00FA4F99" w:rsidRPr="00E57447" w:rsidRDefault="00FA4F99" w:rsidP="00FA4F99">
      <w:pPr>
        <w:autoSpaceDE w:val="0"/>
        <w:autoSpaceDN w:val="0"/>
        <w:adjustRightInd w:val="0"/>
        <w:ind w:firstLine="709"/>
        <w:rPr>
          <w:sz w:val="28"/>
          <w:szCs w:val="28"/>
        </w:rPr>
      </w:pPr>
      <w:r w:rsidRPr="00E57447">
        <w:rPr>
          <w:sz w:val="28"/>
          <w:szCs w:val="28"/>
        </w:rPr>
        <w:t xml:space="preserve">Утвержденная стоимость Программы государственных гарантий на 2013 год по сравнению с 2012 годом увеличилась в 1,4 раза, в то же время  имеется дефицит ее финансового обеспечения (4 950,1 </w:t>
      </w:r>
      <w:proofErr w:type="gramStart"/>
      <w:r w:rsidRPr="00E57447">
        <w:rPr>
          <w:sz w:val="28"/>
          <w:szCs w:val="28"/>
        </w:rPr>
        <w:t>млн</w:t>
      </w:r>
      <w:proofErr w:type="gramEnd"/>
      <w:r w:rsidRPr="00E57447">
        <w:rPr>
          <w:sz w:val="28"/>
          <w:szCs w:val="28"/>
        </w:rPr>
        <w:t xml:space="preserve"> рублей).</w:t>
      </w:r>
    </w:p>
    <w:p w:rsidR="00FA560C" w:rsidRPr="00E57447" w:rsidRDefault="0010006A" w:rsidP="0010006A">
      <w:pPr>
        <w:autoSpaceDE w:val="0"/>
        <w:autoSpaceDN w:val="0"/>
        <w:adjustRightInd w:val="0"/>
        <w:ind w:firstLine="709"/>
        <w:rPr>
          <w:sz w:val="28"/>
          <w:szCs w:val="28"/>
        </w:rPr>
      </w:pPr>
      <w:r w:rsidRPr="00E57447">
        <w:rPr>
          <w:sz w:val="28"/>
          <w:szCs w:val="28"/>
        </w:rPr>
        <w:t xml:space="preserve">Несмотря на указания предыдущих контрольных мероприятий, по-прежнему (с 2011 года) федеральное имущество, </w:t>
      </w:r>
      <w:r w:rsidR="00226526">
        <w:rPr>
          <w:sz w:val="28"/>
          <w:szCs w:val="28"/>
        </w:rPr>
        <w:t xml:space="preserve">переданное </w:t>
      </w:r>
      <w:r w:rsidRPr="00E57447">
        <w:rPr>
          <w:sz w:val="28"/>
          <w:szCs w:val="28"/>
        </w:rPr>
        <w:t xml:space="preserve">ТФОМС на </w:t>
      </w:r>
      <w:r w:rsidRPr="00E57447">
        <w:rPr>
          <w:sz w:val="28"/>
          <w:szCs w:val="28"/>
        </w:rPr>
        <w:lastRenderedPageBreak/>
        <w:t xml:space="preserve">праве оперативного управления на сумму 11,8 </w:t>
      </w:r>
      <w:proofErr w:type="gramStart"/>
      <w:r w:rsidRPr="00E57447">
        <w:rPr>
          <w:sz w:val="28"/>
          <w:szCs w:val="28"/>
        </w:rPr>
        <w:t>млн</w:t>
      </w:r>
      <w:proofErr w:type="gramEnd"/>
      <w:r w:rsidRPr="00E57447">
        <w:rPr>
          <w:sz w:val="28"/>
          <w:szCs w:val="28"/>
        </w:rPr>
        <w:t xml:space="preserve"> рублей в реестр краевого имущества не внесено.</w:t>
      </w:r>
    </w:p>
    <w:p w:rsidR="006B7C9E" w:rsidRPr="00E57447" w:rsidRDefault="00185E46" w:rsidP="00FA560C">
      <w:pPr>
        <w:autoSpaceDE w:val="0"/>
        <w:autoSpaceDN w:val="0"/>
        <w:adjustRightInd w:val="0"/>
        <w:ind w:firstLine="709"/>
        <w:rPr>
          <w:sz w:val="28"/>
          <w:szCs w:val="28"/>
        </w:rPr>
      </w:pPr>
      <w:r w:rsidRPr="00E57447">
        <w:rPr>
          <w:sz w:val="28"/>
          <w:szCs w:val="28"/>
        </w:rPr>
        <w:t xml:space="preserve">В 2014 году в адрес Контрольно-счетной палаты в целях проведения </w:t>
      </w:r>
      <w:r w:rsidRPr="00E57447">
        <w:rPr>
          <w:rFonts w:eastAsiaTheme="minorHAnsi"/>
          <w:b/>
          <w:sz w:val="28"/>
          <w:szCs w:val="28"/>
          <w:lang w:eastAsia="en-US"/>
        </w:rPr>
        <w:t>финансово-экономической экспертизы</w:t>
      </w:r>
      <w:r w:rsidRPr="00E57447">
        <w:rPr>
          <w:rFonts w:eastAsiaTheme="minorHAnsi"/>
          <w:sz w:val="28"/>
          <w:szCs w:val="28"/>
          <w:lang w:eastAsia="en-US"/>
        </w:rPr>
        <w:t xml:space="preserve"> </w:t>
      </w:r>
      <w:r w:rsidR="00A57F50" w:rsidRPr="00E57447">
        <w:rPr>
          <w:rFonts w:eastAsiaTheme="minorHAnsi"/>
          <w:sz w:val="28"/>
          <w:szCs w:val="28"/>
          <w:lang w:eastAsia="en-US"/>
        </w:rPr>
        <w:t>поступило 1</w:t>
      </w:r>
      <w:r w:rsidR="00396026" w:rsidRPr="00E57447">
        <w:rPr>
          <w:rFonts w:eastAsiaTheme="minorHAnsi"/>
          <w:sz w:val="28"/>
          <w:szCs w:val="28"/>
          <w:lang w:eastAsia="en-US"/>
        </w:rPr>
        <w:t>2</w:t>
      </w:r>
      <w:r w:rsidR="00A57F50" w:rsidRPr="00E57447">
        <w:rPr>
          <w:rFonts w:eastAsiaTheme="minorHAnsi"/>
          <w:sz w:val="28"/>
          <w:szCs w:val="28"/>
          <w:lang w:eastAsia="en-US"/>
        </w:rPr>
        <w:t xml:space="preserve"> </w:t>
      </w:r>
      <w:r w:rsidRPr="00E57447">
        <w:rPr>
          <w:rFonts w:eastAsiaTheme="minorHAnsi"/>
          <w:sz w:val="28"/>
          <w:szCs w:val="28"/>
          <w:lang w:eastAsia="en-US"/>
        </w:rPr>
        <w:t>проектов нормативных правовых актов органов государственной власти Приморского края в части, касающейся расходных обязатель</w:t>
      </w:r>
      <w:proofErr w:type="gramStart"/>
      <w:r w:rsidRPr="00E57447">
        <w:rPr>
          <w:rFonts w:eastAsiaTheme="minorHAnsi"/>
          <w:sz w:val="28"/>
          <w:szCs w:val="28"/>
          <w:lang w:eastAsia="en-US"/>
        </w:rPr>
        <w:t>ств</w:t>
      </w:r>
      <w:r w:rsidR="000F6C16">
        <w:rPr>
          <w:rFonts w:eastAsiaTheme="minorHAnsi"/>
          <w:sz w:val="28"/>
          <w:szCs w:val="28"/>
          <w:lang w:eastAsia="en-US"/>
        </w:rPr>
        <w:t xml:space="preserve"> </w:t>
      </w:r>
      <w:r w:rsidRPr="00E57447">
        <w:rPr>
          <w:rFonts w:eastAsiaTheme="minorHAnsi"/>
          <w:sz w:val="28"/>
          <w:szCs w:val="28"/>
          <w:lang w:eastAsia="en-US"/>
        </w:rPr>
        <w:t xml:space="preserve"> Пр</w:t>
      </w:r>
      <w:proofErr w:type="gramEnd"/>
      <w:r w:rsidRPr="00E57447">
        <w:rPr>
          <w:rFonts w:eastAsiaTheme="minorHAnsi"/>
          <w:sz w:val="28"/>
          <w:szCs w:val="28"/>
          <w:lang w:eastAsia="en-US"/>
        </w:rPr>
        <w:t>иморского края, а также государственных программ Приморского края</w:t>
      </w:r>
      <w:r w:rsidR="00A57F50" w:rsidRPr="00E57447">
        <w:rPr>
          <w:rFonts w:eastAsiaTheme="minorHAnsi"/>
          <w:sz w:val="28"/>
          <w:szCs w:val="28"/>
          <w:lang w:eastAsia="en-US"/>
        </w:rPr>
        <w:t xml:space="preserve">. По итогам проведения экспертизы составлено и направлено соответствующим органам исполнительной власти Приморского края </w:t>
      </w:r>
      <w:r w:rsidR="00396026" w:rsidRPr="00E57447">
        <w:rPr>
          <w:rFonts w:eastAsiaTheme="minorHAnsi"/>
          <w:sz w:val="28"/>
          <w:szCs w:val="28"/>
          <w:lang w:eastAsia="en-US"/>
        </w:rPr>
        <w:t xml:space="preserve">2 информационных письма, </w:t>
      </w:r>
      <w:r w:rsidR="00A57F50" w:rsidRPr="00E57447">
        <w:rPr>
          <w:rFonts w:eastAsiaTheme="minorHAnsi"/>
          <w:sz w:val="28"/>
          <w:szCs w:val="28"/>
          <w:lang w:eastAsia="en-US"/>
        </w:rPr>
        <w:t xml:space="preserve">10 заключений, </w:t>
      </w:r>
      <w:r w:rsidR="00342DCF" w:rsidRPr="00E57447">
        <w:rPr>
          <w:rFonts w:eastAsiaTheme="minorHAnsi"/>
          <w:sz w:val="28"/>
          <w:szCs w:val="28"/>
          <w:lang w:eastAsia="en-US"/>
        </w:rPr>
        <w:t>одно</w:t>
      </w:r>
      <w:r w:rsidR="00B63B96">
        <w:rPr>
          <w:rFonts w:eastAsiaTheme="minorHAnsi"/>
          <w:sz w:val="28"/>
          <w:szCs w:val="28"/>
          <w:lang w:eastAsia="en-US"/>
        </w:rPr>
        <w:t xml:space="preserve"> из них –</w:t>
      </w:r>
      <w:r w:rsidR="00A57F50" w:rsidRPr="00E57447">
        <w:rPr>
          <w:rFonts w:eastAsiaTheme="minorHAnsi"/>
          <w:sz w:val="28"/>
          <w:szCs w:val="28"/>
          <w:lang w:eastAsia="en-US"/>
        </w:rPr>
        <w:t xml:space="preserve"> в Законодательное Собрание Приморского края.</w:t>
      </w:r>
      <w:r w:rsidR="00021249" w:rsidRPr="00E57447">
        <w:rPr>
          <w:rFonts w:eastAsiaTheme="minorHAnsi"/>
          <w:sz w:val="28"/>
          <w:szCs w:val="28"/>
          <w:lang w:eastAsia="en-US"/>
        </w:rPr>
        <w:t xml:space="preserve"> </w:t>
      </w:r>
    </w:p>
    <w:p w:rsidR="00013C2A" w:rsidRPr="00E57447" w:rsidRDefault="006D4A9B" w:rsidP="00013C2A">
      <w:pPr>
        <w:ind w:firstLine="709"/>
        <w:rPr>
          <w:sz w:val="28"/>
          <w:szCs w:val="28"/>
        </w:rPr>
      </w:pPr>
      <w:r w:rsidRPr="00E57447">
        <w:rPr>
          <w:sz w:val="28"/>
          <w:szCs w:val="28"/>
        </w:rPr>
        <w:t xml:space="preserve">В 2014 году Контрольно-счетной палатой </w:t>
      </w:r>
      <w:r w:rsidR="00021249" w:rsidRPr="00E57447">
        <w:rPr>
          <w:sz w:val="28"/>
          <w:szCs w:val="28"/>
        </w:rPr>
        <w:t>проведен</w:t>
      </w:r>
      <w:r w:rsidR="00013C2A" w:rsidRPr="00E57447">
        <w:rPr>
          <w:sz w:val="28"/>
          <w:szCs w:val="28"/>
        </w:rPr>
        <w:t>о</w:t>
      </w:r>
      <w:r w:rsidR="00021249" w:rsidRPr="00E57447">
        <w:rPr>
          <w:sz w:val="28"/>
          <w:szCs w:val="28"/>
        </w:rPr>
        <w:t xml:space="preserve"> </w:t>
      </w:r>
      <w:r w:rsidR="00021249" w:rsidRPr="00E57447">
        <w:rPr>
          <w:b/>
          <w:sz w:val="28"/>
          <w:szCs w:val="28"/>
        </w:rPr>
        <w:t>э</w:t>
      </w:r>
      <w:r w:rsidR="0044430F" w:rsidRPr="00E57447">
        <w:rPr>
          <w:b/>
          <w:sz w:val="28"/>
          <w:szCs w:val="28"/>
        </w:rPr>
        <w:t>кспертно-аналитическ</w:t>
      </w:r>
      <w:r w:rsidR="00013C2A" w:rsidRPr="00E57447">
        <w:rPr>
          <w:b/>
          <w:sz w:val="28"/>
          <w:szCs w:val="28"/>
        </w:rPr>
        <w:t>ое</w:t>
      </w:r>
      <w:r w:rsidR="0044430F" w:rsidRPr="00E57447">
        <w:rPr>
          <w:b/>
          <w:sz w:val="28"/>
          <w:szCs w:val="28"/>
        </w:rPr>
        <w:t xml:space="preserve"> мероприяти</w:t>
      </w:r>
      <w:r w:rsidR="00013C2A" w:rsidRPr="00E57447">
        <w:rPr>
          <w:b/>
          <w:sz w:val="28"/>
          <w:szCs w:val="28"/>
        </w:rPr>
        <w:t>е</w:t>
      </w:r>
      <w:r w:rsidR="0044430F" w:rsidRPr="00E57447">
        <w:rPr>
          <w:sz w:val="28"/>
          <w:szCs w:val="28"/>
        </w:rPr>
        <w:t xml:space="preserve"> </w:t>
      </w:r>
      <w:r w:rsidR="007300A9" w:rsidRPr="00E57447">
        <w:rPr>
          <w:sz w:val="28"/>
          <w:szCs w:val="28"/>
        </w:rPr>
        <w:t>по вопрос</w:t>
      </w:r>
      <w:r w:rsidR="00013C2A" w:rsidRPr="00E57447">
        <w:rPr>
          <w:sz w:val="28"/>
          <w:szCs w:val="28"/>
        </w:rPr>
        <w:t xml:space="preserve">у </w:t>
      </w:r>
      <w:r w:rsidR="00013C2A" w:rsidRPr="00E57447">
        <w:rPr>
          <w:sz w:val="28"/>
          <w:szCs w:val="28"/>
          <w:u w:val="single"/>
        </w:rPr>
        <w:t>исчисления размера взноса на обязательное медицинское страхование неработающего населения Приморского края на 2014-2015 годы.</w:t>
      </w:r>
      <w:r w:rsidR="00013C2A" w:rsidRPr="00E57447">
        <w:rPr>
          <w:sz w:val="28"/>
          <w:szCs w:val="28"/>
        </w:rPr>
        <w:t xml:space="preserve"> </w:t>
      </w:r>
    </w:p>
    <w:p w:rsidR="00013C2A" w:rsidRPr="00E57447" w:rsidRDefault="00013C2A" w:rsidP="00013C2A">
      <w:pPr>
        <w:ind w:firstLine="720"/>
        <w:rPr>
          <w:sz w:val="28"/>
          <w:szCs w:val="28"/>
        </w:rPr>
      </w:pPr>
      <w:r w:rsidRPr="00E57447">
        <w:rPr>
          <w:sz w:val="28"/>
          <w:szCs w:val="28"/>
        </w:rPr>
        <w:t xml:space="preserve">В настоящее время </w:t>
      </w:r>
      <w:r w:rsidR="008809C4" w:rsidRPr="00E57447">
        <w:rPr>
          <w:sz w:val="28"/>
          <w:szCs w:val="28"/>
        </w:rPr>
        <w:t xml:space="preserve">обострена </w:t>
      </w:r>
      <w:r w:rsidRPr="00E57447">
        <w:rPr>
          <w:sz w:val="28"/>
          <w:szCs w:val="28"/>
        </w:rPr>
        <w:t xml:space="preserve">проблема </w:t>
      </w:r>
      <w:r w:rsidR="008809C4" w:rsidRPr="00E57447">
        <w:rPr>
          <w:sz w:val="28"/>
          <w:szCs w:val="28"/>
        </w:rPr>
        <w:t>с финансированием ОМС неработающего населения в связи с тем, что</w:t>
      </w:r>
      <w:r w:rsidRPr="00E57447">
        <w:rPr>
          <w:sz w:val="28"/>
          <w:szCs w:val="28"/>
        </w:rPr>
        <w:t xml:space="preserve"> неработающее население составляет половину и более населения страны.</w:t>
      </w:r>
    </w:p>
    <w:p w:rsidR="00013C2A" w:rsidRPr="00E57447" w:rsidRDefault="00013C2A" w:rsidP="00013C2A">
      <w:pPr>
        <w:ind w:firstLine="720"/>
        <w:rPr>
          <w:sz w:val="28"/>
          <w:szCs w:val="28"/>
        </w:rPr>
      </w:pPr>
      <w:r w:rsidRPr="00E57447">
        <w:rPr>
          <w:sz w:val="28"/>
          <w:szCs w:val="28"/>
        </w:rPr>
        <w:t>В Приморском крае ситуация с количеством застрахованного неработающего населения сложилась аналогично. По состоянию на 01.04.2014 количество  застрахованного неработающего населения составило 1 219 155 человек</w:t>
      </w:r>
      <w:r w:rsidR="00B63B96">
        <w:rPr>
          <w:sz w:val="28"/>
          <w:szCs w:val="28"/>
        </w:rPr>
        <w:t>,</w:t>
      </w:r>
      <w:r w:rsidRPr="00E57447">
        <w:rPr>
          <w:sz w:val="28"/>
          <w:szCs w:val="28"/>
        </w:rPr>
        <w:t xml:space="preserve"> или 62,9 % от всего населения Приморского края (по статистическим данным на 2014 год  население Приморского края составляет 1 938 516 человек).</w:t>
      </w:r>
    </w:p>
    <w:p w:rsidR="00013C2A" w:rsidRPr="00E57447" w:rsidRDefault="00013C2A" w:rsidP="00013C2A">
      <w:pPr>
        <w:ind w:firstLine="720"/>
        <w:rPr>
          <w:sz w:val="28"/>
          <w:szCs w:val="28"/>
        </w:rPr>
      </w:pPr>
      <w:r w:rsidRPr="00E57447">
        <w:rPr>
          <w:sz w:val="28"/>
          <w:szCs w:val="28"/>
        </w:rPr>
        <w:t>По состоянию на 01.04.2014 из общей численности лиц, застрахованных по ОМС, лица трудоспособного возраста составляют 1 144 869 человек</w:t>
      </w:r>
      <w:r w:rsidR="00B63B96">
        <w:rPr>
          <w:sz w:val="28"/>
          <w:szCs w:val="28"/>
        </w:rPr>
        <w:t>,</w:t>
      </w:r>
      <w:r w:rsidRPr="00E57447">
        <w:rPr>
          <w:sz w:val="28"/>
          <w:szCs w:val="28"/>
        </w:rPr>
        <w:t xml:space="preserve"> или 60,0 %, в том числе</w:t>
      </w:r>
      <w:r w:rsidR="00B63B96">
        <w:rPr>
          <w:sz w:val="28"/>
          <w:szCs w:val="28"/>
        </w:rPr>
        <w:t>:</w:t>
      </w:r>
      <w:r w:rsidRPr="00E57447">
        <w:rPr>
          <w:sz w:val="28"/>
          <w:szCs w:val="28"/>
        </w:rPr>
        <w:t xml:space="preserve"> работающие – 605 339 человек (52,5 %), неработающие – 539 530 человек (47,1 %).</w:t>
      </w:r>
    </w:p>
    <w:p w:rsidR="00013C2A" w:rsidRPr="00E57447" w:rsidRDefault="00013C2A" w:rsidP="008809C4">
      <w:pPr>
        <w:ind w:firstLine="720"/>
        <w:rPr>
          <w:sz w:val="28"/>
          <w:szCs w:val="28"/>
        </w:rPr>
      </w:pPr>
      <w:proofErr w:type="gramStart"/>
      <w:r w:rsidRPr="00E57447">
        <w:rPr>
          <w:sz w:val="28"/>
          <w:szCs w:val="28"/>
        </w:rPr>
        <w:t>В то же время, по данным Территориального органа Федеральной службы государственной статистики по Приморскому краю  по состоянию на 01.10.2014 экономически активное население составляло 1 054 600 человек,  в том числе: занятые в экономике – 982 400 человек, что больше, чем указано в региональном сегменте застрахованных лиц неработающего населения  на 259 723 человека (722 677 человека).</w:t>
      </w:r>
      <w:proofErr w:type="gramEnd"/>
    </w:p>
    <w:p w:rsidR="008809C4" w:rsidRPr="00E57447" w:rsidRDefault="008809C4" w:rsidP="008809C4">
      <w:pPr>
        <w:ind w:firstLine="709"/>
        <w:rPr>
          <w:sz w:val="28"/>
          <w:szCs w:val="28"/>
        </w:rPr>
      </w:pPr>
      <w:r w:rsidRPr="00E57447">
        <w:rPr>
          <w:spacing w:val="-2"/>
          <w:sz w:val="28"/>
          <w:szCs w:val="28"/>
        </w:rPr>
        <w:t>Д</w:t>
      </w:r>
      <w:r w:rsidRPr="00E57447">
        <w:rPr>
          <w:sz w:val="28"/>
          <w:szCs w:val="28"/>
        </w:rPr>
        <w:t>ля объективного расчета взноса необходимо провести идентификацию в центральном сегменте регистра лиц, застрахованных по обязательному медицинскому страхованию, в том числе,  военнослужащих и приравненных к ним лиц.</w:t>
      </w:r>
    </w:p>
    <w:p w:rsidR="008809C4" w:rsidRPr="00E57447" w:rsidRDefault="008809C4" w:rsidP="008809C4">
      <w:pPr>
        <w:ind w:firstLine="709"/>
        <w:rPr>
          <w:sz w:val="28"/>
          <w:szCs w:val="28"/>
        </w:rPr>
      </w:pPr>
      <w:proofErr w:type="gramStart"/>
      <w:r w:rsidRPr="00E57447">
        <w:rPr>
          <w:bCs/>
          <w:sz w:val="28"/>
          <w:szCs w:val="28"/>
        </w:rPr>
        <w:t xml:space="preserve">В то же время, уменьшение количества застрахованных граждан в системе ОМС приведет к снижению объема </w:t>
      </w:r>
      <w:r w:rsidRPr="00E57447">
        <w:rPr>
          <w:sz w:val="28"/>
          <w:szCs w:val="28"/>
        </w:rPr>
        <w:t xml:space="preserve">субвенции, предоставляемой из Федерального ФОМС бюджету ТФОМС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которая рассчитывается исходя из численности застрахованного населения Приморского края по состоянию на 01.04.2014 (1941,8 тыс. человек). </w:t>
      </w:r>
      <w:proofErr w:type="gramEnd"/>
    </w:p>
    <w:p w:rsidR="008809C4" w:rsidRPr="00E57447" w:rsidRDefault="008809C4" w:rsidP="008809C4">
      <w:pPr>
        <w:widowControl w:val="0"/>
        <w:autoSpaceDE w:val="0"/>
        <w:autoSpaceDN w:val="0"/>
        <w:adjustRightInd w:val="0"/>
        <w:ind w:firstLine="709"/>
        <w:rPr>
          <w:sz w:val="28"/>
          <w:szCs w:val="28"/>
        </w:rPr>
      </w:pPr>
      <w:r w:rsidRPr="00E57447">
        <w:rPr>
          <w:sz w:val="28"/>
          <w:szCs w:val="28"/>
        </w:rPr>
        <w:lastRenderedPageBreak/>
        <w:t xml:space="preserve">Например, исходя из численности застрахованного населения Приморского края по состоянию на 01.04.2014 в количестве 1941,8 тыс. человек, коэффициента дифференциации (1,392) и </w:t>
      </w:r>
      <w:r w:rsidRPr="00E57447">
        <w:rPr>
          <w:rFonts w:eastAsia="Calibri"/>
          <w:sz w:val="28"/>
          <w:szCs w:val="28"/>
        </w:rPr>
        <w:t xml:space="preserve">подушевого норматива финансового обеспечения базовой программы обязательного медицинского страхования – 8 260,7 рублей, размер </w:t>
      </w:r>
      <w:r w:rsidRPr="00E57447">
        <w:rPr>
          <w:sz w:val="28"/>
          <w:szCs w:val="28"/>
        </w:rPr>
        <w:t xml:space="preserve">субвенции составляет  на 2015 год  22 328,9 </w:t>
      </w:r>
      <w:proofErr w:type="gramStart"/>
      <w:r w:rsidRPr="00E57447">
        <w:rPr>
          <w:sz w:val="28"/>
          <w:szCs w:val="28"/>
        </w:rPr>
        <w:t>млн</w:t>
      </w:r>
      <w:proofErr w:type="gramEnd"/>
      <w:r w:rsidRPr="00E57447">
        <w:rPr>
          <w:sz w:val="28"/>
          <w:szCs w:val="28"/>
        </w:rPr>
        <w:t xml:space="preserve"> рублей. При уменьшении численности застрахованного населения на 210,48  тыс. человек (1731,32 тыс. человек), размер субвенции составит 19 908, 3 </w:t>
      </w:r>
      <w:proofErr w:type="gramStart"/>
      <w:r w:rsidRPr="00E57447">
        <w:rPr>
          <w:sz w:val="28"/>
          <w:szCs w:val="28"/>
        </w:rPr>
        <w:t>млн</w:t>
      </w:r>
      <w:proofErr w:type="gramEnd"/>
      <w:r w:rsidRPr="00E57447">
        <w:rPr>
          <w:sz w:val="28"/>
          <w:szCs w:val="28"/>
        </w:rPr>
        <w:t xml:space="preserve"> рублей, что меньше на 2 420,6 млн рублей.</w:t>
      </w:r>
    </w:p>
    <w:p w:rsidR="008809C4" w:rsidRPr="00E57447" w:rsidRDefault="008809C4" w:rsidP="008809C4">
      <w:pPr>
        <w:widowControl w:val="0"/>
        <w:autoSpaceDE w:val="0"/>
        <w:autoSpaceDN w:val="0"/>
        <w:adjustRightInd w:val="0"/>
        <w:ind w:firstLine="709"/>
        <w:rPr>
          <w:b/>
          <w:bCs/>
          <w:sz w:val="28"/>
          <w:szCs w:val="28"/>
        </w:rPr>
      </w:pPr>
      <w:proofErr w:type="gramStart"/>
      <w:r w:rsidRPr="00E57447">
        <w:rPr>
          <w:bCs/>
          <w:sz w:val="28"/>
          <w:szCs w:val="28"/>
        </w:rPr>
        <w:t xml:space="preserve">Снижение объема </w:t>
      </w:r>
      <w:r w:rsidRPr="00E57447">
        <w:rPr>
          <w:sz w:val="28"/>
          <w:szCs w:val="28"/>
        </w:rPr>
        <w:t xml:space="preserve">субвенции </w:t>
      </w:r>
      <w:r w:rsidRPr="00E57447">
        <w:rPr>
          <w:bCs/>
          <w:sz w:val="28"/>
          <w:szCs w:val="28"/>
        </w:rPr>
        <w:t xml:space="preserve">на фоне того, что с 2015 года за счет средств ОМС будет осуществляться финансовое обеспечение высокотехнологичной медицинской помощи, вхождение в систему ОМС медицинских учреждений федерального подчинения и, кроме этого, предполагаемый рост расходов медицинских учреждений в связи с инфляцией </w:t>
      </w:r>
      <w:r w:rsidR="000533BB" w:rsidRPr="00E57447">
        <w:rPr>
          <w:bCs/>
          <w:sz w:val="28"/>
          <w:szCs w:val="28"/>
        </w:rPr>
        <w:t xml:space="preserve">может </w:t>
      </w:r>
      <w:r w:rsidRPr="00E57447">
        <w:rPr>
          <w:bCs/>
          <w:sz w:val="28"/>
          <w:szCs w:val="28"/>
        </w:rPr>
        <w:t>приве</w:t>
      </w:r>
      <w:r w:rsidR="000533BB" w:rsidRPr="00E57447">
        <w:rPr>
          <w:bCs/>
          <w:sz w:val="28"/>
          <w:szCs w:val="28"/>
        </w:rPr>
        <w:t>сти</w:t>
      </w:r>
      <w:r w:rsidRPr="00E57447">
        <w:rPr>
          <w:bCs/>
          <w:sz w:val="28"/>
          <w:szCs w:val="28"/>
        </w:rPr>
        <w:t xml:space="preserve"> в последующие годы к финансовому кризису системы ОМС Приморского края.   </w:t>
      </w:r>
      <w:proofErr w:type="gramEnd"/>
    </w:p>
    <w:p w:rsidR="001F5A23" w:rsidRPr="00E57447" w:rsidRDefault="00592807" w:rsidP="000B0BF4">
      <w:pPr>
        <w:ind w:firstLine="709"/>
        <w:rPr>
          <w:sz w:val="28"/>
          <w:szCs w:val="28"/>
        </w:rPr>
      </w:pPr>
      <w:r w:rsidRPr="00E57447">
        <w:rPr>
          <w:sz w:val="28"/>
          <w:szCs w:val="28"/>
        </w:rPr>
        <w:t xml:space="preserve">Контрольно-счетной палатой </w:t>
      </w:r>
      <w:r w:rsidR="00013C2A" w:rsidRPr="00E57447">
        <w:rPr>
          <w:sz w:val="28"/>
          <w:szCs w:val="28"/>
        </w:rPr>
        <w:t>проведен</w:t>
      </w:r>
      <w:r w:rsidRPr="00E57447">
        <w:rPr>
          <w:sz w:val="28"/>
          <w:szCs w:val="28"/>
        </w:rPr>
        <w:t>о</w:t>
      </w:r>
      <w:r w:rsidR="00013C2A" w:rsidRPr="00E57447">
        <w:rPr>
          <w:sz w:val="28"/>
          <w:szCs w:val="28"/>
        </w:rPr>
        <w:t xml:space="preserve"> мероприяти</w:t>
      </w:r>
      <w:r w:rsidRPr="00E57447">
        <w:rPr>
          <w:sz w:val="28"/>
          <w:szCs w:val="28"/>
        </w:rPr>
        <w:t>е</w:t>
      </w:r>
      <w:r w:rsidR="00013C2A" w:rsidRPr="00E57447">
        <w:rPr>
          <w:sz w:val="28"/>
          <w:szCs w:val="28"/>
        </w:rPr>
        <w:t xml:space="preserve"> по вопрос</w:t>
      </w:r>
      <w:r w:rsidR="008D3387" w:rsidRPr="00E57447">
        <w:rPr>
          <w:sz w:val="28"/>
          <w:szCs w:val="28"/>
        </w:rPr>
        <w:t xml:space="preserve">у </w:t>
      </w:r>
      <w:r w:rsidR="000B0BF4" w:rsidRPr="00E57447">
        <w:rPr>
          <w:sz w:val="28"/>
          <w:szCs w:val="28"/>
          <w:u w:val="single"/>
        </w:rPr>
        <w:t xml:space="preserve">реализации Указа Президента России от 07.05.2012 № 597 </w:t>
      </w:r>
      <w:proofErr w:type="gramStart"/>
      <w:r w:rsidR="000B0BF4" w:rsidRPr="00E57447">
        <w:rPr>
          <w:sz w:val="28"/>
          <w:szCs w:val="28"/>
          <w:u w:val="single"/>
        </w:rPr>
        <w:t>в</w:t>
      </w:r>
      <w:proofErr w:type="gramEnd"/>
      <w:r w:rsidR="000B0BF4" w:rsidRPr="00E57447">
        <w:rPr>
          <w:sz w:val="28"/>
          <w:szCs w:val="28"/>
          <w:u w:val="single"/>
        </w:rPr>
        <w:t xml:space="preserve"> </w:t>
      </w:r>
      <w:proofErr w:type="gramStart"/>
      <w:r w:rsidR="000B0BF4" w:rsidRPr="00E57447">
        <w:rPr>
          <w:sz w:val="28"/>
          <w:szCs w:val="28"/>
          <w:u w:val="single"/>
        </w:rPr>
        <w:t>Дальнегорском</w:t>
      </w:r>
      <w:proofErr w:type="gramEnd"/>
      <w:r w:rsidR="000B0BF4" w:rsidRPr="00E57447">
        <w:rPr>
          <w:sz w:val="28"/>
          <w:szCs w:val="28"/>
          <w:u w:val="single"/>
        </w:rPr>
        <w:t xml:space="preserve"> и Владивостокском городски</w:t>
      </w:r>
      <w:r w:rsidR="008E744B">
        <w:rPr>
          <w:sz w:val="28"/>
          <w:szCs w:val="28"/>
          <w:u w:val="single"/>
        </w:rPr>
        <w:t>х</w:t>
      </w:r>
      <w:r w:rsidR="000B0BF4" w:rsidRPr="00E57447">
        <w:rPr>
          <w:sz w:val="28"/>
          <w:szCs w:val="28"/>
          <w:u w:val="single"/>
        </w:rPr>
        <w:t xml:space="preserve"> округа</w:t>
      </w:r>
      <w:r w:rsidR="008E744B">
        <w:rPr>
          <w:sz w:val="28"/>
          <w:szCs w:val="28"/>
          <w:u w:val="single"/>
        </w:rPr>
        <w:t>х</w:t>
      </w:r>
      <w:r w:rsidR="000B0BF4" w:rsidRPr="00E57447">
        <w:rPr>
          <w:sz w:val="28"/>
          <w:szCs w:val="28"/>
          <w:u w:val="single"/>
        </w:rPr>
        <w:t>, Пограничном муниципальном районе</w:t>
      </w:r>
      <w:r w:rsidRPr="00E57447">
        <w:rPr>
          <w:sz w:val="28"/>
          <w:szCs w:val="28"/>
          <w:u w:val="single"/>
        </w:rPr>
        <w:t xml:space="preserve"> </w:t>
      </w:r>
      <w:r w:rsidRPr="00E57447">
        <w:rPr>
          <w:sz w:val="28"/>
          <w:szCs w:val="28"/>
        </w:rPr>
        <w:t xml:space="preserve">в части исполнения </w:t>
      </w:r>
      <w:r w:rsidR="001F5A23" w:rsidRPr="00E57447">
        <w:rPr>
          <w:sz w:val="28"/>
          <w:szCs w:val="28"/>
        </w:rPr>
        <w:t>расходов субвенций на общее и дошкольное образование (по данным управлений образований)</w:t>
      </w:r>
      <w:r w:rsidR="000B0BF4" w:rsidRPr="00E57447">
        <w:rPr>
          <w:sz w:val="28"/>
          <w:szCs w:val="28"/>
        </w:rPr>
        <w:t xml:space="preserve">. </w:t>
      </w:r>
    </w:p>
    <w:p w:rsidR="00592807" w:rsidRPr="00E57447" w:rsidRDefault="001F5A23" w:rsidP="000B0BF4">
      <w:pPr>
        <w:ind w:firstLine="709"/>
        <w:rPr>
          <w:sz w:val="28"/>
          <w:szCs w:val="28"/>
        </w:rPr>
      </w:pPr>
      <w:r w:rsidRPr="00E57447">
        <w:rPr>
          <w:sz w:val="28"/>
          <w:szCs w:val="28"/>
        </w:rPr>
        <w:t>В результате установлено, что всем трем муниципальным образованиям Приморского края бюджетных средств на исполнение расходов по образованию на момент проверки недостаточно. При этом недостаток средств объясняется как объективными, так и субъективными причинами.</w:t>
      </w:r>
    </w:p>
    <w:p w:rsidR="00AA21D5" w:rsidRPr="00E57447" w:rsidRDefault="00BA0D0C" w:rsidP="000B0BF4">
      <w:pPr>
        <w:ind w:firstLine="709"/>
        <w:rPr>
          <w:sz w:val="28"/>
          <w:szCs w:val="28"/>
        </w:rPr>
      </w:pPr>
      <w:r>
        <w:rPr>
          <w:i/>
          <w:sz w:val="28"/>
          <w:szCs w:val="28"/>
        </w:rPr>
        <w:t>П</w:t>
      </w:r>
      <w:r w:rsidR="001F5A23" w:rsidRPr="00E57447">
        <w:rPr>
          <w:i/>
          <w:sz w:val="28"/>
          <w:szCs w:val="28"/>
        </w:rPr>
        <w:t xml:space="preserve">о </w:t>
      </w:r>
      <w:r w:rsidR="00AA21D5" w:rsidRPr="00E57447">
        <w:rPr>
          <w:i/>
          <w:sz w:val="28"/>
          <w:szCs w:val="28"/>
        </w:rPr>
        <w:t>общему образованию:</w:t>
      </w:r>
      <w:r w:rsidR="001F5A23" w:rsidRPr="00E57447">
        <w:rPr>
          <w:sz w:val="28"/>
          <w:szCs w:val="28"/>
        </w:rPr>
        <w:t xml:space="preserve"> </w:t>
      </w:r>
    </w:p>
    <w:p w:rsidR="00AA21D5" w:rsidRPr="00E57447" w:rsidRDefault="001F5A23" w:rsidP="000B0BF4">
      <w:pPr>
        <w:ind w:firstLine="709"/>
        <w:rPr>
          <w:sz w:val="28"/>
          <w:szCs w:val="28"/>
        </w:rPr>
      </w:pPr>
      <w:r w:rsidRPr="00E57447">
        <w:rPr>
          <w:sz w:val="28"/>
          <w:szCs w:val="28"/>
        </w:rPr>
        <w:t xml:space="preserve">предполагаемый дефицит расходов на оплату труда </w:t>
      </w:r>
      <w:r w:rsidR="00BA6A47" w:rsidRPr="00E57447">
        <w:rPr>
          <w:sz w:val="28"/>
          <w:szCs w:val="28"/>
        </w:rPr>
        <w:t xml:space="preserve">за 2014 год по Дальнегорскому муниципальному району составлял 5,8 </w:t>
      </w:r>
      <w:proofErr w:type="gramStart"/>
      <w:r w:rsidR="00BA6A47" w:rsidRPr="00E57447">
        <w:rPr>
          <w:sz w:val="28"/>
          <w:szCs w:val="28"/>
        </w:rPr>
        <w:t>млн</w:t>
      </w:r>
      <w:proofErr w:type="gramEnd"/>
      <w:r w:rsidR="00BA6A47" w:rsidRPr="00E57447">
        <w:rPr>
          <w:sz w:val="28"/>
          <w:szCs w:val="28"/>
        </w:rPr>
        <w:t xml:space="preserve"> рублей</w:t>
      </w:r>
      <w:r w:rsidR="00AA21D5" w:rsidRPr="00E57447">
        <w:rPr>
          <w:sz w:val="28"/>
          <w:szCs w:val="28"/>
        </w:rPr>
        <w:t xml:space="preserve">. </w:t>
      </w:r>
      <w:r w:rsidR="001D12D3" w:rsidRPr="00E57447">
        <w:rPr>
          <w:sz w:val="28"/>
          <w:szCs w:val="28"/>
        </w:rPr>
        <w:t>Норматив числа получателей услуг на одного работника, предусмотренный "доро</w:t>
      </w:r>
      <w:r w:rsidR="00BA0D0C">
        <w:rPr>
          <w:sz w:val="28"/>
          <w:szCs w:val="28"/>
        </w:rPr>
        <w:t>ж</w:t>
      </w:r>
      <w:r w:rsidR="001D12D3" w:rsidRPr="00E57447">
        <w:rPr>
          <w:sz w:val="28"/>
          <w:szCs w:val="28"/>
        </w:rPr>
        <w:t xml:space="preserve">ной картой" практически соблюден (норматив </w:t>
      </w:r>
      <w:r w:rsidR="00BA0D0C">
        <w:rPr>
          <w:sz w:val="28"/>
          <w:szCs w:val="28"/>
        </w:rPr>
        <w:t>–</w:t>
      </w:r>
      <w:r w:rsidR="001D12D3" w:rsidRPr="00E57447">
        <w:rPr>
          <w:sz w:val="28"/>
          <w:szCs w:val="28"/>
        </w:rPr>
        <w:t xml:space="preserve"> 15,0, фактически </w:t>
      </w:r>
      <w:r w:rsidR="00BA0D0C">
        <w:rPr>
          <w:sz w:val="28"/>
          <w:szCs w:val="28"/>
        </w:rPr>
        <w:t>–</w:t>
      </w:r>
      <w:r w:rsidR="001D12D3" w:rsidRPr="00E57447">
        <w:rPr>
          <w:sz w:val="28"/>
          <w:szCs w:val="28"/>
        </w:rPr>
        <w:t xml:space="preserve"> 15,6)</w:t>
      </w:r>
      <w:r w:rsidR="00B06704" w:rsidRPr="00E57447">
        <w:rPr>
          <w:sz w:val="28"/>
          <w:szCs w:val="28"/>
        </w:rPr>
        <w:t>.</w:t>
      </w:r>
      <w:r w:rsidR="001D12D3" w:rsidRPr="00E57447">
        <w:rPr>
          <w:sz w:val="28"/>
          <w:szCs w:val="28"/>
        </w:rPr>
        <w:t xml:space="preserve"> Средняя заработная плата педагогических работников общеобразовательных учреждений </w:t>
      </w:r>
      <w:r w:rsidR="00B06704" w:rsidRPr="00E57447">
        <w:rPr>
          <w:sz w:val="28"/>
          <w:szCs w:val="28"/>
        </w:rPr>
        <w:t xml:space="preserve">(30,4 тыс. рублей) </w:t>
      </w:r>
      <w:r w:rsidR="001D12D3" w:rsidRPr="00E57447">
        <w:rPr>
          <w:sz w:val="28"/>
          <w:szCs w:val="28"/>
        </w:rPr>
        <w:t>практически доведена до среднего уровня зарплаты, сложивше</w:t>
      </w:r>
      <w:r w:rsidR="00BA0D0C">
        <w:rPr>
          <w:sz w:val="28"/>
          <w:szCs w:val="28"/>
        </w:rPr>
        <w:t>гося</w:t>
      </w:r>
      <w:r w:rsidR="001D12D3" w:rsidRPr="00E57447">
        <w:rPr>
          <w:sz w:val="28"/>
          <w:szCs w:val="28"/>
        </w:rPr>
        <w:t xml:space="preserve"> по Приморскому краю (31,5 тыс. рублей).  П</w:t>
      </w:r>
      <w:r w:rsidR="006F03D0" w:rsidRPr="00E57447">
        <w:rPr>
          <w:sz w:val="28"/>
          <w:szCs w:val="28"/>
        </w:rPr>
        <w:t>ри этом</w:t>
      </w:r>
      <w:r w:rsidR="00444CD9" w:rsidRPr="00E57447">
        <w:rPr>
          <w:sz w:val="28"/>
          <w:szCs w:val="28"/>
        </w:rPr>
        <w:t xml:space="preserve"> установлены неэффективные расходы на заработную плату на сумму 2,7</w:t>
      </w:r>
      <w:r w:rsidR="006F03D0" w:rsidRPr="00E57447">
        <w:rPr>
          <w:sz w:val="28"/>
          <w:szCs w:val="28"/>
        </w:rPr>
        <w:t> </w:t>
      </w:r>
      <w:proofErr w:type="gramStart"/>
      <w:r w:rsidR="00444CD9" w:rsidRPr="00E57447">
        <w:rPr>
          <w:sz w:val="28"/>
          <w:szCs w:val="28"/>
        </w:rPr>
        <w:t>млн</w:t>
      </w:r>
      <w:proofErr w:type="gramEnd"/>
      <w:r w:rsidR="00444CD9" w:rsidRPr="00E57447">
        <w:rPr>
          <w:sz w:val="28"/>
          <w:szCs w:val="28"/>
        </w:rPr>
        <w:t xml:space="preserve"> рублей</w:t>
      </w:r>
      <w:r w:rsidR="00444CD9" w:rsidRPr="00E57447">
        <w:rPr>
          <w:rStyle w:val="ac"/>
          <w:sz w:val="28"/>
          <w:szCs w:val="28"/>
        </w:rPr>
        <w:footnoteReference w:id="2"/>
      </w:r>
      <w:r w:rsidR="00BA0D0C">
        <w:rPr>
          <w:sz w:val="28"/>
          <w:szCs w:val="28"/>
        </w:rPr>
        <w:t>;</w:t>
      </w:r>
    </w:p>
    <w:p w:rsidR="006F03D0" w:rsidRPr="00E57447" w:rsidRDefault="00381FEA" w:rsidP="000B0BF4">
      <w:pPr>
        <w:ind w:firstLine="709"/>
        <w:rPr>
          <w:sz w:val="28"/>
          <w:szCs w:val="28"/>
        </w:rPr>
      </w:pPr>
      <w:r w:rsidRPr="00E57447">
        <w:rPr>
          <w:sz w:val="28"/>
          <w:szCs w:val="28"/>
        </w:rPr>
        <w:t xml:space="preserve">по Пограничному муниципальному району </w:t>
      </w:r>
      <w:r w:rsidR="00AA21D5" w:rsidRPr="00E57447">
        <w:rPr>
          <w:sz w:val="28"/>
          <w:szCs w:val="28"/>
        </w:rPr>
        <w:t>предполагаемый дефицит субвенций составил 12,0 </w:t>
      </w:r>
      <w:proofErr w:type="gramStart"/>
      <w:r w:rsidR="00AA21D5" w:rsidRPr="00E57447">
        <w:rPr>
          <w:sz w:val="28"/>
          <w:szCs w:val="28"/>
        </w:rPr>
        <w:t>млн</w:t>
      </w:r>
      <w:proofErr w:type="gramEnd"/>
      <w:r w:rsidR="00AA21D5" w:rsidRPr="00E57447">
        <w:rPr>
          <w:sz w:val="28"/>
          <w:szCs w:val="28"/>
        </w:rPr>
        <w:t xml:space="preserve"> рублей. Неэффективных расходов не </w:t>
      </w:r>
      <w:r w:rsidR="0056039A" w:rsidRPr="00E57447">
        <w:rPr>
          <w:sz w:val="28"/>
          <w:szCs w:val="28"/>
        </w:rPr>
        <w:t>выявлено</w:t>
      </w:r>
      <w:r w:rsidR="00AA21D5" w:rsidRPr="00E57447">
        <w:rPr>
          <w:sz w:val="28"/>
          <w:szCs w:val="28"/>
        </w:rPr>
        <w:t xml:space="preserve">, </w:t>
      </w:r>
      <w:r w:rsidR="000B0F96" w:rsidRPr="00E57447">
        <w:rPr>
          <w:sz w:val="28"/>
          <w:szCs w:val="28"/>
        </w:rPr>
        <w:t xml:space="preserve">но </w:t>
      </w:r>
      <w:r w:rsidR="00AA21D5" w:rsidRPr="00E57447">
        <w:rPr>
          <w:sz w:val="28"/>
          <w:szCs w:val="28"/>
        </w:rPr>
        <w:t xml:space="preserve">при этом установлено несоблюдение норматива числа получателей услуг </w:t>
      </w:r>
      <w:r w:rsidR="00AA21D5" w:rsidRPr="00E57447">
        <w:rPr>
          <w:sz w:val="28"/>
          <w:szCs w:val="28"/>
        </w:rPr>
        <w:lastRenderedPageBreak/>
        <w:t xml:space="preserve">на одного работника, предусмотренного "дорожной картой" </w:t>
      </w:r>
      <w:r w:rsidR="00BA0D0C">
        <w:rPr>
          <w:sz w:val="28"/>
          <w:szCs w:val="28"/>
        </w:rPr>
        <w:t>–</w:t>
      </w:r>
      <w:r w:rsidR="0056039A" w:rsidRPr="00E57447">
        <w:rPr>
          <w:sz w:val="28"/>
          <w:szCs w:val="28"/>
        </w:rPr>
        <w:t xml:space="preserve"> </w:t>
      </w:r>
      <w:r w:rsidR="00AA21D5" w:rsidRPr="00E57447">
        <w:rPr>
          <w:sz w:val="28"/>
          <w:szCs w:val="28"/>
        </w:rPr>
        <w:t>15,0</w:t>
      </w:r>
      <w:r w:rsidR="0056039A" w:rsidRPr="00E57447">
        <w:rPr>
          <w:sz w:val="28"/>
          <w:szCs w:val="28"/>
        </w:rPr>
        <w:t xml:space="preserve">, фактически </w:t>
      </w:r>
      <w:r w:rsidR="00BA0D0C">
        <w:rPr>
          <w:sz w:val="28"/>
          <w:szCs w:val="28"/>
        </w:rPr>
        <w:t>–</w:t>
      </w:r>
      <w:r w:rsidR="0056039A" w:rsidRPr="00E57447">
        <w:rPr>
          <w:sz w:val="28"/>
          <w:szCs w:val="28"/>
        </w:rPr>
        <w:t xml:space="preserve"> 12,5</w:t>
      </w:r>
      <w:r w:rsidR="006F03D0" w:rsidRPr="00E57447">
        <w:rPr>
          <w:sz w:val="28"/>
          <w:szCs w:val="28"/>
        </w:rPr>
        <w:t>;</w:t>
      </w:r>
    </w:p>
    <w:p w:rsidR="006F03D0" w:rsidRPr="00E57447" w:rsidRDefault="006F03D0" w:rsidP="000B0BF4">
      <w:pPr>
        <w:ind w:firstLine="709"/>
        <w:rPr>
          <w:i/>
          <w:sz w:val="28"/>
          <w:szCs w:val="28"/>
        </w:rPr>
      </w:pPr>
      <w:r w:rsidRPr="00E57447">
        <w:rPr>
          <w:i/>
          <w:sz w:val="28"/>
          <w:szCs w:val="28"/>
        </w:rPr>
        <w:t>по дошкольному образованию:</w:t>
      </w:r>
    </w:p>
    <w:p w:rsidR="000A16EC" w:rsidRPr="00E57447" w:rsidRDefault="005D5E2C" w:rsidP="000B0BF4">
      <w:pPr>
        <w:ind w:firstLine="709"/>
        <w:rPr>
          <w:sz w:val="28"/>
          <w:szCs w:val="28"/>
        </w:rPr>
      </w:pPr>
      <w:r w:rsidRPr="00E57447">
        <w:rPr>
          <w:sz w:val="28"/>
          <w:szCs w:val="28"/>
        </w:rPr>
        <w:t xml:space="preserve">по Дальнегорскому муниципальному району предполагаемый дефицит субвенций составлял 22,2 </w:t>
      </w:r>
      <w:proofErr w:type="gramStart"/>
      <w:r w:rsidRPr="00E57447">
        <w:rPr>
          <w:sz w:val="28"/>
          <w:szCs w:val="28"/>
        </w:rPr>
        <w:t>млн</w:t>
      </w:r>
      <w:proofErr w:type="gramEnd"/>
      <w:r w:rsidRPr="00E57447">
        <w:rPr>
          <w:sz w:val="28"/>
          <w:szCs w:val="28"/>
        </w:rPr>
        <w:t xml:space="preserve"> рублей. При этом установлено несоблюдение предусмотренного "дорожной картой" норматива числа получателей услуг на одного работника </w:t>
      </w:r>
      <w:r w:rsidR="00BA0D0C">
        <w:rPr>
          <w:sz w:val="28"/>
          <w:szCs w:val="28"/>
        </w:rPr>
        <w:t>–</w:t>
      </w:r>
      <w:r w:rsidRPr="00E57447">
        <w:rPr>
          <w:sz w:val="28"/>
          <w:szCs w:val="28"/>
        </w:rPr>
        <w:t xml:space="preserve"> 11,9,</w:t>
      </w:r>
      <w:r w:rsidR="0056039A" w:rsidRPr="00E57447">
        <w:rPr>
          <w:sz w:val="28"/>
          <w:szCs w:val="28"/>
        </w:rPr>
        <w:t xml:space="preserve"> фактически </w:t>
      </w:r>
      <w:r w:rsidR="00BA0D0C">
        <w:rPr>
          <w:sz w:val="28"/>
          <w:szCs w:val="28"/>
        </w:rPr>
        <w:t>–</w:t>
      </w:r>
      <w:r w:rsidR="0056039A" w:rsidRPr="00E57447">
        <w:rPr>
          <w:sz w:val="28"/>
          <w:szCs w:val="28"/>
        </w:rPr>
        <w:t xml:space="preserve"> 7,9</w:t>
      </w:r>
      <w:r w:rsidR="00B63BDA" w:rsidRPr="00E57447">
        <w:rPr>
          <w:sz w:val="28"/>
          <w:szCs w:val="28"/>
        </w:rPr>
        <w:t xml:space="preserve">. Неэффективные расходы </w:t>
      </w:r>
      <w:r w:rsidR="000A16EC" w:rsidRPr="00E57447">
        <w:rPr>
          <w:sz w:val="28"/>
          <w:szCs w:val="28"/>
        </w:rPr>
        <w:t>составили</w:t>
      </w:r>
      <w:r w:rsidR="00B63BDA" w:rsidRPr="00E57447">
        <w:rPr>
          <w:sz w:val="28"/>
          <w:szCs w:val="28"/>
        </w:rPr>
        <w:t xml:space="preserve"> 973,2 тыс. рублей</w:t>
      </w:r>
      <w:r w:rsidR="000A16EC" w:rsidRPr="00E57447">
        <w:rPr>
          <w:rStyle w:val="ac"/>
          <w:sz w:val="28"/>
          <w:szCs w:val="28"/>
        </w:rPr>
        <w:footnoteReference w:id="3"/>
      </w:r>
      <w:r w:rsidR="000A16EC" w:rsidRPr="00E57447">
        <w:rPr>
          <w:sz w:val="28"/>
          <w:szCs w:val="28"/>
        </w:rPr>
        <w:t>,</w:t>
      </w:r>
    </w:p>
    <w:p w:rsidR="00592807" w:rsidRPr="00E57447" w:rsidRDefault="000A16EC" w:rsidP="00C7537B">
      <w:pPr>
        <w:ind w:firstLine="709"/>
        <w:rPr>
          <w:sz w:val="28"/>
          <w:szCs w:val="28"/>
        </w:rPr>
      </w:pPr>
      <w:r w:rsidRPr="00E57447">
        <w:rPr>
          <w:sz w:val="28"/>
          <w:szCs w:val="28"/>
        </w:rPr>
        <w:t>по Влад</w:t>
      </w:r>
      <w:r w:rsidR="00BA0D0C">
        <w:rPr>
          <w:sz w:val="28"/>
          <w:szCs w:val="28"/>
        </w:rPr>
        <w:t xml:space="preserve">ивостокскому городскому округу </w:t>
      </w:r>
      <w:r w:rsidRPr="00E57447">
        <w:rPr>
          <w:sz w:val="28"/>
          <w:szCs w:val="28"/>
        </w:rPr>
        <w:t xml:space="preserve"> предполагаемый дефицит субвенций составлял 144,0 </w:t>
      </w:r>
      <w:proofErr w:type="gramStart"/>
      <w:r w:rsidRPr="00E57447">
        <w:rPr>
          <w:sz w:val="28"/>
          <w:szCs w:val="28"/>
        </w:rPr>
        <w:t>млн</w:t>
      </w:r>
      <w:proofErr w:type="gramEnd"/>
      <w:r w:rsidRPr="00E57447">
        <w:rPr>
          <w:sz w:val="28"/>
          <w:szCs w:val="28"/>
        </w:rPr>
        <w:t xml:space="preserve"> рублей</w:t>
      </w:r>
      <w:r w:rsidR="00C7537B" w:rsidRPr="00E57447">
        <w:rPr>
          <w:sz w:val="28"/>
          <w:szCs w:val="28"/>
        </w:rPr>
        <w:t xml:space="preserve">. </w:t>
      </w:r>
      <w:r w:rsidR="000B0F96" w:rsidRPr="00E57447">
        <w:rPr>
          <w:sz w:val="28"/>
          <w:szCs w:val="28"/>
        </w:rPr>
        <w:t>Также у</w:t>
      </w:r>
      <w:r w:rsidR="00C7537B" w:rsidRPr="00E57447">
        <w:rPr>
          <w:sz w:val="28"/>
          <w:szCs w:val="28"/>
        </w:rPr>
        <w:t xml:space="preserve">становлено несоблюдение норматива числа получателей услуг на одного работника, предусмотренного "дорожной картой" </w:t>
      </w:r>
      <w:r w:rsidR="00BA0D0C">
        <w:rPr>
          <w:sz w:val="28"/>
          <w:szCs w:val="28"/>
        </w:rPr>
        <w:t>–</w:t>
      </w:r>
      <w:r w:rsidR="00C7537B" w:rsidRPr="00E57447">
        <w:rPr>
          <w:sz w:val="28"/>
          <w:szCs w:val="28"/>
        </w:rPr>
        <w:t xml:space="preserve"> 11,9, фактически </w:t>
      </w:r>
      <w:r w:rsidR="00BA0D0C">
        <w:rPr>
          <w:sz w:val="28"/>
          <w:szCs w:val="28"/>
        </w:rPr>
        <w:t>–</w:t>
      </w:r>
      <w:r w:rsidR="00C7537B" w:rsidRPr="00E57447">
        <w:rPr>
          <w:sz w:val="28"/>
          <w:szCs w:val="28"/>
        </w:rPr>
        <w:t xml:space="preserve"> 10,7.</w:t>
      </w:r>
      <w:r w:rsidR="004E4946" w:rsidRPr="00E57447">
        <w:rPr>
          <w:rFonts w:eastAsiaTheme="minorHAnsi"/>
          <w:sz w:val="28"/>
          <w:szCs w:val="28"/>
          <w:lang w:eastAsia="en-US"/>
        </w:rPr>
        <w:t xml:space="preserve"> </w:t>
      </w:r>
      <w:r w:rsidR="004E4946" w:rsidRPr="00E57447">
        <w:rPr>
          <w:sz w:val="28"/>
          <w:szCs w:val="28"/>
        </w:rPr>
        <w:t>При этом образовательный процесс осуществляет педагогический персонал (с учетом внештатных работников) в количестве 1914 человек, что в 1,2 раза меньше утвержденной штатной численности (2296,9 ед.).</w:t>
      </w:r>
      <w:r w:rsidR="004E4946" w:rsidRPr="00E57447">
        <w:t xml:space="preserve"> </w:t>
      </w:r>
      <w:r w:rsidR="004E4946" w:rsidRPr="00E57447">
        <w:rPr>
          <w:sz w:val="28"/>
          <w:szCs w:val="28"/>
        </w:rPr>
        <w:t xml:space="preserve">Штат учебно-вспомогательного персонала не укомплектован на 49,1 % (при утвержденной штатной численности 1 676,79 единиц среднесписочная численность составляет 854 человек). Средняя заработная плата педагогических работников дошкольных образовательных организаций (с учетом доплат молодым специалистам в сумме 4,4 </w:t>
      </w:r>
      <w:proofErr w:type="gramStart"/>
      <w:r w:rsidR="004E4946" w:rsidRPr="00E57447">
        <w:rPr>
          <w:sz w:val="28"/>
          <w:szCs w:val="28"/>
        </w:rPr>
        <w:t>млн</w:t>
      </w:r>
      <w:proofErr w:type="gramEnd"/>
      <w:r w:rsidR="004E4946" w:rsidRPr="00E57447">
        <w:rPr>
          <w:sz w:val="28"/>
          <w:szCs w:val="28"/>
        </w:rPr>
        <w:t xml:space="preserve"> рублей) составляет 26,9 тыс. рублей, что 0,8 тыс. рублей</w:t>
      </w:r>
      <w:r w:rsidR="00BA0D0C">
        <w:rPr>
          <w:sz w:val="28"/>
          <w:szCs w:val="28"/>
        </w:rPr>
        <w:t>,</w:t>
      </w:r>
      <w:r w:rsidR="004E4946" w:rsidRPr="00E57447">
        <w:rPr>
          <w:sz w:val="28"/>
          <w:szCs w:val="28"/>
        </w:rPr>
        <w:t xml:space="preserve"> или на 3,1 % не достигает уровня средней зарплаты по Приморскому краю, сложившейся в сфере общего образования (27,8 млн рублей</w:t>
      </w:r>
      <w:r w:rsidR="00A00D01">
        <w:rPr>
          <w:sz w:val="28"/>
          <w:szCs w:val="28"/>
        </w:rPr>
        <w:t>)</w:t>
      </w:r>
      <w:r w:rsidR="004E4946" w:rsidRPr="00E57447">
        <w:rPr>
          <w:sz w:val="28"/>
          <w:szCs w:val="28"/>
        </w:rPr>
        <w:t xml:space="preserve"> . </w:t>
      </w:r>
      <w:r w:rsidR="00C7537B" w:rsidRPr="00E57447">
        <w:rPr>
          <w:sz w:val="28"/>
          <w:szCs w:val="28"/>
        </w:rPr>
        <w:t>По данным управления образованием Владивостокского городского округа неэффективные расходы, связанные с содержанием обслуживающего персонала за счет средств субвенций</w:t>
      </w:r>
      <w:r w:rsidR="00A00D01">
        <w:rPr>
          <w:sz w:val="28"/>
          <w:szCs w:val="28"/>
        </w:rPr>
        <w:t>,</w:t>
      </w:r>
      <w:r w:rsidR="00C7537B" w:rsidRPr="00E57447">
        <w:rPr>
          <w:sz w:val="28"/>
          <w:szCs w:val="28"/>
        </w:rPr>
        <w:t xml:space="preserve"> составляют 31,0 </w:t>
      </w:r>
      <w:proofErr w:type="gramStart"/>
      <w:r w:rsidR="00C7537B" w:rsidRPr="00E57447">
        <w:rPr>
          <w:sz w:val="28"/>
          <w:szCs w:val="28"/>
        </w:rPr>
        <w:t>млн</w:t>
      </w:r>
      <w:proofErr w:type="gramEnd"/>
      <w:r w:rsidR="00C7537B" w:rsidRPr="00E57447">
        <w:rPr>
          <w:sz w:val="28"/>
          <w:szCs w:val="28"/>
        </w:rPr>
        <w:t xml:space="preserve"> рублей.</w:t>
      </w:r>
    </w:p>
    <w:p w:rsidR="00592807" w:rsidRPr="00E57447" w:rsidRDefault="006F03D0" w:rsidP="000B0BF4">
      <w:pPr>
        <w:ind w:firstLine="709"/>
        <w:rPr>
          <w:sz w:val="28"/>
          <w:szCs w:val="28"/>
        </w:rPr>
      </w:pPr>
      <w:r w:rsidRPr="00E57447">
        <w:rPr>
          <w:sz w:val="28"/>
          <w:szCs w:val="28"/>
        </w:rPr>
        <w:t xml:space="preserve">Из проведенного анализа сделан вывод, что основной причиной недостаточности средств субвенций является </w:t>
      </w:r>
      <w:r w:rsidR="00351ED1" w:rsidRPr="00E57447">
        <w:rPr>
          <w:sz w:val="28"/>
          <w:szCs w:val="28"/>
        </w:rPr>
        <w:t xml:space="preserve">несоблюдение </w:t>
      </w:r>
      <w:proofErr w:type="gramStart"/>
      <w:r w:rsidR="00351ED1" w:rsidRPr="00E57447">
        <w:rPr>
          <w:sz w:val="28"/>
          <w:szCs w:val="28"/>
        </w:rPr>
        <w:t>показателя норматива числа получателей услуг</w:t>
      </w:r>
      <w:proofErr w:type="gramEnd"/>
      <w:r w:rsidR="00351ED1" w:rsidRPr="00E57447">
        <w:rPr>
          <w:sz w:val="28"/>
          <w:szCs w:val="28"/>
        </w:rPr>
        <w:t xml:space="preserve"> на одного педагогического работника.</w:t>
      </w:r>
    </w:p>
    <w:p w:rsidR="00A62AC0" w:rsidRPr="00E57447" w:rsidRDefault="003F0882" w:rsidP="00342DCF">
      <w:pPr>
        <w:ind w:firstLine="709"/>
        <w:rPr>
          <w:sz w:val="28"/>
          <w:szCs w:val="28"/>
        </w:rPr>
      </w:pPr>
      <w:r w:rsidRPr="00E57447">
        <w:rPr>
          <w:sz w:val="28"/>
          <w:szCs w:val="28"/>
        </w:rPr>
        <w:t xml:space="preserve">С </w:t>
      </w:r>
      <w:r w:rsidR="00A00D01">
        <w:rPr>
          <w:sz w:val="28"/>
          <w:szCs w:val="28"/>
        </w:rPr>
        <w:t>0</w:t>
      </w:r>
      <w:r w:rsidRPr="00E57447">
        <w:rPr>
          <w:sz w:val="28"/>
          <w:szCs w:val="28"/>
        </w:rPr>
        <w:t>1</w:t>
      </w:r>
      <w:r w:rsidR="00A00D01">
        <w:rPr>
          <w:sz w:val="28"/>
          <w:szCs w:val="28"/>
        </w:rPr>
        <w:t>.01.</w:t>
      </w:r>
      <w:r w:rsidRPr="00E57447">
        <w:rPr>
          <w:sz w:val="28"/>
          <w:szCs w:val="28"/>
        </w:rPr>
        <w:t>2014</w:t>
      </w:r>
      <w:r w:rsidR="00A00D01">
        <w:rPr>
          <w:sz w:val="28"/>
          <w:szCs w:val="28"/>
        </w:rPr>
        <w:t xml:space="preserve">  </w:t>
      </w:r>
      <w:r w:rsidRPr="00E57447">
        <w:rPr>
          <w:sz w:val="28"/>
          <w:szCs w:val="28"/>
        </w:rPr>
        <w:t xml:space="preserve">вступил в силу Федеральный закон от 05.04.2013 № 44-ФЗ </w:t>
      </w:r>
      <w:r w:rsidR="005E695C">
        <w:rPr>
          <w:sz w:val="28"/>
          <w:szCs w:val="28"/>
        </w:rPr>
        <w:t>"</w:t>
      </w:r>
      <w:r w:rsidRPr="00E57447">
        <w:rPr>
          <w:sz w:val="28"/>
          <w:szCs w:val="28"/>
        </w:rPr>
        <w:t>О контрактной системе в сфере закупок товаров, работ, услуг для обеспечения государственных и муниципальных нужд</w:t>
      </w:r>
      <w:r w:rsidR="005E695C">
        <w:rPr>
          <w:sz w:val="28"/>
          <w:szCs w:val="28"/>
        </w:rPr>
        <w:t>"</w:t>
      </w:r>
      <w:r w:rsidRPr="00E57447">
        <w:rPr>
          <w:sz w:val="28"/>
          <w:szCs w:val="28"/>
        </w:rPr>
        <w:t xml:space="preserve"> (далее </w:t>
      </w:r>
      <w:r w:rsidR="00A00D01">
        <w:rPr>
          <w:sz w:val="28"/>
          <w:szCs w:val="28"/>
        </w:rPr>
        <w:t>–</w:t>
      </w:r>
      <w:r w:rsidRPr="00E57447">
        <w:rPr>
          <w:sz w:val="28"/>
          <w:szCs w:val="28"/>
        </w:rPr>
        <w:t xml:space="preserve"> Федеральный закон № 44-ФЗ). В соответствии со статьей 98 предусм</w:t>
      </w:r>
      <w:r w:rsidR="00AD350F" w:rsidRPr="00E57447">
        <w:rPr>
          <w:sz w:val="28"/>
          <w:szCs w:val="28"/>
        </w:rPr>
        <w:t>отрено</w:t>
      </w:r>
      <w:r w:rsidRPr="00E57447">
        <w:rPr>
          <w:sz w:val="28"/>
          <w:szCs w:val="28"/>
        </w:rPr>
        <w:t xml:space="preserve"> проведение контрольно-счетными органами аудита в сфере закупок.</w:t>
      </w:r>
    </w:p>
    <w:p w:rsidR="007300A9" w:rsidRPr="00E57447" w:rsidRDefault="007300A9" w:rsidP="00B63BAF">
      <w:pPr>
        <w:ind w:firstLine="720"/>
        <w:rPr>
          <w:sz w:val="28"/>
          <w:szCs w:val="28"/>
        </w:rPr>
      </w:pPr>
    </w:p>
    <w:p w:rsidR="00056061" w:rsidRPr="00E57447" w:rsidRDefault="00056061" w:rsidP="00B63BAF">
      <w:pPr>
        <w:ind w:firstLine="720"/>
        <w:rPr>
          <w:b/>
          <w:sz w:val="28"/>
          <w:szCs w:val="28"/>
        </w:rPr>
      </w:pPr>
      <w:r w:rsidRPr="00E57447">
        <w:rPr>
          <w:b/>
          <w:sz w:val="28"/>
          <w:szCs w:val="28"/>
        </w:rPr>
        <w:t>Контрольные мероприятия</w:t>
      </w:r>
      <w:r w:rsidR="00EB1C6A" w:rsidRPr="00E57447">
        <w:rPr>
          <w:b/>
          <w:sz w:val="28"/>
          <w:szCs w:val="28"/>
        </w:rPr>
        <w:t xml:space="preserve"> в 2014 году</w:t>
      </w:r>
    </w:p>
    <w:p w:rsidR="008603CA" w:rsidRPr="00E57447" w:rsidRDefault="008603CA" w:rsidP="005E4A04">
      <w:pPr>
        <w:tabs>
          <w:tab w:val="left" w:pos="6379"/>
        </w:tabs>
        <w:ind w:firstLine="720"/>
        <w:rPr>
          <w:color w:val="000000"/>
          <w:sz w:val="28"/>
          <w:szCs w:val="28"/>
        </w:rPr>
      </w:pPr>
      <w:r w:rsidRPr="00E57447">
        <w:rPr>
          <w:color w:val="000000"/>
          <w:sz w:val="28"/>
          <w:szCs w:val="28"/>
        </w:rPr>
        <w:t>За 201</w:t>
      </w:r>
      <w:r w:rsidR="00895FFB" w:rsidRPr="00E57447">
        <w:rPr>
          <w:color w:val="000000"/>
          <w:sz w:val="28"/>
          <w:szCs w:val="28"/>
        </w:rPr>
        <w:t>4</w:t>
      </w:r>
      <w:r w:rsidRPr="00E57447">
        <w:rPr>
          <w:color w:val="000000"/>
          <w:sz w:val="28"/>
          <w:szCs w:val="28"/>
        </w:rPr>
        <w:t xml:space="preserve"> год проведено 7</w:t>
      </w:r>
      <w:r w:rsidR="00895FFB" w:rsidRPr="00E57447">
        <w:rPr>
          <w:color w:val="000000"/>
          <w:sz w:val="28"/>
          <w:szCs w:val="28"/>
        </w:rPr>
        <w:t>3</w:t>
      </w:r>
      <w:r w:rsidRPr="00E57447">
        <w:rPr>
          <w:color w:val="000000"/>
          <w:sz w:val="28"/>
          <w:szCs w:val="28"/>
        </w:rPr>
        <w:t xml:space="preserve"> контрольных мероприятий</w:t>
      </w:r>
      <w:r w:rsidR="00895FFB" w:rsidRPr="00E57447">
        <w:rPr>
          <w:color w:val="000000"/>
          <w:sz w:val="28"/>
          <w:szCs w:val="28"/>
        </w:rPr>
        <w:t>, из них 42 встречны</w:t>
      </w:r>
      <w:r w:rsidR="006B7C9E" w:rsidRPr="00E57447">
        <w:rPr>
          <w:color w:val="000000"/>
          <w:sz w:val="28"/>
          <w:szCs w:val="28"/>
        </w:rPr>
        <w:t>е</w:t>
      </w:r>
      <w:r w:rsidR="00895FFB" w:rsidRPr="00E57447">
        <w:rPr>
          <w:color w:val="000000"/>
          <w:sz w:val="28"/>
          <w:szCs w:val="28"/>
        </w:rPr>
        <w:t xml:space="preserve"> проверк</w:t>
      </w:r>
      <w:r w:rsidR="006B7C9E" w:rsidRPr="00E57447">
        <w:rPr>
          <w:color w:val="000000"/>
          <w:sz w:val="28"/>
          <w:szCs w:val="28"/>
        </w:rPr>
        <w:t>и</w:t>
      </w:r>
      <w:r w:rsidRPr="00E57447">
        <w:rPr>
          <w:color w:val="000000"/>
          <w:sz w:val="28"/>
          <w:szCs w:val="28"/>
        </w:rPr>
        <w:t>.</w:t>
      </w:r>
    </w:p>
    <w:p w:rsidR="005D4EFF" w:rsidRPr="00E57447" w:rsidRDefault="005D4EFF" w:rsidP="005E4A04">
      <w:pPr>
        <w:tabs>
          <w:tab w:val="num" w:pos="840"/>
        </w:tabs>
        <w:ind w:firstLine="720"/>
        <w:rPr>
          <w:rFonts w:eastAsiaTheme="minorHAnsi"/>
          <w:sz w:val="28"/>
          <w:szCs w:val="28"/>
          <w:lang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1418"/>
        <w:gridCol w:w="1666"/>
      </w:tblGrid>
      <w:tr w:rsidR="00DD22B7" w:rsidRPr="00E57447" w:rsidTr="00B02DC6">
        <w:tc>
          <w:tcPr>
            <w:tcW w:w="6486" w:type="dxa"/>
          </w:tcPr>
          <w:p w:rsidR="00DD22B7" w:rsidRPr="00E57447" w:rsidRDefault="00DD22B7" w:rsidP="005E4A04">
            <w:pPr>
              <w:rPr>
                <w:rFonts w:eastAsiaTheme="minorHAnsi"/>
                <w:sz w:val="28"/>
                <w:szCs w:val="28"/>
                <w:lang w:eastAsia="en-US"/>
              </w:rPr>
            </w:pPr>
            <w:r w:rsidRPr="00E57447">
              <w:rPr>
                <w:rFonts w:eastAsiaTheme="minorHAnsi"/>
                <w:sz w:val="28"/>
                <w:szCs w:val="28"/>
                <w:lang w:eastAsia="en-US"/>
              </w:rPr>
              <w:t>Объем проверенных средств</w:t>
            </w:r>
          </w:p>
        </w:tc>
        <w:tc>
          <w:tcPr>
            <w:tcW w:w="1418" w:type="dxa"/>
          </w:tcPr>
          <w:p w:rsidR="00DD22B7" w:rsidRPr="00E57447" w:rsidRDefault="00895FFB" w:rsidP="00895FFB">
            <w:pPr>
              <w:jc w:val="right"/>
              <w:rPr>
                <w:rFonts w:eastAsiaTheme="minorHAnsi"/>
                <w:sz w:val="28"/>
                <w:szCs w:val="28"/>
                <w:lang w:eastAsia="en-US"/>
              </w:rPr>
            </w:pPr>
            <w:r w:rsidRPr="00E57447">
              <w:rPr>
                <w:rFonts w:eastAsiaTheme="minorHAnsi"/>
                <w:sz w:val="28"/>
                <w:szCs w:val="28"/>
                <w:lang w:eastAsia="en-US"/>
              </w:rPr>
              <w:t>66</w:t>
            </w:r>
            <w:r w:rsidR="00DD22B7" w:rsidRPr="00E57447">
              <w:rPr>
                <w:rFonts w:eastAsiaTheme="minorHAnsi"/>
                <w:sz w:val="28"/>
                <w:szCs w:val="28"/>
                <w:lang w:eastAsia="en-US"/>
              </w:rPr>
              <w:t xml:space="preserve"> </w:t>
            </w:r>
            <w:r w:rsidRPr="00E57447">
              <w:rPr>
                <w:rFonts w:eastAsiaTheme="minorHAnsi"/>
                <w:sz w:val="28"/>
                <w:szCs w:val="28"/>
                <w:lang w:eastAsia="en-US"/>
              </w:rPr>
              <w:t>407,2</w:t>
            </w:r>
          </w:p>
        </w:tc>
        <w:tc>
          <w:tcPr>
            <w:tcW w:w="1666" w:type="dxa"/>
          </w:tcPr>
          <w:p w:rsidR="00DD22B7" w:rsidRPr="00E57447" w:rsidRDefault="00DD22B7" w:rsidP="00DD22B7">
            <w:pPr>
              <w:ind w:left="33"/>
              <w:jc w:val="left"/>
            </w:pPr>
            <w:proofErr w:type="gramStart"/>
            <w:r w:rsidRPr="00E57447">
              <w:rPr>
                <w:rFonts w:eastAsiaTheme="minorHAnsi"/>
                <w:sz w:val="28"/>
                <w:szCs w:val="28"/>
                <w:lang w:eastAsia="en-US"/>
              </w:rPr>
              <w:t>млн</w:t>
            </w:r>
            <w:proofErr w:type="gramEnd"/>
            <w:r w:rsidRPr="00E57447">
              <w:rPr>
                <w:rFonts w:eastAsiaTheme="minorHAnsi"/>
                <w:sz w:val="28"/>
                <w:szCs w:val="28"/>
                <w:lang w:eastAsia="en-US"/>
              </w:rPr>
              <w:t xml:space="preserve"> рублей</w:t>
            </w:r>
          </w:p>
        </w:tc>
      </w:tr>
      <w:tr w:rsidR="00DD22B7" w:rsidRPr="00E57447" w:rsidTr="00B02DC6">
        <w:tc>
          <w:tcPr>
            <w:tcW w:w="6486" w:type="dxa"/>
          </w:tcPr>
          <w:p w:rsidR="00DD22B7" w:rsidRPr="00E57447" w:rsidRDefault="00AC26D3" w:rsidP="00AC26D3">
            <w:pPr>
              <w:rPr>
                <w:rFonts w:eastAsiaTheme="minorHAnsi"/>
                <w:sz w:val="28"/>
                <w:szCs w:val="28"/>
                <w:lang w:eastAsia="en-US"/>
              </w:rPr>
            </w:pPr>
            <w:r w:rsidRPr="00E57447">
              <w:rPr>
                <w:rFonts w:eastAsiaTheme="minorHAnsi"/>
                <w:sz w:val="28"/>
                <w:szCs w:val="28"/>
                <w:lang w:eastAsia="en-US"/>
              </w:rPr>
              <w:t>Объем</w:t>
            </w:r>
            <w:r w:rsidR="00DD22B7" w:rsidRPr="00E57447">
              <w:rPr>
                <w:rFonts w:eastAsiaTheme="minorHAnsi"/>
                <w:sz w:val="28"/>
                <w:szCs w:val="28"/>
                <w:lang w:eastAsia="en-US"/>
              </w:rPr>
              <w:t xml:space="preserve"> финансовых нарушений</w:t>
            </w:r>
          </w:p>
        </w:tc>
        <w:tc>
          <w:tcPr>
            <w:tcW w:w="1418" w:type="dxa"/>
          </w:tcPr>
          <w:p w:rsidR="00DD22B7" w:rsidRPr="00E57447" w:rsidRDefault="00AC26D3" w:rsidP="00152478">
            <w:pPr>
              <w:jc w:val="right"/>
              <w:rPr>
                <w:rFonts w:eastAsiaTheme="minorHAnsi"/>
                <w:sz w:val="28"/>
                <w:szCs w:val="28"/>
                <w:lang w:eastAsia="en-US"/>
              </w:rPr>
            </w:pPr>
            <w:r w:rsidRPr="00E57447">
              <w:rPr>
                <w:rFonts w:eastAsiaTheme="minorHAnsi"/>
                <w:sz w:val="28"/>
                <w:szCs w:val="28"/>
                <w:lang w:eastAsia="en-US"/>
              </w:rPr>
              <w:t>2 95</w:t>
            </w:r>
            <w:r w:rsidR="00152478">
              <w:rPr>
                <w:rFonts w:eastAsiaTheme="minorHAnsi"/>
                <w:sz w:val="28"/>
                <w:szCs w:val="28"/>
                <w:lang w:eastAsia="en-US"/>
              </w:rPr>
              <w:t>1,6</w:t>
            </w:r>
          </w:p>
        </w:tc>
        <w:tc>
          <w:tcPr>
            <w:tcW w:w="1666" w:type="dxa"/>
          </w:tcPr>
          <w:p w:rsidR="00DD22B7" w:rsidRPr="00E57447" w:rsidRDefault="00DD22B7" w:rsidP="00DD22B7">
            <w:pPr>
              <w:ind w:left="33"/>
              <w:jc w:val="left"/>
            </w:pPr>
            <w:proofErr w:type="gramStart"/>
            <w:r w:rsidRPr="00E57447">
              <w:rPr>
                <w:rFonts w:eastAsiaTheme="minorHAnsi"/>
                <w:sz w:val="28"/>
                <w:szCs w:val="28"/>
                <w:lang w:eastAsia="en-US"/>
              </w:rPr>
              <w:t>млн</w:t>
            </w:r>
            <w:proofErr w:type="gramEnd"/>
            <w:r w:rsidRPr="00E57447">
              <w:rPr>
                <w:rFonts w:eastAsiaTheme="minorHAnsi"/>
                <w:sz w:val="28"/>
                <w:szCs w:val="28"/>
                <w:lang w:eastAsia="en-US"/>
              </w:rPr>
              <w:t xml:space="preserve"> рублей</w:t>
            </w:r>
          </w:p>
        </w:tc>
      </w:tr>
      <w:tr w:rsidR="00DD22B7" w:rsidRPr="00E57447" w:rsidTr="00B02DC6">
        <w:tc>
          <w:tcPr>
            <w:tcW w:w="6486" w:type="dxa"/>
          </w:tcPr>
          <w:p w:rsidR="00DD22B7" w:rsidRPr="00E57447" w:rsidRDefault="00DD22B7" w:rsidP="00AC26D3">
            <w:pPr>
              <w:rPr>
                <w:rFonts w:eastAsiaTheme="minorHAnsi"/>
                <w:sz w:val="28"/>
                <w:szCs w:val="28"/>
                <w:lang w:eastAsia="en-US"/>
              </w:rPr>
            </w:pPr>
            <w:r w:rsidRPr="00E57447">
              <w:rPr>
                <w:rFonts w:eastAsiaTheme="minorHAnsi"/>
                <w:sz w:val="28"/>
                <w:szCs w:val="28"/>
                <w:lang w:eastAsia="en-US"/>
              </w:rPr>
              <w:t>в том числе</w:t>
            </w:r>
          </w:p>
        </w:tc>
        <w:tc>
          <w:tcPr>
            <w:tcW w:w="1418" w:type="dxa"/>
          </w:tcPr>
          <w:p w:rsidR="00DD22B7" w:rsidRPr="00E57447" w:rsidRDefault="00DD22B7" w:rsidP="00DD22B7">
            <w:pPr>
              <w:jc w:val="right"/>
              <w:rPr>
                <w:rFonts w:eastAsiaTheme="minorHAnsi"/>
                <w:sz w:val="28"/>
                <w:szCs w:val="28"/>
                <w:lang w:eastAsia="en-US"/>
              </w:rPr>
            </w:pPr>
          </w:p>
        </w:tc>
        <w:tc>
          <w:tcPr>
            <w:tcW w:w="1666" w:type="dxa"/>
          </w:tcPr>
          <w:p w:rsidR="00DD22B7" w:rsidRPr="00E57447" w:rsidRDefault="00DD22B7" w:rsidP="00DD22B7">
            <w:pPr>
              <w:ind w:left="33"/>
              <w:jc w:val="left"/>
            </w:pPr>
          </w:p>
        </w:tc>
      </w:tr>
      <w:tr w:rsidR="00DD22B7" w:rsidRPr="00E57447" w:rsidTr="00B02DC6">
        <w:tc>
          <w:tcPr>
            <w:tcW w:w="6486" w:type="dxa"/>
          </w:tcPr>
          <w:p w:rsidR="00DD22B7" w:rsidRPr="00E57447" w:rsidRDefault="00DD22B7" w:rsidP="005E4A04">
            <w:pPr>
              <w:rPr>
                <w:rFonts w:eastAsiaTheme="minorHAnsi"/>
                <w:sz w:val="28"/>
                <w:szCs w:val="28"/>
                <w:lang w:eastAsia="en-US"/>
              </w:rPr>
            </w:pPr>
            <w:r w:rsidRPr="00E57447">
              <w:rPr>
                <w:rFonts w:eastAsiaTheme="minorHAnsi"/>
                <w:sz w:val="28"/>
                <w:szCs w:val="28"/>
                <w:lang w:eastAsia="en-US"/>
              </w:rPr>
              <w:t>незаконное использование средств</w:t>
            </w:r>
          </w:p>
        </w:tc>
        <w:tc>
          <w:tcPr>
            <w:tcW w:w="1418" w:type="dxa"/>
          </w:tcPr>
          <w:p w:rsidR="00DD22B7" w:rsidRPr="00E57447" w:rsidRDefault="00895FFB" w:rsidP="00974A5A">
            <w:pPr>
              <w:jc w:val="right"/>
              <w:rPr>
                <w:rFonts w:eastAsiaTheme="minorHAnsi"/>
                <w:sz w:val="28"/>
                <w:szCs w:val="28"/>
                <w:lang w:eastAsia="en-US"/>
              </w:rPr>
            </w:pPr>
            <w:r w:rsidRPr="00E57447">
              <w:rPr>
                <w:rFonts w:eastAsiaTheme="minorHAnsi"/>
                <w:sz w:val="28"/>
                <w:szCs w:val="28"/>
                <w:lang w:eastAsia="en-US"/>
              </w:rPr>
              <w:t>2 6</w:t>
            </w:r>
            <w:r w:rsidR="00974A5A" w:rsidRPr="00E57447">
              <w:rPr>
                <w:rFonts w:eastAsiaTheme="minorHAnsi"/>
                <w:sz w:val="28"/>
                <w:szCs w:val="28"/>
                <w:lang w:eastAsia="en-US"/>
              </w:rPr>
              <w:t>30</w:t>
            </w:r>
            <w:r w:rsidRPr="00E57447">
              <w:rPr>
                <w:rFonts w:eastAsiaTheme="minorHAnsi"/>
                <w:sz w:val="28"/>
                <w:szCs w:val="28"/>
                <w:lang w:eastAsia="en-US"/>
              </w:rPr>
              <w:t>,</w:t>
            </w:r>
            <w:r w:rsidR="00974A5A" w:rsidRPr="00E57447">
              <w:rPr>
                <w:rFonts w:eastAsiaTheme="minorHAnsi"/>
                <w:sz w:val="28"/>
                <w:szCs w:val="28"/>
                <w:lang w:eastAsia="en-US"/>
              </w:rPr>
              <w:t>4</w:t>
            </w:r>
          </w:p>
        </w:tc>
        <w:tc>
          <w:tcPr>
            <w:tcW w:w="1666" w:type="dxa"/>
          </w:tcPr>
          <w:p w:rsidR="00DD22B7" w:rsidRPr="00E57447" w:rsidRDefault="00DD22B7" w:rsidP="00DD22B7">
            <w:pPr>
              <w:ind w:left="33"/>
              <w:jc w:val="left"/>
            </w:pPr>
            <w:proofErr w:type="gramStart"/>
            <w:r w:rsidRPr="00E57447">
              <w:rPr>
                <w:rFonts w:eastAsiaTheme="minorHAnsi"/>
                <w:sz w:val="28"/>
                <w:szCs w:val="28"/>
                <w:lang w:eastAsia="en-US"/>
              </w:rPr>
              <w:t>млн</w:t>
            </w:r>
            <w:proofErr w:type="gramEnd"/>
            <w:r w:rsidRPr="00E57447">
              <w:rPr>
                <w:rFonts w:eastAsiaTheme="minorHAnsi"/>
                <w:sz w:val="28"/>
                <w:szCs w:val="28"/>
                <w:lang w:eastAsia="en-US"/>
              </w:rPr>
              <w:t xml:space="preserve"> рублей</w:t>
            </w:r>
          </w:p>
        </w:tc>
      </w:tr>
      <w:tr w:rsidR="00AC26D3" w:rsidRPr="00E57447" w:rsidTr="00B02DC6">
        <w:tc>
          <w:tcPr>
            <w:tcW w:w="6486" w:type="dxa"/>
          </w:tcPr>
          <w:p w:rsidR="00AC26D3" w:rsidRPr="00E57447" w:rsidRDefault="00AC26D3" w:rsidP="00AC26D3">
            <w:pPr>
              <w:rPr>
                <w:rFonts w:eastAsiaTheme="minorHAnsi"/>
                <w:sz w:val="28"/>
                <w:szCs w:val="28"/>
                <w:lang w:eastAsia="en-US"/>
              </w:rPr>
            </w:pPr>
            <w:r w:rsidRPr="00E57447">
              <w:rPr>
                <w:rFonts w:eastAsiaTheme="minorHAnsi"/>
                <w:sz w:val="28"/>
                <w:szCs w:val="28"/>
                <w:lang w:eastAsia="en-US"/>
              </w:rPr>
              <w:lastRenderedPageBreak/>
              <w:t>потери бюджетов всех уровней</w:t>
            </w:r>
          </w:p>
        </w:tc>
        <w:tc>
          <w:tcPr>
            <w:tcW w:w="1418" w:type="dxa"/>
          </w:tcPr>
          <w:p w:rsidR="00AC26D3" w:rsidRPr="00E57447" w:rsidRDefault="00AC26D3" w:rsidP="00AC26D3">
            <w:pPr>
              <w:jc w:val="right"/>
              <w:rPr>
                <w:rFonts w:eastAsiaTheme="minorHAnsi"/>
                <w:sz w:val="28"/>
                <w:szCs w:val="28"/>
                <w:lang w:eastAsia="en-US"/>
              </w:rPr>
            </w:pPr>
            <w:r w:rsidRPr="00E57447">
              <w:rPr>
                <w:rFonts w:eastAsiaTheme="minorHAnsi"/>
                <w:sz w:val="28"/>
                <w:szCs w:val="28"/>
                <w:lang w:eastAsia="en-US"/>
              </w:rPr>
              <w:t>1,7</w:t>
            </w:r>
          </w:p>
        </w:tc>
        <w:tc>
          <w:tcPr>
            <w:tcW w:w="1666" w:type="dxa"/>
          </w:tcPr>
          <w:p w:rsidR="00AC26D3" w:rsidRPr="00E57447" w:rsidRDefault="00AC26D3" w:rsidP="00AC26D3">
            <w:pPr>
              <w:ind w:left="33"/>
              <w:jc w:val="left"/>
            </w:pPr>
            <w:proofErr w:type="gramStart"/>
            <w:r w:rsidRPr="00E57447">
              <w:rPr>
                <w:rFonts w:eastAsiaTheme="minorHAnsi"/>
                <w:sz w:val="28"/>
                <w:szCs w:val="28"/>
                <w:lang w:eastAsia="en-US"/>
              </w:rPr>
              <w:t>млн</w:t>
            </w:r>
            <w:proofErr w:type="gramEnd"/>
            <w:r w:rsidRPr="00E57447">
              <w:rPr>
                <w:rFonts w:eastAsiaTheme="minorHAnsi"/>
                <w:sz w:val="28"/>
                <w:szCs w:val="28"/>
                <w:lang w:eastAsia="en-US"/>
              </w:rPr>
              <w:t xml:space="preserve"> рублей</w:t>
            </w:r>
          </w:p>
        </w:tc>
      </w:tr>
      <w:tr w:rsidR="00AC26D3" w:rsidRPr="00E57447" w:rsidTr="00B02DC6">
        <w:tc>
          <w:tcPr>
            <w:tcW w:w="6486" w:type="dxa"/>
          </w:tcPr>
          <w:p w:rsidR="00AC26D3" w:rsidRPr="00E57447" w:rsidRDefault="00AC26D3" w:rsidP="00AC26D3">
            <w:pPr>
              <w:rPr>
                <w:rFonts w:eastAsiaTheme="minorHAnsi"/>
                <w:sz w:val="28"/>
                <w:szCs w:val="28"/>
                <w:lang w:eastAsia="en-US"/>
              </w:rPr>
            </w:pPr>
            <w:r w:rsidRPr="00E57447">
              <w:rPr>
                <w:rFonts w:eastAsiaTheme="minorHAnsi"/>
                <w:sz w:val="28"/>
                <w:szCs w:val="28"/>
                <w:lang w:eastAsia="en-US"/>
              </w:rPr>
              <w:t>нарушения бухгалтерского учета</w:t>
            </w:r>
          </w:p>
        </w:tc>
        <w:tc>
          <w:tcPr>
            <w:tcW w:w="1418" w:type="dxa"/>
          </w:tcPr>
          <w:p w:rsidR="00AC26D3" w:rsidRPr="00E57447" w:rsidRDefault="00AC26D3" w:rsidP="00AC26D3">
            <w:pPr>
              <w:jc w:val="right"/>
              <w:rPr>
                <w:rFonts w:eastAsiaTheme="minorHAnsi"/>
                <w:sz w:val="28"/>
                <w:szCs w:val="28"/>
                <w:lang w:eastAsia="en-US"/>
              </w:rPr>
            </w:pPr>
            <w:r w:rsidRPr="00E57447">
              <w:rPr>
                <w:rFonts w:eastAsiaTheme="minorHAnsi"/>
                <w:sz w:val="28"/>
                <w:szCs w:val="28"/>
                <w:lang w:eastAsia="en-US"/>
              </w:rPr>
              <w:t>3,3</w:t>
            </w:r>
          </w:p>
        </w:tc>
        <w:tc>
          <w:tcPr>
            <w:tcW w:w="1666" w:type="dxa"/>
          </w:tcPr>
          <w:p w:rsidR="00AC26D3" w:rsidRPr="00E57447" w:rsidRDefault="00AC26D3" w:rsidP="00AC26D3">
            <w:pPr>
              <w:ind w:left="33"/>
              <w:jc w:val="left"/>
            </w:pPr>
            <w:proofErr w:type="gramStart"/>
            <w:r w:rsidRPr="00E57447">
              <w:rPr>
                <w:rFonts w:eastAsiaTheme="minorHAnsi"/>
                <w:sz w:val="28"/>
                <w:szCs w:val="28"/>
                <w:lang w:eastAsia="en-US"/>
              </w:rPr>
              <w:t>млн</w:t>
            </w:r>
            <w:proofErr w:type="gramEnd"/>
            <w:r w:rsidRPr="00E57447">
              <w:rPr>
                <w:rFonts w:eastAsiaTheme="minorHAnsi"/>
                <w:sz w:val="28"/>
                <w:szCs w:val="28"/>
                <w:lang w:eastAsia="en-US"/>
              </w:rPr>
              <w:t xml:space="preserve"> рублей</w:t>
            </w:r>
          </w:p>
        </w:tc>
      </w:tr>
      <w:tr w:rsidR="00AC26D3" w:rsidRPr="00E57447" w:rsidTr="00B02DC6">
        <w:tc>
          <w:tcPr>
            <w:tcW w:w="6486" w:type="dxa"/>
          </w:tcPr>
          <w:p w:rsidR="00AC26D3" w:rsidRPr="00E57447" w:rsidRDefault="00AC26D3" w:rsidP="00AC26D3">
            <w:pPr>
              <w:rPr>
                <w:rFonts w:eastAsiaTheme="minorHAnsi"/>
                <w:sz w:val="28"/>
                <w:szCs w:val="28"/>
                <w:lang w:eastAsia="en-US"/>
              </w:rPr>
            </w:pPr>
            <w:r w:rsidRPr="00E57447">
              <w:rPr>
                <w:rFonts w:eastAsiaTheme="minorHAnsi"/>
                <w:sz w:val="28"/>
                <w:szCs w:val="28"/>
                <w:lang w:eastAsia="en-US"/>
              </w:rPr>
              <w:t>прочие финансовые нарушения</w:t>
            </w:r>
          </w:p>
        </w:tc>
        <w:tc>
          <w:tcPr>
            <w:tcW w:w="1418" w:type="dxa"/>
          </w:tcPr>
          <w:p w:rsidR="00AC26D3" w:rsidRPr="00E57447" w:rsidRDefault="00AC26D3" w:rsidP="00AC26D3">
            <w:pPr>
              <w:jc w:val="right"/>
              <w:rPr>
                <w:rFonts w:eastAsiaTheme="minorHAnsi"/>
                <w:sz w:val="28"/>
                <w:szCs w:val="28"/>
                <w:lang w:eastAsia="en-US"/>
              </w:rPr>
            </w:pPr>
            <w:r w:rsidRPr="00E57447">
              <w:rPr>
                <w:rFonts w:eastAsiaTheme="minorHAnsi"/>
                <w:sz w:val="28"/>
                <w:szCs w:val="28"/>
                <w:lang w:eastAsia="en-US"/>
              </w:rPr>
              <w:t>316,2</w:t>
            </w:r>
          </w:p>
        </w:tc>
        <w:tc>
          <w:tcPr>
            <w:tcW w:w="1666" w:type="dxa"/>
          </w:tcPr>
          <w:p w:rsidR="00AC26D3" w:rsidRPr="00E57447" w:rsidRDefault="00AC26D3" w:rsidP="00AC26D3">
            <w:pPr>
              <w:ind w:left="33"/>
              <w:jc w:val="left"/>
              <w:rPr>
                <w:rFonts w:eastAsiaTheme="minorHAnsi"/>
                <w:sz w:val="28"/>
                <w:szCs w:val="28"/>
                <w:lang w:eastAsia="en-US"/>
              </w:rPr>
            </w:pPr>
            <w:proofErr w:type="gramStart"/>
            <w:r w:rsidRPr="00E57447">
              <w:rPr>
                <w:rFonts w:eastAsiaTheme="minorHAnsi"/>
                <w:sz w:val="28"/>
                <w:szCs w:val="28"/>
                <w:lang w:eastAsia="en-US"/>
              </w:rPr>
              <w:t>млн</w:t>
            </w:r>
            <w:proofErr w:type="gramEnd"/>
            <w:r w:rsidRPr="00E57447">
              <w:rPr>
                <w:rFonts w:eastAsiaTheme="minorHAnsi"/>
                <w:sz w:val="28"/>
                <w:szCs w:val="28"/>
                <w:lang w:eastAsia="en-US"/>
              </w:rPr>
              <w:t xml:space="preserve"> рублей</w:t>
            </w:r>
          </w:p>
        </w:tc>
      </w:tr>
      <w:tr w:rsidR="00AC26D3" w:rsidRPr="00E57447" w:rsidTr="00B02DC6">
        <w:tc>
          <w:tcPr>
            <w:tcW w:w="6486" w:type="dxa"/>
          </w:tcPr>
          <w:p w:rsidR="00AC26D3" w:rsidRPr="00E57447" w:rsidRDefault="00AC26D3" w:rsidP="00B02DC6">
            <w:pPr>
              <w:rPr>
                <w:rFonts w:eastAsiaTheme="minorHAnsi"/>
                <w:sz w:val="28"/>
                <w:szCs w:val="28"/>
                <w:lang w:eastAsia="en-US"/>
              </w:rPr>
            </w:pPr>
            <w:r w:rsidRPr="00E57447">
              <w:rPr>
                <w:rFonts w:eastAsiaTheme="minorHAnsi"/>
                <w:sz w:val="28"/>
                <w:szCs w:val="28"/>
                <w:lang w:eastAsia="en-US"/>
              </w:rPr>
              <w:t>Объем неэффективного использования средств</w:t>
            </w:r>
          </w:p>
        </w:tc>
        <w:tc>
          <w:tcPr>
            <w:tcW w:w="1418" w:type="dxa"/>
          </w:tcPr>
          <w:p w:rsidR="00AC26D3" w:rsidRPr="00E57447" w:rsidRDefault="00AC26D3" w:rsidP="00AC26D3">
            <w:pPr>
              <w:jc w:val="right"/>
              <w:rPr>
                <w:rFonts w:eastAsiaTheme="minorHAnsi"/>
                <w:sz w:val="28"/>
                <w:szCs w:val="28"/>
                <w:lang w:eastAsia="en-US"/>
              </w:rPr>
            </w:pPr>
            <w:r w:rsidRPr="00E57447">
              <w:rPr>
                <w:rFonts w:eastAsiaTheme="minorHAnsi"/>
                <w:sz w:val="28"/>
                <w:szCs w:val="28"/>
                <w:lang w:eastAsia="en-US"/>
              </w:rPr>
              <w:t>88,4</w:t>
            </w:r>
          </w:p>
        </w:tc>
        <w:tc>
          <w:tcPr>
            <w:tcW w:w="1666" w:type="dxa"/>
          </w:tcPr>
          <w:p w:rsidR="00AC26D3" w:rsidRPr="00E57447" w:rsidRDefault="00AC26D3" w:rsidP="00AC26D3">
            <w:pPr>
              <w:ind w:left="33"/>
              <w:jc w:val="left"/>
            </w:pPr>
            <w:proofErr w:type="gramStart"/>
            <w:r w:rsidRPr="00E57447">
              <w:rPr>
                <w:rFonts w:eastAsiaTheme="minorHAnsi"/>
                <w:sz w:val="28"/>
                <w:szCs w:val="28"/>
                <w:lang w:eastAsia="en-US"/>
              </w:rPr>
              <w:t>млн</w:t>
            </w:r>
            <w:proofErr w:type="gramEnd"/>
            <w:r w:rsidRPr="00E57447">
              <w:rPr>
                <w:rFonts w:eastAsiaTheme="minorHAnsi"/>
                <w:sz w:val="28"/>
                <w:szCs w:val="28"/>
                <w:lang w:eastAsia="en-US"/>
              </w:rPr>
              <w:t xml:space="preserve"> рублей</w:t>
            </w:r>
          </w:p>
        </w:tc>
      </w:tr>
    </w:tbl>
    <w:p w:rsidR="008603CA" w:rsidRPr="00E57447" w:rsidRDefault="008603CA" w:rsidP="005E4A04">
      <w:pPr>
        <w:rPr>
          <w:rFonts w:eastAsiaTheme="minorHAnsi"/>
          <w:sz w:val="16"/>
          <w:szCs w:val="16"/>
          <w:lang w:eastAsia="en-US"/>
        </w:rPr>
      </w:pPr>
    </w:p>
    <w:p w:rsidR="008603CA" w:rsidRPr="00E57447" w:rsidRDefault="008603CA" w:rsidP="005E4A04">
      <w:pPr>
        <w:ind w:firstLine="720"/>
        <w:rPr>
          <w:rFonts w:eastAsiaTheme="minorHAnsi"/>
          <w:sz w:val="28"/>
          <w:szCs w:val="28"/>
          <w:lang w:eastAsia="en-US"/>
        </w:rPr>
      </w:pPr>
      <w:r w:rsidRPr="00E57447">
        <w:rPr>
          <w:rFonts w:eastAsiaTheme="minorHAnsi"/>
          <w:sz w:val="28"/>
          <w:szCs w:val="28"/>
          <w:lang w:eastAsia="en-US"/>
        </w:rPr>
        <w:t xml:space="preserve">Для устранения выявленных нарушений по результатам проведенных контрольных мероприятий в органы исполнительной власти края, местного самоуправления, руководителям проверяемых организаций </w:t>
      </w:r>
      <w:r w:rsidR="009D4483">
        <w:rPr>
          <w:rFonts w:eastAsiaTheme="minorHAnsi"/>
          <w:sz w:val="28"/>
          <w:szCs w:val="28"/>
          <w:lang w:eastAsia="en-US"/>
        </w:rPr>
        <w:t>внесено</w:t>
      </w:r>
      <w:r w:rsidRPr="00E57447">
        <w:rPr>
          <w:rFonts w:eastAsiaTheme="minorHAnsi"/>
          <w:sz w:val="28"/>
          <w:szCs w:val="28"/>
          <w:lang w:eastAsia="en-US"/>
        </w:rPr>
        <w:t xml:space="preserve"> </w:t>
      </w:r>
      <w:r w:rsidR="00974A5A" w:rsidRPr="00E57447">
        <w:rPr>
          <w:rFonts w:eastAsiaTheme="minorHAnsi"/>
          <w:sz w:val="28"/>
          <w:szCs w:val="28"/>
          <w:lang w:eastAsia="en-US"/>
        </w:rPr>
        <w:t>46</w:t>
      </w:r>
      <w:r w:rsidR="00D258A2" w:rsidRPr="00E57447">
        <w:rPr>
          <w:rFonts w:eastAsiaTheme="minorHAnsi"/>
          <w:sz w:val="28"/>
          <w:szCs w:val="28"/>
          <w:lang w:eastAsia="en-US"/>
        </w:rPr>
        <w:t> </w:t>
      </w:r>
      <w:r w:rsidRPr="00E57447">
        <w:rPr>
          <w:rFonts w:eastAsiaTheme="minorHAnsi"/>
          <w:sz w:val="28"/>
          <w:szCs w:val="28"/>
          <w:lang w:eastAsia="en-US"/>
        </w:rPr>
        <w:t>представлени</w:t>
      </w:r>
      <w:r w:rsidR="00974A5A" w:rsidRPr="00E57447">
        <w:rPr>
          <w:rFonts w:eastAsiaTheme="minorHAnsi"/>
          <w:sz w:val="28"/>
          <w:szCs w:val="28"/>
          <w:lang w:eastAsia="en-US"/>
        </w:rPr>
        <w:t>й</w:t>
      </w:r>
      <w:r w:rsidR="008C2C18" w:rsidRPr="00E57447">
        <w:rPr>
          <w:rFonts w:eastAsiaTheme="minorHAnsi"/>
          <w:sz w:val="28"/>
          <w:szCs w:val="28"/>
          <w:lang w:eastAsia="en-US"/>
        </w:rPr>
        <w:t xml:space="preserve">, из них исполнено </w:t>
      </w:r>
      <w:r w:rsidR="00974A5A" w:rsidRPr="00E57447">
        <w:rPr>
          <w:rFonts w:eastAsiaTheme="minorHAnsi"/>
          <w:sz w:val="28"/>
          <w:szCs w:val="28"/>
          <w:lang w:eastAsia="en-US"/>
        </w:rPr>
        <w:t xml:space="preserve">в полном объеме </w:t>
      </w:r>
      <w:r w:rsidR="00D213FF">
        <w:rPr>
          <w:rFonts w:eastAsiaTheme="minorHAnsi"/>
          <w:sz w:val="28"/>
          <w:szCs w:val="28"/>
          <w:lang w:eastAsia="en-US"/>
        </w:rPr>
        <w:t>–</w:t>
      </w:r>
      <w:r w:rsidR="008C2C18" w:rsidRPr="00E57447">
        <w:rPr>
          <w:rFonts w:eastAsiaTheme="minorHAnsi"/>
          <w:sz w:val="28"/>
          <w:szCs w:val="28"/>
          <w:lang w:eastAsia="en-US"/>
        </w:rPr>
        <w:t xml:space="preserve"> 2</w:t>
      </w:r>
      <w:r w:rsidR="00974A5A" w:rsidRPr="00E57447">
        <w:rPr>
          <w:rFonts w:eastAsiaTheme="minorHAnsi"/>
          <w:sz w:val="28"/>
          <w:szCs w:val="28"/>
          <w:lang w:eastAsia="en-US"/>
        </w:rPr>
        <w:t>9</w:t>
      </w:r>
      <w:r w:rsidRPr="00E57447">
        <w:rPr>
          <w:rFonts w:eastAsiaTheme="minorHAnsi"/>
          <w:sz w:val="28"/>
          <w:szCs w:val="28"/>
          <w:lang w:eastAsia="en-US"/>
        </w:rPr>
        <w:t>.</w:t>
      </w:r>
    </w:p>
    <w:p w:rsidR="008603CA" w:rsidRPr="00E57447" w:rsidRDefault="008603CA" w:rsidP="005E763D">
      <w:pPr>
        <w:suppressAutoHyphens/>
        <w:ind w:firstLine="709"/>
        <w:rPr>
          <w:sz w:val="28"/>
          <w:szCs w:val="28"/>
        </w:rPr>
      </w:pPr>
      <w:r w:rsidRPr="00E57447">
        <w:rPr>
          <w:sz w:val="28"/>
          <w:szCs w:val="28"/>
        </w:rPr>
        <w:t>Кроме того, направлено</w:t>
      </w:r>
      <w:r w:rsidR="00D258A2" w:rsidRPr="00E57447">
        <w:rPr>
          <w:sz w:val="28"/>
          <w:szCs w:val="28"/>
        </w:rPr>
        <w:t xml:space="preserve"> </w:t>
      </w:r>
      <w:r w:rsidR="00B02DC6" w:rsidRPr="00E57447">
        <w:rPr>
          <w:sz w:val="28"/>
          <w:szCs w:val="28"/>
        </w:rPr>
        <w:t>32</w:t>
      </w:r>
      <w:r w:rsidRPr="00E57447">
        <w:rPr>
          <w:sz w:val="28"/>
          <w:szCs w:val="28"/>
        </w:rPr>
        <w:t xml:space="preserve"> информационн</w:t>
      </w:r>
      <w:r w:rsidR="00B02DC6" w:rsidRPr="00E57447">
        <w:rPr>
          <w:sz w:val="28"/>
          <w:szCs w:val="28"/>
        </w:rPr>
        <w:t>ых</w:t>
      </w:r>
      <w:r w:rsidR="002E4FF7" w:rsidRPr="00E57447">
        <w:rPr>
          <w:sz w:val="28"/>
          <w:szCs w:val="28"/>
        </w:rPr>
        <w:t xml:space="preserve"> </w:t>
      </w:r>
      <w:r w:rsidRPr="00E57447">
        <w:rPr>
          <w:sz w:val="28"/>
          <w:szCs w:val="28"/>
        </w:rPr>
        <w:t>письм</w:t>
      </w:r>
      <w:r w:rsidR="00B02DC6" w:rsidRPr="00E57447">
        <w:rPr>
          <w:sz w:val="28"/>
          <w:szCs w:val="28"/>
        </w:rPr>
        <w:t>а</w:t>
      </w:r>
      <w:r w:rsidRPr="00E57447">
        <w:rPr>
          <w:sz w:val="28"/>
          <w:szCs w:val="28"/>
        </w:rPr>
        <w:t xml:space="preserve"> Губернатору Приморского края, вице-губернаторам Приморского края, руководителям департаментов Приморского края, 2</w:t>
      </w:r>
      <w:r w:rsidR="002E4FF7" w:rsidRPr="00E57447">
        <w:rPr>
          <w:sz w:val="28"/>
          <w:szCs w:val="28"/>
        </w:rPr>
        <w:t>9</w:t>
      </w:r>
      <w:r w:rsidRPr="00E57447">
        <w:rPr>
          <w:sz w:val="28"/>
          <w:szCs w:val="28"/>
        </w:rPr>
        <w:t xml:space="preserve"> отчет</w:t>
      </w:r>
      <w:r w:rsidR="002E4FF7" w:rsidRPr="00E57447">
        <w:rPr>
          <w:sz w:val="28"/>
          <w:szCs w:val="28"/>
        </w:rPr>
        <w:t>ов</w:t>
      </w:r>
      <w:r w:rsidRPr="00E57447">
        <w:rPr>
          <w:sz w:val="28"/>
          <w:szCs w:val="28"/>
        </w:rPr>
        <w:t xml:space="preserve"> по результатам проверок в Законодательное Собрание для рассмотрения комитетами и </w:t>
      </w:r>
      <w:r w:rsidR="008C2C18" w:rsidRPr="00E57447">
        <w:rPr>
          <w:sz w:val="28"/>
          <w:szCs w:val="28"/>
        </w:rPr>
        <w:t>2</w:t>
      </w:r>
      <w:r w:rsidRPr="00E57447">
        <w:rPr>
          <w:sz w:val="28"/>
          <w:szCs w:val="28"/>
        </w:rPr>
        <w:t xml:space="preserve"> отчет</w:t>
      </w:r>
      <w:r w:rsidR="008C2C18" w:rsidRPr="00E57447">
        <w:rPr>
          <w:sz w:val="28"/>
          <w:szCs w:val="28"/>
        </w:rPr>
        <w:t>а</w:t>
      </w:r>
      <w:r w:rsidRPr="00E57447">
        <w:rPr>
          <w:sz w:val="28"/>
          <w:szCs w:val="28"/>
        </w:rPr>
        <w:t xml:space="preserve"> по результатам провер</w:t>
      </w:r>
      <w:r w:rsidR="00B02DC6" w:rsidRPr="00E57447">
        <w:rPr>
          <w:sz w:val="28"/>
          <w:szCs w:val="28"/>
        </w:rPr>
        <w:t>о</w:t>
      </w:r>
      <w:r w:rsidRPr="00E57447">
        <w:rPr>
          <w:sz w:val="28"/>
          <w:szCs w:val="28"/>
        </w:rPr>
        <w:t xml:space="preserve">к Губернатору Приморского края. </w:t>
      </w:r>
    </w:p>
    <w:p w:rsidR="008603CA" w:rsidRPr="00E57447" w:rsidRDefault="008603CA" w:rsidP="005E763D">
      <w:pPr>
        <w:suppressAutoHyphens/>
        <w:ind w:firstLine="709"/>
        <w:rPr>
          <w:sz w:val="28"/>
          <w:szCs w:val="28"/>
        </w:rPr>
      </w:pPr>
      <w:r w:rsidRPr="00E57447">
        <w:rPr>
          <w:sz w:val="28"/>
          <w:szCs w:val="28"/>
        </w:rPr>
        <w:t xml:space="preserve">Сумма средств, восстановленных как в ходе контрольных мероприятий, так и возмещенных в последующем периоде, составила </w:t>
      </w:r>
      <w:r w:rsidR="002E4FF7" w:rsidRPr="00E57447">
        <w:rPr>
          <w:sz w:val="28"/>
          <w:szCs w:val="28"/>
        </w:rPr>
        <w:t>2</w:t>
      </w:r>
      <w:r w:rsidR="00B02DC6" w:rsidRPr="00E57447">
        <w:rPr>
          <w:sz w:val="28"/>
          <w:szCs w:val="28"/>
        </w:rPr>
        <w:t>1,0</w:t>
      </w:r>
      <w:r w:rsidRPr="00E57447">
        <w:rPr>
          <w:sz w:val="28"/>
          <w:szCs w:val="28"/>
        </w:rPr>
        <w:t> </w:t>
      </w:r>
      <w:proofErr w:type="gramStart"/>
      <w:r w:rsidRPr="00E57447">
        <w:rPr>
          <w:sz w:val="28"/>
          <w:szCs w:val="28"/>
        </w:rPr>
        <w:t>млн</w:t>
      </w:r>
      <w:proofErr w:type="gramEnd"/>
      <w:r w:rsidRPr="00E57447">
        <w:rPr>
          <w:sz w:val="28"/>
          <w:szCs w:val="28"/>
        </w:rPr>
        <w:t xml:space="preserve"> руб</w:t>
      </w:r>
      <w:r w:rsidR="008C2C18" w:rsidRPr="00E57447">
        <w:rPr>
          <w:sz w:val="28"/>
          <w:szCs w:val="28"/>
        </w:rPr>
        <w:t>лей, из них в краевой бюджет – 1</w:t>
      </w:r>
      <w:r w:rsidR="002E4FF7" w:rsidRPr="00E57447">
        <w:rPr>
          <w:sz w:val="28"/>
          <w:szCs w:val="28"/>
        </w:rPr>
        <w:t>7</w:t>
      </w:r>
      <w:r w:rsidR="008C2C18" w:rsidRPr="00E57447">
        <w:rPr>
          <w:sz w:val="28"/>
          <w:szCs w:val="28"/>
        </w:rPr>
        <w:t>,</w:t>
      </w:r>
      <w:r w:rsidR="00B02DC6" w:rsidRPr="00E57447">
        <w:rPr>
          <w:sz w:val="28"/>
          <w:szCs w:val="28"/>
        </w:rPr>
        <w:t>6</w:t>
      </w:r>
      <w:r w:rsidRPr="00E57447">
        <w:rPr>
          <w:sz w:val="28"/>
          <w:szCs w:val="28"/>
        </w:rPr>
        <w:t xml:space="preserve"> млн рублей.</w:t>
      </w:r>
    </w:p>
    <w:p w:rsidR="008603CA" w:rsidRPr="00E57447" w:rsidRDefault="002E4FF7" w:rsidP="005E763D">
      <w:pPr>
        <w:suppressAutoHyphens/>
        <w:ind w:firstLine="709"/>
        <w:rPr>
          <w:sz w:val="28"/>
          <w:szCs w:val="28"/>
        </w:rPr>
      </w:pPr>
      <w:r w:rsidRPr="00E57447">
        <w:rPr>
          <w:sz w:val="28"/>
          <w:szCs w:val="28"/>
        </w:rPr>
        <w:t>Материалы 10</w:t>
      </w:r>
      <w:r w:rsidR="008603CA" w:rsidRPr="00E57447">
        <w:rPr>
          <w:sz w:val="28"/>
          <w:szCs w:val="28"/>
        </w:rPr>
        <w:t xml:space="preserve"> контрольных мероприятий направлены в </w:t>
      </w:r>
      <w:r w:rsidR="008C2C18" w:rsidRPr="00E57447">
        <w:rPr>
          <w:sz w:val="28"/>
          <w:szCs w:val="28"/>
        </w:rPr>
        <w:t xml:space="preserve">органы прокуратуры и </w:t>
      </w:r>
      <w:r w:rsidR="008603CA" w:rsidRPr="00E57447">
        <w:rPr>
          <w:sz w:val="28"/>
          <w:szCs w:val="28"/>
        </w:rPr>
        <w:t>правоохранительные органы.</w:t>
      </w:r>
    </w:p>
    <w:p w:rsidR="00790F03" w:rsidRPr="00E57447" w:rsidRDefault="00910167" w:rsidP="005E763D">
      <w:pPr>
        <w:suppressAutoHyphens/>
        <w:ind w:firstLine="709"/>
        <w:rPr>
          <w:sz w:val="28"/>
          <w:szCs w:val="28"/>
        </w:rPr>
      </w:pPr>
      <w:r w:rsidRPr="00E57447">
        <w:rPr>
          <w:sz w:val="28"/>
          <w:szCs w:val="28"/>
        </w:rPr>
        <w:t xml:space="preserve">В </w:t>
      </w:r>
      <w:r w:rsidR="00790F03" w:rsidRPr="00E57447">
        <w:rPr>
          <w:sz w:val="28"/>
          <w:szCs w:val="28"/>
        </w:rPr>
        <w:t xml:space="preserve">2014 году в зависимости от объема </w:t>
      </w:r>
      <w:r w:rsidR="00AF0562" w:rsidRPr="00E57447">
        <w:rPr>
          <w:sz w:val="28"/>
          <w:szCs w:val="28"/>
        </w:rPr>
        <w:t xml:space="preserve">контролируемых </w:t>
      </w:r>
      <w:r w:rsidR="00790F03" w:rsidRPr="00E57447">
        <w:rPr>
          <w:sz w:val="28"/>
          <w:szCs w:val="28"/>
        </w:rPr>
        <w:t xml:space="preserve">бюджетных средств, особенностей и сложности </w:t>
      </w:r>
      <w:r w:rsidR="00AF0562" w:rsidRPr="00E57447">
        <w:rPr>
          <w:sz w:val="28"/>
          <w:szCs w:val="28"/>
        </w:rPr>
        <w:t xml:space="preserve">проверяемых </w:t>
      </w:r>
      <w:r w:rsidR="00790F03" w:rsidRPr="00E57447">
        <w:rPr>
          <w:sz w:val="28"/>
          <w:szCs w:val="28"/>
        </w:rPr>
        <w:t xml:space="preserve">объектов, их отраслевой принадлежности определялись </w:t>
      </w:r>
      <w:r w:rsidR="009D4483">
        <w:rPr>
          <w:sz w:val="28"/>
          <w:szCs w:val="28"/>
        </w:rPr>
        <w:t>периоды</w:t>
      </w:r>
      <w:r w:rsidR="00437415" w:rsidRPr="00E57447">
        <w:rPr>
          <w:sz w:val="28"/>
          <w:szCs w:val="28"/>
        </w:rPr>
        <w:t xml:space="preserve"> </w:t>
      </w:r>
      <w:r w:rsidR="00AF0562" w:rsidRPr="00E57447">
        <w:rPr>
          <w:sz w:val="28"/>
          <w:szCs w:val="28"/>
        </w:rPr>
        <w:t>проведения</w:t>
      </w:r>
      <w:r w:rsidR="00437415" w:rsidRPr="00E57447">
        <w:rPr>
          <w:sz w:val="28"/>
          <w:szCs w:val="28"/>
        </w:rPr>
        <w:t xml:space="preserve"> контрольны</w:t>
      </w:r>
      <w:r w:rsidR="00AF0562" w:rsidRPr="00E57447">
        <w:rPr>
          <w:sz w:val="28"/>
          <w:szCs w:val="28"/>
        </w:rPr>
        <w:t>х</w:t>
      </w:r>
      <w:r w:rsidR="00437415" w:rsidRPr="00E57447">
        <w:rPr>
          <w:sz w:val="28"/>
          <w:szCs w:val="28"/>
        </w:rPr>
        <w:t xml:space="preserve"> мероприяти</w:t>
      </w:r>
      <w:r w:rsidR="00AF0562" w:rsidRPr="00E57447">
        <w:rPr>
          <w:sz w:val="28"/>
          <w:szCs w:val="28"/>
        </w:rPr>
        <w:t>й на</w:t>
      </w:r>
      <w:r w:rsidR="00437415" w:rsidRPr="00E57447">
        <w:rPr>
          <w:sz w:val="28"/>
          <w:szCs w:val="28"/>
        </w:rPr>
        <w:t xml:space="preserve"> объект</w:t>
      </w:r>
      <w:r w:rsidR="00AF0562" w:rsidRPr="00E57447">
        <w:rPr>
          <w:sz w:val="28"/>
          <w:szCs w:val="28"/>
        </w:rPr>
        <w:t>ах</w:t>
      </w:r>
      <w:r w:rsidR="00437415" w:rsidRPr="00E57447">
        <w:rPr>
          <w:sz w:val="28"/>
          <w:szCs w:val="28"/>
        </w:rPr>
        <w:t xml:space="preserve"> контроля</w:t>
      </w:r>
      <w:r w:rsidR="00AF0562" w:rsidRPr="00E57447">
        <w:rPr>
          <w:sz w:val="28"/>
          <w:szCs w:val="28"/>
        </w:rPr>
        <w:t xml:space="preserve"> </w:t>
      </w:r>
      <w:r w:rsidR="00BE67E9" w:rsidRPr="00E57447">
        <w:rPr>
          <w:sz w:val="28"/>
          <w:szCs w:val="28"/>
        </w:rPr>
        <w:t xml:space="preserve">в </w:t>
      </w:r>
      <w:r w:rsidR="00AF0562" w:rsidRPr="00E57447">
        <w:rPr>
          <w:sz w:val="28"/>
          <w:szCs w:val="28"/>
        </w:rPr>
        <w:t>соответствии с требованиями действующего законодательства</w:t>
      </w:r>
      <w:r w:rsidR="00437415" w:rsidRPr="00E57447">
        <w:rPr>
          <w:sz w:val="28"/>
          <w:szCs w:val="28"/>
        </w:rPr>
        <w:t xml:space="preserve">. </w:t>
      </w:r>
    </w:p>
    <w:p w:rsidR="000E3648" w:rsidRPr="00E57447" w:rsidRDefault="00BE67E9" w:rsidP="000E3648">
      <w:pPr>
        <w:ind w:firstLine="720"/>
        <w:rPr>
          <w:sz w:val="28"/>
          <w:szCs w:val="28"/>
        </w:rPr>
      </w:pPr>
      <w:r w:rsidRPr="00E57447">
        <w:rPr>
          <w:sz w:val="28"/>
          <w:szCs w:val="28"/>
        </w:rPr>
        <w:t>В рамках осуществления</w:t>
      </w:r>
      <w:r w:rsidRPr="00E57447">
        <w:rPr>
          <w:b/>
          <w:sz w:val="28"/>
          <w:szCs w:val="28"/>
        </w:rPr>
        <w:t xml:space="preserve"> к</w:t>
      </w:r>
      <w:r w:rsidR="000E3648" w:rsidRPr="00E57447">
        <w:rPr>
          <w:b/>
          <w:sz w:val="28"/>
          <w:szCs w:val="28"/>
        </w:rPr>
        <w:t>онтрол</w:t>
      </w:r>
      <w:r w:rsidRPr="00E57447">
        <w:rPr>
          <w:b/>
          <w:sz w:val="28"/>
          <w:szCs w:val="28"/>
        </w:rPr>
        <w:t>я</w:t>
      </w:r>
      <w:r w:rsidR="000E3648" w:rsidRPr="00E57447">
        <w:rPr>
          <w:b/>
          <w:sz w:val="28"/>
          <w:szCs w:val="28"/>
        </w:rPr>
        <w:t xml:space="preserve"> расходов на здравоохранение, социальную политику</w:t>
      </w:r>
      <w:r w:rsidR="00D213FF">
        <w:rPr>
          <w:b/>
          <w:sz w:val="28"/>
          <w:szCs w:val="28"/>
        </w:rPr>
        <w:t>,</w:t>
      </w:r>
      <w:r w:rsidR="000E3648" w:rsidRPr="00E57447">
        <w:rPr>
          <w:b/>
          <w:sz w:val="28"/>
          <w:szCs w:val="28"/>
        </w:rPr>
        <w:t xml:space="preserve"> за формированием и использованием средств территориального фонда обязательного медицинского страхования Приморского края</w:t>
      </w:r>
      <w:r w:rsidR="002461F3" w:rsidRPr="00E57447">
        <w:rPr>
          <w:b/>
          <w:sz w:val="28"/>
          <w:szCs w:val="28"/>
        </w:rPr>
        <w:t xml:space="preserve"> </w:t>
      </w:r>
      <w:r w:rsidR="002461F3" w:rsidRPr="00E57447">
        <w:rPr>
          <w:sz w:val="28"/>
          <w:szCs w:val="28"/>
        </w:rPr>
        <w:t>стоит выделить следующие проверки</w:t>
      </w:r>
      <w:r w:rsidR="00910167" w:rsidRPr="00E57447">
        <w:rPr>
          <w:sz w:val="28"/>
          <w:szCs w:val="28"/>
        </w:rPr>
        <w:t>.</w:t>
      </w:r>
    </w:p>
    <w:p w:rsidR="00745733" w:rsidRPr="00E57447" w:rsidRDefault="002B096B" w:rsidP="00745733">
      <w:pPr>
        <w:tabs>
          <w:tab w:val="left" w:pos="600"/>
        </w:tabs>
        <w:ind w:firstLine="709"/>
        <w:rPr>
          <w:sz w:val="28"/>
          <w:szCs w:val="28"/>
          <w:lang w:val="x-none" w:eastAsia="x-none"/>
        </w:rPr>
      </w:pPr>
      <w:r w:rsidRPr="00E57447">
        <w:rPr>
          <w:b/>
          <w:i/>
          <w:sz w:val="28"/>
          <w:szCs w:val="28"/>
          <w:lang w:eastAsia="x-none"/>
        </w:rPr>
        <w:t>А</w:t>
      </w:r>
      <w:r w:rsidR="00745733" w:rsidRPr="00E57447">
        <w:rPr>
          <w:b/>
          <w:i/>
          <w:sz w:val="28"/>
          <w:szCs w:val="28"/>
          <w:lang w:val="x-none" w:eastAsia="x-none"/>
        </w:rPr>
        <w:t>удит эффективности использования медицинского оборудования, закупленного для учреждений здравоохранения Приморского края в целях реализации краевой целевой программы модернизации здравоохранения Приморского края на 2011-2013 годы</w:t>
      </w:r>
      <w:r w:rsidR="00745733" w:rsidRPr="00E57447">
        <w:rPr>
          <w:i/>
          <w:sz w:val="28"/>
          <w:szCs w:val="28"/>
          <w:lang w:val="x-none" w:eastAsia="x-none"/>
        </w:rPr>
        <w:t xml:space="preserve"> </w:t>
      </w:r>
      <w:r w:rsidR="00745733" w:rsidRPr="00E57447">
        <w:rPr>
          <w:sz w:val="28"/>
          <w:szCs w:val="28"/>
          <w:lang w:val="x-none" w:eastAsia="x-none"/>
        </w:rPr>
        <w:t xml:space="preserve">(далее </w:t>
      </w:r>
      <w:r w:rsidR="00D213FF">
        <w:rPr>
          <w:sz w:val="28"/>
          <w:szCs w:val="28"/>
          <w:lang w:eastAsia="x-none"/>
        </w:rPr>
        <w:t>–</w:t>
      </w:r>
      <w:r w:rsidR="00745733" w:rsidRPr="00E57447">
        <w:rPr>
          <w:sz w:val="28"/>
          <w:szCs w:val="28"/>
          <w:lang w:val="x-none" w:eastAsia="x-none"/>
        </w:rPr>
        <w:t xml:space="preserve"> Программа)</w:t>
      </w:r>
      <w:r w:rsidR="00745733" w:rsidRPr="00E57447">
        <w:rPr>
          <w:sz w:val="28"/>
          <w:szCs w:val="28"/>
          <w:lang w:eastAsia="x-none"/>
        </w:rPr>
        <w:t>,</w:t>
      </w:r>
      <w:r w:rsidR="00745733" w:rsidRPr="00E57447">
        <w:rPr>
          <w:sz w:val="28"/>
          <w:szCs w:val="28"/>
          <w:lang w:val="x-none" w:eastAsia="x-none"/>
        </w:rPr>
        <w:t xml:space="preserve"> </w:t>
      </w:r>
      <w:r w:rsidR="00745733" w:rsidRPr="00E57447">
        <w:rPr>
          <w:sz w:val="28"/>
          <w:szCs w:val="28"/>
          <w:lang w:eastAsia="x-none"/>
        </w:rPr>
        <w:t>в</w:t>
      </w:r>
      <w:r w:rsidR="00745733" w:rsidRPr="00E57447">
        <w:rPr>
          <w:sz w:val="28"/>
          <w:szCs w:val="28"/>
          <w:lang w:val="x-none" w:eastAsia="x-none"/>
        </w:rPr>
        <w:t xml:space="preserve"> результате </w:t>
      </w:r>
      <w:r w:rsidR="00745733" w:rsidRPr="00E57447">
        <w:rPr>
          <w:sz w:val="28"/>
          <w:szCs w:val="28"/>
          <w:lang w:eastAsia="x-none"/>
        </w:rPr>
        <w:t xml:space="preserve"> которого </w:t>
      </w:r>
      <w:r w:rsidR="00745733" w:rsidRPr="00E57447">
        <w:rPr>
          <w:sz w:val="28"/>
          <w:szCs w:val="28"/>
          <w:lang w:val="x-none" w:eastAsia="x-none"/>
        </w:rPr>
        <w:t>установлено</w:t>
      </w:r>
      <w:r w:rsidR="00745733" w:rsidRPr="00E57447">
        <w:rPr>
          <w:sz w:val="28"/>
          <w:szCs w:val="28"/>
          <w:lang w:eastAsia="x-none"/>
        </w:rPr>
        <w:t xml:space="preserve">, что </w:t>
      </w:r>
      <w:r w:rsidR="00745733" w:rsidRPr="00E57447">
        <w:rPr>
          <w:color w:val="000000"/>
          <w:sz w:val="28"/>
          <w:szCs w:val="28"/>
          <w:lang w:eastAsia="x-none"/>
        </w:rPr>
        <w:t>п</w:t>
      </w:r>
      <w:r w:rsidR="00745733" w:rsidRPr="00E57447">
        <w:rPr>
          <w:color w:val="000000"/>
          <w:sz w:val="28"/>
          <w:szCs w:val="28"/>
          <w:lang w:val="x-none" w:eastAsia="x-none"/>
        </w:rPr>
        <w:t xml:space="preserve">о состоянию на 01.01.2014 департаментом здравоохранения Приморского края фактически израсходовано средств на приобретение медицинского оборудования в размере 2 580,1 </w:t>
      </w:r>
      <w:proofErr w:type="gramStart"/>
      <w:r w:rsidR="00745733" w:rsidRPr="00E57447">
        <w:rPr>
          <w:color w:val="000000"/>
          <w:sz w:val="28"/>
          <w:szCs w:val="28"/>
          <w:lang w:val="x-none" w:eastAsia="x-none"/>
        </w:rPr>
        <w:t>млн</w:t>
      </w:r>
      <w:proofErr w:type="gramEnd"/>
      <w:r w:rsidR="00745733" w:rsidRPr="00E57447">
        <w:rPr>
          <w:color w:val="000000"/>
          <w:sz w:val="28"/>
          <w:szCs w:val="28"/>
          <w:lang w:val="x-none" w:eastAsia="x-none"/>
        </w:rPr>
        <w:t xml:space="preserve">  рублей, или 98,2 % от плана, в том числе средства ФФОМС освоены на  99,5 % (2 556,9 млн рублей), средства краевого бюджета </w:t>
      </w:r>
      <w:r w:rsidR="00D213FF">
        <w:rPr>
          <w:color w:val="000000"/>
          <w:sz w:val="28"/>
          <w:szCs w:val="28"/>
          <w:lang w:eastAsia="x-none"/>
        </w:rPr>
        <w:t>–</w:t>
      </w:r>
      <w:r w:rsidR="00745733" w:rsidRPr="00E57447">
        <w:rPr>
          <w:color w:val="000000"/>
          <w:sz w:val="28"/>
          <w:szCs w:val="28"/>
          <w:lang w:val="x-none" w:eastAsia="x-none"/>
        </w:rPr>
        <w:t xml:space="preserve"> на 40,0 % (23,2 млн</w:t>
      </w:r>
      <w:r w:rsidR="00745733" w:rsidRPr="00E57447">
        <w:rPr>
          <w:color w:val="000000"/>
          <w:sz w:val="28"/>
          <w:szCs w:val="28"/>
          <w:lang w:eastAsia="x-none"/>
        </w:rPr>
        <w:t> </w:t>
      </w:r>
      <w:r w:rsidR="00745733" w:rsidRPr="00E57447">
        <w:rPr>
          <w:color w:val="000000"/>
          <w:sz w:val="28"/>
          <w:szCs w:val="28"/>
          <w:lang w:val="x-none" w:eastAsia="x-none"/>
        </w:rPr>
        <w:t>рублей).</w:t>
      </w:r>
      <w:r w:rsidR="00745733" w:rsidRPr="00E57447">
        <w:rPr>
          <w:sz w:val="28"/>
          <w:szCs w:val="28"/>
          <w:lang w:val="x-none" w:eastAsia="x-none"/>
        </w:rPr>
        <w:t xml:space="preserve"> Низкое освоение средств краевого бюджета свидетельствует о неэффективном использовании средств при наличии потребности медицинских учреждений в приобретении медицинского оборудования. </w:t>
      </w:r>
    </w:p>
    <w:p w:rsidR="00745733" w:rsidRPr="00E57447" w:rsidRDefault="00745733" w:rsidP="005D6755">
      <w:pPr>
        <w:spacing w:line="288" w:lineRule="atLeast"/>
        <w:ind w:firstLine="708"/>
        <w:rPr>
          <w:sz w:val="28"/>
          <w:szCs w:val="28"/>
        </w:rPr>
      </w:pPr>
      <w:r w:rsidRPr="00E57447">
        <w:rPr>
          <w:sz w:val="28"/>
          <w:szCs w:val="28"/>
        </w:rPr>
        <w:t xml:space="preserve">После завершения реализации мероприятий Программы, по состоянию на 01.01.2014,  на балансе учреждений здравоохранения Приморского края по-прежнему числится значительное количество медицинского оборудования со сроком эксплуатации свыше 10 лет. Таким образом, изношенные аппараты функционируют в режиме, не соответствующем срокам амортизации, что </w:t>
      </w:r>
      <w:r w:rsidRPr="00E57447">
        <w:rPr>
          <w:sz w:val="28"/>
          <w:szCs w:val="28"/>
        </w:rPr>
        <w:lastRenderedPageBreak/>
        <w:t xml:space="preserve">является </w:t>
      </w:r>
      <w:proofErr w:type="gramStart"/>
      <w:r w:rsidRPr="00E57447">
        <w:rPr>
          <w:sz w:val="28"/>
          <w:szCs w:val="28"/>
        </w:rPr>
        <w:t>угрозой</w:t>
      </w:r>
      <w:proofErr w:type="gramEnd"/>
      <w:r w:rsidRPr="00E57447">
        <w:rPr>
          <w:sz w:val="28"/>
          <w:szCs w:val="28"/>
        </w:rPr>
        <w:t xml:space="preserve"> как для здоровья обслуживающего медицинского персонала, так и обследуемых пациентов.</w:t>
      </w:r>
      <w:r w:rsidRPr="00E57447">
        <w:rPr>
          <w:noProof/>
        </w:rPr>
        <w:t xml:space="preserve"> </w:t>
      </w:r>
      <w:r w:rsidR="005D6755" w:rsidRPr="00E57447">
        <w:rPr>
          <w:sz w:val="28"/>
          <w:szCs w:val="28"/>
        </w:rPr>
        <w:t>Так</w:t>
      </w:r>
      <w:r w:rsidRPr="00E57447">
        <w:rPr>
          <w:sz w:val="28"/>
          <w:szCs w:val="28"/>
        </w:rPr>
        <w:t xml:space="preserve">, в КГБУЗ "Госпиталь для ветеранов войн" </w:t>
      </w:r>
      <w:proofErr w:type="spellStart"/>
      <w:r w:rsidRPr="00E57447">
        <w:rPr>
          <w:sz w:val="28"/>
          <w:szCs w:val="28"/>
        </w:rPr>
        <w:t>рентгенофлюор</w:t>
      </w:r>
      <w:r w:rsidR="005F1C81" w:rsidRPr="00E57447">
        <w:rPr>
          <w:sz w:val="28"/>
          <w:szCs w:val="28"/>
        </w:rPr>
        <w:t>о</w:t>
      </w:r>
      <w:r w:rsidRPr="00E57447">
        <w:rPr>
          <w:sz w:val="28"/>
          <w:szCs w:val="28"/>
        </w:rPr>
        <w:t>графический</w:t>
      </w:r>
      <w:proofErr w:type="spellEnd"/>
      <w:r w:rsidRPr="00E57447">
        <w:rPr>
          <w:sz w:val="28"/>
          <w:szCs w:val="28"/>
        </w:rPr>
        <w:t xml:space="preserve"> аппарат эксплуатируется более 25 лет (рабоче</w:t>
      </w:r>
      <w:r w:rsidR="002B096B" w:rsidRPr="00E57447">
        <w:rPr>
          <w:sz w:val="28"/>
          <w:szCs w:val="28"/>
        </w:rPr>
        <w:t>е</w:t>
      </w:r>
      <w:r w:rsidRPr="00E57447">
        <w:rPr>
          <w:sz w:val="28"/>
          <w:szCs w:val="28"/>
        </w:rPr>
        <w:t xml:space="preserve"> состояни</w:t>
      </w:r>
      <w:r w:rsidR="002B096B" w:rsidRPr="00E57447">
        <w:rPr>
          <w:sz w:val="28"/>
          <w:szCs w:val="28"/>
        </w:rPr>
        <w:t>е</w:t>
      </w:r>
      <w:r w:rsidRPr="00E57447">
        <w:rPr>
          <w:sz w:val="28"/>
          <w:szCs w:val="28"/>
        </w:rPr>
        <w:t>).</w:t>
      </w:r>
    </w:p>
    <w:p w:rsidR="00745733" w:rsidRPr="00E57447" w:rsidRDefault="00745733" w:rsidP="00745733">
      <w:pPr>
        <w:ind w:firstLine="709"/>
        <w:rPr>
          <w:sz w:val="28"/>
          <w:szCs w:val="28"/>
        </w:rPr>
      </w:pPr>
      <w:r w:rsidRPr="00E57447">
        <w:rPr>
          <w:sz w:val="28"/>
          <w:szCs w:val="28"/>
        </w:rPr>
        <w:t>В результате некачественного определения потребности в приобретаемом медицинском  оборудовании и отсутствия взаимодействия между департаментом</w:t>
      </w:r>
      <w:r w:rsidRPr="00E57447">
        <w:rPr>
          <w:i/>
          <w:sz w:val="28"/>
          <w:szCs w:val="28"/>
        </w:rPr>
        <w:t xml:space="preserve"> </w:t>
      </w:r>
      <w:r w:rsidRPr="00E57447">
        <w:rPr>
          <w:sz w:val="28"/>
          <w:szCs w:val="28"/>
        </w:rPr>
        <w:t xml:space="preserve">здравоохранения Приморского края и подведомственными ему учреждениями здравоохранения часть медицинского оборудования </w:t>
      </w:r>
      <w:r w:rsidR="009D4483">
        <w:rPr>
          <w:sz w:val="28"/>
          <w:szCs w:val="28"/>
        </w:rPr>
        <w:t>на момент проверки</w:t>
      </w:r>
      <w:r w:rsidRPr="00E57447">
        <w:rPr>
          <w:sz w:val="28"/>
          <w:szCs w:val="28"/>
        </w:rPr>
        <w:t xml:space="preserve"> не эксплуатируется, что повлекло за собой неэффективное расходование бюджетных средств в сумме 32,4 </w:t>
      </w:r>
      <w:proofErr w:type="gramStart"/>
      <w:r w:rsidRPr="00E57447">
        <w:rPr>
          <w:sz w:val="28"/>
          <w:szCs w:val="28"/>
        </w:rPr>
        <w:t>млн</w:t>
      </w:r>
      <w:proofErr w:type="gramEnd"/>
      <w:r w:rsidRPr="00E57447">
        <w:rPr>
          <w:sz w:val="28"/>
          <w:szCs w:val="28"/>
        </w:rPr>
        <w:t xml:space="preserve"> рублей. </w:t>
      </w:r>
    </w:p>
    <w:p w:rsidR="00745733" w:rsidRPr="00E57447" w:rsidRDefault="00745733" w:rsidP="00745733">
      <w:pPr>
        <w:widowControl w:val="0"/>
        <w:tabs>
          <w:tab w:val="left" w:pos="2842"/>
        </w:tabs>
        <w:autoSpaceDE w:val="0"/>
        <w:autoSpaceDN w:val="0"/>
        <w:adjustRightInd w:val="0"/>
        <w:ind w:firstLine="708"/>
        <w:rPr>
          <w:sz w:val="28"/>
          <w:szCs w:val="28"/>
        </w:rPr>
      </w:pPr>
      <w:r w:rsidRPr="00E57447">
        <w:rPr>
          <w:sz w:val="28"/>
          <w:szCs w:val="28"/>
        </w:rPr>
        <w:t>В рамках аудита проведен анализ эффективности использования приобретенных томографов, аппаратов УЗИ, рентгеновского и лабораторного  оборудования, который показал, что это дорогостоящее медицинское оборудование не используется на полную мощность.</w:t>
      </w:r>
    </w:p>
    <w:p w:rsidR="00745733" w:rsidRPr="00E57447" w:rsidRDefault="00745733" w:rsidP="00745733">
      <w:pPr>
        <w:spacing w:line="288" w:lineRule="atLeast"/>
        <w:ind w:firstLine="708"/>
        <w:rPr>
          <w:sz w:val="28"/>
          <w:szCs w:val="28"/>
        </w:rPr>
      </w:pPr>
      <w:r w:rsidRPr="00E57447">
        <w:rPr>
          <w:sz w:val="28"/>
          <w:szCs w:val="28"/>
        </w:rPr>
        <w:t>Основной причиной низкой интенсивности использования томографов, аппаратов УЗИ, рентгенологического и лабораторного оборудования во всех учреждениях здравоохранения является неукомплектованность квалифицированными кад</w:t>
      </w:r>
      <w:r w:rsidR="002B096B" w:rsidRPr="00E57447">
        <w:rPr>
          <w:sz w:val="28"/>
          <w:szCs w:val="28"/>
        </w:rPr>
        <w:t>рами и отсутствие площадей для</w:t>
      </w:r>
      <w:r w:rsidRPr="00E57447">
        <w:rPr>
          <w:sz w:val="28"/>
          <w:szCs w:val="28"/>
        </w:rPr>
        <w:t xml:space="preserve"> размещения.</w:t>
      </w:r>
    </w:p>
    <w:p w:rsidR="00745733" w:rsidRPr="00E57447" w:rsidRDefault="00745733" w:rsidP="00745733">
      <w:pPr>
        <w:ind w:firstLine="708"/>
        <w:rPr>
          <w:sz w:val="28"/>
          <w:szCs w:val="28"/>
        </w:rPr>
      </w:pPr>
      <w:proofErr w:type="gramStart"/>
      <w:r w:rsidRPr="00E57447">
        <w:rPr>
          <w:sz w:val="28"/>
          <w:szCs w:val="28"/>
        </w:rPr>
        <w:t>Ненадлежащий контроль со стороны департамента здравоохранения Приморского края за использованием выделенных средств на закупку медицинского оборудования, отсутствие взаимодействия с учреждениями здравоохранения по таким вопросам, как определение потребности в приобретаемом оборудовании, выделение учреждениям дополнительного финансирования на ремонт помещений, приобретение дорогостоящих расходных материалов для функционирования данного оборудования в полном объеме и обучение специалистов, а также неготовность ряда учреждений здравоохранения к эксплуатации высокотехнологичного</w:t>
      </w:r>
      <w:proofErr w:type="gramEnd"/>
      <w:r w:rsidRPr="00E57447">
        <w:rPr>
          <w:sz w:val="28"/>
          <w:szCs w:val="28"/>
        </w:rPr>
        <w:t xml:space="preserve"> медицинского оборудования, привели к неэффективному его использованию. Кроме того, сложившаяся ситуация  не позволит выработать технический ресурс приобретенного медицинского оборудования, несмотря на начисляемую амортизацию и моральное устаревание.</w:t>
      </w:r>
    </w:p>
    <w:p w:rsidR="00745733" w:rsidRPr="00E57447" w:rsidRDefault="00745733" w:rsidP="005D6755">
      <w:pPr>
        <w:ind w:firstLine="708"/>
        <w:rPr>
          <w:sz w:val="28"/>
          <w:szCs w:val="28"/>
        </w:rPr>
      </w:pPr>
      <w:proofErr w:type="gramStart"/>
      <w:r w:rsidRPr="00E57447">
        <w:rPr>
          <w:rFonts w:eastAsia="Calibri"/>
          <w:sz w:val="28"/>
          <w:szCs w:val="28"/>
          <w:lang w:eastAsia="en-US"/>
        </w:rPr>
        <w:t xml:space="preserve">В результате проведения контрольного мероприятия по расходованию средств краевого бюджета </w:t>
      </w:r>
      <w:r w:rsidRPr="00E57447">
        <w:rPr>
          <w:b/>
          <w:i/>
          <w:sz w:val="28"/>
          <w:szCs w:val="28"/>
        </w:rPr>
        <w:t>по вопросу исполнения тарифов комплексных и простых медицинских услуг, в соответствии с тарифным соглашением по оплате медицинской помощи (медицинских услуг) в системе обязательного медицинского страхования на территории Приморского края</w:t>
      </w:r>
      <w:r w:rsidRPr="00E57447">
        <w:rPr>
          <w:sz w:val="28"/>
          <w:szCs w:val="28"/>
        </w:rPr>
        <w:t xml:space="preserve"> в ГБУЗ "Приморская краевая клиническая больница № 1", КГАУЗ "Владивостокская клиническая больница №</w:t>
      </w:r>
      <w:r w:rsidR="00550AC5" w:rsidRPr="00E57447">
        <w:rPr>
          <w:sz w:val="28"/>
          <w:szCs w:val="28"/>
        </w:rPr>
        <w:t xml:space="preserve"> </w:t>
      </w:r>
      <w:r w:rsidRPr="00E57447">
        <w:rPr>
          <w:sz w:val="28"/>
          <w:szCs w:val="28"/>
        </w:rPr>
        <w:t>2", КГБУЗ "Владивостокская клиническая больница №</w:t>
      </w:r>
      <w:r w:rsidR="00550AC5" w:rsidRPr="00E57447">
        <w:rPr>
          <w:sz w:val="28"/>
          <w:szCs w:val="28"/>
        </w:rPr>
        <w:t xml:space="preserve"> </w:t>
      </w:r>
      <w:r w:rsidRPr="00E57447">
        <w:rPr>
          <w:sz w:val="28"/>
          <w:szCs w:val="28"/>
        </w:rPr>
        <w:t>4" за  период 2013 год</w:t>
      </w:r>
      <w:proofErr w:type="gramEnd"/>
      <w:r w:rsidRPr="00E57447">
        <w:rPr>
          <w:sz w:val="28"/>
          <w:szCs w:val="28"/>
        </w:rPr>
        <w:t xml:space="preserve"> </w:t>
      </w:r>
      <w:r w:rsidR="00D213FF">
        <w:rPr>
          <w:sz w:val="28"/>
          <w:szCs w:val="28"/>
        </w:rPr>
        <w:t>-</w:t>
      </w:r>
      <w:r w:rsidRPr="00E57447">
        <w:rPr>
          <w:sz w:val="28"/>
          <w:szCs w:val="28"/>
        </w:rPr>
        <w:t xml:space="preserve"> 5 месяцев 2014 года установлено следующее.</w:t>
      </w:r>
    </w:p>
    <w:p w:rsidR="00745733" w:rsidRPr="00E57447" w:rsidRDefault="00745733" w:rsidP="005D6755">
      <w:pPr>
        <w:ind w:firstLine="708"/>
        <w:rPr>
          <w:sz w:val="28"/>
          <w:szCs w:val="28"/>
        </w:rPr>
      </w:pPr>
      <w:r w:rsidRPr="00E57447">
        <w:rPr>
          <w:sz w:val="28"/>
          <w:szCs w:val="28"/>
        </w:rPr>
        <w:t xml:space="preserve">По Тарифному соглашению по оплате медицинской помощи (медицинских услуг) в системе ОМС на территории Приморского края к тарифу комплексных медицинских услуг применяются и ежегодно утверждаются поправочные коэффициенты в части заработной платы с </w:t>
      </w:r>
      <w:r w:rsidRPr="00E57447">
        <w:rPr>
          <w:sz w:val="28"/>
          <w:szCs w:val="28"/>
        </w:rPr>
        <w:lastRenderedPageBreak/>
        <w:t>начислениями. Однако методика расчета поправочного коэффициента в Тарифном соглашении не приведена.</w:t>
      </w:r>
    </w:p>
    <w:p w:rsidR="00745733" w:rsidRPr="00E57447" w:rsidRDefault="00745733" w:rsidP="005D6755">
      <w:pPr>
        <w:tabs>
          <w:tab w:val="left" w:pos="851"/>
        </w:tabs>
        <w:ind w:firstLine="709"/>
        <w:rPr>
          <w:sz w:val="28"/>
          <w:szCs w:val="28"/>
        </w:rPr>
      </w:pPr>
      <w:r w:rsidRPr="00E57447">
        <w:rPr>
          <w:sz w:val="28"/>
          <w:szCs w:val="28"/>
        </w:rPr>
        <w:t>Учреждения здравоохранения должны определять потребность средств на оплату труда персоналу для обеспечения выполнения государственного задания на оказание медицинской помощи  за счет средств ОМС в полном объеме. Однако применение понижающих поправочных коэффициентов  (в 2013 году для  ГБУЗ "ПККБ №</w:t>
      </w:r>
      <w:r w:rsidR="00550AC5" w:rsidRPr="00E57447">
        <w:rPr>
          <w:sz w:val="28"/>
          <w:szCs w:val="28"/>
        </w:rPr>
        <w:t xml:space="preserve"> </w:t>
      </w:r>
      <w:r w:rsidRPr="00E57447">
        <w:rPr>
          <w:sz w:val="28"/>
          <w:szCs w:val="28"/>
        </w:rPr>
        <w:t xml:space="preserve">1" и  КГАУЗ "ВКБ №  2" </w:t>
      </w:r>
      <w:r w:rsidR="00D213FF">
        <w:rPr>
          <w:sz w:val="28"/>
          <w:szCs w:val="28"/>
        </w:rPr>
        <w:t>–</w:t>
      </w:r>
      <w:r w:rsidR="00437415" w:rsidRPr="00E57447">
        <w:rPr>
          <w:sz w:val="28"/>
          <w:szCs w:val="28"/>
        </w:rPr>
        <w:t xml:space="preserve"> </w:t>
      </w:r>
      <w:r w:rsidRPr="00E57447">
        <w:rPr>
          <w:sz w:val="28"/>
          <w:szCs w:val="28"/>
        </w:rPr>
        <w:t>0,95 и 0,91) снижает стоимость тарифов по отношению к утвержденным Тарифным Соглашени</w:t>
      </w:r>
      <w:r w:rsidR="00D213FF">
        <w:rPr>
          <w:sz w:val="28"/>
          <w:szCs w:val="28"/>
        </w:rPr>
        <w:t>я</w:t>
      </w:r>
      <w:r w:rsidRPr="00E57447">
        <w:rPr>
          <w:sz w:val="28"/>
          <w:szCs w:val="28"/>
        </w:rPr>
        <w:t>м</w:t>
      </w:r>
      <w:r w:rsidR="002B096B" w:rsidRPr="00E57447">
        <w:rPr>
          <w:sz w:val="28"/>
          <w:szCs w:val="28"/>
        </w:rPr>
        <w:t>.</w:t>
      </w:r>
      <w:r w:rsidRPr="00E57447">
        <w:rPr>
          <w:sz w:val="28"/>
          <w:szCs w:val="28"/>
        </w:rPr>
        <w:t xml:space="preserve"> </w:t>
      </w:r>
      <w:r w:rsidR="002B096B" w:rsidRPr="00E57447">
        <w:rPr>
          <w:sz w:val="28"/>
          <w:szCs w:val="28"/>
        </w:rPr>
        <w:t xml:space="preserve">В результате чего </w:t>
      </w:r>
      <w:r w:rsidRPr="00E57447">
        <w:rPr>
          <w:sz w:val="28"/>
          <w:szCs w:val="28"/>
        </w:rPr>
        <w:t>ожидаемого увеличения объема заработанных средств</w:t>
      </w:r>
      <w:r w:rsidR="002B096B" w:rsidRPr="00E57447">
        <w:rPr>
          <w:sz w:val="28"/>
          <w:szCs w:val="28"/>
        </w:rPr>
        <w:t xml:space="preserve"> не происходит</w:t>
      </w:r>
      <w:r w:rsidRPr="00E57447">
        <w:rPr>
          <w:sz w:val="28"/>
          <w:szCs w:val="28"/>
        </w:rPr>
        <w:t xml:space="preserve">, в том числе и в части заработной платы. </w:t>
      </w:r>
    </w:p>
    <w:p w:rsidR="00745733" w:rsidRPr="00E57447" w:rsidRDefault="00745733" w:rsidP="00C728CB">
      <w:pPr>
        <w:tabs>
          <w:tab w:val="left" w:pos="851"/>
        </w:tabs>
        <w:ind w:firstLine="709"/>
        <w:rPr>
          <w:b/>
          <w:sz w:val="28"/>
          <w:szCs w:val="28"/>
        </w:rPr>
      </w:pPr>
      <w:proofErr w:type="gramStart"/>
      <w:r w:rsidRPr="00E57447">
        <w:rPr>
          <w:sz w:val="28"/>
          <w:szCs w:val="28"/>
        </w:rPr>
        <w:t>В то время как тарифы на оплату медицинской помощи формируются в соответствии с методикой, установленной Правилами обязательного медицинского страхования, и являются едиными для медицинских организаций независимо от организационно-правовой формы, оказавших медицинскую помощь при конкретном заболевании или состоянии в рамках Территориальной программы ОМС, возникает ситуация, когда за одинаковый случай заболевания в разных больницах клинического уровня медицинские работники одной квалификации и стажа</w:t>
      </w:r>
      <w:proofErr w:type="gramEnd"/>
      <w:r w:rsidRPr="00E57447">
        <w:rPr>
          <w:sz w:val="28"/>
          <w:szCs w:val="28"/>
        </w:rPr>
        <w:t xml:space="preserve"> работы получают за оказанную комплексную медицинскую услугу (КМУ) разную заработную плату. </w:t>
      </w:r>
    </w:p>
    <w:p w:rsidR="00745733" w:rsidRPr="00E57447" w:rsidRDefault="00745733" w:rsidP="00C728CB">
      <w:pPr>
        <w:tabs>
          <w:tab w:val="left" w:pos="851"/>
        </w:tabs>
        <w:ind w:firstLine="709"/>
      </w:pPr>
      <w:r w:rsidRPr="00E57447">
        <w:rPr>
          <w:sz w:val="28"/>
          <w:szCs w:val="28"/>
        </w:rPr>
        <w:t>Применение поправочных коэффициентов к утвержденным  тарифам КМУ для медицинских учреждений приводит как к искусственному снижению, так и к искусственному увеличению стоимости утвержденного тарифа. То есть расположенные практически на одной территории медицинские учреждения за одну и ту же работу (случай заболевания) получают совершенно разную оплату, что в результате  сказывается на качестве медицинской помощи.</w:t>
      </w:r>
    </w:p>
    <w:p w:rsidR="00745733" w:rsidRPr="00E57447" w:rsidRDefault="00745733" w:rsidP="00745733">
      <w:pPr>
        <w:ind w:firstLine="709"/>
        <w:rPr>
          <w:color w:val="000000"/>
          <w:sz w:val="28"/>
          <w:szCs w:val="28"/>
        </w:rPr>
      </w:pPr>
      <w:r w:rsidRPr="00E57447">
        <w:rPr>
          <w:sz w:val="28"/>
          <w:szCs w:val="28"/>
        </w:rPr>
        <w:t>В результате финансирование каждого случая лечения заболевания основывается не на истинной потребности, а ведется по факту наличия финансовых средств, выделенных на Территориальную программу ОМС Приморского края.</w:t>
      </w:r>
      <w:r w:rsidRPr="00E57447">
        <w:rPr>
          <w:color w:val="000000"/>
          <w:sz w:val="28"/>
          <w:szCs w:val="28"/>
        </w:rPr>
        <w:t xml:space="preserve"> Одна и та же услуга должна стоить одинаково, вне зависимости от того, где ее оказывают, поскольку всем гражданам Законом Российской Федерации "О медицинском страховании граждан в Российской Федерации" гарантируются равные возможности в получении медицинской помощи за счет средств ОМС. Основной проблемой в решении этого вопроса является отсутствие единых подходов к расчету тарифов на медицинские услуги. </w:t>
      </w:r>
      <w:r w:rsidRPr="00E57447">
        <w:rPr>
          <w:sz w:val="28"/>
          <w:szCs w:val="28"/>
        </w:rPr>
        <w:t xml:space="preserve"> </w:t>
      </w:r>
      <w:r w:rsidRPr="00E57447">
        <w:rPr>
          <w:color w:val="000000"/>
          <w:sz w:val="28"/>
          <w:szCs w:val="28"/>
        </w:rPr>
        <w:t>Очевидно, что столь сложная система не позволяет  планировать и рассчитывать реальные затраты на оказание медицинской помощи и эффективно осуществлять оперативное управление ресурсами ОМС в Приморском крае.</w:t>
      </w:r>
    </w:p>
    <w:p w:rsidR="00745733" w:rsidRPr="00E57447" w:rsidRDefault="00745733" w:rsidP="00745733">
      <w:pPr>
        <w:ind w:firstLine="709"/>
        <w:rPr>
          <w:sz w:val="28"/>
          <w:szCs w:val="28"/>
        </w:rPr>
      </w:pPr>
      <w:r w:rsidRPr="00E57447">
        <w:rPr>
          <w:sz w:val="28"/>
          <w:szCs w:val="28"/>
        </w:rPr>
        <w:t xml:space="preserve">Контрольно-счетной палатой проведено контрольное мероприятие </w:t>
      </w:r>
      <w:r w:rsidRPr="00E57447">
        <w:rPr>
          <w:b/>
          <w:i/>
          <w:sz w:val="28"/>
          <w:szCs w:val="28"/>
        </w:rPr>
        <w:t>по вопросу фактического исполнения Указа Президента Российской Федерации от 07.05.2012 № 597</w:t>
      </w:r>
      <w:r w:rsidRPr="00E57447">
        <w:rPr>
          <w:b/>
          <w:i/>
          <w:sz w:val="27"/>
          <w:szCs w:val="28"/>
        </w:rPr>
        <w:t xml:space="preserve"> </w:t>
      </w:r>
      <w:r w:rsidRPr="00E57447">
        <w:rPr>
          <w:b/>
          <w:i/>
          <w:sz w:val="28"/>
          <w:szCs w:val="28"/>
        </w:rPr>
        <w:t xml:space="preserve">"О мероприятиях по реализации государственной социальной политики" в части повышения средней заработной платы медицинского персонала в учреждениях </w:t>
      </w:r>
      <w:r w:rsidRPr="00E57447">
        <w:rPr>
          <w:b/>
          <w:i/>
          <w:sz w:val="28"/>
          <w:szCs w:val="28"/>
        </w:rPr>
        <w:lastRenderedPageBreak/>
        <w:t>здравоохранения Приморского края за период 2013 - 2014 годы"</w:t>
      </w:r>
      <w:r w:rsidRPr="00E57447">
        <w:rPr>
          <w:sz w:val="28"/>
          <w:szCs w:val="28"/>
        </w:rPr>
        <w:t xml:space="preserve"> в департаменте здравоохранения Приморского края.</w:t>
      </w:r>
    </w:p>
    <w:p w:rsidR="00745733" w:rsidRPr="00E57447" w:rsidRDefault="00745733" w:rsidP="00745733">
      <w:pPr>
        <w:ind w:firstLine="709"/>
        <w:rPr>
          <w:sz w:val="28"/>
          <w:szCs w:val="28"/>
        </w:rPr>
      </w:pPr>
      <w:proofErr w:type="gramStart"/>
      <w:r w:rsidRPr="00E57447">
        <w:rPr>
          <w:sz w:val="28"/>
          <w:szCs w:val="28"/>
        </w:rPr>
        <w:t>По итогам работы за 9 месяцев 2014 года темп роста средней заработной платы врачей (50,8 тыс. рублей) по отношению к 2013 году (42,</w:t>
      </w:r>
      <w:r w:rsidR="00437415" w:rsidRPr="00E57447">
        <w:rPr>
          <w:sz w:val="28"/>
          <w:szCs w:val="28"/>
        </w:rPr>
        <w:t>5 </w:t>
      </w:r>
      <w:r w:rsidRPr="00E57447">
        <w:rPr>
          <w:sz w:val="28"/>
          <w:szCs w:val="28"/>
        </w:rPr>
        <w:t>тыс. рублей) составляет 119,5 %, в то время как по "дорожной карте" установлен - 101,6 %,  по категориям среднего и младшего медицинского персонала темпы роста средней заработной платы к предыдущему году составляют 118,3 % и 119,8 %, однако по "дорожной карте" предусмотрены</w:t>
      </w:r>
      <w:proofErr w:type="gramEnd"/>
      <w:r w:rsidRPr="00E57447">
        <w:rPr>
          <w:sz w:val="28"/>
          <w:szCs w:val="28"/>
        </w:rPr>
        <w:t xml:space="preserve">  100,5 % и 119,9 % соответственно. Таким образом, в целом по медицинским учреждениям Приморского края по результатам работы  как в 2013 году, так и  за 9 месяцев 2014 года средняя заработная плата и темпы ее роста превышают показатели "дорожной карты". </w:t>
      </w:r>
    </w:p>
    <w:p w:rsidR="00745733" w:rsidRPr="00E57447" w:rsidRDefault="00745733" w:rsidP="00745733">
      <w:pPr>
        <w:spacing w:line="288" w:lineRule="atLeast"/>
        <w:ind w:firstLine="708"/>
        <w:rPr>
          <w:sz w:val="28"/>
          <w:szCs w:val="28"/>
        </w:rPr>
      </w:pPr>
      <w:r w:rsidRPr="00E57447">
        <w:rPr>
          <w:sz w:val="28"/>
          <w:szCs w:val="28"/>
        </w:rPr>
        <w:t>Увеличение средней заработной платы врачей, а также среднего и младшего медицинского персонала связано, в основном, с дополнительной нагрузкой, которую в условиях кадрового дефицита берут на себя сотрудники медицинских учреждений. То есть</w:t>
      </w:r>
      <w:r w:rsidRPr="00E57447">
        <w:rPr>
          <w:i/>
        </w:rPr>
        <w:t xml:space="preserve"> </w:t>
      </w:r>
      <w:r w:rsidRPr="00E57447">
        <w:rPr>
          <w:sz w:val="28"/>
          <w:szCs w:val="28"/>
        </w:rPr>
        <w:t>рост заработной платы преимущественно связан с ростом нагрузки на медицинских работников, а не с увеличением оплаты основного времени работы.</w:t>
      </w:r>
    </w:p>
    <w:p w:rsidR="00745733" w:rsidRPr="00E57447" w:rsidRDefault="00745733" w:rsidP="00745733">
      <w:pPr>
        <w:ind w:firstLine="708"/>
        <w:rPr>
          <w:sz w:val="28"/>
          <w:szCs w:val="28"/>
        </w:rPr>
      </w:pPr>
      <w:r w:rsidRPr="00E57447">
        <w:rPr>
          <w:sz w:val="28"/>
          <w:szCs w:val="28"/>
        </w:rPr>
        <w:t>Результаты контрольного мероприятия показали, что вопреки поставленным задачам  новая отраслевая система оплаты труда не оказала положительного влияния на повышение эффективности использования финансовых и кадровых ресурсов в сфере здравоохранения Приморского края и не создала предпосылок для повышения качества оказываемой учреждениями здравоохранения медицинской помощи.  Фактически внедрение новой системы оплаты труда свелось к увеличению в структуре заработной платы доли стимулирующих выплат. Кроме того, высокий уровень коэффициента совместительства практически во всех медицинских учреждениях искажает реальную картину исполнения Указа Президента России от 07.05.2012 № 597 "О мероприятиях по реализации государственной социальной политики" в части повышения средней заработной платы  медицинским работникам.</w:t>
      </w:r>
    </w:p>
    <w:p w:rsidR="00745733" w:rsidRPr="00E57447" w:rsidRDefault="00745733" w:rsidP="00745733">
      <w:pPr>
        <w:ind w:firstLine="708"/>
        <w:rPr>
          <w:sz w:val="28"/>
          <w:szCs w:val="28"/>
        </w:rPr>
      </w:pPr>
      <w:r w:rsidRPr="00E57447">
        <w:rPr>
          <w:sz w:val="28"/>
          <w:szCs w:val="28"/>
        </w:rPr>
        <w:t>В результате</w:t>
      </w:r>
      <w:r w:rsidRPr="00E57447">
        <w:rPr>
          <w:sz w:val="28"/>
          <w:szCs w:val="20"/>
        </w:rPr>
        <w:t xml:space="preserve"> проведенного анализа</w:t>
      </w:r>
      <w:r w:rsidRPr="00E57447">
        <w:rPr>
          <w:sz w:val="28"/>
          <w:szCs w:val="28"/>
        </w:rPr>
        <w:t xml:space="preserve"> по 21 учреждению отчетов об исполнении учреждениями плана финансового-хозяйственной деятельности по всем видам финансового обеспечения  установлено, что в 16 учреждениях (76,2 %) существует потребность в денежных средствах на выплату заработной платы сотрудникам до конца финансового года в размере 144</w:t>
      </w:r>
      <w:r w:rsidR="00E73B89" w:rsidRPr="00E57447">
        <w:rPr>
          <w:sz w:val="28"/>
          <w:szCs w:val="28"/>
        </w:rPr>
        <w:t>,8 </w:t>
      </w:r>
      <w:proofErr w:type="gramStart"/>
      <w:r w:rsidR="00E73B89" w:rsidRPr="00E57447">
        <w:rPr>
          <w:sz w:val="28"/>
          <w:szCs w:val="28"/>
        </w:rPr>
        <w:t>млн</w:t>
      </w:r>
      <w:proofErr w:type="gramEnd"/>
      <w:r w:rsidRPr="00E57447">
        <w:rPr>
          <w:sz w:val="28"/>
          <w:szCs w:val="28"/>
        </w:rPr>
        <w:t xml:space="preserve"> рублей, в том чи</w:t>
      </w:r>
      <w:r w:rsidR="006A7EE5">
        <w:rPr>
          <w:sz w:val="28"/>
          <w:szCs w:val="28"/>
        </w:rPr>
        <w:t xml:space="preserve">сле: средства краевого бюджета  – </w:t>
      </w:r>
      <w:r w:rsidRPr="00E57447">
        <w:rPr>
          <w:sz w:val="28"/>
          <w:szCs w:val="28"/>
        </w:rPr>
        <w:t>3</w:t>
      </w:r>
      <w:r w:rsidR="00E73B89" w:rsidRPr="00E57447">
        <w:rPr>
          <w:sz w:val="28"/>
          <w:szCs w:val="28"/>
        </w:rPr>
        <w:t>,</w:t>
      </w:r>
      <w:r w:rsidRPr="00E57447">
        <w:rPr>
          <w:sz w:val="28"/>
          <w:szCs w:val="28"/>
        </w:rPr>
        <w:t>4 </w:t>
      </w:r>
      <w:r w:rsidR="00E73B89" w:rsidRPr="00E57447">
        <w:rPr>
          <w:sz w:val="28"/>
          <w:szCs w:val="28"/>
        </w:rPr>
        <w:t>млн</w:t>
      </w:r>
      <w:r w:rsidRPr="00E57447">
        <w:rPr>
          <w:sz w:val="28"/>
          <w:szCs w:val="28"/>
        </w:rPr>
        <w:t xml:space="preserve"> рублей; средства ОМС </w:t>
      </w:r>
      <w:r w:rsidR="006A7EE5">
        <w:rPr>
          <w:sz w:val="28"/>
          <w:szCs w:val="28"/>
        </w:rPr>
        <w:t xml:space="preserve">– </w:t>
      </w:r>
      <w:r w:rsidRPr="00E57447">
        <w:rPr>
          <w:sz w:val="28"/>
          <w:szCs w:val="28"/>
        </w:rPr>
        <w:t>141</w:t>
      </w:r>
      <w:r w:rsidR="00E73B89" w:rsidRPr="00E57447">
        <w:rPr>
          <w:sz w:val="28"/>
          <w:szCs w:val="28"/>
        </w:rPr>
        <w:t>,</w:t>
      </w:r>
      <w:r w:rsidRPr="00E57447">
        <w:rPr>
          <w:sz w:val="28"/>
          <w:szCs w:val="28"/>
        </w:rPr>
        <w:t> </w:t>
      </w:r>
      <w:r w:rsidR="00E73B89" w:rsidRPr="00E57447">
        <w:rPr>
          <w:sz w:val="28"/>
          <w:szCs w:val="28"/>
        </w:rPr>
        <w:t>4</w:t>
      </w:r>
      <w:r w:rsidRPr="00E57447">
        <w:rPr>
          <w:sz w:val="28"/>
          <w:szCs w:val="28"/>
        </w:rPr>
        <w:t xml:space="preserve"> </w:t>
      </w:r>
      <w:proofErr w:type="gramStart"/>
      <w:r w:rsidR="00E73B89" w:rsidRPr="00E57447">
        <w:rPr>
          <w:sz w:val="28"/>
          <w:szCs w:val="28"/>
        </w:rPr>
        <w:t>млн</w:t>
      </w:r>
      <w:proofErr w:type="gramEnd"/>
      <w:r w:rsidRPr="00E57447">
        <w:rPr>
          <w:sz w:val="28"/>
          <w:szCs w:val="28"/>
        </w:rPr>
        <w:t xml:space="preserve"> рублей.  </w:t>
      </w:r>
    </w:p>
    <w:p w:rsidR="00745733" w:rsidRPr="00E57447" w:rsidRDefault="00745733" w:rsidP="00745733">
      <w:pPr>
        <w:ind w:firstLine="708"/>
        <w:rPr>
          <w:sz w:val="28"/>
          <w:szCs w:val="28"/>
        </w:rPr>
      </w:pPr>
      <w:r w:rsidRPr="00E57447">
        <w:rPr>
          <w:sz w:val="28"/>
          <w:szCs w:val="28"/>
        </w:rPr>
        <w:t xml:space="preserve">Данными учреждениями средства, предусмотренные государственным заданием на 2014 год на выплату заработной платы сотрудникам по всем источникам финансирования, по состоянию на 01.11.2014 уже израсходованы от 80 до 90 %. </w:t>
      </w:r>
    </w:p>
    <w:p w:rsidR="000E3648" w:rsidRPr="00E57447" w:rsidRDefault="000E3648" w:rsidP="000E3648">
      <w:pPr>
        <w:ind w:firstLine="720"/>
        <w:rPr>
          <w:sz w:val="28"/>
          <w:szCs w:val="28"/>
        </w:rPr>
      </w:pPr>
      <w:r w:rsidRPr="00E57447">
        <w:rPr>
          <w:b/>
          <w:sz w:val="28"/>
          <w:szCs w:val="28"/>
        </w:rPr>
        <w:t>Контроль расходов на образование, культуру, кинематографию, физическую культуру и спорт, занятость населения</w:t>
      </w:r>
      <w:r w:rsidR="002461F3" w:rsidRPr="00E57447">
        <w:rPr>
          <w:b/>
          <w:sz w:val="28"/>
          <w:szCs w:val="28"/>
        </w:rPr>
        <w:t xml:space="preserve"> </w:t>
      </w:r>
      <w:r w:rsidR="002461F3" w:rsidRPr="00E57447">
        <w:rPr>
          <w:sz w:val="28"/>
          <w:szCs w:val="28"/>
        </w:rPr>
        <w:t>в 2014 году характеризуется следующим</w:t>
      </w:r>
      <w:r w:rsidR="009B3C95" w:rsidRPr="00E57447">
        <w:rPr>
          <w:sz w:val="28"/>
          <w:szCs w:val="28"/>
        </w:rPr>
        <w:t>и контрольными мероприятиями.</w:t>
      </w:r>
    </w:p>
    <w:p w:rsidR="00BE67E9" w:rsidRPr="00E57447" w:rsidRDefault="00BE67E9" w:rsidP="00BE67E9">
      <w:pPr>
        <w:pStyle w:val="ConsPlusNormal"/>
        <w:ind w:firstLine="709"/>
        <w:rPr>
          <w:rFonts w:ascii="Times New Roman" w:hAnsi="Times New Roman" w:cs="Times New Roman"/>
          <w:sz w:val="28"/>
          <w:szCs w:val="28"/>
        </w:rPr>
      </w:pPr>
      <w:r w:rsidRPr="00E57447">
        <w:rPr>
          <w:rFonts w:ascii="Times New Roman" w:hAnsi="Times New Roman" w:cs="Times New Roman"/>
          <w:sz w:val="28"/>
          <w:szCs w:val="28"/>
        </w:rPr>
        <w:lastRenderedPageBreak/>
        <w:t xml:space="preserve">В результате проверки по </w:t>
      </w:r>
      <w:r w:rsidRPr="00E57447">
        <w:rPr>
          <w:rFonts w:ascii="Times New Roman" w:hAnsi="Times New Roman" w:cs="Times New Roman"/>
          <w:b/>
          <w:i/>
          <w:sz w:val="28"/>
          <w:szCs w:val="28"/>
        </w:rPr>
        <w:t>исполнению Указа Президента России 07.05.2012 № 597 "О мероприятиях по реализации государственной политики" в части доведения до соответствующего уровня средней заработной платы педагогических работников образовательных организаций общего и дошкольного образования за 2013 год и первый квартал 2014 года</w:t>
      </w:r>
      <w:r w:rsidRPr="00E57447">
        <w:rPr>
          <w:rFonts w:ascii="Times New Roman" w:hAnsi="Times New Roman" w:cs="Times New Roman"/>
          <w:b/>
          <w:sz w:val="28"/>
          <w:szCs w:val="28"/>
        </w:rPr>
        <w:t xml:space="preserve"> </w:t>
      </w:r>
      <w:r w:rsidRPr="00E57447">
        <w:rPr>
          <w:rFonts w:ascii="Times New Roman" w:hAnsi="Times New Roman" w:cs="Times New Roman"/>
          <w:sz w:val="28"/>
          <w:szCs w:val="28"/>
        </w:rPr>
        <w:t>установлено следующее.</w:t>
      </w:r>
    </w:p>
    <w:p w:rsidR="00BE67E9" w:rsidRPr="00E57447" w:rsidRDefault="00BE67E9" w:rsidP="00BE67E9">
      <w:pPr>
        <w:ind w:firstLine="709"/>
        <w:rPr>
          <w:sz w:val="28"/>
          <w:szCs w:val="28"/>
        </w:rPr>
      </w:pPr>
      <w:r w:rsidRPr="00E57447">
        <w:rPr>
          <w:sz w:val="28"/>
          <w:szCs w:val="28"/>
        </w:rPr>
        <w:t>За 2013 год уровень средней зарплаты педагогических работников муниципальных образовательных организаций общего образования составляет 30,8 тыс. рублей, что на 2,7 % превышает уровень средней зарплаты, сложившейся по Приморскому краю (</w:t>
      </w:r>
      <w:r w:rsidR="009B3C95" w:rsidRPr="00E57447">
        <w:rPr>
          <w:sz w:val="28"/>
          <w:szCs w:val="28"/>
        </w:rPr>
        <w:t xml:space="preserve">30,0 тыс. </w:t>
      </w:r>
      <w:r w:rsidRPr="00E57447">
        <w:rPr>
          <w:sz w:val="28"/>
          <w:szCs w:val="28"/>
        </w:rPr>
        <w:t>рублей).</w:t>
      </w:r>
    </w:p>
    <w:p w:rsidR="00BE67E9" w:rsidRPr="00E57447" w:rsidRDefault="00BE67E9" w:rsidP="00BE67E9">
      <w:pPr>
        <w:ind w:firstLine="709"/>
        <w:rPr>
          <w:sz w:val="28"/>
          <w:szCs w:val="28"/>
        </w:rPr>
      </w:pPr>
      <w:r w:rsidRPr="00E57447">
        <w:rPr>
          <w:sz w:val="28"/>
          <w:szCs w:val="28"/>
        </w:rPr>
        <w:t xml:space="preserve">Только в 5 из 34 муниципальных образований (городской округ Спасск - Дальний, </w:t>
      </w:r>
      <w:proofErr w:type="spellStart"/>
      <w:r w:rsidRPr="00E57447">
        <w:rPr>
          <w:sz w:val="28"/>
          <w:szCs w:val="28"/>
        </w:rPr>
        <w:t>Лазовский</w:t>
      </w:r>
      <w:proofErr w:type="spellEnd"/>
      <w:r w:rsidRPr="00E57447">
        <w:rPr>
          <w:sz w:val="28"/>
          <w:szCs w:val="28"/>
        </w:rPr>
        <w:t xml:space="preserve">, Октябрьский, </w:t>
      </w:r>
      <w:proofErr w:type="spellStart"/>
      <w:r w:rsidRPr="00E57447">
        <w:rPr>
          <w:sz w:val="28"/>
          <w:szCs w:val="28"/>
        </w:rPr>
        <w:t>Хасанский</w:t>
      </w:r>
      <w:proofErr w:type="spellEnd"/>
      <w:r w:rsidRPr="00E57447">
        <w:rPr>
          <w:sz w:val="28"/>
          <w:szCs w:val="28"/>
        </w:rPr>
        <w:t xml:space="preserve"> и Черниговский муниципальные районы) уровень средней заработной платы педагогических работников общеобразовательных организаций не достигает среднего уровня зарплаты по Приморскому краю от 0,1 % (городской округ Спасск - Дальний), до 4,1 % (</w:t>
      </w:r>
      <w:proofErr w:type="spellStart"/>
      <w:r w:rsidRPr="00E57447">
        <w:rPr>
          <w:sz w:val="28"/>
          <w:szCs w:val="28"/>
        </w:rPr>
        <w:t>Хасанский</w:t>
      </w:r>
      <w:proofErr w:type="spellEnd"/>
      <w:r w:rsidRPr="00E57447">
        <w:rPr>
          <w:sz w:val="28"/>
          <w:szCs w:val="28"/>
        </w:rPr>
        <w:t xml:space="preserve"> муниципальный район).</w:t>
      </w:r>
    </w:p>
    <w:p w:rsidR="00BE67E9" w:rsidRPr="00E57447" w:rsidRDefault="00BE67E9" w:rsidP="00BE67E9">
      <w:pPr>
        <w:ind w:firstLine="709"/>
        <w:rPr>
          <w:sz w:val="28"/>
          <w:szCs w:val="28"/>
        </w:rPr>
      </w:pPr>
      <w:r w:rsidRPr="00E57447">
        <w:rPr>
          <w:sz w:val="28"/>
          <w:szCs w:val="28"/>
        </w:rPr>
        <w:t>В остальных 29 муниципальных образованиях Приморского края средняя зарплата указанной категории работников превышает необходимый уровень от 0,1 % (Кавалеровский муниципальный район) до 12,4 % (Партизанский муниципальный район).</w:t>
      </w:r>
    </w:p>
    <w:p w:rsidR="00BE67E9" w:rsidRPr="00E57447" w:rsidRDefault="00BE67E9" w:rsidP="00BE67E9">
      <w:pPr>
        <w:ind w:firstLine="709"/>
        <w:rPr>
          <w:sz w:val="28"/>
          <w:szCs w:val="28"/>
        </w:rPr>
      </w:pPr>
      <w:r w:rsidRPr="00E57447">
        <w:rPr>
          <w:sz w:val="28"/>
          <w:szCs w:val="28"/>
        </w:rPr>
        <w:t xml:space="preserve">Однако увеличение средней зарплаты педагогических работников общеобразовательных организаций достигнуто в основном за счет увеличения педагогической нагрузки на 1 работника и </w:t>
      </w:r>
      <w:proofErr w:type="spellStart"/>
      <w:r w:rsidRPr="00E57447">
        <w:rPr>
          <w:sz w:val="28"/>
          <w:szCs w:val="28"/>
        </w:rPr>
        <w:t>неукомплектованности</w:t>
      </w:r>
      <w:proofErr w:type="spellEnd"/>
      <w:r w:rsidRPr="00E57447">
        <w:rPr>
          <w:sz w:val="28"/>
          <w:szCs w:val="28"/>
        </w:rPr>
        <w:t xml:space="preserve"> штата педагогическими работниками (фактическая численность педагогических работников общеобразовательных организаций меньше, чем предусмотрено тарификациями и штатными расписаниями).</w:t>
      </w:r>
    </w:p>
    <w:p w:rsidR="00BE67E9" w:rsidRPr="00E57447" w:rsidRDefault="00BE67E9" w:rsidP="00BE67E9">
      <w:pPr>
        <w:ind w:firstLine="709"/>
        <w:rPr>
          <w:sz w:val="28"/>
          <w:szCs w:val="28"/>
        </w:rPr>
      </w:pPr>
      <w:r w:rsidRPr="00E57447">
        <w:rPr>
          <w:sz w:val="28"/>
          <w:szCs w:val="28"/>
        </w:rPr>
        <w:t>В тоже время</w:t>
      </w:r>
      <w:r w:rsidR="006A7EE5">
        <w:rPr>
          <w:sz w:val="28"/>
          <w:szCs w:val="28"/>
        </w:rPr>
        <w:t xml:space="preserve"> </w:t>
      </w:r>
      <w:r w:rsidRPr="00E57447">
        <w:rPr>
          <w:sz w:val="28"/>
          <w:szCs w:val="28"/>
        </w:rPr>
        <w:t xml:space="preserve"> уровень средней заработной платы педагогических работников муниципальных дошкольных организаций за 2013 год состав</w:t>
      </w:r>
      <w:r w:rsidR="006A7EE5">
        <w:rPr>
          <w:sz w:val="28"/>
          <w:szCs w:val="28"/>
        </w:rPr>
        <w:t xml:space="preserve">ил </w:t>
      </w:r>
      <w:r w:rsidRPr="00E57447">
        <w:rPr>
          <w:sz w:val="28"/>
          <w:szCs w:val="28"/>
        </w:rPr>
        <w:t>24,7 тыс. рублей, что на 2,6 % ниже уровня средней зарплаты в сфере общего образования, сложившегося по Приморскому краю (25</w:t>
      </w:r>
      <w:r w:rsidR="009B3C95" w:rsidRPr="00E57447">
        <w:rPr>
          <w:sz w:val="28"/>
          <w:szCs w:val="28"/>
        </w:rPr>
        <w:t>,4 тыс. рублей</w:t>
      </w:r>
      <w:r w:rsidRPr="00E57447">
        <w:rPr>
          <w:sz w:val="28"/>
          <w:szCs w:val="28"/>
        </w:rPr>
        <w:t>).</w:t>
      </w:r>
    </w:p>
    <w:p w:rsidR="00BE67E9" w:rsidRPr="00E57447" w:rsidRDefault="00BE67E9" w:rsidP="00BE67E9">
      <w:pPr>
        <w:ind w:firstLine="709"/>
        <w:rPr>
          <w:sz w:val="28"/>
          <w:szCs w:val="28"/>
        </w:rPr>
      </w:pPr>
      <w:r w:rsidRPr="00E57447">
        <w:rPr>
          <w:sz w:val="28"/>
          <w:szCs w:val="28"/>
        </w:rPr>
        <w:t xml:space="preserve">Так, в 30 из 34 муниципальных образований средняя зарплата педагогических работников дошкольного образования не достигает необходимого уровня от 0,1 % (городской </w:t>
      </w:r>
      <w:proofErr w:type="gramStart"/>
      <w:r w:rsidRPr="00E57447">
        <w:rPr>
          <w:sz w:val="28"/>
          <w:szCs w:val="28"/>
        </w:rPr>
        <w:t>округ</w:t>
      </w:r>
      <w:proofErr w:type="gramEnd"/>
      <w:r w:rsidRPr="00E57447">
        <w:rPr>
          <w:sz w:val="28"/>
          <w:szCs w:val="28"/>
        </w:rPr>
        <w:t xml:space="preserve"> ЗАТО г. Фокино) до 9,3 % (</w:t>
      </w:r>
      <w:proofErr w:type="spellStart"/>
      <w:r w:rsidRPr="00E57447">
        <w:rPr>
          <w:sz w:val="28"/>
          <w:szCs w:val="28"/>
        </w:rPr>
        <w:t>Тернейский</w:t>
      </w:r>
      <w:proofErr w:type="spellEnd"/>
      <w:r w:rsidRPr="00E57447">
        <w:rPr>
          <w:sz w:val="28"/>
          <w:szCs w:val="28"/>
        </w:rPr>
        <w:t xml:space="preserve"> муниципальный район).</w:t>
      </w:r>
    </w:p>
    <w:p w:rsidR="00BE67E9" w:rsidRPr="00E57447" w:rsidRDefault="00BE67E9" w:rsidP="00BE67E9">
      <w:pPr>
        <w:ind w:firstLine="709"/>
        <w:rPr>
          <w:sz w:val="28"/>
          <w:szCs w:val="28"/>
        </w:rPr>
      </w:pPr>
      <w:r w:rsidRPr="00E57447">
        <w:rPr>
          <w:sz w:val="28"/>
          <w:szCs w:val="28"/>
        </w:rPr>
        <w:t xml:space="preserve">Наиболее низкий уровень средней зарплаты сложился в </w:t>
      </w:r>
      <w:proofErr w:type="spellStart"/>
      <w:r w:rsidRPr="00E57447">
        <w:rPr>
          <w:sz w:val="28"/>
          <w:szCs w:val="28"/>
        </w:rPr>
        <w:t>Тернейском</w:t>
      </w:r>
      <w:proofErr w:type="spellEnd"/>
      <w:r w:rsidRPr="00E57447">
        <w:rPr>
          <w:sz w:val="28"/>
          <w:szCs w:val="28"/>
        </w:rPr>
        <w:t xml:space="preserve"> муниципальном районе (2</w:t>
      </w:r>
      <w:r w:rsidR="009B3C95" w:rsidRPr="00E57447">
        <w:rPr>
          <w:sz w:val="28"/>
          <w:szCs w:val="28"/>
        </w:rPr>
        <w:t>3,0 тыс. рублей</w:t>
      </w:r>
      <w:r w:rsidRPr="00E57447">
        <w:rPr>
          <w:sz w:val="28"/>
          <w:szCs w:val="28"/>
        </w:rPr>
        <w:t>) в связи с тем, что в                            2 муниципальных казенных дошкольных учреждениях образовательный проце</w:t>
      </w:r>
      <w:proofErr w:type="gramStart"/>
      <w:r w:rsidRPr="00E57447">
        <w:rPr>
          <w:sz w:val="28"/>
          <w:szCs w:val="28"/>
        </w:rPr>
        <w:t>сс в гр</w:t>
      </w:r>
      <w:proofErr w:type="gramEnd"/>
      <w:r w:rsidRPr="00E57447">
        <w:rPr>
          <w:sz w:val="28"/>
          <w:szCs w:val="28"/>
        </w:rPr>
        <w:t>уппах наполняемостью от 4 до 18 детей осуществляют воспитатели, работающие на 0,5 ставки, средняя зарплата которых за</w:t>
      </w:r>
      <w:r w:rsidR="00E73B89" w:rsidRPr="00E57447">
        <w:rPr>
          <w:sz w:val="28"/>
          <w:szCs w:val="28"/>
        </w:rPr>
        <w:t xml:space="preserve"> 2013 год </w:t>
      </w:r>
      <w:r w:rsidR="006A7EE5">
        <w:rPr>
          <w:sz w:val="28"/>
          <w:szCs w:val="28"/>
        </w:rPr>
        <w:t>–</w:t>
      </w:r>
      <w:r w:rsidR="00E73B89" w:rsidRPr="00E57447">
        <w:rPr>
          <w:sz w:val="28"/>
          <w:szCs w:val="28"/>
        </w:rPr>
        <w:t xml:space="preserve"> 12,0 тыс. рублей</w:t>
      </w:r>
      <w:r w:rsidRPr="00E57447">
        <w:rPr>
          <w:sz w:val="28"/>
          <w:szCs w:val="28"/>
        </w:rPr>
        <w:t>.</w:t>
      </w:r>
    </w:p>
    <w:p w:rsidR="00BE67E9" w:rsidRPr="00E57447" w:rsidRDefault="00BE67E9" w:rsidP="00BE67E9">
      <w:pPr>
        <w:ind w:firstLine="709"/>
        <w:rPr>
          <w:sz w:val="28"/>
          <w:szCs w:val="28"/>
        </w:rPr>
      </w:pPr>
      <w:r w:rsidRPr="00E57447">
        <w:rPr>
          <w:sz w:val="28"/>
          <w:szCs w:val="28"/>
        </w:rPr>
        <w:t>П</w:t>
      </w:r>
      <w:r w:rsidRPr="00E57447">
        <w:rPr>
          <w:color w:val="000000"/>
          <w:sz w:val="28"/>
          <w:szCs w:val="28"/>
        </w:rPr>
        <w:t xml:space="preserve">ри нагрузке, не превышающей 1,0 ставку, уровень средней зарплаты педагогических работников в </w:t>
      </w:r>
      <w:r w:rsidRPr="00E57447">
        <w:rPr>
          <w:sz w:val="28"/>
          <w:szCs w:val="28"/>
        </w:rPr>
        <w:t xml:space="preserve">дошкольных организациях не может быть доведен до уровня средней зарплаты в сфере общего образования в Приморском крае. В отдельных дошкольных организациях наблюдается </w:t>
      </w:r>
      <w:r w:rsidRPr="00E57447">
        <w:rPr>
          <w:sz w:val="28"/>
          <w:szCs w:val="28"/>
        </w:rPr>
        <w:lastRenderedPageBreak/>
        <w:t>большая текучесть кадров и низкий уровень оплаты труда вновь принимаемых работников.</w:t>
      </w:r>
    </w:p>
    <w:p w:rsidR="00BE67E9" w:rsidRPr="00E57447" w:rsidRDefault="00BE67E9" w:rsidP="00BE67E9">
      <w:pPr>
        <w:pStyle w:val="ConsPlusNormal"/>
        <w:ind w:firstLine="709"/>
        <w:rPr>
          <w:rFonts w:ascii="Times New Roman" w:hAnsi="Times New Roman" w:cs="Times New Roman"/>
          <w:sz w:val="28"/>
          <w:szCs w:val="28"/>
        </w:rPr>
      </w:pPr>
      <w:r w:rsidRPr="00E57447">
        <w:rPr>
          <w:rFonts w:ascii="Times New Roman" w:hAnsi="Times New Roman" w:cs="Times New Roman"/>
          <w:b/>
          <w:i/>
          <w:sz w:val="28"/>
          <w:szCs w:val="28"/>
        </w:rPr>
        <w:t>В государственных автономных учреждениях культуры "Приморский театр оперы и балета", "Приморская краевая филармония", "Приморский академический краевой драматический театр им. М. Горького" за 2013 год и девять месяцев 2014 года</w:t>
      </w:r>
      <w:r w:rsidRPr="00E57447">
        <w:rPr>
          <w:rFonts w:ascii="Times New Roman" w:hAnsi="Times New Roman" w:cs="Times New Roman"/>
          <w:b/>
          <w:sz w:val="28"/>
          <w:szCs w:val="28"/>
        </w:rPr>
        <w:t xml:space="preserve"> </w:t>
      </w:r>
      <w:r w:rsidRPr="00E57447">
        <w:rPr>
          <w:rFonts w:ascii="Times New Roman" w:hAnsi="Times New Roman" w:cs="Times New Roman"/>
          <w:sz w:val="28"/>
          <w:szCs w:val="28"/>
        </w:rPr>
        <w:t>установлено следующее.</w:t>
      </w:r>
    </w:p>
    <w:p w:rsidR="00BE67E9" w:rsidRPr="00E57447" w:rsidRDefault="00BE67E9" w:rsidP="00BE67E9">
      <w:pPr>
        <w:ind w:firstLine="709"/>
        <w:rPr>
          <w:sz w:val="28"/>
          <w:szCs w:val="28"/>
        </w:rPr>
      </w:pPr>
      <w:r w:rsidRPr="00E57447">
        <w:rPr>
          <w:sz w:val="28"/>
          <w:szCs w:val="28"/>
        </w:rPr>
        <w:t>С 2007 года по настоящее время здание в г. Владивостоке по ул. </w:t>
      </w:r>
      <w:proofErr w:type="spellStart"/>
      <w:r w:rsidRPr="00E57447">
        <w:rPr>
          <w:sz w:val="28"/>
          <w:szCs w:val="28"/>
        </w:rPr>
        <w:t>Светланская</w:t>
      </w:r>
      <w:proofErr w:type="spellEnd"/>
      <w:r w:rsidRPr="00E57447">
        <w:rPr>
          <w:sz w:val="28"/>
          <w:szCs w:val="28"/>
        </w:rPr>
        <w:t xml:space="preserve">, 15, в котором размещается ГАУК "Приморская краевая филармония", находится в стадии реконструкции (застройщик </w:t>
      </w:r>
      <w:r w:rsidR="00274AD0">
        <w:rPr>
          <w:sz w:val="28"/>
          <w:szCs w:val="28"/>
        </w:rPr>
        <w:t>–</w:t>
      </w:r>
      <w:r w:rsidRPr="00E57447">
        <w:rPr>
          <w:sz w:val="28"/>
          <w:szCs w:val="28"/>
        </w:rPr>
        <w:t xml:space="preserve"> УГП "</w:t>
      </w:r>
      <w:proofErr w:type="spellStart"/>
      <w:r w:rsidRPr="00E57447">
        <w:rPr>
          <w:sz w:val="28"/>
          <w:szCs w:val="28"/>
        </w:rPr>
        <w:t>ПриморСтройЗаказчик</w:t>
      </w:r>
      <w:proofErr w:type="spellEnd"/>
      <w:r w:rsidRPr="00E57447">
        <w:rPr>
          <w:sz w:val="28"/>
          <w:szCs w:val="28"/>
        </w:rPr>
        <w:t>").</w:t>
      </w:r>
    </w:p>
    <w:p w:rsidR="00AF1EAD" w:rsidRPr="00E57447" w:rsidRDefault="00AF1EAD" w:rsidP="00AF1EAD">
      <w:pPr>
        <w:ind w:firstLine="709"/>
        <w:rPr>
          <w:sz w:val="28"/>
          <w:szCs w:val="28"/>
        </w:rPr>
      </w:pPr>
      <w:r w:rsidRPr="00E57447">
        <w:rPr>
          <w:sz w:val="28"/>
          <w:szCs w:val="28"/>
        </w:rPr>
        <w:t>Проектной документацией на объект "Реконструкция и ремонтно-реставрационные работы зданий Приморской краевой филармонии по ул. </w:t>
      </w:r>
      <w:proofErr w:type="spellStart"/>
      <w:r w:rsidRPr="00E57447">
        <w:rPr>
          <w:sz w:val="28"/>
          <w:szCs w:val="28"/>
        </w:rPr>
        <w:t>Светланской</w:t>
      </w:r>
      <w:proofErr w:type="spellEnd"/>
      <w:r w:rsidRPr="00E57447">
        <w:rPr>
          <w:sz w:val="28"/>
          <w:szCs w:val="28"/>
        </w:rPr>
        <w:t xml:space="preserve"> в г. Владивостоке", выполненной ОАО "</w:t>
      </w:r>
      <w:proofErr w:type="spellStart"/>
      <w:r w:rsidRPr="00E57447">
        <w:rPr>
          <w:sz w:val="28"/>
          <w:szCs w:val="28"/>
        </w:rPr>
        <w:t>Приморгражданпроект</w:t>
      </w:r>
      <w:proofErr w:type="spellEnd"/>
      <w:r w:rsidRPr="00E57447">
        <w:rPr>
          <w:sz w:val="28"/>
          <w:szCs w:val="28"/>
        </w:rPr>
        <w:t>" и получившей положительное заключение государственной экспертизы в 2007 году, установка системы вытяжной вентиляции не предусмотрена.</w:t>
      </w:r>
    </w:p>
    <w:p w:rsidR="00BE67E9" w:rsidRPr="00E57447" w:rsidRDefault="00AF1EAD" w:rsidP="00BE67E9">
      <w:pPr>
        <w:ind w:firstLine="709"/>
        <w:rPr>
          <w:sz w:val="28"/>
          <w:szCs w:val="28"/>
        </w:rPr>
      </w:pPr>
      <w:r w:rsidRPr="00E57447">
        <w:rPr>
          <w:sz w:val="28"/>
          <w:szCs w:val="28"/>
        </w:rPr>
        <w:t>Однако</w:t>
      </w:r>
      <w:r w:rsidR="00BE67E9" w:rsidRPr="00E57447">
        <w:rPr>
          <w:sz w:val="28"/>
          <w:szCs w:val="28"/>
        </w:rPr>
        <w:t xml:space="preserve"> проверкой, проведенной отделом регионального государственного строительного надзора по Владивостокскому городскому округу и муниципальным образованиям края от 03.04.2014, выявлены отступления от требований нормативных документов по пожарной безопасности, в том числе отсутствие в зрительном зале системы вытяжной вентиляции для удаления продуктов горения при пожаре.</w:t>
      </w:r>
    </w:p>
    <w:p w:rsidR="00BE67E9" w:rsidRPr="00E57447" w:rsidRDefault="00BE67E9" w:rsidP="00BE67E9">
      <w:pPr>
        <w:ind w:firstLine="709"/>
        <w:rPr>
          <w:sz w:val="28"/>
          <w:szCs w:val="28"/>
        </w:rPr>
      </w:pPr>
      <w:r w:rsidRPr="00E57447">
        <w:rPr>
          <w:sz w:val="28"/>
          <w:szCs w:val="28"/>
        </w:rPr>
        <w:t>В результате в нарушение статьи 55 Градостроительного кодекса Российской Федерации эксплуатация здания, занимаемого ГАУК "Приморская краевая филармония", осуществляется при отсутствии разрешения на его ввод в эксплуатацию.</w:t>
      </w:r>
    </w:p>
    <w:p w:rsidR="00BE67E9" w:rsidRPr="00E57447" w:rsidRDefault="00AF1EAD" w:rsidP="00BE67E9">
      <w:pPr>
        <w:ind w:firstLine="709"/>
        <w:rPr>
          <w:sz w:val="28"/>
          <w:szCs w:val="28"/>
        </w:rPr>
      </w:pPr>
      <w:r w:rsidRPr="00E57447">
        <w:rPr>
          <w:sz w:val="28"/>
          <w:szCs w:val="28"/>
        </w:rPr>
        <w:t>Существует проблема и</w:t>
      </w:r>
      <w:r w:rsidR="009B3C95" w:rsidRPr="00E57447">
        <w:rPr>
          <w:sz w:val="28"/>
          <w:szCs w:val="28"/>
        </w:rPr>
        <w:t xml:space="preserve"> со</w:t>
      </w:r>
      <w:r w:rsidR="00BE67E9" w:rsidRPr="00E57447">
        <w:rPr>
          <w:sz w:val="28"/>
          <w:szCs w:val="28"/>
        </w:rPr>
        <w:t xml:space="preserve"> здание</w:t>
      </w:r>
      <w:r w:rsidR="009B3C95" w:rsidRPr="00E57447">
        <w:rPr>
          <w:sz w:val="28"/>
          <w:szCs w:val="28"/>
        </w:rPr>
        <w:t>м</w:t>
      </w:r>
      <w:r w:rsidR="00BE67E9" w:rsidRPr="00E57447">
        <w:rPr>
          <w:sz w:val="28"/>
          <w:szCs w:val="28"/>
        </w:rPr>
        <w:t xml:space="preserve"> в г. Владивостоке по ул. Фастовская, 14, </w:t>
      </w:r>
      <w:r w:rsidR="009B3C95" w:rsidRPr="00E57447">
        <w:rPr>
          <w:sz w:val="28"/>
          <w:szCs w:val="28"/>
        </w:rPr>
        <w:t xml:space="preserve">которое </w:t>
      </w:r>
      <w:r w:rsidR="00BE67E9" w:rsidRPr="00E57447">
        <w:rPr>
          <w:sz w:val="28"/>
          <w:szCs w:val="28"/>
        </w:rPr>
        <w:t>не включено в Реестр собственности Приморского края и не передано в оперативное управление КГАУК "Приморский театр оперы и балета" при наличии:</w:t>
      </w:r>
    </w:p>
    <w:p w:rsidR="00BE67E9" w:rsidRPr="00E57447" w:rsidRDefault="00BE67E9" w:rsidP="00BE67E9">
      <w:pPr>
        <w:ind w:firstLine="709"/>
        <w:rPr>
          <w:sz w:val="28"/>
          <w:szCs w:val="28"/>
        </w:rPr>
      </w:pPr>
      <w:r w:rsidRPr="00E57447">
        <w:rPr>
          <w:sz w:val="28"/>
          <w:szCs w:val="28"/>
        </w:rPr>
        <w:t xml:space="preserve">заключения о соответствии построенного объекта требованиям технических регламентов (норм и правил), иных нормативных правовых актов проектной документации </w:t>
      </w:r>
      <w:r w:rsidR="009B3C95" w:rsidRPr="00E57447">
        <w:rPr>
          <w:sz w:val="28"/>
          <w:szCs w:val="28"/>
        </w:rPr>
        <w:t>(пр</w:t>
      </w:r>
      <w:r w:rsidRPr="00E57447">
        <w:rPr>
          <w:sz w:val="28"/>
          <w:szCs w:val="28"/>
        </w:rPr>
        <w:t>иказ Инспекции регионального строительного надзора и контроля в области долевого строительства Приморского края от 13.05.2014 № 393</w:t>
      </w:r>
      <w:r w:rsidR="009B3C95" w:rsidRPr="00E57447">
        <w:rPr>
          <w:sz w:val="28"/>
          <w:szCs w:val="28"/>
        </w:rPr>
        <w:t>)</w:t>
      </w:r>
      <w:r w:rsidRPr="00E57447">
        <w:rPr>
          <w:sz w:val="28"/>
          <w:szCs w:val="28"/>
        </w:rPr>
        <w:t>;</w:t>
      </w:r>
    </w:p>
    <w:p w:rsidR="00BE67E9" w:rsidRPr="00E57447" w:rsidRDefault="00BE67E9" w:rsidP="00BE67E9">
      <w:pPr>
        <w:ind w:firstLine="709"/>
        <w:rPr>
          <w:sz w:val="28"/>
          <w:szCs w:val="28"/>
        </w:rPr>
      </w:pPr>
      <w:r w:rsidRPr="00E57447">
        <w:rPr>
          <w:sz w:val="28"/>
          <w:szCs w:val="28"/>
        </w:rPr>
        <w:t xml:space="preserve">разрешения департамента градостроительства Приморского края на ввод объекта в эксплуатацию, выданное ООО "Инвестиционно-строительная компания "Аркада" (далее - ООО "ИСК "Аркада") от 13.05.2014 № </w:t>
      </w:r>
      <w:r w:rsidRPr="00E57447">
        <w:rPr>
          <w:sz w:val="28"/>
          <w:szCs w:val="28"/>
          <w:lang w:val="en-US"/>
        </w:rPr>
        <w:t>RU</w:t>
      </w:r>
      <w:r w:rsidRPr="00E57447">
        <w:rPr>
          <w:sz w:val="28"/>
          <w:szCs w:val="28"/>
        </w:rPr>
        <w:t xml:space="preserve"> 25304000-2 при отсутствии балансовой стоимости объекта.</w:t>
      </w:r>
    </w:p>
    <w:p w:rsidR="00BE67E9" w:rsidRPr="00E57447" w:rsidRDefault="00BE67E9" w:rsidP="00BE67E9">
      <w:pPr>
        <w:ind w:firstLine="709"/>
        <w:rPr>
          <w:sz w:val="28"/>
          <w:szCs w:val="28"/>
        </w:rPr>
      </w:pPr>
      <w:r w:rsidRPr="00E57447">
        <w:rPr>
          <w:sz w:val="28"/>
          <w:szCs w:val="28"/>
        </w:rPr>
        <w:t xml:space="preserve">Следует отметить, что в разрешении на ввод объекта в эксплуатацию отсутствует балансовая стоимость здания, а также указана вместимость: малого зала </w:t>
      </w:r>
      <w:r w:rsidR="00274AD0">
        <w:rPr>
          <w:sz w:val="28"/>
          <w:szCs w:val="28"/>
        </w:rPr>
        <w:t>–</w:t>
      </w:r>
      <w:r w:rsidRPr="00E57447">
        <w:rPr>
          <w:sz w:val="28"/>
          <w:szCs w:val="28"/>
        </w:rPr>
        <w:t xml:space="preserve"> в количестве 300 мест, большого зала </w:t>
      </w:r>
      <w:r w:rsidR="00274AD0">
        <w:rPr>
          <w:sz w:val="28"/>
          <w:szCs w:val="28"/>
        </w:rPr>
        <w:t>–</w:t>
      </w:r>
      <w:r w:rsidRPr="00E57447">
        <w:rPr>
          <w:sz w:val="28"/>
          <w:szCs w:val="28"/>
        </w:rPr>
        <w:t xml:space="preserve"> 1500 мест при том, что фактическое наличие посадочных мест составляет: в малом зале </w:t>
      </w:r>
      <w:r w:rsidR="00274AD0">
        <w:rPr>
          <w:sz w:val="28"/>
          <w:szCs w:val="28"/>
        </w:rPr>
        <w:t>–</w:t>
      </w:r>
      <w:r w:rsidRPr="00E57447">
        <w:rPr>
          <w:sz w:val="28"/>
          <w:szCs w:val="28"/>
        </w:rPr>
        <w:t xml:space="preserve"> </w:t>
      </w:r>
      <w:proofErr w:type="gramStart"/>
      <w:r w:rsidRPr="00E57447">
        <w:rPr>
          <w:sz w:val="28"/>
          <w:szCs w:val="28"/>
        </w:rPr>
        <w:t>312</w:t>
      </w:r>
      <w:proofErr w:type="gramEnd"/>
      <w:r w:rsidRPr="00E57447">
        <w:rPr>
          <w:sz w:val="28"/>
          <w:szCs w:val="28"/>
        </w:rPr>
        <w:t xml:space="preserve"> а в большом зале </w:t>
      </w:r>
      <w:r w:rsidR="00274AD0">
        <w:rPr>
          <w:sz w:val="28"/>
          <w:szCs w:val="28"/>
        </w:rPr>
        <w:t>–</w:t>
      </w:r>
      <w:r w:rsidRPr="00E57447">
        <w:rPr>
          <w:sz w:val="28"/>
          <w:szCs w:val="28"/>
        </w:rPr>
        <w:t xml:space="preserve"> 1390 мест.</w:t>
      </w:r>
    </w:p>
    <w:p w:rsidR="00BE67E9" w:rsidRPr="00E57447" w:rsidRDefault="00BE67E9" w:rsidP="00BE67E9">
      <w:pPr>
        <w:ind w:firstLine="709"/>
        <w:rPr>
          <w:sz w:val="28"/>
          <w:szCs w:val="28"/>
        </w:rPr>
      </w:pPr>
      <w:r w:rsidRPr="00E57447">
        <w:rPr>
          <w:sz w:val="28"/>
          <w:szCs w:val="28"/>
        </w:rPr>
        <w:lastRenderedPageBreak/>
        <w:t>По согласованию с департаментом градостроительства Приморского края между КГАУК "Приморский театр оперы и балета" и ООО "ИСК "Аркада" заключено соглашение о взаимодействии и сотрудничестве от 12.09.2014, согласно которому КГАУК "Приморский театр оперы и балета" обязан возмещать затраты ООО "ИСК "Аркада" по содержанию объекта в надлежащем состоянии, что повлекло незаконные расходы на общую сумму         8</w:t>
      </w:r>
      <w:r w:rsidR="009B3C95" w:rsidRPr="00E57447">
        <w:rPr>
          <w:sz w:val="28"/>
          <w:szCs w:val="28"/>
        </w:rPr>
        <w:t>,2</w:t>
      </w:r>
      <w:r w:rsidRPr="00E57447">
        <w:rPr>
          <w:sz w:val="28"/>
          <w:szCs w:val="28"/>
        </w:rPr>
        <w:t xml:space="preserve"> </w:t>
      </w:r>
      <w:proofErr w:type="gramStart"/>
      <w:r w:rsidR="009B3C95" w:rsidRPr="00E57447">
        <w:rPr>
          <w:sz w:val="28"/>
          <w:szCs w:val="28"/>
        </w:rPr>
        <w:t>млн</w:t>
      </w:r>
      <w:proofErr w:type="gramEnd"/>
      <w:r w:rsidRPr="00E57447">
        <w:rPr>
          <w:sz w:val="28"/>
          <w:szCs w:val="28"/>
        </w:rPr>
        <w:t xml:space="preserve"> рублей.</w:t>
      </w:r>
    </w:p>
    <w:p w:rsidR="00BE67E9" w:rsidRPr="00E57447" w:rsidRDefault="00BE67E9" w:rsidP="00BE67E9">
      <w:pPr>
        <w:ind w:firstLine="709"/>
        <w:rPr>
          <w:sz w:val="28"/>
          <w:szCs w:val="28"/>
        </w:rPr>
      </w:pPr>
      <w:r w:rsidRPr="00E57447">
        <w:rPr>
          <w:sz w:val="28"/>
          <w:szCs w:val="28"/>
        </w:rPr>
        <w:t>В связи с отсутствием в оперативном управлении КГАУК "Приморский театр оперы и балета" здания</w:t>
      </w:r>
      <w:r w:rsidR="00274AD0">
        <w:rPr>
          <w:sz w:val="28"/>
          <w:szCs w:val="28"/>
        </w:rPr>
        <w:t xml:space="preserve"> </w:t>
      </w:r>
      <w:r w:rsidRPr="00E57447">
        <w:rPr>
          <w:sz w:val="28"/>
          <w:szCs w:val="28"/>
        </w:rPr>
        <w:t xml:space="preserve"> неэффективные расходы (на аренду помещений для репетиций оркестра, хора, балетной труппы театра и складских помещений для хранения декораций) составили 2</w:t>
      </w:r>
      <w:r w:rsidR="009B3C95" w:rsidRPr="00E57447">
        <w:rPr>
          <w:sz w:val="28"/>
          <w:szCs w:val="28"/>
        </w:rPr>
        <w:t>,1</w:t>
      </w:r>
      <w:r w:rsidRPr="00E57447">
        <w:rPr>
          <w:sz w:val="28"/>
          <w:szCs w:val="28"/>
        </w:rPr>
        <w:t xml:space="preserve"> </w:t>
      </w:r>
      <w:proofErr w:type="gramStart"/>
      <w:r w:rsidR="009B3C95" w:rsidRPr="00E57447">
        <w:rPr>
          <w:sz w:val="28"/>
          <w:szCs w:val="28"/>
        </w:rPr>
        <w:t>млн</w:t>
      </w:r>
      <w:proofErr w:type="gramEnd"/>
      <w:r w:rsidRPr="00E57447">
        <w:rPr>
          <w:sz w:val="28"/>
          <w:szCs w:val="28"/>
        </w:rPr>
        <w:t xml:space="preserve"> рублей.</w:t>
      </w:r>
    </w:p>
    <w:p w:rsidR="00BE67E9" w:rsidRPr="00E57447" w:rsidRDefault="00BE67E9" w:rsidP="00BE67E9">
      <w:pPr>
        <w:tabs>
          <w:tab w:val="left" w:pos="720"/>
        </w:tabs>
        <w:ind w:firstLine="709"/>
        <w:rPr>
          <w:sz w:val="28"/>
          <w:szCs w:val="28"/>
        </w:rPr>
      </w:pPr>
      <w:r w:rsidRPr="00E57447">
        <w:rPr>
          <w:sz w:val="28"/>
          <w:szCs w:val="28"/>
        </w:rPr>
        <w:t>Кроме того, нормативные затраты на оказание аналогичных государственных услуг (выполнение работ), утвержденные департаментом культуры Приморского края подведомственным учреждениям, значительно различаются.</w:t>
      </w:r>
    </w:p>
    <w:p w:rsidR="00BE67E9" w:rsidRPr="00E57447" w:rsidRDefault="00BE67E9" w:rsidP="00BE67E9">
      <w:pPr>
        <w:tabs>
          <w:tab w:val="left" w:pos="720"/>
        </w:tabs>
        <w:ind w:firstLine="709"/>
        <w:rPr>
          <w:sz w:val="28"/>
          <w:szCs w:val="28"/>
        </w:rPr>
      </w:pPr>
      <w:r w:rsidRPr="00E57447">
        <w:rPr>
          <w:sz w:val="28"/>
          <w:szCs w:val="28"/>
        </w:rPr>
        <w:t>Так, нормативные затраты на оказание единицы государственной услуги (выполнение работы) по показу спектаклей, театрализованных представлений, концертов (шоу) и концертных программ, фестивалей, праздников, конкурсов, иных зрелищных программ, утвержденные КГАУК "Приморский театр оперы и балета" (4</w:t>
      </w:r>
      <w:r w:rsidR="009B3C95" w:rsidRPr="00E57447">
        <w:rPr>
          <w:sz w:val="28"/>
          <w:szCs w:val="28"/>
        </w:rPr>
        <w:t xml:space="preserve">,5 </w:t>
      </w:r>
      <w:proofErr w:type="gramStart"/>
      <w:r w:rsidR="009B3C95" w:rsidRPr="00E57447">
        <w:rPr>
          <w:sz w:val="28"/>
          <w:szCs w:val="28"/>
        </w:rPr>
        <w:t>млн</w:t>
      </w:r>
      <w:proofErr w:type="gramEnd"/>
      <w:r w:rsidRPr="00E57447">
        <w:rPr>
          <w:sz w:val="28"/>
          <w:szCs w:val="28"/>
        </w:rPr>
        <w:t xml:space="preserve"> рублей </w:t>
      </w:r>
      <w:r w:rsidR="00274AD0">
        <w:rPr>
          <w:sz w:val="28"/>
          <w:szCs w:val="28"/>
        </w:rPr>
        <w:t>–</w:t>
      </w:r>
      <w:r w:rsidRPr="00E57447">
        <w:rPr>
          <w:sz w:val="28"/>
          <w:szCs w:val="28"/>
        </w:rPr>
        <w:t xml:space="preserve"> на 2013 год; 3</w:t>
      </w:r>
      <w:r w:rsidR="009B3C95" w:rsidRPr="00E57447">
        <w:rPr>
          <w:sz w:val="28"/>
          <w:szCs w:val="28"/>
        </w:rPr>
        <w:t>,8 млн </w:t>
      </w:r>
      <w:r w:rsidRPr="00E57447">
        <w:rPr>
          <w:sz w:val="28"/>
          <w:szCs w:val="28"/>
        </w:rPr>
        <w:t xml:space="preserve">рублей </w:t>
      </w:r>
      <w:r w:rsidR="00274AD0">
        <w:rPr>
          <w:sz w:val="28"/>
          <w:szCs w:val="28"/>
        </w:rPr>
        <w:t>–</w:t>
      </w:r>
      <w:r w:rsidRPr="00E57447">
        <w:rPr>
          <w:sz w:val="28"/>
          <w:szCs w:val="28"/>
        </w:rPr>
        <w:t xml:space="preserve"> на 2014 год) превышают нормативные затраты, утвержденные:</w:t>
      </w:r>
    </w:p>
    <w:p w:rsidR="00BE67E9" w:rsidRPr="00E57447" w:rsidRDefault="00BE67E9" w:rsidP="00BE67E9">
      <w:pPr>
        <w:tabs>
          <w:tab w:val="left" w:pos="720"/>
        </w:tabs>
        <w:ind w:firstLine="709"/>
        <w:rPr>
          <w:sz w:val="28"/>
          <w:szCs w:val="28"/>
        </w:rPr>
      </w:pPr>
      <w:proofErr w:type="gramStart"/>
      <w:r w:rsidRPr="00E57447">
        <w:rPr>
          <w:sz w:val="28"/>
          <w:szCs w:val="28"/>
        </w:rPr>
        <w:t>ГАУК "Приморский академический краевой драматический театр им. М.</w:t>
      </w:r>
      <w:r w:rsidR="00274AD0">
        <w:rPr>
          <w:sz w:val="28"/>
          <w:szCs w:val="28"/>
        </w:rPr>
        <w:t xml:space="preserve"> </w:t>
      </w:r>
      <w:r w:rsidRPr="00E57447">
        <w:rPr>
          <w:sz w:val="28"/>
          <w:szCs w:val="28"/>
        </w:rPr>
        <w:t xml:space="preserve">Горького": на 2013 год (208,7 тыс. рублей) </w:t>
      </w:r>
      <w:r w:rsidR="00274AD0">
        <w:rPr>
          <w:sz w:val="28"/>
          <w:szCs w:val="28"/>
        </w:rPr>
        <w:t>–</w:t>
      </w:r>
      <w:r w:rsidRPr="00E57447">
        <w:rPr>
          <w:sz w:val="28"/>
          <w:szCs w:val="28"/>
        </w:rPr>
        <w:t xml:space="preserve"> в 21,4 раза, на 2014 год (241,1</w:t>
      </w:r>
      <w:r w:rsidR="009B3C95" w:rsidRPr="00E57447">
        <w:rPr>
          <w:sz w:val="28"/>
          <w:szCs w:val="28"/>
        </w:rPr>
        <w:t> </w:t>
      </w:r>
      <w:r w:rsidRPr="00E57447">
        <w:rPr>
          <w:sz w:val="28"/>
          <w:szCs w:val="28"/>
        </w:rPr>
        <w:t xml:space="preserve">тыс. рублей) </w:t>
      </w:r>
      <w:r w:rsidR="00274AD0">
        <w:rPr>
          <w:sz w:val="28"/>
          <w:szCs w:val="28"/>
        </w:rPr>
        <w:t>–</w:t>
      </w:r>
      <w:r w:rsidRPr="00E57447">
        <w:rPr>
          <w:sz w:val="28"/>
          <w:szCs w:val="28"/>
        </w:rPr>
        <w:t xml:space="preserve"> в 15,8 раза;</w:t>
      </w:r>
      <w:proofErr w:type="gramEnd"/>
    </w:p>
    <w:p w:rsidR="00BE67E9" w:rsidRPr="00E57447" w:rsidRDefault="00BE67E9" w:rsidP="00BE67E9">
      <w:pPr>
        <w:tabs>
          <w:tab w:val="left" w:pos="720"/>
        </w:tabs>
        <w:ind w:firstLine="709"/>
        <w:rPr>
          <w:sz w:val="28"/>
          <w:szCs w:val="28"/>
        </w:rPr>
      </w:pPr>
      <w:proofErr w:type="gramStart"/>
      <w:r w:rsidRPr="00E57447">
        <w:rPr>
          <w:sz w:val="28"/>
          <w:szCs w:val="28"/>
        </w:rPr>
        <w:t>ГАУК "Приморская краевая филармония": на 2013 год (111,8</w:t>
      </w:r>
      <w:r w:rsidR="009B3C95" w:rsidRPr="00E57447">
        <w:rPr>
          <w:sz w:val="28"/>
          <w:szCs w:val="28"/>
        </w:rPr>
        <w:t> </w:t>
      </w:r>
      <w:r w:rsidRPr="00E57447">
        <w:rPr>
          <w:sz w:val="28"/>
          <w:szCs w:val="28"/>
        </w:rPr>
        <w:t>тыс.</w:t>
      </w:r>
      <w:r w:rsidR="009B3C95" w:rsidRPr="00E57447">
        <w:rPr>
          <w:sz w:val="28"/>
          <w:szCs w:val="28"/>
        </w:rPr>
        <w:t> </w:t>
      </w:r>
      <w:r w:rsidRPr="00E57447">
        <w:rPr>
          <w:sz w:val="28"/>
          <w:szCs w:val="28"/>
        </w:rPr>
        <w:t xml:space="preserve">рублей) </w:t>
      </w:r>
      <w:r w:rsidR="00274AD0">
        <w:rPr>
          <w:sz w:val="28"/>
          <w:szCs w:val="28"/>
        </w:rPr>
        <w:t>–</w:t>
      </w:r>
      <w:r w:rsidRPr="00E57447">
        <w:rPr>
          <w:sz w:val="28"/>
          <w:szCs w:val="28"/>
        </w:rPr>
        <w:t xml:space="preserve"> в 39,9 раза, на 2014 год (119,</w:t>
      </w:r>
      <w:r w:rsidR="009B3C95" w:rsidRPr="00E57447">
        <w:rPr>
          <w:sz w:val="28"/>
          <w:szCs w:val="28"/>
        </w:rPr>
        <w:t>8</w:t>
      </w:r>
      <w:r w:rsidRPr="00E57447">
        <w:rPr>
          <w:sz w:val="28"/>
          <w:szCs w:val="28"/>
        </w:rPr>
        <w:t xml:space="preserve"> тыс. рублей) </w:t>
      </w:r>
      <w:r w:rsidR="00274AD0">
        <w:rPr>
          <w:sz w:val="28"/>
          <w:szCs w:val="28"/>
        </w:rPr>
        <w:t>–</w:t>
      </w:r>
      <w:r w:rsidRPr="00E57447">
        <w:rPr>
          <w:sz w:val="28"/>
          <w:szCs w:val="28"/>
        </w:rPr>
        <w:t xml:space="preserve"> в 31,9 раза.</w:t>
      </w:r>
      <w:proofErr w:type="gramEnd"/>
    </w:p>
    <w:p w:rsidR="00BE67E9" w:rsidRPr="00E57447" w:rsidRDefault="00BE67E9" w:rsidP="00BE67E9">
      <w:pPr>
        <w:tabs>
          <w:tab w:val="left" w:pos="720"/>
        </w:tabs>
        <w:ind w:firstLine="709"/>
        <w:rPr>
          <w:sz w:val="28"/>
          <w:szCs w:val="28"/>
        </w:rPr>
      </w:pPr>
      <w:r w:rsidRPr="00E57447">
        <w:rPr>
          <w:sz w:val="28"/>
          <w:szCs w:val="28"/>
        </w:rPr>
        <w:t xml:space="preserve">Применение завышенных нормативных затрат для расчета субсидии КГАУК "Приморский театр оперы и балета" на 2014 год подтверждено перевыполнением государственного задания: в 4,8 раза по созданию постановок (при плане 6 ед., выполнено 29 ед.), по показу </w:t>
      </w:r>
      <w:r w:rsidR="00274AD0">
        <w:rPr>
          <w:sz w:val="28"/>
          <w:szCs w:val="28"/>
        </w:rPr>
        <w:t>–</w:t>
      </w:r>
      <w:r w:rsidRPr="00E57447">
        <w:rPr>
          <w:sz w:val="28"/>
          <w:szCs w:val="28"/>
        </w:rPr>
        <w:t xml:space="preserve"> в 1,5 раза (при плане 48 ед., выполнено 73 ед.).</w:t>
      </w:r>
    </w:p>
    <w:p w:rsidR="00BE67E9" w:rsidRPr="00E57447" w:rsidRDefault="00BE67E9" w:rsidP="00BE67E9">
      <w:pPr>
        <w:ind w:firstLine="709"/>
        <w:rPr>
          <w:sz w:val="28"/>
          <w:szCs w:val="28"/>
        </w:rPr>
      </w:pPr>
      <w:r w:rsidRPr="00E57447">
        <w:rPr>
          <w:sz w:val="28"/>
          <w:szCs w:val="28"/>
        </w:rPr>
        <w:t>Несовершенство порядка нормирования государственных услуг, а также отсутствие надлежащего контроля за деятельностью подведомственных учреждений</w:t>
      </w:r>
      <w:r w:rsidR="00274AD0">
        <w:rPr>
          <w:sz w:val="28"/>
          <w:szCs w:val="28"/>
        </w:rPr>
        <w:t>,</w:t>
      </w:r>
      <w:r w:rsidRPr="00E57447">
        <w:rPr>
          <w:sz w:val="28"/>
          <w:szCs w:val="28"/>
        </w:rPr>
        <w:t xml:space="preserve"> повлекло сверхнормативные расходы на выполнение государственн</w:t>
      </w:r>
      <w:r w:rsidR="009B3C95" w:rsidRPr="00E57447">
        <w:rPr>
          <w:sz w:val="28"/>
          <w:szCs w:val="28"/>
        </w:rPr>
        <w:t>ых</w:t>
      </w:r>
      <w:r w:rsidRPr="00E57447">
        <w:rPr>
          <w:sz w:val="28"/>
          <w:szCs w:val="28"/>
        </w:rPr>
        <w:t xml:space="preserve"> услуг (работ) на сумму 31</w:t>
      </w:r>
      <w:r w:rsidR="009B3C95" w:rsidRPr="00E57447">
        <w:rPr>
          <w:sz w:val="28"/>
          <w:szCs w:val="28"/>
        </w:rPr>
        <w:t>,</w:t>
      </w:r>
      <w:r w:rsidRPr="00E57447">
        <w:rPr>
          <w:sz w:val="28"/>
          <w:szCs w:val="28"/>
        </w:rPr>
        <w:t xml:space="preserve">6 </w:t>
      </w:r>
      <w:proofErr w:type="gramStart"/>
      <w:r w:rsidR="009B3C95" w:rsidRPr="00E57447">
        <w:rPr>
          <w:sz w:val="28"/>
          <w:szCs w:val="28"/>
        </w:rPr>
        <w:t>млн</w:t>
      </w:r>
      <w:proofErr w:type="gramEnd"/>
      <w:r w:rsidRPr="00E57447">
        <w:rPr>
          <w:sz w:val="28"/>
          <w:szCs w:val="28"/>
        </w:rPr>
        <w:t xml:space="preserve"> рублей.</w:t>
      </w:r>
    </w:p>
    <w:p w:rsidR="002461F3" w:rsidRPr="00E57447" w:rsidRDefault="00AA2B30" w:rsidP="002461F3">
      <w:pPr>
        <w:ind w:firstLine="720"/>
        <w:rPr>
          <w:sz w:val="28"/>
          <w:szCs w:val="28"/>
        </w:rPr>
      </w:pPr>
      <w:r w:rsidRPr="00E57447">
        <w:rPr>
          <w:sz w:val="28"/>
          <w:szCs w:val="28"/>
        </w:rPr>
        <w:t>В отчетном году</w:t>
      </w:r>
      <w:r w:rsidRPr="00E57447">
        <w:rPr>
          <w:b/>
          <w:sz w:val="28"/>
          <w:szCs w:val="28"/>
        </w:rPr>
        <w:t xml:space="preserve"> к</w:t>
      </w:r>
      <w:r w:rsidR="002461F3" w:rsidRPr="00E57447">
        <w:rPr>
          <w:b/>
          <w:sz w:val="28"/>
          <w:szCs w:val="28"/>
        </w:rPr>
        <w:t xml:space="preserve">онтроль расходов за объектами строительства и капитального ремонта (обеспечением доступным жильем и качественными услугами жилищно-коммунального хозяйства, транспортного комплекса)  </w:t>
      </w:r>
      <w:r w:rsidR="002461F3" w:rsidRPr="00E57447">
        <w:rPr>
          <w:sz w:val="28"/>
          <w:szCs w:val="28"/>
        </w:rPr>
        <w:t xml:space="preserve">характеризуется следующими контрольными мероприятиями. </w:t>
      </w:r>
    </w:p>
    <w:p w:rsidR="002461F3" w:rsidRPr="00E57447" w:rsidRDefault="002461F3" w:rsidP="002461F3">
      <w:pPr>
        <w:pStyle w:val="ConsPlusNormal"/>
        <w:ind w:firstLine="709"/>
        <w:rPr>
          <w:rFonts w:ascii="Times New Roman" w:hAnsi="Times New Roman" w:cs="Times New Roman"/>
          <w:sz w:val="28"/>
          <w:szCs w:val="28"/>
        </w:rPr>
      </w:pPr>
      <w:r w:rsidRPr="00E57447">
        <w:rPr>
          <w:rFonts w:ascii="Times New Roman" w:hAnsi="Times New Roman" w:cs="Times New Roman"/>
          <w:sz w:val="28"/>
          <w:szCs w:val="28"/>
        </w:rPr>
        <w:t xml:space="preserve">В результате </w:t>
      </w:r>
      <w:r w:rsidRPr="00E57447">
        <w:rPr>
          <w:rFonts w:ascii="Times New Roman" w:hAnsi="Times New Roman" w:cs="Times New Roman"/>
          <w:b/>
          <w:i/>
          <w:sz w:val="28"/>
          <w:szCs w:val="28"/>
        </w:rPr>
        <w:t>проверки полноты формирования дорожного фонда Приморского края</w:t>
      </w:r>
      <w:r w:rsidRPr="00E57447">
        <w:rPr>
          <w:rFonts w:ascii="Times New Roman" w:hAnsi="Times New Roman" w:cs="Times New Roman"/>
          <w:b/>
          <w:sz w:val="28"/>
          <w:szCs w:val="28"/>
        </w:rPr>
        <w:t xml:space="preserve"> </w:t>
      </w:r>
      <w:r w:rsidRPr="00E57447">
        <w:rPr>
          <w:rFonts w:ascii="Times New Roman" w:hAnsi="Times New Roman" w:cs="Times New Roman"/>
          <w:sz w:val="28"/>
          <w:szCs w:val="28"/>
        </w:rPr>
        <w:t>в департаменте финансов Приморского края выявлено следующее.</w:t>
      </w:r>
    </w:p>
    <w:p w:rsidR="002461F3" w:rsidRPr="00E57447" w:rsidRDefault="002461F3" w:rsidP="002461F3">
      <w:pPr>
        <w:pStyle w:val="afc"/>
        <w:spacing w:after="0" w:line="240" w:lineRule="auto"/>
        <w:ind w:left="0" w:firstLine="709"/>
        <w:jc w:val="both"/>
        <w:rPr>
          <w:rFonts w:ascii="Times New Roman" w:hAnsi="Times New Roman" w:cs="Times New Roman"/>
          <w:b/>
          <w:sz w:val="28"/>
          <w:szCs w:val="28"/>
        </w:rPr>
      </w:pPr>
      <w:r w:rsidRPr="00E57447">
        <w:rPr>
          <w:rFonts w:ascii="Times New Roman" w:hAnsi="Times New Roman" w:cs="Times New Roman"/>
          <w:sz w:val="28"/>
          <w:szCs w:val="28"/>
        </w:rPr>
        <w:lastRenderedPageBreak/>
        <w:t>Дорожный фонд Приморского края создан с 01.01.2012  Законом Приморского края от 06.10.2011 № 819-КЗ "О дорожном фонде Приморского края".</w:t>
      </w:r>
    </w:p>
    <w:p w:rsidR="002461F3" w:rsidRPr="00E57447" w:rsidRDefault="002461F3" w:rsidP="002461F3">
      <w:pPr>
        <w:pStyle w:val="afc"/>
        <w:spacing w:after="0" w:line="240" w:lineRule="auto"/>
        <w:ind w:left="0" w:firstLine="709"/>
        <w:jc w:val="both"/>
        <w:rPr>
          <w:rFonts w:ascii="Times New Roman" w:hAnsi="Times New Roman" w:cs="Times New Roman"/>
          <w:b/>
          <w:sz w:val="28"/>
          <w:szCs w:val="28"/>
        </w:rPr>
      </w:pPr>
      <w:r w:rsidRPr="00E57447">
        <w:rPr>
          <w:rFonts w:ascii="Times New Roman" w:hAnsi="Times New Roman" w:cs="Times New Roman"/>
          <w:sz w:val="28"/>
          <w:szCs w:val="28"/>
        </w:rPr>
        <w:t xml:space="preserve">В соответствии со статьей 179.4 Бюджетного кодекса Российской Федерации и статьей 2 Закона Приморского края от 06.10.2011 № 819-КЗ объем бюджетных ассигнований дорожного фонда Приморского края </w:t>
      </w:r>
      <w:r w:rsidR="00C728CB" w:rsidRPr="00E57447">
        <w:rPr>
          <w:rFonts w:ascii="Times New Roman" w:hAnsi="Times New Roman" w:cs="Times New Roman"/>
          <w:sz w:val="28"/>
          <w:szCs w:val="28"/>
        </w:rPr>
        <w:t xml:space="preserve"> (далее</w:t>
      </w:r>
      <w:r w:rsidR="00274AD0">
        <w:rPr>
          <w:rFonts w:ascii="Times New Roman" w:hAnsi="Times New Roman" w:cs="Times New Roman"/>
          <w:sz w:val="28"/>
          <w:szCs w:val="28"/>
        </w:rPr>
        <w:t> –</w:t>
      </w:r>
      <w:r w:rsidR="00C728CB" w:rsidRPr="00E57447">
        <w:rPr>
          <w:rFonts w:ascii="Times New Roman" w:hAnsi="Times New Roman" w:cs="Times New Roman"/>
          <w:sz w:val="28"/>
          <w:szCs w:val="28"/>
        </w:rPr>
        <w:t xml:space="preserve"> дорожный фонд) </w:t>
      </w:r>
      <w:r w:rsidRPr="00E57447">
        <w:rPr>
          <w:rFonts w:ascii="Times New Roman" w:hAnsi="Times New Roman" w:cs="Times New Roman"/>
          <w:sz w:val="28"/>
          <w:szCs w:val="28"/>
        </w:rPr>
        <w:t>утвержден:</w:t>
      </w:r>
    </w:p>
    <w:p w:rsidR="002461F3" w:rsidRPr="00E57447" w:rsidRDefault="002461F3" w:rsidP="002461F3">
      <w:pPr>
        <w:pStyle w:val="afc"/>
        <w:spacing w:after="0" w:line="240" w:lineRule="auto"/>
        <w:ind w:left="0" w:firstLine="709"/>
        <w:jc w:val="both"/>
        <w:rPr>
          <w:rFonts w:ascii="Times New Roman" w:hAnsi="Times New Roman" w:cs="Times New Roman"/>
          <w:sz w:val="28"/>
          <w:szCs w:val="28"/>
        </w:rPr>
      </w:pPr>
      <w:r w:rsidRPr="00E57447">
        <w:rPr>
          <w:rFonts w:ascii="Times New Roman" w:hAnsi="Times New Roman" w:cs="Times New Roman"/>
          <w:sz w:val="28"/>
          <w:szCs w:val="28"/>
        </w:rPr>
        <w:t xml:space="preserve">на 2012 год </w:t>
      </w:r>
      <w:r w:rsidR="00274AD0">
        <w:rPr>
          <w:rFonts w:ascii="Times New Roman" w:hAnsi="Times New Roman" w:cs="Times New Roman"/>
          <w:sz w:val="28"/>
          <w:szCs w:val="28"/>
        </w:rPr>
        <w:t>–</w:t>
      </w:r>
      <w:r w:rsidRPr="00E57447">
        <w:rPr>
          <w:rFonts w:ascii="Times New Roman" w:hAnsi="Times New Roman" w:cs="Times New Roman"/>
          <w:sz w:val="28"/>
          <w:szCs w:val="28"/>
        </w:rPr>
        <w:t xml:space="preserve"> в размере 6616</w:t>
      </w:r>
      <w:r w:rsidR="00E33322" w:rsidRPr="00E57447">
        <w:rPr>
          <w:rFonts w:ascii="Times New Roman" w:hAnsi="Times New Roman" w:cs="Times New Roman"/>
          <w:sz w:val="28"/>
          <w:szCs w:val="28"/>
        </w:rPr>
        <w:t xml:space="preserve">,3 </w:t>
      </w:r>
      <w:proofErr w:type="gramStart"/>
      <w:r w:rsidR="00E33322" w:rsidRPr="00E57447">
        <w:rPr>
          <w:rFonts w:ascii="Times New Roman" w:hAnsi="Times New Roman" w:cs="Times New Roman"/>
          <w:sz w:val="28"/>
          <w:szCs w:val="28"/>
        </w:rPr>
        <w:t>млн</w:t>
      </w:r>
      <w:proofErr w:type="gramEnd"/>
      <w:r w:rsidRPr="00E57447">
        <w:rPr>
          <w:rFonts w:ascii="Times New Roman" w:hAnsi="Times New Roman" w:cs="Times New Roman"/>
          <w:sz w:val="28"/>
          <w:szCs w:val="28"/>
        </w:rPr>
        <w:t xml:space="preserve"> рублей; </w:t>
      </w:r>
    </w:p>
    <w:p w:rsidR="002461F3" w:rsidRPr="00E57447" w:rsidRDefault="002461F3" w:rsidP="002461F3">
      <w:pPr>
        <w:pStyle w:val="afc"/>
        <w:spacing w:after="0" w:line="240" w:lineRule="auto"/>
        <w:ind w:left="0" w:firstLine="709"/>
        <w:jc w:val="both"/>
        <w:rPr>
          <w:rFonts w:ascii="Times New Roman" w:hAnsi="Times New Roman" w:cs="Times New Roman"/>
          <w:sz w:val="28"/>
          <w:szCs w:val="28"/>
        </w:rPr>
      </w:pPr>
      <w:r w:rsidRPr="00E57447">
        <w:rPr>
          <w:rFonts w:ascii="Times New Roman" w:hAnsi="Times New Roman" w:cs="Times New Roman"/>
          <w:sz w:val="28"/>
          <w:szCs w:val="28"/>
        </w:rPr>
        <w:t xml:space="preserve">на 2013 год </w:t>
      </w:r>
      <w:r w:rsidR="00274AD0">
        <w:rPr>
          <w:rFonts w:ascii="Times New Roman" w:hAnsi="Times New Roman" w:cs="Times New Roman"/>
          <w:sz w:val="28"/>
          <w:szCs w:val="28"/>
        </w:rPr>
        <w:t>–</w:t>
      </w:r>
      <w:r w:rsidRPr="00E57447">
        <w:rPr>
          <w:rFonts w:ascii="Times New Roman" w:hAnsi="Times New Roman" w:cs="Times New Roman"/>
          <w:sz w:val="28"/>
          <w:szCs w:val="28"/>
        </w:rPr>
        <w:t xml:space="preserve"> в размере 6372</w:t>
      </w:r>
      <w:r w:rsidR="00E33322" w:rsidRPr="00E57447">
        <w:rPr>
          <w:rFonts w:ascii="Times New Roman" w:hAnsi="Times New Roman" w:cs="Times New Roman"/>
          <w:sz w:val="28"/>
          <w:szCs w:val="28"/>
        </w:rPr>
        <w:t>,2</w:t>
      </w:r>
      <w:r w:rsidRPr="00E57447">
        <w:rPr>
          <w:rFonts w:ascii="Times New Roman" w:hAnsi="Times New Roman" w:cs="Times New Roman"/>
          <w:sz w:val="28"/>
          <w:szCs w:val="28"/>
        </w:rPr>
        <w:t xml:space="preserve"> </w:t>
      </w:r>
      <w:proofErr w:type="gramStart"/>
      <w:r w:rsidR="00E33322" w:rsidRPr="00E57447">
        <w:rPr>
          <w:rFonts w:ascii="Times New Roman" w:hAnsi="Times New Roman" w:cs="Times New Roman"/>
          <w:sz w:val="28"/>
          <w:szCs w:val="28"/>
        </w:rPr>
        <w:t>млн</w:t>
      </w:r>
      <w:proofErr w:type="gramEnd"/>
      <w:r w:rsidRPr="00E57447">
        <w:rPr>
          <w:rFonts w:ascii="Times New Roman" w:hAnsi="Times New Roman" w:cs="Times New Roman"/>
          <w:sz w:val="28"/>
          <w:szCs w:val="28"/>
        </w:rPr>
        <w:t xml:space="preserve"> рублей;</w:t>
      </w:r>
    </w:p>
    <w:p w:rsidR="002461F3" w:rsidRPr="00E57447" w:rsidRDefault="002461F3" w:rsidP="002461F3">
      <w:pPr>
        <w:pStyle w:val="afc"/>
        <w:spacing w:after="0" w:line="240" w:lineRule="auto"/>
        <w:ind w:left="0" w:firstLine="709"/>
        <w:jc w:val="both"/>
        <w:rPr>
          <w:rFonts w:ascii="Times New Roman" w:hAnsi="Times New Roman" w:cs="Times New Roman"/>
          <w:sz w:val="28"/>
          <w:szCs w:val="28"/>
        </w:rPr>
      </w:pPr>
      <w:r w:rsidRPr="00E57447">
        <w:rPr>
          <w:rFonts w:ascii="Times New Roman" w:hAnsi="Times New Roman" w:cs="Times New Roman"/>
          <w:sz w:val="28"/>
          <w:szCs w:val="28"/>
        </w:rPr>
        <w:t xml:space="preserve">на 2014 год </w:t>
      </w:r>
      <w:r w:rsidR="00274AD0">
        <w:rPr>
          <w:rFonts w:ascii="Times New Roman" w:hAnsi="Times New Roman" w:cs="Times New Roman"/>
          <w:sz w:val="28"/>
          <w:szCs w:val="28"/>
        </w:rPr>
        <w:t xml:space="preserve">– в </w:t>
      </w:r>
      <w:r w:rsidRPr="00E57447">
        <w:rPr>
          <w:rFonts w:ascii="Times New Roman" w:hAnsi="Times New Roman" w:cs="Times New Roman"/>
          <w:sz w:val="28"/>
          <w:szCs w:val="28"/>
        </w:rPr>
        <w:t>размере 7521</w:t>
      </w:r>
      <w:r w:rsidR="00E33322" w:rsidRPr="00E57447">
        <w:rPr>
          <w:rFonts w:ascii="Times New Roman" w:hAnsi="Times New Roman" w:cs="Times New Roman"/>
          <w:sz w:val="28"/>
          <w:szCs w:val="28"/>
        </w:rPr>
        <w:t>,9</w:t>
      </w:r>
      <w:r w:rsidRPr="00E57447">
        <w:rPr>
          <w:rFonts w:ascii="Times New Roman" w:hAnsi="Times New Roman" w:cs="Times New Roman"/>
          <w:sz w:val="28"/>
          <w:szCs w:val="28"/>
        </w:rPr>
        <w:t xml:space="preserve"> </w:t>
      </w:r>
      <w:proofErr w:type="gramStart"/>
      <w:r w:rsidR="00E33322" w:rsidRPr="00E57447">
        <w:rPr>
          <w:rFonts w:ascii="Times New Roman" w:hAnsi="Times New Roman" w:cs="Times New Roman"/>
          <w:sz w:val="28"/>
          <w:szCs w:val="28"/>
        </w:rPr>
        <w:t>млн</w:t>
      </w:r>
      <w:proofErr w:type="gramEnd"/>
      <w:r w:rsidRPr="00E57447">
        <w:rPr>
          <w:rFonts w:ascii="Times New Roman" w:hAnsi="Times New Roman" w:cs="Times New Roman"/>
          <w:sz w:val="28"/>
          <w:szCs w:val="28"/>
        </w:rPr>
        <w:t xml:space="preserve"> рублей.</w:t>
      </w:r>
    </w:p>
    <w:p w:rsidR="002461F3" w:rsidRPr="00E57447" w:rsidRDefault="002461F3" w:rsidP="002461F3">
      <w:pPr>
        <w:ind w:firstLine="709"/>
        <w:rPr>
          <w:color w:val="000000"/>
          <w:sz w:val="28"/>
          <w:szCs w:val="28"/>
        </w:rPr>
      </w:pPr>
      <w:proofErr w:type="gramStart"/>
      <w:r w:rsidRPr="00E57447">
        <w:rPr>
          <w:sz w:val="28"/>
          <w:szCs w:val="28"/>
        </w:rPr>
        <w:t xml:space="preserve">Общий объем бюджетных ассигнований на предоставление субсидий местным бюджетам за счет средств дорожного фонда в </w:t>
      </w:r>
      <w:r w:rsidRPr="00E57447">
        <w:rPr>
          <w:sz w:val="28"/>
          <w:szCs w:val="28"/>
        </w:rPr>
        <w:br/>
        <w:t xml:space="preserve">2012-2013 годах в нарушение требований части 4 статьи 9 Федерального закона от 30.11.2011 № 361-ФЗ, части 4.1 статьи 179.4 Бюджетного кодекса Российской Федерации и абзацев пятого </w:t>
      </w:r>
      <w:r w:rsidR="00290A5D">
        <w:rPr>
          <w:sz w:val="28"/>
          <w:szCs w:val="28"/>
        </w:rPr>
        <w:t>-</w:t>
      </w:r>
      <w:r w:rsidRPr="00E57447">
        <w:rPr>
          <w:sz w:val="28"/>
          <w:szCs w:val="28"/>
        </w:rPr>
        <w:t xml:space="preserve"> седьмого пункта 6 порядка (в части предоставления местным бюджетам субсидий в размере не менее </w:t>
      </w:r>
      <w:r w:rsidRPr="00E57447">
        <w:rPr>
          <w:sz w:val="28"/>
          <w:szCs w:val="28"/>
        </w:rPr>
        <w:br/>
        <w:t>5 % общего объема бюджетных ассигнований дорожного</w:t>
      </w:r>
      <w:proofErr w:type="gramEnd"/>
      <w:r w:rsidRPr="00E57447">
        <w:rPr>
          <w:sz w:val="28"/>
          <w:szCs w:val="28"/>
        </w:rPr>
        <w:t xml:space="preserve"> фонда по установленным направлениям) меньше установленного федеральным и краевым законодательством минимального уровня на 728</w:t>
      </w:r>
      <w:r w:rsidR="00E33322" w:rsidRPr="00E57447">
        <w:rPr>
          <w:sz w:val="28"/>
          <w:szCs w:val="28"/>
        </w:rPr>
        <w:t>,66</w:t>
      </w:r>
      <w:r w:rsidRPr="00E57447">
        <w:rPr>
          <w:sz w:val="28"/>
          <w:szCs w:val="28"/>
        </w:rPr>
        <w:t xml:space="preserve"> </w:t>
      </w:r>
      <w:proofErr w:type="gramStart"/>
      <w:r w:rsidR="00E33322" w:rsidRPr="00E57447">
        <w:rPr>
          <w:sz w:val="28"/>
          <w:szCs w:val="28"/>
        </w:rPr>
        <w:t>млн</w:t>
      </w:r>
      <w:proofErr w:type="gramEnd"/>
      <w:r w:rsidRPr="00E57447">
        <w:rPr>
          <w:sz w:val="28"/>
          <w:szCs w:val="28"/>
        </w:rPr>
        <w:t xml:space="preserve"> рублей, в том числе в 2012 году </w:t>
      </w:r>
      <w:r w:rsidR="00290A5D">
        <w:rPr>
          <w:sz w:val="28"/>
          <w:szCs w:val="28"/>
        </w:rPr>
        <w:t>–</w:t>
      </w:r>
      <w:r w:rsidRPr="00E57447">
        <w:rPr>
          <w:sz w:val="28"/>
          <w:szCs w:val="28"/>
        </w:rPr>
        <w:t xml:space="preserve"> на </w:t>
      </w:r>
      <w:r w:rsidRPr="00E57447">
        <w:rPr>
          <w:color w:val="000000"/>
          <w:sz w:val="28"/>
          <w:szCs w:val="28"/>
        </w:rPr>
        <w:t>457</w:t>
      </w:r>
      <w:r w:rsidR="00E33322" w:rsidRPr="00E57447">
        <w:rPr>
          <w:color w:val="000000"/>
          <w:sz w:val="28"/>
          <w:szCs w:val="28"/>
        </w:rPr>
        <w:t>,60</w:t>
      </w:r>
      <w:r w:rsidRPr="00E57447">
        <w:rPr>
          <w:color w:val="000000"/>
          <w:sz w:val="28"/>
          <w:szCs w:val="28"/>
        </w:rPr>
        <w:t xml:space="preserve"> </w:t>
      </w:r>
      <w:r w:rsidR="00E33322" w:rsidRPr="00E57447">
        <w:rPr>
          <w:color w:val="000000"/>
          <w:sz w:val="28"/>
          <w:szCs w:val="28"/>
        </w:rPr>
        <w:t>млн</w:t>
      </w:r>
      <w:r w:rsidRPr="00E57447">
        <w:rPr>
          <w:color w:val="000000"/>
          <w:sz w:val="28"/>
          <w:szCs w:val="28"/>
        </w:rPr>
        <w:t xml:space="preserve"> рублей, в 2013 году </w:t>
      </w:r>
      <w:r w:rsidR="00290A5D">
        <w:rPr>
          <w:color w:val="000000"/>
          <w:sz w:val="28"/>
          <w:szCs w:val="28"/>
        </w:rPr>
        <w:t>–</w:t>
      </w:r>
      <w:r w:rsidRPr="00E57447">
        <w:rPr>
          <w:color w:val="000000"/>
          <w:sz w:val="28"/>
          <w:szCs w:val="28"/>
        </w:rPr>
        <w:t xml:space="preserve"> </w:t>
      </w:r>
      <w:r w:rsidRPr="00E57447">
        <w:rPr>
          <w:color w:val="000000"/>
          <w:sz w:val="28"/>
          <w:szCs w:val="28"/>
        </w:rPr>
        <w:br/>
      </w:r>
      <w:r w:rsidRPr="00E57447">
        <w:rPr>
          <w:sz w:val="28"/>
          <w:szCs w:val="28"/>
        </w:rPr>
        <w:t>271</w:t>
      </w:r>
      <w:r w:rsidR="00E33322" w:rsidRPr="00E57447">
        <w:rPr>
          <w:sz w:val="28"/>
          <w:szCs w:val="28"/>
        </w:rPr>
        <w:t>,1 млн</w:t>
      </w:r>
      <w:r w:rsidRPr="00E57447">
        <w:rPr>
          <w:sz w:val="28"/>
          <w:szCs w:val="28"/>
        </w:rPr>
        <w:t xml:space="preserve"> рублей.</w:t>
      </w:r>
    </w:p>
    <w:p w:rsidR="002461F3" w:rsidRPr="00E57447" w:rsidRDefault="002461F3" w:rsidP="002461F3">
      <w:pPr>
        <w:ind w:firstLine="709"/>
        <w:rPr>
          <w:sz w:val="28"/>
          <w:szCs w:val="28"/>
        </w:rPr>
      </w:pPr>
      <w:proofErr w:type="gramStart"/>
      <w:r w:rsidRPr="00E57447">
        <w:rPr>
          <w:sz w:val="28"/>
          <w:szCs w:val="28"/>
        </w:rPr>
        <w:t xml:space="preserve">В 2013 году (начиная с августа) в нарушение части 4 статьи 179.4 Бюджетного кодекса и статей 2 и 3 Закона Приморского края от 06.10.2011 </w:t>
      </w:r>
      <w:r w:rsidRPr="00E57447">
        <w:rPr>
          <w:sz w:val="28"/>
          <w:szCs w:val="28"/>
        </w:rPr>
        <w:br/>
        <w:t xml:space="preserve">№ 819-КЗ объем утвержденных бюджетных ассигнований дорожного фонда меньше прогнозируемых доходов, </w:t>
      </w:r>
      <w:r w:rsidRPr="00E57447">
        <w:rPr>
          <w:color w:val="000000"/>
          <w:sz w:val="28"/>
          <w:szCs w:val="28"/>
        </w:rPr>
        <w:t>учитываемых при формировании дорожного фонда, и фактически сложившейся на 31.12.2012 р</w:t>
      </w:r>
      <w:r w:rsidRPr="00E57447">
        <w:rPr>
          <w:sz w:val="28"/>
          <w:szCs w:val="28"/>
        </w:rPr>
        <w:t>азницы между поступившими доходами и произведенными расходами дорожного фонда.</w:t>
      </w:r>
      <w:proofErr w:type="gramEnd"/>
    </w:p>
    <w:p w:rsidR="002461F3" w:rsidRPr="00E57447" w:rsidRDefault="002461F3" w:rsidP="00AF1EAD">
      <w:pPr>
        <w:ind w:firstLine="708"/>
        <w:rPr>
          <w:sz w:val="28"/>
          <w:szCs w:val="28"/>
        </w:rPr>
      </w:pPr>
      <w:r w:rsidRPr="00E57447">
        <w:rPr>
          <w:sz w:val="28"/>
          <w:szCs w:val="28"/>
        </w:rPr>
        <w:t>При формировании бюджетных ассигнований дорожного фонда на 2014 год нарушений не выявлено.</w:t>
      </w:r>
    </w:p>
    <w:p w:rsidR="002461F3" w:rsidRPr="00E57447" w:rsidRDefault="002461F3" w:rsidP="002461F3">
      <w:pPr>
        <w:suppressAutoHyphens/>
        <w:autoSpaceDE w:val="0"/>
        <w:autoSpaceDN w:val="0"/>
        <w:adjustRightInd w:val="0"/>
        <w:ind w:firstLine="720"/>
        <w:rPr>
          <w:color w:val="000000"/>
          <w:sz w:val="28"/>
          <w:szCs w:val="28"/>
        </w:rPr>
      </w:pPr>
      <w:r w:rsidRPr="00E57447">
        <w:rPr>
          <w:sz w:val="28"/>
          <w:szCs w:val="28"/>
          <w:lang w:eastAsia="ar-SA"/>
        </w:rPr>
        <w:t>П</w:t>
      </w:r>
      <w:r w:rsidR="005C0871" w:rsidRPr="00E57447">
        <w:rPr>
          <w:sz w:val="28"/>
          <w:szCs w:val="28"/>
          <w:lang w:eastAsia="ar-SA"/>
        </w:rPr>
        <w:t>р</w:t>
      </w:r>
      <w:r w:rsidRPr="00E57447">
        <w:rPr>
          <w:sz w:val="28"/>
          <w:szCs w:val="28"/>
          <w:lang w:eastAsia="ar-SA"/>
        </w:rPr>
        <w:t>о</w:t>
      </w:r>
      <w:r w:rsidR="005C0871" w:rsidRPr="00E57447">
        <w:rPr>
          <w:sz w:val="28"/>
          <w:szCs w:val="28"/>
          <w:lang w:eastAsia="ar-SA"/>
        </w:rPr>
        <w:t>веркой по</w:t>
      </w:r>
      <w:r w:rsidRPr="00E57447">
        <w:rPr>
          <w:i/>
          <w:sz w:val="28"/>
          <w:szCs w:val="28"/>
          <w:lang w:eastAsia="ar-SA"/>
        </w:rPr>
        <w:t xml:space="preserve"> </w:t>
      </w:r>
      <w:r w:rsidRPr="00E57447">
        <w:rPr>
          <w:b/>
          <w:i/>
          <w:sz w:val="28"/>
          <w:szCs w:val="28"/>
          <w:lang w:eastAsia="ar-SA"/>
        </w:rPr>
        <w:t>расходованию бюджетных</w:t>
      </w:r>
      <w:r w:rsidRPr="00E57447">
        <w:rPr>
          <w:b/>
          <w:i/>
          <w:color w:val="000000"/>
          <w:sz w:val="28"/>
          <w:szCs w:val="28"/>
        </w:rPr>
        <w:t xml:space="preserve"> ассигнований, выделенных на строительство мостового перехода через бухту Золотой Рог в городе Владивостоке на автомагистрали, связывающей федеральную автомобильную дорогу М-60 "Уссури" Хабаровск - Владивосток с островом Русский</w:t>
      </w:r>
      <w:r w:rsidRPr="00E57447">
        <w:rPr>
          <w:b/>
          <w:color w:val="000000"/>
          <w:sz w:val="28"/>
          <w:szCs w:val="28"/>
        </w:rPr>
        <w:t xml:space="preserve"> </w:t>
      </w:r>
      <w:r w:rsidRPr="00E57447">
        <w:rPr>
          <w:color w:val="000000"/>
          <w:sz w:val="28"/>
          <w:szCs w:val="28"/>
        </w:rPr>
        <w:t xml:space="preserve">в департаменте дорожного хозяйства </w:t>
      </w:r>
      <w:r w:rsidRPr="00E57447">
        <w:rPr>
          <w:sz w:val="28"/>
          <w:szCs w:val="28"/>
          <w:lang w:eastAsia="ar-SA"/>
        </w:rPr>
        <w:t>Приморского края</w:t>
      </w:r>
      <w:r w:rsidR="005C0871" w:rsidRPr="00E57447">
        <w:rPr>
          <w:sz w:val="28"/>
          <w:szCs w:val="28"/>
          <w:lang w:eastAsia="ar-SA"/>
        </w:rPr>
        <w:t xml:space="preserve"> установлено</w:t>
      </w:r>
      <w:r w:rsidRPr="00E57447">
        <w:rPr>
          <w:color w:val="000000"/>
          <w:sz w:val="28"/>
          <w:szCs w:val="28"/>
        </w:rPr>
        <w:t>.</w:t>
      </w:r>
    </w:p>
    <w:p w:rsidR="002461F3" w:rsidRPr="00E57447" w:rsidRDefault="002461F3" w:rsidP="002461F3">
      <w:pPr>
        <w:suppressAutoHyphens/>
        <w:autoSpaceDE w:val="0"/>
        <w:autoSpaceDN w:val="0"/>
        <w:adjustRightInd w:val="0"/>
        <w:ind w:firstLine="720"/>
        <w:rPr>
          <w:color w:val="000000"/>
          <w:sz w:val="28"/>
          <w:szCs w:val="28"/>
        </w:rPr>
      </w:pPr>
      <w:r w:rsidRPr="00E57447">
        <w:rPr>
          <w:color w:val="000000"/>
          <w:sz w:val="28"/>
          <w:szCs w:val="28"/>
        </w:rPr>
        <w:t>В процессе изучения отчетной документации о выполненных строительно-монтажных работах выявлены систематические нарушения подрядчиком установленного в государственном контракте порядка ценообразования, а также факты завышения объемов работ, приемки работ, не включенных в откорректированный проект, т</w:t>
      </w:r>
      <w:r w:rsidR="005C0871" w:rsidRPr="00E57447">
        <w:rPr>
          <w:color w:val="000000"/>
          <w:sz w:val="28"/>
          <w:szCs w:val="28"/>
        </w:rPr>
        <w:t xml:space="preserve">о </w:t>
      </w:r>
      <w:r w:rsidRPr="00E57447">
        <w:rPr>
          <w:color w:val="000000"/>
          <w:sz w:val="28"/>
          <w:szCs w:val="28"/>
        </w:rPr>
        <w:t>е</w:t>
      </w:r>
      <w:r w:rsidR="005C0871" w:rsidRPr="00E57447">
        <w:rPr>
          <w:color w:val="000000"/>
          <w:sz w:val="28"/>
          <w:szCs w:val="28"/>
        </w:rPr>
        <w:t>сть</w:t>
      </w:r>
      <w:r w:rsidRPr="00E57447">
        <w:rPr>
          <w:color w:val="000000"/>
          <w:sz w:val="28"/>
          <w:szCs w:val="28"/>
        </w:rPr>
        <w:t xml:space="preserve"> не подтвержденных проектировщиком. В результате указанных нарушений необоснованная оплата в рамках государственного контракта составила 301</w:t>
      </w:r>
      <w:r w:rsidR="00E33322" w:rsidRPr="00E57447">
        <w:rPr>
          <w:color w:val="000000"/>
          <w:sz w:val="28"/>
          <w:szCs w:val="28"/>
        </w:rPr>
        <w:t xml:space="preserve">,0 </w:t>
      </w:r>
      <w:proofErr w:type="gramStart"/>
      <w:r w:rsidR="00E33322" w:rsidRPr="00E57447">
        <w:rPr>
          <w:color w:val="000000"/>
          <w:sz w:val="28"/>
          <w:szCs w:val="28"/>
        </w:rPr>
        <w:t>млн</w:t>
      </w:r>
      <w:proofErr w:type="gramEnd"/>
      <w:r w:rsidRPr="00E57447">
        <w:rPr>
          <w:color w:val="000000"/>
          <w:sz w:val="28"/>
          <w:szCs w:val="28"/>
        </w:rPr>
        <w:t xml:space="preserve"> рублей (за счет средств федерального бюджета – 177</w:t>
      </w:r>
      <w:r w:rsidR="00E33322" w:rsidRPr="00E57447">
        <w:rPr>
          <w:color w:val="000000"/>
          <w:sz w:val="28"/>
          <w:szCs w:val="28"/>
        </w:rPr>
        <w:t>,5 млн</w:t>
      </w:r>
      <w:r w:rsidRPr="00E57447">
        <w:rPr>
          <w:color w:val="000000"/>
          <w:sz w:val="28"/>
          <w:szCs w:val="28"/>
        </w:rPr>
        <w:t xml:space="preserve"> рублей, за счет средств краевого бюджета – 123</w:t>
      </w:r>
      <w:r w:rsidR="00E33322" w:rsidRPr="00E57447">
        <w:rPr>
          <w:color w:val="000000"/>
          <w:sz w:val="28"/>
          <w:szCs w:val="28"/>
        </w:rPr>
        <w:t>,</w:t>
      </w:r>
      <w:r w:rsidRPr="00E57447">
        <w:rPr>
          <w:color w:val="000000"/>
          <w:sz w:val="28"/>
          <w:szCs w:val="28"/>
        </w:rPr>
        <w:t>5</w:t>
      </w:r>
      <w:r w:rsidR="00E33322" w:rsidRPr="00E57447">
        <w:rPr>
          <w:color w:val="000000"/>
          <w:sz w:val="28"/>
          <w:szCs w:val="28"/>
        </w:rPr>
        <w:t xml:space="preserve"> млн</w:t>
      </w:r>
      <w:r w:rsidRPr="00E57447">
        <w:rPr>
          <w:color w:val="000000"/>
          <w:sz w:val="28"/>
          <w:szCs w:val="28"/>
        </w:rPr>
        <w:t xml:space="preserve"> рублей).</w:t>
      </w:r>
    </w:p>
    <w:p w:rsidR="002461F3" w:rsidRPr="00E57447" w:rsidRDefault="002461F3" w:rsidP="002461F3">
      <w:pPr>
        <w:suppressAutoHyphens/>
        <w:autoSpaceDE w:val="0"/>
        <w:autoSpaceDN w:val="0"/>
        <w:adjustRightInd w:val="0"/>
        <w:ind w:firstLine="720"/>
        <w:rPr>
          <w:color w:val="000000"/>
          <w:sz w:val="28"/>
          <w:szCs w:val="28"/>
        </w:rPr>
      </w:pPr>
      <w:r w:rsidRPr="00E57447">
        <w:rPr>
          <w:color w:val="000000"/>
          <w:sz w:val="28"/>
          <w:szCs w:val="28"/>
        </w:rPr>
        <w:lastRenderedPageBreak/>
        <w:t>Несмотря на заключение сторонами дополнительного соглашения о снижении общей стоимости работ на 1683</w:t>
      </w:r>
      <w:r w:rsidR="00E33322" w:rsidRPr="00E57447">
        <w:rPr>
          <w:color w:val="000000"/>
          <w:sz w:val="28"/>
          <w:szCs w:val="28"/>
        </w:rPr>
        <w:t>,</w:t>
      </w:r>
      <w:r w:rsidRPr="00E57447">
        <w:rPr>
          <w:color w:val="000000"/>
          <w:sz w:val="28"/>
          <w:szCs w:val="28"/>
        </w:rPr>
        <w:t>0</w:t>
      </w:r>
      <w:r w:rsidR="00E33322" w:rsidRPr="00E57447">
        <w:rPr>
          <w:color w:val="000000"/>
          <w:sz w:val="28"/>
          <w:szCs w:val="28"/>
        </w:rPr>
        <w:t xml:space="preserve"> </w:t>
      </w:r>
      <w:proofErr w:type="gramStart"/>
      <w:r w:rsidR="00E33322" w:rsidRPr="00E57447">
        <w:rPr>
          <w:color w:val="000000"/>
          <w:sz w:val="28"/>
          <w:szCs w:val="28"/>
        </w:rPr>
        <w:t>млн</w:t>
      </w:r>
      <w:proofErr w:type="gramEnd"/>
      <w:r w:rsidRPr="00E57447">
        <w:rPr>
          <w:color w:val="000000"/>
          <w:sz w:val="28"/>
          <w:szCs w:val="28"/>
        </w:rPr>
        <w:t xml:space="preserve"> рублей, фактически приемка и оплата работ произведены без учета его условий, т</w:t>
      </w:r>
      <w:r w:rsidR="00AA2B30" w:rsidRPr="00E57447">
        <w:rPr>
          <w:color w:val="000000"/>
          <w:sz w:val="28"/>
          <w:szCs w:val="28"/>
        </w:rPr>
        <w:t xml:space="preserve">о </w:t>
      </w:r>
      <w:r w:rsidRPr="00E57447">
        <w:rPr>
          <w:color w:val="000000"/>
          <w:sz w:val="28"/>
          <w:szCs w:val="28"/>
        </w:rPr>
        <w:t>е</w:t>
      </w:r>
      <w:r w:rsidR="00AA2B30" w:rsidRPr="00E57447">
        <w:rPr>
          <w:color w:val="000000"/>
          <w:sz w:val="28"/>
          <w:szCs w:val="28"/>
        </w:rPr>
        <w:t>сть</w:t>
      </w:r>
      <w:r w:rsidRPr="00E57447">
        <w:rPr>
          <w:color w:val="000000"/>
          <w:sz w:val="28"/>
          <w:szCs w:val="28"/>
        </w:rPr>
        <w:t xml:space="preserve"> сверх цены государственного контракта. А впоследствии во исполнение решения Арбитражного суда Приморского края об увеличении общей стоимости работ по объекту на 1430</w:t>
      </w:r>
      <w:r w:rsidR="00E33322" w:rsidRPr="00E57447">
        <w:rPr>
          <w:color w:val="000000"/>
          <w:sz w:val="28"/>
          <w:szCs w:val="28"/>
        </w:rPr>
        <w:t xml:space="preserve">,9 </w:t>
      </w:r>
      <w:proofErr w:type="gramStart"/>
      <w:r w:rsidR="00E33322" w:rsidRPr="00E57447">
        <w:rPr>
          <w:color w:val="000000"/>
          <w:sz w:val="28"/>
          <w:szCs w:val="28"/>
        </w:rPr>
        <w:t>млн</w:t>
      </w:r>
      <w:proofErr w:type="gramEnd"/>
      <w:r w:rsidRPr="00E57447">
        <w:rPr>
          <w:color w:val="000000"/>
          <w:sz w:val="28"/>
          <w:szCs w:val="28"/>
        </w:rPr>
        <w:t xml:space="preserve"> рублей дополнительным соглашением общая стоимость работ увеличена также без учета ранее заключенного дополнительного соглашения о снижении цены контракта.</w:t>
      </w:r>
    </w:p>
    <w:p w:rsidR="002461F3" w:rsidRPr="00E57447" w:rsidRDefault="002461F3" w:rsidP="002461F3">
      <w:pPr>
        <w:suppressAutoHyphens/>
        <w:autoSpaceDE w:val="0"/>
        <w:autoSpaceDN w:val="0"/>
        <w:adjustRightInd w:val="0"/>
        <w:ind w:firstLine="720"/>
        <w:rPr>
          <w:sz w:val="28"/>
          <w:szCs w:val="28"/>
        </w:rPr>
      </w:pPr>
      <w:r w:rsidRPr="00E57447">
        <w:rPr>
          <w:color w:val="000000"/>
          <w:sz w:val="28"/>
          <w:szCs w:val="28"/>
        </w:rPr>
        <w:t>В процессе строительства объекта возводились специальные вспомогательные сооружения и устройства, в том числе монтировалось вспомогательное оборудование, временные здания и сооружения, которые демонтированы после окончания строительно-монтажных работ. Несмотря на то, что указанные оборудование и материальные ресурсы не являются собственностью подрядчика, ни оборудование и материальные ресурсы, ни их рыночная стоимость департаменту не переданы.</w:t>
      </w:r>
    </w:p>
    <w:p w:rsidR="002461F3" w:rsidRPr="00E57447" w:rsidRDefault="002461F3" w:rsidP="002461F3">
      <w:pPr>
        <w:suppressAutoHyphens/>
        <w:autoSpaceDE w:val="0"/>
        <w:autoSpaceDN w:val="0"/>
        <w:adjustRightInd w:val="0"/>
        <w:ind w:firstLine="720"/>
        <w:rPr>
          <w:color w:val="000000"/>
          <w:sz w:val="28"/>
          <w:szCs w:val="28"/>
        </w:rPr>
      </w:pPr>
      <w:r w:rsidRPr="00E57447">
        <w:rPr>
          <w:color w:val="000000"/>
          <w:sz w:val="28"/>
          <w:szCs w:val="28"/>
        </w:rPr>
        <w:t>В результате завышения начальной максимальной цены при размещении государственного заказа на выполнение дополнительных объемов подрядных работ по объекту необоснованная оплата составила 889,1</w:t>
      </w:r>
      <w:r w:rsidR="00E33322" w:rsidRPr="00E57447">
        <w:rPr>
          <w:color w:val="000000"/>
          <w:sz w:val="28"/>
          <w:szCs w:val="28"/>
        </w:rPr>
        <w:t> </w:t>
      </w:r>
      <w:r w:rsidRPr="00E57447">
        <w:rPr>
          <w:color w:val="000000"/>
          <w:sz w:val="28"/>
          <w:szCs w:val="28"/>
        </w:rPr>
        <w:t>тыс. рублей из средств федерального бюджета.</w:t>
      </w:r>
    </w:p>
    <w:p w:rsidR="002461F3" w:rsidRPr="00E57447" w:rsidRDefault="002461F3" w:rsidP="002461F3">
      <w:pPr>
        <w:suppressAutoHyphens/>
        <w:autoSpaceDE w:val="0"/>
        <w:autoSpaceDN w:val="0"/>
        <w:adjustRightInd w:val="0"/>
        <w:ind w:firstLine="720"/>
        <w:rPr>
          <w:sz w:val="28"/>
          <w:szCs w:val="28"/>
        </w:rPr>
      </w:pPr>
      <w:r w:rsidRPr="00E57447">
        <w:rPr>
          <w:color w:val="000000"/>
          <w:sz w:val="28"/>
          <w:szCs w:val="28"/>
        </w:rPr>
        <w:t>При проверке представленных за январь-август 2010 года подтверждающих документов по авторскому надзору выявлены документально не</w:t>
      </w:r>
      <w:r w:rsidR="00290A5D">
        <w:rPr>
          <w:color w:val="000000"/>
          <w:sz w:val="28"/>
          <w:szCs w:val="28"/>
        </w:rPr>
        <w:t xml:space="preserve"> </w:t>
      </w:r>
      <w:r w:rsidRPr="00E57447">
        <w:rPr>
          <w:color w:val="000000"/>
          <w:sz w:val="28"/>
          <w:szCs w:val="28"/>
        </w:rPr>
        <w:t>подтвержденные, а также необоснованные расходы в общей сумме 679,1 тыс. рублей из сре</w:t>
      </w:r>
      <w:proofErr w:type="gramStart"/>
      <w:r w:rsidRPr="00E57447">
        <w:rPr>
          <w:color w:val="000000"/>
          <w:sz w:val="28"/>
          <w:szCs w:val="28"/>
        </w:rPr>
        <w:t>дств кр</w:t>
      </w:r>
      <w:proofErr w:type="gramEnd"/>
      <w:r w:rsidRPr="00E57447">
        <w:rPr>
          <w:color w:val="000000"/>
          <w:sz w:val="28"/>
          <w:szCs w:val="28"/>
        </w:rPr>
        <w:t>аевого бюджета.</w:t>
      </w:r>
    </w:p>
    <w:p w:rsidR="002461F3" w:rsidRPr="00E57447" w:rsidRDefault="002461F3" w:rsidP="002461F3">
      <w:pPr>
        <w:suppressAutoHyphens/>
        <w:autoSpaceDE w:val="0"/>
        <w:autoSpaceDN w:val="0"/>
        <w:adjustRightInd w:val="0"/>
        <w:ind w:firstLine="720"/>
        <w:rPr>
          <w:color w:val="000000"/>
          <w:sz w:val="28"/>
          <w:szCs w:val="28"/>
        </w:rPr>
      </w:pPr>
      <w:r w:rsidRPr="00E57447">
        <w:rPr>
          <w:color w:val="000000"/>
          <w:sz w:val="28"/>
          <w:szCs w:val="28"/>
        </w:rPr>
        <w:t xml:space="preserve">Исполнителем сданы, а департаментом приняты и оплачены услуги по геодезическому сопровождению, не предусмотренные государственным контрактом, на общую сумму </w:t>
      </w:r>
      <w:r w:rsidR="00E33322" w:rsidRPr="00E57447">
        <w:rPr>
          <w:color w:val="000000"/>
          <w:sz w:val="28"/>
          <w:szCs w:val="28"/>
        </w:rPr>
        <w:t xml:space="preserve">3,0 </w:t>
      </w:r>
      <w:proofErr w:type="gramStart"/>
      <w:r w:rsidR="00E33322" w:rsidRPr="00E57447">
        <w:rPr>
          <w:color w:val="000000"/>
          <w:sz w:val="28"/>
          <w:szCs w:val="28"/>
        </w:rPr>
        <w:t>млн</w:t>
      </w:r>
      <w:proofErr w:type="gramEnd"/>
      <w:r w:rsidRPr="00E57447">
        <w:rPr>
          <w:color w:val="000000"/>
          <w:sz w:val="28"/>
          <w:szCs w:val="28"/>
        </w:rPr>
        <w:t xml:space="preserve"> рублей </w:t>
      </w:r>
      <w:r w:rsidR="00AA2B30" w:rsidRPr="00E57447">
        <w:rPr>
          <w:color w:val="000000"/>
          <w:sz w:val="28"/>
          <w:szCs w:val="28"/>
        </w:rPr>
        <w:t>за счет</w:t>
      </w:r>
      <w:r w:rsidRPr="00E57447">
        <w:rPr>
          <w:color w:val="000000"/>
          <w:sz w:val="28"/>
          <w:szCs w:val="28"/>
        </w:rPr>
        <w:t xml:space="preserve"> средств федерального бюджета.</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461F3" w:rsidRPr="00E57447" w:rsidTr="005C0871">
        <w:tc>
          <w:tcPr>
            <w:tcW w:w="9570" w:type="dxa"/>
          </w:tcPr>
          <w:p w:rsidR="002461F3" w:rsidRPr="00E57447" w:rsidRDefault="005C0871" w:rsidP="00BF1A6B">
            <w:pPr>
              <w:pStyle w:val="ConsPlusNormal"/>
              <w:ind w:firstLine="709"/>
              <w:rPr>
                <w:rFonts w:ascii="Times New Roman" w:hAnsi="Times New Roman" w:cs="Times New Roman"/>
                <w:sz w:val="28"/>
                <w:szCs w:val="28"/>
              </w:rPr>
            </w:pPr>
            <w:r w:rsidRPr="00E57447">
              <w:rPr>
                <w:rFonts w:ascii="Times New Roman" w:hAnsi="Times New Roman" w:cs="Times New Roman"/>
                <w:sz w:val="28"/>
                <w:szCs w:val="28"/>
              </w:rPr>
              <w:t xml:space="preserve">В результате контрольного мероприятия </w:t>
            </w:r>
            <w:r w:rsidRPr="00E57447">
              <w:rPr>
                <w:rFonts w:ascii="Times New Roman" w:hAnsi="Times New Roman" w:cs="Times New Roman"/>
                <w:b/>
                <w:i/>
                <w:sz w:val="28"/>
                <w:szCs w:val="28"/>
              </w:rPr>
              <w:t>п</w:t>
            </w:r>
            <w:r w:rsidR="002461F3" w:rsidRPr="00E57447">
              <w:rPr>
                <w:rFonts w:ascii="Times New Roman" w:hAnsi="Times New Roman" w:cs="Times New Roman"/>
                <w:b/>
                <w:i/>
                <w:sz w:val="28"/>
                <w:szCs w:val="28"/>
              </w:rPr>
              <w:t>о расходованию бюджетных ассигнований, выделенных в 2013 году на аварийно-восстановительные работы в целях л</w:t>
            </w:r>
            <w:r w:rsidR="002461F3" w:rsidRPr="00E57447">
              <w:rPr>
                <w:rFonts w:ascii="Times New Roman" w:hAnsi="Times New Roman" w:cs="Times New Roman"/>
                <w:b/>
                <w:bCs/>
                <w:i/>
                <w:sz w:val="28"/>
                <w:szCs w:val="28"/>
              </w:rPr>
              <w:t>иквидации последствий чрезвычайных ситуаций приро</w:t>
            </w:r>
            <w:r w:rsidRPr="00E57447">
              <w:rPr>
                <w:rFonts w:ascii="Times New Roman" w:hAnsi="Times New Roman" w:cs="Times New Roman"/>
                <w:b/>
                <w:bCs/>
                <w:i/>
                <w:sz w:val="28"/>
                <w:szCs w:val="28"/>
              </w:rPr>
              <w:t>дного или техногенного характера</w:t>
            </w:r>
            <w:r w:rsidR="00290A5D">
              <w:rPr>
                <w:rFonts w:ascii="Times New Roman" w:hAnsi="Times New Roman" w:cs="Times New Roman"/>
                <w:b/>
                <w:bCs/>
                <w:i/>
                <w:sz w:val="28"/>
                <w:szCs w:val="28"/>
              </w:rPr>
              <w:t>,</w:t>
            </w:r>
            <w:r w:rsidR="002461F3" w:rsidRPr="00E57447">
              <w:rPr>
                <w:rFonts w:ascii="Times New Roman" w:hAnsi="Times New Roman" w:cs="Times New Roman"/>
                <w:sz w:val="28"/>
                <w:szCs w:val="28"/>
              </w:rPr>
              <w:t xml:space="preserve">  выявлено следующее.</w:t>
            </w:r>
          </w:p>
          <w:p w:rsidR="002461F3" w:rsidRPr="00E57447" w:rsidRDefault="002461F3" w:rsidP="00BF1A6B">
            <w:pPr>
              <w:pStyle w:val="ConsPlusNormal"/>
              <w:ind w:firstLine="709"/>
              <w:rPr>
                <w:rFonts w:ascii="Times New Roman" w:hAnsi="Times New Roman" w:cs="Times New Roman"/>
                <w:sz w:val="28"/>
                <w:szCs w:val="28"/>
              </w:rPr>
            </w:pPr>
            <w:r w:rsidRPr="00E57447">
              <w:rPr>
                <w:rFonts w:ascii="Times New Roman" w:hAnsi="Times New Roman" w:cs="Times New Roman"/>
                <w:sz w:val="28"/>
                <w:szCs w:val="28"/>
              </w:rPr>
              <w:t>В целях ликвидации последствий чрезвычайных ситуаций природного и техногенного характера департаментом заключено 25 государственных контрактов на общую сумму 355</w:t>
            </w:r>
            <w:r w:rsidR="00E33322" w:rsidRPr="00E57447">
              <w:rPr>
                <w:rFonts w:ascii="Times New Roman" w:hAnsi="Times New Roman" w:cs="Times New Roman"/>
                <w:sz w:val="28"/>
                <w:szCs w:val="28"/>
              </w:rPr>
              <w:t xml:space="preserve">,4 </w:t>
            </w:r>
            <w:proofErr w:type="gramStart"/>
            <w:r w:rsidR="00E33322" w:rsidRPr="00E57447">
              <w:rPr>
                <w:rFonts w:ascii="Times New Roman" w:hAnsi="Times New Roman" w:cs="Times New Roman"/>
                <w:sz w:val="28"/>
                <w:szCs w:val="28"/>
              </w:rPr>
              <w:t>млн</w:t>
            </w:r>
            <w:proofErr w:type="gramEnd"/>
            <w:r w:rsidRPr="00E57447">
              <w:rPr>
                <w:rFonts w:ascii="Times New Roman" w:hAnsi="Times New Roman" w:cs="Times New Roman"/>
                <w:sz w:val="28"/>
                <w:szCs w:val="28"/>
              </w:rPr>
              <w:t xml:space="preserve"> рублей (КБ </w:t>
            </w:r>
            <w:r w:rsidR="00E33322" w:rsidRPr="00E57447">
              <w:rPr>
                <w:rFonts w:ascii="Times New Roman" w:hAnsi="Times New Roman" w:cs="Times New Roman"/>
                <w:sz w:val="28"/>
                <w:szCs w:val="28"/>
              </w:rPr>
              <w:t>–</w:t>
            </w:r>
            <w:r w:rsidRPr="00E57447">
              <w:rPr>
                <w:rFonts w:ascii="Times New Roman" w:hAnsi="Times New Roman" w:cs="Times New Roman"/>
                <w:sz w:val="28"/>
                <w:szCs w:val="28"/>
              </w:rPr>
              <w:t xml:space="preserve"> 324</w:t>
            </w:r>
            <w:r w:rsidR="00E33322" w:rsidRPr="00E57447">
              <w:rPr>
                <w:rFonts w:ascii="Times New Roman" w:hAnsi="Times New Roman" w:cs="Times New Roman"/>
                <w:sz w:val="28"/>
                <w:szCs w:val="28"/>
              </w:rPr>
              <w:t>,</w:t>
            </w:r>
            <w:r w:rsidRPr="00E57447">
              <w:rPr>
                <w:rFonts w:ascii="Times New Roman" w:hAnsi="Times New Roman" w:cs="Times New Roman"/>
                <w:sz w:val="28"/>
                <w:szCs w:val="28"/>
              </w:rPr>
              <w:t>7</w:t>
            </w:r>
            <w:r w:rsidR="00E33322" w:rsidRPr="00E57447">
              <w:rPr>
                <w:rFonts w:ascii="Times New Roman" w:hAnsi="Times New Roman" w:cs="Times New Roman"/>
                <w:sz w:val="28"/>
                <w:szCs w:val="28"/>
              </w:rPr>
              <w:t xml:space="preserve"> млн</w:t>
            </w:r>
            <w:r w:rsidRPr="00E57447">
              <w:rPr>
                <w:rFonts w:ascii="Times New Roman" w:hAnsi="Times New Roman" w:cs="Times New Roman"/>
                <w:sz w:val="28"/>
                <w:szCs w:val="28"/>
              </w:rPr>
              <w:t xml:space="preserve"> рублей, ФБ – 30</w:t>
            </w:r>
            <w:r w:rsidR="00E33322" w:rsidRPr="00E57447">
              <w:rPr>
                <w:rFonts w:ascii="Times New Roman" w:hAnsi="Times New Roman" w:cs="Times New Roman"/>
                <w:sz w:val="28"/>
                <w:szCs w:val="28"/>
              </w:rPr>
              <w:t>,</w:t>
            </w:r>
            <w:r w:rsidRPr="00E57447">
              <w:rPr>
                <w:rFonts w:ascii="Times New Roman" w:hAnsi="Times New Roman" w:cs="Times New Roman"/>
                <w:sz w:val="28"/>
                <w:szCs w:val="28"/>
              </w:rPr>
              <w:t>7</w:t>
            </w:r>
            <w:r w:rsidR="00E33322" w:rsidRPr="00E57447">
              <w:rPr>
                <w:rFonts w:ascii="Times New Roman" w:hAnsi="Times New Roman" w:cs="Times New Roman"/>
                <w:sz w:val="28"/>
                <w:szCs w:val="28"/>
              </w:rPr>
              <w:t xml:space="preserve"> млн</w:t>
            </w:r>
            <w:r w:rsidRPr="00E57447">
              <w:rPr>
                <w:rFonts w:ascii="Times New Roman" w:hAnsi="Times New Roman" w:cs="Times New Roman"/>
                <w:sz w:val="28"/>
                <w:szCs w:val="28"/>
              </w:rPr>
              <w:t xml:space="preserve"> рублей).</w:t>
            </w:r>
          </w:p>
          <w:p w:rsidR="002461F3" w:rsidRPr="00E57447" w:rsidRDefault="002461F3" w:rsidP="00BF1A6B">
            <w:pPr>
              <w:pStyle w:val="ConsPlusNormal"/>
              <w:ind w:firstLine="709"/>
              <w:rPr>
                <w:rFonts w:ascii="Times New Roman" w:hAnsi="Times New Roman" w:cs="Times New Roman"/>
                <w:sz w:val="28"/>
                <w:szCs w:val="28"/>
              </w:rPr>
            </w:pPr>
            <w:r w:rsidRPr="00E57447">
              <w:rPr>
                <w:rFonts w:ascii="Times New Roman" w:hAnsi="Times New Roman" w:cs="Times New Roman"/>
                <w:sz w:val="28"/>
                <w:szCs w:val="28"/>
              </w:rPr>
              <w:t>При проверке принятых и оплаченных работ по государственным контрактам выявлены систематические нарушения, выразившиеся в приемке и оплате непредусмотренных государственными контрактами работ, объемов работ сверх установленных государственными контрактами объемов, фактически невыполненных объемов работ, а также 100-проце</w:t>
            </w:r>
            <w:r w:rsidR="00CE02C9" w:rsidRPr="00E57447">
              <w:rPr>
                <w:rFonts w:ascii="Times New Roman" w:hAnsi="Times New Roman" w:cs="Times New Roman"/>
                <w:sz w:val="28"/>
                <w:szCs w:val="28"/>
              </w:rPr>
              <w:t>н</w:t>
            </w:r>
            <w:r w:rsidRPr="00E57447">
              <w:rPr>
                <w:rFonts w:ascii="Times New Roman" w:hAnsi="Times New Roman" w:cs="Times New Roman"/>
                <w:sz w:val="28"/>
                <w:szCs w:val="28"/>
              </w:rPr>
              <w:t>тной оплате цены государственного контракта при недовыполнении подрядными организациями определенных государственными контрактами объемов работ. Указанные нарушения повлекли необоснованное расходование средств краевого бюджета в общей сумме 7</w:t>
            </w:r>
            <w:r w:rsidR="00E33322" w:rsidRPr="00E57447">
              <w:rPr>
                <w:rFonts w:ascii="Times New Roman" w:hAnsi="Times New Roman" w:cs="Times New Roman"/>
                <w:sz w:val="28"/>
                <w:szCs w:val="28"/>
              </w:rPr>
              <w:t xml:space="preserve">,7 </w:t>
            </w:r>
            <w:proofErr w:type="gramStart"/>
            <w:r w:rsidR="00E33322" w:rsidRPr="00E57447">
              <w:rPr>
                <w:rFonts w:ascii="Times New Roman" w:hAnsi="Times New Roman" w:cs="Times New Roman"/>
                <w:sz w:val="28"/>
                <w:szCs w:val="28"/>
              </w:rPr>
              <w:t>млн</w:t>
            </w:r>
            <w:proofErr w:type="gramEnd"/>
            <w:r w:rsidRPr="00E57447">
              <w:rPr>
                <w:rFonts w:ascii="Times New Roman" w:hAnsi="Times New Roman" w:cs="Times New Roman"/>
                <w:sz w:val="28"/>
                <w:szCs w:val="28"/>
              </w:rPr>
              <w:t xml:space="preserve"> рублей.</w:t>
            </w:r>
          </w:p>
          <w:p w:rsidR="002461F3" w:rsidRPr="00E57447" w:rsidRDefault="002461F3" w:rsidP="00BF1A6B">
            <w:pPr>
              <w:pStyle w:val="ConsPlusNormal"/>
              <w:ind w:firstLine="709"/>
              <w:rPr>
                <w:rFonts w:ascii="Times New Roman" w:hAnsi="Times New Roman" w:cs="Times New Roman"/>
                <w:sz w:val="28"/>
                <w:szCs w:val="28"/>
              </w:rPr>
            </w:pPr>
            <w:r w:rsidRPr="00E57447">
              <w:rPr>
                <w:rFonts w:ascii="Times New Roman" w:hAnsi="Times New Roman" w:cs="Times New Roman"/>
                <w:sz w:val="28"/>
                <w:szCs w:val="28"/>
              </w:rPr>
              <w:lastRenderedPageBreak/>
              <w:t xml:space="preserve">Кроме того, необходимо отметить, что департаментом </w:t>
            </w:r>
            <w:r w:rsidR="00E33322" w:rsidRPr="00E57447">
              <w:rPr>
                <w:rFonts w:ascii="Times New Roman" w:hAnsi="Times New Roman" w:cs="Times New Roman"/>
                <w:sz w:val="28"/>
                <w:szCs w:val="28"/>
              </w:rPr>
              <w:t xml:space="preserve">дорожного хозяйства Приморского края </w:t>
            </w:r>
            <w:r w:rsidRPr="00E57447">
              <w:rPr>
                <w:rFonts w:ascii="Times New Roman" w:hAnsi="Times New Roman" w:cs="Times New Roman"/>
                <w:sz w:val="28"/>
                <w:szCs w:val="28"/>
              </w:rPr>
              <w:t xml:space="preserve">работа по своевременному возврату подрядными организациями стоимости реализации либо фактически полученных материальных ресурсов, </w:t>
            </w:r>
            <w:r w:rsidRPr="00E57447">
              <w:rPr>
                <w:rFonts w:ascii="Times New Roman" w:hAnsi="Times New Roman" w:cs="Times New Roman"/>
                <w:color w:val="000000"/>
                <w:sz w:val="28"/>
                <w:szCs w:val="28"/>
              </w:rPr>
              <w:t xml:space="preserve">пригодных для последующего использования, осуществлялась не на должном уровне, вследствие чего в доходы краевого бюджета недопоступили неналоговые доходы </w:t>
            </w:r>
            <w:r w:rsidRPr="00E57447">
              <w:rPr>
                <w:rFonts w:ascii="Times New Roman" w:hAnsi="Times New Roman" w:cs="Times New Roman"/>
                <w:sz w:val="28"/>
                <w:szCs w:val="28"/>
              </w:rPr>
              <w:t>в общей сумме 698,</w:t>
            </w:r>
            <w:r w:rsidR="00E33322" w:rsidRPr="00E57447">
              <w:rPr>
                <w:rFonts w:ascii="Times New Roman" w:hAnsi="Times New Roman" w:cs="Times New Roman"/>
                <w:sz w:val="28"/>
                <w:szCs w:val="28"/>
              </w:rPr>
              <w:t>1</w:t>
            </w:r>
            <w:r w:rsidRPr="00E57447">
              <w:rPr>
                <w:rFonts w:ascii="Times New Roman" w:hAnsi="Times New Roman" w:cs="Times New Roman"/>
                <w:sz w:val="28"/>
                <w:szCs w:val="28"/>
              </w:rPr>
              <w:t xml:space="preserve"> тыс. рублей. Указанная сумма приведена ориентировочно, поскольку документы, подтверждающие нецелесообразность реализации возвратных материалов с учетом их фактического состояния (в том числе калькуляции, документы об утилизации и т</w:t>
            </w:r>
            <w:r w:rsidR="00573B9C" w:rsidRPr="00E57447">
              <w:rPr>
                <w:rFonts w:ascii="Times New Roman" w:hAnsi="Times New Roman" w:cs="Times New Roman"/>
                <w:sz w:val="28"/>
                <w:szCs w:val="28"/>
              </w:rPr>
              <w:t>ак далее</w:t>
            </w:r>
            <w:r w:rsidRPr="00E57447">
              <w:rPr>
                <w:rFonts w:ascii="Times New Roman" w:hAnsi="Times New Roman" w:cs="Times New Roman"/>
                <w:sz w:val="28"/>
                <w:szCs w:val="28"/>
              </w:rPr>
              <w:t xml:space="preserve">) представлены не были. </w:t>
            </w:r>
          </w:p>
          <w:p w:rsidR="002461F3" w:rsidRPr="00E57447" w:rsidRDefault="00AA2B30" w:rsidP="00BF1A6B">
            <w:pPr>
              <w:pStyle w:val="ConsPlusNormal"/>
              <w:ind w:firstLine="709"/>
              <w:rPr>
                <w:rFonts w:ascii="Times New Roman" w:hAnsi="Times New Roman" w:cs="Times New Roman"/>
                <w:sz w:val="28"/>
                <w:szCs w:val="28"/>
              </w:rPr>
            </w:pPr>
            <w:proofErr w:type="gramStart"/>
            <w:r w:rsidRPr="00E57447">
              <w:rPr>
                <w:rFonts w:ascii="Times New Roman" w:hAnsi="Times New Roman" w:cs="Times New Roman"/>
                <w:b/>
                <w:i/>
                <w:sz w:val="28"/>
                <w:szCs w:val="28"/>
              </w:rPr>
              <w:t>П</w:t>
            </w:r>
            <w:r w:rsidR="002461F3" w:rsidRPr="00E57447">
              <w:rPr>
                <w:rFonts w:ascii="Times New Roman" w:hAnsi="Times New Roman" w:cs="Times New Roman"/>
                <w:b/>
                <w:i/>
                <w:sz w:val="28"/>
                <w:szCs w:val="28"/>
              </w:rPr>
              <w:t>роверк</w:t>
            </w:r>
            <w:r w:rsidRPr="00E57447">
              <w:rPr>
                <w:rFonts w:ascii="Times New Roman" w:hAnsi="Times New Roman" w:cs="Times New Roman"/>
                <w:b/>
                <w:i/>
                <w:sz w:val="28"/>
                <w:szCs w:val="28"/>
              </w:rPr>
              <w:t xml:space="preserve">а </w:t>
            </w:r>
            <w:r w:rsidR="002461F3" w:rsidRPr="00E57447">
              <w:rPr>
                <w:rFonts w:ascii="Times New Roman" w:hAnsi="Times New Roman" w:cs="Times New Roman"/>
                <w:b/>
                <w:i/>
                <w:sz w:val="28"/>
                <w:szCs w:val="28"/>
              </w:rPr>
              <w:t>исполнения за 2013 год, 9 месяцев 2014 года подпрограммы</w:t>
            </w:r>
            <w:r w:rsidR="00D52C1B" w:rsidRPr="00E57447">
              <w:rPr>
                <w:rFonts w:ascii="Times New Roman" w:hAnsi="Times New Roman" w:cs="Times New Roman"/>
                <w:b/>
                <w:i/>
                <w:sz w:val="28"/>
                <w:szCs w:val="28"/>
              </w:rPr>
              <w:t> </w:t>
            </w:r>
            <w:r w:rsidR="002461F3" w:rsidRPr="00E57447">
              <w:rPr>
                <w:rFonts w:ascii="Times New Roman" w:hAnsi="Times New Roman" w:cs="Times New Roman"/>
                <w:b/>
                <w:i/>
                <w:sz w:val="28"/>
                <w:szCs w:val="28"/>
              </w:rPr>
              <w:t xml:space="preserve">№ 4 "Повышение безопасности дорожного движения в Приморском крае" на 2013-2017 годы государственной программы Приморского края "Развитие транспортного комплекса Приморского края" на 2013-2021 годы </w:t>
            </w:r>
            <w:r w:rsidR="00D52C1B" w:rsidRPr="00E57447">
              <w:rPr>
                <w:rFonts w:ascii="Times New Roman" w:hAnsi="Times New Roman" w:cs="Times New Roman"/>
                <w:sz w:val="28"/>
                <w:szCs w:val="28"/>
              </w:rPr>
              <w:t xml:space="preserve">проведена </w:t>
            </w:r>
            <w:r w:rsidR="002461F3" w:rsidRPr="00E57447">
              <w:rPr>
                <w:rFonts w:ascii="Times New Roman" w:hAnsi="Times New Roman" w:cs="Times New Roman"/>
                <w:sz w:val="28"/>
                <w:szCs w:val="28"/>
              </w:rPr>
              <w:t>в департаменте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департаменте здравоохранения Приморского края, департаменте образования и науки Приморского края</w:t>
            </w:r>
            <w:proofErr w:type="gramEnd"/>
            <w:r w:rsidR="002461F3" w:rsidRPr="00E57447">
              <w:rPr>
                <w:rFonts w:ascii="Times New Roman" w:hAnsi="Times New Roman" w:cs="Times New Roman"/>
                <w:sz w:val="28"/>
                <w:szCs w:val="28"/>
              </w:rPr>
              <w:t xml:space="preserve">, </w:t>
            </w:r>
            <w:proofErr w:type="gramStart"/>
            <w:r w:rsidR="002461F3" w:rsidRPr="00E57447">
              <w:rPr>
                <w:rFonts w:ascii="Times New Roman" w:hAnsi="Times New Roman" w:cs="Times New Roman"/>
                <w:sz w:val="28"/>
                <w:szCs w:val="28"/>
              </w:rPr>
              <w:t>департаменте</w:t>
            </w:r>
            <w:proofErr w:type="gramEnd"/>
            <w:r w:rsidR="002461F3" w:rsidRPr="00E57447">
              <w:rPr>
                <w:rFonts w:ascii="Times New Roman" w:hAnsi="Times New Roman" w:cs="Times New Roman"/>
                <w:sz w:val="28"/>
                <w:szCs w:val="28"/>
              </w:rPr>
              <w:t xml:space="preserve"> дорожного хозяйства Приморского края, краевом государственном казенном учреждении здравоохранения "Территориальный центр медицины катастроф". </w:t>
            </w:r>
          </w:p>
          <w:p w:rsidR="002461F3" w:rsidRPr="00E57447" w:rsidRDefault="002461F3" w:rsidP="00BF1A6B">
            <w:pPr>
              <w:pStyle w:val="ConsPlusNormal"/>
              <w:ind w:firstLine="709"/>
              <w:rPr>
                <w:rFonts w:ascii="Times New Roman" w:hAnsi="Times New Roman" w:cs="Times New Roman"/>
                <w:sz w:val="28"/>
                <w:szCs w:val="28"/>
              </w:rPr>
            </w:pPr>
            <w:proofErr w:type="gramStart"/>
            <w:r w:rsidRPr="00E57447">
              <w:rPr>
                <w:rFonts w:ascii="Times New Roman" w:hAnsi="Times New Roman" w:cs="Times New Roman"/>
                <w:sz w:val="28"/>
                <w:szCs w:val="28"/>
              </w:rPr>
              <w:t xml:space="preserve">В результате </w:t>
            </w:r>
            <w:r w:rsidR="00D52C1B" w:rsidRPr="00E57447">
              <w:rPr>
                <w:rFonts w:ascii="Times New Roman" w:hAnsi="Times New Roman" w:cs="Times New Roman"/>
                <w:sz w:val="28"/>
                <w:szCs w:val="28"/>
              </w:rPr>
              <w:t>контрольного мероприятия</w:t>
            </w:r>
            <w:r w:rsidRPr="00E57447">
              <w:rPr>
                <w:rFonts w:ascii="Times New Roman" w:hAnsi="Times New Roman" w:cs="Times New Roman"/>
                <w:sz w:val="28"/>
                <w:szCs w:val="28"/>
              </w:rPr>
              <w:t xml:space="preserve"> выявлено, что органами исполнительной власти Приморского края как исполнителями (соисполнителями) мероприятий подпрограммы и главными распорядителями бюджетных средств бюджетные полномочия по обеспечению результативности и эффективности использования средств краевого бюджета, предусмотренных на исполнение мероприятий подпрограммы, а также организации и осуществления ведомственного финансового контроля за подведомственными учреждениями в части обеспечения правомерного, целевого, эффективного использования бюджетных средств осуществлялись не на</w:t>
            </w:r>
            <w:proofErr w:type="gramEnd"/>
            <w:r w:rsidRPr="00E57447">
              <w:rPr>
                <w:rFonts w:ascii="Times New Roman" w:hAnsi="Times New Roman" w:cs="Times New Roman"/>
                <w:sz w:val="28"/>
                <w:szCs w:val="28"/>
              </w:rPr>
              <w:t xml:space="preserve"> должном </w:t>
            </w:r>
            <w:proofErr w:type="gramStart"/>
            <w:r w:rsidRPr="00E57447">
              <w:rPr>
                <w:rFonts w:ascii="Times New Roman" w:hAnsi="Times New Roman" w:cs="Times New Roman"/>
                <w:sz w:val="28"/>
                <w:szCs w:val="28"/>
              </w:rPr>
              <w:t>уровне</w:t>
            </w:r>
            <w:proofErr w:type="gramEnd"/>
            <w:r w:rsidRPr="00E57447">
              <w:rPr>
                <w:rFonts w:ascii="Times New Roman" w:hAnsi="Times New Roman" w:cs="Times New Roman"/>
                <w:sz w:val="28"/>
                <w:szCs w:val="28"/>
              </w:rPr>
              <w:t>.</w:t>
            </w:r>
          </w:p>
          <w:p w:rsidR="002461F3" w:rsidRPr="00E57447" w:rsidRDefault="002461F3" w:rsidP="00BF1A6B">
            <w:pPr>
              <w:suppressAutoHyphens/>
              <w:autoSpaceDE w:val="0"/>
              <w:autoSpaceDN w:val="0"/>
              <w:adjustRightInd w:val="0"/>
              <w:ind w:firstLine="720"/>
              <w:rPr>
                <w:sz w:val="28"/>
                <w:szCs w:val="28"/>
              </w:rPr>
            </w:pPr>
            <w:r w:rsidRPr="00E57447">
              <w:rPr>
                <w:sz w:val="28"/>
                <w:szCs w:val="28"/>
              </w:rPr>
              <w:t xml:space="preserve">В адрес исполнителя и соисполнителей мероприятий подпрограммы </w:t>
            </w:r>
            <w:r w:rsidR="000C0E35">
              <w:rPr>
                <w:sz w:val="28"/>
                <w:szCs w:val="28"/>
              </w:rPr>
              <w:t>внесены</w:t>
            </w:r>
            <w:r w:rsidRPr="00E57447">
              <w:rPr>
                <w:sz w:val="28"/>
                <w:szCs w:val="28"/>
              </w:rPr>
              <w:t xml:space="preserve"> представления об устранении и недопущении выявленных нарушений, в том числе о возврате в доходы краевого бюджета средств в сумме 9</w:t>
            </w:r>
            <w:r w:rsidR="00E33322" w:rsidRPr="00E57447">
              <w:rPr>
                <w:sz w:val="28"/>
                <w:szCs w:val="28"/>
              </w:rPr>
              <w:t>,</w:t>
            </w:r>
            <w:r w:rsidRPr="00E57447">
              <w:rPr>
                <w:sz w:val="28"/>
                <w:szCs w:val="28"/>
              </w:rPr>
              <w:t>2</w:t>
            </w:r>
            <w:r w:rsidR="00E33322" w:rsidRPr="00E57447">
              <w:rPr>
                <w:sz w:val="28"/>
                <w:szCs w:val="28"/>
              </w:rPr>
              <w:t xml:space="preserve"> </w:t>
            </w:r>
            <w:proofErr w:type="gramStart"/>
            <w:r w:rsidR="00E33322" w:rsidRPr="00E57447">
              <w:rPr>
                <w:sz w:val="28"/>
                <w:szCs w:val="28"/>
              </w:rPr>
              <w:t>млн</w:t>
            </w:r>
            <w:proofErr w:type="gramEnd"/>
            <w:r w:rsidRPr="00E57447">
              <w:rPr>
                <w:sz w:val="28"/>
                <w:szCs w:val="28"/>
              </w:rPr>
              <w:t xml:space="preserve"> рублей.</w:t>
            </w:r>
          </w:p>
          <w:p w:rsidR="002461F3" w:rsidRPr="00E57447" w:rsidRDefault="002461F3" w:rsidP="00E33322">
            <w:pPr>
              <w:suppressAutoHyphens/>
              <w:autoSpaceDE w:val="0"/>
              <w:autoSpaceDN w:val="0"/>
              <w:adjustRightInd w:val="0"/>
              <w:ind w:firstLine="720"/>
              <w:rPr>
                <w:b/>
                <w:sz w:val="28"/>
                <w:szCs w:val="28"/>
              </w:rPr>
            </w:pPr>
            <w:r w:rsidRPr="00E57447">
              <w:rPr>
                <w:sz w:val="28"/>
                <w:szCs w:val="28"/>
              </w:rPr>
              <w:t xml:space="preserve">В ходе и после окончания контрольного мероприятия в доходы краевого бюджета возмещены средства в сумме </w:t>
            </w:r>
            <w:r w:rsidR="00E33322" w:rsidRPr="00E57447">
              <w:rPr>
                <w:sz w:val="28"/>
                <w:szCs w:val="28"/>
              </w:rPr>
              <w:t>150,0</w:t>
            </w:r>
            <w:r w:rsidRPr="00E57447">
              <w:rPr>
                <w:sz w:val="28"/>
                <w:szCs w:val="28"/>
              </w:rPr>
              <w:t xml:space="preserve"> тыс. рублей. </w:t>
            </w:r>
          </w:p>
        </w:tc>
      </w:tr>
    </w:tbl>
    <w:p w:rsidR="00DE6519" w:rsidRPr="00E57447" w:rsidRDefault="004F6666" w:rsidP="00DF596C">
      <w:pPr>
        <w:ind w:firstLine="720"/>
        <w:rPr>
          <w:sz w:val="28"/>
          <w:szCs w:val="28"/>
        </w:rPr>
      </w:pPr>
      <w:r w:rsidRPr="00E57447">
        <w:rPr>
          <w:b/>
          <w:sz w:val="28"/>
          <w:szCs w:val="28"/>
        </w:rPr>
        <w:lastRenderedPageBreak/>
        <w:t xml:space="preserve">Контроль </w:t>
      </w:r>
      <w:r w:rsidR="000E3648" w:rsidRPr="00E57447">
        <w:rPr>
          <w:b/>
          <w:sz w:val="28"/>
          <w:szCs w:val="28"/>
        </w:rPr>
        <w:t xml:space="preserve">расходов на сельское хозяйство, </w:t>
      </w:r>
      <w:proofErr w:type="spellStart"/>
      <w:r w:rsidR="000E3648" w:rsidRPr="00E57447">
        <w:rPr>
          <w:b/>
          <w:sz w:val="28"/>
          <w:szCs w:val="28"/>
        </w:rPr>
        <w:t>рыбохозяйственный</w:t>
      </w:r>
      <w:proofErr w:type="spellEnd"/>
      <w:r w:rsidR="000E3648" w:rsidRPr="00E57447">
        <w:rPr>
          <w:b/>
          <w:sz w:val="28"/>
          <w:szCs w:val="28"/>
        </w:rPr>
        <w:t xml:space="preserve"> комплекс, лесное хозяйство, охрану окружающей среды, газоснабжение и энергетику, инновационную экономику</w:t>
      </w:r>
      <w:r w:rsidR="00DE6519" w:rsidRPr="00E57447">
        <w:rPr>
          <w:b/>
          <w:sz w:val="28"/>
          <w:szCs w:val="28"/>
        </w:rPr>
        <w:t xml:space="preserve"> </w:t>
      </w:r>
      <w:r w:rsidR="00DE6519" w:rsidRPr="00E57447">
        <w:rPr>
          <w:sz w:val="28"/>
          <w:szCs w:val="28"/>
        </w:rPr>
        <w:t>характеризуется следующими контрольными мероприятиями.</w:t>
      </w:r>
    </w:p>
    <w:p w:rsidR="00DE6519" w:rsidRPr="00E57447" w:rsidRDefault="00DE6519" w:rsidP="00DF596C">
      <w:pPr>
        <w:widowControl w:val="0"/>
        <w:autoSpaceDE w:val="0"/>
        <w:autoSpaceDN w:val="0"/>
        <w:adjustRightInd w:val="0"/>
        <w:ind w:firstLine="708"/>
        <w:contextualSpacing/>
        <w:rPr>
          <w:i/>
          <w:sz w:val="28"/>
          <w:szCs w:val="28"/>
        </w:rPr>
      </w:pPr>
      <w:r w:rsidRPr="00E57447">
        <w:rPr>
          <w:b/>
          <w:i/>
          <w:sz w:val="28"/>
          <w:szCs w:val="28"/>
        </w:rPr>
        <w:t>Контрольное мероприятие по вопросу целевого и эффективного использования средств, предоставленных на реализацию подпрограммы "Чистая вода Приморского края на 2013-2017 годы"</w:t>
      </w:r>
      <w:r w:rsidR="00CE02C9" w:rsidRPr="00E57447">
        <w:rPr>
          <w:b/>
          <w:i/>
          <w:sz w:val="28"/>
          <w:szCs w:val="28"/>
        </w:rPr>
        <w:t xml:space="preserve"> государственной программы Приморского края "Обеспечение доступным жильем и </w:t>
      </w:r>
      <w:r w:rsidR="00CE02C9" w:rsidRPr="00E57447">
        <w:rPr>
          <w:b/>
          <w:i/>
          <w:sz w:val="28"/>
          <w:szCs w:val="28"/>
        </w:rPr>
        <w:lastRenderedPageBreak/>
        <w:t>качественными услугами жилищно-коммунального хозяйства населения Приморского края" на 2013-2017 годы"</w:t>
      </w:r>
    </w:p>
    <w:p w:rsidR="00DE6519" w:rsidRPr="00E57447" w:rsidRDefault="00DE6519" w:rsidP="00DF596C">
      <w:pPr>
        <w:ind w:firstLine="709"/>
        <w:rPr>
          <w:bCs/>
          <w:iCs/>
          <w:sz w:val="28"/>
          <w:szCs w:val="28"/>
        </w:rPr>
      </w:pPr>
      <w:r w:rsidRPr="00E57447">
        <w:rPr>
          <w:sz w:val="28"/>
          <w:szCs w:val="28"/>
        </w:rPr>
        <w:t xml:space="preserve">Из шести мероприятий, предусмотренных паспортом подпрограммы, законом о краевом бюджете на 2013 год предусмотрено финансирование только по двум мероприятиям на общую сумму 2325,1 </w:t>
      </w:r>
      <w:proofErr w:type="gramStart"/>
      <w:r w:rsidRPr="00E57447">
        <w:rPr>
          <w:sz w:val="28"/>
          <w:szCs w:val="28"/>
        </w:rPr>
        <w:t>млн</w:t>
      </w:r>
      <w:proofErr w:type="gramEnd"/>
      <w:r w:rsidRPr="00E57447">
        <w:rPr>
          <w:sz w:val="28"/>
          <w:szCs w:val="28"/>
        </w:rPr>
        <w:t xml:space="preserve"> рублей</w:t>
      </w:r>
      <w:r w:rsidR="00C84714" w:rsidRPr="00E57447">
        <w:rPr>
          <w:sz w:val="28"/>
          <w:szCs w:val="28"/>
        </w:rPr>
        <w:t>.</w:t>
      </w:r>
    </w:p>
    <w:p w:rsidR="00DE6519" w:rsidRPr="00E57447" w:rsidRDefault="00DE6519" w:rsidP="00DF596C">
      <w:pPr>
        <w:widowControl w:val="0"/>
        <w:autoSpaceDE w:val="0"/>
        <w:autoSpaceDN w:val="0"/>
        <w:adjustRightInd w:val="0"/>
        <w:ind w:firstLine="709"/>
        <w:rPr>
          <w:sz w:val="28"/>
          <w:szCs w:val="28"/>
        </w:rPr>
      </w:pPr>
      <w:r w:rsidRPr="00E57447">
        <w:rPr>
          <w:i/>
          <w:sz w:val="28"/>
          <w:szCs w:val="28"/>
        </w:rPr>
        <w:t>По мероприятию "Осуществление строительства и реконструкции систем водоснабжения, водоотведения и водоочистки"</w:t>
      </w:r>
      <w:r w:rsidRPr="00E57447">
        <w:rPr>
          <w:sz w:val="28"/>
          <w:szCs w:val="28"/>
        </w:rPr>
        <w:t xml:space="preserve"> </w:t>
      </w:r>
      <w:r w:rsidR="00C84714" w:rsidRPr="00E57447">
        <w:rPr>
          <w:sz w:val="28"/>
          <w:szCs w:val="28"/>
        </w:rPr>
        <w:t xml:space="preserve">(395,9 </w:t>
      </w:r>
      <w:proofErr w:type="gramStart"/>
      <w:r w:rsidR="00C84714" w:rsidRPr="00E57447">
        <w:rPr>
          <w:sz w:val="28"/>
          <w:szCs w:val="28"/>
        </w:rPr>
        <w:t>млн</w:t>
      </w:r>
      <w:proofErr w:type="gramEnd"/>
      <w:r w:rsidR="00C84714" w:rsidRPr="00E57447">
        <w:rPr>
          <w:sz w:val="28"/>
          <w:szCs w:val="28"/>
        </w:rPr>
        <w:t xml:space="preserve"> рублей) </w:t>
      </w:r>
      <w:r w:rsidRPr="00E57447">
        <w:rPr>
          <w:sz w:val="28"/>
          <w:szCs w:val="28"/>
        </w:rPr>
        <w:t>отмечается низкое освоение денежных средств (38,4%) из-за трудновыполнимых, а в отдельных случаях и невыполнимых условий предоставления субсидии</w:t>
      </w:r>
      <w:r w:rsidRPr="00E57447">
        <w:rPr>
          <w:bCs/>
          <w:iCs/>
          <w:sz w:val="28"/>
          <w:szCs w:val="28"/>
        </w:rPr>
        <w:t xml:space="preserve"> на реконструкцию, модернизацию, капитальный ремонт объектов водопроводно-канализационного хозяйства Приморского края</w:t>
      </w:r>
      <w:r w:rsidRPr="00E57447">
        <w:rPr>
          <w:sz w:val="28"/>
          <w:szCs w:val="28"/>
        </w:rPr>
        <w:t xml:space="preserve"> для большинства муниципальных образований Приморского края.</w:t>
      </w:r>
    </w:p>
    <w:p w:rsidR="00DE6519" w:rsidRPr="00E57447" w:rsidRDefault="00F91A7C" w:rsidP="00DF596C">
      <w:pPr>
        <w:widowControl w:val="0"/>
        <w:autoSpaceDE w:val="0"/>
        <w:autoSpaceDN w:val="0"/>
        <w:adjustRightInd w:val="0"/>
        <w:ind w:firstLine="709"/>
        <w:rPr>
          <w:sz w:val="28"/>
          <w:szCs w:val="28"/>
        </w:rPr>
      </w:pPr>
      <w:r w:rsidRPr="00E57447">
        <w:rPr>
          <w:sz w:val="28"/>
          <w:szCs w:val="28"/>
        </w:rPr>
        <w:t>Фактически и</w:t>
      </w:r>
      <w:r w:rsidR="00DE6519" w:rsidRPr="00E57447">
        <w:rPr>
          <w:sz w:val="28"/>
          <w:szCs w:val="28"/>
        </w:rPr>
        <w:t xml:space="preserve">з 172 </w:t>
      </w:r>
      <w:r w:rsidR="009D4483">
        <w:rPr>
          <w:sz w:val="28"/>
          <w:szCs w:val="28"/>
        </w:rPr>
        <w:t xml:space="preserve">муниципальных </w:t>
      </w:r>
      <w:r w:rsidR="00DE6519" w:rsidRPr="00E57447">
        <w:rPr>
          <w:sz w:val="28"/>
          <w:szCs w:val="28"/>
        </w:rPr>
        <w:t xml:space="preserve"> образований Приморского края (городские округа, муниципальные районы, городские и сельские поселения) в подпрограмме приняли участие всего 10 муниципальных образований Приморского края, что составляет 5,8 %.</w:t>
      </w:r>
    </w:p>
    <w:p w:rsidR="00DE6519" w:rsidRPr="00E57447" w:rsidRDefault="00DE6519" w:rsidP="00DF596C">
      <w:pPr>
        <w:ind w:firstLine="709"/>
        <w:rPr>
          <w:bCs/>
          <w:iCs/>
          <w:sz w:val="28"/>
          <w:szCs w:val="28"/>
        </w:rPr>
      </w:pPr>
      <w:r w:rsidRPr="00E57447">
        <w:rPr>
          <w:bCs/>
          <w:iCs/>
          <w:sz w:val="28"/>
          <w:szCs w:val="28"/>
        </w:rPr>
        <w:t>За счет средств местных бюджетов</w:t>
      </w:r>
      <w:r w:rsidRPr="00E57447">
        <w:rPr>
          <w:sz w:val="28"/>
          <w:szCs w:val="28"/>
        </w:rPr>
        <w:t xml:space="preserve"> </w:t>
      </w:r>
      <w:r w:rsidRPr="00E57447">
        <w:rPr>
          <w:bCs/>
          <w:iCs/>
          <w:sz w:val="28"/>
          <w:szCs w:val="28"/>
        </w:rPr>
        <w:t xml:space="preserve">и иных внебюджетных источников исполнение составило 9,9 % в сумме 11,8 </w:t>
      </w:r>
      <w:proofErr w:type="gramStart"/>
      <w:r w:rsidRPr="00E57447">
        <w:rPr>
          <w:bCs/>
          <w:iCs/>
          <w:sz w:val="28"/>
          <w:szCs w:val="28"/>
        </w:rPr>
        <w:t>млн</w:t>
      </w:r>
      <w:proofErr w:type="gramEnd"/>
      <w:r w:rsidRPr="00E57447">
        <w:rPr>
          <w:bCs/>
          <w:iCs/>
          <w:sz w:val="28"/>
          <w:szCs w:val="28"/>
        </w:rPr>
        <w:t xml:space="preserve"> рублей при плане, предусмотренном подпрограммой, в объеме 119,4 млн рублей. </w:t>
      </w:r>
    </w:p>
    <w:p w:rsidR="00C728CB" w:rsidRPr="00E57447" w:rsidRDefault="00C728CB" w:rsidP="00DF596C">
      <w:pPr>
        <w:ind w:firstLine="709"/>
        <w:rPr>
          <w:bCs/>
          <w:iCs/>
          <w:sz w:val="28"/>
          <w:szCs w:val="28"/>
        </w:rPr>
      </w:pPr>
      <w:r w:rsidRPr="00E57447">
        <w:rPr>
          <w:bCs/>
          <w:iCs/>
          <w:sz w:val="28"/>
          <w:szCs w:val="28"/>
        </w:rPr>
        <w:t>В результате по департаменту градостроительства Приморского края целевой показатель "рост уровня обеспеченности населения централизованными услугами водоснабжения и водоотведения" не достигнут</w:t>
      </w:r>
      <w:r w:rsidR="009D4483">
        <w:rPr>
          <w:bCs/>
          <w:iCs/>
          <w:sz w:val="28"/>
          <w:szCs w:val="28"/>
        </w:rPr>
        <w:t>,</w:t>
      </w:r>
      <w:r w:rsidRPr="00E57447">
        <w:rPr>
          <w:bCs/>
          <w:iCs/>
          <w:sz w:val="28"/>
          <w:szCs w:val="28"/>
        </w:rPr>
        <w:t xml:space="preserve"> так как строительство сетей водоснабжения и водоотведения на момент проверки продолжалось.</w:t>
      </w:r>
    </w:p>
    <w:p w:rsidR="00DE6519" w:rsidRPr="00E57447" w:rsidRDefault="00DE6519" w:rsidP="00DF596C">
      <w:pPr>
        <w:ind w:firstLine="709"/>
        <w:rPr>
          <w:sz w:val="28"/>
          <w:szCs w:val="28"/>
        </w:rPr>
      </w:pPr>
      <w:r w:rsidRPr="00E57447">
        <w:rPr>
          <w:i/>
          <w:sz w:val="28"/>
          <w:szCs w:val="28"/>
        </w:rPr>
        <w:t xml:space="preserve">По мероприятию </w:t>
      </w:r>
      <w:r w:rsidRPr="00E57447">
        <w:rPr>
          <w:bCs/>
          <w:i/>
          <w:iCs/>
          <w:sz w:val="28"/>
          <w:szCs w:val="28"/>
        </w:rPr>
        <w:t>"</w:t>
      </w:r>
      <w:r w:rsidRPr="00E57447">
        <w:rPr>
          <w:i/>
          <w:sz w:val="28"/>
          <w:szCs w:val="28"/>
        </w:rPr>
        <w:t>Строительство объектов обеспечения водоснабжения г. Владивостока и других населенных пунктов Приморского края из подземных источников Пушкинского месторождения (Второй этап строительства). Первый пусковой комплекс – "Водовод от сопки Опорная до РЧВ на о. Русский"</w:t>
      </w:r>
      <w:r w:rsidRPr="00E57447">
        <w:rPr>
          <w:sz w:val="28"/>
          <w:szCs w:val="28"/>
        </w:rPr>
        <w:t xml:space="preserve"> </w:t>
      </w:r>
      <w:r w:rsidR="00C84714" w:rsidRPr="00E57447">
        <w:rPr>
          <w:sz w:val="28"/>
          <w:szCs w:val="28"/>
        </w:rPr>
        <w:t xml:space="preserve">(1929,1 </w:t>
      </w:r>
      <w:proofErr w:type="gramStart"/>
      <w:r w:rsidR="00C84714" w:rsidRPr="00E57447">
        <w:rPr>
          <w:sz w:val="28"/>
          <w:szCs w:val="28"/>
        </w:rPr>
        <w:t>млн</w:t>
      </w:r>
      <w:proofErr w:type="gramEnd"/>
      <w:r w:rsidR="00C84714" w:rsidRPr="00E57447">
        <w:rPr>
          <w:sz w:val="28"/>
          <w:szCs w:val="28"/>
        </w:rPr>
        <w:t xml:space="preserve"> рублей) </w:t>
      </w:r>
      <w:r w:rsidRPr="00E57447">
        <w:rPr>
          <w:sz w:val="28"/>
          <w:szCs w:val="28"/>
        </w:rPr>
        <w:t>строительные работы выполнены за счет средств федерального бюджета на 7,4 % и за счет средств краевого бюджета на 98,7 %.</w:t>
      </w:r>
    </w:p>
    <w:p w:rsidR="00DE6519" w:rsidRPr="00E57447" w:rsidRDefault="00DE6519" w:rsidP="00DF596C">
      <w:pPr>
        <w:ind w:firstLine="709"/>
        <w:rPr>
          <w:b/>
          <w:sz w:val="28"/>
          <w:szCs w:val="28"/>
        </w:rPr>
      </w:pPr>
      <w:r w:rsidRPr="00E57447">
        <w:rPr>
          <w:sz w:val="28"/>
          <w:szCs w:val="28"/>
        </w:rPr>
        <w:t xml:space="preserve">Установлены следующие нарушения: </w:t>
      </w:r>
    </w:p>
    <w:p w:rsidR="00DE6519" w:rsidRPr="00E57447" w:rsidRDefault="004F6666" w:rsidP="00DF596C">
      <w:pPr>
        <w:ind w:firstLine="709"/>
        <w:rPr>
          <w:sz w:val="28"/>
          <w:szCs w:val="28"/>
        </w:rPr>
      </w:pPr>
      <w:r w:rsidRPr="00E57447">
        <w:rPr>
          <w:sz w:val="28"/>
          <w:szCs w:val="28"/>
        </w:rPr>
        <w:t xml:space="preserve">несоответствие </w:t>
      </w:r>
      <w:r w:rsidR="00DE6519" w:rsidRPr="00E57447">
        <w:rPr>
          <w:sz w:val="28"/>
          <w:szCs w:val="28"/>
        </w:rPr>
        <w:t>цел</w:t>
      </w:r>
      <w:r w:rsidRPr="00E57447">
        <w:rPr>
          <w:sz w:val="28"/>
          <w:szCs w:val="28"/>
        </w:rPr>
        <w:t>и</w:t>
      </w:r>
      <w:r w:rsidR="00DE6519" w:rsidRPr="00E57447">
        <w:rPr>
          <w:sz w:val="28"/>
          <w:szCs w:val="28"/>
        </w:rPr>
        <w:t xml:space="preserve"> предоставления субсидии</w:t>
      </w:r>
      <w:r w:rsidR="008C4263" w:rsidRPr="00E57447">
        <w:rPr>
          <w:sz w:val="28"/>
          <w:szCs w:val="28"/>
        </w:rPr>
        <w:t xml:space="preserve"> (</w:t>
      </w:r>
      <w:r w:rsidR="00DE6519" w:rsidRPr="00E57447">
        <w:rPr>
          <w:sz w:val="28"/>
          <w:szCs w:val="28"/>
        </w:rPr>
        <w:t>на возмещение затрат по строительству объектов водоснабжения и канализации в г. Владивостоке</w:t>
      </w:r>
      <w:r w:rsidRPr="00E57447">
        <w:rPr>
          <w:sz w:val="28"/>
          <w:szCs w:val="28"/>
        </w:rPr>
        <w:t>)</w:t>
      </w:r>
      <w:r w:rsidR="00DE6519" w:rsidRPr="00E57447">
        <w:rPr>
          <w:sz w:val="28"/>
          <w:szCs w:val="28"/>
        </w:rPr>
        <w:t xml:space="preserve"> </w:t>
      </w:r>
      <w:r w:rsidRPr="00E57447">
        <w:rPr>
          <w:sz w:val="28"/>
          <w:szCs w:val="28"/>
        </w:rPr>
        <w:t xml:space="preserve">и </w:t>
      </w:r>
      <w:r w:rsidR="00DE6519" w:rsidRPr="00E57447">
        <w:rPr>
          <w:sz w:val="28"/>
          <w:szCs w:val="28"/>
        </w:rPr>
        <w:t>цели предоставления субсидии, указанной в Законе Приморского края от 20.12.2012 № 143–КЗ "О краевом бюджете на 2013 год и плановый период 2014 и 2015 годов" (на возмещение затрат по уплате основного долга по кредитам);</w:t>
      </w:r>
    </w:p>
    <w:p w:rsidR="00DE6519" w:rsidRPr="00E57447" w:rsidRDefault="00DE6519" w:rsidP="00DF596C">
      <w:pPr>
        <w:ind w:firstLine="709"/>
        <w:rPr>
          <w:sz w:val="28"/>
          <w:szCs w:val="28"/>
        </w:rPr>
      </w:pPr>
      <w:r w:rsidRPr="00E57447">
        <w:rPr>
          <w:sz w:val="28"/>
          <w:szCs w:val="28"/>
        </w:rPr>
        <w:t xml:space="preserve">пункта 3.2.8. </w:t>
      </w:r>
      <w:proofErr w:type="gramStart"/>
      <w:r w:rsidRPr="00E57447">
        <w:rPr>
          <w:sz w:val="28"/>
          <w:szCs w:val="28"/>
        </w:rPr>
        <w:t xml:space="preserve">Соглашения от 20.12.2013 о предоставлении в 2013 году субсидии на возмещение затрат по строительству объектов водоснабжения и канализации в г. Владивостоке, заключенного между департаментом градостроительства </w:t>
      </w:r>
      <w:r w:rsidR="007566BC" w:rsidRPr="00E57447">
        <w:rPr>
          <w:sz w:val="28"/>
          <w:szCs w:val="28"/>
        </w:rPr>
        <w:t xml:space="preserve">Приморского края </w:t>
      </w:r>
      <w:r w:rsidRPr="00E57447">
        <w:rPr>
          <w:sz w:val="28"/>
          <w:szCs w:val="28"/>
        </w:rPr>
        <w:t>и КГУП "Приморский водоканал"</w:t>
      </w:r>
      <w:r w:rsidR="007566BC" w:rsidRPr="00E57447">
        <w:rPr>
          <w:sz w:val="28"/>
          <w:szCs w:val="28"/>
        </w:rPr>
        <w:t xml:space="preserve"> (</w:t>
      </w:r>
      <w:r w:rsidR="00BD06B6" w:rsidRPr="00E57447">
        <w:rPr>
          <w:sz w:val="28"/>
          <w:szCs w:val="28"/>
        </w:rPr>
        <w:t xml:space="preserve">из 11 объектов водоснабжения и канализации по 9 объектам работы выполнялись на основании локальных сметных расчетов, составленных КГУП "Приморский водоканал", не вошедших в состав проектной </w:t>
      </w:r>
      <w:r w:rsidR="00BD06B6" w:rsidRPr="00E57447">
        <w:rPr>
          <w:sz w:val="28"/>
          <w:szCs w:val="28"/>
        </w:rPr>
        <w:lastRenderedPageBreak/>
        <w:t>документации (стадия "Рабочая документация</w:t>
      </w:r>
      <w:proofErr w:type="gramEnd"/>
      <w:r w:rsidR="00BD06B6" w:rsidRPr="00E57447">
        <w:rPr>
          <w:sz w:val="28"/>
          <w:szCs w:val="28"/>
        </w:rPr>
        <w:t xml:space="preserve">"), не </w:t>
      </w:r>
      <w:proofErr w:type="gramStart"/>
      <w:r w:rsidR="00BD06B6" w:rsidRPr="00E57447">
        <w:rPr>
          <w:sz w:val="28"/>
          <w:szCs w:val="28"/>
        </w:rPr>
        <w:t>прошедших</w:t>
      </w:r>
      <w:proofErr w:type="gramEnd"/>
      <w:r w:rsidR="00BD06B6" w:rsidRPr="00E57447">
        <w:rPr>
          <w:sz w:val="28"/>
          <w:szCs w:val="28"/>
        </w:rPr>
        <w:t xml:space="preserve"> государственную экспертизу и не согласованных с проектными организациями)</w:t>
      </w:r>
      <w:r w:rsidR="007566BC" w:rsidRPr="00E57447">
        <w:rPr>
          <w:sz w:val="28"/>
          <w:szCs w:val="28"/>
        </w:rPr>
        <w:t xml:space="preserve">. </w:t>
      </w:r>
      <w:r w:rsidRPr="00E57447">
        <w:rPr>
          <w:sz w:val="28"/>
          <w:szCs w:val="28"/>
        </w:rPr>
        <w:t>В результате чего незаконное перечисление средств субсидии КГУП "Приморский водоканал" составило 143</w:t>
      </w:r>
      <w:r w:rsidR="00E73B89" w:rsidRPr="00E57447">
        <w:rPr>
          <w:sz w:val="28"/>
          <w:szCs w:val="28"/>
        </w:rPr>
        <w:t>,</w:t>
      </w:r>
      <w:r w:rsidRPr="00E57447">
        <w:rPr>
          <w:sz w:val="28"/>
          <w:szCs w:val="28"/>
        </w:rPr>
        <w:t>3</w:t>
      </w:r>
      <w:r w:rsidR="00E73B89" w:rsidRPr="00E57447">
        <w:rPr>
          <w:sz w:val="28"/>
          <w:szCs w:val="28"/>
        </w:rPr>
        <w:t xml:space="preserve"> </w:t>
      </w:r>
      <w:proofErr w:type="gramStart"/>
      <w:r w:rsidR="00E73B89" w:rsidRPr="00E57447">
        <w:rPr>
          <w:sz w:val="28"/>
          <w:szCs w:val="28"/>
        </w:rPr>
        <w:t>млн</w:t>
      </w:r>
      <w:proofErr w:type="gramEnd"/>
      <w:r w:rsidRPr="00E57447">
        <w:rPr>
          <w:sz w:val="28"/>
          <w:szCs w:val="28"/>
        </w:rPr>
        <w:t xml:space="preserve"> рублей;</w:t>
      </w:r>
    </w:p>
    <w:p w:rsidR="00DE6519" w:rsidRPr="00E57447" w:rsidRDefault="00DE6519" w:rsidP="00DF596C">
      <w:pPr>
        <w:ind w:firstLine="709"/>
        <w:contextualSpacing/>
        <w:rPr>
          <w:rFonts w:ascii="Calibri" w:hAnsi="Calibri"/>
          <w:sz w:val="28"/>
          <w:szCs w:val="28"/>
        </w:rPr>
      </w:pPr>
      <w:r w:rsidRPr="00E57447">
        <w:rPr>
          <w:sz w:val="28"/>
          <w:szCs w:val="28"/>
        </w:rPr>
        <w:t>строительно-монтажные работы по устройству площадочных сооружений на площадках резервуаров на о. Русский и "Морское кладбище" по февраль 2014 года выполнены не в полном объеме и работы по устройству подводных переходов водоводов на момент проверки не начаты</w:t>
      </w:r>
      <w:r w:rsidR="00C84714" w:rsidRPr="00E57447">
        <w:rPr>
          <w:sz w:val="28"/>
          <w:szCs w:val="28"/>
        </w:rPr>
        <w:t>.</w:t>
      </w:r>
      <w:r w:rsidRPr="00E57447">
        <w:rPr>
          <w:sz w:val="28"/>
          <w:szCs w:val="28"/>
        </w:rPr>
        <w:t xml:space="preserve">  </w:t>
      </w:r>
      <w:r w:rsidR="00C84714" w:rsidRPr="00E57447">
        <w:rPr>
          <w:sz w:val="28"/>
          <w:szCs w:val="28"/>
        </w:rPr>
        <w:t>Ш</w:t>
      </w:r>
      <w:r w:rsidRPr="00E57447">
        <w:rPr>
          <w:sz w:val="28"/>
          <w:szCs w:val="28"/>
        </w:rPr>
        <w:t>трафные санкции со стороны департамента градостроительства</w:t>
      </w:r>
      <w:r w:rsidR="00CE02C9" w:rsidRPr="00E57447">
        <w:rPr>
          <w:sz w:val="28"/>
          <w:szCs w:val="28"/>
        </w:rPr>
        <w:t xml:space="preserve"> Приморского края </w:t>
      </w:r>
      <w:r w:rsidRPr="00E57447">
        <w:rPr>
          <w:sz w:val="28"/>
          <w:szCs w:val="28"/>
        </w:rPr>
        <w:t xml:space="preserve"> в адрес Единой дирекции не выставлялись</w:t>
      </w:r>
      <w:r w:rsidR="00C84714" w:rsidRPr="00E57447">
        <w:rPr>
          <w:rFonts w:ascii="Calibri" w:hAnsi="Calibri"/>
          <w:sz w:val="28"/>
          <w:szCs w:val="28"/>
        </w:rPr>
        <w:t>;</w:t>
      </w:r>
    </w:p>
    <w:p w:rsidR="00DE6519" w:rsidRPr="00E57447" w:rsidRDefault="00DD18F8" w:rsidP="00DF596C">
      <w:pPr>
        <w:ind w:firstLine="709"/>
        <w:rPr>
          <w:sz w:val="28"/>
          <w:szCs w:val="28"/>
        </w:rPr>
      </w:pPr>
      <w:r w:rsidRPr="00E57447">
        <w:rPr>
          <w:sz w:val="28"/>
          <w:szCs w:val="28"/>
        </w:rPr>
        <w:t>занижение цены контракта и, соответственно, объема капитальных вложений на сумму 793,7 тыс. рублей</w:t>
      </w:r>
      <w:r w:rsidRPr="00E57447">
        <w:rPr>
          <w:color w:val="000000"/>
          <w:sz w:val="28"/>
          <w:szCs w:val="28"/>
        </w:rPr>
        <w:t xml:space="preserve"> </w:t>
      </w:r>
      <w:r w:rsidR="00DE6519" w:rsidRPr="00E57447">
        <w:rPr>
          <w:color w:val="000000"/>
          <w:sz w:val="28"/>
          <w:szCs w:val="28"/>
        </w:rPr>
        <w:t xml:space="preserve">за счет вычета из стоимости строительно-монтажных работ возвратных сумм по </w:t>
      </w:r>
      <w:r w:rsidR="00DE6519" w:rsidRPr="00E57447">
        <w:rPr>
          <w:sz w:val="28"/>
          <w:szCs w:val="28"/>
        </w:rPr>
        <w:t>временным зданиям и сооружениям.</w:t>
      </w:r>
      <w:r w:rsidR="00DE6519" w:rsidRPr="00E57447">
        <w:rPr>
          <w:b/>
          <w:sz w:val="28"/>
          <w:szCs w:val="28"/>
        </w:rPr>
        <w:t xml:space="preserve"> </w:t>
      </w:r>
      <w:r w:rsidR="00DE6519" w:rsidRPr="00E57447">
        <w:rPr>
          <w:sz w:val="28"/>
          <w:szCs w:val="28"/>
        </w:rPr>
        <w:t xml:space="preserve">В результате </w:t>
      </w:r>
      <w:r w:rsidR="00E73B89" w:rsidRPr="00E57447">
        <w:rPr>
          <w:sz w:val="28"/>
          <w:szCs w:val="28"/>
        </w:rPr>
        <w:t xml:space="preserve">эти средства </w:t>
      </w:r>
      <w:r w:rsidR="00DE6519" w:rsidRPr="00E57447">
        <w:rPr>
          <w:sz w:val="28"/>
          <w:szCs w:val="28"/>
        </w:rPr>
        <w:t xml:space="preserve">в доход краевого бюджета </w:t>
      </w:r>
      <w:r w:rsidR="00E73B89" w:rsidRPr="00E57447">
        <w:rPr>
          <w:sz w:val="28"/>
          <w:szCs w:val="28"/>
        </w:rPr>
        <w:t>не поступят</w:t>
      </w:r>
      <w:r w:rsidR="00DE6519" w:rsidRPr="00E57447">
        <w:rPr>
          <w:sz w:val="28"/>
          <w:szCs w:val="28"/>
        </w:rPr>
        <w:t>;</w:t>
      </w:r>
    </w:p>
    <w:p w:rsidR="00DE6519" w:rsidRPr="00E57447" w:rsidRDefault="00DD18F8" w:rsidP="00DF596C">
      <w:pPr>
        <w:ind w:firstLine="709"/>
        <w:contextualSpacing/>
        <w:rPr>
          <w:sz w:val="28"/>
          <w:szCs w:val="28"/>
        </w:rPr>
      </w:pPr>
      <w:r w:rsidRPr="00E57447">
        <w:rPr>
          <w:sz w:val="28"/>
          <w:szCs w:val="28"/>
        </w:rPr>
        <w:t xml:space="preserve">превышение на 494,0 тыс. рублей </w:t>
      </w:r>
      <w:r w:rsidR="00DE6519" w:rsidRPr="00E57447">
        <w:rPr>
          <w:sz w:val="28"/>
          <w:szCs w:val="28"/>
        </w:rPr>
        <w:t>текущ</w:t>
      </w:r>
      <w:r w:rsidRPr="00E57447">
        <w:rPr>
          <w:sz w:val="28"/>
          <w:szCs w:val="28"/>
        </w:rPr>
        <w:t>ей</w:t>
      </w:r>
      <w:r w:rsidR="00DE6519" w:rsidRPr="00E57447">
        <w:rPr>
          <w:sz w:val="28"/>
          <w:szCs w:val="28"/>
        </w:rPr>
        <w:t xml:space="preserve"> стоимост</w:t>
      </w:r>
      <w:r w:rsidRPr="00E57447">
        <w:rPr>
          <w:sz w:val="28"/>
          <w:szCs w:val="28"/>
        </w:rPr>
        <w:t>и</w:t>
      </w:r>
      <w:r w:rsidR="00DE6519" w:rsidRPr="00E57447">
        <w:rPr>
          <w:sz w:val="28"/>
          <w:szCs w:val="28"/>
        </w:rPr>
        <w:t xml:space="preserve"> принятого к выполнению материала с учетом затрат на временные здания и сооружения, зимнего удорожания и налога на добавленную стоимость.</w:t>
      </w:r>
    </w:p>
    <w:p w:rsidR="004F6666" w:rsidRPr="00E57447" w:rsidRDefault="004F6666" w:rsidP="00DF596C">
      <w:pPr>
        <w:ind w:firstLine="709"/>
        <w:contextualSpacing/>
        <w:rPr>
          <w:sz w:val="28"/>
          <w:szCs w:val="28"/>
        </w:rPr>
      </w:pPr>
      <w:r w:rsidRPr="00E57447">
        <w:rPr>
          <w:sz w:val="28"/>
          <w:szCs w:val="28"/>
        </w:rPr>
        <w:t>Установлено, что казенное предприятие Приморского края "Единая дирекция по строительству объектов на территории Приморского края" контролирует работы на объекте "Строительство объектов обеспечения водоснабжения г. Владивостока и других населенных пунктов Приморского края из подземных источников Пушкинского месторождения (Второй этап строительства). Первый пусковой комплекс – "Водовод от сопки Опорная до РЧВ на о. Русский"</w:t>
      </w:r>
      <w:r w:rsidRPr="00100B04">
        <w:rPr>
          <w:sz w:val="28"/>
          <w:szCs w:val="28"/>
        </w:rPr>
        <w:t>,</w:t>
      </w:r>
      <w:r w:rsidRPr="00E57447">
        <w:rPr>
          <w:sz w:val="28"/>
          <w:szCs w:val="28"/>
        </w:rPr>
        <w:t xml:space="preserve"> которые сама же и выполняет. </w:t>
      </w:r>
    </w:p>
    <w:p w:rsidR="004F6666" w:rsidRPr="00E57447" w:rsidRDefault="004F6666" w:rsidP="00DF596C">
      <w:pPr>
        <w:ind w:firstLine="709"/>
        <w:contextualSpacing/>
        <w:rPr>
          <w:sz w:val="28"/>
          <w:szCs w:val="28"/>
        </w:rPr>
      </w:pPr>
      <w:r w:rsidRPr="00E57447">
        <w:rPr>
          <w:sz w:val="28"/>
          <w:szCs w:val="28"/>
        </w:rPr>
        <w:t>При этом департамент градостроительства Приморского края, являющийся Заказчиком, проце</w:t>
      </w:r>
      <w:proofErr w:type="gramStart"/>
      <w:r w:rsidRPr="00E57447">
        <w:rPr>
          <w:sz w:val="28"/>
          <w:szCs w:val="28"/>
        </w:rPr>
        <w:t>сс стр</w:t>
      </w:r>
      <w:proofErr w:type="gramEnd"/>
      <w:r w:rsidRPr="00E57447">
        <w:rPr>
          <w:sz w:val="28"/>
          <w:szCs w:val="28"/>
        </w:rPr>
        <w:t>оительства не контролирует, кроме того, департаментом градостроительства Приморского края  включен пункт в государственный контракт, предусматривающий условия, фактически исключающие необходимость проверки документов перед подписанием актов выполненных работ, тем самым созда</w:t>
      </w:r>
      <w:r w:rsidR="00F91A7C" w:rsidRPr="00E57447">
        <w:rPr>
          <w:sz w:val="28"/>
          <w:szCs w:val="28"/>
        </w:rPr>
        <w:t>ны</w:t>
      </w:r>
      <w:r w:rsidRPr="00E57447">
        <w:rPr>
          <w:sz w:val="28"/>
          <w:szCs w:val="28"/>
        </w:rPr>
        <w:t xml:space="preserve"> коррупционные риски при исполнении государственного контракта.</w:t>
      </w:r>
    </w:p>
    <w:p w:rsidR="00DD18F8" w:rsidRPr="00E57447" w:rsidRDefault="00A217E8" w:rsidP="00DF596C">
      <w:pPr>
        <w:ind w:firstLine="709"/>
        <w:contextualSpacing/>
        <w:rPr>
          <w:sz w:val="28"/>
          <w:szCs w:val="28"/>
        </w:rPr>
      </w:pPr>
      <w:r w:rsidRPr="00E57447">
        <w:rPr>
          <w:sz w:val="28"/>
          <w:szCs w:val="28"/>
        </w:rPr>
        <w:t xml:space="preserve">По итогам проверки установлено, что </w:t>
      </w:r>
      <w:r w:rsidR="00DD18F8" w:rsidRPr="00E57447">
        <w:rPr>
          <w:sz w:val="28"/>
          <w:szCs w:val="28"/>
        </w:rPr>
        <w:t>департамент</w:t>
      </w:r>
      <w:r w:rsidR="00F91A7C" w:rsidRPr="00E57447">
        <w:rPr>
          <w:sz w:val="28"/>
          <w:szCs w:val="28"/>
        </w:rPr>
        <w:t>ом</w:t>
      </w:r>
      <w:r w:rsidR="00DD18F8" w:rsidRPr="00E57447">
        <w:rPr>
          <w:sz w:val="28"/>
          <w:szCs w:val="28"/>
        </w:rPr>
        <w:t xml:space="preserve"> градостроительства</w:t>
      </w:r>
      <w:r w:rsidR="004116C2" w:rsidRPr="00E57447">
        <w:rPr>
          <w:sz w:val="28"/>
          <w:szCs w:val="28"/>
        </w:rPr>
        <w:t xml:space="preserve"> Приморского края </w:t>
      </w:r>
      <w:r w:rsidR="00DD18F8" w:rsidRPr="00E57447">
        <w:rPr>
          <w:sz w:val="28"/>
          <w:szCs w:val="28"/>
        </w:rPr>
        <w:t xml:space="preserve">целевой показатель (индикатор) "бесперебойное обеспечение питьевой водой острова </w:t>
      </w:r>
      <w:proofErr w:type="gramStart"/>
      <w:r w:rsidR="00DD18F8" w:rsidRPr="00E57447">
        <w:rPr>
          <w:sz w:val="28"/>
          <w:szCs w:val="28"/>
        </w:rPr>
        <w:t>Русский" не</w:t>
      </w:r>
      <w:r w:rsidR="00100B04">
        <w:rPr>
          <w:sz w:val="28"/>
          <w:szCs w:val="28"/>
        </w:rPr>
        <w:t xml:space="preserve"> достигнут</w:t>
      </w:r>
      <w:proofErr w:type="gramEnd"/>
      <w:r w:rsidR="009D4483">
        <w:rPr>
          <w:sz w:val="28"/>
          <w:szCs w:val="28"/>
        </w:rPr>
        <w:t xml:space="preserve">, </w:t>
      </w:r>
      <w:r w:rsidR="004116C2" w:rsidRPr="00E57447">
        <w:rPr>
          <w:sz w:val="28"/>
          <w:szCs w:val="28"/>
        </w:rPr>
        <w:t xml:space="preserve"> </w:t>
      </w:r>
      <w:r w:rsidR="00112B35" w:rsidRPr="00E57447">
        <w:rPr>
          <w:sz w:val="28"/>
          <w:szCs w:val="28"/>
        </w:rPr>
        <w:t xml:space="preserve">так как </w:t>
      </w:r>
      <w:r w:rsidR="004116C2" w:rsidRPr="00E57447">
        <w:rPr>
          <w:sz w:val="28"/>
          <w:szCs w:val="28"/>
        </w:rPr>
        <w:t>с</w:t>
      </w:r>
      <w:r w:rsidR="00DD18F8" w:rsidRPr="00E57447">
        <w:rPr>
          <w:sz w:val="28"/>
          <w:szCs w:val="28"/>
        </w:rPr>
        <w:t xml:space="preserve">троительство </w:t>
      </w:r>
      <w:r w:rsidR="004116C2" w:rsidRPr="00E57447">
        <w:rPr>
          <w:sz w:val="28"/>
          <w:szCs w:val="28"/>
        </w:rPr>
        <w:t>о</w:t>
      </w:r>
      <w:r w:rsidR="00DD18F8" w:rsidRPr="00E57447">
        <w:rPr>
          <w:sz w:val="28"/>
          <w:szCs w:val="28"/>
        </w:rPr>
        <w:t>бъектов на момент проверки не закончено.</w:t>
      </w:r>
    </w:p>
    <w:p w:rsidR="00DE6519" w:rsidRPr="00E57447" w:rsidRDefault="00DE6519" w:rsidP="00DF596C">
      <w:pPr>
        <w:widowControl w:val="0"/>
        <w:autoSpaceDE w:val="0"/>
        <w:autoSpaceDN w:val="0"/>
        <w:adjustRightInd w:val="0"/>
        <w:ind w:firstLine="708"/>
        <w:rPr>
          <w:b/>
          <w:i/>
          <w:sz w:val="28"/>
          <w:szCs w:val="28"/>
        </w:rPr>
      </w:pPr>
      <w:r w:rsidRPr="00E57447">
        <w:rPr>
          <w:b/>
          <w:i/>
          <w:sz w:val="28"/>
          <w:szCs w:val="28"/>
        </w:rPr>
        <w:t>Контрольное мероприятие по вопросу исполнения государственной программы "Охрана окружающей среды Приморского края на 2013-2017 годы" в 2013 году и за шесть месяцев 2014 года</w:t>
      </w:r>
    </w:p>
    <w:p w:rsidR="00DE6519" w:rsidRPr="00E57447" w:rsidRDefault="00DE6519" w:rsidP="00DF596C">
      <w:pPr>
        <w:autoSpaceDE w:val="0"/>
        <w:autoSpaceDN w:val="0"/>
        <w:adjustRightInd w:val="0"/>
        <w:ind w:firstLine="709"/>
        <w:rPr>
          <w:sz w:val="28"/>
          <w:szCs w:val="28"/>
        </w:rPr>
      </w:pPr>
      <w:r w:rsidRPr="00E57447">
        <w:rPr>
          <w:sz w:val="28"/>
          <w:szCs w:val="28"/>
        </w:rPr>
        <w:t>Государственная программа Приморского края "Охрана окружающей среды Примо</w:t>
      </w:r>
      <w:r w:rsidR="00F20075" w:rsidRPr="00E57447">
        <w:rPr>
          <w:sz w:val="28"/>
          <w:szCs w:val="28"/>
        </w:rPr>
        <w:t>рского края" на 2013-2017 годы"</w:t>
      </w:r>
      <w:r w:rsidRPr="00E57447">
        <w:rPr>
          <w:sz w:val="28"/>
          <w:szCs w:val="28"/>
        </w:rPr>
        <w:t xml:space="preserve"> состоит из 4 подпрограмм.</w:t>
      </w:r>
    </w:p>
    <w:p w:rsidR="00DE6519" w:rsidRPr="00E57447" w:rsidRDefault="00DE6519" w:rsidP="00DF596C">
      <w:pPr>
        <w:widowControl w:val="0"/>
        <w:autoSpaceDE w:val="0"/>
        <w:autoSpaceDN w:val="0"/>
        <w:adjustRightInd w:val="0"/>
        <w:ind w:firstLine="709"/>
        <w:rPr>
          <w:sz w:val="28"/>
          <w:szCs w:val="28"/>
        </w:rPr>
      </w:pPr>
      <w:r w:rsidRPr="00E57447">
        <w:rPr>
          <w:sz w:val="28"/>
          <w:szCs w:val="28"/>
        </w:rPr>
        <w:t>Освоение средств за счет всех источников финансирования, предусмотренных паспортом государственной программы</w:t>
      </w:r>
      <w:r w:rsidR="00100B04">
        <w:rPr>
          <w:sz w:val="28"/>
          <w:szCs w:val="28"/>
        </w:rPr>
        <w:t>,</w:t>
      </w:r>
      <w:r w:rsidRPr="00E57447">
        <w:rPr>
          <w:sz w:val="28"/>
          <w:szCs w:val="28"/>
        </w:rPr>
        <w:t xml:space="preserve"> составило за 2013 год  180,3 </w:t>
      </w:r>
      <w:proofErr w:type="gramStart"/>
      <w:r w:rsidRPr="00E57447">
        <w:rPr>
          <w:sz w:val="28"/>
          <w:szCs w:val="28"/>
        </w:rPr>
        <w:t>млн</w:t>
      </w:r>
      <w:proofErr w:type="gramEnd"/>
      <w:r w:rsidRPr="00E57447">
        <w:rPr>
          <w:sz w:val="28"/>
          <w:szCs w:val="28"/>
        </w:rPr>
        <w:t xml:space="preserve"> рублей, или 95,2 %, за шесть месяцев 2014 года – 50,1 млн рублей, или 25,9 %.</w:t>
      </w:r>
    </w:p>
    <w:p w:rsidR="00DE6519" w:rsidRPr="00E57447" w:rsidRDefault="00DE6519" w:rsidP="00DF596C">
      <w:pPr>
        <w:ind w:firstLine="720"/>
        <w:rPr>
          <w:rFonts w:eastAsia="Calibri"/>
          <w:sz w:val="28"/>
          <w:szCs w:val="28"/>
          <w:lang w:eastAsia="en-US"/>
        </w:rPr>
      </w:pPr>
      <w:r w:rsidRPr="00E57447">
        <w:rPr>
          <w:sz w:val="28"/>
          <w:szCs w:val="28"/>
        </w:rPr>
        <w:lastRenderedPageBreak/>
        <w:t xml:space="preserve">В результате </w:t>
      </w:r>
      <w:r w:rsidR="00707A7A" w:rsidRPr="00E57447">
        <w:rPr>
          <w:sz w:val="28"/>
          <w:szCs w:val="28"/>
        </w:rPr>
        <w:t xml:space="preserve">проверкой </w:t>
      </w:r>
      <w:r w:rsidRPr="00E57447">
        <w:rPr>
          <w:sz w:val="28"/>
          <w:szCs w:val="28"/>
        </w:rPr>
        <w:t>установлены нарушения</w:t>
      </w:r>
      <w:r w:rsidR="00707A7A" w:rsidRPr="00E57447">
        <w:rPr>
          <w:sz w:val="28"/>
          <w:szCs w:val="28"/>
        </w:rPr>
        <w:t xml:space="preserve"> </w:t>
      </w:r>
      <w:r w:rsidRPr="00E57447">
        <w:rPr>
          <w:rFonts w:eastAsia="Calibri"/>
          <w:sz w:val="28"/>
          <w:szCs w:val="28"/>
          <w:lang w:eastAsia="en-US"/>
        </w:rPr>
        <w:t xml:space="preserve">необоснованного завышения стоимости работ ввиду применения завышенных индексов перевода в текущие цены </w:t>
      </w:r>
      <w:r w:rsidR="00707A7A" w:rsidRPr="00E57447">
        <w:rPr>
          <w:rFonts w:eastAsia="Calibri"/>
          <w:sz w:val="28"/>
          <w:szCs w:val="28"/>
          <w:lang w:eastAsia="en-US"/>
        </w:rPr>
        <w:t>в сумме</w:t>
      </w:r>
      <w:r w:rsidRPr="00E57447">
        <w:rPr>
          <w:rFonts w:eastAsia="Calibri"/>
          <w:sz w:val="28"/>
          <w:szCs w:val="28"/>
          <w:lang w:eastAsia="en-US"/>
        </w:rPr>
        <w:t xml:space="preserve"> 607,7 тыс. рублей</w:t>
      </w:r>
      <w:r w:rsidR="00707A7A" w:rsidRPr="00E57447">
        <w:rPr>
          <w:rFonts w:eastAsia="Calibri"/>
          <w:sz w:val="28"/>
          <w:szCs w:val="28"/>
          <w:lang w:eastAsia="en-US"/>
        </w:rPr>
        <w:t xml:space="preserve"> и </w:t>
      </w:r>
      <w:r w:rsidRPr="00E57447">
        <w:rPr>
          <w:rFonts w:eastAsia="Calibri"/>
          <w:sz w:val="28"/>
          <w:szCs w:val="28"/>
          <w:lang w:eastAsia="en-US"/>
        </w:rPr>
        <w:t xml:space="preserve"> сметной стоимости работ  </w:t>
      </w:r>
      <w:r w:rsidR="00100B04">
        <w:rPr>
          <w:rFonts w:eastAsia="Calibri"/>
          <w:sz w:val="28"/>
          <w:szCs w:val="28"/>
          <w:lang w:eastAsia="en-US"/>
        </w:rPr>
        <w:t>–</w:t>
      </w:r>
      <w:r w:rsidRPr="00E57447">
        <w:rPr>
          <w:rFonts w:eastAsia="Calibri"/>
          <w:sz w:val="28"/>
          <w:szCs w:val="28"/>
          <w:lang w:eastAsia="en-US"/>
        </w:rPr>
        <w:t xml:space="preserve"> 0,432 тыс. рублей.</w:t>
      </w:r>
    </w:p>
    <w:p w:rsidR="00DE6519" w:rsidRPr="00E57447" w:rsidRDefault="00DE6519" w:rsidP="00DF596C">
      <w:pPr>
        <w:autoSpaceDE w:val="0"/>
        <w:autoSpaceDN w:val="0"/>
        <w:adjustRightInd w:val="0"/>
        <w:ind w:firstLine="709"/>
        <w:rPr>
          <w:sz w:val="28"/>
          <w:szCs w:val="28"/>
        </w:rPr>
      </w:pPr>
      <w:r w:rsidRPr="00E57447">
        <w:rPr>
          <w:sz w:val="28"/>
          <w:szCs w:val="28"/>
        </w:rPr>
        <w:t>За несоблюдение установленных сроков производства работ по государственному контракту "Расчистка и дноуглубление рек Борисовка, Казачка и ручья Сухой для защиты от наводнений территории Уссурийского городского округа" департамент природных ресурсов и охраны окружающей среды не взыскал неустойку в сумме 260,8 тыс. рублей и с исковым заявлением в Арбитражный суд</w:t>
      </w:r>
      <w:r w:rsidR="00100B04">
        <w:rPr>
          <w:sz w:val="28"/>
          <w:szCs w:val="28"/>
        </w:rPr>
        <w:t xml:space="preserve"> </w:t>
      </w:r>
      <w:r w:rsidRPr="00E57447">
        <w:rPr>
          <w:sz w:val="28"/>
          <w:szCs w:val="28"/>
        </w:rPr>
        <w:t xml:space="preserve"> не обращался.</w:t>
      </w:r>
    </w:p>
    <w:p w:rsidR="00DE6519" w:rsidRPr="00E57447" w:rsidRDefault="00DE6519" w:rsidP="00DE6519">
      <w:pPr>
        <w:ind w:firstLine="709"/>
        <w:rPr>
          <w:sz w:val="28"/>
          <w:szCs w:val="28"/>
          <w:u w:val="single"/>
        </w:rPr>
      </w:pPr>
      <w:proofErr w:type="gramStart"/>
      <w:r w:rsidRPr="00E57447">
        <w:rPr>
          <w:sz w:val="28"/>
          <w:szCs w:val="28"/>
        </w:rPr>
        <w:t xml:space="preserve">Штрафные санкции в размере 1368,6 тыс. рублей за нарушение сроков выполнения работ при строительстве объектов "Расчистка и дноуглубление русел реки </w:t>
      </w:r>
      <w:proofErr w:type="spellStart"/>
      <w:r w:rsidRPr="00E57447">
        <w:rPr>
          <w:sz w:val="28"/>
          <w:szCs w:val="28"/>
        </w:rPr>
        <w:t>Постышевка</w:t>
      </w:r>
      <w:proofErr w:type="spellEnd"/>
      <w:r w:rsidRPr="00E57447">
        <w:rPr>
          <w:sz w:val="28"/>
          <w:szCs w:val="28"/>
        </w:rPr>
        <w:t>, ручьев Покровского и Семеновского в г. </w:t>
      </w:r>
      <w:proofErr w:type="spellStart"/>
      <w:r w:rsidRPr="00E57447">
        <w:rPr>
          <w:sz w:val="28"/>
          <w:szCs w:val="28"/>
        </w:rPr>
        <w:t>Партизанске</w:t>
      </w:r>
      <w:proofErr w:type="spellEnd"/>
      <w:r w:rsidRPr="00E57447">
        <w:rPr>
          <w:sz w:val="28"/>
          <w:szCs w:val="28"/>
        </w:rPr>
        <w:t xml:space="preserve"> Приморского края для защиты от наводнений" и "Расчистка, дноуглубление, укрепление берегов каменной  </w:t>
      </w:r>
      <w:proofErr w:type="spellStart"/>
      <w:r w:rsidRPr="00E57447">
        <w:rPr>
          <w:sz w:val="28"/>
          <w:szCs w:val="28"/>
        </w:rPr>
        <w:t>наброской</w:t>
      </w:r>
      <w:proofErr w:type="spellEnd"/>
      <w:r w:rsidRPr="00E57447">
        <w:rPr>
          <w:sz w:val="28"/>
          <w:szCs w:val="28"/>
        </w:rPr>
        <w:t xml:space="preserve"> и спрямление русла р. Малиновка для защиты от наводнений с. Ариадное </w:t>
      </w:r>
      <w:proofErr w:type="spellStart"/>
      <w:r w:rsidRPr="00E57447">
        <w:rPr>
          <w:sz w:val="28"/>
          <w:szCs w:val="28"/>
        </w:rPr>
        <w:t>Дальнереченского</w:t>
      </w:r>
      <w:proofErr w:type="spellEnd"/>
      <w:r w:rsidRPr="00E57447">
        <w:rPr>
          <w:sz w:val="28"/>
          <w:szCs w:val="28"/>
        </w:rPr>
        <w:t xml:space="preserve"> района Приморского края", департаментом природных ресурсов и</w:t>
      </w:r>
      <w:proofErr w:type="gramEnd"/>
      <w:r w:rsidRPr="00E57447">
        <w:rPr>
          <w:sz w:val="28"/>
          <w:szCs w:val="28"/>
        </w:rPr>
        <w:t xml:space="preserve"> охраны окружающей среды</w:t>
      </w:r>
      <w:r w:rsidR="00100B04">
        <w:rPr>
          <w:sz w:val="28"/>
          <w:szCs w:val="28"/>
        </w:rPr>
        <w:t xml:space="preserve"> Приморского края</w:t>
      </w:r>
      <w:r w:rsidRPr="00E57447">
        <w:rPr>
          <w:sz w:val="28"/>
          <w:szCs w:val="28"/>
        </w:rPr>
        <w:t xml:space="preserve"> исполнителю не предъявлялись.</w:t>
      </w:r>
    </w:p>
    <w:p w:rsidR="00DE6519" w:rsidRPr="00E57447" w:rsidRDefault="00DE6519" w:rsidP="00DE6519">
      <w:pPr>
        <w:ind w:firstLine="709"/>
        <w:rPr>
          <w:sz w:val="28"/>
          <w:szCs w:val="28"/>
        </w:rPr>
      </w:pPr>
      <w:r w:rsidRPr="00E57447">
        <w:rPr>
          <w:sz w:val="28"/>
          <w:szCs w:val="28"/>
        </w:rPr>
        <w:t>В нарушение пункта 9</w:t>
      </w:r>
      <w:r w:rsidRPr="00E57447">
        <w:rPr>
          <w:color w:val="FF0000"/>
          <w:sz w:val="28"/>
          <w:szCs w:val="28"/>
        </w:rPr>
        <w:t xml:space="preserve"> </w:t>
      </w:r>
      <w:r w:rsidRPr="00E57447">
        <w:rPr>
          <w:sz w:val="28"/>
          <w:szCs w:val="28"/>
        </w:rPr>
        <w:t>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02.08.2010 № 588</w:t>
      </w:r>
      <w:r w:rsidR="00100B04">
        <w:rPr>
          <w:sz w:val="28"/>
          <w:szCs w:val="28"/>
        </w:rPr>
        <w:t>,</w:t>
      </w:r>
      <w:r w:rsidRPr="00E57447">
        <w:rPr>
          <w:sz w:val="28"/>
          <w:szCs w:val="28"/>
        </w:rPr>
        <w:t xml:space="preserve"> к государственной программе не разработаны сведения о порядке сбора информации и методике расчета показателей (индикаторов) государственной программы.</w:t>
      </w:r>
    </w:p>
    <w:p w:rsidR="00DE6519" w:rsidRPr="00E57447" w:rsidRDefault="00DE6519" w:rsidP="00DE6519">
      <w:pPr>
        <w:ind w:firstLine="708"/>
        <w:rPr>
          <w:b/>
          <w:i/>
          <w:sz w:val="28"/>
          <w:szCs w:val="28"/>
        </w:rPr>
      </w:pPr>
      <w:r w:rsidRPr="00E57447">
        <w:rPr>
          <w:b/>
          <w:i/>
          <w:sz w:val="28"/>
          <w:szCs w:val="28"/>
        </w:rPr>
        <w:t>Контрольное мероприятие по вопросу эффективности реализации краевой целевой программы "Социальное развитие села до 2010 года" в 2009 году в части улучшения жилищных условий граждан, проживающих в с</w:t>
      </w:r>
      <w:r w:rsidR="00DF596C" w:rsidRPr="00E57447">
        <w:rPr>
          <w:b/>
          <w:i/>
          <w:sz w:val="28"/>
          <w:szCs w:val="28"/>
        </w:rPr>
        <w:t>.</w:t>
      </w:r>
      <w:r w:rsidRPr="00E57447">
        <w:rPr>
          <w:b/>
          <w:i/>
          <w:sz w:val="28"/>
          <w:szCs w:val="28"/>
        </w:rPr>
        <w:t xml:space="preserve"> </w:t>
      </w:r>
      <w:proofErr w:type="spellStart"/>
      <w:r w:rsidRPr="00E57447">
        <w:rPr>
          <w:b/>
          <w:i/>
          <w:sz w:val="28"/>
          <w:szCs w:val="28"/>
        </w:rPr>
        <w:t>Игнатьевка</w:t>
      </w:r>
      <w:proofErr w:type="spellEnd"/>
      <w:r w:rsidRPr="00E57447">
        <w:rPr>
          <w:b/>
          <w:i/>
          <w:sz w:val="28"/>
          <w:szCs w:val="28"/>
        </w:rPr>
        <w:t xml:space="preserve"> Пожарского района Приморского края</w:t>
      </w:r>
    </w:p>
    <w:p w:rsidR="00DE6519" w:rsidRPr="00E57447" w:rsidRDefault="00DE6519" w:rsidP="00DE6519">
      <w:pPr>
        <w:ind w:firstLine="709"/>
        <w:rPr>
          <w:sz w:val="28"/>
          <w:szCs w:val="28"/>
        </w:rPr>
      </w:pPr>
      <w:r w:rsidRPr="00E57447">
        <w:rPr>
          <w:sz w:val="28"/>
          <w:szCs w:val="28"/>
        </w:rPr>
        <w:t>Из-за отсутствия контроля за использованием бюджетных средств со стороны департамента сельского хозяйства и продовольствия Приморского края, являющегося государственным заказчиком-координатором краевой целевой программы "Социальное развитие села до 2010 года", неэффективно использованы средства субсидии в размере 7</w:t>
      </w:r>
      <w:r w:rsidR="00C84714" w:rsidRPr="00E57447">
        <w:rPr>
          <w:sz w:val="28"/>
          <w:szCs w:val="28"/>
        </w:rPr>
        <w:t>,</w:t>
      </w:r>
      <w:r w:rsidRPr="00E57447">
        <w:rPr>
          <w:sz w:val="28"/>
          <w:szCs w:val="28"/>
        </w:rPr>
        <w:t>9</w:t>
      </w:r>
      <w:r w:rsidR="00C84714" w:rsidRPr="00E57447">
        <w:rPr>
          <w:sz w:val="28"/>
          <w:szCs w:val="28"/>
        </w:rPr>
        <w:t xml:space="preserve"> </w:t>
      </w:r>
      <w:proofErr w:type="gramStart"/>
      <w:r w:rsidR="00C84714" w:rsidRPr="00E57447">
        <w:rPr>
          <w:sz w:val="28"/>
          <w:szCs w:val="28"/>
        </w:rPr>
        <w:t>млн</w:t>
      </w:r>
      <w:proofErr w:type="gramEnd"/>
      <w:r w:rsidRPr="00E57447">
        <w:rPr>
          <w:sz w:val="28"/>
          <w:szCs w:val="28"/>
        </w:rPr>
        <w:t xml:space="preserve"> рублей </w:t>
      </w:r>
      <w:r w:rsidR="00DF596C" w:rsidRPr="00E57447">
        <w:rPr>
          <w:sz w:val="28"/>
          <w:szCs w:val="28"/>
        </w:rPr>
        <w:t>(в том ч</w:t>
      </w:r>
      <w:r w:rsidR="00573B9C" w:rsidRPr="00E57447">
        <w:rPr>
          <w:sz w:val="28"/>
          <w:szCs w:val="28"/>
        </w:rPr>
        <w:t>исле: федеральные средства - 6,2</w:t>
      </w:r>
      <w:r w:rsidR="00DF596C" w:rsidRPr="00E57447">
        <w:rPr>
          <w:sz w:val="28"/>
          <w:szCs w:val="28"/>
        </w:rPr>
        <w:t xml:space="preserve"> млн рублей, краевые - 1,7 млн рублей) </w:t>
      </w:r>
      <w:r w:rsidRPr="00E57447">
        <w:rPr>
          <w:sz w:val="28"/>
          <w:szCs w:val="28"/>
        </w:rPr>
        <w:t xml:space="preserve">на мероприятия по улучшению жилищных условий граждан, проживающих в сельской местности, в том числе молодых специалистов. </w:t>
      </w:r>
    </w:p>
    <w:p w:rsidR="00DE6519" w:rsidRPr="00E57447" w:rsidRDefault="00DE6519" w:rsidP="00DE6519">
      <w:pPr>
        <w:ind w:firstLine="709"/>
        <w:rPr>
          <w:sz w:val="28"/>
          <w:szCs w:val="28"/>
        </w:rPr>
      </w:pPr>
      <w:r w:rsidRPr="00E57447">
        <w:rPr>
          <w:sz w:val="28"/>
          <w:szCs w:val="28"/>
        </w:rPr>
        <w:t xml:space="preserve">С момента перечисления социальной выплаты гражданам-участникам мероприятия по улучшению жилищных условий села </w:t>
      </w:r>
      <w:proofErr w:type="spellStart"/>
      <w:r w:rsidRPr="00E57447">
        <w:rPr>
          <w:sz w:val="28"/>
          <w:szCs w:val="28"/>
        </w:rPr>
        <w:t>Игнатьевка</w:t>
      </w:r>
      <w:proofErr w:type="spellEnd"/>
      <w:r w:rsidRPr="00E57447">
        <w:rPr>
          <w:sz w:val="28"/>
          <w:szCs w:val="28"/>
        </w:rPr>
        <w:t xml:space="preserve"> Пожарского района прошло около 5 лет. За это время  построен и используется для проживания только 1 дом, 6 домов не достроены и срок окончания строительства не известен, 1 дом сгорел.</w:t>
      </w:r>
    </w:p>
    <w:p w:rsidR="000E3648" w:rsidRPr="00100B04" w:rsidRDefault="00D52C1B" w:rsidP="000E3648">
      <w:pPr>
        <w:ind w:firstLine="720"/>
        <w:rPr>
          <w:sz w:val="28"/>
          <w:szCs w:val="28"/>
        </w:rPr>
      </w:pPr>
      <w:r w:rsidRPr="00E57447">
        <w:rPr>
          <w:sz w:val="28"/>
          <w:szCs w:val="28"/>
        </w:rPr>
        <w:t>В рамках осуществления</w:t>
      </w:r>
      <w:r w:rsidRPr="00E57447">
        <w:rPr>
          <w:b/>
          <w:sz w:val="28"/>
          <w:szCs w:val="28"/>
        </w:rPr>
        <w:t xml:space="preserve"> к</w:t>
      </w:r>
      <w:r w:rsidR="000E3648" w:rsidRPr="00E57447">
        <w:rPr>
          <w:b/>
          <w:sz w:val="28"/>
          <w:szCs w:val="28"/>
        </w:rPr>
        <w:t>онтрол</w:t>
      </w:r>
      <w:r w:rsidRPr="00E57447">
        <w:rPr>
          <w:b/>
          <w:sz w:val="28"/>
          <w:szCs w:val="28"/>
        </w:rPr>
        <w:t>я</w:t>
      </w:r>
      <w:r w:rsidR="000E3648" w:rsidRPr="00E57447">
        <w:rPr>
          <w:b/>
          <w:sz w:val="28"/>
          <w:szCs w:val="28"/>
        </w:rPr>
        <w:t xml:space="preserve"> расходов краевого бюджета на общегосударственные вопросы, национальную оборону, национальную безопасность и правоохранительную деятельность,  средства массовой информации, на реализацию мероприятий в области международного </w:t>
      </w:r>
      <w:r w:rsidR="000E3648" w:rsidRPr="00E57447">
        <w:rPr>
          <w:b/>
          <w:sz w:val="28"/>
          <w:szCs w:val="28"/>
        </w:rPr>
        <w:lastRenderedPageBreak/>
        <w:t>сотрудничество и развити</w:t>
      </w:r>
      <w:r w:rsidR="00100B04">
        <w:rPr>
          <w:b/>
          <w:sz w:val="28"/>
          <w:szCs w:val="28"/>
        </w:rPr>
        <w:t>я</w:t>
      </w:r>
      <w:r w:rsidR="000E3648" w:rsidRPr="00E57447">
        <w:rPr>
          <w:b/>
          <w:sz w:val="28"/>
          <w:szCs w:val="28"/>
        </w:rPr>
        <w:t xml:space="preserve"> туризма, экономическо</w:t>
      </w:r>
      <w:r w:rsidR="00100B04">
        <w:rPr>
          <w:b/>
          <w:sz w:val="28"/>
          <w:szCs w:val="28"/>
        </w:rPr>
        <w:t>го</w:t>
      </w:r>
      <w:r w:rsidR="000E3648" w:rsidRPr="00E57447">
        <w:rPr>
          <w:b/>
          <w:sz w:val="28"/>
          <w:szCs w:val="28"/>
        </w:rPr>
        <w:t xml:space="preserve"> развити</w:t>
      </w:r>
      <w:r w:rsidR="00100B04">
        <w:rPr>
          <w:b/>
          <w:sz w:val="28"/>
          <w:szCs w:val="28"/>
        </w:rPr>
        <w:t>я</w:t>
      </w:r>
      <w:r w:rsidRPr="00E57447">
        <w:rPr>
          <w:b/>
          <w:sz w:val="28"/>
          <w:szCs w:val="28"/>
        </w:rPr>
        <w:t xml:space="preserve"> </w:t>
      </w:r>
      <w:r w:rsidRPr="00E57447">
        <w:rPr>
          <w:sz w:val="28"/>
          <w:szCs w:val="28"/>
        </w:rPr>
        <w:t>стоит выделить следующие проверки</w:t>
      </w:r>
      <w:r w:rsidR="006D071D" w:rsidRPr="00100B04">
        <w:rPr>
          <w:sz w:val="28"/>
          <w:szCs w:val="28"/>
        </w:rPr>
        <w:t>.</w:t>
      </w:r>
    </w:p>
    <w:p w:rsidR="00437415" w:rsidRPr="00E57447" w:rsidRDefault="00437415" w:rsidP="00437415">
      <w:pPr>
        <w:ind w:firstLine="709"/>
        <w:rPr>
          <w:rFonts w:eastAsia="Calibri"/>
          <w:sz w:val="28"/>
          <w:szCs w:val="28"/>
          <w:lang w:eastAsia="en-US"/>
        </w:rPr>
      </w:pPr>
      <w:proofErr w:type="gramStart"/>
      <w:r w:rsidRPr="00E57447">
        <w:rPr>
          <w:rFonts w:eastAsia="Calibri"/>
          <w:sz w:val="28"/>
          <w:szCs w:val="28"/>
          <w:lang w:eastAsia="en-US"/>
        </w:rPr>
        <w:t xml:space="preserve">В результате проведения контрольного мероприятия </w:t>
      </w:r>
      <w:r w:rsidRPr="00E57447">
        <w:rPr>
          <w:rFonts w:eastAsia="Calibri"/>
          <w:b/>
          <w:i/>
          <w:sz w:val="28"/>
          <w:szCs w:val="28"/>
          <w:lang w:eastAsia="en-US"/>
        </w:rPr>
        <w:t xml:space="preserve">по вопросу обоснованности и целевого расходования средств на реализацию подпрограммы 1 "Развитие телекоммуникационной инфраструктуры органов государственной власти Приморского края и органов местного самоуправления", подпрограммы 2 "Развитие информационных систем и информационных сервисов для жителей Приморского края, формирование "электронного правительства" в рамках государственной </w:t>
      </w:r>
      <w:r w:rsidR="00100B04">
        <w:rPr>
          <w:rFonts w:eastAsia="Calibri"/>
          <w:b/>
          <w:i/>
          <w:sz w:val="28"/>
          <w:szCs w:val="28"/>
          <w:lang w:eastAsia="en-US"/>
        </w:rPr>
        <w:t>п</w:t>
      </w:r>
      <w:r w:rsidRPr="00E57447">
        <w:rPr>
          <w:rFonts w:eastAsia="Calibri"/>
          <w:b/>
          <w:i/>
          <w:sz w:val="28"/>
          <w:szCs w:val="28"/>
          <w:lang w:eastAsia="en-US"/>
        </w:rPr>
        <w:t>рограммы Приморского края "Информационное общество" на 2013-2017 годы за 2013 год и январь-июнь 2014</w:t>
      </w:r>
      <w:proofErr w:type="gramEnd"/>
      <w:r w:rsidRPr="00E57447">
        <w:rPr>
          <w:rFonts w:eastAsia="Calibri"/>
          <w:b/>
          <w:i/>
          <w:sz w:val="28"/>
          <w:szCs w:val="28"/>
          <w:lang w:eastAsia="en-US"/>
        </w:rPr>
        <w:t xml:space="preserve"> года</w:t>
      </w:r>
      <w:r w:rsidRPr="00E57447">
        <w:rPr>
          <w:rFonts w:eastAsia="Calibri"/>
          <w:b/>
          <w:sz w:val="28"/>
          <w:szCs w:val="28"/>
          <w:lang w:eastAsia="en-US"/>
        </w:rPr>
        <w:t xml:space="preserve"> </w:t>
      </w:r>
      <w:r w:rsidRPr="00E57447">
        <w:rPr>
          <w:rFonts w:eastAsia="Calibri"/>
          <w:sz w:val="28"/>
          <w:szCs w:val="28"/>
          <w:lang w:eastAsia="en-US"/>
        </w:rPr>
        <w:t>установлено следующее.</w:t>
      </w:r>
    </w:p>
    <w:p w:rsidR="00437415" w:rsidRPr="00E57447" w:rsidRDefault="00437415" w:rsidP="00437415">
      <w:pPr>
        <w:ind w:firstLine="709"/>
        <w:rPr>
          <w:rFonts w:eastAsia="Calibri"/>
          <w:sz w:val="28"/>
          <w:szCs w:val="28"/>
          <w:lang w:eastAsia="en-US"/>
        </w:rPr>
      </w:pPr>
      <w:r w:rsidRPr="00E57447">
        <w:rPr>
          <w:rFonts w:eastAsia="Calibri"/>
          <w:sz w:val="28"/>
          <w:szCs w:val="28"/>
          <w:lang w:eastAsia="en-US"/>
        </w:rPr>
        <w:t>При освоении муниципальными образованиями субсидий из краевого бюджета на капитальный ремонт зданий для многофункциональных центров предоставления государственных и муниципальных услуг (далее – МФЦ) допущены следующие нарушения:</w:t>
      </w:r>
    </w:p>
    <w:p w:rsidR="00437415" w:rsidRPr="00E57447" w:rsidRDefault="00437415" w:rsidP="00437415">
      <w:pPr>
        <w:ind w:firstLine="709"/>
        <w:rPr>
          <w:rFonts w:eastAsia="Calibri"/>
          <w:sz w:val="28"/>
          <w:szCs w:val="28"/>
          <w:lang w:eastAsia="en-US"/>
        </w:rPr>
      </w:pPr>
      <w:r w:rsidRPr="00E57447">
        <w:rPr>
          <w:rFonts w:eastAsia="Calibri"/>
          <w:sz w:val="28"/>
          <w:szCs w:val="28"/>
          <w:lang w:eastAsia="en-US"/>
        </w:rPr>
        <w:t>в Артемовском городском округе завышен</w:t>
      </w:r>
      <w:r w:rsidR="00100B04">
        <w:rPr>
          <w:rFonts w:eastAsia="Calibri"/>
          <w:sz w:val="28"/>
          <w:szCs w:val="28"/>
          <w:lang w:eastAsia="en-US"/>
        </w:rPr>
        <w:t xml:space="preserve">а стоимость </w:t>
      </w:r>
      <w:r w:rsidRPr="00E57447">
        <w:rPr>
          <w:rFonts w:eastAsia="Calibri"/>
          <w:sz w:val="28"/>
          <w:szCs w:val="28"/>
          <w:lang w:eastAsia="en-US"/>
        </w:rPr>
        <w:t>выполненны</w:t>
      </w:r>
      <w:r w:rsidR="00100B04">
        <w:rPr>
          <w:rFonts w:eastAsia="Calibri"/>
          <w:sz w:val="28"/>
          <w:szCs w:val="28"/>
          <w:lang w:eastAsia="en-US"/>
        </w:rPr>
        <w:t>х</w:t>
      </w:r>
      <w:r w:rsidRPr="00E57447">
        <w:rPr>
          <w:rFonts w:eastAsia="Calibri"/>
          <w:sz w:val="28"/>
          <w:szCs w:val="28"/>
          <w:lang w:eastAsia="en-US"/>
        </w:rPr>
        <w:t xml:space="preserve"> общестроительны</w:t>
      </w:r>
      <w:r w:rsidR="00100B04">
        <w:rPr>
          <w:rFonts w:eastAsia="Calibri"/>
          <w:sz w:val="28"/>
          <w:szCs w:val="28"/>
          <w:lang w:eastAsia="en-US"/>
        </w:rPr>
        <w:t>х</w:t>
      </w:r>
      <w:r w:rsidRPr="00E57447">
        <w:rPr>
          <w:rFonts w:eastAsia="Calibri"/>
          <w:sz w:val="28"/>
          <w:szCs w:val="28"/>
          <w:lang w:eastAsia="en-US"/>
        </w:rPr>
        <w:t xml:space="preserve"> работ относительно сметной документации в сумме 144,0 тыс. рублей за счет </w:t>
      </w:r>
      <w:r w:rsidR="004C775D" w:rsidRPr="00E57447">
        <w:rPr>
          <w:rFonts w:eastAsia="Calibri"/>
          <w:sz w:val="28"/>
          <w:szCs w:val="28"/>
          <w:lang w:eastAsia="en-US"/>
        </w:rPr>
        <w:t>сре</w:t>
      </w:r>
      <w:proofErr w:type="gramStart"/>
      <w:r w:rsidR="004C775D" w:rsidRPr="00E57447">
        <w:rPr>
          <w:rFonts w:eastAsia="Calibri"/>
          <w:sz w:val="28"/>
          <w:szCs w:val="28"/>
          <w:lang w:eastAsia="en-US"/>
        </w:rPr>
        <w:t xml:space="preserve">дств </w:t>
      </w:r>
      <w:r w:rsidRPr="00E57447">
        <w:rPr>
          <w:rFonts w:eastAsia="Calibri"/>
          <w:sz w:val="28"/>
          <w:szCs w:val="28"/>
          <w:lang w:eastAsia="en-US"/>
        </w:rPr>
        <w:t>кр</w:t>
      </w:r>
      <w:proofErr w:type="gramEnd"/>
      <w:r w:rsidRPr="00E57447">
        <w:rPr>
          <w:rFonts w:eastAsia="Calibri"/>
          <w:sz w:val="28"/>
          <w:szCs w:val="28"/>
          <w:lang w:eastAsia="en-US"/>
        </w:rPr>
        <w:t xml:space="preserve">аевого бюджета. При этом виды, объемы и стоимость предъявленных и оплаченных работ не соответствуют техническому заданию и смете. В нарушение пункта 6.1. Порядка предоставления и расходования субсидий </w:t>
      </w:r>
      <w:r w:rsidRPr="00E57447">
        <w:rPr>
          <w:rFonts w:eastAsia="Calibri"/>
          <w:sz w:val="28"/>
          <w:szCs w:val="28"/>
          <w:vertAlign w:val="superscript"/>
          <w:lang w:eastAsia="en-US"/>
        </w:rPr>
        <w:footnoteReference w:id="4"/>
      </w:r>
      <w:r w:rsidRPr="00E57447">
        <w:rPr>
          <w:rFonts w:eastAsia="Calibri"/>
          <w:sz w:val="28"/>
          <w:szCs w:val="28"/>
          <w:lang w:eastAsia="en-US"/>
        </w:rPr>
        <w:t xml:space="preserve"> проектно-сметная документация на выполнение работ по созданию инженерных систем МФЦ не согласована КГУП "</w:t>
      </w:r>
      <w:proofErr w:type="gramStart"/>
      <w:r w:rsidRPr="00E57447">
        <w:rPr>
          <w:rFonts w:eastAsia="Calibri"/>
          <w:sz w:val="28"/>
          <w:szCs w:val="28"/>
          <w:lang w:eastAsia="en-US"/>
        </w:rPr>
        <w:t>Приморский</w:t>
      </w:r>
      <w:proofErr w:type="gramEnd"/>
      <w:r w:rsidRPr="00E57447">
        <w:rPr>
          <w:rFonts w:eastAsia="Calibri"/>
          <w:sz w:val="28"/>
          <w:szCs w:val="28"/>
          <w:lang w:eastAsia="en-US"/>
        </w:rPr>
        <w:t xml:space="preserve"> РЦЦС". В связи с чем предоставление и расходование субсидии из краевого бюджета в сумме 4</w:t>
      </w:r>
      <w:r w:rsidR="004C775D" w:rsidRPr="00E57447">
        <w:rPr>
          <w:rFonts w:eastAsia="Calibri"/>
          <w:sz w:val="28"/>
          <w:szCs w:val="28"/>
          <w:lang w:eastAsia="en-US"/>
        </w:rPr>
        <w:t>,</w:t>
      </w:r>
      <w:r w:rsidRPr="00E57447">
        <w:rPr>
          <w:rFonts w:eastAsia="Calibri"/>
          <w:sz w:val="28"/>
          <w:szCs w:val="28"/>
          <w:lang w:eastAsia="en-US"/>
        </w:rPr>
        <w:t>1</w:t>
      </w:r>
      <w:r w:rsidR="004C775D" w:rsidRPr="00E57447">
        <w:rPr>
          <w:rFonts w:eastAsia="Calibri"/>
          <w:sz w:val="28"/>
          <w:szCs w:val="28"/>
          <w:lang w:eastAsia="en-US"/>
        </w:rPr>
        <w:t xml:space="preserve"> </w:t>
      </w:r>
      <w:proofErr w:type="gramStart"/>
      <w:r w:rsidR="004C775D" w:rsidRPr="00E57447">
        <w:rPr>
          <w:rFonts w:eastAsia="Calibri"/>
          <w:sz w:val="28"/>
          <w:szCs w:val="28"/>
          <w:lang w:eastAsia="en-US"/>
        </w:rPr>
        <w:t>млн</w:t>
      </w:r>
      <w:proofErr w:type="gramEnd"/>
      <w:r w:rsidRPr="00E57447">
        <w:rPr>
          <w:rFonts w:eastAsia="Calibri"/>
          <w:sz w:val="28"/>
          <w:szCs w:val="28"/>
          <w:lang w:eastAsia="en-US"/>
        </w:rPr>
        <w:t xml:space="preserve"> рублей является незаконным. Завышен</w:t>
      </w:r>
      <w:r w:rsidR="00100B04">
        <w:rPr>
          <w:rFonts w:eastAsia="Calibri"/>
          <w:sz w:val="28"/>
          <w:szCs w:val="28"/>
          <w:lang w:eastAsia="en-US"/>
        </w:rPr>
        <w:t xml:space="preserve">а стоимость </w:t>
      </w:r>
      <w:r w:rsidRPr="00E57447">
        <w:rPr>
          <w:rFonts w:eastAsia="Calibri"/>
          <w:sz w:val="28"/>
          <w:szCs w:val="28"/>
          <w:lang w:eastAsia="en-US"/>
        </w:rPr>
        <w:t xml:space="preserve"> выполненны</w:t>
      </w:r>
      <w:r w:rsidR="00100B04">
        <w:rPr>
          <w:rFonts w:eastAsia="Calibri"/>
          <w:sz w:val="28"/>
          <w:szCs w:val="28"/>
          <w:lang w:eastAsia="en-US"/>
        </w:rPr>
        <w:t>х</w:t>
      </w:r>
      <w:r w:rsidRPr="00E57447">
        <w:rPr>
          <w:rFonts w:eastAsia="Calibri"/>
          <w:sz w:val="28"/>
          <w:szCs w:val="28"/>
          <w:lang w:eastAsia="en-US"/>
        </w:rPr>
        <w:t xml:space="preserve"> работ по созданию инженерных систем МФЦ относительно сметной документации в сумме 1</w:t>
      </w:r>
      <w:r w:rsidR="004C775D" w:rsidRPr="00E57447">
        <w:rPr>
          <w:rFonts w:eastAsia="Calibri"/>
          <w:sz w:val="28"/>
          <w:szCs w:val="28"/>
          <w:lang w:eastAsia="en-US"/>
        </w:rPr>
        <w:t>,</w:t>
      </w:r>
      <w:r w:rsidRPr="00E57447">
        <w:rPr>
          <w:rFonts w:eastAsia="Calibri"/>
          <w:sz w:val="28"/>
          <w:szCs w:val="28"/>
          <w:lang w:eastAsia="en-US"/>
        </w:rPr>
        <w:t>0</w:t>
      </w:r>
      <w:r w:rsidR="004C775D" w:rsidRPr="00E57447">
        <w:rPr>
          <w:rFonts w:eastAsia="Calibri"/>
          <w:sz w:val="28"/>
          <w:szCs w:val="28"/>
          <w:lang w:eastAsia="en-US"/>
        </w:rPr>
        <w:t xml:space="preserve"> </w:t>
      </w:r>
      <w:proofErr w:type="gramStart"/>
      <w:r w:rsidR="004C775D" w:rsidRPr="00E57447">
        <w:rPr>
          <w:rFonts w:eastAsia="Calibri"/>
          <w:sz w:val="28"/>
          <w:szCs w:val="28"/>
          <w:lang w:eastAsia="en-US"/>
        </w:rPr>
        <w:t>млн</w:t>
      </w:r>
      <w:proofErr w:type="gramEnd"/>
      <w:r w:rsidRPr="00E57447">
        <w:rPr>
          <w:rFonts w:eastAsia="Calibri"/>
          <w:sz w:val="28"/>
          <w:szCs w:val="28"/>
          <w:lang w:eastAsia="en-US"/>
        </w:rPr>
        <w:t xml:space="preserve"> рублей (местный бюджет – 363,9 тыс. рублей, краевой бюджет – 658,3 тыс. рублей) за счет изменения объемов и стоимости работ;</w:t>
      </w:r>
    </w:p>
    <w:p w:rsidR="00437415" w:rsidRPr="00E57447" w:rsidRDefault="00437415" w:rsidP="00437415">
      <w:pPr>
        <w:ind w:firstLine="709"/>
        <w:rPr>
          <w:rFonts w:eastAsia="Calibri"/>
          <w:sz w:val="28"/>
          <w:szCs w:val="28"/>
          <w:lang w:eastAsia="en-US"/>
        </w:rPr>
      </w:pPr>
      <w:r w:rsidRPr="00E57447">
        <w:rPr>
          <w:rFonts w:eastAsia="Calibri"/>
          <w:sz w:val="28"/>
          <w:szCs w:val="28"/>
          <w:lang w:eastAsia="en-US"/>
        </w:rPr>
        <w:t xml:space="preserve">в </w:t>
      </w:r>
      <w:proofErr w:type="spellStart"/>
      <w:r w:rsidRPr="00E57447">
        <w:rPr>
          <w:rFonts w:eastAsia="Calibri"/>
          <w:sz w:val="28"/>
          <w:szCs w:val="28"/>
          <w:lang w:eastAsia="en-US"/>
        </w:rPr>
        <w:t>Арсеньевском</w:t>
      </w:r>
      <w:proofErr w:type="spellEnd"/>
      <w:r w:rsidRPr="00E57447">
        <w:rPr>
          <w:rFonts w:eastAsia="Calibri"/>
          <w:sz w:val="28"/>
          <w:szCs w:val="28"/>
          <w:lang w:eastAsia="en-US"/>
        </w:rPr>
        <w:t xml:space="preserve"> городском округе завышен</w:t>
      </w:r>
      <w:r w:rsidR="00100B04">
        <w:rPr>
          <w:rFonts w:eastAsia="Calibri"/>
          <w:sz w:val="28"/>
          <w:szCs w:val="28"/>
          <w:lang w:eastAsia="en-US"/>
        </w:rPr>
        <w:t xml:space="preserve">а стоимость </w:t>
      </w:r>
      <w:r w:rsidRPr="00E57447">
        <w:rPr>
          <w:rFonts w:eastAsia="Calibri"/>
          <w:sz w:val="28"/>
          <w:szCs w:val="28"/>
          <w:lang w:eastAsia="en-US"/>
        </w:rPr>
        <w:t xml:space="preserve"> приняты</w:t>
      </w:r>
      <w:r w:rsidR="00100B04">
        <w:rPr>
          <w:rFonts w:eastAsia="Calibri"/>
          <w:sz w:val="28"/>
          <w:szCs w:val="28"/>
          <w:lang w:eastAsia="en-US"/>
        </w:rPr>
        <w:t>х</w:t>
      </w:r>
      <w:r w:rsidRPr="00E57447">
        <w:rPr>
          <w:rFonts w:eastAsia="Calibri"/>
          <w:sz w:val="28"/>
          <w:szCs w:val="28"/>
          <w:lang w:eastAsia="en-US"/>
        </w:rPr>
        <w:t xml:space="preserve"> и  оплаченны</w:t>
      </w:r>
      <w:r w:rsidR="00100B04">
        <w:rPr>
          <w:rFonts w:eastAsia="Calibri"/>
          <w:sz w:val="28"/>
          <w:szCs w:val="28"/>
          <w:lang w:eastAsia="en-US"/>
        </w:rPr>
        <w:t>х</w:t>
      </w:r>
      <w:r w:rsidRPr="00E57447">
        <w:rPr>
          <w:rFonts w:eastAsia="Calibri"/>
          <w:sz w:val="28"/>
          <w:szCs w:val="28"/>
          <w:lang w:eastAsia="en-US"/>
        </w:rPr>
        <w:t xml:space="preserve"> работы по капитальному ремонту МФЦ в сумме 1</w:t>
      </w:r>
      <w:r w:rsidR="004C775D" w:rsidRPr="00E57447">
        <w:rPr>
          <w:rFonts w:eastAsia="Calibri"/>
          <w:sz w:val="28"/>
          <w:szCs w:val="28"/>
          <w:lang w:eastAsia="en-US"/>
        </w:rPr>
        <w:t>,</w:t>
      </w:r>
      <w:r w:rsidRPr="00E57447">
        <w:rPr>
          <w:rFonts w:eastAsia="Calibri"/>
          <w:sz w:val="28"/>
          <w:szCs w:val="28"/>
          <w:lang w:eastAsia="en-US"/>
        </w:rPr>
        <w:t>6</w:t>
      </w:r>
      <w:r w:rsidR="004C775D" w:rsidRPr="00E57447">
        <w:rPr>
          <w:rFonts w:eastAsia="Calibri"/>
          <w:sz w:val="28"/>
          <w:szCs w:val="28"/>
          <w:lang w:eastAsia="en-US"/>
        </w:rPr>
        <w:t xml:space="preserve"> </w:t>
      </w:r>
      <w:proofErr w:type="gramStart"/>
      <w:r w:rsidR="004C775D" w:rsidRPr="00E57447">
        <w:rPr>
          <w:rFonts w:eastAsia="Calibri"/>
          <w:sz w:val="28"/>
          <w:szCs w:val="28"/>
          <w:lang w:eastAsia="en-US"/>
        </w:rPr>
        <w:t>млн</w:t>
      </w:r>
      <w:proofErr w:type="gramEnd"/>
      <w:r w:rsidRPr="00E57447">
        <w:rPr>
          <w:rFonts w:eastAsia="Calibri"/>
          <w:sz w:val="28"/>
          <w:szCs w:val="28"/>
          <w:lang w:eastAsia="en-US"/>
        </w:rPr>
        <w:t xml:space="preserve"> рублей (за счет местного бюджета - 257,0 тыс. рублей, краевого бюджета – 1</w:t>
      </w:r>
      <w:r w:rsidR="004C775D" w:rsidRPr="00E57447">
        <w:rPr>
          <w:rFonts w:eastAsia="Calibri"/>
          <w:sz w:val="28"/>
          <w:szCs w:val="28"/>
          <w:lang w:eastAsia="en-US"/>
        </w:rPr>
        <w:t>,</w:t>
      </w:r>
      <w:r w:rsidRPr="00E57447">
        <w:rPr>
          <w:rFonts w:eastAsia="Calibri"/>
          <w:sz w:val="28"/>
          <w:szCs w:val="28"/>
          <w:lang w:eastAsia="en-US"/>
        </w:rPr>
        <w:t>4</w:t>
      </w:r>
      <w:r w:rsidR="004C775D" w:rsidRPr="00E57447">
        <w:rPr>
          <w:rFonts w:eastAsia="Calibri"/>
          <w:sz w:val="28"/>
          <w:szCs w:val="28"/>
          <w:lang w:eastAsia="en-US"/>
        </w:rPr>
        <w:t xml:space="preserve"> млн</w:t>
      </w:r>
      <w:r w:rsidRPr="00E57447">
        <w:rPr>
          <w:rFonts w:eastAsia="Calibri"/>
          <w:sz w:val="28"/>
          <w:szCs w:val="28"/>
          <w:lang w:eastAsia="en-US"/>
        </w:rPr>
        <w:t xml:space="preserve"> рублей). Выявлено фактическое неисполнение принятых и оплаченных работ по благоустройству в части озеленения, предусмотренного договором, на сумму 63,7 тыс. рублей (из них за счет краевого бюджета – 58,9 тыс. рублей).</w:t>
      </w:r>
    </w:p>
    <w:p w:rsidR="00437415" w:rsidRPr="00E57447" w:rsidRDefault="00437415" w:rsidP="00437415">
      <w:pPr>
        <w:ind w:firstLine="709"/>
        <w:rPr>
          <w:rFonts w:eastAsia="Calibri"/>
          <w:sz w:val="28"/>
          <w:szCs w:val="28"/>
          <w:lang w:eastAsia="en-US"/>
        </w:rPr>
      </w:pPr>
      <w:r w:rsidRPr="00E57447">
        <w:rPr>
          <w:rFonts w:eastAsia="Calibri"/>
          <w:sz w:val="28"/>
          <w:szCs w:val="28"/>
          <w:lang w:eastAsia="en-US"/>
        </w:rPr>
        <w:t>На основании вышесказанного считаем, что администрациями вышеуказанных муниципальных образований как главными распорядителями и получателями бюджетных сре</w:t>
      </w:r>
      <w:proofErr w:type="gramStart"/>
      <w:r w:rsidRPr="00E57447">
        <w:rPr>
          <w:rFonts w:eastAsia="Calibri"/>
          <w:sz w:val="28"/>
          <w:szCs w:val="28"/>
          <w:lang w:eastAsia="en-US"/>
        </w:rPr>
        <w:t>дств в с</w:t>
      </w:r>
      <w:proofErr w:type="gramEnd"/>
      <w:r w:rsidRPr="00E57447">
        <w:rPr>
          <w:rFonts w:eastAsia="Calibri"/>
          <w:sz w:val="28"/>
          <w:szCs w:val="28"/>
          <w:lang w:eastAsia="en-US"/>
        </w:rPr>
        <w:t>оответствии со статьями 158 и 162 Бюджетного кодекса Российской Федерации, а также в соответствии с пунктом 13 Порядка предоставления и расходования субсидий, недостаточно обеспечены результативность, целевой характер использования субсидии.</w:t>
      </w:r>
    </w:p>
    <w:p w:rsidR="00437415" w:rsidRPr="00E57447" w:rsidRDefault="00437415" w:rsidP="00437415">
      <w:pPr>
        <w:ind w:firstLine="709"/>
        <w:rPr>
          <w:rFonts w:eastAsia="Calibri"/>
          <w:sz w:val="28"/>
          <w:szCs w:val="28"/>
          <w:lang w:eastAsia="en-US"/>
        </w:rPr>
      </w:pPr>
      <w:r w:rsidRPr="00E57447">
        <w:rPr>
          <w:rFonts w:eastAsia="Calibri"/>
          <w:sz w:val="28"/>
          <w:szCs w:val="28"/>
          <w:lang w:eastAsia="en-US"/>
        </w:rPr>
        <w:lastRenderedPageBreak/>
        <w:t>В КГАУ "Многофункциональный центр предоставления государственных и муниципальных услуг в Приморском крае"  (г.</w:t>
      </w:r>
      <w:r w:rsidR="00F024DA" w:rsidRPr="00E57447">
        <w:rPr>
          <w:rFonts w:eastAsia="Calibri"/>
          <w:sz w:val="28"/>
          <w:szCs w:val="28"/>
          <w:lang w:eastAsia="en-US"/>
        </w:rPr>
        <w:t> В</w:t>
      </w:r>
      <w:r w:rsidRPr="00E57447">
        <w:rPr>
          <w:rFonts w:eastAsia="Calibri"/>
          <w:sz w:val="28"/>
          <w:szCs w:val="28"/>
          <w:lang w:eastAsia="en-US"/>
        </w:rPr>
        <w:t>ладивосток) при проведении работ по капитальному ремонту здания подрядчиком необоснованно завышены размеры стоимости договоров на общую сумму 2</w:t>
      </w:r>
      <w:r w:rsidR="004C775D" w:rsidRPr="00E57447">
        <w:rPr>
          <w:rFonts w:eastAsia="Calibri"/>
          <w:sz w:val="28"/>
          <w:szCs w:val="28"/>
          <w:lang w:eastAsia="en-US"/>
        </w:rPr>
        <w:t>,</w:t>
      </w:r>
      <w:r w:rsidRPr="00E57447">
        <w:rPr>
          <w:rFonts w:eastAsia="Calibri"/>
          <w:sz w:val="28"/>
          <w:szCs w:val="28"/>
          <w:lang w:eastAsia="en-US"/>
        </w:rPr>
        <w:t>0</w:t>
      </w:r>
      <w:r w:rsidR="004C775D" w:rsidRPr="00E57447">
        <w:rPr>
          <w:rFonts w:eastAsia="Calibri"/>
          <w:sz w:val="28"/>
          <w:szCs w:val="28"/>
          <w:lang w:eastAsia="en-US"/>
        </w:rPr>
        <w:t xml:space="preserve"> </w:t>
      </w:r>
      <w:proofErr w:type="gramStart"/>
      <w:r w:rsidR="004C775D" w:rsidRPr="00E57447">
        <w:rPr>
          <w:rFonts w:eastAsia="Calibri"/>
          <w:sz w:val="28"/>
          <w:szCs w:val="28"/>
          <w:lang w:eastAsia="en-US"/>
        </w:rPr>
        <w:t>млн</w:t>
      </w:r>
      <w:proofErr w:type="gramEnd"/>
      <w:r w:rsidR="004C775D" w:rsidRPr="00E57447">
        <w:rPr>
          <w:rFonts w:eastAsia="Calibri"/>
          <w:sz w:val="28"/>
          <w:szCs w:val="28"/>
          <w:lang w:eastAsia="en-US"/>
        </w:rPr>
        <w:t xml:space="preserve"> рублей</w:t>
      </w:r>
      <w:r w:rsidRPr="00E57447">
        <w:rPr>
          <w:rFonts w:eastAsia="Calibri"/>
          <w:sz w:val="28"/>
          <w:szCs w:val="28"/>
          <w:lang w:eastAsia="en-US"/>
        </w:rPr>
        <w:t>.</w:t>
      </w:r>
    </w:p>
    <w:p w:rsidR="00437415" w:rsidRPr="00E57447" w:rsidRDefault="00437415" w:rsidP="00437415">
      <w:pPr>
        <w:ind w:firstLine="709"/>
        <w:contextualSpacing/>
        <w:rPr>
          <w:rFonts w:eastAsia="Calibri"/>
          <w:sz w:val="28"/>
          <w:szCs w:val="28"/>
          <w:lang w:eastAsia="en-US"/>
        </w:rPr>
      </w:pPr>
      <w:r w:rsidRPr="00E57447">
        <w:rPr>
          <w:rFonts w:eastAsia="Calibri"/>
          <w:sz w:val="28"/>
          <w:szCs w:val="28"/>
          <w:lang w:eastAsia="en-US"/>
        </w:rPr>
        <w:t>В нарушение пункта 4 Порядка, утвержденного постановлением Администрации Приморского края от 06.12.2011 № 313-па</w:t>
      </w:r>
      <w:r w:rsidR="007853F2" w:rsidRPr="00E57447">
        <w:rPr>
          <w:rStyle w:val="ac"/>
          <w:rFonts w:eastAsia="Calibri"/>
          <w:sz w:val="28"/>
          <w:szCs w:val="28"/>
          <w:lang w:eastAsia="en-US"/>
        </w:rPr>
        <w:footnoteReference w:id="5"/>
      </w:r>
      <w:r w:rsidRPr="00E57447">
        <w:rPr>
          <w:rFonts w:eastAsia="Calibri"/>
          <w:sz w:val="28"/>
          <w:szCs w:val="28"/>
          <w:lang w:eastAsia="en-US"/>
        </w:rPr>
        <w:t>, в Соглашениях о предоставлении субсидии на иные цели на 2013 и 2014 годы:</w:t>
      </w:r>
    </w:p>
    <w:p w:rsidR="00437415" w:rsidRPr="00E57447" w:rsidRDefault="00437415" w:rsidP="00437415">
      <w:pPr>
        <w:ind w:firstLine="709"/>
        <w:contextualSpacing/>
        <w:rPr>
          <w:rFonts w:eastAsia="Calibri"/>
          <w:sz w:val="28"/>
          <w:szCs w:val="28"/>
          <w:lang w:eastAsia="en-US"/>
        </w:rPr>
      </w:pPr>
      <w:r w:rsidRPr="00E57447">
        <w:rPr>
          <w:rFonts w:eastAsia="Calibri"/>
          <w:sz w:val="28"/>
          <w:szCs w:val="28"/>
          <w:lang w:eastAsia="en-US"/>
        </w:rPr>
        <w:t xml:space="preserve">не предусмотрены </w:t>
      </w:r>
      <w:r w:rsidR="001912DA" w:rsidRPr="00E57447">
        <w:rPr>
          <w:rFonts w:eastAsia="Calibri"/>
          <w:sz w:val="28"/>
          <w:szCs w:val="28"/>
          <w:lang w:eastAsia="en-US"/>
        </w:rPr>
        <w:t>сроки использования субсидии,</w:t>
      </w:r>
      <w:r w:rsidRPr="00E57447">
        <w:rPr>
          <w:rFonts w:eastAsia="Calibri"/>
          <w:sz w:val="28"/>
          <w:szCs w:val="28"/>
          <w:lang w:eastAsia="en-US"/>
        </w:rPr>
        <w:t xml:space="preserve"> способы </w:t>
      </w:r>
      <w:proofErr w:type="gramStart"/>
      <w:r w:rsidRPr="00E57447">
        <w:rPr>
          <w:rFonts w:eastAsia="Calibri"/>
          <w:sz w:val="28"/>
          <w:szCs w:val="28"/>
          <w:lang w:eastAsia="en-US"/>
        </w:rPr>
        <w:t>контроля за</w:t>
      </w:r>
      <w:proofErr w:type="gramEnd"/>
      <w:r w:rsidRPr="00E57447">
        <w:rPr>
          <w:rFonts w:eastAsia="Calibri"/>
          <w:sz w:val="28"/>
          <w:szCs w:val="28"/>
          <w:lang w:eastAsia="en-US"/>
        </w:rPr>
        <w:t xml:space="preserve"> целевым использованием субсидии;</w:t>
      </w:r>
    </w:p>
    <w:p w:rsidR="00437415" w:rsidRPr="00E57447" w:rsidRDefault="00437415" w:rsidP="00437415">
      <w:pPr>
        <w:ind w:firstLine="709"/>
        <w:contextualSpacing/>
        <w:rPr>
          <w:rFonts w:eastAsia="Calibri"/>
          <w:sz w:val="28"/>
          <w:szCs w:val="28"/>
          <w:lang w:eastAsia="en-US"/>
        </w:rPr>
      </w:pPr>
      <w:r w:rsidRPr="00E57447">
        <w:rPr>
          <w:rFonts w:eastAsia="Calibri"/>
          <w:sz w:val="28"/>
          <w:szCs w:val="28"/>
          <w:lang w:eastAsia="en-US"/>
        </w:rPr>
        <w:t>отсутствуют расчеты, обосновывающие объем субсидии (на общую сумму 88</w:t>
      </w:r>
      <w:r w:rsidR="004C775D" w:rsidRPr="00E57447">
        <w:rPr>
          <w:rFonts w:eastAsia="Calibri"/>
          <w:sz w:val="28"/>
          <w:szCs w:val="28"/>
          <w:lang w:eastAsia="en-US"/>
        </w:rPr>
        <w:t>,</w:t>
      </w:r>
      <w:r w:rsidR="00A74D74" w:rsidRPr="00E57447">
        <w:rPr>
          <w:rFonts w:eastAsia="Calibri"/>
          <w:sz w:val="28"/>
          <w:szCs w:val="28"/>
          <w:lang w:eastAsia="en-US"/>
        </w:rPr>
        <w:t>1</w:t>
      </w:r>
      <w:r w:rsidR="004C775D" w:rsidRPr="00E57447">
        <w:rPr>
          <w:rFonts w:eastAsia="Calibri"/>
          <w:sz w:val="28"/>
          <w:szCs w:val="28"/>
          <w:lang w:eastAsia="en-US"/>
        </w:rPr>
        <w:t xml:space="preserve"> </w:t>
      </w:r>
      <w:proofErr w:type="gramStart"/>
      <w:r w:rsidR="004C775D" w:rsidRPr="00E57447">
        <w:rPr>
          <w:rFonts w:eastAsia="Calibri"/>
          <w:sz w:val="28"/>
          <w:szCs w:val="28"/>
          <w:lang w:eastAsia="en-US"/>
        </w:rPr>
        <w:t>млн</w:t>
      </w:r>
      <w:proofErr w:type="gramEnd"/>
      <w:r w:rsidRPr="00E57447">
        <w:rPr>
          <w:rFonts w:eastAsia="Calibri"/>
          <w:sz w:val="28"/>
          <w:szCs w:val="28"/>
          <w:lang w:eastAsia="en-US"/>
        </w:rPr>
        <w:t xml:space="preserve"> рублей)</w:t>
      </w:r>
      <w:r w:rsidR="00943074" w:rsidRPr="00E57447">
        <w:rPr>
          <w:rFonts w:eastAsia="Calibri"/>
          <w:sz w:val="28"/>
          <w:szCs w:val="28"/>
          <w:lang w:eastAsia="en-US"/>
        </w:rPr>
        <w:t>.</w:t>
      </w:r>
    </w:p>
    <w:p w:rsidR="00437415" w:rsidRPr="00E57447" w:rsidRDefault="00437415" w:rsidP="00437415">
      <w:pPr>
        <w:spacing w:after="200"/>
        <w:ind w:firstLine="709"/>
        <w:contextualSpacing/>
        <w:rPr>
          <w:rFonts w:eastAsia="Calibri"/>
          <w:sz w:val="28"/>
          <w:szCs w:val="28"/>
          <w:lang w:eastAsia="en-US"/>
        </w:rPr>
      </w:pPr>
      <w:proofErr w:type="gramStart"/>
      <w:r w:rsidRPr="00E57447">
        <w:rPr>
          <w:rFonts w:eastAsia="Calibri"/>
          <w:sz w:val="28"/>
          <w:szCs w:val="28"/>
          <w:lang w:eastAsia="en-US"/>
        </w:rPr>
        <w:t>При проведении встречного контрольного мероприятия в КГБУ "Центр занятости населения города Владивостока" по исполнению мероприятия Программы в части использования сервисов информационной системы и организации пунктов приема заявлений по выдаче, выпуску и обслуживанию универсальных электронных карт установлено неэффективное использование бюджетных средств на сумму 331,2 тыс. рублей, а именно: с ноября 2012 года и на момент проверки не эксплуатируется оборудование, переданное учреждению</w:t>
      </w:r>
      <w:proofErr w:type="gramEnd"/>
      <w:r w:rsidRPr="00E57447">
        <w:rPr>
          <w:rFonts w:eastAsia="Calibri"/>
          <w:sz w:val="28"/>
          <w:szCs w:val="28"/>
          <w:lang w:eastAsia="en-US"/>
        </w:rPr>
        <w:t xml:space="preserve"> на реализацию мероприятий, связанных с организацией пунктов приема заявлений по выпуску, выдаче и обслуживанию универсальных электронных карт.</w:t>
      </w:r>
    </w:p>
    <w:p w:rsidR="000E3648" w:rsidRPr="00E57447" w:rsidRDefault="00910167" w:rsidP="000E3648">
      <w:pPr>
        <w:ind w:firstLine="709"/>
        <w:rPr>
          <w:b/>
          <w:sz w:val="28"/>
          <w:szCs w:val="28"/>
        </w:rPr>
      </w:pPr>
      <w:r w:rsidRPr="00E57447">
        <w:rPr>
          <w:b/>
          <w:sz w:val="28"/>
          <w:szCs w:val="28"/>
        </w:rPr>
        <w:t>Контроль расходов за формированием и использованием доходов краевого бюджета, управлением и распоряжением объектами краевой собственности, за состоянием государственного внутреннего долга Приморского края, средствами краевого бюджета, предоставленными краевым государственным унитарным предприятиям</w:t>
      </w:r>
    </w:p>
    <w:p w:rsidR="00C30CD5" w:rsidRPr="00E57447" w:rsidRDefault="00C30CD5" w:rsidP="00C30CD5">
      <w:pPr>
        <w:ind w:firstLine="709"/>
        <w:rPr>
          <w:b/>
          <w:sz w:val="28"/>
          <w:szCs w:val="28"/>
        </w:rPr>
      </w:pPr>
      <w:r w:rsidRPr="00E57447">
        <w:rPr>
          <w:sz w:val="28"/>
          <w:szCs w:val="28"/>
        </w:rPr>
        <w:t>Контрольно-счетной палатой проведено контрольно</w:t>
      </w:r>
      <w:r w:rsidR="00C7475C" w:rsidRPr="00E57447">
        <w:rPr>
          <w:sz w:val="28"/>
          <w:szCs w:val="28"/>
        </w:rPr>
        <w:t>е мероприятие</w:t>
      </w:r>
      <w:r w:rsidRPr="00E57447">
        <w:rPr>
          <w:sz w:val="28"/>
          <w:szCs w:val="28"/>
        </w:rPr>
        <w:t xml:space="preserve"> </w:t>
      </w:r>
      <w:r w:rsidRPr="00E57447">
        <w:rPr>
          <w:b/>
          <w:i/>
          <w:sz w:val="28"/>
          <w:szCs w:val="28"/>
        </w:rPr>
        <w:t xml:space="preserve">в департаменте по жилищно-коммунальному хозяйству и топливным ресурсам Приморского края по вопросу использования субсидий, выделенных из краевого бюджета в 2013 году на возмещение затрат, связанных с созданием и организацией деятельности фонда Приморского  края  "Фонд капитального ремонта многоквартирных домов Приморского края".  </w:t>
      </w:r>
    </w:p>
    <w:p w:rsidR="00D95958" w:rsidRPr="00E57447" w:rsidRDefault="00C30CD5" w:rsidP="00D95958">
      <w:pPr>
        <w:ind w:firstLine="709"/>
        <w:rPr>
          <w:sz w:val="28"/>
          <w:szCs w:val="28"/>
        </w:rPr>
      </w:pPr>
      <w:r w:rsidRPr="00E57447">
        <w:rPr>
          <w:sz w:val="28"/>
          <w:szCs w:val="28"/>
        </w:rPr>
        <w:t>Краевая программа "Программа капитального ремонта общего имущества в многоквартирных домах, расположенных на территории Приморского края, на 2014-2043 годы", утвержденная постановлением Администрации Приморского края от 31.12.2013 № 513-па, рассчитана на  29</w:t>
      </w:r>
      <w:r w:rsidR="00D95958" w:rsidRPr="00E57447">
        <w:rPr>
          <w:sz w:val="28"/>
          <w:szCs w:val="28"/>
        </w:rPr>
        <w:t> </w:t>
      </w:r>
      <w:r w:rsidRPr="00E57447">
        <w:rPr>
          <w:sz w:val="28"/>
          <w:szCs w:val="28"/>
        </w:rPr>
        <w:t>лет, срок ее реализации с  2014 по 2043 годы (далее – Региональная программа).</w:t>
      </w:r>
      <w:r w:rsidR="00D95958" w:rsidRPr="00E57447">
        <w:rPr>
          <w:sz w:val="28"/>
          <w:szCs w:val="28"/>
        </w:rPr>
        <w:t xml:space="preserve"> </w:t>
      </w:r>
    </w:p>
    <w:p w:rsidR="00D95958" w:rsidRPr="00E57447" w:rsidRDefault="00B3414B" w:rsidP="00C30CD5">
      <w:pPr>
        <w:ind w:firstLine="709"/>
        <w:rPr>
          <w:sz w:val="28"/>
          <w:szCs w:val="28"/>
        </w:rPr>
      </w:pPr>
      <w:r w:rsidRPr="00E57447">
        <w:rPr>
          <w:sz w:val="28"/>
          <w:szCs w:val="28"/>
        </w:rPr>
        <w:lastRenderedPageBreak/>
        <w:t>В ходе проверки в</w:t>
      </w:r>
      <w:r w:rsidR="00D95958" w:rsidRPr="00E57447">
        <w:rPr>
          <w:sz w:val="28"/>
          <w:szCs w:val="28"/>
        </w:rPr>
        <w:t xml:space="preserve">ыявлены </w:t>
      </w:r>
      <w:r w:rsidR="00C30CD5" w:rsidRPr="00E57447">
        <w:rPr>
          <w:sz w:val="28"/>
          <w:szCs w:val="28"/>
        </w:rPr>
        <w:t>нарушени</w:t>
      </w:r>
      <w:r w:rsidR="00D95958" w:rsidRPr="00E57447">
        <w:rPr>
          <w:sz w:val="28"/>
          <w:szCs w:val="28"/>
        </w:rPr>
        <w:t>я положений Закона Приморского края от 07.08.2013</w:t>
      </w:r>
      <w:r w:rsidR="00152478">
        <w:rPr>
          <w:sz w:val="28"/>
          <w:szCs w:val="28"/>
        </w:rPr>
        <w:t xml:space="preserve"> </w:t>
      </w:r>
      <w:r w:rsidR="00D95958" w:rsidRPr="00E57447">
        <w:rPr>
          <w:sz w:val="28"/>
          <w:szCs w:val="28"/>
        </w:rPr>
        <w:t>№ 227-КЗ "О системе капитального ремонта многоквартирных домов в Приморском крае"</w:t>
      </w:r>
      <w:r w:rsidR="00F05E05" w:rsidRPr="00E57447">
        <w:rPr>
          <w:sz w:val="28"/>
          <w:szCs w:val="28"/>
        </w:rPr>
        <w:t xml:space="preserve"> (далее - закон  № 227-КЗ)</w:t>
      </w:r>
      <w:r w:rsidR="00D95958" w:rsidRPr="00E57447">
        <w:rPr>
          <w:sz w:val="28"/>
          <w:szCs w:val="28"/>
        </w:rPr>
        <w:t>, а именно:</w:t>
      </w:r>
    </w:p>
    <w:p w:rsidR="00F05E05" w:rsidRPr="00E57447" w:rsidRDefault="00F05E05" w:rsidP="00F05E05">
      <w:pPr>
        <w:ind w:firstLine="709"/>
        <w:rPr>
          <w:sz w:val="28"/>
          <w:szCs w:val="28"/>
        </w:rPr>
      </w:pPr>
      <w:r w:rsidRPr="00E57447">
        <w:rPr>
          <w:sz w:val="28"/>
          <w:szCs w:val="28"/>
        </w:rPr>
        <w:t>статьи 13 -  Перечень многоквартирных домов (далее - МКД) включает в себя 12222 МКД, расположенных по всей те</w:t>
      </w:r>
      <w:r w:rsidR="00B3414B" w:rsidRPr="00E57447">
        <w:rPr>
          <w:sz w:val="28"/>
          <w:szCs w:val="28"/>
        </w:rPr>
        <w:t xml:space="preserve">рритории Приморского края, без </w:t>
      </w:r>
      <w:r w:rsidRPr="00E57447">
        <w:rPr>
          <w:sz w:val="28"/>
          <w:szCs w:val="28"/>
        </w:rPr>
        <w:t>технических и эксплуатационных  характеристик,  сроков проведения, объема средств и видов капитального ремонта,</w:t>
      </w:r>
    </w:p>
    <w:p w:rsidR="00C30CD5" w:rsidRPr="00E57447" w:rsidRDefault="00C30CD5" w:rsidP="00C30CD5">
      <w:pPr>
        <w:ind w:firstLine="709"/>
        <w:rPr>
          <w:sz w:val="28"/>
          <w:szCs w:val="28"/>
        </w:rPr>
      </w:pPr>
      <w:r w:rsidRPr="00E57447">
        <w:rPr>
          <w:sz w:val="28"/>
          <w:szCs w:val="28"/>
        </w:rPr>
        <w:t xml:space="preserve">статьи 15 </w:t>
      </w:r>
      <w:r w:rsidR="00D95958" w:rsidRPr="00E57447">
        <w:rPr>
          <w:sz w:val="28"/>
          <w:szCs w:val="28"/>
        </w:rPr>
        <w:t xml:space="preserve"> - </w:t>
      </w:r>
      <w:r w:rsidRPr="00E57447">
        <w:rPr>
          <w:sz w:val="28"/>
          <w:szCs w:val="28"/>
        </w:rPr>
        <w:t>орган</w:t>
      </w:r>
      <w:r w:rsidR="007853F2" w:rsidRPr="00E57447">
        <w:rPr>
          <w:sz w:val="28"/>
          <w:szCs w:val="28"/>
        </w:rPr>
        <w:t xml:space="preserve">ами </w:t>
      </w:r>
      <w:r w:rsidRPr="00E57447">
        <w:rPr>
          <w:sz w:val="28"/>
          <w:szCs w:val="28"/>
        </w:rPr>
        <w:t>муниципальных образований наруш</w:t>
      </w:r>
      <w:r w:rsidR="007853F2" w:rsidRPr="00E57447">
        <w:rPr>
          <w:sz w:val="28"/>
          <w:szCs w:val="28"/>
        </w:rPr>
        <w:t>ен</w:t>
      </w:r>
      <w:r w:rsidRPr="00E57447">
        <w:rPr>
          <w:sz w:val="28"/>
          <w:szCs w:val="28"/>
        </w:rPr>
        <w:t xml:space="preserve"> порядок разработки и сроки  занесения сведений и информации  о МКД в электронную базу Регионально</w:t>
      </w:r>
      <w:r w:rsidR="00D95958" w:rsidRPr="00E57447">
        <w:rPr>
          <w:sz w:val="28"/>
          <w:szCs w:val="28"/>
        </w:rPr>
        <w:t>й программы, что не позволило  д</w:t>
      </w:r>
      <w:r w:rsidRPr="00E57447">
        <w:rPr>
          <w:sz w:val="28"/>
          <w:szCs w:val="28"/>
        </w:rPr>
        <w:t>епартаменту в установленный срок (01.03.2014) разместить на официальном сайте Администрации Примор</w:t>
      </w:r>
      <w:r w:rsidR="00D95958" w:rsidRPr="00E57447">
        <w:rPr>
          <w:sz w:val="28"/>
          <w:szCs w:val="28"/>
        </w:rPr>
        <w:t>ского края всю информацию о МКД</w:t>
      </w:r>
      <w:r w:rsidR="00F05E05" w:rsidRPr="00E57447">
        <w:rPr>
          <w:sz w:val="28"/>
          <w:szCs w:val="28"/>
        </w:rPr>
        <w:t xml:space="preserve">. Кроме того,  </w:t>
      </w:r>
      <w:r w:rsidRPr="00E57447">
        <w:rPr>
          <w:sz w:val="28"/>
          <w:szCs w:val="28"/>
        </w:rPr>
        <w:t>Перечень МКД к Региональной программе утвержден без краткосрочных планов (срок до трех лет) реализации Региональной программы капитального ремонта.</w:t>
      </w:r>
    </w:p>
    <w:p w:rsidR="00C30CD5" w:rsidRPr="00E57447" w:rsidRDefault="00C30CD5" w:rsidP="00C30CD5">
      <w:pPr>
        <w:ind w:firstLine="709"/>
        <w:rPr>
          <w:sz w:val="28"/>
          <w:szCs w:val="28"/>
        </w:rPr>
      </w:pPr>
      <w:r w:rsidRPr="00E57447">
        <w:rPr>
          <w:sz w:val="28"/>
          <w:szCs w:val="28"/>
        </w:rPr>
        <w:t>В закон № 227-КЗ не внесены изменения, касающиеся формирования органов управления Регионального оператора и  их полномочий.</w:t>
      </w:r>
      <w:r w:rsidR="00F05E05" w:rsidRPr="00E57447">
        <w:rPr>
          <w:sz w:val="28"/>
          <w:szCs w:val="28"/>
        </w:rPr>
        <w:t xml:space="preserve"> </w:t>
      </w:r>
      <w:r w:rsidRPr="00E57447">
        <w:rPr>
          <w:sz w:val="28"/>
          <w:szCs w:val="28"/>
        </w:rPr>
        <w:t xml:space="preserve"> В результате генеральный директор Фонда Приморского края (Региональный оператор) утверждался дважды:  решением Правления Фонда от 26.12.2013 и Губернатором Приморского края с 18.02.2014.</w:t>
      </w:r>
    </w:p>
    <w:p w:rsidR="00C30CD5" w:rsidRPr="00E57447" w:rsidRDefault="00F05E05" w:rsidP="00C30CD5">
      <w:pPr>
        <w:ind w:firstLine="709"/>
        <w:rPr>
          <w:sz w:val="28"/>
          <w:szCs w:val="28"/>
        </w:rPr>
      </w:pPr>
      <w:r w:rsidRPr="00E57447">
        <w:rPr>
          <w:sz w:val="28"/>
          <w:szCs w:val="28"/>
        </w:rPr>
        <w:t xml:space="preserve">Установлено неэффективное исполнение бюджета департаментом </w:t>
      </w:r>
      <w:r w:rsidR="00B3414B" w:rsidRPr="00E57447">
        <w:rPr>
          <w:sz w:val="28"/>
          <w:szCs w:val="28"/>
        </w:rPr>
        <w:t xml:space="preserve">по жилищно-коммунальному хозяйству и топливным ресурсам Приморского края </w:t>
      </w:r>
      <w:r w:rsidRPr="00E57447">
        <w:rPr>
          <w:sz w:val="28"/>
          <w:szCs w:val="28"/>
        </w:rPr>
        <w:t>по двум целевым статьям по причине позднего срока  перечисления  субсидий на лицевой счет Регионального оператора, а также отсутствия у последнего договорных оснований для оплаты расходов, на которые они были перечислены. Так, д</w:t>
      </w:r>
      <w:r w:rsidR="00C30CD5" w:rsidRPr="00E57447">
        <w:rPr>
          <w:sz w:val="28"/>
          <w:szCs w:val="28"/>
        </w:rPr>
        <w:t>епартамент  30.12.2013 за счет средств краевого бюджета перечислил Региональному оператору  субсидии в размере 10,0 тыс. рублей  в виде имущественного взноса Приморского края и в размере 18</w:t>
      </w:r>
      <w:r w:rsidR="00716895" w:rsidRPr="00E57447">
        <w:rPr>
          <w:sz w:val="28"/>
          <w:szCs w:val="28"/>
        </w:rPr>
        <w:t>,</w:t>
      </w:r>
      <w:r w:rsidR="00C30CD5" w:rsidRPr="00E57447">
        <w:rPr>
          <w:sz w:val="28"/>
          <w:szCs w:val="28"/>
        </w:rPr>
        <w:t>7</w:t>
      </w:r>
      <w:r w:rsidR="00716895" w:rsidRPr="00E57447">
        <w:rPr>
          <w:sz w:val="28"/>
          <w:szCs w:val="28"/>
        </w:rPr>
        <w:t> </w:t>
      </w:r>
      <w:proofErr w:type="gramStart"/>
      <w:r w:rsidR="00716895" w:rsidRPr="00E57447">
        <w:rPr>
          <w:sz w:val="28"/>
          <w:szCs w:val="28"/>
        </w:rPr>
        <w:t>млн</w:t>
      </w:r>
      <w:proofErr w:type="gramEnd"/>
      <w:r w:rsidR="00C30CD5" w:rsidRPr="00E57447">
        <w:rPr>
          <w:sz w:val="28"/>
          <w:szCs w:val="28"/>
        </w:rPr>
        <w:t xml:space="preserve"> рублей на возмещение затрат, связанных с ведением уставной деятельности Фонда Приморского края.</w:t>
      </w:r>
      <w:r w:rsidRPr="00E57447">
        <w:rPr>
          <w:sz w:val="28"/>
          <w:szCs w:val="28"/>
        </w:rPr>
        <w:t xml:space="preserve"> </w:t>
      </w:r>
      <w:r w:rsidR="00C30CD5" w:rsidRPr="00E57447">
        <w:rPr>
          <w:sz w:val="28"/>
          <w:szCs w:val="28"/>
        </w:rPr>
        <w:t>Полученные субсидии не расходовались до 21.01.2014, по состоянию на 28.02.2014  расход  субсидий составил 0,01 % (2</w:t>
      </w:r>
      <w:r w:rsidR="006F172A" w:rsidRPr="00E57447">
        <w:rPr>
          <w:sz w:val="28"/>
          <w:szCs w:val="28"/>
        </w:rPr>
        <w:t>,</w:t>
      </w:r>
      <w:r w:rsidR="00C30CD5" w:rsidRPr="00E57447">
        <w:rPr>
          <w:sz w:val="28"/>
          <w:szCs w:val="28"/>
        </w:rPr>
        <w:t>75</w:t>
      </w:r>
      <w:r w:rsidR="006F172A" w:rsidRPr="00E57447">
        <w:rPr>
          <w:sz w:val="28"/>
          <w:szCs w:val="28"/>
        </w:rPr>
        <w:t xml:space="preserve"> тыс. рублей</w:t>
      </w:r>
      <w:r w:rsidR="00C30CD5" w:rsidRPr="00E57447">
        <w:rPr>
          <w:sz w:val="28"/>
          <w:szCs w:val="28"/>
        </w:rPr>
        <w:t xml:space="preserve">).  </w:t>
      </w:r>
    </w:p>
    <w:p w:rsidR="00C30CD5" w:rsidRPr="00E57447" w:rsidRDefault="00C30CD5" w:rsidP="00C30CD5">
      <w:pPr>
        <w:ind w:firstLine="709"/>
        <w:rPr>
          <w:sz w:val="28"/>
          <w:szCs w:val="28"/>
        </w:rPr>
      </w:pPr>
      <w:r w:rsidRPr="00E57447">
        <w:rPr>
          <w:sz w:val="28"/>
          <w:szCs w:val="28"/>
        </w:rPr>
        <w:t xml:space="preserve">Общий объем административно-хозяйственных расходов Регионального оператора на 2014 год утвержден в </w:t>
      </w:r>
      <w:r w:rsidR="005449C5" w:rsidRPr="00E57447">
        <w:rPr>
          <w:sz w:val="28"/>
          <w:szCs w:val="28"/>
        </w:rPr>
        <w:t xml:space="preserve">краевом </w:t>
      </w:r>
      <w:r w:rsidRPr="00E57447">
        <w:rPr>
          <w:sz w:val="28"/>
          <w:szCs w:val="28"/>
        </w:rPr>
        <w:t>бюджете в размере 40</w:t>
      </w:r>
      <w:r w:rsidR="00716895" w:rsidRPr="00E57447">
        <w:rPr>
          <w:sz w:val="28"/>
          <w:szCs w:val="28"/>
        </w:rPr>
        <w:t xml:space="preserve">,0 </w:t>
      </w:r>
      <w:proofErr w:type="gramStart"/>
      <w:r w:rsidR="00716895" w:rsidRPr="00E57447">
        <w:rPr>
          <w:sz w:val="28"/>
          <w:szCs w:val="28"/>
        </w:rPr>
        <w:t>млн</w:t>
      </w:r>
      <w:proofErr w:type="gramEnd"/>
      <w:r w:rsidRPr="00E57447">
        <w:rPr>
          <w:sz w:val="28"/>
          <w:szCs w:val="28"/>
        </w:rPr>
        <w:t xml:space="preserve"> рублей (плановое финансирование).</w:t>
      </w:r>
      <w:r w:rsidR="00D17E42" w:rsidRPr="00E57447">
        <w:rPr>
          <w:sz w:val="28"/>
          <w:szCs w:val="28"/>
        </w:rPr>
        <w:t xml:space="preserve"> </w:t>
      </w:r>
      <w:r w:rsidRPr="00E57447">
        <w:rPr>
          <w:sz w:val="28"/>
          <w:szCs w:val="28"/>
        </w:rPr>
        <w:t xml:space="preserve">Однако отсутствие договоров на коммунальные услуги, аренду, охрану помещений, услуги связи и на прочие  услуги, а также наличие остатков неиспользованных субсидий 2013 года, не позволяет рассчитать плановую потребность Фонда капитального ремонта в субсидиях на 2014 год. </w:t>
      </w:r>
    </w:p>
    <w:p w:rsidR="00D17E42" w:rsidRPr="00E57447" w:rsidRDefault="00D17E42" w:rsidP="00D17E42">
      <w:pPr>
        <w:ind w:firstLine="708"/>
        <w:rPr>
          <w:i/>
          <w:sz w:val="28"/>
          <w:szCs w:val="28"/>
        </w:rPr>
      </w:pPr>
      <w:r w:rsidRPr="00E57447">
        <w:rPr>
          <w:sz w:val="28"/>
          <w:szCs w:val="28"/>
        </w:rPr>
        <w:t xml:space="preserve">В результате </w:t>
      </w:r>
      <w:r w:rsidRPr="00E57447">
        <w:rPr>
          <w:b/>
          <w:i/>
          <w:sz w:val="28"/>
          <w:szCs w:val="28"/>
        </w:rPr>
        <w:t>контрольно</w:t>
      </w:r>
      <w:r w:rsidR="005449C5" w:rsidRPr="00E57447">
        <w:rPr>
          <w:b/>
          <w:i/>
          <w:sz w:val="28"/>
          <w:szCs w:val="28"/>
        </w:rPr>
        <w:t>го</w:t>
      </w:r>
      <w:r w:rsidRPr="00E57447">
        <w:rPr>
          <w:b/>
          <w:i/>
          <w:sz w:val="28"/>
          <w:szCs w:val="28"/>
        </w:rPr>
        <w:t xml:space="preserve"> мероприяти</w:t>
      </w:r>
      <w:r w:rsidR="005449C5" w:rsidRPr="00E57447">
        <w:rPr>
          <w:b/>
          <w:i/>
          <w:sz w:val="28"/>
          <w:szCs w:val="28"/>
        </w:rPr>
        <w:t>я</w:t>
      </w:r>
      <w:r w:rsidRPr="00E57447">
        <w:rPr>
          <w:b/>
          <w:i/>
          <w:sz w:val="28"/>
          <w:szCs w:val="28"/>
        </w:rPr>
        <w:t xml:space="preserve"> по вопросу использования </w:t>
      </w:r>
      <w:proofErr w:type="gramStart"/>
      <w:r w:rsidRPr="00E57447">
        <w:rPr>
          <w:b/>
          <w:i/>
          <w:sz w:val="28"/>
          <w:szCs w:val="28"/>
        </w:rPr>
        <w:t xml:space="preserve">субсидий, предоставленных организациям железнодорожного транспорта  на возмещение недополученных доходов в связи с перевозкой пассажиров железнодорожным транспортом общего пользования в </w:t>
      </w:r>
      <w:r w:rsidRPr="00E57447">
        <w:rPr>
          <w:b/>
          <w:i/>
          <w:sz w:val="28"/>
          <w:szCs w:val="28"/>
        </w:rPr>
        <w:lastRenderedPageBreak/>
        <w:t>пригородном сообщении на территории Приморского края по тарифам не выше предельных тарифов за 2012-2013 годы</w:t>
      </w:r>
      <w:r w:rsidR="005449C5" w:rsidRPr="00E57447">
        <w:rPr>
          <w:sz w:val="28"/>
          <w:szCs w:val="28"/>
        </w:rPr>
        <w:t xml:space="preserve"> установлено</w:t>
      </w:r>
      <w:proofErr w:type="gramEnd"/>
      <w:r w:rsidRPr="00E57447">
        <w:rPr>
          <w:i/>
          <w:sz w:val="28"/>
          <w:szCs w:val="28"/>
        </w:rPr>
        <w:t>.</w:t>
      </w:r>
    </w:p>
    <w:p w:rsidR="00D17E42" w:rsidRPr="00E57447" w:rsidRDefault="00D17E42" w:rsidP="00D17E42">
      <w:pPr>
        <w:ind w:firstLine="708"/>
        <w:rPr>
          <w:sz w:val="28"/>
          <w:szCs w:val="28"/>
        </w:rPr>
      </w:pPr>
      <w:r w:rsidRPr="00E57447">
        <w:rPr>
          <w:sz w:val="28"/>
          <w:szCs w:val="28"/>
        </w:rPr>
        <w:t>В нарушение постановления Правительства Российской Федерации от 18.05.2001 № 384 ОАО "РЖД", владеющее контрольным пакетом акций (51%) и являющееся учредителем ОАО "Экспресс Приморья", не наделило созданную пригородную пассажирскую компанию имуществом, а выстроило отношения с ОАО "Экспресс Приморья" по использованию имущества, принадлежащего ОАО "РЖД", исключительно на коммерческой основе. В результате в структуре себестоимости перевозок по Приморскому краю доля затрат по аренде подвижного состава и по использованию инфраструктуры составила в 2012 году 75,4 %, за 9 месяцев 2013 года – 72,6</w:t>
      </w:r>
      <w:r w:rsidR="005449C5" w:rsidRPr="00E57447">
        <w:rPr>
          <w:sz w:val="28"/>
          <w:szCs w:val="28"/>
        </w:rPr>
        <w:t> </w:t>
      </w:r>
      <w:r w:rsidRPr="00E57447">
        <w:rPr>
          <w:sz w:val="28"/>
          <w:szCs w:val="28"/>
        </w:rPr>
        <w:t xml:space="preserve">%, что практически не позволяет ОАО "Экспресс Приморья" извлечь прибыль от пригородных перевозок пассажиров. </w:t>
      </w:r>
    </w:p>
    <w:p w:rsidR="00D17E42" w:rsidRPr="00E57447" w:rsidRDefault="00D17E42" w:rsidP="00D17E42">
      <w:pPr>
        <w:ind w:firstLine="708"/>
        <w:rPr>
          <w:sz w:val="28"/>
          <w:szCs w:val="28"/>
        </w:rPr>
      </w:pPr>
      <w:r w:rsidRPr="00E57447">
        <w:rPr>
          <w:sz w:val="28"/>
          <w:szCs w:val="28"/>
        </w:rPr>
        <w:t>При заключении договоров на выполнение регулярных перевозок по маршрутам железнодорожного транспорта на территории Приморского края стороны допускали неточности при определении объемов выполняемых работ, что свидетельствует о формальном подходе сторон к процессу подготовки и заключения договоров. Из 50 маршрутов, предусмотренных договором на 2012 год, неправильно определен  объем транспортной работы по 38 маршрутам.</w:t>
      </w:r>
    </w:p>
    <w:p w:rsidR="00D17E42" w:rsidRPr="00E57447" w:rsidRDefault="00D17E42" w:rsidP="004E2A11">
      <w:pPr>
        <w:ind w:firstLine="708"/>
        <w:rPr>
          <w:sz w:val="28"/>
          <w:szCs w:val="28"/>
        </w:rPr>
      </w:pPr>
      <w:proofErr w:type="gramStart"/>
      <w:r w:rsidRPr="00E57447">
        <w:rPr>
          <w:sz w:val="28"/>
          <w:szCs w:val="28"/>
        </w:rPr>
        <w:t xml:space="preserve">Недостаточность контроля со стороны </w:t>
      </w:r>
      <w:r w:rsidR="004E2A11" w:rsidRPr="00E57447">
        <w:rPr>
          <w:sz w:val="28"/>
          <w:szCs w:val="28"/>
        </w:rPr>
        <w:t>д</w:t>
      </w:r>
      <w:r w:rsidRPr="00E57447">
        <w:rPr>
          <w:sz w:val="28"/>
          <w:szCs w:val="28"/>
        </w:rPr>
        <w:t xml:space="preserve">епартамента </w:t>
      </w:r>
      <w:r w:rsidR="004E2A11" w:rsidRPr="00E57447">
        <w:rPr>
          <w:sz w:val="28"/>
          <w:szCs w:val="28"/>
        </w:rPr>
        <w:t>промышленности и транспорта Приморского края</w:t>
      </w:r>
      <w:r w:rsidRPr="00E57447">
        <w:rPr>
          <w:sz w:val="28"/>
          <w:szCs w:val="28"/>
        </w:rPr>
        <w:t xml:space="preserve"> за соблюдением условий договоров на выполнение регулярных перевозок по маршрутам железнодорожного транспорта в пригородном сообщении привели к тому, что за два месяца 2012 года объем выполненной транспортной работы, не предусмотренной договором, составил 26088  </w:t>
      </w:r>
      <w:proofErr w:type="spellStart"/>
      <w:r w:rsidRPr="00E57447">
        <w:rPr>
          <w:sz w:val="28"/>
          <w:szCs w:val="28"/>
        </w:rPr>
        <w:t>вагоно</w:t>
      </w:r>
      <w:proofErr w:type="spellEnd"/>
      <w:r w:rsidRPr="00E57447">
        <w:rPr>
          <w:sz w:val="28"/>
          <w:szCs w:val="28"/>
        </w:rPr>
        <w:t>-км, объем перевыполненных работ сверх объема, предусмотренного договором</w:t>
      </w:r>
      <w:r w:rsidR="00152478">
        <w:rPr>
          <w:sz w:val="28"/>
          <w:szCs w:val="28"/>
        </w:rPr>
        <w:t>,</w:t>
      </w:r>
      <w:r w:rsidRPr="00E57447">
        <w:rPr>
          <w:sz w:val="28"/>
          <w:szCs w:val="28"/>
        </w:rPr>
        <w:t xml:space="preserve"> – 32720 </w:t>
      </w:r>
      <w:proofErr w:type="spellStart"/>
      <w:r w:rsidRPr="00E57447">
        <w:rPr>
          <w:sz w:val="28"/>
          <w:szCs w:val="28"/>
        </w:rPr>
        <w:t>вагоно</w:t>
      </w:r>
      <w:proofErr w:type="spellEnd"/>
      <w:r w:rsidRPr="00E57447">
        <w:rPr>
          <w:sz w:val="28"/>
          <w:szCs w:val="28"/>
        </w:rPr>
        <w:t>-км.</w:t>
      </w:r>
      <w:proofErr w:type="gramEnd"/>
    </w:p>
    <w:p w:rsidR="007853F2" w:rsidRPr="00E57447" w:rsidRDefault="00D17E42" w:rsidP="00D17E42">
      <w:pPr>
        <w:ind w:firstLine="708"/>
        <w:rPr>
          <w:sz w:val="28"/>
          <w:szCs w:val="28"/>
        </w:rPr>
      </w:pPr>
      <w:r w:rsidRPr="00E57447">
        <w:rPr>
          <w:sz w:val="28"/>
          <w:szCs w:val="28"/>
        </w:rPr>
        <w:t xml:space="preserve">Предельные тарифы для населения в 2012 году утверждены на 33 дня позже, чем экономически обоснованные тарифы для перевозчика. </w:t>
      </w:r>
    </w:p>
    <w:p w:rsidR="00D17E42" w:rsidRPr="00E57447" w:rsidRDefault="00D17E42" w:rsidP="00D17E42">
      <w:pPr>
        <w:ind w:firstLine="708"/>
        <w:rPr>
          <w:sz w:val="28"/>
          <w:szCs w:val="28"/>
        </w:rPr>
      </w:pPr>
      <w:r w:rsidRPr="00E57447">
        <w:rPr>
          <w:sz w:val="28"/>
          <w:szCs w:val="28"/>
        </w:rPr>
        <w:t xml:space="preserve">В нарушение пункта  1 статьи 8 Федерального закона № 17-ФЗ экономически обоснованный тариф на услуги по перевозке пассажиров в размере 18 рублей на 10 </w:t>
      </w:r>
      <w:proofErr w:type="spellStart"/>
      <w:r w:rsidRPr="00E57447">
        <w:rPr>
          <w:sz w:val="28"/>
          <w:szCs w:val="28"/>
        </w:rPr>
        <w:t>пассажиро</w:t>
      </w:r>
      <w:proofErr w:type="spellEnd"/>
      <w:r w:rsidRPr="00E57447">
        <w:rPr>
          <w:sz w:val="28"/>
          <w:szCs w:val="28"/>
        </w:rPr>
        <w:t>-километров не позволил обеспечить безубыточность деятельности ОАО "Экспресс Приморья", допуская получение ОАО "Экспресс Приморья" убытка.</w:t>
      </w:r>
    </w:p>
    <w:p w:rsidR="00D17E42" w:rsidRPr="00E57447" w:rsidRDefault="00D17E42" w:rsidP="00D17E42">
      <w:pPr>
        <w:ind w:firstLine="708"/>
        <w:rPr>
          <w:sz w:val="28"/>
          <w:szCs w:val="28"/>
        </w:rPr>
      </w:pPr>
      <w:r w:rsidRPr="00E57447">
        <w:rPr>
          <w:sz w:val="28"/>
          <w:szCs w:val="28"/>
        </w:rPr>
        <w:t>Предоставленные из краевого бюджета субсидии  за ноябрь и декабрь 2012 года в сумме 19</w:t>
      </w:r>
      <w:r w:rsidR="00716895" w:rsidRPr="00E57447">
        <w:rPr>
          <w:sz w:val="28"/>
          <w:szCs w:val="28"/>
        </w:rPr>
        <w:t>,</w:t>
      </w:r>
      <w:r w:rsidRPr="00E57447">
        <w:rPr>
          <w:sz w:val="28"/>
          <w:szCs w:val="28"/>
        </w:rPr>
        <w:t>8</w:t>
      </w:r>
      <w:r w:rsidR="00716895" w:rsidRPr="00E57447">
        <w:rPr>
          <w:sz w:val="28"/>
          <w:szCs w:val="28"/>
        </w:rPr>
        <w:t xml:space="preserve"> млн</w:t>
      </w:r>
      <w:r w:rsidRPr="00E57447">
        <w:rPr>
          <w:sz w:val="28"/>
          <w:szCs w:val="28"/>
        </w:rPr>
        <w:t>. рублей  составляют  26,8 % от потребности средств, необходимых для покрытия убытков (73</w:t>
      </w:r>
      <w:r w:rsidR="00716895" w:rsidRPr="00E57447">
        <w:rPr>
          <w:sz w:val="28"/>
          <w:szCs w:val="28"/>
        </w:rPr>
        <w:t>,</w:t>
      </w:r>
      <w:r w:rsidRPr="00E57447">
        <w:rPr>
          <w:sz w:val="28"/>
          <w:szCs w:val="28"/>
        </w:rPr>
        <w:t>8</w:t>
      </w:r>
      <w:r w:rsidR="00716895" w:rsidRPr="00E57447">
        <w:rPr>
          <w:sz w:val="28"/>
          <w:szCs w:val="28"/>
        </w:rPr>
        <w:t xml:space="preserve"> </w:t>
      </w:r>
      <w:proofErr w:type="gramStart"/>
      <w:r w:rsidR="00716895" w:rsidRPr="00E57447">
        <w:rPr>
          <w:sz w:val="28"/>
          <w:szCs w:val="28"/>
        </w:rPr>
        <w:t>млн</w:t>
      </w:r>
      <w:proofErr w:type="gramEnd"/>
      <w:r w:rsidRPr="00E57447">
        <w:rPr>
          <w:sz w:val="28"/>
          <w:szCs w:val="28"/>
        </w:rPr>
        <w:t xml:space="preserve"> рублей), полученных ОАО "Экспресс Приморья" от пассажирских перевозок за два месяца 2012 года. </w:t>
      </w:r>
    </w:p>
    <w:p w:rsidR="00D17E42" w:rsidRPr="00E57447" w:rsidRDefault="00D17E42" w:rsidP="00D17E42">
      <w:pPr>
        <w:ind w:firstLine="708"/>
        <w:rPr>
          <w:sz w:val="28"/>
          <w:szCs w:val="28"/>
        </w:rPr>
      </w:pPr>
      <w:r w:rsidRPr="00E57447">
        <w:rPr>
          <w:sz w:val="28"/>
          <w:szCs w:val="28"/>
        </w:rPr>
        <w:t>Предусмотренные в краевом бюджете на 2013 год субсидии в сумме 104</w:t>
      </w:r>
      <w:r w:rsidR="00716895" w:rsidRPr="00E57447">
        <w:rPr>
          <w:sz w:val="28"/>
          <w:szCs w:val="28"/>
        </w:rPr>
        <w:t>,</w:t>
      </w:r>
      <w:r w:rsidRPr="00E57447">
        <w:rPr>
          <w:sz w:val="28"/>
          <w:szCs w:val="28"/>
        </w:rPr>
        <w:t>9</w:t>
      </w:r>
      <w:r w:rsidR="00716895" w:rsidRPr="00E57447">
        <w:rPr>
          <w:sz w:val="28"/>
          <w:szCs w:val="28"/>
        </w:rPr>
        <w:t xml:space="preserve"> </w:t>
      </w:r>
      <w:proofErr w:type="gramStart"/>
      <w:r w:rsidR="00716895" w:rsidRPr="00E57447">
        <w:rPr>
          <w:sz w:val="28"/>
          <w:szCs w:val="28"/>
        </w:rPr>
        <w:t>млн</w:t>
      </w:r>
      <w:proofErr w:type="gramEnd"/>
      <w:r w:rsidRPr="00E57447">
        <w:rPr>
          <w:sz w:val="28"/>
          <w:szCs w:val="28"/>
        </w:rPr>
        <w:t xml:space="preserve"> рублей составляют 35,1 % от потребности средств, необходимых для покрытия убытков (298</w:t>
      </w:r>
      <w:r w:rsidR="00716895" w:rsidRPr="00E57447">
        <w:rPr>
          <w:sz w:val="28"/>
          <w:szCs w:val="28"/>
        </w:rPr>
        <w:t>,8 млн</w:t>
      </w:r>
      <w:r w:rsidRPr="00E57447">
        <w:rPr>
          <w:sz w:val="28"/>
          <w:szCs w:val="28"/>
        </w:rPr>
        <w:t xml:space="preserve"> рублей), полученных от пассажирских перевозок по Приморскому краю за 9 месяцев 2013 года. </w:t>
      </w:r>
    </w:p>
    <w:p w:rsidR="00D17E42" w:rsidRPr="00E57447" w:rsidRDefault="00D17E42" w:rsidP="00D17E42">
      <w:pPr>
        <w:ind w:firstLine="708"/>
        <w:rPr>
          <w:sz w:val="28"/>
          <w:szCs w:val="28"/>
        </w:rPr>
      </w:pPr>
      <w:r w:rsidRPr="00E57447">
        <w:rPr>
          <w:sz w:val="28"/>
          <w:szCs w:val="28"/>
        </w:rPr>
        <w:t xml:space="preserve">На 2014 год предельные тарифы для населения также были утверждены на 26 дней позже, чем экономически обоснованные тарифы для перевозчика. </w:t>
      </w:r>
      <w:r w:rsidRPr="00E57447">
        <w:rPr>
          <w:sz w:val="28"/>
          <w:szCs w:val="28"/>
        </w:rPr>
        <w:lastRenderedPageBreak/>
        <w:t xml:space="preserve">В </w:t>
      </w:r>
      <w:proofErr w:type="gramStart"/>
      <w:r w:rsidRPr="00E57447">
        <w:rPr>
          <w:sz w:val="28"/>
          <w:szCs w:val="28"/>
        </w:rPr>
        <w:t>связи</w:t>
      </w:r>
      <w:proofErr w:type="gramEnd"/>
      <w:r w:rsidRPr="00E57447">
        <w:rPr>
          <w:sz w:val="28"/>
          <w:szCs w:val="28"/>
        </w:rPr>
        <w:t xml:space="preserve"> с </w:t>
      </w:r>
      <w:r w:rsidR="007853F2" w:rsidRPr="00E57447">
        <w:rPr>
          <w:sz w:val="28"/>
          <w:szCs w:val="28"/>
        </w:rPr>
        <w:t xml:space="preserve">чем </w:t>
      </w:r>
      <w:r w:rsidRPr="00E57447">
        <w:rPr>
          <w:sz w:val="28"/>
          <w:szCs w:val="28"/>
        </w:rPr>
        <w:t>у  ОАО "Экспресс Приморья"  возникло право на возмещение недополученных доходов</w:t>
      </w:r>
      <w:r w:rsidR="007853F2" w:rsidRPr="00E57447">
        <w:rPr>
          <w:sz w:val="28"/>
          <w:szCs w:val="28"/>
        </w:rPr>
        <w:t xml:space="preserve"> на месяц позже</w:t>
      </w:r>
      <w:r w:rsidRPr="00E57447">
        <w:rPr>
          <w:sz w:val="28"/>
          <w:szCs w:val="28"/>
        </w:rPr>
        <w:t>.</w:t>
      </w:r>
    </w:p>
    <w:p w:rsidR="00D17E42" w:rsidRPr="00E57447" w:rsidRDefault="00D17E42" w:rsidP="00D17E42">
      <w:pPr>
        <w:ind w:firstLine="708"/>
        <w:rPr>
          <w:sz w:val="28"/>
          <w:szCs w:val="28"/>
        </w:rPr>
      </w:pPr>
      <w:r w:rsidRPr="00E57447">
        <w:rPr>
          <w:sz w:val="28"/>
          <w:szCs w:val="28"/>
        </w:rPr>
        <w:t>Экономически обоснованный тариф в сравнении с предыдущим тарифом в пределах зоны от 1 до 10 км вырос на 0,34 копейки, предельные тарифы -  на 1 рубль, разница в тарифах, возмещаемая из краевого бюджета,  уменьшилась с 3 рублей до 2,34 рублей. С уменьшением разницы в тарифах уменьшается и сумма субсидии.</w:t>
      </w:r>
    </w:p>
    <w:p w:rsidR="00D17E42" w:rsidRPr="00E57447" w:rsidRDefault="00D17E42" w:rsidP="005F6B7B">
      <w:pPr>
        <w:ind w:firstLine="708"/>
        <w:rPr>
          <w:sz w:val="28"/>
          <w:szCs w:val="28"/>
        </w:rPr>
      </w:pPr>
      <w:r w:rsidRPr="00E57447">
        <w:rPr>
          <w:sz w:val="28"/>
          <w:szCs w:val="28"/>
        </w:rPr>
        <w:t xml:space="preserve">В нарушение статьи 78 Бюджетного кодекса Российской Федерации, пункта 3 Порядка предоставления субсидий  </w:t>
      </w:r>
      <w:r w:rsidR="005F6B7B" w:rsidRPr="00E57447">
        <w:rPr>
          <w:sz w:val="28"/>
          <w:szCs w:val="28"/>
        </w:rPr>
        <w:t>д</w:t>
      </w:r>
      <w:r w:rsidRPr="00E57447">
        <w:rPr>
          <w:sz w:val="28"/>
          <w:szCs w:val="28"/>
        </w:rPr>
        <w:t xml:space="preserve">епартамент </w:t>
      </w:r>
      <w:r w:rsidR="005F6B7B" w:rsidRPr="00E57447">
        <w:rPr>
          <w:sz w:val="28"/>
          <w:szCs w:val="28"/>
        </w:rPr>
        <w:t xml:space="preserve">промышленности и транспорта Приморского края </w:t>
      </w:r>
      <w:r w:rsidRPr="00E57447">
        <w:rPr>
          <w:sz w:val="28"/>
          <w:szCs w:val="28"/>
        </w:rPr>
        <w:t>необоснованно перечислил ОАО "Экспресс Приморья"  субсидии на общую сумму 11</w:t>
      </w:r>
      <w:r w:rsidR="00716895" w:rsidRPr="00E57447">
        <w:rPr>
          <w:sz w:val="28"/>
          <w:szCs w:val="28"/>
        </w:rPr>
        <w:t xml:space="preserve">,3 </w:t>
      </w:r>
      <w:proofErr w:type="gramStart"/>
      <w:r w:rsidR="00716895" w:rsidRPr="00E57447">
        <w:rPr>
          <w:sz w:val="28"/>
          <w:szCs w:val="28"/>
        </w:rPr>
        <w:t>млн</w:t>
      </w:r>
      <w:proofErr w:type="gramEnd"/>
      <w:r w:rsidRPr="00E57447">
        <w:rPr>
          <w:sz w:val="28"/>
          <w:szCs w:val="28"/>
        </w:rPr>
        <w:t xml:space="preserve"> рублей, в том числе: за ноябрь 2012 года  </w:t>
      </w:r>
      <w:r w:rsidR="00821C50">
        <w:rPr>
          <w:sz w:val="28"/>
          <w:szCs w:val="28"/>
        </w:rPr>
        <w:t>–</w:t>
      </w:r>
      <w:r w:rsidRPr="00E57447">
        <w:rPr>
          <w:sz w:val="28"/>
          <w:szCs w:val="28"/>
        </w:rPr>
        <w:t xml:space="preserve"> в размере 11</w:t>
      </w:r>
      <w:r w:rsidR="00716895" w:rsidRPr="00E57447">
        <w:rPr>
          <w:sz w:val="28"/>
          <w:szCs w:val="28"/>
        </w:rPr>
        <w:t>,2 млн</w:t>
      </w:r>
      <w:r w:rsidRPr="00E57447">
        <w:rPr>
          <w:sz w:val="28"/>
          <w:szCs w:val="28"/>
        </w:rPr>
        <w:t xml:space="preserve"> рублей, декабрь 2012 года </w:t>
      </w:r>
      <w:r w:rsidR="00821C50">
        <w:rPr>
          <w:sz w:val="28"/>
          <w:szCs w:val="28"/>
        </w:rPr>
        <w:t>–</w:t>
      </w:r>
      <w:r w:rsidRPr="00E57447">
        <w:rPr>
          <w:sz w:val="28"/>
          <w:szCs w:val="28"/>
        </w:rPr>
        <w:t xml:space="preserve"> 54,4</w:t>
      </w:r>
      <w:r w:rsidR="005F6B7B" w:rsidRPr="00E57447">
        <w:rPr>
          <w:sz w:val="28"/>
          <w:szCs w:val="28"/>
        </w:rPr>
        <w:t> </w:t>
      </w:r>
      <w:r w:rsidRPr="00E57447">
        <w:rPr>
          <w:sz w:val="28"/>
          <w:szCs w:val="28"/>
        </w:rPr>
        <w:t xml:space="preserve">тыс. рублей, за 11 месяцев 2013 года </w:t>
      </w:r>
      <w:r w:rsidR="00821C50">
        <w:rPr>
          <w:sz w:val="28"/>
          <w:szCs w:val="28"/>
        </w:rPr>
        <w:t>–</w:t>
      </w:r>
      <w:r w:rsidRPr="00E57447">
        <w:rPr>
          <w:sz w:val="28"/>
          <w:szCs w:val="28"/>
        </w:rPr>
        <w:t xml:space="preserve">  66,</w:t>
      </w:r>
      <w:r w:rsidR="005F6B7B" w:rsidRPr="00E57447">
        <w:rPr>
          <w:sz w:val="28"/>
          <w:szCs w:val="28"/>
        </w:rPr>
        <w:t xml:space="preserve">7 </w:t>
      </w:r>
      <w:r w:rsidRPr="00E57447">
        <w:rPr>
          <w:sz w:val="28"/>
          <w:szCs w:val="28"/>
        </w:rPr>
        <w:t>тыс. рублей.</w:t>
      </w:r>
    </w:p>
    <w:p w:rsidR="00720C0B" w:rsidRPr="00E57447" w:rsidRDefault="00BF1A6B" w:rsidP="00720C0B">
      <w:pPr>
        <w:ind w:firstLine="709"/>
        <w:rPr>
          <w:sz w:val="28"/>
          <w:szCs w:val="28"/>
        </w:rPr>
      </w:pPr>
      <w:r w:rsidRPr="00E57447">
        <w:rPr>
          <w:sz w:val="28"/>
          <w:szCs w:val="28"/>
        </w:rPr>
        <w:t>В соответствии с</w:t>
      </w:r>
      <w:r w:rsidR="00720C0B" w:rsidRPr="00E57447">
        <w:rPr>
          <w:sz w:val="28"/>
          <w:szCs w:val="28"/>
        </w:rPr>
        <w:t xml:space="preserve"> абзацем 3 пункта 4</w:t>
      </w:r>
      <w:r w:rsidRPr="00E57447">
        <w:rPr>
          <w:sz w:val="28"/>
          <w:szCs w:val="28"/>
        </w:rPr>
        <w:t xml:space="preserve"> стать</w:t>
      </w:r>
      <w:r w:rsidR="00720C0B" w:rsidRPr="00E57447">
        <w:rPr>
          <w:sz w:val="28"/>
          <w:szCs w:val="28"/>
        </w:rPr>
        <w:t>и</w:t>
      </w:r>
      <w:r w:rsidRPr="00E57447">
        <w:rPr>
          <w:sz w:val="28"/>
          <w:szCs w:val="28"/>
        </w:rPr>
        <w:t xml:space="preserve"> 3</w:t>
      </w:r>
      <w:r w:rsidR="00720C0B" w:rsidRPr="00E57447">
        <w:rPr>
          <w:sz w:val="28"/>
          <w:szCs w:val="28"/>
        </w:rPr>
        <w:t>1</w:t>
      </w:r>
      <w:r w:rsidRPr="00E57447">
        <w:rPr>
          <w:sz w:val="28"/>
          <w:szCs w:val="28"/>
        </w:rPr>
        <w:t xml:space="preserve"> </w:t>
      </w:r>
      <w:r w:rsidR="00720C0B" w:rsidRPr="00E57447">
        <w:rPr>
          <w:sz w:val="28"/>
          <w:szCs w:val="28"/>
        </w:rPr>
        <w:t>Закона Приморского края от 02.08.2005 № 271-КЗ "О бюджетном устройстве, бюджетном процессе и межбюджетных отношениях в Приморском крае"</w:t>
      </w:r>
      <w:r w:rsidRPr="00E57447">
        <w:rPr>
          <w:sz w:val="28"/>
          <w:szCs w:val="28"/>
        </w:rPr>
        <w:t xml:space="preserve"> </w:t>
      </w:r>
      <w:r w:rsidR="00720C0B" w:rsidRPr="00E57447">
        <w:rPr>
          <w:sz w:val="28"/>
          <w:szCs w:val="28"/>
        </w:rPr>
        <w:t xml:space="preserve">Контрольно-счетная палата </w:t>
      </w:r>
      <w:r w:rsidRPr="00E57447">
        <w:rPr>
          <w:sz w:val="28"/>
          <w:szCs w:val="28"/>
        </w:rPr>
        <w:t>пров</w:t>
      </w:r>
      <w:r w:rsidR="00720C0B" w:rsidRPr="00E57447">
        <w:rPr>
          <w:sz w:val="28"/>
          <w:szCs w:val="28"/>
        </w:rPr>
        <w:t xml:space="preserve">одит </w:t>
      </w:r>
      <w:r w:rsidR="00720C0B" w:rsidRPr="00E57447">
        <w:rPr>
          <w:b/>
          <w:sz w:val="28"/>
          <w:szCs w:val="28"/>
        </w:rPr>
        <w:t>проверки годового отчета об исполнении местного бюджета высокодотационных муниципальных образований Приморского края</w:t>
      </w:r>
      <w:r w:rsidR="00720C0B" w:rsidRPr="00E57447">
        <w:rPr>
          <w:sz w:val="28"/>
          <w:szCs w:val="28"/>
        </w:rPr>
        <w:t>.</w:t>
      </w:r>
    </w:p>
    <w:p w:rsidR="005C0871" w:rsidRPr="00E57447" w:rsidRDefault="00720C0B" w:rsidP="005C0871">
      <w:pPr>
        <w:ind w:firstLine="709"/>
        <w:rPr>
          <w:sz w:val="28"/>
          <w:szCs w:val="28"/>
        </w:rPr>
      </w:pPr>
      <w:r w:rsidRPr="00E57447">
        <w:rPr>
          <w:sz w:val="28"/>
          <w:szCs w:val="28"/>
        </w:rPr>
        <w:t xml:space="preserve">Так проведена </w:t>
      </w:r>
      <w:r w:rsidRPr="00E57447">
        <w:rPr>
          <w:i/>
          <w:sz w:val="28"/>
          <w:szCs w:val="28"/>
        </w:rPr>
        <w:t>в</w:t>
      </w:r>
      <w:r w:rsidR="005C0871" w:rsidRPr="00E57447">
        <w:rPr>
          <w:i/>
          <w:sz w:val="28"/>
          <w:szCs w:val="28"/>
        </w:rPr>
        <w:t>нешняя проверка годового отчета об исполнении бюджета Красноармейского муниципального района за 2013 год</w:t>
      </w:r>
      <w:r w:rsidR="005C0871" w:rsidRPr="00E57447">
        <w:rPr>
          <w:sz w:val="28"/>
          <w:szCs w:val="28"/>
        </w:rPr>
        <w:t xml:space="preserve">. В </w:t>
      </w:r>
      <w:proofErr w:type="gramStart"/>
      <w:r w:rsidR="005C0871" w:rsidRPr="00E57447">
        <w:rPr>
          <w:sz w:val="28"/>
          <w:szCs w:val="28"/>
        </w:rPr>
        <w:t>результате</w:t>
      </w:r>
      <w:proofErr w:type="gramEnd"/>
      <w:r w:rsidR="005C0871" w:rsidRPr="00E57447">
        <w:rPr>
          <w:sz w:val="28"/>
          <w:szCs w:val="28"/>
        </w:rPr>
        <w:t xml:space="preserve"> </w:t>
      </w:r>
      <w:r w:rsidRPr="00E57447">
        <w:rPr>
          <w:sz w:val="28"/>
          <w:szCs w:val="28"/>
        </w:rPr>
        <w:t>которой</w:t>
      </w:r>
      <w:r w:rsidR="005C0871" w:rsidRPr="00E57447">
        <w:rPr>
          <w:sz w:val="28"/>
          <w:szCs w:val="28"/>
        </w:rPr>
        <w:t xml:space="preserve"> выявлено следующее.</w:t>
      </w:r>
    </w:p>
    <w:p w:rsidR="005C0871" w:rsidRPr="00E57447" w:rsidRDefault="005C0871" w:rsidP="005C0871">
      <w:pPr>
        <w:ind w:firstLine="709"/>
        <w:rPr>
          <w:sz w:val="28"/>
          <w:szCs w:val="28"/>
        </w:rPr>
      </w:pPr>
      <w:r w:rsidRPr="00E57447">
        <w:rPr>
          <w:sz w:val="28"/>
          <w:szCs w:val="28"/>
        </w:rPr>
        <w:t>С января по сентябрь 2013 года действовал режим временного управления бюджетом.</w:t>
      </w:r>
      <w:r w:rsidR="00ED528E" w:rsidRPr="00E57447">
        <w:rPr>
          <w:sz w:val="28"/>
          <w:szCs w:val="28"/>
        </w:rPr>
        <w:t xml:space="preserve"> </w:t>
      </w:r>
      <w:r w:rsidRPr="00E57447">
        <w:rPr>
          <w:sz w:val="28"/>
          <w:szCs w:val="28"/>
        </w:rPr>
        <w:t>Бюджет района на 2013 год утвержден решением Думы Красноармейского муниципального района от 01.10.2013 № 2 "О бюджете Красноармейского муниципального района на 2013 год и плановый период 2014 и 2015 годов".</w:t>
      </w:r>
    </w:p>
    <w:p w:rsidR="005C0871" w:rsidRPr="00E57447" w:rsidRDefault="005C0871" w:rsidP="005C0871">
      <w:pPr>
        <w:ind w:firstLine="709"/>
        <w:rPr>
          <w:sz w:val="28"/>
          <w:szCs w:val="28"/>
        </w:rPr>
      </w:pPr>
      <w:r w:rsidRPr="00E57447">
        <w:rPr>
          <w:sz w:val="28"/>
          <w:szCs w:val="28"/>
        </w:rPr>
        <w:t>Изменения бюджета района (окончательные) утверждены решением Думы Красноармейского муниципального района от 30.12.2013 № 79, которое было опубликовано по истечении 2013 финансового года (в нарушение статьи 5 Бюджетного кодекса Российской Федерации), несмотря на это отчетность об исполнении бюджета района составлена в соответствии с указанным решением.</w:t>
      </w:r>
    </w:p>
    <w:p w:rsidR="005C0871" w:rsidRPr="00E57447" w:rsidRDefault="005C0871" w:rsidP="005C0871">
      <w:pPr>
        <w:ind w:firstLine="709"/>
        <w:rPr>
          <w:sz w:val="28"/>
          <w:szCs w:val="28"/>
        </w:rPr>
      </w:pPr>
      <w:r w:rsidRPr="00E57447">
        <w:rPr>
          <w:sz w:val="28"/>
          <w:szCs w:val="28"/>
        </w:rPr>
        <w:t xml:space="preserve">В результате ненадлежащего планирования доходов  и </w:t>
      </w:r>
      <w:proofErr w:type="gramStart"/>
      <w:r w:rsidRPr="00E57447">
        <w:rPr>
          <w:sz w:val="28"/>
          <w:szCs w:val="28"/>
        </w:rPr>
        <w:t>контроля за</w:t>
      </w:r>
      <w:proofErr w:type="gramEnd"/>
      <w:r w:rsidRPr="00E57447">
        <w:rPr>
          <w:sz w:val="28"/>
          <w:szCs w:val="28"/>
        </w:rPr>
        <w:t xml:space="preserve"> их поступлением в доходы бюджета района недопоступили средства в сумме 32,5 тыс. рублей.</w:t>
      </w:r>
    </w:p>
    <w:p w:rsidR="005C0871" w:rsidRPr="00E57447" w:rsidRDefault="005C0871" w:rsidP="005C0871">
      <w:pPr>
        <w:ind w:firstLine="709"/>
        <w:rPr>
          <w:sz w:val="28"/>
          <w:szCs w:val="28"/>
        </w:rPr>
      </w:pPr>
      <w:proofErr w:type="gramStart"/>
      <w:r w:rsidRPr="00E57447">
        <w:rPr>
          <w:sz w:val="28"/>
          <w:szCs w:val="28"/>
        </w:rPr>
        <w:t xml:space="preserve">Расходы бюджета района включают консолидированные данные </w:t>
      </w:r>
      <w:r w:rsidR="00ED528E" w:rsidRPr="00E57447">
        <w:rPr>
          <w:sz w:val="28"/>
          <w:szCs w:val="28"/>
        </w:rPr>
        <w:t>5 г</w:t>
      </w:r>
      <w:r w:rsidRPr="00E57447">
        <w:rPr>
          <w:sz w:val="28"/>
          <w:szCs w:val="28"/>
        </w:rPr>
        <w:t>лавных распорядителей средств, определенных решением Думы Красноармейского муниципального района № 2, в том числе муниципального бюджетного учреждения "Районный досуговый центр "Дружба", которое в силу понятия, установленного статьей 6 Бюджетного кодекса, не является главным распорядителем бюджетным средств, поэтому включение его в ведомственную структуру расходов бюджета района противоречит положениям Бюджетного кодекса Российской Федерации.</w:t>
      </w:r>
      <w:proofErr w:type="gramEnd"/>
    </w:p>
    <w:p w:rsidR="005C0871" w:rsidRPr="00E57447" w:rsidRDefault="005C0871" w:rsidP="005C0871">
      <w:pPr>
        <w:ind w:firstLine="709"/>
        <w:rPr>
          <w:sz w:val="28"/>
          <w:szCs w:val="28"/>
        </w:rPr>
      </w:pPr>
      <w:r w:rsidRPr="00E57447">
        <w:rPr>
          <w:sz w:val="28"/>
          <w:szCs w:val="28"/>
        </w:rPr>
        <w:lastRenderedPageBreak/>
        <w:t>В нарушение части 4 статьи 15 Федерального закона от 06.10.2003 №</w:t>
      </w:r>
      <w:r w:rsidR="00ED528E" w:rsidRPr="00E57447">
        <w:rPr>
          <w:sz w:val="28"/>
          <w:szCs w:val="28"/>
        </w:rPr>
        <w:t> </w:t>
      </w:r>
      <w:r w:rsidRPr="00E57447">
        <w:rPr>
          <w:sz w:val="28"/>
          <w:szCs w:val="28"/>
        </w:rPr>
        <w:t>131-ФЗ "Об общих принципах организации местного самоуправления в Российской Федерации" в 2013 году за счет средств бюджета района были оплачены работы по подготовке генеральных планов поселений в сумме 3</w:t>
      </w:r>
      <w:r w:rsidR="00716895" w:rsidRPr="00E57447">
        <w:rPr>
          <w:sz w:val="28"/>
          <w:szCs w:val="28"/>
        </w:rPr>
        <w:t>,</w:t>
      </w:r>
      <w:r w:rsidRPr="00E57447">
        <w:rPr>
          <w:sz w:val="28"/>
          <w:szCs w:val="28"/>
        </w:rPr>
        <w:t>6</w:t>
      </w:r>
      <w:r w:rsidR="00716895" w:rsidRPr="00E57447">
        <w:rPr>
          <w:sz w:val="28"/>
          <w:szCs w:val="28"/>
        </w:rPr>
        <w:t> </w:t>
      </w:r>
      <w:proofErr w:type="gramStart"/>
      <w:r w:rsidR="00716895" w:rsidRPr="00E57447">
        <w:rPr>
          <w:sz w:val="28"/>
          <w:szCs w:val="28"/>
        </w:rPr>
        <w:t>млн</w:t>
      </w:r>
      <w:proofErr w:type="gramEnd"/>
      <w:r w:rsidRPr="00E57447">
        <w:rPr>
          <w:sz w:val="28"/>
          <w:szCs w:val="28"/>
        </w:rPr>
        <w:t xml:space="preserve"> рублей в отсутствие решения Думы муниципального района о порядке и случаях использования собственных материальных ресурсов и финансовых средств для осуществления переданных в соответствии с соглашениями полномочий.</w:t>
      </w:r>
    </w:p>
    <w:p w:rsidR="005C0871" w:rsidRPr="00E57447" w:rsidRDefault="005C0871" w:rsidP="005C0871">
      <w:pPr>
        <w:ind w:firstLine="709"/>
        <w:rPr>
          <w:sz w:val="28"/>
          <w:szCs w:val="28"/>
        </w:rPr>
      </w:pPr>
      <w:proofErr w:type="gramStart"/>
      <w:r w:rsidRPr="00E57447">
        <w:rPr>
          <w:sz w:val="28"/>
          <w:szCs w:val="28"/>
        </w:rPr>
        <w:t xml:space="preserve">В нарушение приказа Минфина России от 21.12.2012 № 171н "Об утверждении Указаний о порядке применения бюджетной классификации Российской Федерации на 2013 год и на плановый период 2014 и 2015 годов" расходы на реализацию муниципальной долгосрочной целевой программы "Развитие физической культуры и массового спорта в </w:t>
      </w:r>
      <w:r w:rsidR="00ED528E" w:rsidRPr="00E57447">
        <w:rPr>
          <w:sz w:val="28"/>
          <w:szCs w:val="28"/>
        </w:rPr>
        <w:t>Красноармейском муниципальном районе</w:t>
      </w:r>
      <w:r w:rsidRPr="00E57447">
        <w:rPr>
          <w:sz w:val="28"/>
          <w:szCs w:val="28"/>
        </w:rPr>
        <w:t xml:space="preserve"> на 2011-2015 годы" предусмотрены по разделу 0700 "Образование", а не по разделу 1100 "Физическая</w:t>
      </w:r>
      <w:proofErr w:type="gramEnd"/>
      <w:r w:rsidRPr="00E57447">
        <w:rPr>
          <w:sz w:val="28"/>
          <w:szCs w:val="28"/>
        </w:rPr>
        <w:t xml:space="preserve"> культура и спорт".</w:t>
      </w:r>
    </w:p>
    <w:p w:rsidR="005C0871" w:rsidRPr="00E57447" w:rsidRDefault="005C0871" w:rsidP="005C0871">
      <w:pPr>
        <w:ind w:firstLine="709"/>
        <w:rPr>
          <w:sz w:val="28"/>
          <w:szCs w:val="28"/>
        </w:rPr>
      </w:pPr>
      <w:r w:rsidRPr="00E57447">
        <w:rPr>
          <w:sz w:val="28"/>
          <w:szCs w:val="28"/>
        </w:rPr>
        <w:t xml:space="preserve">При исполнении бюджета района по расходам допущены нарушения статьи 219 Бюджетного кодекса Российской Федерации, а именно принятие расходных обязательств и их оплата осуществляются не одним и тем же получателем бюджетных средств, а </w:t>
      </w:r>
      <w:proofErr w:type="gramStart"/>
      <w:r w:rsidRPr="00E57447">
        <w:rPr>
          <w:sz w:val="28"/>
          <w:szCs w:val="28"/>
        </w:rPr>
        <w:t>разными</w:t>
      </w:r>
      <w:proofErr w:type="gramEnd"/>
      <w:r w:rsidRPr="00E57447">
        <w:rPr>
          <w:sz w:val="28"/>
          <w:szCs w:val="28"/>
        </w:rPr>
        <w:t>. Администрацией муниципального района в отсутствие доведенных лимитов бюджетных обязатель</w:t>
      </w:r>
      <w:proofErr w:type="gramStart"/>
      <w:r w:rsidRPr="00E57447">
        <w:rPr>
          <w:sz w:val="28"/>
          <w:szCs w:val="28"/>
        </w:rPr>
        <w:t>ств пр</w:t>
      </w:r>
      <w:proofErr w:type="gramEnd"/>
      <w:r w:rsidRPr="00E57447">
        <w:rPr>
          <w:sz w:val="28"/>
          <w:szCs w:val="28"/>
        </w:rPr>
        <w:t>инимались расходные обязательства путем заключения государственных контрактов, договоров и денежные обязательства путем приемки товаров, работ, услуг, которые оплачивались финансовым управлением администрации муниципального района.</w:t>
      </w:r>
    </w:p>
    <w:p w:rsidR="005C0871" w:rsidRPr="00E57447" w:rsidRDefault="005C0871" w:rsidP="005C0871">
      <w:pPr>
        <w:ind w:firstLine="709"/>
        <w:rPr>
          <w:sz w:val="28"/>
          <w:szCs w:val="28"/>
        </w:rPr>
      </w:pPr>
      <w:r w:rsidRPr="00E57447">
        <w:rPr>
          <w:sz w:val="28"/>
          <w:szCs w:val="28"/>
        </w:rPr>
        <w:t>Бухгалтерский учет главными распорядителями средств бюджета района ведется с грубым нарушением Инструкции № 157н, сплошной, непрерывный и документальный учет всех операций с активами и обязательствами отсутствует.</w:t>
      </w:r>
    </w:p>
    <w:p w:rsidR="005C0871" w:rsidRPr="00E57447" w:rsidRDefault="005C0871" w:rsidP="005C0871">
      <w:pPr>
        <w:ind w:firstLine="709"/>
        <w:rPr>
          <w:sz w:val="28"/>
          <w:szCs w:val="28"/>
        </w:rPr>
      </w:pPr>
      <w:r w:rsidRPr="00E57447">
        <w:rPr>
          <w:sz w:val="28"/>
          <w:szCs w:val="28"/>
        </w:rPr>
        <w:t>Бюджетная отчетность главных распорядителей средств бюджета района за 2013 год составлена с нарушением Инструкции № 191н.</w:t>
      </w:r>
    </w:p>
    <w:p w:rsidR="005C0871" w:rsidRDefault="005C0871" w:rsidP="005C0871">
      <w:pPr>
        <w:ind w:firstLine="709"/>
        <w:rPr>
          <w:sz w:val="28"/>
          <w:szCs w:val="28"/>
        </w:rPr>
      </w:pPr>
      <w:r w:rsidRPr="00E57447">
        <w:rPr>
          <w:sz w:val="28"/>
          <w:szCs w:val="28"/>
        </w:rPr>
        <w:t>Консолидированная отчетн</w:t>
      </w:r>
      <w:r w:rsidR="00821C50">
        <w:rPr>
          <w:sz w:val="28"/>
          <w:szCs w:val="28"/>
        </w:rPr>
        <w:t xml:space="preserve">ость бюджета района составлена </w:t>
      </w:r>
      <w:r w:rsidR="002841CF" w:rsidRPr="00E57447">
        <w:rPr>
          <w:sz w:val="28"/>
          <w:szCs w:val="28"/>
        </w:rPr>
        <w:t xml:space="preserve">также </w:t>
      </w:r>
      <w:r w:rsidR="00821C50">
        <w:rPr>
          <w:sz w:val="28"/>
          <w:szCs w:val="28"/>
        </w:rPr>
        <w:t xml:space="preserve">с </w:t>
      </w:r>
      <w:r w:rsidRPr="00E57447">
        <w:rPr>
          <w:sz w:val="28"/>
          <w:szCs w:val="28"/>
        </w:rPr>
        <w:t>нарушением Инструкции № 191н.</w:t>
      </w:r>
    </w:p>
    <w:p w:rsidR="009D4483" w:rsidRPr="00E57447" w:rsidRDefault="009D4483" w:rsidP="005C0871">
      <w:pPr>
        <w:ind w:firstLine="709"/>
        <w:rPr>
          <w:sz w:val="28"/>
          <w:szCs w:val="28"/>
        </w:rPr>
      </w:pPr>
      <w:r w:rsidRPr="009D4483">
        <w:rPr>
          <w:sz w:val="28"/>
          <w:szCs w:val="28"/>
        </w:rPr>
        <w:t xml:space="preserve">По материалам проверки Контрольно-счетной палаты Прокуратурой Красноармейского района в адрес администрации Красноармейского муниципального района внесено 4 представления. </w:t>
      </w:r>
      <w:proofErr w:type="gramStart"/>
      <w:r w:rsidRPr="009D4483">
        <w:rPr>
          <w:sz w:val="28"/>
          <w:szCs w:val="28"/>
        </w:rPr>
        <w:t>Также привлечены к дисциплинарной ответственности начальник финансового управления администрации Красноармейского муниципального района и начальник отдела экономики, управления муниципальным имуществом, архитектуры и градостроительства администрации Красноармейского муниципального района.</w:t>
      </w:r>
      <w:proofErr w:type="gramEnd"/>
    </w:p>
    <w:p w:rsidR="000E3648" w:rsidRPr="00E57447" w:rsidRDefault="000A058D" w:rsidP="005E763D">
      <w:pPr>
        <w:ind w:firstLine="709"/>
        <w:rPr>
          <w:sz w:val="28"/>
          <w:szCs w:val="28"/>
        </w:rPr>
      </w:pPr>
      <w:r w:rsidRPr="00E57447">
        <w:rPr>
          <w:sz w:val="28"/>
          <w:szCs w:val="28"/>
        </w:rPr>
        <w:t>В</w:t>
      </w:r>
      <w:r w:rsidR="00ED528E" w:rsidRPr="00E57447">
        <w:rPr>
          <w:sz w:val="28"/>
          <w:szCs w:val="28"/>
        </w:rPr>
        <w:t>нешн</w:t>
      </w:r>
      <w:r w:rsidRPr="00E57447">
        <w:rPr>
          <w:sz w:val="28"/>
          <w:szCs w:val="28"/>
        </w:rPr>
        <w:t>яя</w:t>
      </w:r>
      <w:r w:rsidR="00ED528E" w:rsidRPr="00E57447">
        <w:rPr>
          <w:sz w:val="28"/>
          <w:szCs w:val="28"/>
        </w:rPr>
        <w:t xml:space="preserve"> </w:t>
      </w:r>
      <w:r w:rsidR="00ED528E" w:rsidRPr="00E57447">
        <w:rPr>
          <w:i/>
          <w:sz w:val="28"/>
          <w:szCs w:val="28"/>
        </w:rPr>
        <w:t>проверк</w:t>
      </w:r>
      <w:r w:rsidRPr="00E57447">
        <w:rPr>
          <w:i/>
          <w:sz w:val="28"/>
          <w:szCs w:val="28"/>
        </w:rPr>
        <w:t>а</w:t>
      </w:r>
      <w:r w:rsidR="00ED528E" w:rsidRPr="00E57447">
        <w:rPr>
          <w:i/>
          <w:sz w:val="28"/>
          <w:szCs w:val="28"/>
        </w:rPr>
        <w:t xml:space="preserve">  годового отчета об исполнении бюджета Кавалеровского муниципального района за 2013 год.</w:t>
      </w:r>
    </w:p>
    <w:p w:rsidR="00F26026" w:rsidRPr="00E57447" w:rsidRDefault="00F26026" w:rsidP="00F26026">
      <w:pPr>
        <w:pStyle w:val="a4"/>
        <w:spacing w:after="0"/>
        <w:ind w:firstLine="709"/>
        <w:rPr>
          <w:sz w:val="28"/>
          <w:szCs w:val="28"/>
        </w:rPr>
      </w:pPr>
      <w:r w:rsidRPr="00E57447">
        <w:rPr>
          <w:sz w:val="28"/>
          <w:szCs w:val="28"/>
        </w:rPr>
        <w:t xml:space="preserve">В результате </w:t>
      </w:r>
      <w:r w:rsidR="009D4483">
        <w:rPr>
          <w:sz w:val="28"/>
          <w:szCs w:val="28"/>
        </w:rPr>
        <w:t>к</w:t>
      </w:r>
      <w:r w:rsidRPr="00E57447">
        <w:rPr>
          <w:sz w:val="28"/>
          <w:szCs w:val="28"/>
        </w:rPr>
        <w:t>онтрольного мероприятия выявлено следующее.</w:t>
      </w:r>
    </w:p>
    <w:p w:rsidR="00F26026" w:rsidRPr="00E57447" w:rsidRDefault="00F26026" w:rsidP="00F26026">
      <w:pPr>
        <w:pStyle w:val="afc"/>
        <w:autoSpaceDE w:val="0"/>
        <w:autoSpaceDN w:val="0"/>
        <w:adjustRightInd w:val="0"/>
        <w:spacing w:after="0" w:line="240" w:lineRule="auto"/>
        <w:ind w:left="0" w:firstLine="709"/>
        <w:jc w:val="both"/>
        <w:rPr>
          <w:rFonts w:ascii="Times New Roman" w:hAnsi="Times New Roman" w:cs="Times New Roman"/>
          <w:sz w:val="28"/>
          <w:szCs w:val="28"/>
        </w:rPr>
      </w:pPr>
      <w:r w:rsidRPr="00E57447">
        <w:rPr>
          <w:rFonts w:ascii="Times New Roman" w:hAnsi="Times New Roman" w:cs="Times New Roman"/>
          <w:sz w:val="28"/>
          <w:szCs w:val="28"/>
        </w:rPr>
        <w:t xml:space="preserve">Задолженность арендаторов по арендным платежам за использование имущества на 01.01.2014 увеличилась по сравнению с началом года на </w:t>
      </w:r>
      <w:r w:rsidRPr="00E57447">
        <w:rPr>
          <w:rFonts w:ascii="Times New Roman" w:hAnsi="Times New Roman" w:cs="Times New Roman"/>
          <w:sz w:val="28"/>
          <w:szCs w:val="28"/>
        </w:rPr>
        <w:lastRenderedPageBreak/>
        <w:t>165,8</w:t>
      </w:r>
      <w:r w:rsidR="001F0683" w:rsidRPr="00E57447">
        <w:rPr>
          <w:rFonts w:ascii="Times New Roman" w:hAnsi="Times New Roman" w:cs="Times New Roman"/>
          <w:sz w:val="28"/>
          <w:szCs w:val="28"/>
        </w:rPr>
        <w:t> </w:t>
      </w:r>
      <w:r w:rsidRPr="00E57447">
        <w:rPr>
          <w:rFonts w:ascii="Times New Roman" w:hAnsi="Times New Roman" w:cs="Times New Roman"/>
          <w:sz w:val="28"/>
          <w:szCs w:val="28"/>
        </w:rPr>
        <w:t xml:space="preserve">тыс. рублей, или на 41,1 % (на 01.01.2013 </w:t>
      </w:r>
      <w:r w:rsidR="00821C50">
        <w:rPr>
          <w:rFonts w:ascii="Times New Roman" w:hAnsi="Times New Roman" w:cs="Times New Roman"/>
          <w:sz w:val="28"/>
          <w:szCs w:val="28"/>
        </w:rPr>
        <w:t>–</w:t>
      </w:r>
      <w:r w:rsidRPr="00E57447">
        <w:rPr>
          <w:rFonts w:ascii="Times New Roman" w:hAnsi="Times New Roman" w:cs="Times New Roman"/>
          <w:sz w:val="28"/>
          <w:szCs w:val="28"/>
        </w:rPr>
        <w:t xml:space="preserve"> 403,6 тыс. рублей</w:t>
      </w:r>
      <w:r w:rsidR="001F0683" w:rsidRPr="00E57447">
        <w:rPr>
          <w:rFonts w:ascii="Times New Roman" w:hAnsi="Times New Roman" w:cs="Times New Roman"/>
          <w:sz w:val="28"/>
          <w:szCs w:val="28"/>
        </w:rPr>
        <w:t xml:space="preserve">, на 01.01.2014 </w:t>
      </w:r>
      <w:r w:rsidR="00821C50">
        <w:rPr>
          <w:rFonts w:ascii="Times New Roman" w:hAnsi="Times New Roman" w:cs="Times New Roman"/>
          <w:sz w:val="28"/>
          <w:szCs w:val="28"/>
        </w:rPr>
        <w:t>–</w:t>
      </w:r>
      <w:r w:rsidR="001F0683" w:rsidRPr="00E57447">
        <w:rPr>
          <w:rFonts w:ascii="Times New Roman" w:hAnsi="Times New Roman" w:cs="Times New Roman"/>
          <w:sz w:val="28"/>
          <w:szCs w:val="28"/>
        </w:rPr>
        <w:t xml:space="preserve"> </w:t>
      </w:r>
      <w:r w:rsidR="001F0683" w:rsidRPr="00E57447">
        <w:rPr>
          <w:rFonts w:ascii="Times New Roman" w:hAnsi="Times New Roman" w:cs="Times New Roman"/>
          <w:bCs/>
          <w:sz w:val="28"/>
          <w:szCs w:val="28"/>
        </w:rPr>
        <w:t>569,4</w:t>
      </w:r>
      <w:r w:rsidR="001F0683" w:rsidRPr="00E57447">
        <w:rPr>
          <w:rFonts w:ascii="Times New Roman" w:hAnsi="Times New Roman" w:cs="Times New Roman"/>
          <w:sz w:val="28"/>
          <w:szCs w:val="28"/>
        </w:rPr>
        <w:t xml:space="preserve"> тыс. рублей</w:t>
      </w:r>
      <w:r w:rsidRPr="00E57447">
        <w:rPr>
          <w:rFonts w:ascii="Times New Roman" w:hAnsi="Times New Roman" w:cs="Times New Roman"/>
          <w:sz w:val="28"/>
          <w:szCs w:val="28"/>
        </w:rPr>
        <w:t xml:space="preserve">). </w:t>
      </w:r>
    </w:p>
    <w:p w:rsidR="00F26026" w:rsidRPr="00E57447" w:rsidRDefault="00F26026" w:rsidP="00F26026">
      <w:pPr>
        <w:pStyle w:val="afc"/>
        <w:suppressAutoHyphens/>
        <w:spacing w:after="0" w:line="240" w:lineRule="auto"/>
        <w:ind w:left="0" w:firstLine="709"/>
        <w:jc w:val="both"/>
        <w:rPr>
          <w:rFonts w:ascii="Times New Roman" w:hAnsi="Times New Roman" w:cs="Times New Roman"/>
          <w:sz w:val="28"/>
          <w:szCs w:val="28"/>
        </w:rPr>
      </w:pPr>
      <w:r w:rsidRPr="00E57447">
        <w:rPr>
          <w:rFonts w:ascii="Times New Roman" w:hAnsi="Times New Roman" w:cs="Times New Roman"/>
          <w:sz w:val="28"/>
          <w:szCs w:val="28"/>
        </w:rPr>
        <w:t>Применение санкций к арендаторам муниципального имущества за неисполнение или ненадлежащее исполнение договора аренды в Положении носит рекомендательный характер. Договорными отношениями с арендаторами не предусмотрены неустойки за несвоевременное внесение арендной платы, а это не что иное, как упущенный административный резерв пополнения доходов бюджета.</w:t>
      </w:r>
    </w:p>
    <w:p w:rsidR="00F26026" w:rsidRPr="00E57447" w:rsidRDefault="00F26026" w:rsidP="00F26026">
      <w:pPr>
        <w:pStyle w:val="afc"/>
        <w:suppressAutoHyphens/>
        <w:spacing w:after="0" w:line="240" w:lineRule="auto"/>
        <w:ind w:left="0" w:firstLine="709"/>
        <w:jc w:val="both"/>
        <w:rPr>
          <w:rFonts w:ascii="Times New Roman" w:hAnsi="Times New Roman" w:cs="Times New Roman"/>
          <w:sz w:val="28"/>
          <w:szCs w:val="28"/>
        </w:rPr>
      </w:pPr>
      <w:r w:rsidRPr="00E57447">
        <w:rPr>
          <w:rFonts w:ascii="Times New Roman" w:hAnsi="Times New Roman" w:cs="Times New Roman"/>
          <w:sz w:val="28"/>
          <w:szCs w:val="28"/>
        </w:rPr>
        <w:t xml:space="preserve">В 2013 году в нарушение статьи 8 Федерального закона от 29.07.1998 № 135-ФЗ "Об оценочной деятельности в Российской Федерации" размер арендной платы объектов муниципального имущества определялся без оценки его рыночной стоимости по некоторым договорам аренды, заключенным ранее 2013 года и имеющим срок действия, переходящий на 2013 год. При исчислении арендной платы за использование муниципального имущества в соответствии со статьей 8 Федерального закона от 29.07.1998    № 135-ФЗ сумма аренды увеличилась от 1,5 до 3,4 раза. </w:t>
      </w:r>
    </w:p>
    <w:p w:rsidR="00F26026" w:rsidRPr="00E57447" w:rsidRDefault="00F26026" w:rsidP="00F26026">
      <w:pPr>
        <w:pStyle w:val="afc"/>
        <w:autoSpaceDE w:val="0"/>
        <w:autoSpaceDN w:val="0"/>
        <w:adjustRightInd w:val="0"/>
        <w:spacing w:after="0" w:line="240" w:lineRule="auto"/>
        <w:ind w:left="0" w:firstLine="709"/>
        <w:jc w:val="both"/>
        <w:rPr>
          <w:rFonts w:ascii="Times New Roman" w:hAnsi="Times New Roman" w:cs="Times New Roman"/>
          <w:sz w:val="28"/>
          <w:szCs w:val="28"/>
        </w:rPr>
      </w:pPr>
      <w:r w:rsidRPr="00E57447">
        <w:rPr>
          <w:rFonts w:ascii="Times New Roman" w:hAnsi="Times New Roman" w:cs="Times New Roman"/>
          <w:sz w:val="28"/>
          <w:szCs w:val="28"/>
        </w:rPr>
        <w:t xml:space="preserve">Субсидии из федерального бюджета на выполнение работ по строительству под ключ объекта "Строительство детского сада на 240 мест в </w:t>
      </w:r>
      <w:proofErr w:type="spellStart"/>
      <w:r w:rsidRPr="00E57447">
        <w:rPr>
          <w:rFonts w:ascii="Times New Roman" w:hAnsi="Times New Roman" w:cs="Times New Roman"/>
          <w:sz w:val="28"/>
          <w:szCs w:val="28"/>
        </w:rPr>
        <w:t>пгт</w:t>
      </w:r>
      <w:proofErr w:type="spellEnd"/>
      <w:r w:rsidR="00821C50">
        <w:rPr>
          <w:rFonts w:ascii="Times New Roman" w:hAnsi="Times New Roman" w:cs="Times New Roman"/>
          <w:sz w:val="28"/>
          <w:szCs w:val="28"/>
        </w:rPr>
        <w:t xml:space="preserve"> </w:t>
      </w:r>
      <w:r w:rsidRPr="00E57447">
        <w:rPr>
          <w:rFonts w:ascii="Times New Roman" w:hAnsi="Times New Roman" w:cs="Times New Roman"/>
          <w:sz w:val="28"/>
          <w:szCs w:val="28"/>
        </w:rPr>
        <w:t xml:space="preserve"> Кавалерово" освоены в сумме </w:t>
      </w:r>
      <w:r w:rsidR="001F0683" w:rsidRPr="00E57447">
        <w:rPr>
          <w:rFonts w:ascii="Times New Roman" w:hAnsi="Times New Roman" w:cs="Times New Roman"/>
          <w:sz w:val="28"/>
          <w:szCs w:val="28"/>
        </w:rPr>
        <w:t xml:space="preserve">34,0 </w:t>
      </w:r>
      <w:proofErr w:type="gramStart"/>
      <w:r w:rsidR="001F0683" w:rsidRPr="00E57447">
        <w:rPr>
          <w:rFonts w:ascii="Times New Roman" w:hAnsi="Times New Roman" w:cs="Times New Roman"/>
          <w:sz w:val="28"/>
          <w:szCs w:val="28"/>
        </w:rPr>
        <w:t>млн</w:t>
      </w:r>
      <w:proofErr w:type="gramEnd"/>
      <w:r w:rsidRPr="00E57447">
        <w:rPr>
          <w:rFonts w:ascii="Times New Roman" w:hAnsi="Times New Roman" w:cs="Times New Roman"/>
          <w:sz w:val="28"/>
          <w:szCs w:val="28"/>
        </w:rPr>
        <w:t xml:space="preserve"> рублей, или на 30,0 %  (план – 113</w:t>
      </w:r>
      <w:r w:rsidR="001F0683" w:rsidRPr="00E57447">
        <w:rPr>
          <w:rFonts w:ascii="Times New Roman" w:hAnsi="Times New Roman" w:cs="Times New Roman"/>
          <w:sz w:val="28"/>
          <w:szCs w:val="28"/>
        </w:rPr>
        <w:t>,2 млн</w:t>
      </w:r>
      <w:r w:rsidRPr="00E57447">
        <w:rPr>
          <w:rFonts w:ascii="Times New Roman" w:hAnsi="Times New Roman" w:cs="Times New Roman"/>
          <w:sz w:val="28"/>
          <w:szCs w:val="28"/>
        </w:rPr>
        <w:t xml:space="preserve"> рублей). В 2013 году подрядчиком работы не выполнялись. </w:t>
      </w:r>
      <w:r w:rsidR="002841CF" w:rsidRPr="00E57447">
        <w:rPr>
          <w:rFonts w:ascii="Times New Roman" w:hAnsi="Times New Roman" w:cs="Times New Roman"/>
          <w:sz w:val="28"/>
          <w:szCs w:val="28"/>
        </w:rPr>
        <w:t>Не освоенный остаток субсидий</w:t>
      </w:r>
      <w:r w:rsidRPr="00E57447">
        <w:rPr>
          <w:rFonts w:ascii="Times New Roman" w:hAnsi="Times New Roman" w:cs="Times New Roman"/>
          <w:sz w:val="28"/>
          <w:szCs w:val="28"/>
        </w:rPr>
        <w:t xml:space="preserve"> </w:t>
      </w:r>
      <w:r w:rsidR="002841CF" w:rsidRPr="00E57447">
        <w:rPr>
          <w:rFonts w:ascii="Times New Roman" w:hAnsi="Times New Roman" w:cs="Times New Roman"/>
          <w:sz w:val="28"/>
          <w:szCs w:val="28"/>
        </w:rPr>
        <w:t xml:space="preserve">в сумме 79,2 </w:t>
      </w:r>
      <w:proofErr w:type="gramStart"/>
      <w:r w:rsidR="002841CF" w:rsidRPr="00E57447">
        <w:rPr>
          <w:rFonts w:ascii="Times New Roman" w:hAnsi="Times New Roman" w:cs="Times New Roman"/>
          <w:sz w:val="28"/>
          <w:szCs w:val="28"/>
        </w:rPr>
        <w:t>млн</w:t>
      </w:r>
      <w:proofErr w:type="gramEnd"/>
      <w:r w:rsidR="002841CF" w:rsidRPr="00E57447">
        <w:rPr>
          <w:rFonts w:ascii="Times New Roman" w:hAnsi="Times New Roman" w:cs="Times New Roman"/>
          <w:sz w:val="28"/>
          <w:szCs w:val="28"/>
        </w:rPr>
        <w:t xml:space="preserve"> рублей </w:t>
      </w:r>
      <w:r w:rsidRPr="00E57447">
        <w:rPr>
          <w:rFonts w:ascii="Times New Roman" w:hAnsi="Times New Roman" w:cs="Times New Roman"/>
          <w:sz w:val="28"/>
          <w:szCs w:val="28"/>
        </w:rPr>
        <w:t xml:space="preserve">возвращен администрацией района в краевой бюджет. </w:t>
      </w:r>
    </w:p>
    <w:p w:rsidR="00F26026" w:rsidRPr="00E57447" w:rsidRDefault="00F26026" w:rsidP="00F26026">
      <w:pPr>
        <w:pStyle w:val="afc"/>
        <w:autoSpaceDE w:val="0"/>
        <w:autoSpaceDN w:val="0"/>
        <w:adjustRightInd w:val="0"/>
        <w:spacing w:after="0" w:line="240" w:lineRule="auto"/>
        <w:ind w:left="0" w:firstLine="709"/>
        <w:jc w:val="both"/>
        <w:rPr>
          <w:rFonts w:ascii="Times New Roman" w:hAnsi="Times New Roman" w:cs="Times New Roman"/>
          <w:sz w:val="28"/>
          <w:szCs w:val="28"/>
        </w:rPr>
      </w:pPr>
      <w:r w:rsidRPr="00E57447">
        <w:rPr>
          <w:rFonts w:ascii="Times New Roman" w:hAnsi="Times New Roman" w:cs="Times New Roman"/>
          <w:sz w:val="28"/>
          <w:szCs w:val="28"/>
        </w:rPr>
        <w:t>По состоянию на 31.12.2013 в общей сумме дебиторской задолженности числятся денежные средства в сумме 259,0 тыс. рублей, перечисленные администрацией района ООО "</w:t>
      </w:r>
      <w:proofErr w:type="spellStart"/>
      <w:r w:rsidRPr="00E57447">
        <w:rPr>
          <w:rFonts w:ascii="Times New Roman" w:hAnsi="Times New Roman" w:cs="Times New Roman"/>
          <w:sz w:val="28"/>
          <w:szCs w:val="28"/>
        </w:rPr>
        <w:t>Кенгуру</w:t>
      </w:r>
      <w:proofErr w:type="gramStart"/>
      <w:r w:rsidRPr="00E57447">
        <w:rPr>
          <w:rFonts w:ascii="Times New Roman" w:hAnsi="Times New Roman" w:cs="Times New Roman"/>
          <w:sz w:val="28"/>
          <w:szCs w:val="28"/>
        </w:rPr>
        <w:t>.П</w:t>
      </w:r>
      <w:proofErr w:type="gramEnd"/>
      <w:r w:rsidRPr="00E57447">
        <w:rPr>
          <w:rFonts w:ascii="Times New Roman" w:hAnsi="Times New Roman" w:cs="Times New Roman"/>
          <w:sz w:val="28"/>
          <w:szCs w:val="28"/>
        </w:rPr>
        <w:t>РО</w:t>
      </w:r>
      <w:proofErr w:type="spellEnd"/>
      <w:r w:rsidRPr="00E57447">
        <w:rPr>
          <w:rFonts w:ascii="Times New Roman" w:hAnsi="Times New Roman" w:cs="Times New Roman"/>
          <w:sz w:val="28"/>
          <w:szCs w:val="28"/>
        </w:rPr>
        <w:t xml:space="preserve">" по договорам поставки спортивного оборудования для площадки </w:t>
      </w:r>
      <w:proofErr w:type="spellStart"/>
      <w:r w:rsidRPr="00E57447">
        <w:rPr>
          <w:rFonts w:ascii="Times New Roman" w:hAnsi="Times New Roman" w:cs="Times New Roman"/>
          <w:sz w:val="28"/>
          <w:szCs w:val="28"/>
        </w:rPr>
        <w:t>Воркаут</w:t>
      </w:r>
      <w:proofErr w:type="spellEnd"/>
      <w:r w:rsidRPr="00E57447">
        <w:rPr>
          <w:rFonts w:ascii="Times New Roman" w:hAnsi="Times New Roman" w:cs="Times New Roman"/>
          <w:sz w:val="28"/>
          <w:szCs w:val="28"/>
        </w:rPr>
        <w:t xml:space="preserve">. Согласно условиям заключенных договоров оборудование должно быть передано администрации Кавалеровского муниципального района не позднее 30 дней </w:t>
      </w:r>
      <w:proofErr w:type="gramStart"/>
      <w:r w:rsidRPr="00E57447">
        <w:rPr>
          <w:rFonts w:ascii="Times New Roman" w:hAnsi="Times New Roman" w:cs="Times New Roman"/>
          <w:sz w:val="28"/>
          <w:szCs w:val="28"/>
        </w:rPr>
        <w:t>с даты получения</w:t>
      </w:r>
      <w:proofErr w:type="gramEnd"/>
      <w:r w:rsidRPr="00E57447">
        <w:rPr>
          <w:rFonts w:ascii="Times New Roman" w:hAnsi="Times New Roman" w:cs="Times New Roman"/>
          <w:sz w:val="28"/>
          <w:szCs w:val="28"/>
        </w:rPr>
        <w:t xml:space="preserve"> 100,0 % предоплаты. По состоянию на 24.04.2014 спортивное оборудование поставщиком ООО "</w:t>
      </w:r>
      <w:proofErr w:type="spellStart"/>
      <w:r w:rsidRPr="00E57447">
        <w:rPr>
          <w:rFonts w:ascii="Times New Roman" w:hAnsi="Times New Roman" w:cs="Times New Roman"/>
          <w:sz w:val="28"/>
          <w:szCs w:val="28"/>
        </w:rPr>
        <w:t>Кенгуру</w:t>
      </w:r>
      <w:proofErr w:type="gramStart"/>
      <w:r w:rsidRPr="00E57447">
        <w:rPr>
          <w:rFonts w:ascii="Times New Roman" w:hAnsi="Times New Roman" w:cs="Times New Roman"/>
          <w:sz w:val="28"/>
          <w:szCs w:val="28"/>
        </w:rPr>
        <w:t>.П</w:t>
      </w:r>
      <w:proofErr w:type="gramEnd"/>
      <w:r w:rsidRPr="00E57447">
        <w:rPr>
          <w:rFonts w:ascii="Times New Roman" w:hAnsi="Times New Roman" w:cs="Times New Roman"/>
          <w:sz w:val="28"/>
          <w:szCs w:val="28"/>
        </w:rPr>
        <w:t>РО</w:t>
      </w:r>
      <w:proofErr w:type="spellEnd"/>
      <w:r w:rsidRPr="00E57447">
        <w:rPr>
          <w:rFonts w:ascii="Times New Roman" w:hAnsi="Times New Roman" w:cs="Times New Roman"/>
          <w:sz w:val="28"/>
          <w:szCs w:val="28"/>
        </w:rPr>
        <w:t>" администрации Кавалеровского района не передано.</w:t>
      </w:r>
    </w:p>
    <w:p w:rsidR="00F26026" w:rsidRDefault="00F26026" w:rsidP="00F26026">
      <w:pPr>
        <w:ind w:firstLine="709"/>
        <w:rPr>
          <w:sz w:val="28"/>
          <w:szCs w:val="28"/>
        </w:rPr>
      </w:pPr>
      <w:r w:rsidRPr="00E57447">
        <w:rPr>
          <w:sz w:val="28"/>
          <w:szCs w:val="28"/>
        </w:rPr>
        <w:t xml:space="preserve">Пунктом 5.3 договоров за нарушение срока поставки оборудования по требованию администрации района предусмотрена уплата поставщиком пени в размере 0,1 % от стоимости оборудования за каждый день просрочки. Срок </w:t>
      </w:r>
      <w:proofErr w:type="spellStart"/>
      <w:r w:rsidRPr="00E57447">
        <w:rPr>
          <w:sz w:val="28"/>
          <w:szCs w:val="28"/>
        </w:rPr>
        <w:t>непоставки</w:t>
      </w:r>
      <w:proofErr w:type="spellEnd"/>
      <w:r w:rsidRPr="00E57447">
        <w:rPr>
          <w:sz w:val="28"/>
          <w:szCs w:val="28"/>
        </w:rPr>
        <w:t xml:space="preserve"> оборудования составляет от 4 до 6 месяцев, требования об уплате пени администрацией района не направлялись. </w:t>
      </w:r>
    </w:p>
    <w:p w:rsidR="009D4483" w:rsidRPr="00E57447" w:rsidRDefault="009D4483" w:rsidP="00F26026">
      <w:pPr>
        <w:ind w:firstLine="709"/>
        <w:rPr>
          <w:sz w:val="28"/>
          <w:szCs w:val="28"/>
        </w:rPr>
      </w:pPr>
      <w:r w:rsidRPr="009D4483">
        <w:rPr>
          <w:sz w:val="28"/>
          <w:szCs w:val="28"/>
        </w:rPr>
        <w:t>По материалам проверки Прокуратурой Кавалеровского района главе администрации Кавалеровского муниципального района внесено представление.</w:t>
      </w:r>
    </w:p>
    <w:p w:rsidR="007E3D35" w:rsidRPr="00E57447" w:rsidRDefault="007E3D35" w:rsidP="005E763D">
      <w:pPr>
        <w:ind w:firstLine="709"/>
        <w:rPr>
          <w:b/>
          <w:sz w:val="28"/>
          <w:szCs w:val="28"/>
        </w:rPr>
      </w:pPr>
    </w:p>
    <w:p w:rsidR="009F0254" w:rsidRPr="00E57447" w:rsidRDefault="009F0254" w:rsidP="005E763D">
      <w:pPr>
        <w:ind w:firstLine="709"/>
        <w:rPr>
          <w:b/>
          <w:sz w:val="28"/>
          <w:szCs w:val="28"/>
        </w:rPr>
      </w:pPr>
      <w:r w:rsidRPr="00E57447">
        <w:rPr>
          <w:b/>
          <w:sz w:val="28"/>
          <w:szCs w:val="28"/>
        </w:rPr>
        <w:t>Иная деятельность</w:t>
      </w:r>
      <w:r w:rsidR="00EB1C6A" w:rsidRPr="00E57447">
        <w:rPr>
          <w:b/>
          <w:sz w:val="28"/>
          <w:szCs w:val="28"/>
        </w:rPr>
        <w:t xml:space="preserve"> за 2014 год</w:t>
      </w:r>
    </w:p>
    <w:p w:rsidR="00881506" w:rsidRPr="00E57447" w:rsidRDefault="00881506" w:rsidP="00881506">
      <w:pPr>
        <w:ind w:firstLine="709"/>
        <w:rPr>
          <w:sz w:val="28"/>
          <w:szCs w:val="28"/>
        </w:rPr>
      </w:pPr>
      <w:r w:rsidRPr="00E57447">
        <w:rPr>
          <w:sz w:val="28"/>
          <w:szCs w:val="28"/>
        </w:rPr>
        <w:t xml:space="preserve">Контрольно-счетная палата возглавляет Ассоциацию контрольно-счетных органов Приморского края, в соответствии с этим проводит определенную работу. </w:t>
      </w:r>
    </w:p>
    <w:p w:rsidR="00881506" w:rsidRPr="00E57447" w:rsidRDefault="00881506" w:rsidP="00881506">
      <w:pPr>
        <w:ind w:firstLine="709"/>
        <w:rPr>
          <w:sz w:val="28"/>
          <w:szCs w:val="28"/>
        </w:rPr>
      </w:pPr>
      <w:r w:rsidRPr="00E57447">
        <w:rPr>
          <w:sz w:val="28"/>
          <w:szCs w:val="28"/>
        </w:rPr>
        <w:lastRenderedPageBreak/>
        <w:t>Наравне с этим  Контрольно-счетная палата взаимодействует с Советом контрольно-счетных органов при Счетной палате Российской Федерации.</w:t>
      </w:r>
    </w:p>
    <w:p w:rsidR="00881506" w:rsidRPr="00E57447" w:rsidRDefault="00881506" w:rsidP="00881506">
      <w:pPr>
        <w:ind w:firstLine="709"/>
        <w:rPr>
          <w:sz w:val="28"/>
          <w:szCs w:val="28"/>
        </w:rPr>
      </w:pPr>
      <w:r w:rsidRPr="00E57447">
        <w:rPr>
          <w:sz w:val="28"/>
          <w:szCs w:val="28"/>
        </w:rPr>
        <w:t xml:space="preserve">В мае 2014 года  прошёл семинар-совещание  на тему  </w:t>
      </w:r>
      <w:r w:rsidR="005E695C">
        <w:rPr>
          <w:sz w:val="28"/>
          <w:szCs w:val="28"/>
        </w:rPr>
        <w:t>"</w:t>
      </w:r>
      <w:r w:rsidRPr="00E57447">
        <w:rPr>
          <w:sz w:val="28"/>
          <w:szCs w:val="28"/>
        </w:rPr>
        <w:t>Опыт подготовки и применения стандартов внешнего государственного и муниципального контроля в Приморском крае</w:t>
      </w:r>
      <w:r w:rsidR="005E695C">
        <w:rPr>
          <w:sz w:val="28"/>
          <w:szCs w:val="28"/>
        </w:rPr>
        <w:t>"</w:t>
      </w:r>
      <w:r w:rsidRPr="00E57447">
        <w:rPr>
          <w:sz w:val="28"/>
          <w:szCs w:val="28"/>
        </w:rPr>
        <w:t>.</w:t>
      </w:r>
      <w:r w:rsidRPr="00E57447">
        <w:rPr>
          <w:b/>
          <w:sz w:val="28"/>
          <w:szCs w:val="28"/>
        </w:rPr>
        <w:t xml:space="preserve"> </w:t>
      </w:r>
      <w:r w:rsidRPr="00E57447">
        <w:rPr>
          <w:sz w:val="28"/>
          <w:szCs w:val="28"/>
        </w:rPr>
        <w:t>В семинаре, на котором присутствовали 15 представителей контрольно-счётных органов муниципальных образований Приморского края,  принял участие председатель Счётной палаты Ульяновской области, председатель комиссии по вопросам методологии Совета контрольно-счётных органов при Счётной палате Российской Федерации</w:t>
      </w:r>
      <w:r w:rsidR="00D931C2" w:rsidRPr="00E57447">
        <w:rPr>
          <w:sz w:val="28"/>
          <w:szCs w:val="28"/>
        </w:rPr>
        <w:t>.</w:t>
      </w:r>
      <w:r w:rsidRPr="00E57447">
        <w:rPr>
          <w:sz w:val="28"/>
          <w:szCs w:val="28"/>
        </w:rPr>
        <w:t xml:space="preserve"> </w:t>
      </w:r>
    </w:p>
    <w:p w:rsidR="00881506" w:rsidRPr="00E57447" w:rsidRDefault="00881506" w:rsidP="00881506">
      <w:pPr>
        <w:ind w:firstLine="709"/>
        <w:rPr>
          <w:sz w:val="28"/>
          <w:szCs w:val="28"/>
        </w:rPr>
      </w:pPr>
      <w:r w:rsidRPr="00E57447">
        <w:rPr>
          <w:sz w:val="28"/>
          <w:szCs w:val="28"/>
        </w:rPr>
        <w:t>В июле в с. Вольно-</w:t>
      </w:r>
      <w:proofErr w:type="spellStart"/>
      <w:r w:rsidRPr="00E57447">
        <w:rPr>
          <w:sz w:val="28"/>
          <w:szCs w:val="28"/>
        </w:rPr>
        <w:t>Надеждинском</w:t>
      </w:r>
      <w:proofErr w:type="spellEnd"/>
      <w:r w:rsidRPr="00E57447">
        <w:rPr>
          <w:sz w:val="28"/>
          <w:szCs w:val="28"/>
        </w:rPr>
        <w:t xml:space="preserve">  прошло заседание  Президиума Ассоциации контрольно-счётных органов. В его работе приняли участие председатели контрольно-счётных палат Владивостокского,  Артёмовского и Находкинского  городских округов,  а также председатель контрольно-счётной комиссии </w:t>
      </w:r>
      <w:proofErr w:type="spellStart"/>
      <w:r w:rsidRPr="00E57447">
        <w:rPr>
          <w:sz w:val="28"/>
          <w:szCs w:val="28"/>
        </w:rPr>
        <w:t>Надеждинского</w:t>
      </w:r>
      <w:proofErr w:type="spellEnd"/>
      <w:r w:rsidRPr="00E57447">
        <w:rPr>
          <w:sz w:val="28"/>
          <w:szCs w:val="28"/>
        </w:rPr>
        <w:t xml:space="preserve"> района. Провёл заседание  Президиума  председатель Контрольно-счётной палаты Приморского края</w:t>
      </w:r>
      <w:r w:rsidR="00D77C50" w:rsidRPr="00E57447">
        <w:rPr>
          <w:sz w:val="28"/>
          <w:szCs w:val="28"/>
        </w:rPr>
        <w:t>.</w:t>
      </w:r>
      <w:r w:rsidRPr="00E57447">
        <w:rPr>
          <w:sz w:val="28"/>
          <w:szCs w:val="28"/>
        </w:rPr>
        <w:t xml:space="preserve">  На заседании  рассмотрены актуальные вопросы проведения экспертизы государственных и муниципальных  программ, а так же исполнение полномочий контрольно-счётных органов по проведению проверки бюджетной отчётности главных администраторов сре</w:t>
      </w:r>
      <w:proofErr w:type="gramStart"/>
      <w:r w:rsidRPr="00E57447">
        <w:rPr>
          <w:sz w:val="28"/>
          <w:szCs w:val="28"/>
        </w:rPr>
        <w:t>дств кр</w:t>
      </w:r>
      <w:proofErr w:type="gramEnd"/>
      <w:r w:rsidRPr="00E57447">
        <w:rPr>
          <w:sz w:val="28"/>
          <w:szCs w:val="28"/>
        </w:rPr>
        <w:t>аевого и муниципального бюджетов.</w:t>
      </w:r>
    </w:p>
    <w:p w:rsidR="000E303E" w:rsidRPr="00E57447" w:rsidRDefault="00881506" w:rsidP="00881506">
      <w:pPr>
        <w:ind w:firstLine="709"/>
        <w:rPr>
          <w:sz w:val="28"/>
          <w:szCs w:val="28"/>
        </w:rPr>
      </w:pPr>
      <w:r w:rsidRPr="00E57447">
        <w:rPr>
          <w:sz w:val="28"/>
          <w:szCs w:val="28"/>
        </w:rPr>
        <w:t>В ноябре 2014 года прошёл семинар-совещание</w:t>
      </w:r>
      <w:r w:rsidRPr="00E57447">
        <w:rPr>
          <w:b/>
          <w:sz w:val="28"/>
          <w:szCs w:val="28"/>
        </w:rPr>
        <w:t xml:space="preserve"> </w:t>
      </w:r>
      <w:r w:rsidRPr="00E57447">
        <w:rPr>
          <w:sz w:val="28"/>
          <w:szCs w:val="28"/>
        </w:rPr>
        <w:t>на тему "Общие положения законодательства о контр</w:t>
      </w:r>
      <w:r w:rsidR="000533BB" w:rsidRPr="00E57447">
        <w:rPr>
          <w:sz w:val="28"/>
          <w:szCs w:val="28"/>
        </w:rPr>
        <w:t>актной</w:t>
      </w:r>
      <w:r w:rsidRPr="00E57447">
        <w:rPr>
          <w:sz w:val="28"/>
          <w:szCs w:val="28"/>
        </w:rPr>
        <w:t xml:space="preserve"> системе. Аудит в сфере закупок". </w:t>
      </w:r>
      <w:r w:rsidR="00943074" w:rsidRPr="00E57447">
        <w:rPr>
          <w:sz w:val="28"/>
          <w:szCs w:val="28"/>
        </w:rPr>
        <w:t>В</w:t>
      </w:r>
      <w:r w:rsidRPr="00E57447">
        <w:rPr>
          <w:sz w:val="28"/>
          <w:szCs w:val="28"/>
        </w:rPr>
        <w:t xml:space="preserve"> семинаре </w:t>
      </w:r>
      <w:r w:rsidR="00943074" w:rsidRPr="00E57447">
        <w:rPr>
          <w:sz w:val="28"/>
          <w:szCs w:val="28"/>
        </w:rPr>
        <w:t>участвовали</w:t>
      </w:r>
      <w:r w:rsidRPr="00E57447">
        <w:rPr>
          <w:sz w:val="28"/>
          <w:szCs w:val="28"/>
        </w:rPr>
        <w:t xml:space="preserve"> представители 26 муниципальных образований</w:t>
      </w:r>
      <w:r w:rsidR="00943074" w:rsidRPr="00E57447">
        <w:rPr>
          <w:sz w:val="28"/>
          <w:szCs w:val="28"/>
        </w:rPr>
        <w:t xml:space="preserve"> Приморского края</w:t>
      </w:r>
      <w:r w:rsidRPr="00E57447">
        <w:rPr>
          <w:sz w:val="28"/>
          <w:szCs w:val="28"/>
        </w:rPr>
        <w:t xml:space="preserve">. </w:t>
      </w:r>
      <w:r w:rsidR="007A02D5" w:rsidRPr="00E57447">
        <w:rPr>
          <w:sz w:val="28"/>
          <w:szCs w:val="28"/>
        </w:rPr>
        <w:t xml:space="preserve">Также принял участие </w:t>
      </w:r>
      <w:r w:rsidR="00943074" w:rsidRPr="00E57447">
        <w:rPr>
          <w:sz w:val="28"/>
          <w:szCs w:val="28"/>
        </w:rPr>
        <w:t>директор</w:t>
      </w:r>
      <w:r w:rsidRPr="00E57447">
        <w:rPr>
          <w:sz w:val="28"/>
          <w:szCs w:val="28"/>
        </w:rPr>
        <w:t xml:space="preserve"> государственного заказа Приморского края. </w:t>
      </w:r>
    </w:p>
    <w:p w:rsidR="00881506" w:rsidRPr="00E57447" w:rsidRDefault="000E303E" w:rsidP="00881506">
      <w:pPr>
        <w:ind w:firstLine="709"/>
        <w:rPr>
          <w:sz w:val="28"/>
          <w:szCs w:val="28"/>
        </w:rPr>
      </w:pPr>
      <w:r w:rsidRPr="00E57447">
        <w:rPr>
          <w:sz w:val="28"/>
          <w:szCs w:val="28"/>
        </w:rPr>
        <w:t>Председатель К</w:t>
      </w:r>
      <w:r w:rsidR="00881506" w:rsidRPr="00E57447">
        <w:rPr>
          <w:sz w:val="28"/>
          <w:szCs w:val="28"/>
        </w:rPr>
        <w:t xml:space="preserve">онтрольно-счётной палаты  отметил важную роль живого общения </w:t>
      </w:r>
      <w:r w:rsidR="00152478">
        <w:rPr>
          <w:sz w:val="28"/>
          <w:szCs w:val="28"/>
        </w:rPr>
        <w:t>пр</w:t>
      </w:r>
      <w:r w:rsidR="00881506" w:rsidRPr="00E57447">
        <w:rPr>
          <w:sz w:val="28"/>
          <w:szCs w:val="28"/>
        </w:rPr>
        <w:t>и выработке единых позиций и взглядов на проблемы, встающие перед контрольно-счётными органами в  целом.</w:t>
      </w:r>
    </w:p>
    <w:p w:rsidR="00400476" w:rsidRPr="00E57447" w:rsidRDefault="00473ABB" w:rsidP="00473ABB">
      <w:pPr>
        <w:ind w:firstLine="709"/>
        <w:rPr>
          <w:rFonts w:eastAsiaTheme="minorHAnsi"/>
          <w:sz w:val="28"/>
          <w:szCs w:val="28"/>
          <w:lang w:eastAsia="en-US"/>
        </w:rPr>
      </w:pPr>
      <w:r w:rsidRPr="00E57447">
        <w:rPr>
          <w:rFonts w:eastAsiaTheme="minorHAnsi"/>
          <w:sz w:val="28"/>
          <w:szCs w:val="28"/>
          <w:lang w:eastAsia="en-US"/>
        </w:rPr>
        <w:t>В р</w:t>
      </w:r>
      <w:r w:rsidR="00F33EE0" w:rsidRPr="00E57447">
        <w:rPr>
          <w:rFonts w:eastAsiaTheme="minorHAnsi"/>
          <w:sz w:val="28"/>
          <w:szCs w:val="28"/>
          <w:lang w:eastAsia="en-US"/>
        </w:rPr>
        <w:t xml:space="preserve">амках </w:t>
      </w:r>
      <w:r w:rsidRPr="00E57447">
        <w:rPr>
          <w:rFonts w:eastAsiaTheme="minorHAnsi"/>
          <w:sz w:val="28"/>
          <w:szCs w:val="28"/>
          <w:lang w:eastAsia="en-US"/>
        </w:rPr>
        <w:t xml:space="preserve">методологического обеспечения деятельности в 2014 году </w:t>
      </w:r>
      <w:r w:rsidR="00881506" w:rsidRPr="00E57447">
        <w:rPr>
          <w:rFonts w:eastAsiaTheme="minorHAnsi"/>
          <w:sz w:val="28"/>
          <w:szCs w:val="28"/>
          <w:lang w:eastAsia="en-US"/>
        </w:rPr>
        <w:t xml:space="preserve">подготовлены и утверждены на коллегии </w:t>
      </w:r>
      <w:r w:rsidRPr="00E57447">
        <w:rPr>
          <w:rFonts w:eastAsiaTheme="minorHAnsi"/>
          <w:sz w:val="28"/>
          <w:szCs w:val="28"/>
          <w:lang w:eastAsia="en-US"/>
        </w:rPr>
        <w:t xml:space="preserve">четыре </w:t>
      </w:r>
      <w:r w:rsidR="00881506" w:rsidRPr="00E57447">
        <w:rPr>
          <w:rFonts w:eastAsiaTheme="minorHAnsi"/>
          <w:sz w:val="28"/>
          <w:szCs w:val="28"/>
          <w:lang w:eastAsia="en-US"/>
        </w:rPr>
        <w:t>стандарт</w:t>
      </w:r>
      <w:r w:rsidRPr="00E57447">
        <w:rPr>
          <w:rFonts w:eastAsiaTheme="minorHAnsi"/>
          <w:sz w:val="28"/>
          <w:szCs w:val="28"/>
          <w:lang w:eastAsia="en-US"/>
        </w:rPr>
        <w:t>а</w:t>
      </w:r>
      <w:r w:rsidR="00881506" w:rsidRPr="00E57447">
        <w:rPr>
          <w:rFonts w:eastAsiaTheme="minorHAnsi"/>
          <w:sz w:val="28"/>
          <w:szCs w:val="28"/>
          <w:lang w:eastAsia="en-US"/>
        </w:rPr>
        <w:t xml:space="preserve"> внешнего государственного финансового контроля</w:t>
      </w:r>
      <w:r w:rsidRPr="00E57447">
        <w:rPr>
          <w:rFonts w:eastAsiaTheme="minorHAnsi"/>
          <w:sz w:val="28"/>
          <w:szCs w:val="28"/>
          <w:lang w:eastAsia="en-US"/>
        </w:rPr>
        <w:t xml:space="preserve"> Контрольно-счетной палаты: </w:t>
      </w:r>
    </w:p>
    <w:p w:rsidR="00400476" w:rsidRPr="00E57447" w:rsidRDefault="00400476" w:rsidP="00473ABB">
      <w:pPr>
        <w:ind w:firstLine="709"/>
        <w:rPr>
          <w:rFonts w:eastAsiaTheme="minorHAnsi"/>
          <w:sz w:val="28"/>
          <w:szCs w:val="28"/>
          <w:lang w:eastAsia="en-US"/>
        </w:rPr>
      </w:pPr>
      <w:r w:rsidRPr="00E57447">
        <w:rPr>
          <w:rFonts w:eastAsiaTheme="minorHAnsi"/>
          <w:sz w:val="28"/>
          <w:szCs w:val="28"/>
          <w:lang w:eastAsia="en-US"/>
        </w:rPr>
        <w:t>"Общие правила контрольного мероприятия",</w:t>
      </w:r>
      <w:r w:rsidR="00881506" w:rsidRPr="00E57447">
        <w:rPr>
          <w:rFonts w:eastAsiaTheme="minorHAnsi"/>
          <w:sz w:val="28"/>
          <w:szCs w:val="28"/>
          <w:lang w:eastAsia="en-US"/>
        </w:rPr>
        <w:t xml:space="preserve"> </w:t>
      </w:r>
    </w:p>
    <w:p w:rsidR="00400476" w:rsidRPr="00E57447" w:rsidRDefault="00400476" w:rsidP="00473ABB">
      <w:pPr>
        <w:ind w:firstLine="709"/>
        <w:rPr>
          <w:sz w:val="28"/>
          <w:szCs w:val="28"/>
        </w:rPr>
      </w:pPr>
      <w:r w:rsidRPr="00E57447">
        <w:rPr>
          <w:rFonts w:eastAsiaTheme="minorHAnsi"/>
          <w:sz w:val="28"/>
          <w:szCs w:val="28"/>
          <w:lang w:eastAsia="en-US"/>
        </w:rPr>
        <w:t>"</w:t>
      </w:r>
      <w:r w:rsidR="00881506" w:rsidRPr="00E57447">
        <w:rPr>
          <w:sz w:val="28"/>
          <w:szCs w:val="28"/>
        </w:rPr>
        <w:t>Провед</w:t>
      </w:r>
      <w:r w:rsidR="00473ABB" w:rsidRPr="00E57447">
        <w:rPr>
          <w:sz w:val="28"/>
          <w:szCs w:val="28"/>
        </w:rPr>
        <w:t>ение экспертизы проекта закона Приморского края о бюджете Т</w:t>
      </w:r>
      <w:r w:rsidR="00881506" w:rsidRPr="00E57447">
        <w:rPr>
          <w:sz w:val="28"/>
          <w:szCs w:val="28"/>
        </w:rPr>
        <w:t>ерриториального фонда обязател</w:t>
      </w:r>
      <w:r w:rsidRPr="00E57447">
        <w:rPr>
          <w:sz w:val="28"/>
          <w:szCs w:val="28"/>
        </w:rPr>
        <w:t>ьного медицинского страхования П</w:t>
      </w:r>
      <w:r w:rsidR="00881506" w:rsidRPr="00E57447">
        <w:rPr>
          <w:sz w:val="28"/>
          <w:szCs w:val="28"/>
        </w:rPr>
        <w:t>риморского края</w:t>
      </w:r>
      <w:r w:rsidRPr="00E57447">
        <w:rPr>
          <w:sz w:val="28"/>
          <w:szCs w:val="28"/>
        </w:rPr>
        <w:t xml:space="preserve">", </w:t>
      </w:r>
    </w:p>
    <w:p w:rsidR="00400476" w:rsidRPr="00E57447" w:rsidRDefault="00400476" w:rsidP="00473ABB">
      <w:pPr>
        <w:ind w:firstLine="709"/>
        <w:rPr>
          <w:sz w:val="28"/>
          <w:szCs w:val="28"/>
        </w:rPr>
      </w:pPr>
      <w:r w:rsidRPr="00E57447">
        <w:rPr>
          <w:sz w:val="28"/>
          <w:szCs w:val="28"/>
        </w:rPr>
        <w:t>"</w:t>
      </w:r>
      <w:r w:rsidR="00881506" w:rsidRPr="00E57447">
        <w:rPr>
          <w:sz w:val="28"/>
          <w:szCs w:val="28"/>
        </w:rPr>
        <w:t xml:space="preserve">Порядок проведения проверки отчета об исполнении бюджета </w:t>
      </w:r>
      <w:r w:rsidRPr="00E57447">
        <w:rPr>
          <w:sz w:val="28"/>
          <w:szCs w:val="28"/>
        </w:rPr>
        <w:t>Т</w:t>
      </w:r>
      <w:r w:rsidR="00881506" w:rsidRPr="00E57447">
        <w:rPr>
          <w:sz w:val="28"/>
          <w:szCs w:val="28"/>
        </w:rPr>
        <w:t xml:space="preserve">ерриториального фонда обязательного медицинского страхования </w:t>
      </w:r>
      <w:r w:rsidRPr="00E57447">
        <w:rPr>
          <w:sz w:val="28"/>
          <w:szCs w:val="28"/>
        </w:rPr>
        <w:t>П</w:t>
      </w:r>
      <w:r w:rsidR="00881506" w:rsidRPr="00E57447">
        <w:rPr>
          <w:sz w:val="28"/>
          <w:szCs w:val="28"/>
        </w:rPr>
        <w:t>риморского края за отчетный финансовый год и подготовки заключения на него</w:t>
      </w:r>
      <w:r w:rsidRPr="00E57447">
        <w:rPr>
          <w:sz w:val="28"/>
          <w:szCs w:val="28"/>
        </w:rPr>
        <w:t>",</w:t>
      </w:r>
    </w:p>
    <w:p w:rsidR="00881506" w:rsidRPr="00E57447" w:rsidRDefault="00400476" w:rsidP="00473ABB">
      <w:pPr>
        <w:ind w:firstLine="709"/>
        <w:rPr>
          <w:sz w:val="28"/>
          <w:szCs w:val="28"/>
        </w:rPr>
      </w:pPr>
      <w:r w:rsidRPr="00E57447">
        <w:rPr>
          <w:sz w:val="28"/>
          <w:szCs w:val="28"/>
        </w:rPr>
        <w:t>"Финансово-экономическая экспертиза проектов законов Приморского края  и иных нормативных правовых актов органов государственной власти Приморского края"</w:t>
      </w:r>
      <w:r w:rsidR="00881506" w:rsidRPr="00E57447">
        <w:rPr>
          <w:sz w:val="28"/>
          <w:szCs w:val="28"/>
        </w:rPr>
        <w:t>.</w:t>
      </w:r>
    </w:p>
    <w:p w:rsidR="00473ABB" w:rsidRPr="00E57447" w:rsidRDefault="00473ABB" w:rsidP="00881506">
      <w:pPr>
        <w:ind w:firstLine="709"/>
        <w:rPr>
          <w:sz w:val="28"/>
          <w:szCs w:val="28"/>
        </w:rPr>
      </w:pPr>
      <w:r w:rsidRPr="00E57447">
        <w:rPr>
          <w:sz w:val="28"/>
          <w:szCs w:val="28"/>
        </w:rPr>
        <w:t>В последующем Контрольно-счетная палата планирует продолжить участие в работе по стандартизации своей деятельности и принять с учетом потребностей ряд стандартов.</w:t>
      </w:r>
    </w:p>
    <w:p w:rsidR="00881506" w:rsidRPr="00E57447" w:rsidRDefault="00881506" w:rsidP="00881506">
      <w:pPr>
        <w:pStyle w:val="Style7"/>
        <w:widowControl/>
        <w:spacing w:line="240" w:lineRule="auto"/>
        <w:ind w:firstLine="720"/>
        <w:rPr>
          <w:sz w:val="28"/>
          <w:szCs w:val="28"/>
        </w:rPr>
      </w:pPr>
      <w:r w:rsidRPr="00E57447">
        <w:rPr>
          <w:sz w:val="28"/>
          <w:szCs w:val="28"/>
        </w:rPr>
        <w:lastRenderedPageBreak/>
        <w:t>В соответствии с принципом гласности внешнего государственного финансового контроля информация о деятельности Контрольно-счетной палаты размещается на официальном сайте в информационно-телекоммуникационной сети Интернет. За 2014 год на официальном сайте опубликовано порядка 70 публикаций о результатах контрольной, экспертно-аналитической и иной деятельности.</w:t>
      </w:r>
    </w:p>
    <w:p w:rsidR="00881506" w:rsidRPr="00E57447" w:rsidRDefault="00881506" w:rsidP="00881506">
      <w:pPr>
        <w:pStyle w:val="Style7"/>
        <w:widowControl/>
        <w:spacing w:line="240" w:lineRule="auto"/>
        <w:ind w:firstLine="720"/>
        <w:rPr>
          <w:rStyle w:val="FontStyle14"/>
          <w:sz w:val="28"/>
          <w:szCs w:val="28"/>
        </w:rPr>
      </w:pPr>
      <w:r w:rsidRPr="00E57447">
        <w:rPr>
          <w:sz w:val="28"/>
          <w:szCs w:val="28"/>
        </w:rPr>
        <w:t xml:space="preserve">С целью распространения информации о деятельности Контрольно-счётной палаты Приморского края на интернет-сайте  </w:t>
      </w:r>
      <w:proofErr w:type="spellStart"/>
      <w:r w:rsidRPr="00E57447">
        <w:rPr>
          <w:sz w:val="28"/>
          <w:szCs w:val="28"/>
        </w:rPr>
        <w:t>ПримаМедиа</w:t>
      </w:r>
      <w:proofErr w:type="spellEnd"/>
      <w:r w:rsidRPr="00E57447">
        <w:rPr>
          <w:sz w:val="28"/>
          <w:szCs w:val="28"/>
        </w:rPr>
        <w:t xml:space="preserve"> </w:t>
      </w:r>
      <w:proofErr w:type="gramStart"/>
      <w:r w:rsidRPr="00E57447">
        <w:rPr>
          <w:sz w:val="28"/>
          <w:szCs w:val="28"/>
        </w:rPr>
        <w:t>проведена</w:t>
      </w:r>
      <w:proofErr w:type="gramEnd"/>
      <w:r w:rsidRPr="00E57447">
        <w:rPr>
          <w:sz w:val="28"/>
          <w:szCs w:val="28"/>
        </w:rPr>
        <w:t xml:space="preserve"> онлайн-конференция с председателем </w:t>
      </w:r>
      <w:r w:rsidR="00D77C50" w:rsidRPr="00E57447">
        <w:rPr>
          <w:sz w:val="28"/>
          <w:szCs w:val="28"/>
        </w:rPr>
        <w:t xml:space="preserve">Контрольно-счетной </w:t>
      </w:r>
      <w:r w:rsidRPr="00E57447">
        <w:rPr>
          <w:sz w:val="28"/>
          <w:szCs w:val="28"/>
        </w:rPr>
        <w:t>палаты</w:t>
      </w:r>
      <w:r w:rsidR="000F6C16">
        <w:rPr>
          <w:sz w:val="28"/>
          <w:szCs w:val="28"/>
        </w:rPr>
        <w:t>, в</w:t>
      </w:r>
      <w:r w:rsidRPr="00E57447">
        <w:rPr>
          <w:sz w:val="28"/>
          <w:szCs w:val="28"/>
        </w:rPr>
        <w:t xml:space="preserve"> </w:t>
      </w:r>
      <w:r w:rsidR="00152478">
        <w:rPr>
          <w:sz w:val="28"/>
          <w:szCs w:val="28"/>
        </w:rPr>
        <w:t>ходе которой</w:t>
      </w:r>
      <w:r w:rsidRPr="00E57447">
        <w:rPr>
          <w:sz w:val="28"/>
          <w:szCs w:val="28"/>
        </w:rPr>
        <w:t xml:space="preserve"> он ответил на вопрос</w:t>
      </w:r>
      <w:r w:rsidR="000E303E" w:rsidRPr="00E57447">
        <w:rPr>
          <w:sz w:val="28"/>
          <w:szCs w:val="28"/>
        </w:rPr>
        <w:t>ы</w:t>
      </w:r>
      <w:r w:rsidRPr="00E57447">
        <w:rPr>
          <w:sz w:val="28"/>
          <w:szCs w:val="28"/>
        </w:rPr>
        <w:t>, касающи</w:t>
      </w:r>
      <w:r w:rsidR="000E303E" w:rsidRPr="00E57447">
        <w:rPr>
          <w:sz w:val="28"/>
          <w:szCs w:val="28"/>
        </w:rPr>
        <w:t>е</w:t>
      </w:r>
      <w:r w:rsidRPr="00E57447">
        <w:rPr>
          <w:sz w:val="28"/>
          <w:szCs w:val="28"/>
        </w:rPr>
        <w:t>ся основной деятельности возглавляемого органа.</w:t>
      </w:r>
    </w:p>
    <w:p w:rsidR="00881506" w:rsidRPr="00E57447" w:rsidRDefault="00881506" w:rsidP="00881506">
      <w:pPr>
        <w:pStyle w:val="a3"/>
        <w:spacing w:after="0"/>
        <w:ind w:firstLine="720"/>
        <w:rPr>
          <w:rFonts w:ascii="Times New Roman" w:hAnsi="Times New Roman"/>
          <w:color w:val="auto"/>
          <w:sz w:val="28"/>
          <w:szCs w:val="28"/>
        </w:rPr>
      </w:pPr>
      <w:r w:rsidRPr="00E57447">
        <w:rPr>
          <w:rFonts w:ascii="Times New Roman" w:hAnsi="Times New Roman"/>
          <w:color w:val="auto"/>
          <w:sz w:val="28"/>
          <w:szCs w:val="28"/>
        </w:rPr>
        <w:t>Контрольно-счетная палата Приморского края по запросам Ассоциации контрольно-счетных органов Российской Федерации ежеквартально направляла информацию о контрольно-счетных органах муниципальных образований Приморского края, а по итогам отчетного года подготовила сводную информацию об их деятельности.</w:t>
      </w:r>
    </w:p>
    <w:p w:rsidR="003A6DC8" w:rsidRPr="00E57447" w:rsidRDefault="003A6DC8" w:rsidP="00B774A7">
      <w:pPr>
        <w:ind w:firstLine="720"/>
        <w:rPr>
          <w:sz w:val="28"/>
          <w:szCs w:val="28"/>
        </w:rPr>
      </w:pPr>
      <w:r w:rsidRPr="00E57447">
        <w:rPr>
          <w:sz w:val="28"/>
          <w:szCs w:val="28"/>
        </w:rPr>
        <w:t>В 201</w:t>
      </w:r>
      <w:r w:rsidR="000E3648" w:rsidRPr="00E57447">
        <w:rPr>
          <w:sz w:val="28"/>
          <w:szCs w:val="28"/>
        </w:rPr>
        <w:t>4</w:t>
      </w:r>
      <w:r w:rsidRPr="00E57447">
        <w:rPr>
          <w:sz w:val="28"/>
          <w:szCs w:val="28"/>
        </w:rPr>
        <w:t xml:space="preserve"> году большое внимание уделялось повышению квалификации сотрудников Контрольно-счетной палаты.</w:t>
      </w:r>
      <w:r w:rsidR="00B774A7" w:rsidRPr="00E57447">
        <w:rPr>
          <w:sz w:val="28"/>
          <w:szCs w:val="28"/>
        </w:rPr>
        <w:t xml:space="preserve"> </w:t>
      </w:r>
      <w:r w:rsidRPr="00E57447">
        <w:rPr>
          <w:sz w:val="28"/>
          <w:szCs w:val="28"/>
        </w:rPr>
        <w:t xml:space="preserve">Прошли обучение и получили удостоверения государственного образца </w:t>
      </w:r>
      <w:proofErr w:type="gramStart"/>
      <w:r w:rsidRPr="00E57447">
        <w:rPr>
          <w:sz w:val="28"/>
          <w:szCs w:val="28"/>
        </w:rPr>
        <w:t>в</w:t>
      </w:r>
      <w:proofErr w:type="gramEnd"/>
      <w:r w:rsidRPr="00E57447">
        <w:rPr>
          <w:sz w:val="28"/>
          <w:szCs w:val="28"/>
        </w:rPr>
        <w:t xml:space="preserve">: </w:t>
      </w:r>
    </w:p>
    <w:p w:rsidR="004666BA" w:rsidRPr="00E57447" w:rsidRDefault="004666BA" w:rsidP="004666BA">
      <w:pPr>
        <w:ind w:firstLine="709"/>
        <w:rPr>
          <w:sz w:val="28"/>
          <w:szCs w:val="28"/>
        </w:rPr>
      </w:pPr>
      <w:r w:rsidRPr="00E57447">
        <w:rPr>
          <w:sz w:val="28"/>
          <w:szCs w:val="28"/>
        </w:rPr>
        <w:t xml:space="preserve">ФБУ </w:t>
      </w:r>
      <w:r w:rsidR="005E695C">
        <w:rPr>
          <w:sz w:val="28"/>
          <w:szCs w:val="28"/>
        </w:rPr>
        <w:t>"</w:t>
      </w:r>
      <w:r w:rsidRPr="00E57447">
        <w:rPr>
          <w:sz w:val="28"/>
          <w:szCs w:val="28"/>
        </w:rPr>
        <w:t>Государственный научно-исследовательский институт системного анализа Счетной палаты Российской Федерации</w:t>
      </w:r>
      <w:r w:rsidR="005E695C">
        <w:rPr>
          <w:sz w:val="28"/>
          <w:szCs w:val="28"/>
        </w:rPr>
        <w:t>"</w:t>
      </w:r>
      <w:r w:rsidRPr="00E57447">
        <w:rPr>
          <w:sz w:val="28"/>
          <w:szCs w:val="28"/>
        </w:rPr>
        <w:t xml:space="preserve"> по программе </w:t>
      </w:r>
      <w:r w:rsidR="005E695C">
        <w:rPr>
          <w:sz w:val="28"/>
          <w:szCs w:val="28"/>
        </w:rPr>
        <w:t>"</w:t>
      </w:r>
      <w:r w:rsidRPr="00E57447">
        <w:rPr>
          <w:sz w:val="28"/>
          <w:szCs w:val="28"/>
        </w:rPr>
        <w:t>Ценообразование и сметное дело в строительстве (государственный (муниципальный) аудит в строительстве)</w:t>
      </w:r>
      <w:r w:rsidR="005E695C">
        <w:rPr>
          <w:sz w:val="28"/>
          <w:szCs w:val="28"/>
        </w:rPr>
        <w:t>"</w:t>
      </w:r>
      <w:r w:rsidRPr="00E57447">
        <w:rPr>
          <w:sz w:val="28"/>
          <w:szCs w:val="28"/>
        </w:rPr>
        <w:t xml:space="preserve"> – 1 человек;</w:t>
      </w:r>
    </w:p>
    <w:p w:rsidR="004666BA" w:rsidRPr="00E57447" w:rsidRDefault="004666BA" w:rsidP="004666BA">
      <w:pPr>
        <w:ind w:firstLine="709"/>
        <w:rPr>
          <w:sz w:val="28"/>
          <w:szCs w:val="28"/>
        </w:rPr>
      </w:pPr>
      <w:r w:rsidRPr="00E57447">
        <w:rPr>
          <w:sz w:val="28"/>
          <w:szCs w:val="28"/>
        </w:rPr>
        <w:t xml:space="preserve">Филиал </w:t>
      </w:r>
      <w:proofErr w:type="spellStart"/>
      <w:r w:rsidRPr="00E57447">
        <w:rPr>
          <w:sz w:val="28"/>
          <w:szCs w:val="28"/>
        </w:rPr>
        <w:t>РАНХиГС</w:t>
      </w:r>
      <w:proofErr w:type="spellEnd"/>
      <w:r w:rsidRPr="00E57447">
        <w:rPr>
          <w:sz w:val="28"/>
          <w:szCs w:val="28"/>
        </w:rPr>
        <w:t xml:space="preserve"> по программе </w:t>
      </w:r>
      <w:r w:rsidR="005E695C">
        <w:rPr>
          <w:sz w:val="28"/>
          <w:szCs w:val="28"/>
        </w:rPr>
        <w:t>"</w:t>
      </w:r>
      <w:r w:rsidRPr="00E57447">
        <w:rPr>
          <w:sz w:val="28"/>
          <w:szCs w:val="28"/>
        </w:rPr>
        <w:t>Государственные и муниципальные закупки</w:t>
      </w:r>
      <w:r w:rsidR="005E695C">
        <w:rPr>
          <w:sz w:val="28"/>
          <w:szCs w:val="28"/>
        </w:rPr>
        <w:t>"</w:t>
      </w:r>
      <w:r w:rsidRPr="00E57447">
        <w:rPr>
          <w:sz w:val="28"/>
          <w:szCs w:val="28"/>
        </w:rPr>
        <w:t xml:space="preserve"> – 5 человек;</w:t>
      </w:r>
    </w:p>
    <w:p w:rsidR="004666BA" w:rsidRPr="00E57447" w:rsidRDefault="004666BA" w:rsidP="004666BA">
      <w:pPr>
        <w:ind w:firstLine="709"/>
        <w:rPr>
          <w:sz w:val="28"/>
          <w:szCs w:val="28"/>
        </w:rPr>
      </w:pPr>
      <w:r w:rsidRPr="00E57447">
        <w:rPr>
          <w:sz w:val="28"/>
          <w:szCs w:val="28"/>
        </w:rPr>
        <w:t xml:space="preserve">ФБУ </w:t>
      </w:r>
      <w:r w:rsidR="005E695C">
        <w:rPr>
          <w:sz w:val="28"/>
          <w:szCs w:val="28"/>
        </w:rPr>
        <w:t>"</w:t>
      </w:r>
      <w:r w:rsidRPr="00E57447">
        <w:rPr>
          <w:sz w:val="28"/>
          <w:szCs w:val="28"/>
        </w:rPr>
        <w:t>Государственный научно-исследовательский институт системного анализа Счетной палаты Российской Федерации</w:t>
      </w:r>
      <w:r w:rsidR="005E695C">
        <w:rPr>
          <w:sz w:val="28"/>
          <w:szCs w:val="28"/>
        </w:rPr>
        <w:t>"</w:t>
      </w:r>
      <w:r w:rsidRPr="00E57447">
        <w:rPr>
          <w:sz w:val="28"/>
          <w:szCs w:val="28"/>
        </w:rPr>
        <w:t xml:space="preserve"> по программе </w:t>
      </w:r>
      <w:r w:rsidR="005E695C">
        <w:rPr>
          <w:sz w:val="28"/>
          <w:szCs w:val="28"/>
        </w:rPr>
        <w:t>"</w:t>
      </w:r>
      <w:r w:rsidRPr="00E57447">
        <w:rPr>
          <w:sz w:val="28"/>
          <w:szCs w:val="28"/>
        </w:rPr>
        <w:t>Государственный (муниципальный) финансовый контроль в субъектах федерации</w:t>
      </w:r>
      <w:r w:rsidR="005E695C">
        <w:rPr>
          <w:sz w:val="28"/>
          <w:szCs w:val="28"/>
        </w:rPr>
        <w:t>"</w:t>
      </w:r>
      <w:r w:rsidRPr="00E57447">
        <w:rPr>
          <w:sz w:val="28"/>
          <w:szCs w:val="28"/>
        </w:rPr>
        <w:t xml:space="preserve"> – 1 человек;</w:t>
      </w:r>
    </w:p>
    <w:p w:rsidR="005B00C5" w:rsidRPr="00E57447" w:rsidRDefault="004666BA" w:rsidP="004666BA">
      <w:pPr>
        <w:ind w:firstLine="709"/>
        <w:rPr>
          <w:sz w:val="20"/>
          <w:szCs w:val="20"/>
        </w:rPr>
      </w:pPr>
      <w:r w:rsidRPr="00E57447">
        <w:rPr>
          <w:sz w:val="28"/>
          <w:szCs w:val="28"/>
        </w:rPr>
        <w:t xml:space="preserve">Филиал </w:t>
      </w:r>
      <w:proofErr w:type="spellStart"/>
      <w:r w:rsidRPr="00E57447">
        <w:rPr>
          <w:sz w:val="28"/>
          <w:szCs w:val="28"/>
        </w:rPr>
        <w:t>РАНХиГС</w:t>
      </w:r>
      <w:proofErr w:type="spellEnd"/>
      <w:r w:rsidRPr="00E57447">
        <w:rPr>
          <w:sz w:val="28"/>
          <w:szCs w:val="28"/>
        </w:rPr>
        <w:t xml:space="preserve"> по программе </w:t>
      </w:r>
      <w:r w:rsidR="005E695C">
        <w:rPr>
          <w:sz w:val="28"/>
          <w:szCs w:val="28"/>
        </w:rPr>
        <w:t>"</w:t>
      </w:r>
      <w:r w:rsidRPr="00E57447">
        <w:rPr>
          <w:sz w:val="28"/>
          <w:szCs w:val="28"/>
        </w:rPr>
        <w:t>Функции подразделений кадровых служб федеральных государственных органов по профилактике коррупционных и иных правонарушений</w:t>
      </w:r>
      <w:r w:rsidR="005E695C">
        <w:rPr>
          <w:sz w:val="28"/>
          <w:szCs w:val="28"/>
        </w:rPr>
        <w:t>"</w:t>
      </w:r>
      <w:r w:rsidRPr="00E57447">
        <w:rPr>
          <w:sz w:val="28"/>
          <w:szCs w:val="28"/>
        </w:rPr>
        <w:t xml:space="preserve"> – 1 человек.</w:t>
      </w:r>
    </w:p>
    <w:p w:rsidR="002064F0" w:rsidRPr="00E57447" w:rsidRDefault="002064F0" w:rsidP="00B63BAF">
      <w:pPr>
        <w:ind w:firstLine="720"/>
        <w:rPr>
          <w:sz w:val="28"/>
          <w:szCs w:val="28"/>
        </w:rPr>
      </w:pPr>
      <w:r w:rsidRPr="00E57447">
        <w:rPr>
          <w:sz w:val="28"/>
          <w:szCs w:val="28"/>
        </w:rPr>
        <w:t>О</w:t>
      </w:r>
      <w:r w:rsidR="00AB1200" w:rsidRPr="00E57447">
        <w:rPr>
          <w:sz w:val="28"/>
          <w:szCs w:val="28"/>
        </w:rPr>
        <w:t xml:space="preserve">тчет </w:t>
      </w:r>
      <w:r w:rsidRPr="00E57447">
        <w:rPr>
          <w:sz w:val="28"/>
          <w:szCs w:val="28"/>
        </w:rPr>
        <w:t>о деятельности за 201</w:t>
      </w:r>
      <w:r w:rsidR="004666BA" w:rsidRPr="00E57447">
        <w:rPr>
          <w:sz w:val="28"/>
          <w:szCs w:val="28"/>
        </w:rPr>
        <w:t>4</w:t>
      </w:r>
      <w:r w:rsidRPr="00E57447">
        <w:rPr>
          <w:sz w:val="28"/>
          <w:szCs w:val="28"/>
        </w:rPr>
        <w:t xml:space="preserve"> год </w:t>
      </w:r>
      <w:r w:rsidR="00AB1200" w:rsidRPr="00E57447">
        <w:rPr>
          <w:sz w:val="28"/>
          <w:szCs w:val="28"/>
        </w:rPr>
        <w:t xml:space="preserve">рассмотрен коллегией </w:t>
      </w:r>
      <w:r w:rsidR="002841CF" w:rsidRPr="00E57447">
        <w:rPr>
          <w:sz w:val="28"/>
          <w:szCs w:val="28"/>
        </w:rPr>
        <w:t>2</w:t>
      </w:r>
      <w:r w:rsidR="009C516A" w:rsidRPr="00E57447">
        <w:rPr>
          <w:sz w:val="28"/>
          <w:szCs w:val="28"/>
        </w:rPr>
        <w:t>7</w:t>
      </w:r>
      <w:r w:rsidR="004666BA" w:rsidRPr="00E57447">
        <w:rPr>
          <w:sz w:val="28"/>
          <w:szCs w:val="28"/>
        </w:rPr>
        <w:t>.02.</w:t>
      </w:r>
      <w:r w:rsidR="00AB1200" w:rsidRPr="00E57447">
        <w:rPr>
          <w:sz w:val="28"/>
          <w:szCs w:val="28"/>
        </w:rPr>
        <w:t>201</w:t>
      </w:r>
      <w:r w:rsidR="004666BA" w:rsidRPr="00E57447">
        <w:rPr>
          <w:sz w:val="28"/>
          <w:szCs w:val="28"/>
        </w:rPr>
        <w:t>5</w:t>
      </w:r>
      <w:r w:rsidR="00AB1200" w:rsidRPr="00E57447">
        <w:rPr>
          <w:sz w:val="28"/>
          <w:szCs w:val="28"/>
        </w:rPr>
        <w:t xml:space="preserve">. </w:t>
      </w:r>
    </w:p>
    <w:p w:rsidR="00333F34" w:rsidRPr="00E57447" w:rsidRDefault="00AB1200" w:rsidP="00B63BAF">
      <w:pPr>
        <w:ind w:firstLine="720"/>
        <w:rPr>
          <w:sz w:val="28"/>
          <w:szCs w:val="28"/>
        </w:rPr>
      </w:pPr>
      <w:r w:rsidRPr="00E57447">
        <w:rPr>
          <w:sz w:val="28"/>
          <w:szCs w:val="28"/>
        </w:rPr>
        <w:t xml:space="preserve">В соответствии со статьей </w:t>
      </w:r>
      <w:r w:rsidR="002064F0" w:rsidRPr="00E57447">
        <w:rPr>
          <w:sz w:val="28"/>
          <w:szCs w:val="28"/>
        </w:rPr>
        <w:t xml:space="preserve">20 Закона Приморского края </w:t>
      </w:r>
      <w:r w:rsidRPr="00E57447">
        <w:rPr>
          <w:sz w:val="28"/>
          <w:szCs w:val="28"/>
        </w:rPr>
        <w:t>от 0</w:t>
      </w:r>
      <w:r w:rsidR="002064F0" w:rsidRPr="00E57447">
        <w:rPr>
          <w:sz w:val="28"/>
          <w:szCs w:val="28"/>
        </w:rPr>
        <w:t>4</w:t>
      </w:r>
      <w:r w:rsidRPr="00E57447">
        <w:rPr>
          <w:sz w:val="28"/>
          <w:szCs w:val="28"/>
        </w:rPr>
        <w:t>.</w:t>
      </w:r>
      <w:r w:rsidR="002064F0" w:rsidRPr="00E57447">
        <w:rPr>
          <w:sz w:val="28"/>
          <w:szCs w:val="28"/>
        </w:rPr>
        <w:t>08</w:t>
      </w:r>
      <w:r w:rsidRPr="00E57447">
        <w:rPr>
          <w:sz w:val="28"/>
          <w:szCs w:val="28"/>
        </w:rPr>
        <w:t>.2011 № </w:t>
      </w:r>
      <w:r w:rsidR="002064F0" w:rsidRPr="00E57447">
        <w:rPr>
          <w:sz w:val="28"/>
          <w:szCs w:val="28"/>
        </w:rPr>
        <w:t>795</w:t>
      </w:r>
      <w:r w:rsidRPr="00E57447">
        <w:rPr>
          <w:sz w:val="28"/>
          <w:szCs w:val="28"/>
        </w:rPr>
        <w:t>-</w:t>
      </w:r>
      <w:r w:rsidR="002064F0" w:rsidRPr="00E57447">
        <w:rPr>
          <w:sz w:val="28"/>
          <w:szCs w:val="28"/>
        </w:rPr>
        <w:t>КЗ</w:t>
      </w:r>
      <w:r w:rsidRPr="00E57447">
        <w:rPr>
          <w:sz w:val="28"/>
          <w:szCs w:val="28"/>
        </w:rPr>
        <w:t xml:space="preserve"> </w:t>
      </w:r>
      <w:r w:rsidR="005E695C">
        <w:rPr>
          <w:sz w:val="28"/>
          <w:szCs w:val="28"/>
        </w:rPr>
        <w:t>"</w:t>
      </w:r>
      <w:r w:rsidRPr="00E57447">
        <w:rPr>
          <w:sz w:val="28"/>
          <w:szCs w:val="28"/>
        </w:rPr>
        <w:t xml:space="preserve">О Контрольно-счетной палате </w:t>
      </w:r>
      <w:r w:rsidR="002064F0" w:rsidRPr="00E57447">
        <w:rPr>
          <w:sz w:val="28"/>
          <w:szCs w:val="28"/>
        </w:rPr>
        <w:t>Приморского края</w:t>
      </w:r>
      <w:r w:rsidR="005E695C">
        <w:rPr>
          <w:sz w:val="28"/>
          <w:szCs w:val="28"/>
        </w:rPr>
        <w:t>"</w:t>
      </w:r>
      <w:r w:rsidRPr="00E57447">
        <w:rPr>
          <w:sz w:val="28"/>
          <w:szCs w:val="28"/>
        </w:rPr>
        <w:t xml:space="preserve"> коллегией рекомендовано утвердить </w:t>
      </w:r>
      <w:r w:rsidR="002064F0" w:rsidRPr="00E57447">
        <w:rPr>
          <w:sz w:val="28"/>
          <w:szCs w:val="28"/>
        </w:rPr>
        <w:t>О</w:t>
      </w:r>
      <w:r w:rsidRPr="00E57447">
        <w:rPr>
          <w:sz w:val="28"/>
          <w:szCs w:val="28"/>
        </w:rPr>
        <w:t>тчет</w:t>
      </w:r>
      <w:r w:rsidR="002064F0" w:rsidRPr="00E57447">
        <w:rPr>
          <w:sz w:val="28"/>
          <w:szCs w:val="28"/>
        </w:rPr>
        <w:t xml:space="preserve"> о деятельности за 201</w:t>
      </w:r>
      <w:r w:rsidR="004666BA" w:rsidRPr="00E57447">
        <w:rPr>
          <w:sz w:val="28"/>
          <w:szCs w:val="28"/>
        </w:rPr>
        <w:t>4</w:t>
      </w:r>
      <w:r w:rsidR="002064F0" w:rsidRPr="00E57447">
        <w:rPr>
          <w:sz w:val="28"/>
          <w:szCs w:val="28"/>
        </w:rPr>
        <w:t xml:space="preserve"> год</w:t>
      </w:r>
      <w:r w:rsidRPr="00E57447">
        <w:rPr>
          <w:sz w:val="28"/>
          <w:szCs w:val="28"/>
        </w:rPr>
        <w:t>, представить его Законодательному Собранию Приморского края и довести до сведения Губернатора Приморского края.</w:t>
      </w:r>
    </w:p>
    <w:p w:rsidR="005134A3" w:rsidRPr="00E57447" w:rsidRDefault="005134A3" w:rsidP="0038198B">
      <w:pPr>
        <w:ind w:firstLine="709"/>
        <w:rPr>
          <w:sz w:val="28"/>
          <w:szCs w:val="28"/>
        </w:rPr>
      </w:pPr>
    </w:p>
    <w:p w:rsidR="005D4EFF" w:rsidRPr="00E57447" w:rsidRDefault="005D4EFF" w:rsidP="0038198B">
      <w:pPr>
        <w:ind w:firstLine="709"/>
        <w:rPr>
          <w:sz w:val="28"/>
          <w:szCs w:val="28"/>
        </w:rPr>
      </w:pPr>
    </w:p>
    <w:p w:rsidR="0071237F" w:rsidRPr="00E57447" w:rsidRDefault="0071237F" w:rsidP="0038198B">
      <w:pPr>
        <w:ind w:firstLine="709"/>
        <w:rPr>
          <w:sz w:val="28"/>
          <w:szCs w:val="28"/>
        </w:rPr>
      </w:pPr>
      <w:bookmarkStart w:id="0" w:name="_GoBack"/>
      <w:bookmarkEnd w:id="0"/>
    </w:p>
    <w:sectPr w:rsidR="0071237F" w:rsidRPr="00E57447" w:rsidSect="003956F9">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78" w:rsidRDefault="00152478" w:rsidP="00FE01E1">
      <w:r>
        <w:separator/>
      </w:r>
    </w:p>
  </w:endnote>
  <w:endnote w:type="continuationSeparator" w:id="0">
    <w:p w:rsidR="00152478" w:rsidRDefault="00152478" w:rsidP="00FE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78" w:rsidRDefault="00152478" w:rsidP="00FE01E1">
      <w:r>
        <w:separator/>
      </w:r>
    </w:p>
  </w:footnote>
  <w:footnote w:type="continuationSeparator" w:id="0">
    <w:p w:rsidR="00152478" w:rsidRDefault="00152478" w:rsidP="00FE01E1">
      <w:r>
        <w:continuationSeparator/>
      </w:r>
    </w:p>
  </w:footnote>
  <w:footnote w:id="1">
    <w:p w:rsidR="00152478" w:rsidRPr="00831A41" w:rsidRDefault="00152478">
      <w:pPr>
        <w:pStyle w:val="aa"/>
        <w:rPr>
          <w:sz w:val="24"/>
          <w:szCs w:val="24"/>
        </w:rPr>
      </w:pPr>
      <w:r w:rsidRPr="00831A41">
        <w:rPr>
          <w:rStyle w:val="ac"/>
          <w:sz w:val="22"/>
          <w:szCs w:val="22"/>
        </w:rPr>
        <w:footnoteRef/>
      </w:r>
      <w:r w:rsidRPr="00831A41">
        <w:rPr>
          <w:sz w:val="22"/>
          <w:szCs w:val="22"/>
        </w:rPr>
        <w:t xml:space="preserve"> </w:t>
      </w:r>
      <w:r>
        <w:rPr>
          <w:sz w:val="22"/>
          <w:szCs w:val="22"/>
        </w:rPr>
        <w:t>В</w:t>
      </w:r>
      <w:r w:rsidRPr="00831A41">
        <w:rPr>
          <w:sz w:val="24"/>
          <w:szCs w:val="24"/>
        </w:rPr>
        <w:t xml:space="preserve"> 2013 году - 1013,9 </w:t>
      </w:r>
      <w:proofErr w:type="gramStart"/>
      <w:r w:rsidRPr="00831A41">
        <w:rPr>
          <w:sz w:val="24"/>
          <w:szCs w:val="24"/>
        </w:rPr>
        <w:t>млн</w:t>
      </w:r>
      <w:proofErr w:type="gramEnd"/>
      <w:r w:rsidRPr="00831A41">
        <w:rPr>
          <w:sz w:val="24"/>
          <w:szCs w:val="24"/>
        </w:rPr>
        <w:t xml:space="preserve"> рублей, в 2012 году – 1271,3 млн рублей</w:t>
      </w:r>
      <w:r>
        <w:rPr>
          <w:sz w:val="24"/>
          <w:szCs w:val="24"/>
        </w:rPr>
        <w:t>.</w:t>
      </w:r>
    </w:p>
  </w:footnote>
  <w:footnote w:id="2">
    <w:p w:rsidR="00152478" w:rsidRPr="006F03D0" w:rsidRDefault="00152478" w:rsidP="004800C0">
      <w:pPr>
        <w:pStyle w:val="aa"/>
        <w:jc w:val="both"/>
      </w:pPr>
      <w:r w:rsidRPr="006F03D0">
        <w:rPr>
          <w:rStyle w:val="ac"/>
        </w:rPr>
        <w:footnoteRef/>
      </w:r>
      <w:r w:rsidRPr="006F03D0">
        <w:t xml:space="preserve"> 1931,7 тыс. рублей </w:t>
      </w:r>
      <w:r>
        <w:t>–</w:t>
      </w:r>
      <w:r w:rsidRPr="006F03D0">
        <w:t xml:space="preserve"> в состав учебно-вспомогательного персонала включены работники, должности которых не предусмотрены приказом </w:t>
      </w:r>
      <w:proofErr w:type="spellStart"/>
      <w:r w:rsidRPr="006F03D0">
        <w:t>Минздравсоцразвития</w:t>
      </w:r>
      <w:proofErr w:type="spellEnd"/>
      <w:r w:rsidRPr="006F03D0">
        <w:t xml:space="preserve">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52478" w:rsidRDefault="00152478" w:rsidP="00BA0D0C">
      <w:pPr>
        <w:pStyle w:val="aa"/>
      </w:pPr>
      <w:r w:rsidRPr="006F03D0">
        <w:t>323,5 тыс. рублей  - за счет средств субвенции произведены расходы на оплату труда обслуживающего персонала</w:t>
      </w:r>
      <w:r>
        <w:t>;</w:t>
      </w:r>
    </w:p>
    <w:p w:rsidR="00152478" w:rsidRPr="006F03D0" w:rsidRDefault="00152478" w:rsidP="00BA0D0C">
      <w:pPr>
        <w:pStyle w:val="aa"/>
      </w:pPr>
      <w:r w:rsidRPr="006F03D0">
        <w:t xml:space="preserve">416,2 тыс. рублей </w:t>
      </w:r>
      <w:r>
        <w:t>–</w:t>
      </w:r>
      <w:r w:rsidRPr="006F03D0">
        <w:t xml:space="preserve"> допущено превышение штатной численности административно-управленческого персонала на 2,0 ставки.</w:t>
      </w:r>
    </w:p>
  </w:footnote>
  <w:footnote w:id="3">
    <w:p w:rsidR="00152478" w:rsidRDefault="00152478" w:rsidP="000A16EC">
      <w:pPr>
        <w:pStyle w:val="aa"/>
        <w:jc w:val="both"/>
      </w:pPr>
      <w:r>
        <w:rPr>
          <w:rStyle w:val="ac"/>
        </w:rPr>
        <w:footnoteRef/>
      </w:r>
      <w:r>
        <w:t xml:space="preserve"> В</w:t>
      </w:r>
      <w:r w:rsidRPr="000A16EC">
        <w:t xml:space="preserve"> состав учебно-вспомогательного персонала включены работники, должности которых не предусмотрены приказом </w:t>
      </w:r>
      <w:proofErr w:type="spellStart"/>
      <w:r w:rsidRPr="000A16EC">
        <w:t>Минздравсоцразвития</w:t>
      </w:r>
      <w:proofErr w:type="spellEnd"/>
      <w:r w:rsidRPr="000A16EC">
        <w:t xml:space="preserve">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4">
    <w:p w:rsidR="00152478" w:rsidRDefault="00152478" w:rsidP="00437415">
      <w:pPr>
        <w:pStyle w:val="aa"/>
        <w:jc w:val="both"/>
      </w:pPr>
      <w:r>
        <w:rPr>
          <w:rStyle w:val="ac"/>
        </w:rPr>
        <w:footnoteRef/>
      </w:r>
      <w:r>
        <w:t>Порядок предоставления и расходования субсидий из краевого бюджета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 утвержден постановлением Администрации Приморского края от 07.12.2012 № 385-па "Об утверждении государственной программы Приморского края "Информационное общество на 2013-2017 годы".</w:t>
      </w:r>
    </w:p>
  </w:footnote>
  <w:footnote w:id="5">
    <w:p w:rsidR="00152478" w:rsidRPr="002C5F9C" w:rsidRDefault="00152478" w:rsidP="007853F2">
      <w:pPr>
        <w:pStyle w:val="aa"/>
        <w:jc w:val="both"/>
        <w:rPr>
          <w:sz w:val="24"/>
          <w:szCs w:val="24"/>
        </w:rPr>
      </w:pPr>
      <w:r w:rsidRPr="002C5F9C">
        <w:rPr>
          <w:rStyle w:val="ac"/>
          <w:sz w:val="24"/>
          <w:szCs w:val="24"/>
        </w:rPr>
        <w:footnoteRef/>
      </w:r>
      <w:r w:rsidRPr="000F6C16">
        <w:t>Постановление Администрации Приморского края от 06.12.2011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7713"/>
      <w:docPartObj>
        <w:docPartGallery w:val="Page Numbers (Top of Page)"/>
        <w:docPartUnique/>
      </w:docPartObj>
    </w:sdtPr>
    <w:sdtEndPr/>
    <w:sdtContent>
      <w:p w:rsidR="00152478" w:rsidRDefault="00152478">
        <w:pPr>
          <w:pStyle w:val="af1"/>
          <w:jc w:val="center"/>
          <w:rPr>
            <w:noProof/>
          </w:rPr>
        </w:pPr>
        <w:r>
          <w:fldChar w:fldCharType="begin"/>
        </w:r>
        <w:r>
          <w:instrText xml:space="preserve"> PAGE   \* MERGEFORMAT </w:instrText>
        </w:r>
        <w:r>
          <w:fldChar w:fldCharType="separate"/>
        </w:r>
        <w:r w:rsidR="00F420B5">
          <w:rPr>
            <w:noProof/>
          </w:rPr>
          <w:t>34</w:t>
        </w:r>
        <w:r>
          <w:rPr>
            <w:noProof/>
          </w:rPr>
          <w:fldChar w:fldCharType="end"/>
        </w:r>
      </w:p>
      <w:p w:rsidR="00152478" w:rsidRDefault="00F420B5">
        <w:pPr>
          <w:pStyle w:val="af1"/>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4DE"/>
    <w:multiLevelType w:val="hybridMultilevel"/>
    <w:tmpl w:val="ADFC4FAE"/>
    <w:lvl w:ilvl="0" w:tplc="BEF42BA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1E5395"/>
    <w:multiLevelType w:val="hybridMultilevel"/>
    <w:tmpl w:val="13E2308E"/>
    <w:lvl w:ilvl="0" w:tplc="C79E9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8D5707"/>
    <w:multiLevelType w:val="hybridMultilevel"/>
    <w:tmpl w:val="81B4483A"/>
    <w:lvl w:ilvl="0" w:tplc="0419000F">
      <w:start w:val="1"/>
      <w:numFmt w:val="decimal"/>
      <w:lvlText w:val="%1."/>
      <w:lvlJc w:val="left"/>
      <w:pPr>
        <w:ind w:left="390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06E9"/>
    <w:rsid w:val="00000CD6"/>
    <w:rsid w:val="00003733"/>
    <w:rsid w:val="000045C5"/>
    <w:rsid w:val="00004C7C"/>
    <w:rsid w:val="00013C2A"/>
    <w:rsid w:val="0001645E"/>
    <w:rsid w:val="00021249"/>
    <w:rsid w:val="000215C3"/>
    <w:rsid w:val="00021C89"/>
    <w:rsid w:val="00026FCB"/>
    <w:rsid w:val="00031CDA"/>
    <w:rsid w:val="000347F7"/>
    <w:rsid w:val="000361DA"/>
    <w:rsid w:val="00037375"/>
    <w:rsid w:val="00044176"/>
    <w:rsid w:val="00044EED"/>
    <w:rsid w:val="0004685F"/>
    <w:rsid w:val="000470B5"/>
    <w:rsid w:val="000474AD"/>
    <w:rsid w:val="00050B7A"/>
    <w:rsid w:val="000533BB"/>
    <w:rsid w:val="00053965"/>
    <w:rsid w:val="00056061"/>
    <w:rsid w:val="000607D6"/>
    <w:rsid w:val="00062965"/>
    <w:rsid w:val="00072AD5"/>
    <w:rsid w:val="00073552"/>
    <w:rsid w:val="00073666"/>
    <w:rsid w:val="00074636"/>
    <w:rsid w:val="000761B1"/>
    <w:rsid w:val="00080F28"/>
    <w:rsid w:val="00090283"/>
    <w:rsid w:val="00091E14"/>
    <w:rsid w:val="000939EE"/>
    <w:rsid w:val="000951EB"/>
    <w:rsid w:val="000962E3"/>
    <w:rsid w:val="000A0099"/>
    <w:rsid w:val="000A058D"/>
    <w:rsid w:val="000A06E4"/>
    <w:rsid w:val="000A16EC"/>
    <w:rsid w:val="000A29A4"/>
    <w:rsid w:val="000A2E51"/>
    <w:rsid w:val="000A40C1"/>
    <w:rsid w:val="000A58C4"/>
    <w:rsid w:val="000A6E56"/>
    <w:rsid w:val="000A733B"/>
    <w:rsid w:val="000A7FC6"/>
    <w:rsid w:val="000B0BF4"/>
    <w:rsid w:val="000B0F96"/>
    <w:rsid w:val="000B3EB3"/>
    <w:rsid w:val="000B59BF"/>
    <w:rsid w:val="000B6DD1"/>
    <w:rsid w:val="000C0E35"/>
    <w:rsid w:val="000C0F2A"/>
    <w:rsid w:val="000C1A8D"/>
    <w:rsid w:val="000C3A48"/>
    <w:rsid w:val="000C3FA1"/>
    <w:rsid w:val="000C53F4"/>
    <w:rsid w:val="000D5FDD"/>
    <w:rsid w:val="000D684E"/>
    <w:rsid w:val="000D74F6"/>
    <w:rsid w:val="000E021F"/>
    <w:rsid w:val="000E2EC0"/>
    <w:rsid w:val="000E303E"/>
    <w:rsid w:val="000E3648"/>
    <w:rsid w:val="000E4B00"/>
    <w:rsid w:val="000F0FCB"/>
    <w:rsid w:val="000F15FC"/>
    <w:rsid w:val="000F6410"/>
    <w:rsid w:val="000F6C16"/>
    <w:rsid w:val="000F6CC9"/>
    <w:rsid w:val="0010006A"/>
    <w:rsid w:val="00100B04"/>
    <w:rsid w:val="00100F89"/>
    <w:rsid w:val="00101B88"/>
    <w:rsid w:val="00104253"/>
    <w:rsid w:val="001043ED"/>
    <w:rsid w:val="001108F6"/>
    <w:rsid w:val="00110BE3"/>
    <w:rsid w:val="00111286"/>
    <w:rsid w:val="00112B35"/>
    <w:rsid w:val="001141BF"/>
    <w:rsid w:val="00115521"/>
    <w:rsid w:val="00120468"/>
    <w:rsid w:val="001240CA"/>
    <w:rsid w:val="00130157"/>
    <w:rsid w:val="00130CCF"/>
    <w:rsid w:val="0013246B"/>
    <w:rsid w:val="001409A0"/>
    <w:rsid w:val="00152478"/>
    <w:rsid w:val="001564F7"/>
    <w:rsid w:val="00162ED0"/>
    <w:rsid w:val="00166D9A"/>
    <w:rsid w:val="001671FB"/>
    <w:rsid w:val="001679EF"/>
    <w:rsid w:val="001715D6"/>
    <w:rsid w:val="00172ED0"/>
    <w:rsid w:val="00174070"/>
    <w:rsid w:val="00174564"/>
    <w:rsid w:val="001804E4"/>
    <w:rsid w:val="00180F8E"/>
    <w:rsid w:val="00182571"/>
    <w:rsid w:val="00185E46"/>
    <w:rsid w:val="001865A7"/>
    <w:rsid w:val="00187218"/>
    <w:rsid w:val="00190581"/>
    <w:rsid w:val="001912DA"/>
    <w:rsid w:val="00192524"/>
    <w:rsid w:val="0019318F"/>
    <w:rsid w:val="001941CE"/>
    <w:rsid w:val="00195E54"/>
    <w:rsid w:val="001963FA"/>
    <w:rsid w:val="001A28D3"/>
    <w:rsid w:val="001A2B4C"/>
    <w:rsid w:val="001A540B"/>
    <w:rsid w:val="001A718E"/>
    <w:rsid w:val="001B0F9C"/>
    <w:rsid w:val="001B13B0"/>
    <w:rsid w:val="001B47FE"/>
    <w:rsid w:val="001B4DB9"/>
    <w:rsid w:val="001C491D"/>
    <w:rsid w:val="001D1009"/>
    <w:rsid w:val="001D12D3"/>
    <w:rsid w:val="001D5980"/>
    <w:rsid w:val="001D5997"/>
    <w:rsid w:val="001D5ABE"/>
    <w:rsid w:val="001D7C8E"/>
    <w:rsid w:val="001E2C3C"/>
    <w:rsid w:val="001E3E3E"/>
    <w:rsid w:val="001F0683"/>
    <w:rsid w:val="001F203F"/>
    <w:rsid w:val="001F5A23"/>
    <w:rsid w:val="001F6B82"/>
    <w:rsid w:val="00200193"/>
    <w:rsid w:val="0020178E"/>
    <w:rsid w:val="002064F0"/>
    <w:rsid w:val="00214F61"/>
    <w:rsid w:val="0021624D"/>
    <w:rsid w:val="002208A0"/>
    <w:rsid w:val="00221902"/>
    <w:rsid w:val="00221B4B"/>
    <w:rsid w:val="00226526"/>
    <w:rsid w:val="00230455"/>
    <w:rsid w:val="0023119E"/>
    <w:rsid w:val="00233A76"/>
    <w:rsid w:val="00240F0C"/>
    <w:rsid w:val="00241DB0"/>
    <w:rsid w:val="00243CB1"/>
    <w:rsid w:val="002461F3"/>
    <w:rsid w:val="00247EA6"/>
    <w:rsid w:val="00256856"/>
    <w:rsid w:val="00260B67"/>
    <w:rsid w:val="002636AE"/>
    <w:rsid w:val="0026445F"/>
    <w:rsid w:val="002645A2"/>
    <w:rsid w:val="002706E9"/>
    <w:rsid w:val="0027081C"/>
    <w:rsid w:val="00274AD0"/>
    <w:rsid w:val="00280001"/>
    <w:rsid w:val="002839E5"/>
    <w:rsid w:val="002841CF"/>
    <w:rsid w:val="00285E62"/>
    <w:rsid w:val="002868F2"/>
    <w:rsid w:val="00286A1B"/>
    <w:rsid w:val="00290A5D"/>
    <w:rsid w:val="00295875"/>
    <w:rsid w:val="00296FC5"/>
    <w:rsid w:val="002A1881"/>
    <w:rsid w:val="002B096B"/>
    <w:rsid w:val="002B1346"/>
    <w:rsid w:val="002B55AF"/>
    <w:rsid w:val="002B6A99"/>
    <w:rsid w:val="002B6B17"/>
    <w:rsid w:val="002B7C96"/>
    <w:rsid w:val="002C2642"/>
    <w:rsid w:val="002C5F9C"/>
    <w:rsid w:val="002C6E24"/>
    <w:rsid w:val="002D33C7"/>
    <w:rsid w:val="002D35AE"/>
    <w:rsid w:val="002D39B9"/>
    <w:rsid w:val="002D6CA6"/>
    <w:rsid w:val="002E4FF7"/>
    <w:rsid w:val="002E63C8"/>
    <w:rsid w:val="002E73A9"/>
    <w:rsid w:val="002F03D1"/>
    <w:rsid w:val="002F1A48"/>
    <w:rsid w:val="002F4679"/>
    <w:rsid w:val="00303483"/>
    <w:rsid w:val="0030413A"/>
    <w:rsid w:val="00304517"/>
    <w:rsid w:val="003050D7"/>
    <w:rsid w:val="0031121E"/>
    <w:rsid w:val="003114C8"/>
    <w:rsid w:val="00313591"/>
    <w:rsid w:val="00314899"/>
    <w:rsid w:val="003226C3"/>
    <w:rsid w:val="00322D28"/>
    <w:rsid w:val="0032300D"/>
    <w:rsid w:val="0032419C"/>
    <w:rsid w:val="0032727B"/>
    <w:rsid w:val="00332045"/>
    <w:rsid w:val="00333AFF"/>
    <w:rsid w:val="00333F34"/>
    <w:rsid w:val="003346B5"/>
    <w:rsid w:val="00334B62"/>
    <w:rsid w:val="00342DCF"/>
    <w:rsid w:val="00343EFC"/>
    <w:rsid w:val="00346BF2"/>
    <w:rsid w:val="00346D9F"/>
    <w:rsid w:val="00347BE6"/>
    <w:rsid w:val="003516AD"/>
    <w:rsid w:val="00351ED1"/>
    <w:rsid w:val="003533D6"/>
    <w:rsid w:val="00353708"/>
    <w:rsid w:val="00361E9C"/>
    <w:rsid w:val="0036248D"/>
    <w:rsid w:val="00366C95"/>
    <w:rsid w:val="00366FC9"/>
    <w:rsid w:val="003706D0"/>
    <w:rsid w:val="0037139D"/>
    <w:rsid w:val="00372207"/>
    <w:rsid w:val="00372F12"/>
    <w:rsid w:val="00374A2B"/>
    <w:rsid w:val="003761FF"/>
    <w:rsid w:val="00380373"/>
    <w:rsid w:val="0038126C"/>
    <w:rsid w:val="0038198B"/>
    <w:rsid w:val="00381FEA"/>
    <w:rsid w:val="00385701"/>
    <w:rsid w:val="003928A8"/>
    <w:rsid w:val="003940E9"/>
    <w:rsid w:val="003942C5"/>
    <w:rsid w:val="00394E33"/>
    <w:rsid w:val="003956F9"/>
    <w:rsid w:val="00396026"/>
    <w:rsid w:val="003967CF"/>
    <w:rsid w:val="00396CB3"/>
    <w:rsid w:val="003A2648"/>
    <w:rsid w:val="003A6336"/>
    <w:rsid w:val="003A6DC8"/>
    <w:rsid w:val="003A7CD3"/>
    <w:rsid w:val="003B0279"/>
    <w:rsid w:val="003B5E77"/>
    <w:rsid w:val="003C0DD2"/>
    <w:rsid w:val="003C4C2E"/>
    <w:rsid w:val="003C6C04"/>
    <w:rsid w:val="003D12ED"/>
    <w:rsid w:val="003D1BF0"/>
    <w:rsid w:val="003D4642"/>
    <w:rsid w:val="003D70ED"/>
    <w:rsid w:val="003E0034"/>
    <w:rsid w:val="003E5ED3"/>
    <w:rsid w:val="003E7DB3"/>
    <w:rsid w:val="003F0882"/>
    <w:rsid w:val="003F1B55"/>
    <w:rsid w:val="003F3045"/>
    <w:rsid w:val="003F3B9A"/>
    <w:rsid w:val="00400476"/>
    <w:rsid w:val="0040165B"/>
    <w:rsid w:val="0040342B"/>
    <w:rsid w:val="00405122"/>
    <w:rsid w:val="004077B5"/>
    <w:rsid w:val="004116C2"/>
    <w:rsid w:val="00415B42"/>
    <w:rsid w:val="0041742A"/>
    <w:rsid w:val="0042021B"/>
    <w:rsid w:val="0042368C"/>
    <w:rsid w:val="0043028D"/>
    <w:rsid w:val="00432F28"/>
    <w:rsid w:val="00432FEC"/>
    <w:rsid w:val="00434FE3"/>
    <w:rsid w:val="00437415"/>
    <w:rsid w:val="00441E34"/>
    <w:rsid w:val="00442BF7"/>
    <w:rsid w:val="004438D3"/>
    <w:rsid w:val="0044430F"/>
    <w:rsid w:val="0044472C"/>
    <w:rsid w:val="00444CD9"/>
    <w:rsid w:val="00462E9D"/>
    <w:rsid w:val="0046474E"/>
    <w:rsid w:val="004666BA"/>
    <w:rsid w:val="00473ABB"/>
    <w:rsid w:val="00477223"/>
    <w:rsid w:val="00477CB2"/>
    <w:rsid w:val="004800C0"/>
    <w:rsid w:val="004861A4"/>
    <w:rsid w:val="0048648A"/>
    <w:rsid w:val="00487BA5"/>
    <w:rsid w:val="00487CB4"/>
    <w:rsid w:val="004944CB"/>
    <w:rsid w:val="00494DAE"/>
    <w:rsid w:val="00494F6B"/>
    <w:rsid w:val="00495D10"/>
    <w:rsid w:val="004A03E9"/>
    <w:rsid w:val="004A09F8"/>
    <w:rsid w:val="004A2674"/>
    <w:rsid w:val="004A657D"/>
    <w:rsid w:val="004A65C9"/>
    <w:rsid w:val="004B0CE1"/>
    <w:rsid w:val="004B3677"/>
    <w:rsid w:val="004B3F65"/>
    <w:rsid w:val="004B4427"/>
    <w:rsid w:val="004B47DC"/>
    <w:rsid w:val="004B6000"/>
    <w:rsid w:val="004B6675"/>
    <w:rsid w:val="004B6750"/>
    <w:rsid w:val="004B7029"/>
    <w:rsid w:val="004B7293"/>
    <w:rsid w:val="004C1009"/>
    <w:rsid w:val="004C34C1"/>
    <w:rsid w:val="004C4617"/>
    <w:rsid w:val="004C4F64"/>
    <w:rsid w:val="004C6D25"/>
    <w:rsid w:val="004C72F8"/>
    <w:rsid w:val="004C775D"/>
    <w:rsid w:val="004D09A2"/>
    <w:rsid w:val="004D1942"/>
    <w:rsid w:val="004D5009"/>
    <w:rsid w:val="004D5531"/>
    <w:rsid w:val="004E09B9"/>
    <w:rsid w:val="004E0EAA"/>
    <w:rsid w:val="004E15F4"/>
    <w:rsid w:val="004E208D"/>
    <w:rsid w:val="004E2A11"/>
    <w:rsid w:val="004E2B45"/>
    <w:rsid w:val="004E33C7"/>
    <w:rsid w:val="004E4946"/>
    <w:rsid w:val="004E63A2"/>
    <w:rsid w:val="004E63CF"/>
    <w:rsid w:val="004F2931"/>
    <w:rsid w:val="004F3A17"/>
    <w:rsid w:val="004F49E5"/>
    <w:rsid w:val="004F5037"/>
    <w:rsid w:val="004F5E75"/>
    <w:rsid w:val="004F6666"/>
    <w:rsid w:val="00501CB0"/>
    <w:rsid w:val="00501E25"/>
    <w:rsid w:val="005020F7"/>
    <w:rsid w:val="00502258"/>
    <w:rsid w:val="005036C3"/>
    <w:rsid w:val="0050599E"/>
    <w:rsid w:val="0051234D"/>
    <w:rsid w:val="005130C7"/>
    <w:rsid w:val="005130E1"/>
    <w:rsid w:val="005134A3"/>
    <w:rsid w:val="0051602D"/>
    <w:rsid w:val="0051725E"/>
    <w:rsid w:val="00524AAF"/>
    <w:rsid w:val="00532D8B"/>
    <w:rsid w:val="00533A52"/>
    <w:rsid w:val="00534279"/>
    <w:rsid w:val="005353EB"/>
    <w:rsid w:val="00537427"/>
    <w:rsid w:val="005449C5"/>
    <w:rsid w:val="00546234"/>
    <w:rsid w:val="005463E3"/>
    <w:rsid w:val="00547D8A"/>
    <w:rsid w:val="00550AC5"/>
    <w:rsid w:val="00553C6E"/>
    <w:rsid w:val="00553CEA"/>
    <w:rsid w:val="00555661"/>
    <w:rsid w:val="0056039A"/>
    <w:rsid w:val="00564199"/>
    <w:rsid w:val="00564CFC"/>
    <w:rsid w:val="005662AB"/>
    <w:rsid w:val="00566860"/>
    <w:rsid w:val="00566D75"/>
    <w:rsid w:val="0057297C"/>
    <w:rsid w:val="00573891"/>
    <w:rsid w:val="00573B9C"/>
    <w:rsid w:val="00574DC9"/>
    <w:rsid w:val="00580B92"/>
    <w:rsid w:val="00584D03"/>
    <w:rsid w:val="0058727F"/>
    <w:rsid w:val="005909CD"/>
    <w:rsid w:val="00592807"/>
    <w:rsid w:val="00592EA8"/>
    <w:rsid w:val="005936DA"/>
    <w:rsid w:val="005A2185"/>
    <w:rsid w:val="005A23FC"/>
    <w:rsid w:val="005A24C1"/>
    <w:rsid w:val="005A3A00"/>
    <w:rsid w:val="005A5B5A"/>
    <w:rsid w:val="005A6DFF"/>
    <w:rsid w:val="005B00C5"/>
    <w:rsid w:val="005B1D27"/>
    <w:rsid w:val="005B2231"/>
    <w:rsid w:val="005B35F7"/>
    <w:rsid w:val="005B4381"/>
    <w:rsid w:val="005B4B22"/>
    <w:rsid w:val="005B4CB7"/>
    <w:rsid w:val="005B67A1"/>
    <w:rsid w:val="005C0871"/>
    <w:rsid w:val="005C18B8"/>
    <w:rsid w:val="005C29ED"/>
    <w:rsid w:val="005C2F9B"/>
    <w:rsid w:val="005C6695"/>
    <w:rsid w:val="005C6F3D"/>
    <w:rsid w:val="005D1378"/>
    <w:rsid w:val="005D4EFF"/>
    <w:rsid w:val="005D572E"/>
    <w:rsid w:val="005D5DA2"/>
    <w:rsid w:val="005D5E2C"/>
    <w:rsid w:val="005D6755"/>
    <w:rsid w:val="005E487C"/>
    <w:rsid w:val="005E4A04"/>
    <w:rsid w:val="005E695C"/>
    <w:rsid w:val="005E6E07"/>
    <w:rsid w:val="005E70E5"/>
    <w:rsid w:val="005E73E9"/>
    <w:rsid w:val="005E763D"/>
    <w:rsid w:val="005E7BD0"/>
    <w:rsid w:val="005F1C81"/>
    <w:rsid w:val="005F5617"/>
    <w:rsid w:val="005F67E6"/>
    <w:rsid w:val="005F6B7B"/>
    <w:rsid w:val="006070CE"/>
    <w:rsid w:val="0061056F"/>
    <w:rsid w:val="00612BAB"/>
    <w:rsid w:val="00620741"/>
    <w:rsid w:val="006209FE"/>
    <w:rsid w:val="006237EC"/>
    <w:rsid w:val="00623B31"/>
    <w:rsid w:val="0063265D"/>
    <w:rsid w:val="00637137"/>
    <w:rsid w:val="0064378C"/>
    <w:rsid w:val="006443AF"/>
    <w:rsid w:val="0065131F"/>
    <w:rsid w:val="006528A8"/>
    <w:rsid w:val="006532D1"/>
    <w:rsid w:val="006535CF"/>
    <w:rsid w:val="00661861"/>
    <w:rsid w:val="00670281"/>
    <w:rsid w:val="00671343"/>
    <w:rsid w:val="006724F9"/>
    <w:rsid w:val="00674441"/>
    <w:rsid w:val="00675327"/>
    <w:rsid w:val="00677641"/>
    <w:rsid w:val="00680F70"/>
    <w:rsid w:val="00684F14"/>
    <w:rsid w:val="006962C0"/>
    <w:rsid w:val="006A07AD"/>
    <w:rsid w:val="006A78DC"/>
    <w:rsid w:val="006A7EE5"/>
    <w:rsid w:val="006B0E2F"/>
    <w:rsid w:val="006B10AC"/>
    <w:rsid w:val="006B1AE3"/>
    <w:rsid w:val="006B5F48"/>
    <w:rsid w:val="006B7C9E"/>
    <w:rsid w:val="006C1EE7"/>
    <w:rsid w:val="006C4295"/>
    <w:rsid w:val="006C4394"/>
    <w:rsid w:val="006C587C"/>
    <w:rsid w:val="006C65A1"/>
    <w:rsid w:val="006C6699"/>
    <w:rsid w:val="006D071D"/>
    <w:rsid w:val="006D15C7"/>
    <w:rsid w:val="006D2BB6"/>
    <w:rsid w:val="006D4A9B"/>
    <w:rsid w:val="006D64EC"/>
    <w:rsid w:val="006E0192"/>
    <w:rsid w:val="006E0B5D"/>
    <w:rsid w:val="006E278E"/>
    <w:rsid w:val="006F03D0"/>
    <w:rsid w:val="006F172A"/>
    <w:rsid w:val="006F1878"/>
    <w:rsid w:val="006F506D"/>
    <w:rsid w:val="006F7E1A"/>
    <w:rsid w:val="00701136"/>
    <w:rsid w:val="00702964"/>
    <w:rsid w:val="00707A7A"/>
    <w:rsid w:val="0071237F"/>
    <w:rsid w:val="007124C8"/>
    <w:rsid w:val="00713497"/>
    <w:rsid w:val="0071479D"/>
    <w:rsid w:val="00716895"/>
    <w:rsid w:val="00720003"/>
    <w:rsid w:val="00720348"/>
    <w:rsid w:val="00720C0B"/>
    <w:rsid w:val="00720C70"/>
    <w:rsid w:val="007219F5"/>
    <w:rsid w:val="00723487"/>
    <w:rsid w:val="007300A9"/>
    <w:rsid w:val="00730ABD"/>
    <w:rsid w:val="00731A08"/>
    <w:rsid w:val="0073462F"/>
    <w:rsid w:val="00735EE7"/>
    <w:rsid w:val="00736A9E"/>
    <w:rsid w:val="00743126"/>
    <w:rsid w:val="00745733"/>
    <w:rsid w:val="00751928"/>
    <w:rsid w:val="007566BC"/>
    <w:rsid w:val="0075738D"/>
    <w:rsid w:val="007600C5"/>
    <w:rsid w:val="00762B39"/>
    <w:rsid w:val="0077002D"/>
    <w:rsid w:val="007710EB"/>
    <w:rsid w:val="00771E6B"/>
    <w:rsid w:val="00773146"/>
    <w:rsid w:val="007744F5"/>
    <w:rsid w:val="00774DE0"/>
    <w:rsid w:val="007762FE"/>
    <w:rsid w:val="007772A4"/>
    <w:rsid w:val="0077739F"/>
    <w:rsid w:val="00780D3F"/>
    <w:rsid w:val="0078166F"/>
    <w:rsid w:val="007836E5"/>
    <w:rsid w:val="007853F2"/>
    <w:rsid w:val="00787772"/>
    <w:rsid w:val="007902BC"/>
    <w:rsid w:val="00790F03"/>
    <w:rsid w:val="00793643"/>
    <w:rsid w:val="00793F02"/>
    <w:rsid w:val="007954C2"/>
    <w:rsid w:val="00797908"/>
    <w:rsid w:val="00797ECB"/>
    <w:rsid w:val="007A02D5"/>
    <w:rsid w:val="007A14D2"/>
    <w:rsid w:val="007A2B27"/>
    <w:rsid w:val="007A3DF5"/>
    <w:rsid w:val="007A42A0"/>
    <w:rsid w:val="007B29C6"/>
    <w:rsid w:val="007B3222"/>
    <w:rsid w:val="007B489F"/>
    <w:rsid w:val="007B782F"/>
    <w:rsid w:val="007C031A"/>
    <w:rsid w:val="007C1544"/>
    <w:rsid w:val="007D140C"/>
    <w:rsid w:val="007D4E88"/>
    <w:rsid w:val="007D5907"/>
    <w:rsid w:val="007D77A5"/>
    <w:rsid w:val="007E06F2"/>
    <w:rsid w:val="007E3D35"/>
    <w:rsid w:val="007E63B0"/>
    <w:rsid w:val="007F1BF9"/>
    <w:rsid w:val="007F1C3F"/>
    <w:rsid w:val="008003B1"/>
    <w:rsid w:val="008029DF"/>
    <w:rsid w:val="0081201A"/>
    <w:rsid w:val="00812B4B"/>
    <w:rsid w:val="00821C50"/>
    <w:rsid w:val="00823BED"/>
    <w:rsid w:val="00826004"/>
    <w:rsid w:val="00831A41"/>
    <w:rsid w:val="008329A9"/>
    <w:rsid w:val="00832B3C"/>
    <w:rsid w:val="008351F3"/>
    <w:rsid w:val="008369D6"/>
    <w:rsid w:val="0085037D"/>
    <w:rsid w:val="0085120D"/>
    <w:rsid w:val="00854B98"/>
    <w:rsid w:val="008559C8"/>
    <w:rsid w:val="00856515"/>
    <w:rsid w:val="00856A14"/>
    <w:rsid w:val="00857EB0"/>
    <w:rsid w:val="008603CA"/>
    <w:rsid w:val="00861A00"/>
    <w:rsid w:val="00862050"/>
    <w:rsid w:val="008630E0"/>
    <w:rsid w:val="00863841"/>
    <w:rsid w:val="008664AD"/>
    <w:rsid w:val="00867F85"/>
    <w:rsid w:val="00870D61"/>
    <w:rsid w:val="00871D41"/>
    <w:rsid w:val="00874EC1"/>
    <w:rsid w:val="00875C6F"/>
    <w:rsid w:val="00876598"/>
    <w:rsid w:val="00876AA1"/>
    <w:rsid w:val="008809C4"/>
    <w:rsid w:val="00881506"/>
    <w:rsid w:val="0088228E"/>
    <w:rsid w:val="00883B09"/>
    <w:rsid w:val="008861D0"/>
    <w:rsid w:val="00886BD2"/>
    <w:rsid w:val="00887415"/>
    <w:rsid w:val="00891CD8"/>
    <w:rsid w:val="00895FFB"/>
    <w:rsid w:val="00896B95"/>
    <w:rsid w:val="00896CC0"/>
    <w:rsid w:val="008976C0"/>
    <w:rsid w:val="008A1EBA"/>
    <w:rsid w:val="008A2506"/>
    <w:rsid w:val="008A39A3"/>
    <w:rsid w:val="008A605C"/>
    <w:rsid w:val="008A6183"/>
    <w:rsid w:val="008B0CBA"/>
    <w:rsid w:val="008B6391"/>
    <w:rsid w:val="008B6A7C"/>
    <w:rsid w:val="008C2C18"/>
    <w:rsid w:val="008C4263"/>
    <w:rsid w:val="008D0C28"/>
    <w:rsid w:val="008D0DCD"/>
    <w:rsid w:val="008D16A8"/>
    <w:rsid w:val="008D16F5"/>
    <w:rsid w:val="008D3387"/>
    <w:rsid w:val="008D72FF"/>
    <w:rsid w:val="008D745E"/>
    <w:rsid w:val="008D77CB"/>
    <w:rsid w:val="008E3099"/>
    <w:rsid w:val="008E4E5D"/>
    <w:rsid w:val="008E744B"/>
    <w:rsid w:val="008F0ABD"/>
    <w:rsid w:val="008F0E52"/>
    <w:rsid w:val="008F5F86"/>
    <w:rsid w:val="009006E1"/>
    <w:rsid w:val="009015A6"/>
    <w:rsid w:val="0090164C"/>
    <w:rsid w:val="0090204F"/>
    <w:rsid w:val="009034EC"/>
    <w:rsid w:val="0090586A"/>
    <w:rsid w:val="00906A47"/>
    <w:rsid w:val="00910167"/>
    <w:rsid w:val="009107D9"/>
    <w:rsid w:val="0091257D"/>
    <w:rsid w:val="0091318C"/>
    <w:rsid w:val="00914BBE"/>
    <w:rsid w:val="009157A0"/>
    <w:rsid w:val="00921705"/>
    <w:rsid w:val="00921E5C"/>
    <w:rsid w:val="00922BD6"/>
    <w:rsid w:val="0092592D"/>
    <w:rsid w:val="00925AB0"/>
    <w:rsid w:val="0092615D"/>
    <w:rsid w:val="00930299"/>
    <w:rsid w:val="009327D4"/>
    <w:rsid w:val="0093676E"/>
    <w:rsid w:val="00937DC3"/>
    <w:rsid w:val="00941B75"/>
    <w:rsid w:val="00943074"/>
    <w:rsid w:val="0094638C"/>
    <w:rsid w:val="00954104"/>
    <w:rsid w:val="00957586"/>
    <w:rsid w:val="00961811"/>
    <w:rsid w:val="00961867"/>
    <w:rsid w:val="009618C9"/>
    <w:rsid w:val="009660FB"/>
    <w:rsid w:val="00966610"/>
    <w:rsid w:val="00974A5A"/>
    <w:rsid w:val="00976248"/>
    <w:rsid w:val="00976BD8"/>
    <w:rsid w:val="00984E6F"/>
    <w:rsid w:val="00985B7A"/>
    <w:rsid w:val="00985D3B"/>
    <w:rsid w:val="00987872"/>
    <w:rsid w:val="00991A0C"/>
    <w:rsid w:val="00995142"/>
    <w:rsid w:val="00996BFF"/>
    <w:rsid w:val="009A1A4D"/>
    <w:rsid w:val="009A7B89"/>
    <w:rsid w:val="009B1D6F"/>
    <w:rsid w:val="009B1DEE"/>
    <w:rsid w:val="009B3402"/>
    <w:rsid w:val="009B3C95"/>
    <w:rsid w:val="009B3FED"/>
    <w:rsid w:val="009B6F97"/>
    <w:rsid w:val="009B6FDD"/>
    <w:rsid w:val="009C105B"/>
    <w:rsid w:val="009C516A"/>
    <w:rsid w:val="009C5B2D"/>
    <w:rsid w:val="009D0207"/>
    <w:rsid w:val="009D0DA3"/>
    <w:rsid w:val="009D1416"/>
    <w:rsid w:val="009D322E"/>
    <w:rsid w:val="009D3932"/>
    <w:rsid w:val="009D4483"/>
    <w:rsid w:val="009E0FA3"/>
    <w:rsid w:val="009E208F"/>
    <w:rsid w:val="009E2AD3"/>
    <w:rsid w:val="009E5E6D"/>
    <w:rsid w:val="009F0254"/>
    <w:rsid w:val="009F14B5"/>
    <w:rsid w:val="009F3DE9"/>
    <w:rsid w:val="009F6924"/>
    <w:rsid w:val="00A00D01"/>
    <w:rsid w:val="00A03AD0"/>
    <w:rsid w:val="00A04428"/>
    <w:rsid w:val="00A10AB4"/>
    <w:rsid w:val="00A12ADB"/>
    <w:rsid w:val="00A12FA7"/>
    <w:rsid w:val="00A1763F"/>
    <w:rsid w:val="00A217E8"/>
    <w:rsid w:val="00A2588F"/>
    <w:rsid w:val="00A31319"/>
    <w:rsid w:val="00A3379A"/>
    <w:rsid w:val="00A359C3"/>
    <w:rsid w:val="00A35EB1"/>
    <w:rsid w:val="00A3720C"/>
    <w:rsid w:val="00A3797B"/>
    <w:rsid w:val="00A37EE3"/>
    <w:rsid w:val="00A50819"/>
    <w:rsid w:val="00A536DF"/>
    <w:rsid w:val="00A53ADD"/>
    <w:rsid w:val="00A55162"/>
    <w:rsid w:val="00A55A07"/>
    <w:rsid w:val="00A57F50"/>
    <w:rsid w:val="00A62AC0"/>
    <w:rsid w:val="00A63A2B"/>
    <w:rsid w:val="00A655F8"/>
    <w:rsid w:val="00A66427"/>
    <w:rsid w:val="00A66F59"/>
    <w:rsid w:val="00A72889"/>
    <w:rsid w:val="00A74D74"/>
    <w:rsid w:val="00A76559"/>
    <w:rsid w:val="00A83B5C"/>
    <w:rsid w:val="00A83BB9"/>
    <w:rsid w:val="00A84A76"/>
    <w:rsid w:val="00A85455"/>
    <w:rsid w:val="00A862CA"/>
    <w:rsid w:val="00A8721F"/>
    <w:rsid w:val="00A872C0"/>
    <w:rsid w:val="00A91233"/>
    <w:rsid w:val="00A91693"/>
    <w:rsid w:val="00A93376"/>
    <w:rsid w:val="00A94530"/>
    <w:rsid w:val="00A95F7D"/>
    <w:rsid w:val="00A975E8"/>
    <w:rsid w:val="00A97CF9"/>
    <w:rsid w:val="00AA21D5"/>
    <w:rsid w:val="00AA2B30"/>
    <w:rsid w:val="00AA39B6"/>
    <w:rsid w:val="00AA63F6"/>
    <w:rsid w:val="00AB1200"/>
    <w:rsid w:val="00AB544A"/>
    <w:rsid w:val="00AB54F5"/>
    <w:rsid w:val="00AB589A"/>
    <w:rsid w:val="00AB7A46"/>
    <w:rsid w:val="00AC20E0"/>
    <w:rsid w:val="00AC26D3"/>
    <w:rsid w:val="00AC3151"/>
    <w:rsid w:val="00AC4F80"/>
    <w:rsid w:val="00AD0B94"/>
    <w:rsid w:val="00AD350F"/>
    <w:rsid w:val="00AD4120"/>
    <w:rsid w:val="00AD65AD"/>
    <w:rsid w:val="00AD6DCD"/>
    <w:rsid w:val="00AE1D3A"/>
    <w:rsid w:val="00AE2CC3"/>
    <w:rsid w:val="00AE5AF7"/>
    <w:rsid w:val="00AE68B9"/>
    <w:rsid w:val="00AF0562"/>
    <w:rsid w:val="00AF101F"/>
    <w:rsid w:val="00AF16DE"/>
    <w:rsid w:val="00AF1EAD"/>
    <w:rsid w:val="00AF5531"/>
    <w:rsid w:val="00B0167F"/>
    <w:rsid w:val="00B02DC6"/>
    <w:rsid w:val="00B03497"/>
    <w:rsid w:val="00B03977"/>
    <w:rsid w:val="00B04A58"/>
    <w:rsid w:val="00B059EB"/>
    <w:rsid w:val="00B06704"/>
    <w:rsid w:val="00B06AE1"/>
    <w:rsid w:val="00B06B52"/>
    <w:rsid w:val="00B11A34"/>
    <w:rsid w:val="00B1216F"/>
    <w:rsid w:val="00B124C3"/>
    <w:rsid w:val="00B13F9D"/>
    <w:rsid w:val="00B165E5"/>
    <w:rsid w:val="00B1697C"/>
    <w:rsid w:val="00B170EA"/>
    <w:rsid w:val="00B20F00"/>
    <w:rsid w:val="00B248EF"/>
    <w:rsid w:val="00B32829"/>
    <w:rsid w:val="00B3414B"/>
    <w:rsid w:val="00B4108D"/>
    <w:rsid w:val="00B41A83"/>
    <w:rsid w:val="00B43C55"/>
    <w:rsid w:val="00B46038"/>
    <w:rsid w:val="00B50C96"/>
    <w:rsid w:val="00B54FCA"/>
    <w:rsid w:val="00B55455"/>
    <w:rsid w:val="00B56598"/>
    <w:rsid w:val="00B566A4"/>
    <w:rsid w:val="00B56E61"/>
    <w:rsid w:val="00B6123D"/>
    <w:rsid w:val="00B63B96"/>
    <w:rsid w:val="00B63BAF"/>
    <w:rsid w:val="00B63BDA"/>
    <w:rsid w:val="00B665C4"/>
    <w:rsid w:val="00B67036"/>
    <w:rsid w:val="00B67846"/>
    <w:rsid w:val="00B67D35"/>
    <w:rsid w:val="00B67E7C"/>
    <w:rsid w:val="00B759DE"/>
    <w:rsid w:val="00B774A7"/>
    <w:rsid w:val="00B80470"/>
    <w:rsid w:val="00B811C8"/>
    <w:rsid w:val="00B81BDB"/>
    <w:rsid w:val="00B8301D"/>
    <w:rsid w:val="00B8380D"/>
    <w:rsid w:val="00B90937"/>
    <w:rsid w:val="00B91EE9"/>
    <w:rsid w:val="00B93BFE"/>
    <w:rsid w:val="00B95E17"/>
    <w:rsid w:val="00BA0D0C"/>
    <w:rsid w:val="00BA2274"/>
    <w:rsid w:val="00BA43FD"/>
    <w:rsid w:val="00BA536B"/>
    <w:rsid w:val="00BA6699"/>
    <w:rsid w:val="00BA6A47"/>
    <w:rsid w:val="00BA6D76"/>
    <w:rsid w:val="00BB0C4C"/>
    <w:rsid w:val="00BB238F"/>
    <w:rsid w:val="00BB6E9D"/>
    <w:rsid w:val="00BC089D"/>
    <w:rsid w:val="00BC1360"/>
    <w:rsid w:val="00BC4958"/>
    <w:rsid w:val="00BC7193"/>
    <w:rsid w:val="00BD06B6"/>
    <w:rsid w:val="00BD1837"/>
    <w:rsid w:val="00BD2795"/>
    <w:rsid w:val="00BD7E4C"/>
    <w:rsid w:val="00BE066A"/>
    <w:rsid w:val="00BE67E9"/>
    <w:rsid w:val="00BF1229"/>
    <w:rsid w:val="00BF1A6B"/>
    <w:rsid w:val="00BF3175"/>
    <w:rsid w:val="00BF3507"/>
    <w:rsid w:val="00BF4052"/>
    <w:rsid w:val="00BF5971"/>
    <w:rsid w:val="00C0053A"/>
    <w:rsid w:val="00C01126"/>
    <w:rsid w:val="00C0584E"/>
    <w:rsid w:val="00C06784"/>
    <w:rsid w:val="00C0681B"/>
    <w:rsid w:val="00C0733E"/>
    <w:rsid w:val="00C1160D"/>
    <w:rsid w:val="00C12088"/>
    <w:rsid w:val="00C15CCE"/>
    <w:rsid w:val="00C16FB1"/>
    <w:rsid w:val="00C1781C"/>
    <w:rsid w:val="00C20D27"/>
    <w:rsid w:val="00C23471"/>
    <w:rsid w:val="00C242F4"/>
    <w:rsid w:val="00C25507"/>
    <w:rsid w:val="00C26253"/>
    <w:rsid w:val="00C30CD5"/>
    <w:rsid w:val="00C3369E"/>
    <w:rsid w:val="00C33908"/>
    <w:rsid w:val="00C33AAC"/>
    <w:rsid w:val="00C33DE4"/>
    <w:rsid w:val="00C359C8"/>
    <w:rsid w:val="00C455D7"/>
    <w:rsid w:val="00C47729"/>
    <w:rsid w:val="00C51155"/>
    <w:rsid w:val="00C52F01"/>
    <w:rsid w:val="00C577E7"/>
    <w:rsid w:val="00C60D9A"/>
    <w:rsid w:val="00C63A67"/>
    <w:rsid w:val="00C64250"/>
    <w:rsid w:val="00C654EF"/>
    <w:rsid w:val="00C71042"/>
    <w:rsid w:val="00C728CB"/>
    <w:rsid w:val="00C7475C"/>
    <w:rsid w:val="00C7537B"/>
    <w:rsid w:val="00C77F84"/>
    <w:rsid w:val="00C80C08"/>
    <w:rsid w:val="00C84714"/>
    <w:rsid w:val="00C8477C"/>
    <w:rsid w:val="00C84F9F"/>
    <w:rsid w:val="00C85763"/>
    <w:rsid w:val="00C85BD1"/>
    <w:rsid w:val="00C87CB9"/>
    <w:rsid w:val="00C90974"/>
    <w:rsid w:val="00C92502"/>
    <w:rsid w:val="00CA0205"/>
    <w:rsid w:val="00CA318E"/>
    <w:rsid w:val="00CA419E"/>
    <w:rsid w:val="00CA60EE"/>
    <w:rsid w:val="00CB02FD"/>
    <w:rsid w:val="00CB6FAC"/>
    <w:rsid w:val="00CB7383"/>
    <w:rsid w:val="00CB77A1"/>
    <w:rsid w:val="00CC0A3A"/>
    <w:rsid w:val="00CC1AF0"/>
    <w:rsid w:val="00CC46DE"/>
    <w:rsid w:val="00CC52A9"/>
    <w:rsid w:val="00CC64AD"/>
    <w:rsid w:val="00CC7009"/>
    <w:rsid w:val="00CC7E54"/>
    <w:rsid w:val="00CC7EE2"/>
    <w:rsid w:val="00CD1A63"/>
    <w:rsid w:val="00CD2320"/>
    <w:rsid w:val="00CD2788"/>
    <w:rsid w:val="00CE0096"/>
    <w:rsid w:val="00CE02C9"/>
    <w:rsid w:val="00CE0D5D"/>
    <w:rsid w:val="00CE231B"/>
    <w:rsid w:val="00CE49FE"/>
    <w:rsid w:val="00CE72B2"/>
    <w:rsid w:val="00CE7CA9"/>
    <w:rsid w:val="00CF1100"/>
    <w:rsid w:val="00CF2EFD"/>
    <w:rsid w:val="00CF43F7"/>
    <w:rsid w:val="00CF665A"/>
    <w:rsid w:val="00CF7682"/>
    <w:rsid w:val="00D02754"/>
    <w:rsid w:val="00D068F0"/>
    <w:rsid w:val="00D11FB2"/>
    <w:rsid w:val="00D156AC"/>
    <w:rsid w:val="00D156FC"/>
    <w:rsid w:val="00D159D1"/>
    <w:rsid w:val="00D16EF7"/>
    <w:rsid w:val="00D17E42"/>
    <w:rsid w:val="00D20C21"/>
    <w:rsid w:val="00D21278"/>
    <w:rsid w:val="00D213FF"/>
    <w:rsid w:val="00D218D2"/>
    <w:rsid w:val="00D23E46"/>
    <w:rsid w:val="00D23E51"/>
    <w:rsid w:val="00D258A2"/>
    <w:rsid w:val="00D307BE"/>
    <w:rsid w:val="00D317A2"/>
    <w:rsid w:val="00D32535"/>
    <w:rsid w:val="00D3433C"/>
    <w:rsid w:val="00D458E6"/>
    <w:rsid w:val="00D46085"/>
    <w:rsid w:val="00D52C1B"/>
    <w:rsid w:val="00D57A95"/>
    <w:rsid w:val="00D57B7F"/>
    <w:rsid w:val="00D62FC5"/>
    <w:rsid w:val="00D64562"/>
    <w:rsid w:val="00D70D52"/>
    <w:rsid w:val="00D713EB"/>
    <w:rsid w:val="00D72DD7"/>
    <w:rsid w:val="00D738C5"/>
    <w:rsid w:val="00D766FE"/>
    <w:rsid w:val="00D77422"/>
    <w:rsid w:val="00D77C50"/>
    <w:rsid w:val="00D81ED0"/>
    <w:rsid w:val="00D828B3"/>
    <w:rsid w:val="00D832FC"/>
    <w:rsid w:val="00D8442F"/>
    <w:rsid w:val="00D931C2"/>
    <w:rsid w:val="00D93664"/>
    <w:rsid w:val="00D943E1"/>
    <w:rsid w:val="00D95958"/>
    <w:rsid w:val="00D97A7A"/>
    <w:rsid w:val="00DA08F2"/>
    <w:rsid w:val="00DA4731"/>
    <w:rsid w:val="00DA5BAC"/>
    <w:rsid w:val="00DB0072"/>
    <w:rsid w:val="00DB05CB"/>
    <w:rsid w:val="00DB24AF"/>
    <w:rsid w:val="00DB526A"/>
    <w:rsid w:val="00DC01CF"/>
    <w:rsid w:val="00DC5CE1"/>
    <w:rsid w:val="00DC7AA0"/>
    <w:rsid w:val="00DD18F8"/>
    <w:rsid w:val="00DD22B7"/>
    <w:rsid w:val="00DD2E5C"/>
    <w:rsid w:val="00DD4F7E"/>
    <w:rsid w:val="00DD507A"/>
    <w:rsid w:val="00DE5B35"/>
    <w:rsid w:val="00DE6519"/>
    <w:rsid w:val="00DE6760"/>
    <w:rsid w:val="00DF2384"/>
    <w:rsid w:val="00DF596C"/>
    <w:rsid w:val="00DF5E6E"/>
    <w:rsid w:val="00E02BE3"/>
    <w:rsid w:val="00E064D8"/>
    <w:rsid w:val="00E0662B"/>
    <w:rsid w:val="00E078B2"/>
    <w:rsid w:val="00E1071F"/>
    <w:rsid w:val="00E11F2A"/>
    <w:rsid w:val="00E124FB"/>
    <w:rsid w:val="00E157E3"/>
    <w:rsid w:val="00E15EA7"/>
    <w:rsid w:val="00E16E65"/>
    <w:rsid w:val="00E227BD"/>
    <w:rsid w:val="00E25DC8"/>
    <w:rsid w:val="00E27E7B"/>
    <w:rsid w:val="00E32E24"/>
    <w:rsid w:val="00E33322"/>
    <w:rsid w:val="00E40076"/>
    <w:rsid w:val="00E42813"/>
    <w:rsid w:val="00E43E0D"/>
    <w:rsid w:val="00E455A7"/>
    <w:rsid w:val="00E510A2"/>
    <w:rsid w:val="00E51582"/>
    <w:rsid w:val="00E51809"/>
    <w:rsid w:val="00E55966"/>
    <w:rsid w:val="00E5630A"/>
    <w:rsid w:val="00E57447"/>
    <w:rsid w:val="00E63DFB"/>
    <w:rsid w:val="00E64417"/>
    <w:rsid w:val="00E64518"/>
    <w:rsid w:val="00E65A48"/>
    <w:rsid w:val="00E66265"/>
    <w:rsid w:val="00E70F4A"/>
    <w:rsid w:val="00E712AC"/>
    <w:rsid w:val="00E72EB7"/>
    <w:rsid w:val="00E73B89"/>
    <w:rsid w:val="00E73DF5"/>
    <w:rsid w:val="00E74A1B"/>
    <w:rsid w:val="00E77B58"/>
    <w:rsid w:val="00E81CD8"/>
    <w:rsid w:val="00E82959"/>
    <w:rsid w:val="00E849D9"/>
    <w:rsid w:val="00E85396"/>
    <w:rsid w:val="00E90764"/>
    <w:rsid w:val="00E9214C"/>
    <w:rsid w:val="00E92A09"/>
    <w:rsid w:val="00EA574B"/>
    <w:rsid w:val="00EB0C59"/>
    <w:rsid w:val="00EB1C6A"/>
    <w:rsid w:val="00EB2DA5"/>
    <w:rsid w:val="00EB3AE1"/>
    <w:rsid w:val="00EB6324"/>
    <w:rsid w:val="00EB7A45"/>
    <w:rsid w:val="00EC117B"/>
    <w:rsid w:val="00EC11BE"/>
    <w:rsid w:val="00EC34A3"/>
    <w:rsid w:val="00EC68F3"/>
    <w:rsid w:val="00ED0666"/>
    <w:rsid w:val="00ED0A06"/>
    <w:rsid w:val="00ED120A"/>
    <w:rsid w:val="00ED1906"/>
    <w:rsid w:val="00ED1BEB"/>
    <w:rsid w:val="00ED346B"/>
    <w:rsid w:val="00ED37A3"/>
    <w:rsid w:val="00ED3FD2"/>
    <w:rsid w:val="00ED528E"/>
    <w:rsid w:val="00ED5CB5"/>
    <w:rsid w:val="00ED73E8"/>
    <w:rsid w:val="00ED775E"/>
    <w:rsid w:val="00EE0AF1"/>
    <w:rsid w:val="00EE353D"/>
    <w:rsid w:val="00EE4A07"/>
    <w:rsid w:val="00EE7DD5"/>
    <w:rsid w:val="00EF0374"/>
    <w:rsid w:val="00EF0BA5"/>
    <w:rsid w:val="00EF0E20"/>
    <w:rsid w:val="00EF5840"/>
    <w:rsid w:val="00F00D1F"/>
    <w:rsid w:val="00F024DA"/>
    <w:rsid w:val="00F03F52"/>
    <w:rsid w:val="00F048B8"/>
    <w:rsid w:val="00F05E05"/>
    <w:rsid w:val="00F101D3"/>
    <w:rsid w:val="00F14C8E"/>
    <w:rsid w:val="00F20075"/>
    <w:rsid w:val="00F24BE2"/>
    <w:rsid w:val="00F26026"/>
    <w:rsid w:val="00F26F61"/>
    <w:rsid w:val="00F31795"/>
    <w:rsid w:val="00F32605"/>
    <w:rsid w:val="00F33EE0"/>
    <w:rsid w:val="00F41E76"/>
    <w:rsid w:val="00F420B5"/>
    <w:rsid w:val="00F44D4C"/>
    <w:rsid w:val="00F45998"/>
    <w:rsid w:val="00F528D4"/>
    <w:rsid w:val="00F52E09"/>
    <w:rsid w:val="00F55820"/>
    <w:rsid w:val="00F602E2"/>
    <w:rsid w:val="00F61C9A"/>
    <w:rsid w:val="00F61F95"/>
    <w:rsid w:val="00F644A1"/>
    <w:rsid w:val="00F64AB5"/>
    <w:rsid w:val="00F65AFC"/>
    <w:rsid w:val="00F70FA3"/>
    <w:rsid w:val="00F8182E"/>
    <w:rsid w:val="00F81A73"/>
    <w:rsid w:val="00F91A7C"/>
    <w:rsid w:val="00F94D9B"/>
    <w:rsid w:val="00FA2B32"/>
    <w:rsid w:val="00FA34DF"/>
    <w:rsid w:val="00FA4F99"/>
    <w:rsid w:val="00FA560C"/>
    <w:rsid w:val="00FA563F"/>
    <w:rsid w:val="00FA6702"/>
    <w:rsid w:val="00FA7776"/>
    <w:rsid w:val="00FA7A6F"/>
    <w:rsid w:val="00FB0D5C"/>
    <w:rsid w:val="00FB6B98"/>
    <w:rsid w:val="00FC050E"/>
    <w:rsid w:val="00FC15E2"/>
    <w:rsid w:val="00FC57AB"/>
    <w:rsid w:val="00FC7B0C"/>
    <w:rsid w:val="00FD2E92"/>
    <w:rsid w:val="00FE01E1"/>
    <w:rsid w:val="00FE374C"/>
    <w:rsid w:val="00FE42A0"/>
    <w:rsid w:val="00FE5B5F"/>
    <w:rsid w:val="00FF3568"/>
    <w:rsid w:val="00FF6CC8"/>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46"/>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73E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706E9"/>
    <w:pPr>
      <w:spacing w:after="68"/>
    </w:pPr>
    <w:rPr>
      <w:rFonts w:ascii="Verdana" w:hAnsi="Verdana"/>
      <w:color w:val="000000"/>
      <w:sz w:val="16"/>
      <w:szCs w:val="16"/>
    </w:rPr>
  </w:style>
  <w:style w:type="paragraph" w:styleId="a4">
    <w:name w:val="Body Text"/>
    <w:basedOn w:val="a"/>
    <w:link w:val="a5"/>
    <w:rsid w:val="002706E9"/>
    <w:pPr>
      <w:spacing w:after="120"/>
    </w:pPr>
  </w:style>
  <w:style w:type="character" w:customStyle="1" w:styleId="a5">
    <w:name w:val="Основной текст Знак"/>
    <w:basedOn w:val="a0"/>
    <w:link w:val="a4"/>
    <w:rsid w:val="002706E9"/>
    <w:rPr>
      <w:rFonts w:ascii="Times New Roman" w:eastAsia="Times New Roman" w:hAnsi="Times New Roman" w:cs="Times New Roman"/>
      <w:sz w:val="24"/>
      <w:szCs w:val="24"/>
      <w:lang w:eastAsia="ru-RU"/>
    </w:rPr>
  </w:style>
  <w:style w:type="paragraph" w:customStyle="1" w:styleId="ConsPlusNormal">
    <w:name w:val="ConsPlusNormal"/>
    <w:rsid w:val="002706E9"/>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706E9"/>
    <w:pPr>
      <w:spacing w:after="120"/>
    </w:pPr>
    <w:rPr>
      <w:sz w:val="16"/>
      <w:szCs w:val="16"/>
    </w:rPr>
  </w:style>
  <w:style w:type="character" w:customStyle="1" w:styleId="30">
    <w:name w:val="Основной текст 3 Знак"/>
    <w:basedOn w:val="a0"/>
    <w:link w:val="3"/>
    <w:rsid w:val="002706E9"/>
    <w:rPr>
      <w:rFonts w:ascii="Times New Roman" w:eastAsia="Times New Roman" w:hAnsi="Times New Roman" w:cs="Times New Roman"/>
      <w:sz w:val="16"/>
      <w:szCs w:val="16"/>
      <w:lang w:eastAsia="ru-RU"/>
    </w:rPr>
  </w:style>
  <w:style w:type="paragraph" w:styleId="a6">
    <w:name w:val="List"/>
    <w:basedOn w:val="a"/>
    <w:rsid w:val="002706E9"/>
    <w:pPr>
      <w:ind w:left="283" w:hanging="283"/>
    </w:pPr>
  </w:style>
  <w:style w:type="paragraph" w:styleId="2">
    <w:name w:val="Body Text Indent 2"/>
    <w:basedOn w:val="a"/>
    <w:link w:val="20"/>
    <w:rsid w:val="002706E9"/>
    <w:pPr>
      <w:spacing w:after="120" w:line="480" w:lineRule="auto"/>
      <w:ind w:left="283"/>
    </w:pPr>
  </w:style>
  <w:style w:type="character" w:customStyle="1" w:styleId="20">
    <w:name w:val="Основной текст с отступом 2 Знак"/>
    <w:basedOn w:val="a0"/>
    <w:link w:val="2"/>
    <w:rsid w:val="002706E9"/>
    <w:rPr>
      <w:rFonts w:ascii="Times New Roman" w:eastAsia="Times New Roman" w:hAnsi="Times New Roman" w:cs="Times New Roman"/>
      <w:sz w:val="24"/>
      <w:szCs w:val="24"/>
      <w:lang w:eastAsia="ru-RU"/>
    </w:rPr>
  </w:style>
  <w:style w:type="paragraph" w:customStyle="1" w:styleId="Style2">
    <w:name w:val="Style2"/>
    <w:basedOn w:val="a"/>
    <w:rsid w:val="002706E9"/>
    <w:pPr>
      <w:widowControl w:val="0"/>
      <w:autoSpaceDE w:val="0"/>
      <w:autoSpaceDN w:val="0"/>
      <w:adjustRightInd w:val="0"/>
      <w:spacing w:line="485" w:lineRule="exact"/>
      <w:ind w:firstLine="989"/>
    </w:pPr>
  </w:style>
  <w:style w:type="character" w:customStyle="1" w:styleId="FontStyle15">
    <w:name w:val="Font Style15"/>
    <w:basedOn w:val="a0"/>
    <w:rsid w:val="002706E9"/>
    <w:rPr>
      <w:rFonts w:ascii="Times New Roman" w:hAnsi="Times New Roman" w:cs="Times New Roman"/>
      <w:sz w:val="24"/>
      <w:szCs w:val="24"/>
    </w:rPr>
  </w:style>
  <w:style w:type="character" w:customStyle="1" w:styleId="10">
    <w:name w:val="Заголовок 1 Знак"/>
    <w:basedOn w:val="a0"/>
    <w:link w:val="1"/>
    <w:uiPriority w:val="99"/>
    <w:rsid w:val="00ED73E8"/>
    <w:rPr>
      <w:rFonts w:ascii="Arial" w:hAnsi="Arial" w:cs="Arial"/>
      <w:b/>
      <w:bCs/>
      <w:color w:val="26282F"/>
      <w:sz w:val="24"/>
      <w:szCs w:val="24"/>
    </w:rPr>
  </w:style>
  <w:style w:type="character" w:customStyle="1" w:styleId="FontStyle12">
    <w:name w:val="Font Style12"/>
    <w:basedOn w:val="a0"/>
    <w:rsid w:val="00A655F8"/>
    <w:rPr>
      <w:rFonts w:ascii="Times New Roman" w:hAnsi="Times New Roman" w:cs="Times New Roman"/>
      <w:sz w:val="26"/>
      <w:szCs w:val="26"/>
    </w:rPr>
  </w:style>
  <w:style w:type="paragraph" w:customStyle="1" w:styleId="a7">
    <w:name w:val="Прижатый влево"/>
    <w:basedOn w:val="a"/>
    <w:next w:val="a"/>
    <w:rsid w:val="003D70ED"/>
    <w:pPr>
      <w:autoSpaceDE w:val="0"/>
      <w:autoSpaceDN w:val="0"/>
      <w:adjustRightInd w:val="0"/>
      <w:jc w:val="left"/>
    </w:pPr>
    <w:rPr>
      <w:rFonts w:ascii="Arial" w:hAnsi="Arial" w:cs="Arial"/>
    </w:rPr>
  </w:style>
  <w:style w:type="character" w:styleId="a8">
    <w:name w:val="Strong"/>
    <w:basedOn w:val="a0"/>
    <w:qFormat/>
    <w:rsid w:val="00FE01E1"/>
    <w:rPr>
      <w:b/>
      <w:bCs/>
    </w:rPr>
  </w:style>
  <w:style w:type="character" w:customStyle="1" w:styleId="a9">
    <w:name w:val="Гипертекстовая ссылка"/>
    <w:basedOn w:val="a0"/>
    <w:rsid w:val="00FE01E1"/>
    <w:rPr>
      <w:rFonts w:cs="Times New Roman"/>
      <w:b/>
      <w:color w:val="008000"/>
    </w:rPr>
  </w:style>
  <w:style w:type="paragraph" w:styleId="aa">
    <w:name w:val="footnote text"/>
    <w:aliases w:val="Знак Знак Знак Знак Знак Знак Знак Знак Знак"/>
    <w:basedOn w:val="a"/>
    <w:link w:val="ab"/>
    <w:uiPriority w:val="99"/>
    <w:rsid w:val="00FE01E1"/>
    <w:pPr>
      <w:jc w:val="left"/>
    </w:pPr>
    <w:rPr>
      <w:sz w:val="20"/>
      <w:szCs w:val="20"/>
    </w:rPr>
  </w:style>
  <w:style w:type="character" w:customStyle="1" w:styleId="ab">
    <w:name w:val="Текст сноски Знак"/>
    <w:aliases w:val="Знак Знак Знак Знак Знак Знак Знак Знак Знак Знак"/>
    <w:basedOn w:val="a0"/>
    <w:link w:val="aa"/>
    <w:uiPriority w:val="99"/>
    <w:rsid w:val="00FE01E1"/>
    <w:rPr>
      <w:rFonts w:ascii="Times New Roman" w:eastAsia="Times New Roman" w:hAnsi="Times New Roman" w:cs="Times New Roman"/>
      <w:sz w:val="20"/>
      <w:szCs w:val="20"/>
      <w:lang w:eastAsia="ru-RU"/>
    </w:rPr>
  </w:style>
  <w:style w:type="character" w:styleId="ac">
    <w:name w:val="footnote reference"/>
    <w:basedOn w:val="a0"/>
    <w:uiPriority w:val="99"/>
    <w:rsid w:val="00FE01E1"/>
    <w:rPr>
      <w:vertAlign w:val="superscript"/>
    </w:rPr>
  </w:style>
  <w:style w:type="paragraph" w:styleId="ad">
    <w:name w:val="Body Text Indent"/>
    <w:aliases w:val="Надин стиль,Основной текст 1,Нумерованный список !!,Iniiaiie oaeno 1,Ioia?iaaiiue nienie !!,Iaaei noeeu,Основной текст без отступа"/>
    <w:basedOn w:val="a"/>
    <w:link w:val="ae"/>
    <w:uiPriority w:val="99"/>
    <w:rsid w:val="00671343"/>
    <w:pPr>
      <w:spacing w:after="120"/>
      <w:ind w:left="283"/>
      <w:jc w:val="left"/>
    </w:p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d"/>
    <w:uiPriority w:val="99"/>
    <w:rsid w:val="00671343"/>
    <w:rPr>
      <w:rFonts w:ascii="Times New Roman" w:eastAsia="Times New Roman" w:hAnsi="Times New Roman" w:cs="Times New Roman"/>
      <w:sz w:val="24"/>
      <w:szCs w:val="24"/>
      <w:lang w:eastAsia="ru-RU"/>
    </w:rPr>
  </w:style>
  <w:style w:type="paragraph" w:styleId="af">
    <w:name w:val="Body Text First Indent"/>
    <w:basedOn w:val="a4"/>
    <w:link w:val="af0"/>
    <w:rsid w:val="001240CA"/>
    <w:pPr>
      <w:ind w:firstLine="210"/>
      <w:jc w:val="left"/>
    </w:pPr>
  </w:style>
  <w:style w:type="character" w:customStyle="1" w:styleId="af0">
    <w:name w:val="Красная строка Знак"/>
    <w:basedOn w:val="a5"/>
    <w:link w:val="af"/>
    <w:rsid w:val="001240CA"/>
    <w:rPr>
      <w:rFonts w:ascii="Times New Roman" w:eastAsia="Times New Roman" w:hAnsi="Times New Roman" w:cs="Times New Roman"/>
      <w:sz w:val="24"/>
      <w:szCs w:val="24"/>
      <w:lang w:eastAsia="ru-RU"/>
    </w:rPr>
  </w:style>
  <w:style w:type="paragraph" w:styleId="31">
    <w:name w:val="Body Text Indent 3"/>
    <w:basedOn w:val="a"/>
    <w:link w:val="32"/>
    <w:rsid w:val="005020F7"/>
    <w:pPr>
      <w:spacing w:after="120"/>
      <w:ind w:left="283"/>
      <w:jc w:val="left"/>
    </w:pPr>
    <w:rPr>
      <w:sz w:val="16"/>
      <w:szCs w:val="16"/>
    </w:rPr>
  </w:style>
  <w:style w:type="character" w:customStyle="1" w:styleId="32">
    <w:name w:val="Основной текст с отступом 3 Знак"/>
    <w:basedOn w:val="a0"/>
    <w:link w:val="31"/>
    <w:rsid w:val="005020F7"/>
    <w:rPr>
      <w:rFonts w:ascii="Times New Roman" w:eastAsia="Times New Roman" w:hAnsi="Times New Roman" w:cs="Times New Roman"/>
      <w:sz w:val="16"/>
      <w:szCs w:val="16"/>
      <w:lang w:eastAsia="ru-RU"/>
    </w:rPr>
  </w:style>
  <w:style w:type="paragraph" w:styleId="af1">
    <w:name w:val="header"/>
    <w:basedOn w:val="a"/>
    <w:link w:val="af2"/>
    <w:uiPriority w:val="99"/>
    <w:unhideWhenUsed/>
    <w:rsid w:val="00FA7A6F"/>
    <w:pPr>
      <w:tabs>
        <w:tab w:val="center" w:pos="4677"/>
        <w:tab w:val="right" w:pos="9355"/>
      </w:tabs>
    </w:pPr>
  </w:style>
  <w:style w:type="character" w:customStyle="1" w:styleId="af2">
    <w:name w:val="Верхний колонтитул Знак"/>
    <w:basedOn w:val="a0"/>
    <w:link w:val="af1"/>
    <w:uiPriority w:val="99"/>
    <w:rsid w:val="00FA7A6F"/>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FA7A6F"/>
    <w:pPr>
      <w:tabs>
        <w:tab w:val="center" w:pos="4677"/>
        <w:tab w:val="right" w:pos="9355"/>
      </w:tabs>
    </w:pPr>
  </w:style>
  <w:style w:type="character" w:customStyle="1" w:styleId="af4">
    <w:name w:val="Нижний колонтитул Знак"/>
    <w:basedOn w:val="a0"/>
    <w:link w:val="af3"/>
    <w:uiPriority w:val="99"/>
    <w:semiHidden/>
    <w:rsid w:val="00FA7A6F"/>
    <w:rPr>
      <w:rFonts w:ascii="Times New Roman" w:eastAsia="Times New Roman" w:hAnsi="Times New Roman" w:cs="Times New Roman"/>
      <w:sz w:val="24"/>
      <w:szCs w:val="24"/>
      <w:lang w:eastAsia="ru-RU"/>
    </w:rPr>
  </w:style>
  <w:style w:type="paragraph" w:customStyle="1" w:styleId="Default">
    <w:name w:val="Default"/>
    <w:rsid w:val="00F14C8E"/>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F14C8E"/>
    <w:rPr>
      <w:color w:val="auto"/>
    </w:rPr>
  </w:style>
  <w:style w:type="paragraph" w:styleId="af5">
    <w:name w:val="Balloon Text"/>
    <w:basedOn w:val="a"/>
    <w:link w:val="af6"/>
    <w:uiPriority w:val="99"/>
    <w:semiHidden/>
    <w:unhideWhenUsed/>
    <w:rsid w:val="005C6695"/>
    <w:rPr>
      <w:rFonts w:ascii="Tahoma" w:hAnsi="Tahoma" w:cs="Tahoma"/>
      <w:sz w:val="16"/>
      <w:szCs w:val="16"/>
    </w:rPr>
  </w:style>
  <w:style w:type="character" w:customStyle="1" w:styleId="af6">
    <w:name w:val="Текст выноски Знак"/>
    <w:basedOn w:val="a0"/>
    <w:link w:val="af5"/>
    <w:uiPriority w:val="99"/>
    <w:semiHidden/>
    <w:rsid w:val="005C6695"/>
    <w:rPr>
      <w:rFonts w:ascii="Tahoma" w:eastAsia="Times New Roman" w:hAnsi="Tahoma" w:cs="Tahoma"/>
      <w:sz w:val="16"/>
      <w:szCs w:val="16"/>
      <w:lang w:eastAsia="ru-RU"/>
    </w:rPr>
  </w:style>
  <w:style w:type="character" w:styleId="af7">
    <w:name w:val="Hyperlink"/>
    <w:basedOn w:val="a0"/>
    <w:uiPriority w:val="99"/>
    <w:rsid w:val="0038198B"/>
    <w:rPr>
      <w:rFonts w:cs="Times New Roman"/>
      <w:color w:val="000088"/>
      <w:u w:val="single"/>
    </w:rPr>
  </w:style>
  <w:style w:type="paragraph" w:customStyle="1" w:styleId="ConsPlusNonformat">
    <w:name w:val="ConsPlusNonformat"/>
    <w:uiPriority w:val="99"/>
    <w:rsid w:val="0038198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7">
    <w:name w:val="Style7"/>
    <w:basedOn w:val="a"/>
    <w:rsid w:val="00361E9C"/>
    <w:pPr>
      <w:widowControl w:val="0"/>
      <w:autoSpaceDE w:val="0"/>
      <w:autoSpaceDN w:val="0"/>
      <w:adjustRightInd w:val="0"/>
      <w:spacing w:line="324" w:lineRule="exact"/>
      <w:ind w:firstLine="716"/>
    </w:pPr>
  </w:style>
  <w:style w:type="character" w:customStyle="1" w:styleId="FontStyle14">
    <w:name w:val="Font Style14"/>
    <w:rsid w:val="00361E9C"/>
    <w:rPr>
      <w:rFonts w:ascii="Times New Roman" w:hAnsi="Times New Roman" w:cs="Times New Roman"/>
      <w:sz w:val="26"/>
      <w:szCs w:val="26"/>
    </w:rPr>
  </w:style>
  <w:style w:type="paragraph" w:customStyle="1" w:styleId="wm">
    <w:name w:val="wm"/>
    <w:basedOn w:val="a"/>
    <w:rsid w:val="00361E9C"/>
    <w:pPr>
      <w:spacing w:before="100" w:beforeAutospacing="1" w:after="100" w:afterAutospacing="1"/>
      <w:jc w:val="left"/>
    </w:pPr>
  </w:style>
  <w:style w:type="paragraph" w:styleId="af8">
    <w:name w:val="Subtitle"/>
    <w:basedOn w:val="a"/>
    <w:next w:val="a"/>
    <w:link w:val="af9"/>
    <w:uiPriority w:val="11"/>
    <w:qFormat/>
    <w:rsid w:val="007762FE"/>
    <w:pPr>
      <w:numPr>
        <w:ilvl w:val="1"/>
      </w:numPr>
      <w:spacing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af9">
    <w:name w:val="Подзаголовок Знак"/>
    <w:basedOn w:val="a0"/>
    <w:link w:val="af8"/>
    <w:uiPriority w:val="11"/>
    <w:rsid w:val="007762FE"/>
    <w:rPr>
      <w:rFonts w:asciiTheme="majorHAnsi" w:eastAsiaTheme="majorEastAsia" w:hAnsiTheme="majorHAnsi" w:cstheme="majorBidi"/>
      <w:i/>
      <w:iCs/>
      <w:color w:val="4F81BD" w:themeColor="accent1"/>
      <w:spacing w:val="15"/>
      <w:sz w:val="24"/>
      <w:szCs w:val="24"/>
    </w:rPr>
  </w:style>
  <w:style w:type="character" w:styleId="afa">
    <w:name w:val="Emphasis"/>
    <w:uiPriority w:val="20"/>
    <w:qFormat/>
    <w:rsid w:val="000761B1"/>
    <w:rPr>
      <w:rFonts w:cs="Times New Roman"/>
      <w:i/>
      <w:iCs/>
    </w:rPr>
  </w:style>
  <w:style w:type="table" w:styleId="afb">
    <w:name w:val="Table Grid"/>
    <w:basedOn w:val="a1"/>
    <w:uiPriority w:val="59"/>
    <w:rsid w:val="00DD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5B00C5"/>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11">
    <w:name w:val="Цитата1"/>
    <w:basedOn w:val="a"/>
    <w:uiPriority w:val="99"/>
    <w:semiHidden/>
    <w:rsid w:val="002461F3"/>
    <w:pPr>
      <w:suppressAutoHyphens/>
      <w:ind w:left="180" w:right="-6" w:firstLine="540"/>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6769">
      <w:bodyDiv w:val="1"/>
      <w:marLeft w:val="0"/>
      <w:marRight w:val="0"/>
      <w:marTop w:val="0"/>
      <w:marBottom w:val="0"/>
      <w:divBdr>
        <w:top w:val="none" w:sz="0" w:space="0" w:color="auto"/>
        <w:left w:val="none" w:sz="0" w:space="0" w:color="auto"/>
        <w:bottom w:val="none" w:sz="0" w:space="0" w:color="auto"/>
        <w:right w:val="none" w:sz="0" w:space="0" w:color="auto"/>
      </w:divBdr>
      <w:divsChild>
        <w:div w:id="392582647">
          <w:marLeft w:val="0"/>
          <w:marRight w:val="0"/>
          <w:marTop w:val="0"/>
          <w:marBottom w:val="0"/>
          <w:divBdr>
            <w:top w:val="none" w:sz="0" w:space="0" w:color="auto"/>
            <w:left w:val="none" w:sz="0" w:space="0" w:color="auto"/>
            <w:bottom w:val="none" w:sz="0" w:space="0" w:color="auto"/>
            <w:right w:val="none" w:sz="0" w:space="0" w:color="auto"/>
          </w:divBdr>
          <w:divsChild>
            <w:div w:id="17795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5385">
      <w:bodyDiv w:val="1"/>
      <w:marLeft w:val="0"/>
      <w:marRight w:val="0"/>
      <w:marTop w:val="0"/>
      <w:marBottom w:val="0"/>
      <w:divBdr>
        <w:top w:val="none" w:sz="0" w:space="0" w:color="auto"/>
        <w:left w:val="none" w:sz="0" w:space="0" w:color="auto"/>
        <w:bottom w:val="none" w:sz="0" w:space="0" w:color="auto"/>
        <w:right w:val="none" w:sz="0" w:space="0" w:color="auto"/>
      </w:divBdr>
      <w:divsChild>
        <w:div w:id="1564874325">
          <w:marLeft w:val="0"/>
          <w:marRight w:val="0"/>
          <w:marTop w:val="0"/>
          <w:marBottom w:val="0"/>
          <w:divBdr>
            <w:top w:val="none" w:sz="0" w:space="0" w:color="auto"/>
            <w:left w:val="none" w:sz="0" w:space="0" w:color="auto"/>
            <w:bottom w:val="none" w:sz="0" w:space="0" w:color="auto"/>
            <w:right w:val="none" w:sz="0" w:space="0" w:color="auto"/>
          </w:divBdr>
          <w:divsChild>
            <w:div w:id="14697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19234">
      <w:bodyDiv w:val="1"/>
      <w:marLeft w:val="0"/>
      <w:marRight w:val="0"/>
      <w:marTop w:val="0"/>
      <w:marBottom w:val="0"/>
      <w:divBdr>
        <w:top w:val="none" w:sz="0" w:space="0" w:color="auto"/>
        <w:left w:val="none" w:sz="0" w:space="0" w:color="auto"/>
        <w:bottom w:val="none" w:sz="0" w:space="0" w:color="auto"/>
        <w:right w:val="none" w:sz="0" w:space="0" w:color="auto"/>
      </w:divBdr>
    </w:div>
    <w:div w:id="20527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C729D-C1B6-4FEB-926D-D7714191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7360</TotalTime>
  <Pages>34</Pages>
  <Words>13480</Words>
  <Characters>76842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zavzyataya_sv</dc:creator>
  <cp:lastModifiedBy>Светалана В. Фефелова</cp:lastModifiedBy>
  <cp:revision>237</cp:revision>
  <cp:lastPrinted>2015-02-27T05:12:00Z</cp:lastPrinted>
  <dcterms:created xsi:type="dcterms:W3CDTF">2013-02-03T23:44:00Z</dcterms:created>
  <dcterms:modified xsi:type="dcterms:W3CDTF">2015-05-06T23:43:00Z</dcterms:modified>
</cp:coreProperties>
</file>